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60" w:id="116"/>
      <w:bookmarkEnd w:id="116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321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（劳动争议纠纷）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24"/>
        <w:gridCol w:w="1227"/>
        <w:gridCol w:w="1605"/>
        <w:gridCol w:w="1019"/>
        <w:gridCol w:w="4469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00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773" w:hRule="atLeast"/>
        </w:trPr>
        <w:tc>
          <w:tcPr>
            <w:tcW w:w="2251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6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0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3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85" w:firstLine="629"/>
              <w:spacing w:before="97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参股□)  民营□  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251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3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3" w:lineRule="auto"/>
              <w:rPr/>
            </w:pPr>
            <w:r>
              <w:rPr>
                <w:color w:val="231F20"/>
                <w:spacing w:val="-1"/>
              </w:rPr>
              <w:t>单位：                      职务：       联系电话：</w:t>
            </w:r>
          </w:p>
          <w:p>
            <w:pPr>
              <w:pStyle w:val="TableText"/>
              <w:ind w:left="82" w:right="1020" w:firstLine="420"/>
              <w:spacing w:before="97" w:line="272" w:lineRule="auto"/>
              <w:rPr/>
            </w:pPr>
            <w:r>
              <w:rPr>
                <w:color w:val="231F20"/>
              </w:rPr>
              <w:t>代理权限：一般授权□  特别授权□</w:t>
            </w:r>
            <w:r>
              <w:rPr>
                <w:u w:val="single" w:color="auto"/>
                <w:color w:val="231F20"/>
              </w:rPr>
              <w:t xml:space="preserve"> 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71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9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225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 w:firstLine="17"/>
              <w:spacing w:before="81" w:line="274" w:lineRule="auto"/>
              <w:rPr/>
            </w:pPr>
            <w:r>
              <w:rPr>
                <w:color w:val="231F20"/>
                <w:spacing w:val="10"/>
              </w:rPr>
              <w:t>1.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0"/>
              </w:rPr>
              <w:t>对工资支付诉请的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9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5535"/>
              <w:spacing w:before="86" w:line="272" w:lineRule="auto"/>
              <w:rPr/>
            </w:pPr>
            <w:r>
              <w:rPr>
                <w:color w:val="231F20"/>
                <w:spacing w:val="-1"/>
              </w:rPr>
              <w:t>确认□  异议□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{{field_005}}</w:t>
            </w:r>
          </w:p>
        </w:tc>
      </w:tr>
      <w:tr>
        <w:trPr>
          <w:trHeight w:val="1054" w:hRule="atLeast"/>
        </w:trPr>
        <w:tc>
          <w:tcPr>
            <w:tcW w:w="225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5" w:firstLine="2"/>
              <w:spacing w:before="81" w:line="282" w:lineRule="auto"/>
              <w:jc w:val="both"/>
              <w:rPr/>
            </w:pPr>
            <w:r>
              <w:rPr>
                <w:color w:val="231F20"/>
                <w:spacing w:val="12"/>
              </w:rPr>
              <w:t>2.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12"/>
              </w:rPr>
              <w:t>对未签订书面劳动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0"/>
              </w:rPr>
              <w:t>合同双倍工资诉请的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9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5535"/>
              <w:spacing w:before="255" w:line="302" w:lineRule="auto"/>
              <w:rPr/>
            </w:pPr>
            <w:r>
              <w:rPr>
                <w:color w:val="231F20"/>
                <w:spacing w:val="-1"/>
              </w:rPr>
              <w:t>确认□  异议□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5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85" w:firstLine="8"/>
              <w:spacing w:before="81" w:line="274" w:lineRule="auto"/>
              <w:rPr/>
            </w:pPr>
            <w:r>
              <w:rPr>
                <w:color w:val="231F20"/>
                <w:spacing w:val="12"/>
              </w:rPr>
              <w:t>3.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12"/>
              </w:rPr>
              <w:t>对加班费诉请的确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9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5535"/>
              <w:spacing w:before="86" w:line="272" w:lineRule="auto"/>
              <w:rPr/>
            </w:pPr>
            <w:r>
              <w:rPr>
                <w:color w:val="231F20"/>
                <w:spacing w:val="-1"/>
              </w:rPr>
              <w:t>确认□  异议□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5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85" w:firstLine="1"/>
              <w:spacing w:before="81" w:line="274" w:lineRule="auto"/>
              <w:rPr/>
            </w:pPr>
            <w:r>
              <w:rPr>
                <w:color w:val="231F20"/>
                <w:spacing w:val="12"/>
              </w:rPr>
              <w:t>4.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2"/>
              </w:rPr>
              <w:t>对未休年休假工资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9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5535"/>
              <w:spacing w:before="86" w:line="272" w:lineRule="auto"/>
              <w:rPr/>
            </w:pPr>
            <w:r>
              <w:rPr>
                <w:color w:val="231F20"/>
                <w:spacing w:val="-1"/>
              </w:rPr>
              <w:t>确认□  异议□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{{field_008}}</w:t>
            </w:r>
          </w:p>
        </w:tc>
      </w:tr>
      <w:tr>
        <w:trPr>
          <w:trHeight w:val="1054" w:hRule="atLeast"/>
        </w:trPr>
        <w:tc>
          <w:tcPr>
            <w:tcW w:w="225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5" w:firstLine="3"/>
              <w:spacing w:before="81" w:line="282" w:lineRule="auto"/>
              <w:jc w:val="both"/>
              <w:rPr/>
            </w:pPr>
            <w:r>
              <w:rPr>
                <w:color w:val="231F20"/>
                <w:spacing w:val="12"/>
              </w:rPr>
              <w:t>5.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12"/>
              </w:rPr>
              <w:t>对未依法缴纳社会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0"/>
              </w:rPr>
              <w:t>保险费造成的经济损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失诉请的确认或异议</w:t>
            </w:r>
          </w:p>
        </w:tc>
        <w:tc>
          <w:tcPr>
            <w:tcW w:w="709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5535"/>
              <w:spacing w:before="257" w:line="302" w:lineRule="auto"/>
              <w:rPr/>
            </w:pPr>
            <w:r>
              <w:rPr>
                <w:color w:val="231F20"/>
                <w:spacing w:val="-1"/>
              </w:rPr>
              <w:t>确认□  异议□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5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6.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8"/>
              </w:rPr>
              <w:t>对解除劳动合同经济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补偿诉请的确认或异议</w:t>
            </w:r>
          </w:p>
        </w:tc>
        <w:tc>
          <w:tcPr>
            <w:tcW w:w="709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5535"/>
              <w:spacing w:before="88" w:line="271" w:lineRule="auto"/>
              <w:rPr/>
            </w:pPr>
            <w:r>
              <w:rPr>
                <w:color w:val="231F20"/>
                <w:spacing w:val="-1"/>
              </w:rPr>
              <w:t>确认□  异议□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{{field_010}}</w:t>
            </w:r>
          </w:p>
        </w:tc>
      </w:tr>
      <w:tr>
        <w:trPr>
          <w:trHeight w:val="1055" w:hRule="atLeast"/>
        </w:trPr>
        <w:tc>
          <w:tcPr>
            <w:tcW w:w="225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" w:right="85" w:hanging="3"/>
              <w:spacing w:before="82" w:line="282" w:lineRule="auto"/>
              <w:jc w:val="both"/>
              <w:rPr/>
            </w:pPr>
            <w:r>
              <w:rPr>
                <w:color w:val="231F20"/>
                <w:spacing w:val="12"/>
              </w:rPr>
              <w:t>7.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12"/>
              </w:rPr>
              <w:t>对违法解除劳动合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0"/>
              </w:rPr>
              <w:t>同赔偿金诉请的确认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9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5535"/>
              <w:spacing w:before="258" w:line="302" w:lineRule="auto"/>
              <w:rPr/>
            </w:pPr>
            <w:r>
              <w:rPr>
                <w:color w:val="231F20"/>
                <w:spacing w:val="-1"/>
              </w:rPr>
              <w:t>确认□  异议□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5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5" w:firstLine="3"/>
              <w:spacing w:before="83" w:line="273" w:lineRule="auto"/>
              <w:rPr/>
            </w:pPr>
            <w:r>
              <w:rPr>
                <w:color w:val="231F20"/>
                <w:spacing w:val="12"/>
              </w:rPr>
              <w:t>8.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12"/>
              </w:rPr>
              <w:t>对劳动仲裁相关情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况的确认或异议</w:t>
            </w:r>
          </w:p>
        </w:tc>
        <w:tc>
          <w:tcPr>
            <w:tcW w:w="709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5535"/>
              <w:spacing w:before="88" w:line="271" w:lineRule="auto"/>
              <w:rPr/>
            </w:pPr>
            <w:r>
              <w:rPr>
                <w:color w:val="231F20"/>
                <w:spacing w:val="-1"/>
              </w:rPr>
              <w:t>确认□  异议□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{{field_012}}</w:t>
            </w:r>
          </w:p>
        </w:tc>
      </w:tr>
      <w:tr>
        <w:trPr>
          <w:trHeight w:val="375" w:hRule="atLeast"/>
        </w:trPr>
        <w:tc>
          <w:tcPr>
            <w:tcW w:w="225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9.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其他事由</w:t>
            </w:r>
          </w:p>
        </w:tc>
        <w:tc>
          <w:tcPr>
            <w:tcW w:w="7093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5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3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10.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答辩依据</w:t>
            </w:r>
          </w:p>
        </w:tc>
        <w:tc>
          <w:tcPr>
            <w:tcW w:w="709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5" w:line="216" w:lineRule="auto"/>
              <w:rPr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5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3" w:line="273" w:lineRule="auto"/>
              <w:rPr/>
            </w:pPr>
            <w:r>
              <w:rPr>
                <w:color w:val="231F20"/>
              </w:rPr>
              <w:t>11.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</w:rPr>
              <w:t>证据清单（可另附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93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7" w:hRule="atLeast"/>
        </w:trPr>
        <w:tc>
          <w:tcPr>
            <w:tcW w:w="225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90" w:line="285" w:lineRule="auto"/>
              <w:jc w:val="both"/>
              <w:rPr/>
            </w:pPr>
            <w:r>
              <w:rPr>
                <w:color w:val="231F20"/>
                <w:spacing w:val="-3"/>
              </w:rPr>
              <w:t>是否了解调解作为非诉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9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6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93" w:type="dxa"/>
            <w:vAlign w:val="top"/>
            <w:tcBorders>
              <w:righ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{{field_014}}</w:t>
            </w:r>
          </w:p>
        </w:tc>
      </w:tr>
      <w:tr>
        <w:trPr>
          <w:trHeight w:val="5469" w:hRule="atLeast"/>
        </w:trPr>
        <w:tc>
          <w:tcPr>
            <w:tcW w:w="2251" w:type="dxa"/>
            <w:vAlign w:val="top"/>
            <w:tcBorders>
              <w:lef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5"/>
              <w:spacing w:before="68" w:line="302" w:lineRule="auto"/>
              <w:rPr/>
            </w:pPr>
            <w:r>
              <w:rPr>
                <w:color w:val="231F20"/>
                <w:spacing w:val="20"/>
              </w:rPr>
              <w:t>是否了解先行调解解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78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4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4"/>
              </w:rPr>
              <w:t>立案后选择先行调解的，可以很快启动调解程序。如不</w:t>
            </w:r>
            <w:r>
              <w:rPr>
                <w:color w:val="231F20"/>
                <w:spacing w:val="3"/>
              </w:rPr>
              <w:t>同意调解，法院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将依程序开庭审理案件，但可能需要经过较长一段时间的排期等待，且审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5"/>
              <w:spacing w:before="97" w:line="286" w:lineRule="auto"/>
              <w:rPr/>
            </w:pPr>
            <w:r>
              <w:rPr>
                <w:color w:val="231F20"/>
                <w:spacing w:val="4"/>
              </w:rPr>
              <w:t>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选择先行调解，调解成功且自动履行的免交诉讼费用，申</w:t>
            </w:r>
            <w:r>
              <w:rPr>
                <w:color w:val="231F20"/>
                <w:spacing w:val="3"/>
              </w:rPr>
              <w:t>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4" w:firstLine="6"/>
              <w:spacing w:before="96" w:line="281" w:lineRule="auto"/>
              <w:rPr/>
            </w:pPr>
            <w:r>
              <w:rPr>
                <w:color w:val="231F20"/>
                <w:spacing w:val="4"/>
              </w:rPr>
              <w:t>3.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4"/>
              </w:rPr>
              <w:t>首次调解不成功，但仍有继续调解意愿的，可以</w:t>
            </w:r>
            <w:r>
              <w:rPr>
                <w:color w:val="231F20"/>
                <w:spacing w:val="3"/>
              </w:rPr>
              <w:t>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78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3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5.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4"/>
              </w:rPr>
              <w:t>调解达成的协议具有法律效力，可以依照法律规定申请司法</w:t>
            </w:r>
            <w:r>
              <w:rPr>
                <w:color w:val="231F20"/>
                <w:spacing w:val="3"/>
              </w:rPr>
              <w:t>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{{field_015}}</w:t>
            </w:r>
          </w:p>
        </w:tc>
      </w:tr>
      <w:tr>
        <w:trPr>
          <w:trHeight w:val="1058" w:hRule="atLeast"/>
        </w:trPr>
        <w:tc>
          <w:tcPr>
            <w:tcW w:w="2251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93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7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{{field_016}}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{{field_017}}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{{field_018}}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