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73" w:id="139"/>
      <w:bookmarkEnd w:id="139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民事答辩状</w:t>
      </w:r>
    </w:p>
    <w:p>
      <w:pPr>
        <w:ind w:left="2857"/>
        <w:spacing w:before="111" w:line="20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（责任保险合同纠纷）</w:t>
      </w:r>
    </w:p>
    <w:p>
      <w:pPr>
        <w:spacing w:line="222" w:lineRule="exact"/>
        <w:rPr/>
      </w:pPr>
      <w:r/>
    </w:p>
    <w:tbl>
      <w:tblPr>
        <w:tblStyle w:val="TableNormal"/>
        <w:tblW w:w="9366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68"/>
        <w:gridCol w:w="1202"/>
        <w:gridCol w:w="1677"/>
        <w:gridCol w:w="1019"/>
        <w:gridCol w:w="4400"/>
      </w:tblGrid>
      <w:tr>
        <w:trPr>
          <w:trHeight w:val="4453" w:hRule="atLeast"/>
        </w:trPr>
        <w:tc>
          <w:tcPr>
            <w:tcW w:w="9366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应诉时需向人民法院提交证明您身份的材料，如身份证复印件、营业执照复印件等。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0" w:firstLine="409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2"/>
              </w:rPr>
              <w:t>word 电子版填写时，相关栏目可复制粘贴或扩容，但不得改变要素内容、格式设置。例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如，多原告、多被告或多委托诉讼代理人等情况，可根据实际情况复制粘贴；需填写文字较多时，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4"/>
              </w:rPr>
              <w:t>如果诉讼参加人违反有关规定，虚假诉讼、恶意诉讼、滥用诉权，人民法院将</w:t>
            </w:r>
            <w:r>
              <w:rPr>
                <w:color w:val="231F20"/>
                <w:spacing w:val="3"/>
              </w:rPr>
              <w:t>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375" w:hRule="atLeast"/>
        </w:trPr>
        <w:tc>
          <w:tcPr>
            <w:tcW w:w="1068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22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02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00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5" w:hRule="atLeast"/>
        </w:trPr>
        <w:tc>
          <w:tcPr>
            <w:tcW w:w="9366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44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3773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69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96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88" w:firstLine="629"/>
              <w:spacing w:before="97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{{field_002}}</w:t>
            </w:r>
          </w:p>
        </w:tc>
      </w:tr>
      <w:tr>
        <w:trPr>
          <w:trHeight w:val="1736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96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0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  职务：       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82" w:right="971" w:firstLine="420"/>
              <w:spacing w:before="58" w:line="274" w:lineRule="auto"/>
              <w:rPr/>
            </w:pPr>
            <w:r>
              <w:rPr>
                <w:color w:val="231F20"/>
                <w:spacing w:val="-1"/>
              </w:rPr>
              <w:t>代理权限：一般授权□  特别授权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1"/>
              </w:rPr>
              <w:t>□ </w:t>
            </w:r>
            <w:r>
              <w:rPr>
                <w:u w:val="single" w:color="auto"/>
                <w:color w:val="231F20"/>
                <w:spacing w:val="-1"/>
              </w:rPr>
              <w:t xml:space="preserve">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717" w:hRule="atLeast"/>
        </w:trPr>
        <w:tc>
          <w:tcPr>
            <w:tcW w:w="9366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85"/>
              <w:spacing w:before="89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bookmarkStart w:name="bookmark299" w:id="140"/>
            <w:bookmarkEnd w:id="140"/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2988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（对原告诉讼请求的确认或者异议）</w:t>
            </w:r>
          </w:p>
        </w:tc>
      </w:tr>
      <w:tr>
        <w:trPr>
          <w:trHeight w:val="1734" w:hRule="atLeast"/>
        </w:trPr>
        <w:tc>
          <w:tcPr>
            <w:tcW w:w="9366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0" w:line="281" w:lineRule="exact"/>
              <w:rPr/>
            </w:pPr>
            <w:r>
              <w:rPr>
                <w:color w:val="231F20"/>
                <w:spacing w:val="-9"/>
                <w:position w:val="1"/>
              </w:rPr>
              <w:t>1.</w:t>
            </w:r>
            <w:r>
              <w:rPr>
                <w:color w:val="231F20"/>
                <w:spacing w:val="-41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对理赔款有无异议</w:t>
            </w:r>
          </w:p>
        </w:tc>
        <w:tc>
          <w:tcPr>
            <w:tcW w:w="7096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0" w:right="84" w:hanging="15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对是否主张实现债权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的费用有无异议</w:t>
            </w:r>
          </w:p>
        </w:tc>
        <w:tc>
          <w:tcPr>
            <w:tcW w:w="7096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251" w:line="280" w:lineRule="exact"/>
              <w:rPr/>
            </w:pPr>
            <w:r>
              <w:rPr>
                <w:color w:val="231F20"/>
                <w:spacing w:val="-7"/>
                <w:position w:val="1"/>
              </w:rPr>
              <w:t>3.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对其他请求有无异议</w:t>
            </w:r>
          </w:p>
        </w:tc>
        <w:tc>
          <w:tcPr>
            <w:tcW w:w="7096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1" w:line="280" w:lineRule="exact"/>
              <w:rPr/>
            </w:pPr>
            <w:r>
              <w:rPr>
                <w:color w:val="231F20"/>
                <w:spacing w:val="-6"/>
                <w:position w:val="1"/>
              </w:rPr>
              <w:t>4.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对标的总额有无异议</w:t>
            </w:r>
          </w:p>
        </w:tc>
        <w:tc>
          <w:tcPr>
            <w:tcW w:w="7096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9366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2"/>
              <w:spacing w:before="69" w:line="18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  <w:p>
            <w:pPr>
              <w:ind w:left="3198"/>
              <w:spacing w:line="23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（对案件事实的确认或者异议）</w:t>
            </w:r>
          </w:p>
        </w:tc>
      </w:tr>
      <w:tr>
        <w:trPr>
          <w:trHeight w:val="1734" w:hRule="atLeast"/>
        </w:trPr>
        <w:tc>
          <w:tcPr>
            <w:tcW w:w="9366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1" w:line="274" w:lineRule="auto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对责任保险合同的签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订情况有无异议</w:t>
            </w:r>
          </w:p>
        </w:tc>
        <w:tc>
          <w:tcPr>
            <w:tcW w:w="7096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3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对责任保险合同的主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要约定有无异议</w:t>
            </w:r>
          </w:p>
        </w:tc>
        <w:tc>
          <w:tcPr>
            <w:tcW w:w="7096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{{field_011}}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7" w:right="84" w:firstLine="1"/>
              <w:spacing w:before="82" w:line="286" w:lineRule="auto"/>
              <w:jc w:val="both"/>
              <w:rPr/>
            </w:pPr>
            <w:r>
              <w:rPr>
                <w:color w:val="231F20"/>
                <w:spacing w:val="-6"/>
              </w:rPr>
              <w:t>3.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6"/>
              </w:rPr>
              <w:t>对是否依法就责任保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险合同中与投保人有重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大利害关系的条款进行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提示、说明有无异议</w:t>
            </w:r>
          </w:p>
        </w:tc>
        <w:tc>
          <w:tcPr>
            <w:tcW w:w="7096" w:type="dxa"/>
            <w:vAlign w:val="top"/>
            <w:tcBorders>
              <w:right w:val="single" w:color="231F20" w:sz="4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8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hanging="2"/>
              <w:spacing w:before="83" w:line="273" w:lineRule="auto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对保险事故发生的情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96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"/>
              <w:spacing w:before="83" w:line="273" w:lineRule="auto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对具体损失项目及其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数额有无异议</w:t>
            </w:r>
          </w:p>
        </w:tc>
        <w:tc>
          <w:tcPr>
            <w:tcW w:w="7096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3"/>
              <w:spacing w:before="83" w:line="273" w:lineRule="auto"/>
              <w:rPr/>
            </w:pPr>
            <w:r>
              <w:rPr>
                <w:color w:val="231F20"/>
                <w:spacing w:val="-6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对责任保险合同的履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行情况有无异议</w:t>
            </w:r>
          </w:p>
        </w:tc>
        <w:tc>
          <w:tcPr>
            <w:tcW w:w="7096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{{field_015}}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5"/>
              <w:spacing w:before="83" w:line="274" w:lineRule="auto"/>
              <w:rPr/>
            </w:pPr>
            <w:r>
              <w:rPr>
                <w:color w:val="231F20"/>
                <w:spacing w:val="-7"/>
              </w:rPr>
              <w:t>7.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7"/>
              </w:rPr>
              <w:t>有无其他免责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7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7"/>
              </w:rPr>
              <w:t>减责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事由</w:t>
            </w:r>
          </w:p>
        </w:tc>
        <w:tc>
          <w:tcPr>
            <w:tcW w:w="7096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{{field_016}}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8"/>
              <w:spacing w:before="251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8.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答辩依据</w:t>
            </w:r>
          </w:p>
        </w:tc>
        <w:tc>
          <w:tcPr>
            <w:tcW w:w="7096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5" w:line="214" w:lineRule="auto"/>
              <w:rPr/>
            </w:pPr>
            <w:r>
              <w:rPr>
                <w:color w:val="231F20"/>
                <w:spacing w:val="-7"/>
              </w:rPr>
              <w:t>合同约定：</w:t>
            </w:r>
          </w:p>
          <w:p>
            <w:pPr>
              <w:pStyle w:val="TableText"/>
              <w:ind w:left="85"/>
              <w:spacing w:before="98" w:line="210" w:lineRule="auto"/>
              <w:rPr/>
            </w:pPr>
            <w:r>
              <w:rPr>
                <w:color w:val="231F20"/>
                <w:spacing w:val="-7"/>
              </w:rPr>
              <w:t>法律规定：</w:t>
            </w:r>
          </w:p>
          <w:p>
            <w:r>
              <w:t>{{field_017}}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7"/>
              <w:spacing w:before="80" w:line="274" w:lineRule="auto"/>
              <w:rPr/>
            </w:pPr>
            <w:r>
              <w:rPr>
                <w:color w:val="231F20"/>
                <w:spacing w:val="-9"/>
              </w:rPr>
              <w:t>9.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9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96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spacing w:before="80" w:line="280" w:lineRule="exact"/>
              <w:jc w:val="right"/>
              <w:rPr/>
            </w:pPr>
            <w:r>
              <w:rPr>
                <w:color w:val="231F20"/>
                <w:spacing w:val="-24"/>
                <w:position w:val="1"/>
              </w:rPr>
              <w:t>10.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4"/>
                <w:position w:val="1"/>
              </w:rPr>
              <w:t>证据清单（可另附页）</w:t>
            </w:r>
          </w:p>
        </w:tc>
        <w:tc>
          <w:tcPr>
            <w:tcW w:w="7096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4" w:hRule="atLeast"/>
        </w:trPr>
        <w:tc>
          <w:tcPr>
            <w:tcW w:w="9366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78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7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96" w:type="dxa"/>
            <w:vAlign w:val="top"/>
            <w:tcBorders>
              <w:righ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{{field_018}}</w:t>
            </w:r>
          </w:p>
        </w:tc>
      </w:tr>
      <w:tr>
        <w:trPr>
          <w:trHeight w:val="5470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9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96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 w:firstLine="19"/>
              <w:spacing w:before="81" w:line="294" w:lineRule="auto"/>
              <w:jc w:val="both"/>
              <w:rPr/>
            </w:pPr>
            <w:r>
              <w:rPr>
                <w:color w:val="231F20"/>
                <w:spacing w:val="-3"/>
              </w:rPr>
              <w:t>1.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3"/>
              </w:rPr>
              <w:t>立案后选择先行调解的，可以很快启动调解程序。如不同意调解，法院将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依程序开庭审理案件，但可能需要经过较长一段时间的排期等待，且审理、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4" w:right="79" w:firstLine="1"/>
              <w:spacing w:before="97" w:line="286" w:lineRule="auto"/>
              <w:rPr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2"/>
              </w:rPr>
              <w:t>选择先行调解，调解成功且自动履行的免交诉讼费用，申请司法确认的不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79" w:firstLine="4"/>
              <w:spacing w:before="96" w:line="281" w:lineRule="auto"/>
              <w:rPr/>
            </w:pPr>
            <w:r>
              <w:rPr>
                <w:color w:val="231F20"/>
                <w:spacing w:val="-2"/>
              </w:rPr>
              <w:t>3.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2"/>
              </w:rPr>
              <w:t>首次调解不成功，但仍有继续调解意愿的，可以选择更换调解组织和</w:t>
            </w:r>
            <w:r>
              <w:rPr>
                <w:color w:val="231F20"/>
                <w:spacing w:val="-3"/>
              </w:rPr>
              <w:t>调解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4" w:right="79" w:hanging="2"/>
              <w:spacing w:before="96" w:line="286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2"/>
              </w:rPr>
              <w:t>依照法律规定，调解具有保密性要求，调解过程不公开，调解协议未经当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79"/>
              <w:spacing w:before="95" w:line="286" w:lineRule="auto"/>
              <w:rPr/>
            </w:pPr>
            <w:r>
              <w:rPr>
                <w:color w:val="231F20"/>
                <w:spacing w:val="-2"/>
              </w:rPr>
              <w:t>5.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2"/>
              </w:rPr>
              <w:t>调解达成的协议具有法律效力，可以依照法律规定申请司法确认，具有强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制执行效力。</w:t>
            </w:r>
          </w:p>
          <w:p>
            <w:pPr>
              <w:pStyle w:val="TableText"/>
              <w:ind w:left="101"/>
              <w:spacing w:before="3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{{field_019}}</w:t>
            </w:r>
          </w:p>
        </w:tc>
      </w:tr>
      <w:tr>
        <w:trPr>
          <w:trHeight w:val="1059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9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96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8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{{field_020}}</w:t>
            </w:r>
          </w:p>
        </w:tc>
      </w:tr>
    </w:tbl>
    <w:p>
      <w:pPr>
        <w:ind w:left="5336"/>
        <w:spacing w:before="158" w:line="236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{{field_021}}</w:t>
      </w:r>
    </w:p>
    <w:p>
      <w:pPr>
        <w:ind w:left="5379"/>
        <w:spacing w:before="13"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{{field_022}}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