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77" w:id="147"/>
      <w:bookmarkEnd w:id="14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（保证保险合同纠纷）</w:t>
      </w:r>
    </w:p>
    <w:p>
      <w:pPr>
        <w:spacing w:line="222" w:lineRule="exact"/>
        <w:rPr/>
      </w:pPr>
      <w:r/>
    </w:p>
    <w:tbl>
      <w:tblPr>
        <w:tblStyle w:val="TableNormal"/>
        <w:tblW w:w="9319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268"/>
        <w:gridCol w:w="1563"/>
        <w:gridCol w:w="1019"/>
        <w:gridCol w:w="4445"/>
      </w:tblGrid>
      <w:tr>
        <w:trPr>
          <w:trHeight w:val="4453" w:hRule="atLeast"/>
        </w:trPr>
        <w:tc>
          <w:tcPr>
            <w:tcW w:w="9319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9" w:firstLine="417"/>
              <w:spacing w:before="59" w:line="273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0" w:firstLine="409"/>
              <w:spacing w:before="61" w:line="271" w:lineRule="auto"/>
              <w:rPr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本表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word 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5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</w:t>
            </w:r>
            <w:r>
              <w:rPr>
                <w:color w:val="231F20"/>
                <w:spacing w:val="2"/>
              </w:rPr>
              <w:t>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19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1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6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06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4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4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9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6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81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4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6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3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4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4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4" w:right="218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1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6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4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 w:right="953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19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1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65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19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对理赔款有无异议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对保险费、违约金等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5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9319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08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75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19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对保证保险合同的签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对保证保险合同的主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1394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3" w:firstLine="6"/>
              <w:spacing w:before="83" w:line="296" w:lineRule="auto"/>
              <w:jc w:val="both"/>
              <w:rPr/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5"/>
              </w:rPr>
              <w:t>对原告对被告就保证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保险合同主要条款进行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提示注意、说明的情况</w:t>
            </w:r>
          </w:p>
          <w:p>
            <w:pPr>
              <w:pStyle w:val="TableText"/>
              <w:ind w:left="84"/>
              <w:spacing w:before="1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7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3" w:line="274" w:lineRule="auto"/>
              <w:rPr/>
            </w:pPr>
            <w:r>
              <w:rPr>
                <w:color w:val="231F20"/>
                <w:spacing w:val="-4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对被告借款合同的主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1" w:line="275" w:lineRule="auto"/>
              <w:rPr/>
            </w:pPr>
            <w:bookmarkStart w:name="bookmark303" w:id="148"/>
            <w:bookmarkEnd w:id="148"/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对被告逾期未还款情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0" w:line="274" w:lineRule="auto"/>
              <w:rPr/>
            </w:pPr>
            <w:r>
              <w:rPr>
                <w:color w:val="231F20"/>
                <w:spacing w:val="-4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对保证保险合同的履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0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对追索情况有无异议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1" w:line="274" w:lineRule="auto"/>
              <w:rPr/>
            </w:pPr>
            <w:r>
              <w:rPr>
                <w:color w:val="231F20"/>
                <w:spacing w:val="-5"/>
              </w:rPr>
              <w:t>8.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5"/>
              </w:rPr>
              <w:t>有无其他免责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减责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答辩依据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4"/>
              </w:rPr>
              <w:t>10.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4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23"/>
                <w:position w:val="1"/>
              </w:rPr>
              <w:t>11.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23"/>
                <w:position w:val="1"/>
              </w:rPr>
              <w:t>证据清单（可另附页）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19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54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3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1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5475" w:hRule="atLeast"/>
        </w:trPr>
        <w:tc>
          <w:tcPr>
            <w:tcW w:w="2292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83" w:hanging="7"/>
              <w:spacing w:before="68" w:line="302" w:lineRule="auto"/>
              <w:rPr/>
            </w:pPr>
            <w:r>
              <w:rPr>
                <w:color w:val="231F20"/>
                <w:spacing w:val="1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2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88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1"/>
              </w:rPr>
              <w:t>立案后选择先行调解的，可以很快启动调解程序。如不同意调解，法院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将依程序开庭审理案件，但可能需要经过较长一段时间的排期等</w:t>
            </w:r>
            <w:r>
              <w:rPr>
                <w:color w:val="231F20"/>
                <w:spacing w:val="3"/>
              </w:rPr>
              <w:t>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2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3"/>
              <w:spacing w:before="97" w:line="286" w:lineRule="auto"/>
              <w:rPr/>
            </w:pP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选择先行调解，调解成功且自动履行的免交诉讼费用，申请司</w:t>
            </w:r>
            <w:r>
              <w:rPr>
                <w:color w:val="231F20"/>
                <w:spacing w:val="1"/>
              </w:rPr>
              <w:t>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2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3" w:right="92" w:firstLine="6"/>
              <w:spacing w:before="96" w:line="281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首次调解不成功，但仍有继续调解意愿的，可以选择</w:t>
            </w:r>
            <w:r>
              <w:rPr>
                <w:color w:val="231F20"/>
                <w:spacing w:val="1"/>
              </w:rPr>
              <w:t>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2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100" w:right="85" w:hanging="17"/>
              <w:spacing w:before="95" w:line="286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2"/>
              </w:rPr>
              <w:t>依照法律规定，调解具有保密性要求，调解过程不公开，调解协议未经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2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6" w:right="91"/>
              <w:spacing w:before="96" w:line="286" w:lineRule="auto"/>
              <w:rPr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2"/>
              </w:rPr>
              <w:t>调解达成的协议具有法律效力，可以依照法律规定申请司法确认</w:t>
            </w:r>
            <w:r>
              <w:rPr>
                <w:color w:val="231F20"/>
                <w:spacing w:val="1"/>
              </w:rPr>
              <w:t>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2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1052" w:hRule="atLeast"/>
        </w:trPr>
        <w:tc>
          <w:tcPr>
            <w:tcW w:w="2292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27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7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7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