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401" w:id="264"/>
      <w:bookmarkEnd w:id="264"/>
      <w:bookmarkStart w:name="bookmark173" w:id="265"/>
      <w:bookmarkEnd w:id="26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497"/>
        <w:spacing w:before="113" w:line="20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（生态破坏民事公益诉讼）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起诉时需向人民法院提交证明您身份的材料，如登记证书等。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2"/>
              <w:spacing w:before="68" w:line="206" w:lineRule="auto"/>
              <w:rPr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6" w:line="214" w:lineRule="auto"/>
              <w:rPr/>
            </w:pPr>
            <w:r>
              <w:rPr>
                <w:color w:val="231F20"/>
              </w:rPr>
              <w:t>类型：社会团体□  民办非企业单位□  社会服务机构□  基</w:t>
            </w:r>
            <w:r>
              <w:rPr>
                <w:color w:val="231F20"/>
                <w:spacing w:val="-1"/>
              </w:rPr>
              <w:t>金会□</w:t>
            </w:r>
          </w:p>
          <w:p>
            <w:r>
              <w:t>{{field_001}}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职务：    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106" w:firstLine="420"/>
              <w:spacing w:before="61" w:line="272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27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{{field_003}}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侵权责任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2" w:lineRule="auto"/>
              <w:rPr/>
            </w:pPr>
            <w:r>
              <w:rPr>
                <w:color w:val="231F20"/>
                <w:spacing w:val="-3"/>
              </w:rPr>
              <w:t>□停止侵害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84" w:line="222" w:lineRule="auto"/>
              <w:rPr/>
            </w:pPr>
            <w:r>
              <w:rPr>
                <w:color w:val="231F20"/>
                <w:spacing w:val="-3"/>
              </w:rPr>
              <w:t>□排除妨碍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101" w:line="211" w:lineRule="auto"/>
              <w:rPr/>
            </w:pPr>
            <w:r>
              <w:rPr>
                <w:color w:val="231F20"/>
                <w:spacing w:val="-3"/>
              </w:rPr>
              <w:t>□消除危险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98" w:line="213" w:lineRule="auto"/>
              <w:rPr/>
            </w:pPr>
            <w:r>
              <w:rPr>
                <w:color w:val="231F20"/>
                <w:spacing w:val="-3"/>
              </w:rPr>
              <w:t>□修复生态环境</w:t>
            </w:r>
            <w:r>
              <w:rPr>
                <w:u w:val="single" w:color="auto"/>
                <w:color w:val="231F20"/>
              </w:rPr>
              <w:t xml:space="preserve">                                    </w:t>
            </w:r>
          </w:p>
          <w:p>
            <w:pPr>
              <w:pStyle w:val="TableText"/>
              <w:ind w:left="100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□赔偿损失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pPr>
              <w:pStyle w:val="TableText"/>
              <w:ind w:left="100"/>
              <w:spacing w:before="100" w:line="211" w:lineRule="auto"/>
              <w:rPr/>
            </w:pPr>
            <w:r>
              <w:rPr>
                <w:color w:val="231F20"/>
                <w:spacing w:val="-3"/>
              </w:rPr>
              <w:t>□赔礼道歉</w:t>
            </w:r>
            <w:r>
              <w:rPr>
                <w:u w:val="single" w:color="auto"/>
                <w:color w:val="231F20"/>
                <w:spacing w:val="-3"/>
              </w:rPr>
              <w:t xml:space="preserve">                                         </w:t>
            </w:r>
          </w:p>
          <w:p>
            <w:r>
              <w:t>{{field_008}}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修复生态环境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4" w:line="212" w:lineRule="auto"/>
              <w:rPr/>
            </w:pPr>
            <w:r>
              <w:rPr>
                <w:color w:val="231F20"/>
                <w:spacing w:val="-1"/>
              </w:rPr>
              <w:t>□清除污染费用数额：</w:t>
            </w:r>
            <w:r>
              <w:rPr>
                <w:color w:val="231F20"/>
                <w:spacing w:val="16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7" w:line="213" w:lineRule="auto"/>
              <w:rPr/>
            </w:pPr>
            <w:r>
              <w:rPr>
                <w:color w:val="231F20"/>
                <w:spacing w:val="-1"/>
              </w:rPr>
              <w:t>□修复生态环境费用数额：</w:t>
            </w:r>
            <w:r>
              <w:rPr>
                <w:color w:val="231F20"/>
                <w:spacing w:val="16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□防止损害的发生和扩大所支出的合理费用：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1"/>
              <w:spacing w:before="93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以上共计        元（人民币，下同；如外币需特别注明）。</w:t>
            </w:r>
          </w:p>
          <w:p>
            <w:r>
              <w:t>{{field_009}}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3.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赔偿损失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4" w:line="213" w:lineRule="auto"/>
              <w:rPr/>
            </w:pPr>
            <w:r>
              <w:rPr>
                <w:color w:val="231F20"/>
                <w:spacing w:val="-1"/>
              </w:rPr>
              <w:t>□生态环境受到损害至修复完成期间服务功能丧失导致的损失：</w:t>
            </w:r>
            <w:r>
              <w:rPr>
                <w:color w:val="231F20"/>
                <w:spacing w:val="19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9" w:line="211" w:lineRule="auto"/>
              <w:rPr/>
            </w:pPr>
            <w:r>
              <w:rPr>
                <w:color w:val="231F20"/>
                <w:spacing w:val="-1"/>
              </w:rPr>
              <w:t>□生态环境功能永久性损害造成的损失：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/>
              <w:spacing w:before="97" w:line="212" w:lineRule="auto"/>
              <w:rPr/>
            </w:pPr>
            <w:r>
              <w:rPr>
                <w:color w:val="231F20"/>
                <w:spacing w:val="-1"/>
              </w:rPr>
              <w:t>□生态环境损害调查、鉴定评估等费用：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TableText"/>
              <w:ind w:left="100" w:right="4781"/>
              <w:spacing w:before="99" w:line="255" w:lineRule="auto"/>
              <w:rPr/>
            </w:pPr>
            <w:r>
              <w:rPr>
                <w:color w:val="231F20"/>
                <w:spacing w:val="-2"/>
              </w:rPr>
              <w:t>□其他费用：</w:t>
            </w:r>
            <w:r>
              <w:rPr>
                <w:color w:val="231F20"/>
                <w:spacing w:val="16"/>
              </w:rPr>
              <w:t xml:space="preserve">     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2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17"/>
                <w:position w:val="1"/>
              </w:rPr>
              <w:t>5.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/>
              <w:spacing w:before="86" w:line="211" w:lineRule="auto"/>
              <w:rPr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2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2724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生态环境侵权禁止令保全措施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2" w:line="282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是否申请生态环境侵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093" w:hanging="2"/>
              <w:spacing w:before="86" w:line="272" w:lineRule="auto"/>
              <w:rPr/>
            </w:pPr>
            <w:r>
              <w:rPr>
                <w:color w:val="231F20"/>
              </w:rPr>
              <w:t>是□ （请另行提交保全申请及相关材料）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生态破坏类型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9" w:line="209" w:lineRule="auto"/>
              <w:rPr/>
            </w:pPr>
            <w:r>
              <w:rPr>
                <w:color w:val="231F20"/>
                <w:spacing w:val="-1"/>
              </w:rPr>
              <w:t>□生物多样性破坏  □景观多样性破坏  □生态系统破坏</w:t>
            </w:r>
          </w:p>
          <w:p>
            <w:pPr>
              <w:pStyle w:val="TableText"/>
              <w:ind w:left="85" w:right="91" w:firstLine="15"/>
              <w:spacing w:before="95" w:line="258" w:lineRule="auto"/>
              <w:rPr/>
            </w:pPr>
            <w:r>
              <w:rPr>
                <w:color w:val="231F20"/>
                <w:spacing w:val="5"/>
              </w:rPr>
              <w:t>□重点生态区域（国家公园、自然保护区、自然公园或河</w:t>
            </w:r>
            <w:r>
              <w:rPr>
                <w:color w:val="231F20"/>
                <w:spacing w:val="4"/>
              </w:rPr>
              <w:t>流湖泊等岸线区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域）内生态破坏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3"/>
              </w:rPr>
              <w:t>□其他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具体生态破坏行为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3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造成损害事实或损害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2" w:line="282" w:lineRule="auto"/>
              <w:jc w:val="both"/>
              <w:rPr/>
            </w:pPr>
            <w:bookmarkStart w:name="bookmark402" w:id="266"/>
            <w:bookmarkEnd w:id="266"/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行为与损害结果之间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5" w:firstLine="117"/>
              <w:spacing w:before="80" w:line="282" w:lineRule="auto"/>
              <w:jc w:val="both"/>
              <w:rPr/>
            </w:pPr>
            <w:r>
              <w:rPr>
                <w:color w:val="231F20"/>
                <w:spacing w:val="11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1"/>
              </w:rPr>
              <w:t>诉讼请求依据的法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8"/>
              <w:spacing w:before="84" w:line="272" w:lineRule="auto"/>
              <w:rPr/>
            </w:pPr>
            <w:r>
              <w:rPr>
                <w:color w:val="231F20"/>
                <w:spacing w:val="-9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"/>
              <w:spacing w:before="86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社会组织主体资格材料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社会组织无违法记录声明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3.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被告违反法律规定污染环境、破坏生态行为的证明材料</w:t>
            </w:r>
          </w:p>
          <w:p>
            <w:pPr>
              <w:pStyle w:val="TableText"/>
              <w:ind w:left="82"/>
              <w:spacing w:before="61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4.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相关行政机关查处被告违法行为的材料</w:t>
            </w:r>
          </w:p>
          <w:p>
            <w:pPr>
              <w:pStyle w:val="TableText"/>
              <w:ind w:left="85"/>
              <w:spacing w:before="61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监测数据、检验报告、鉴定报告、评估报告等</w:t>
            </w:r>
          </w:p>
          <w:p>
            <w:pPr>
              <w:pStyle w:val="TableText"/>
              <w:ind w:left="101"/>
              <w:spacing w:before="156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{{field_017}}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{{field_019}}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