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07" w:id="272"/>
      <w:bookmarkEnd w:id="272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（生态环境损害赔偿诉讼）</w:t>
      </w:r>
    </w:p>
    <w:p>
      <w:pPr>
        <w:spacing w:line="170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81"/>
        <w:gridCol w:w="1089"/>
        <w:gridCol w:w="1888"/>
        <w:gridCol w:w="849"/>
        <w:gridCol w:w="4337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8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ind w:left="21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3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1106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1106" w:firstLine="420"/>
              <w:spacing w:before="63" w:line="272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318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对停止侵害诉讼请求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8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对排除妨碍诉讼请求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对消除危险诉讼请求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1"/>
              <w:spacing w:before="82" w:line="286" w:lineRule="auto"/>
              <w:rPr/>
            </w:pPr>
            <w:r>
              <w:rPr>
                <w:color w:val="231F20"/>
                <w:spacing w:val="1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2"/>
              </w:rPr>
              <w:t>对修复生态环境诉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讼请求（或具体方式）</w:t>
            </w:r>
          </w:p>
          <w:p>
            <w:pPr>
              <w:pStyle w:val="TableText"/>
              <w:ind w:left="84"/>
              <w:spacing w:before="37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6" w:line="281" w:lineRule="auto"/>
              <w:jc w:val="both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对赔礼道歉诉讼请求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1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对其他诉讼请求有无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0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95"/>
              <w:spacing w:before="82" w:line="273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7"/>
              </w:rPr>
              <w:t>对污染环境、破坏生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态行为有无异议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对造成损害事实有无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82" w:lineRule="auto"/>
              <w:jc w:val="both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4"/>
              </w:rPr>
              <w:t>对行为与损害结果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5" w:line="272" w:lineRule="auto"/>
              <w:rPr/>
            </w:pPr>
            <w:r>
              <w:rPr>
                <w:color w:val="231F20"/>
                <w:spacing w:val="14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对磋商情况是否有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{{field_019}}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/>
              <w:spacing w:before="85" w:line="272" w:lineRule="auto"/>
              <w:rPr/>
            </w:pPr>
            <w:r>
              <w:rPr>
                <w:color w:val="231F20"/>
                <w:spacing w:val="-7"/>
              </w:rPr>
              <w:t>6.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{{field_020}}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{{field_021}}</w:t>
            </w:r>
          </w:p>
        </w:tc>
      </w:tr>
      <w:tr>
        <w:trPr>
          <w:trHeight w:val="139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8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合法开展生产经营，未污染环境、破坏生态的</w:t>
            </w:r>
            <w:r>
              <w:rPr>
                <w:color w:val="231F20"/>
                <w:spacing w:val="-4"/>
                <w:position w:val="1"/>
              </w:rPr>
              <w:t>证据材料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3.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已经开展生态环境修复的证据材料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{{field_022}}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