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31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（侵害外观设计专利权纠纷）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</w:t>
            </w:r>
            <w:r>
              <w:rPr>
                <w:color w:val="231F20"/>
                <w:spacing w:val="-1"/>
                <w:position w:val="1"/>
              </w:rPr>
              <w:t xml:space="preserve">    职务：</w:t>
            </w:r>
            <w:r>
              <w:rPr>
                <w:color w:val="231F20"/>
                <w:spacing w:val="6"/>
                <w:position w:val="1"/>
              </w:rPr>
              <w:t xml:space="preserve">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  职务：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color w:val="231F20"/>
                <w:spacing w:val="36"/>
              </w:rPr>
              <w:t xml:space="preserve">  </w:t>
            </w: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17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2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职务：  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       职务：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hanging="1"/>
              <w:spacing w:before="84" w:line="301" w:lineRule="auto"/>
              <w:rPr/>
            </w:pPr>
            <w:r>
              <w:rPr>
                <w:color w:val="231F20"/>
                <w:spacing w:val="1"/>
              </w:rPr>
              <w:t>有□  内容：具体陈述侵权对象、停止侵权的方式和内容等，如停止制造、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销售、许诺销售等</w:t>
            </w:r>
          </w:p>
          <w:p>
            <w:pPr>
              <w:pStyle w:val="TableText"/>
              <w:ind w:left="82"/>
              <w:spacing w:before="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{{field_009}}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有□  经济损失共计    元</w:t>
            </w:r>
          </w:p>
          <w:p>
            <w:pPr>
              <w:pStyle w:val="TableText"/>
              <w:ind w:left="715"/>
              <w:spacing w:before="93" w:line="280" w:lineRule="exact"/>
              <w:rPr/>
            </w:pPr>
            <w:r>
              <w:rPr>
                <w:color w:val="231F20"/>
                <w:spacing w:val="5"/>
                <w:position w:val="1"/>
              </w:rPr>
              <w:t>原告损失□    元；被告获利□    元</w:t>
            </w:r>
            <w:r>
              <w:rPr>
                <w:color w:val="231F20"/>
                <w:spacing w:val="4"/>
                <w:position w:val="1"/>
              </w:rPr>
              <w:t>；许可使用费□</w:t>
            </w:r>
            <w:r>
              <w:rPr>
                <w:color w:val="231F20"/>
                <w:spacing w:val="8"/>
                <w:position w:val="1"/>
              </w:rPr>
              <w:t xml:space="preserve">    </w:t>
            </w:r>
            <w:r>
              <w:rPr>
                <w:color w:val="231F20"/>
                <w:spacing w:val="4"/>
                <w:position w:val="1"/>
              </w:rPr>
              <w:t>元（基</w:t>
            </w:r>
          </w:p>
          <w:p>
            <w:pPr>
              <w:pStyle w:val="TableText"/>
              <w:ind w:left="714"/>
              <w:spacing w:before="60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数：   元，倍数：   倍</w:t>
            </w:r>
            <w:r>
              <w:rPr>
                <w:color w:val="231F20"/>
                <w:spacing w:val="-24"/>
                <w:position w:val="1"/>
              </w:rPr>
              <w:t>）；</w:t>
            </w:r>
          </w:p>
          <w:p>
            <w:pPr>
              <w:pStyle w:val="TableText"/>
              <w:ind w:left="712"/>
              <w:spacing w:before="62"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711"/>
              <w:spacing w:before="95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惩罚性赔偿□    元（基数：   元，倍数：   倍</w:t>
            </w:r>
            <w:r>
              <w:rPr>
                <w:color w:val="231F20"/>
                <w:spacing w:val="-23"/>
                <w:position w:val="1"/>
              </w:rPr>
              <w:t>）；</w:t>
            </w:r>
          </w:p>
          <w:p>
            <w:pPr>
              <w:pStyle w:val="TableText"/>
              <w:ind w:left="712"/>
              <w:spacing w:before="62"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支付合理费用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</w:rPr>
              <w:t>有□  律师费      元    律师费凭证：有□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</w:rPr>
              <w:t>公证费      元    公证费凭证：有□ </w:t>
            </w:r>
            <w:r>
              <w:rPr>
                <w:color w:val="231F20"/>
                <w:spacing w:val="-1"/>
              </w:rPr>
              <w:t xml:space="preserve">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差旅费      元    差旅费凭证：有□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82" w:right="2786" w:firstLine="630"/>
              <w:spacing w:before="98" w:line="271" w:lineRule="auto"/>
              <w:rPr/>
            </w:pPr>
            <w:r>
              <w:rPr>
                <w:color w:val="231F20"/>
                <w:spacing w:val="-1"/>
              </w:rPr>
              <w:t>其他费用    元    凭证：有□  无□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诉前保全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47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1"/>
              </w:rPr>
              <w:t>外观设计专利权人□</w:t>
            </w:r>
          </w:p>
          <w:p>
            <w:pPr>
              <w:pStyle w:val="TableText"/>
              <w:ind w:left="313"/>
              <w:spacing w:before="9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原始取得□</w:t>
            </w:r>
          </w:p>
          <w:p>
            <w:pPr>
              <w:pStyle w:val="TableText"/>
              <w:ind w:left="295" w:right="5344"/>
              <w:spacing w:before="59" w:line="258" w:lineRule="auto"/>
              <w:rPr/>
            </w:pPr>
            <w:r>
              <w:rPr>
                <w:color w:val="231F20"/>
                <w:spacing w:val="-10"/>
              </w:rPr>
              <w:t>2.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0"/>
              </w:rPr>
              <w:t>继受取得□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原权利人信息：</w:t>
            </w:r>
          </w:p>
          <w:p>
            <w:pPr>
              <w:pStyle w:val="TableText"/>
              <w:ind w:left="295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转让时间：</w:t>
            </w:r>
          </w:p>
          <w:p>
            <w:pPr>
              <w:pStyle w:val="TableText"/>
              <w:ind w:left="293"/>
              <w:spacing w:before="97" w:line="215" w:lineRule="auto"/>
              <w:rPr/>
            </w:pPr>
            <w:r>
              <w:rPr>
                <w:color w:val="231F20"/>
                <w:spacing w:val="-10"/>
              </w:rPr>
              <w:t>其它：</w:t>
            </w:r>
          </w:p>
          <w:p>
            <w:pPr>
              <w:pStyle w:val="TableText"/>
              <w:ind w:left="85"/>
              <w:spacing w:before="98" w:line="211" w:lineRule="auto"/>
              <w:rPr/>
            </w:pPr>
            <w:r>
              <w:rPr>
                <w:color w:val="231F20"/>
                <w:spacing w:val="-6"/>
              </w:rPr>
              <w:t>利害关系人□:</w:t>
            </w:r>
          </w:p>
          <w:p>
            <w:pPr>
              <w:pStyle w:val="TableText"/>
              <w:ind w:left="313"/>
              <w:spacing w:before="95" w:line="280" w:lineRule="exact"/>
              <w:rPr/>
            </w:pPr>
            <w:r>
              <w:rPr>
                <w:color w:val="231F20"/>
                <w:spacing w:val="-15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被许可人□:</w:t>
            </w:r>
          </w:p>
          <w:p>
            <w:pPr>
              <w:pStyle w:val="TableText"/>
              <w:ind w:left="504"/>
              <w:spacing w:before="61" w:line="213" w:lineRule="auto"/>
              <w:rPr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TableText"/>
              <w:ind w:left="595" w:right="79" w:hanging="91"/>
              <w:spacing w:before="87" w:line="261" w:lineRule="auto"/>
              <w:rPr/>
            </w:pPr>
            <w:r>
              <w:rPr>
                <w:color w:val="231F20"/>
                <w:spacing w:val="-1"/>
              </w:rPr>
              <w:t>②排他使用许可合同的被许可人□：和权利人共同起诉□  单独起诉□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（权利人已起诉□  权利人未起诉□)</w:t>
            </w:r>
          </w:p>
          <w:p>
            <w:pPr>
              <w:pStyle w:val="TableText"/>
              <w:ind w:left="595" w:right="79" w:hanging="91"/>
              <w:spacing w:before="96" w:line="257" w:lineRule="auto"/>
              <w:rPr/>
            </w:pPr>
            <w:r>
              <w:rPr>
                <w:color w:val="231F20"/>
                <w:spacing w:val="-1"/>
              </w:rPr>
              <w:t>③普通使用许可合同的被许可人□：和权利人共同起诉□  单独起诉□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（权利人书面授权单独起诉□  权利人未授权单独起诉□)</w:t>
            </w:r>
          </w:p>
          <w:p>
            <w:pPr>
              <w:pStyle w:val="TableText"/>
              <w:ind w:left="295"/>
              <w:spacing w:before="95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其他利害关系人□  具体情形：</w:t>
            </w:r>
          </w:p>
          <w:p>
            <w:r>
              <w:t>{{field_016}}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权利基础情况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5" w:lineRule="auto"/>
              <w:rPr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TableText"/>
              <w:ind w:left="84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TableText"/>
              <w:ind w:left="84"/>
              <w:spacing w:before="94" w:line="215" w:lineRule="auto"/>
              <w:rPr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TableText"/>
              <w:ind w:left="84"/>
              <w:spacing w:before="96" w:line="214" w:lineRule="auto"/>
              <w:rPr/>
            </w:pPr>
            <w:r>
              <w:rPr>
                <w:color w:val="231F20"/>
                <w:spacing w:val="-6"/>
              </w:rPr>
              <w:t>专利优先权日：</w:t>
            </w:r>
          </w:p>
          <w:p>
            <w:pPr>
              <w:pStyle w:val="TableText"/>
              <w:ind w:left="84"/>
              <w:spacing w:before="99" w:line="207" w:lineRule="auto"/>
              <w:rPr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TableText"/>
              <w:ind w:left="85"/>
              <w:spacing w:before="102" w:line="213" w:lineRule="auto"/>
              <w:rPr/>
            </w:pPr>
            <w:r>
              <w:rPr>
                <w:color w:val="231F20"/>
              </w:rPr>
              <w:t>据以主张权利的权利要求效力状态：有效□  无效</w:t>
            </w:r>
            <w:r>
              <w:rPr>
                <w:color w:val="231F20"/>
                <w:spacing w:val="-1"/>
              </w:rPr>
              <w:t>□  终止□</w:t>
            </w:r>
          </w:p>
          <w:p>
            <w:r>
              <w:t>{{field_017}}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 w:firstLine="3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外观设计专利权评价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726" w:hanging="16"/>
              <w:spacing w:before="89" w:line="298" w:lineRule="auto"/>
              <w:rPr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line="214" w:lineRule="auto"/>
              <w:rPr/>
            </w:pPr>
            <w:r>
              <w:rPr>
                <w:color w:val="231F20"/>
                <w:spacing w:val="-2"/>
              </w:rPr>
              <w:t>□全部外观设计未发现存在不符合授予专利权条件的缺陷。</w:t>
            </w:r>
          </w:p>
          <w:p>
            <w:pPr>
              <w:pStyle w:val="TableText"/>
              <w:ind w:left="100"/>
              <w:spacing w:before="95" w:line="215" w:lineRule="auto"/>
              <w:rPr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>
            <w:pPr>
              <w:pStyle w:val="TableText"/>
              <w:ind w:left="84" w:right="79" w:firstLine="16"/>
              <w:spacing w:before="95" w:line="257" w:lineRule="auto"/>
              <w:rPr/>
            </w:pPr>
            <w:r>
              <w:rPr>
                <w:color w:val="231F20"/>
                <w:spacing w:val="-2"/>
              </w:rPr>
              <w:t>□该外观设计的</w:t>
            </w:r>
            <w:r>
              <w:rPr>
                <w:u w:val="single" w:color="auto"/>
                <w:color w:val="231F20"/>
                <w:spacing w:val="-2"/>
              </w:rPr>
              <w:t xml:space="preserve">     </w:t>
            </w:r>
            <w:r>
              <w:rPr>
                <w:color w:val="231F20"/>
                <w:spacing w:val="-82"/>
              </w:rPr>
              <w:t xml:space="preserve"> </w:t>
            </w:r>
            <w:r>
              <w:rPr>
                <w:color w:val="231F20"/>
                <w:spacing w:val="-2"/>
              </w:rPr>
              <w:t>不符合授予专利权条件，</w:t>
            </w:r>
            <w:r>
              <w:rPr>
                <w:u w:val="single" w:color="auto"/>
                <w:color w:val="231F20"/>
                <w:spacing w:val="-2"/>
              </w:rPr>
              <w:t xml:space="preserve">     </w:t>
            </w:r>
            <w:r>
              <w:rPr>
                <w:color w:val="231F20"/>
                <w:spacing w:val="-97"/>
              </w:rPr>
              <w:t xml:space="preserve"> </w:t>
            </w:r>
            <w:r>
              <w:rPr>
                <w:color w:val="231F20"/>
                <w:spacing w:val="-2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>
            <w:pPr>
              <w:pStyle w:val="TableText"/>
              <w:ind w:left="100"/>
              <w:spacing w:before="109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{{field_018}}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被告侵犯外观设计专</w:t>
            </w:r>
          </w:p>
          <w:p>
            <w:pPr>
              <w:pStyle w:val="TableText"/>
              <w:ind w:left="84"/>
              <w:spacing w:before="66" w:line="211" w:lineRule="auto"/>
              <w:rPr/>
            </w:pP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81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3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被诉侵权产品实物（附录像，如有）</w:t>
            </w:r>
          </w:p>
          <w:p>
            <w:pPr>
              <w:pStyle w:val="TableText"/>
              <w:ind w:left="85"/>
              <w:spacing w:before="60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被诉侵权产品图片</w:t>
            </w:r>
          </w:p>
          <w:p>
            <w:pPr>
              <w:pStyle w:val="TableText"/>
              <w:ind w:left="89"/>
              <w:spacing w:before="59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被告侵权行为方式证据</w:t>
            </w:r>
          </w:p>
          <w:p>
            <w:pPr>
              <w:pStyle w:val="TableText"/>
              <w:ind w:left="82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被告侵权期间证据</w:t>
            </w:r>
          </w:p>
          <w:p>
            <w:pPr>
              <w:pStyle w:val="TableText"/>
              <w:ind w:left="85"/>
              <w:spacing w:before="61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5.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被告财务报表（如无，暂可不交）</w:t>
            </w:r>
          </w:p>
          <w:p>
            <w:pPr>
              <w:pStyle w:val="TableText"/>
              <w:ind w:left="86"/>
              <w:spacing w:before="6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其他证据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7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1" w:line="193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24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0" w:line="279" w:lineRule="exact"/>
              <w:rPr/>
            </w:pPr>
            <w:r>
              <w:rPr>
                <w:color w:val="231F20"/>
                <w:spacing w:val="-1"/>
                <w:position w:val="1"/>
              </w:rPr>
              <w:t>有□（详见附件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2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关联案件信息表）</w:t>
            </w:r>
          </w:p>
          <w:p>
            <w:pPr>
              <w:pStyle w:val="TableText"/>
              <w:ind w:left="84" w:right="85" w:firstLine="51"/>
              <w:spacing w:before="61" w:line="299" w:lineRule="auto"/>
              <w:rPr/>
            </w:pPr>
            <w:r>
              <w:rPr>
                <w:color w:val="231F20"/>
                <w:spacing w:val="4"/>
              </w:rPr>
              <w:t>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4"/>
              </w:rPr>
              <w:t>次专利确权行政程序。具体情况</w:t>
            </w:r>
            <w:r>
              <w:rPr>
                <w:color w:val="231F20"/>
                <w:spacing w:val="-50"/>
                <w:w w:val="9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>
            <w:pPr>
              <w:pStyle w:val="TableText"/>
              <w:ind w:left="135"/>
              <w:spacing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件专利侵权民事案件。具体情况：</w:t>
            </w:r>
          </w:p>
          <w:p>
            <w:pPr>
              <w:pStyle w:val="TableText"/>
              <w:ind w:left="13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件专利权属民事案件。具体情况：</w:t>
            </w:r>
          </w:p>
          <w:p>
            <w:pPr>
              <w:pStyle w:val="TableText"/>
              <w:ind w:left="13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bookmarkStart w:name="bookmark331" w:id="186"/>
      <w:bookmarkEnd w:id="186"/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