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bookmarkStart w:name="bookmark344" w:id="200"/>
      <w:bookmarkEnd w:id="200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民事答辩状</w:t>
      </w:r>
    </w:p>
    <w:p>
      <w:pPr>
        <w:ind w:left="321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（技术合同纠纷）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61"/>
        <w:gridCol w:w="1319"/>
        <w:gridCol w:w="1453"/>
        <w:gridCol w:w="1064"/>
        <w:gridCol w:w="4447"/>
      </w:tblGrid>
      <w:tr>
        <w:trPr>
          <w:trHeight w:val="4453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应诉时需向人民法院提交证明您身份的材料，如身份证复印件、营业执照复印件等。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375" w:hRule="atLeast"/>
        </w:trPr>
        <w:tc>
          <w:tcPr>
            <w:tcW w:w="1061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319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77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4" w:type="dxa"/>
            <w:vAlign w:val="top"/>
          </w:tcPr>
          <w:p>
            <w:pPr>
              <w:pStyle w:val="TableText"/>
              <w:ind w:left="325"/>
              <w:spacing w:before="86" w:line="211" w:lineRule="auto"/>
              <w:rPr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47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{{field_001}}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5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38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0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649"/>
              <w:spacing w:before="100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81" w:lineRule="exact"/>
              <w:rPr/>
            </w:pPr>
            <w:r>
              <w:rPr>
                <w:color w:val="231F20"/>
                <w:spacing w:val="-2"/>
                <w:position w:val="1"/>
              </w:rPr>
              <w:t>姓名：</w:t>
            </w:r>
          </w:p>
          <w:p>
            <w:pPr>
              <w:pStyle w:val="TableText"/>
              <w:ind w:left="83"/>
              <w:spacing w:before="63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18"/>
              </w:rPr>
              <w:t xml:space="preserve">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1"/>
              </w:rPr>
              <w:t>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position w:val="1"/>
              </w:rPr>
              <w:t>工作单位：                    职务：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{{field_002}}</w:t>
            </w:r>
          </w:p>
        </w:tc>
      </w:tr>
      <w:tr>
        <w:trPr>
          <w:trHeight w:val="3776" w:hRule="atLeast"/>
        </w:trPr>
        <w:tc>
          <w:tcPr>
            <w:tcW w:w="2380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0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答辩人</w:t>
            </w:r>
          </w:p>
          <w:p>
            <w:pPr>
              <w:pStyle w:val="TableText"/>
              <w:ind w:left="124"/>
              <w:spacing w:before="102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4" w:type="dxa"/>
            <w:vAlign w:val="top"/>
            <w:gridSpan w:val="3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15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{{field_003}}</w:t>
            </w:r>
          </w:p>
        </w:tc>
      </w:tr>
      <w:tr>
        <w:trPr>
          <w:trHeight w:val="1737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5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   职务：               </w:t>
            </w:r>
            <w:r>
              <w:rPr>
                <w:color w:val="231F20"/>
                <w:spacing w:val="-1"/>
                <w:position w:val="1"/>
              </w:rPr>
              <w:t>联系电话：</w:t>
            </w:r>
          </w:p>
          <w:p>
            <w:pPr>
              <w:pStyle w:val="TableText"/>
              <w:ind w:left="82" w:right="839" w:firstLine="420"/>
              <w:spacing w:before="58" w:line="275" w:lineRule="auto"/>
              <w:rPr/>
            </w:pPr>
            <w:r>
              <w:rPr>
                <w:color w:val="231F20"/>
                <w:spacing w:val="-1"/>
              </w:rPr>
              <w:t>代理权限：一般授权□  特别授权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□ </w:t>
            </w:r>
            <w:r>
              <w:rPr>
                <w:u w:val="single" w:color="auto"/>
                <w:color w:val="231F20"/>
                <w:spacing w:val="-1"/>
              </w:rPr>
              <w:t xml:space="preserve">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7" w:line="16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答辩事项</w:t>
            </w:r>
          </w:p>
          <w:p>
            <w:pPr>
              <w:ind w:left="297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（对原告诉讼请求的确认或者异议）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12"/>
              </w:rPr>
              <w:t>（可完整表述答辩事项；为方便、准确梳理要点，相</w:t>
            </w:r>
            <w:r>
              <w:rPr>
                <w:color w:val="231F20"/>
                <w:spacing w:val="-13"/>
              </w:rPr>
              <w:t>关内容请在下方要素式表格中填写）</w:t>
            </w:r>
          </w:p>
          <w:p>
            <w:r>
              <w:t>{{field_005}}</w:t>
            </w:r>
          </w:p>
        </w:tc>
      </w:tr>
      <w:tr>
        <w:trPr>
          <w:trHeight w:val="1054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7"/>
                <w:position w:val="1"/>
              </w:rPr>
              <w:t>1.</w:t>
            </w:r>
            <w:r>
              <w:rPr>
                <w:color w:val="231F20"/>
                <w:spacing w:val="-54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继续履行或是解除合同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5" w:line="211" w:lineRule="auto"/>
              <w:rPr/>
            </w:pPr>
            <w:r>
              <w:rPr>
                <w:color w:val="231F20"/>
                <w:spacing w:val="-4"/>
              </w:rPr>
              <w:t>继续履行□</w:t>
            </w:r>
            <w:r>
              <w:rPr>
                <w:u w:val="single" w:color="auto"/>
                <w:color w:val="231F20"/>
                <w:spacing w:val="-4"/>
              </w:rPr>
              <w:t xml:space="preserve">    </w:t>
            </w:r>
            <w:r>
              <w:rPr>
                <w:color w:val="231F20"/>
                <w:spacing w:val="-4"/>
              </w:rPr>
              <w:t xml:space="preserve"> 日内履行完毕</w:t>
            </w:r>
          </w:p>
          <w:p>
            <w:pPr>
              <w:pStyle w:val="TableText"/>
              <w:ind w:left="82"/>
              <w:spacing w:before="99" w:line="213" w:lineRule="auto"/>
              <w:rPr/>
            </w:pPr>
            <w:r>
              <w:rPr>
                <w:color w:val="231F20"/>
                <w:spacing w:val="-1"/>
              </w:rPr>
              <w:t>解除合同□</w:t>
            </w:r>
          </w:p>
          <w:p>
            <w:pPr>
              <w:pStyle w:val="TableText"/>
              <w:ind w:left="85"/>
              <w:spacing w:before="97" w:line="213" w:lineRule="auto"/>
              <w:rPr/>
            </w:pPr>
            <w:r>
              <w:rPr>
                <w:color w:val="231F20"/>
                <w:spacing w:val="-4"/>
              </w:rPr>
              <w:t>确认合同已于    年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4"/>
              </w:rPr>
              <w:t>日解除</w:t>
            </w:r>
          </w:p>
          <w:p>
            <w:r>
              <w:t>{{field_006}}</w:t>
            </w:r>
          </w:p>
        </w:tc>
      </w:tr>
      <w:tr>
        <w:trPr>
          <w:trHeight w:val="715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2.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对给付价款有无异议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 w:firstLine="2"/>
              <w:spacing w:before="81" w:line="274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对迟延给付价款的利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息（违约金）有无异议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hanging="1"/>
              <w:spacing w:before="81" w:line="274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4"/>
              </w:rPr>
              <w:t>对赔偿违约所受的损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失有无异议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对诉讼费用有无异议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252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对其他请求有无异议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0" w:lineRule="auto"/>
              <w:rPr/>
            </w:pPr>
            <w:r>
              <w:rPr>
                <w:color w:val="231F20"/>
                <w:spacing w:val="-4"/>
              </w:rPr>
              <w:t>有□  异议内容：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71" w:line="18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  <w:p>
            <w:pPr>
              <w:ind w:left="3187"/>
              <w:spacing w:line="236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（对案件事实的确认或者异议）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{{field_012}}</w:t>
            </w:r>
          </w:p>
        </w:tc>
      </w:tr>
      <w:tr>
        <w:trPr>
          <w:trHeight w:val="2756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firstLine="17"/>
              <w:spacing w:before="84" w:line="299" w:lineRule="auto"/>
              <w:jc w:val="both"/>
              <w:rPr/>
            </w:pPr>
            <w:r>
              <w:rPr>
                <w:color w:val="231F20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</w:rPr>
              <w:t>对技术合同的签订情  </w:t>
            </w:r>
            <w:r>
              <w:rPr>
                <w:color w:val="231F20"/>
                <w:spacing w:val="6"/>
              </w:rPr>
              <w:t>况（技术领域，项目的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6"/>
              </w:rPr>
              <w:t>名称，标的的内容、范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5"/>
              </w:rPr>
              <w:t>围和要求，履行的计划、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6"/>
              </w:rPr>
              <w:t>地点和方式，技术成果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7"/>
              </w:rPr>
              <w:t>的归属和收益的分配办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"/>
              </w:rPr>
              <w:t>法，验收标准和方法等）</w:t>
            </w:r>
          </w:p>
          <w:p>
            <w:pPr>
              <w:pStyle w:val="TableText"/>
              <w:ind w:left="84"/>
              <w:spacing w:before="5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{{field_013}}</w:t>
            </w:r>
          </w:p>
        </w:tc>
      </w:tr>
      <w:tr>
        <w:trPr>
          <w:trHeight w:val="717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/>
              <w:spacing w:before="81" w:line="275" w:lineRule="auto"/>
              <w:rPr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对合同签订主体有无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4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{{field_014}}</w:t>
            </w:r>
          </w:p>
        </w:tc>
      </w:tr>
      <w:tr>
        <w:trPr>
          <w:trHeight w:val="715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6"/>
              <w:spacing w:before="79" w:line="275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对约定的合同期限有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{{field_015}}</w:t>
            </w:r>
          </w:p>
        </w:tc>
      </w:tr>
      <w:tr>
        <w:trPr>
          <w:trHeight w:val="1054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hanging="1"/>
              <w:spacing w:before="78" w:line="283" w:lineRule="auto"/>
              <w:jc w:val="both"/>
              <w:rPr/>
            </w:pPr>
            <w:r>
              <w:rPr>
                <w:color w:val="231F20"/>
                <w:spacing w:val="1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12"/>
              </w:rPr>
              <w:t>对约定的给付价款、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报酬、使用费及支付方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1"/>
              </w:rPr>
              <w:t>式有无异议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2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{{field_016}}</w:t>
            </w:r>
          </w:p>
        </w:tc>
      </w:tr>
      <w:tr>
        <w:trPr>
          <w:trHeight w:val="1055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"/>
              <w:spacing w:before="82" w:line="282" w:lineRule="auto"/>
              <w:jc w:val="both"/>
              <w:rPr/>
            </w:pPr>
            <w:r>
              <w:rPr>
                <w:color w:val="231F20"/>
                <w:spacing w:val="4"/>
              </w:rPr>
              <w:t>5.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对约定的给付价款利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息（违约金）及计算方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式有无异议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26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1" w:line="280" w:lineRule="exact"/>
              <w:rPr/>
            </w:pPr>
            <w:r>
              <w:rPr>
                <w:color w:val="231F20"/>
                <w:spacing w:val="4"/>
                <w:position w:val="1"/>
              </w:rPr>
              <w:t>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4"/>
                <w:position w:val="1"/>
              </w:rPr>
              <w:t>对技术合同履约情况</w:t>
            </w:r>
          </w:p>
          <w:p>
            <w:pPr>
              <w:pStyle w:val="TableText"/>
              <w:ind w:left="84"/>
              <w:spacing w:before="66" w:line="207" w:lineRule="auto"/>
              <w:rPr/>
            </w:pP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 w:hanging="2"/>
              <w:spacing w:before="81" w:line="274" w:lineRule="auto"/>
              <w:rPr/>
            </w:pPr>
            <w:r>
              <w:rPr>
                <w:color w:val="231F20"/>
                <w:spacing w:val="4"/>
              </w:rPr>
              <w:t>7.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4"/>
              </w:rPr>
              <w:t>其他异议及依据（可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93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pPr>
              <w:pStyle w:val="TableText"/>
              <w:ind w:left="84"/>
              <w:spacing w:before="106" w:line="211" w:lineRule="auto"/>
              <w:rPr/>
            </w:pPr>
            <w:r>
              <w:rPr>
                <w:color w:val="231F20"/>
                <w:spacing w:val="-4"/>
              </w:rPr>
              <w:t>有□  事实与理由：</w:t>
            </w:r>
          </w:p>
          <w:p>
            <w:r>
              <w:t>{{field_019}}</w:t>
            </w:r>
          </w:p>
        </w:tc>
      </w:tr>
      <w:tr>
        <w:trPr>
          <w:trHeight w:val="375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1" w:line="280" w:lineRule="exact"/>
              <w:jc w:val="right"/>
              <w:rPr/>
            </w:pPr>
            <w:r>
              <w:rPr>
                <w:color w:val="231F20"/>
                <w:spacing w:val="-7"/>
                <w:position w:val="1"/>
              </w:rPr>
              <w:t>8.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证据清单（可另附页）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1" w:line="280" w:lineRule="exact"/>
              <w:jc w:val="right"/>
              <w:rPr/>
            </w:pPr>
            <w:r>
              <w:rPr>
                <w:color w:val="231F20"/>
                <w:spacing w:val="-7"/>
                <w:position w:val="1"/>
              </w:rPr>
              <w:t>9.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质证清单（可另附页）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69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关联案件信息</w:t>
            </w:r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2" w:right="585" w:firstLine="1"/>
              <w:spacing w:before="86" w:line="272" w:lineRule="auto"/>
              <w:rPr/>
            </w:pPr>
            <w:r>
              <w:rPr>
                <w:color w:val="231F20"/>
                <w:spacing w:val="-4"/>
              </w:rPr>
              <w:t>有□</w:t>
            </w:r>
            <w:r>
              <w:rPr>
                <w:color w:val="231F20"/>
                <w:spacing w:val="39"/>
              </w:rPr>
              <w:t xml:space="preserve">  </w:t>
            </w:r>
            <w:r>
              <w:rPr>
                <w:color w:val="231F20"/>
                <w:spacing w:val="-4"/>
              </w:rPr>
              <w:t>内容：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4"/>
              </w:rPr>
              <w:t>件（已结、未结）、案号、案由、当事人</w:t>
            </w:r>
            <w:r>
              <w:rPr>
                <w:color w:val="231F20"/>
                <w:spacing w:val="-5"/>
              </w:rPr>
              <w:t>、审理法院、案件进展等（可另附页）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right="84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10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0"/>
              </w:rPr>
              <w:t>讼纠纷解决方式，能及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时、高效、低成本、不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伤和气地解决纠纷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{{field_020}}</w:t>
            </w:r>
          </w:p>
        </w:tc>
      </w:tr>
      <w:tr>
        <w:trPr>
          <w:trHeight w:val="4456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1" w:right="84" w:hanging="7"/>
              <w:spacing w:before="68" w:line="302" w:lineRule="auto"/>
              <w:rPr/>
            </w:pPr>
            <w:r>
              <w:rPr>
                <w:color w:val="231F20"/>
                <w:spacing w:val="10"/>
              </w:rPr>
              <w:t>是否了解先行调解解决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8" w:firstLine="20"/>
              <w:spacing w:before="81" w:line="294" w:lineRule="auto"/>
              <w:jc w:val="both"/>
              <w:rPr/>
            </w:pPr>
            <w:r>
              <w:rPr>
                <w:color w:val="231F20"/>
              </w:rPr>
              <w:t>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</w:rPr>
              <w:t>立案后选择先行调解的，可以很快启动调</w:t>
            </w:r>
            <w:r>
              <w:rPr>
                <w:color w:val="231F20"/>
                <w:spacing w:val="-1"/>
              </w:rPr>
              <w:t>解程序。如不同意调解，法院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将依程序开庭审理案件，但可能需要经过较长一段时间的排期等待，</w:t>
            </w:r>
            <w:r>
              <w:rPr>
                <w:color w:val="231F20"/>
                <w:spacing w:val="1"/>
              </w:rPr>
              <w:t>且审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6"/>
              <w:spacing w:before="97" w:line="286" w:lineRule="auto"/>
              <w:rPr/>
            </w:pPr>
            <w:r>
              <w:rPr>
                <w:color w:val="231F20"/>
              </w:rPr>
              <w:t>2.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</w:rPr>
              <w:t>选择先行调解，调解成功且自动履行的免交诉讼费用，申请司法</w:t>
            </w:r>
            <w:r>
              <w:rPr>
                <w:color w:val="231F20"/>
                <w:spacing w:val="-1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4" w:firstLine="6"/>
              <w:spacing w:before="96" w:line="281" w:lineRule="auto"/>
              <w:rPr/>
            </w:pPr>
            <w:r>
              <w:rPr>
                <w:color w:val="231F20"/>
              </w:rPr>
              <w:t>3.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</w:rPr>
              <w:t>首次调解不成功，但仍有继续调解意愿的，可以选择更</w:t>
            </w:r>
            <w:r>
              <w:rPr>
                <w:color w:val="231F20"/>
                <w:spacing w:val="-1"/>
              </w:rPr>
              <w:t>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5" w:hanging="17"/>
              <w:spacing w:before="95" w:line="286" w:lineRule="auto"/>
              <w:rPr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</w:rPr>
              <w:t>依照法律规定，调解具有保密性要求，调解过程不公开，调解协议未经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{{field_021}}</w:t>
            </w:r>
          </w:p>
        </w:tc>
      </w:tr>
      <w:tr>
        <w:trPr>
          <w:trHeight w:val="1052" w:hRule="atLeast"/>
        </w:trPr>
        <w:tc>
          <w:tcPr>
            <w:tcW w:w="238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hanging="7"/>
              <w:spacing w:before="256" w:line="302" w:lineRule="auto"/>
              <w:rPr/>
            </w:pPr>
            <w:r>
              <w:rPr>
                <w:color w:val="231F20"/>
                <w:spacing w:val="10"/>
              </w:rPr>
              <w:t>是否了解先行调解解决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纠纷的好处</w:t>
            </w:r>
          </w:p>
        </w:tc>
        <w:tc>
          <w:tcPr>
            <w:tcW w:w="696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93"/>
              <w:spacing w:before="80" w:line="286" w:lineRule="auto"/>
              <w:rPr/>
            </w:pPr>
            <w:r>
              <w:rPr>
                <w:color w:val="231F20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</w:rPr>
              <w:t>调解达成的协议具有法律效力，可以依照法律规定申请司法确认，</w:t>
            </w:r>
            <w:r>
              <w:rPr>
                <w:color w:val="231F20"/>
                <w:spacing w:val="-1"/>
              </w:rPr>
              <w:t>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{{field_022}}</w:t>
            </w:r>
          </w:p>
        </w:tc>
      </w:tr>
      <w:tr>
        <w:trPr>
          <w:trHeight w:val="1055" w:hRule="atLeast"/>
        </w:trPr>
        <w:tc>
          <w:tcPr>
            <w:tcW w:w="238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696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{{field_023}}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答辩人（签字、盖章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{{field_024}}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{{field_025}}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附件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25"/>
        </w:rPr>
        <w:t xml:space="preserve"> </w:t>
      </w: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5"/>
        </w:rPr>
        <w:t>1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