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color w:val="000000" w:themeColor="text1"/>
          <w:sz w:val="44"/>
          <w:szCs w:val="48"/>
          <w14:textFill>
            <w14:solidFill>
              <w14:schemeClr w14:val="tx1"/>
            </w14:solidFill>
          </w14:textFill>
        </w:rPr>
      </w:pPr>
      <w:r>
        <w:rPr>
          <w:rFonts w:hint="eastAsia" w:ascii="宋体" w:hAnsi="宋体" w:eastAsia="宋体"/>
          <w:b/>
          <w:bCs/>
          <w:color w:val="000000" w:themeColor="text1"/>
          <w:sz w:val="44"/>
          <w:szCs w:val="48"/>
          <w14:textFill>
            <w14:solidFill>
              <w14:schemeClr w14:val="tx1"/>
            </w14:solidFill>
          </w14:textFill>
        </w:rPr>
        <w:t>招生考试报名系统项目概述</w:t>
      </w:r>
    </w:p>
    <w:p>
      <w:pPr>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将对一个实际的招生考试报名系统项目进行讲解,结合项目学习在 JavaWeb 开发过程中一些常用的技术要点,可以借鉴相关技术并应用到自己的项目开发中。首先对招生考试报名系统的需求、功能、业务流程等进行总体介绍。</w:t>
      </w:r>
    </w:p>
    <w:p>
      <w:pPr>
        <w:jc w:val="center"/>
        <w:rPr>
          <w:rFonts w:ascii="宋体" w:hAnsi="宋体" w:eastAsia="宋体"/>
          <w:b/>
          <w:bCs/>
          <w:color w:val="000000" w:themeColor="text1"/>
          <w:sz w:val="32"/>
          <w:szCs w:val="32"/>
          <w14:textFill>
            <w14:solidFill>
              <w14:schemeClr w14:val="tx1"/>
            </w14:solidFill>
          </w14:textFill>
        </w:rPr>
      </w:pPr>
      <w:r>
        <w:rPr>
          <w:rFonts w:ascii="宋体" w:hAnsi="宋体" w:eastAsia="宋体"/>
          <w:b/>
          <w:bCs/>
          <w:color w:val="000000" w:themeColor="text1"/>
          <w:sz w:val="32"/>
          <w:szCs w:val="32"/>
          <w14:textFill>
            <w14:solidFill>
              <w14:schemeClr w14:val="tx1"/>
            </w14:solidFill>
          </w14:textFill>
        </w:rPr>
        <w:t>2.1项</w:t>
      </w:r>
      <w:r>
        <w:rPr>
          <w:rFonts w:hint="eastAsia" w:ascii="宋体" w:hAnsi="宋体" w:eastAsia="宋体"/>
          <w:b/>
          <w:bCs/>
          <w:color w:val="000000" w:themeColor="text1"/>
          <w:sz w:val="32"/>
          <w:szCs w:val="32"/>
          <w:lang w:val="en-US" w:eastAsia="zh-CN"/>
          <w14:textFill>
            <w14:solidFill>
              <w14:schemeClr w14:val="tx1"/>
            </w14:solidFill>
          </w14:textFill>
        </w:rPr>
        <w:t>目</w:t>
      </w:r>
      <w:r>
        <w:rPr>
          <w:rFonts w:ascii="宋体" w:hAnsi="宋体" w:eastAsia="宋体"/>
          <w:b/>
          <w:bCs/>
          <w:color w:val="000000" w:themeColor="text1"/>
          <w:sz w:val="32"/>
          <w:szCs w:val="32"/>
          <w14:textFill>
            <w14:solidFill>
              <w14:schemeClr w14:val="tx1"/>
            </w14:solidFill>
          </w14:textFill>
        </w:rPr>
        <w:t>概述</w:t>
      </w: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随着计算机信息技术的高速发展</w:t>
      </w:r>
      <w:r>
        <w:rPr>
          <w:color w:val="000000" w:themeColor="text1"/>
          <w:sz w:val="24"/>
          <w:szCs w:val="24"/>
          <w14:textFill>
            <w14:solidFill>
              <w14:schemeClr w14:val="tx1"/>
            </w14:solidFill>
          </w14:textFill>
        </w:rPr>
        <w:t>,在线招考报名系统逐渐发展成为高校招生工作不可或缺的基础设施。高校应以学校发展实际情况为出发点,有针对性地设计招生考试报名系统。一般地说,招生考试报名这项工作涉及院校内部各职能部门间协同配合。但目前部分院校内部各职能部门间,对于数据服务器在设置上未实现共享,信息还处于各自独立的状态。为了实现部门间的信息共享,同时将相关人员从烦琐的招生考试报名的组织管理工作中解脱出来,缩减劳动耗费,必须使用网络信息化平台代替传统的人工招考管理。</w:t>
      </w:r>
    </w:p>
    <w:p>
      <w:pPr>
        <w:jc w:val="center"/>
        <w:rPr>
          <w:rFonts w:ascii="宋体" w:hAnsi="宋体" w:eastAsia="宋体"/>
          <w:b/>
          <w:bCs/>
          <w:color w:val="000000" w:themeColor="text1"/>
          <w:sz w:val="32"/>
          <w:szCs w:val="32"/>
          <w14:textFill>
            <w14:solidFill>
              <w14:schemeClr w14:val="tx1"/>
            </w14:solidFill>
          </w14:textFill>
        </w:rPr>
      </w:pPr>
      <w:r>
        <w:rPr>
          <w:rFonts w:ascii="宋体" w:hAnsi="宋体" w:eastAsia="宋体"/>
          <w:b/>
          <w:bCs/>
          <w:color w:val="000000" w:themeColor="text1"/>
          <w:sz w:val="32"/>
          <w:szCs w:val="32"/>
          <w14:textFill>
            <w14:solidFill>
              <w14:schemeClr w14:val="tx1"/>
            </w14:solidFill>
          </w14:textFill>
        </w:rPr>
        <w:t>2.2系统业务流程分析</w:t>
      </w: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通过对招生考试报名过程中所涉及的各类人员及其职能分工进行调研，确定了使用网络信息化平台组织招生考试报名工作的基本流程</w:t>
      </w:r>
      <w:r>
        <w:rPr>
          <w:color w:val="000000" w:themeColor="text1"/>
          <w:sz w:val="24"/>
          <w:szCs w:val="24"/>
          <w14:textFill>
            <w14:solidFill>
              <w14:schemeClr w14:val="tx1"/>
            </w14:solidFill>
          </w14:textFill>
        </w:rPr>
        <w:t>,并按照时间先后以及事件的逻辑顺序分为以下8个阶段。</w:t>
      </w:r>
    </w:p>
    <w:p>
      <w:pPr>
        <w:ind w:firstLine="480" w:firstLineChars="20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1</w:t>
      </w:r>
      <w:r>
        <w:rPr>
          <w:rFonts w:hint="eastAsia"/>
          <w:b/>
          <w:bCs/>
          <w:color w:val="000000" w:themeColor="text1"/>
          <w:sz w:val="24"/>
          <w:szCs w:val="24"/>
          <w14:textFill>
            <w14:solidFill>
              <w14:schemeClr w14:val="tx1"/>
            </w14:solidFill>
          </w14:textFill>
        </w:rPr>
        <w:t>.</w:t>
      </w:r>
      <w:r>
        <w:rPr>
          <w:b/>
          <w:bCs/>
          <w:color w:val="000000" w:themeColor="text1"/>
          <w:sz w:val="24"/>
          <w:szCs w:val="24"/>
          <w14:textFill>
            <w14:solidFill>
              <w14:schemeClr w14:val="tx1"/>
            </w14:solidFill>
          </w14:textFill>
        </w:rPr>
        <w:t>招生管理员发布招考信息</w:t>
      </w:r>
    </w:p>
    <w:p>
      <w:pPr>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招生管理员通过学校网站等途径向社会公布《招生章程》以及招考报名系统网址。其中,招生章程中包含学校基本信息、招生计划、录取规则、招生专业介绍、招生考试报名时间及办法、考试安排等内容。招生管理员还需要将相关的招考信息</w:t>
      </w:r>
      <w:r>
        <w:rPr>
          <w:rFonts w:hint="eastAsia"/>
          <w:color w:val="000000" w:themeColor="text1"/>
          <w:sz w:val="24"/>
          <w:szCs w:val="24"/>
          <w14:textFill>
            <w14:solidFill>
              <w14:schemeClr w14:val="tx1"/>
            </w14:solidFill>
          </w14:textFill>
        </w:rPr>
        <w:t>录入</w:t>
      </w:r>
      <w:r>
        <w:rPr>
          <w:color w:val="000000" w:themeColor="text1"/>
          <w:sz w:val="24"/>
          <w:szCs w:val="24"/>
          <w14:textFill>
            <w14:solidFill>
              <w14:schemeClr w14:val="tx1"/>
            </w14:solidFill>
          </w14:textFill>
        </w:rPr>
        <w:t>到报名系统。</w:t>
      </w:r>
    </w:p>
    <w:p>
      <w:pPr>
        <w:ind w:firstLine="480" w:firstLineChars="20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2</w:t>
      </w:r>
      <w:r>
        <w:rPr>
          <w:rFonts w:hint="eastAsia"/>
          <w:b/>
          <w:bCs/>
          <w:color w:val="000000" w:themeColor="text1"/>
          <w:sz w:val="24"/>
          <w:szCs w:val="24"/>
          <w14:textFill>
            <w14:solidFill>
              <w14:schemeClr w14:val="tx1"/>
            </w14:solidFill>
          </w14:textFill>
        </w:rPr>
        <w:t>.</w:t>
      </w:r>
      <w:r>
        <w:rPr>
          <w:b/>
          <w:bCs/>
          <w:color w:val="000000" w:themeColor="text1"/>
          <w:sz w:val="24"/>
          <w:szCs w:val="24"/>
          <w14:textFill>
            <w14:solidFill>
              <w14:schemeClr w14:val="tx1"/>
            </w14:solidFill>
          </w14:textFill>
        </w:rPr>
        <w:t>考生自行注册账号、在线填写报名信息、上传电子照片并打印报名表</w:t>
      </w:r>
    </w:p>
    <w:p>
      <w:pPr>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考生首先通过招考报名系统注册账号,并在规定的时间内使用该账号登录填写个人报考信息、上传本人的电子头像照片,然后在线打印个人报名信息表。在考生现场确认报名信息之前,如果发现填报信息有误则可以登录系统修改个人报考信息，也可以重新上传本人照片并打印个人报名信息表。</w:t>
      </w:r>
    </w:p>
    <w:p>
      <w:pPr>
        <w:ind w:firstLine="480" w:firstLineChars="20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3.考生到招考单位现场确认报考信息并缴纳报名费</w:t>
      </w: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在指定的时间内考生携带身份证、个人报名信息表以及学校要求的其他相关证件到学校缴纳考试报名费</w:t>
      </w:r>
      <w:r>
        <w:rPr>
          <w:color w:val="000000" w:themeColor="text1"/>
          <w:sz w:val="24"/>
          <w:szCs w:val="24"/>
          <w14:textFill>
            <w14:solidFill>
              <w14:schemeClr w14:val="tx1"/>
            </w14:solidFill>
          </w14:textFill>
        </w:rPr>
        <w:t>,同时确认个人报考信息,报考信息一旦确认完毕,考生就不能够再次修改个人报名信息了,也不能重新上传本人照片。</w:t>
      </w:r>
    </w:p>
    <w:p>
      <w:pPr>
        <w:ind w:firstLine="480" w:firstLineChars="20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4.教务管理员为缴费学生分配准考证号并安排考场</w:t>
      </w: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当现场确认报考信息与缴费截止之后</w:t>
      </w:r>
      <w:r>
        <w:rPr>
          <w:color w:val="000000" w:themeColor="text1"/>
          <w:sz w:val="24"/>
          <w:szCs w:val="24"/>
          <w14:textFill>
            <w14:solidFill>
              <w14:schemeClr w14:val="tx1"/>
            </w14:solidFill>
          </w14:textFill>
        </w:rPr>
        <w:t>,由教务管理员为所有已经缴费确认的考生</w:t>
      </w:r>
      <w:r>
        <w:rPr>
          <w:rFonts w:hint="eastAsia"/>
          <w:color w:val="000000" w:themeColor="text1"/>
          <w:sz w:val="24"/>
          <w:szCs w:val="24"/>
          <w14:textFill>
            <w14:solidFill>
              <w14:schemeClr w14:val="tx1"/>
            </w14:solidFill>
          </w14:textFill>
        </w:rPr>
        <w:t>分配准考证号并安排考场。</w:t>
      </w:r>
    </w:p>
    <w:p>
      <w:pPr>
        <w:ind w:firstLine="480" w:firstLineChars="20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5.考生在线打印准考证并按时参加考试</w:t>
      </w:r>
    </w:p>
    <w:p>
      <w:pPr>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准考证号和考场分配完毕之后,考生可以登录系统在线打印准考证，准考证上包含个</w:t>
      </w:r>
      <w:r>
        <w:rPr>
          <w:rFonts w:hint="eastAsia"/>
          <w:color w:val="000000" w:themeColor="text1"/>
          <w:sz w:val="24"/>
          <w:szCs w:val="24"/>
          <w14:textFill>
            <w14:solidFill>
              <w14:schemeClr w14:val="tx1"/>
            </w14:solidFill>
          </w14:textFill>
        </w:rPr>
        <w:t>人</w:t>
      </w:r>
      <w:r>
        <w:rPr>
          <w:color w:val="000000" w:themeColor="text1"/>
          <w:sz w:val="24"/>
          <w:szCs w:val="24"/>
          <w14:textFill>
            <w14:solidFill>
              <w14:schemeClr w14:val="tx1"/>
            </w14:solidFill>
          </w14:textFill>
        </w:rPr>
        <w:t>报考信息、考试科目、考试时间、考点、考场、座位号以及考试注意事项等相关内容。考生携带身份证、准考证等相关证件到指定时间、地点参加考试。</w:t>
      </w:r>
    </w:p>
    <w:p>
      <w:pPr>
        <w:ind w:firstLine="480" w:firstLineChars="20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6</w:t>
      </w:r>
      <w:r>
        <w:rPr>
          <w:rFonts w:hint="eastAsia"/>
          <w:b/>
          <w:bCs/>
          <w:color w:val="000000" w:themeColor="text1"/>
          <w:sz w:val="24"/>
          <w:szCs w:val="24"/>
          <w14:textFill>
            <w14:solidFill>
              <w14:schemeClr w14:val="tx1"/>
            </w14:solidFill>
          </w14:textFill>
        </w:rPr>
        <w:t>.</w:t>
      </w:r>
      <w:r>
        <w:rPr>
          <w:b/>
          <w:bCs/>
          <w:color w:val="000000" w:themeColor="text1"/>
          <w:sz w:val="24"/>
          <w:szCs w:val="24"/>
          <w14:textFill>
            <w14:solidFill>
              <w14:schemeClr w14:val="tx1"/>
            </w14:solidFill>
          </w14:textFill>
        </w:rPr>
        <w:t>招生管理员将阅卷成绩录入系统</w:t>
      </w: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考生考试结束后</w:t>
      </w:r>
      <w:r>
        <w:rPr>
          <w:color w:val="000000" w:themeColor="text1"/>
          <w:sz w:val="24"/>
          <w:szCs w:val="24"/>
          <w14:textFill>
            <w14:solidFill>
              <w14:schemeClr w14:val="tx1"/>
            </w14:solidFill>
          </w14:textFill>
        </w:rPr>
        <w:t>,相关专业教师进行阅卷,然后由招生管理员将考生成绩录入系统</w:t>
      </w:r>
      <w:r>
        <w:rPr>
          <w:rFonts w:hint="eastAsia"/>
          <w:color w:val="000000" w:themeColor="text1"/>
          <w:sz w:val="24"/>
          <w:szCs w:val="24"/>
          <w14:textFill>
            <w14:solidFill>
              <w14:schemeClr w14:val="tx1"/>
            </w14:solidFill>
          </w14:textFill>
        </w:rPr>
        <w:t>。</w:t>
      </w:r>
    </w:p>
    <w:p>
      <w:pPr>
        <w:ind w:firstLine="480" w:firstLineChars="20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7</w:t>
      </w:r>
      <w:r>
        <w:rPr>
          <w:rFonts w:hint="eastAsia"/>
          <w:b/>
          <w:bCs/>
          <w:color w:val="000000" w:themeColor="text1"/>
          <w:sz w:val="24"/>
          <w:szCs w:val="24"/>
          <w14:textFill>
            <w14:solidFill>
              <w14:schemeClr w14:val="tx1"/>
            </w14:solidFill>
          </w14:textFill>
        </w:rPr>
        <w:t>.</w:t>
      </w:r>
      <w:r>
        <w:rPr>
          <w:b/>
          <w:bCs/>
          <w:color w:val="000000" w:themeColor="text1"/>
          <w:sz w:val="24"/>
          <w:szCs w:val="24"/>
          <w14:textFill>
            <w14:solidFill>
              <w14:schemeClr w14:val="tx1"/>
            </w14:solidFill>
          </w14:textFill>
        </w:rPr>
        <w:t>招生管理员确定录取分数线</w:t>
      </w: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招生管理员根据招生计划和考试成绩总体情况确定各招考专业的录取分数线，并将分数线录入系统。</w:t>
      </w:r>
    </w:p>
    <w:p>
      <w:pPr>
        <w:ind w:firstLine="480" w:firstLineChars="20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8.考生在线查询考试成绩及录取情况</w:t>
      </w:r>
    </w:p>
    <w:p>
      <w:pPr>
        <w:ind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考生登录系统在线查询本人的考试成绩与录取情况。</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eastAsiaTheme="minorEastAsia"/>
          <w:lang w:eastAsia="zh-CN"/>
        </w:rPr>
      </w:pPr>
      <w:r>
        <w:rPr>
          <w:rFonts w:hint="eastAsia" w:eastAsiaTheme="minorEastAsia"/>
          <w:lang w:eastAsia="zh-CN"/>
        </w:rPr>
        <w:drawing>
          <wp:inline distT="0" distB="0" distL="114300" distR="114300">
            <wp:extent cx="5271135" cy="2635885"/>
            <wp:effectExtent l="0" t="0" r="5715" b="12065"/>
            <wp:docPr id="1" name="图片 1" descr="142633673576281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2633673576281895"/>
                    <pic:cNvPicPr>
                      <a:picLocks noChangeAspect="1"/>
                    </pic:cNvPicPr>
                  </pic:nvPicPr>
                  <pic:blipFill>
                    <a:blip r:embed="rId4"/>
                    <a:stretch>
                      <a:fillRect/>
                    </a:stretch>
                  </pic:blipFill>
                  <pic:spPr>
                    <a:xfrm>
                      <a:off x="0" y="0"/>
                      <a:ext cx="5271135" cy="26358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关系模式</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考生信息表(</w:t>
      </w:r>
      <w:r>
        <w:rPr>
          <w:rFonts w:hint="eastAsia"/>
          <w:u w:val="single"/>
          <w:lang w:val="en-US" w:eastAsia="zh-CN"/>
        </w:rPr>
        <w:t>准考证号</w:t>
      </w:r>
      <w:r>
        <w:rPr>
          <w:rFonts w:hint="eastAsia"/>
          <w:lang w:val="en-US" w:eastAsia="zh-CN"/>
        </w:rPr>
        <w:t>，姓名，性别，身份证号，家庭住址，联系电话，照片)</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考试安排表(</w:t>
      </w:r>
      <w:r>
        <w:rPr>
          <w:rFonts w:hint="eastAsia"/>
          <w:u w:val="single"/>
          <w:lang w:val="en-US" w:eastAsia="zh-CN"/>
        </w:rPr>
        <w:t>考场编号</w:t>
      </w:r>
      <w:r>
        <w:rPr>
          <w:rFonts w:hint="eastAsia"/>
          <w:lang w:val="en-US" w:eastAsia="zh-CN"/>
        </w:rPr>
        <w:t>,</w:t>
      </w:r>
      <w:r>
        <w:rPr>
          <w:rFonts w:hint="eastAsia"/>
          <w:u w:val="dotted"/>
          <w:lang w:val="en-US" w:eastAsia="zh-CN"/>
        </w:rPr>
        <w:t>准考证号</w:t>
      </w:r>
      <w:r>
        <w:rPr>
          <w:rFonts w:hint="eastAsia"/>
          <w:lang w:val="en-US" w:eastAsia="zh-CN"/>
        </w:rPr>
        <w:t>,考试地址,考试时间,考试科目)</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招生信息表(</w:t>
      </w:r>
      <w:r>
        <w:rPr>
          <w:rFonts w:hint="eastAsia"/>
          <w:u w:val="single"/>
          <w:lang w:val="en-US" w:eastAsia="zh-CN"/>
        </w:rPr>
        <w:t>招生编号</w:t>
      </w:r>
      <w:r>
        <w:rPr>
          <w:rFonts w:hint="eastAsia"/>
          <w:lang w:val="en-US" w:eastAsia="zh-CN"/>
        </w:rPr>
        <w:t>,</w:t>
      </w:r>
      <w:r>
        <w:rPr>
          <w:rFonts w:hint="eastAsia"/>
          <w:u w:val="dotted"/>
          <w:lang w:val="en-US" w:eastAsia="zh-CN"/>
        </w:rPr>
        <w:t>准考证号</w:t>
      </w:r>
      <w:r>
        <w:rPr>
          <w:rFonts w:hint="eastAsia"/>
          <w:lang w:val="en-US" w:eastAsia="zh-CN"/>
        </w:rPr>
        <w:t>,录取结果,录取院校)</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考试成绩表(</w:t>
      </w:r>
      <w:r>
        <w:rPr>
          <w:rFonts w:hint="eastAsia"/>
          <w:u w:val="single"/>
          <w:lang w:val="en-US" w:eastAsia="zh-CN"/>
        </w:rPr>
        <w:t>准考证号,考场编号</w:t>
      </w:r>
      <w:r>
        <w:rPr>
          <w:rFonts w:hint="eastAsia"/>
          <w:lang w:val="en-US" w:eastAsia="zh-CN"/>
        </w:rPr>
        <w:t>,成绩)</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系统用户信息表（</w:t>
      </w:r>
      <w:r>
        <w:rPr>
          <w:rFonts w:hint="eastAsia"/>
          <w:u w:val="single"/>
          <w:lang w:val="en-US" w:eastAsia="zh-CN"/>
        </w:rPr>
        <w:t>id编号</w:t>
      </w:r>
      <w:r>
        <w:rPr>
          <w:rFonts w:hint="eastAsia"/>
          <w:lang w:val="en-US" w:eastAsia="zh-CN"/>
        </w:rPr>
        <w:t>,用户名,密码,用户类型,系统权限</w:t>
      </w:r>
      <w:bookmarkStart w:id="0" w:name="_GoBack"/>
      <w:bookmarkEnd w:id="0"/>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系统管理表(</w:t>
      </w:r>
      <w:r>
        <w:rPr>
          <w:rFonts w:hint="eastAsia"/>
          <w:u w:val="single"/>
          <w:lang w:val="en-US" w:eastAsia="zh-CN"/>
        </w:rPr>
        <w:t>流水编号</w:t>
      </w:r>
      <w:r>
        <w:rPr>
          <w:rFonts w:hint="eastAsia"/>
          <w:u w:val="dotted"/>
          <w:lang w:val="en-US" w:eastAsia="zh-CN"/>
        </w:rPr>
        <w:t>,id编号</w:t>
      </w:r>
      <w:r>
        <w:rPr>
          <w:rFonts w:hint="eastAsia"/>
          <w:lang w:val="en-US" w:eastAsia="zh-CN"/>
        </w:rPr>
        <w:t xml:space="preserve">,管理员权限,系统状态)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联系：</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考生信息表与考试安排表联系m:n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考生信息表与招生信息表联系1:n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考生信息表与考试成绩表联系m:n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系统用户信息表与系统管理表联系m:n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2N2NmNjM5ZjA4NDE0NjJkOTk1MTdlMGMzMjAyNjYifQ=="/>
  </w:docVars>
  <w:rsids>
    <w:rsidRoot w:val="00247AA5"/>
    <w:rsid w:val="0010694E"/>
    <w:rsid w:val="001525F2"/>
    <w:rsid w:val="00247AA5"/>
    <w:rsid w:val="003566D1"/>
    <w:rsid w:val="00442C8D"/>
    <w:rsid w:val="008D4CCF"/>
    <w:rsid w:val="009A53F2"/>
    <w:rsid w:val="00AF537A"/>
    <w:rsid w:val="00BC1E8E"/>
    <w:rsid w:val="00FD207B"/>
    <w:rsid w:val="08EC0C19"/>
    <w:rsid w:val="0A2A67B1"/>
    <w:rsid w:val="0E4A7C6E"/>
    <w:rsid w:val="195D49D4"/>
    <w:rsid w:val="19DA74FC"/>
    <w:rsid w:val="1F8A4FBC"/>
    <w:rsid w:val="2E0237FE"/>
    <w:rsid w:val="2E201EF6"/>
    <w:rsid w:val="2E512A2C"/>
    <w:rsid w:val="311D245A"/>
    <w:rsid w:val="342A6A66"/>
    <w:rsid w:val="48D6682B"/>
    <w:rsid w:val="4A4D3278"/>
    <w:rsid w:val="4E4E3767"/>
    <w:rsid w:val="548B08B3"/>
    <w:rsid w:val="58496FB3"/>
    <w:rsid w:val="5AD620A3"/>
    <w:rsid w:val="5BB27EB4"/>
    <w:rsid w:val="643061A0"/>
    <w:rsid w:val="6B316059"/>
    <w:rsid w:val="7898226E"/>
    <w:rsid w:val="7A680BCB"/>
    <w:rsid w:val="7C78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 w:type="character" w:styleId="6">
    <w:name w:val="Placeholder Text"/>
    <w:basedOn w:val="4"/>
    <w:semiHidden/>
    <w:qFormat/>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1337</Words>
  <Characters>1358</Characters>
  <Lines>27</Lines>
  <Paragraphs>7</Paragraphs>
  <TotalTime>55</TotalTime>
  <ScaleCrop>false</ScaleCrop>
  <LinksUpToDate>false</LinksUpToDate>
  <CharactersWithSpaces>1360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2022-12-02T13:22:00Z</dcterms:created>
  <dc:creator>陈 嘉鹏</dc:creator>
  <cp:lastModifiedBy>琳云芳凌</cp:lastModifiedBy>
  <dcterms:modified xsi:type="dcterms:W3CDTF">2022-12-07T03:17:08Z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6BA56BFE27AE4007902B5A1AD02FBB00</vt:lpwstr>
  </property>
</Properties>
</file>