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Sociologia (RBS)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As informações de todos os autores foram preenchidas, incluindo registro ORCID.</w:t>
      </w:r>
    </w:p>
    <w:p>
      <w:pPr>
        <w:pStyle w:val="ListBullet"/>
      </w:pPr>
      <w:r>
        <w:t>A contribuição é original e inédita, e não está sendo avaliada por outra revista.</w:t>
      </w:r>
    </w:p>
    <w:p>
      <w:pPr>
        <w:pStyle w:val="ListBullet"/>
      </w:pPr>
      <w:r>
        <w:t>Pelo menos um autor possui título de Doutor (para Artigos, Dossiê e Sociologies in Dialogue).</w:t>
      </w:r>
    </w:p>
    <w:p>
      <w:pPr>
        <w:pStyle w:val="ListBullet"/>
      </w:pPr>
      <w:r>
        <w:t>Manuscrito tem no máximo cinco autores.</w:t>
      </w:r>
    </w:p>
    <w:p>
      <w:pPr>
        <w:pStyle w:val="ListBullet"/>
      </w:pPr>
      <w:r>
        <w:t>Arquivo em formato .doc, .docx ou .rtf (até 2MB).</w:t>
      </w:r>
    </w:p>
    <w:p>
      <w:pPr>
        <w:pStyle w:val="ListBullet"/>
      </w:pPr>
      <w:r>
        <w:t>Arquivo contém título (até 20 palavras) e resumo (150-250 palavras) no idioma original e em inglês.</w:t>
      </w:r>
    </w:p>
    <w:p>
      <w:pPr>
        <w:pStyle w:val="ListBullet"/>
      </w:pPr>
      <w:r>
        <w:t>Até cinco palavras-chave.</w:t>
      </w:r>
    </w:p>
    <w:p>
      <w:pPr>
        <w:pStyle w:val="ListBullet"/>
      </w:pPr>
      <w:r>
        <w:t>Lista de referências conforme normas da APA.</w:t>
      </w:r>
    </w:p>
    <w:p>
      <w:pPr>
        <w:pStyle w:val="ListBullet"/>
      </w:pPr>
      <w:r>
        <w:t>Todas as URLs estão ativas.</w:t>
      </w:r>
    </w:p>
    <w:p>
      <w:pPr>
        <w:pStyle w:val="ListBullet"/>
      </w:pPr>
      <w:r>
        <w:t>Texto em espaço 1,5, fonte 12, recuo de primeira linha de 1,25 cm, margens superior e esquerda de 3 cm e inferior e direita de 2 cm.</w:t>
      </w:r>
    </w:p>
    <w:p>
      <w:pPr>
        <w:pStyle w:val="ListBullet"/>
      </w:pPr>
      <w:r>
        <w:t>Figuras e tabelas em arquivo separado, com indicação de local de inserção.</w:t>
      </w:r>
    </w:p>
    <w:p>
      <w:pPr>
        <w:pStyle w:val="ListBullet"/>
      </w:pPr>
      <w:r>
        <w:t>Identificação de autoria removida do texto e das propriedades do arquivo.</w:t>
      </w:r>
    </w:p>
    <w:p>
      <w:pPr>
        <w:pStyle w:val="ListBullet"/>
      </w:pPr>
      <w:r>
        <w:t>Formulário de diversidade e parentalidade preenchido.</w:t>
      </w:r>
    </w:p>
    <w:p>
      <w:pPr>
        <w:pStyle w:val="Heading2"/>
      </w:pPr>
      <w:r>
        <w:t>Exemplo de Citação Longa</w:t>
      </w:r>
    </w:p>
    <w:p>
      <w:r>
        <w:t>⚠️ Recuo: 4 cm a partir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Moser, Anita. (1985). A nova submissão: mulheres da zona rural no processo de trabalho industrial. EDIPAZ.</w:t>
        <w:br/>
        <w:t>Artigo: Nogueira, Ronidalva. (1990). Michel Foucault numa breve visita às prisões de Pernambuco. Cadernos de Estudos Sociais, 6(2), 269-282.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Em caso de artigos em coautoria, solicita-se que os autores especifiquem a participação de cada um na versão final, da pesquisa à redação.</w:t>
      </w:r>
    </w:p>
    <w:p>
      <w:r>
        <w:rPr>
          <w:b/>
        </w:rPr>
        <w:t xml:space="preserve">Disponibilidade Dados: </w:t>
      </w:r>
      <w:r>
        <w:t>Os dados (que deverão estar sempre disponíveis para eventual consulta), análises e opiniões emitidas nos artigos são de responsabilidade dos autores.</w:t>
      </w:r>
    </w:p>
    <w:p>
      <w:r>
        <w:rPr>
          <w:b/>
        </w:rPr>
        <w:t xml:space="preserve">Declaracao Dados Opcoes: </w:t>
      </w:r>
      <w:r>
        <w:t>Os dados deverão estar sempre disponíveis para eventual consulta.</w:t>
      </w:r>
    </w:p>
    <w:p/>
    <w:p>
      <w:r>
        <w:rPr>
          <w:i/>
        </w:rPr>
        <w:t>⚠️ LIMITE DE EXTENSÃO: 5.000 a 8.000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Sociologia (RBS)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