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 CRÍTICA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Ciências Criminais (RBCCRIM)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 Crítica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3.000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Breves comentários sobre obras científicas importantes publicadas nacional e internacionalmente, especialmente pesquisas acadêmicas, dando origem a críticas e fomentando o debate científico.]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Número do protocolo CAAE para pesquisas com seres humanos (se aplicável)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https://publicacoes.ibccrim.org.br/index.php/RBCCRIM/about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