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Q1. Is it permissible to use several import statements to import the same module? What would the</w:t>
      </w:r>
    </w:p>
    <w:p w:rsidR="00000000" w:rsidDel="00000000" w:rsidP="00000000" w:rsidRDefault="00000000" w:rsidRPr="00000000" w14:paraId="00000002">
      <w:pPr>
        <w:rPr/>
      </w:pPr>
      <w:r w:rsidDel="00000000" w:rsidR="00000000" w:rsidRPr="00000000">
        <w:rPr>
          <w:rtl w:val="0"/>
        </w:rPr>
        <w:t xml:space="preserve">goal be? Can you think of a situation where it would be beneficial?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Q2. What are some of a module’s characteristics? (Name at least one.)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Q3. Circular importing, such as when two modules import each other, can lead to dependencies and</w:t>
      </w:r>
    </w:p>
    <w:p w:rsidR="00000000" w:rsidDel="00000000" w:rsidP="00000000" w:rsidRDefault="00000000" w:rsidRPr="00000000" w14:paraId="00000007">
      <w:pPr>
        <w:rPr/>
      </w:pPr>
      <w:r w:rsidDel="00000000" w:rsidR="00000000" w:rsidRPr="00000000">
        <w:rPr>
          <w:rtl w:val="0"/>
        </w:rPr>
        <w:t xml:space="preserve">bugs that are not visible. How can you go about creating a program that avoids mutual importing?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Q4. Why is _ _all_ _ in Python?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Q5. In what situation is it useful to refer to the _ _name_ _ attribute or the string _ _main_ _?</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Q6. What are some of the benefits of attaching a program counter to the RPN interpreter</w:t>
      </w:r>
    </w:p>
    <w:p w:rsidR="00000000" w:rsidDel="00000000" w:rsidP="00000000" w:rsidRDefault="00000000" w:rsidRPr="00000000" w14:paraId="0000000E">
      <w:pPr>
        <w:rPr/>
      </w:pPr>
      <w:r w:rsidDel="00000000" w:rsidR="00000000" w:rsidRPr="00000000">
        <w:rPr>
          <w:rtl w:val="0"/>
        </w:rPr>
        <w:t xml:space="preserve">application, which interprets an RPN script line by line?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Q7. What are the minimum expressions or statements (or both) that you had need to render a basic programming language like RPN primitive but complete— that is, capable of carrying out any computerised task theoretically possible?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cqk55tgd90na" w:id="0"/>
      <w:bookmarkEnd w:id="0"/>
      <w:r w:rsidDel="00000000" w:rsidR="00000000" w:rsidRPr="00000000">
        <w:rPr>
          <w:b w:val="1"/>
          <w:color w:val="000000"/>
          <w:sz w:val="26"/>
          <w:szCs w:val="26"/>
          <w:rtl w:val="0"/>
        </w:rPr>
        <w:t xml:space="preserve">Q1. Is it permissible to use several import statements to import the same module? What would the goal be? Can you think of a situation where it would be beneficial?</w:t>
      </w:r>
    </w:p>
    <w:p w:rsidR="00000000" w:rsidDel="00000000" w:rsidP="00000000" w:rsidRDefault="00000000" w:rsidRPr="00000000" w14:paraId="00000016">
      <w:pPr>
        <w:spacing w:after="240" w:before="240" w:lineRule="auto"/>
        <w:rPr/>
      </w:pPr>
      <w:r w:rsidDel="00000000" w:rsidR="00000000" w:rsidRPr="00000000">
        <w:rPr>
          <w:rtl w:val="0"/>
        </w:rPr>
        <w:t xml:space="preserve">Yes, it is permissible to use several import statements to import the same module in Python. The module will only be loaded once, regardless of how many times it is imported, as Python caches imported modules. The goal of using multiple import statements could be to make code more readable and modular by importing the module where it is needed, rather than at the top of the file.</w:t>
      </w:r>
    </w:p>
    <w:p w:rsidR="00000000" w:rsidDel="00000000" w:rsidP="00000000" w:rsidRDefault="00000000" w:rsidRPr="00000000" w14:paraId="00000017">
      <w:pPr>
        <w:spacing w:after="240" w:before="240" w:lineRule="auto"/>
        <w:rPr/>
      </w:pPr>
      <w:r w:rsidDel="00000000" w:rsidR="00000000" w:rsidRPr="00000000">
        <w:rPr>
          <w:rtl w:val="0"/>
        </w:rPr>
        <w:t xml:space="preserve">A situation where this would be beneficial is in large scripts or programs with multiple functions or classes. By importing a module within a specific function, you limit the module's scope to that function, which can reduce the memory footprint and prevent naming conflicts.</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hmorkigazz9g" w:id="1"/>
      <w:bookmarkEnd w:id="1"/>
      <w:r w:rsidDel="00000000" w:rsidR="00000000" w:rsidRPr="00000000">
        <w:rPr>
          <w:b w:val="1"/>
          <w:color w:val="000000"/>
          <w:sz w:val="26"/>
          <w:szCs w:val="26"/>
          <w:rtl w:val="0"/>
        </w:rPr>
        <w:t xml:space="preserve">Q2. What are some of a module's characteristics? (Name at least one.)</w:t>
      </w:r>
    </w:p>
    <w:p w:rsidR="00000000" w:rsidDel="00000000" w:rsidP="00000000" w:rsidRDefault="00000000" w:rsidRPr="00000000" w14:paraId="00000019">
      <w:pPr>
        <w:spacing w:after="240" w:before="240" w:lineRule="auto"/>
        <w:rPr/>
      </w:pPr>
      <w:r w:rsidDel="00000000" w:rsidR="00000000" w:rsidRPr="00000000">
        <w:rPr>
          <w:rtl w:val="0"/>
        </w:rPr>
        <w:t xml:space="preserve">One characteristic of a module is that it can contain executable statements as well as function and class definitions. Executable statements are run only once when the module is imported for the first time. These can be used to initialize the module or set up certain conditions.</w:t>
      </w:r>
    </w:p>
    <w:p w:rsidR="00000000" w:rsidDel="00000000" w:rsidP="00000000" w:rsidRDefault="00000000" w:rsidRPr="00000000" w14:paraId="0000001A">
      <w:pPr>
        <w:spacing w:after="240" w:before="240" w:lineRule="auto"/>
        <w:rPr/>
      </w:pPr>
      <w:r w:rsidDel="00000000" w:rsidR="00000000" w:rsidRPr="00000000">
        <w:rPr>
          <w:rtl w:val="0"/>
        </w:rPr>
        <w:t xml:space="preserve">Another characteristic is that a module has a namespace, which means that the names of the functions, classes, and variables defined in the module are available through the module's namespace.</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pozey8xaz18g" w:id="2"/>
      <w:bookmarkEnd w:id="2"/>
      <w:r w:rsidDel="00000000" w:rsidR="00000000" w:rsidRPr="00000000">
        <w:rPr>
          <w:b w:val="1"/>
          <w:color w:val="000000"/>
          <w:sz w:val="26"/>
          <w:szCs w:val="26"/>
          <w:rtl w:val="0"/>
        </w:rPr>
        <w:t xml:space="preserve">Q3. Circular importing, such as when two modules import each other, can lead to dependencies and bugs that aren't visible. How can you go about creating a program that avoids mutual importing?</w:t>
      </w:r>
    </w:p>
    <w:p w:rsidR="00000000" w:rsidDel="00000000" w:rsidP="00000000" w:rsidRDefault="00000000" w:rsidRPr="00000000" w14:paraId="0000001C">
      <w:pPr>
        <w:spacing w:after="240" w:before="240" w:lineRule="auto"/>
        <w:rPr/>
      </w:pPr>
      <w:r w:rsidDel="00000000" w:rsidR="00000000" w:rsidRPr="00000000">
        <w:rPr>
          <w:rtl w:val="0"/>
        </w:rPr>
        <w:t xml:space="preserve">To avoid circular imports, you can:</w:t>
      </w:r>
    </w:p>
    <w:p w:rsidR="00000000" w:rsidDel="00000000" w:rsidP="00000000" w:rsidRDefault="00000000" w:rsidRPr="00000000" w14:paraId="0000001D">
      <w:pPr>
        <w:numPr>
          <w:ilvl w:val="0"/>
          <w:numId w:val="1"/>
        </w:numPr>
        <w:spacing w:after="0" w:afterAutospacing="0" w:before="240" w:lineRule="auto"/>
        <w:ind w:left="720" w:hanging="360"/>
      </w:pPr>
      <w:r w:rsidDel="00000000" w:rsidR="00000000" w:rsidRPr="00000000">
        <w:rPr>
          <w:b w:val="1"/>
          <w:rtl w:val="0"/>
        </w:rPr>
        <w:t xml:space="preserve">Refactor the Code:</w:t>
      </w:r>
      <w:r w:rsidDel="00000000" w:rsidR="00000000" w:rsidRPr="00000000">
        <w:rPr>
          <w:rtl w:val="0"/>
        </w:rPr>
        <w:t xml:space="preserve"> Break the code into smaller, more modular components that reduce interdependencies.</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b w:val="1"/>
          <w:rtl w:val="0"/>
        </w:rPr>
        <w:t xml:space="preserve">Use Late Imports:</w:t>
      </w:r>
      <w:r w:rsidDel="00000000" w:rsidR="00000000" w:rsidRPr="00000000">
        <w:rPr>
          <w:rtl w:val="0"/>
        </w:rPr>
        <w:t xml:space="preserve"> Import the module within a function or method rather than at the top of the file, ensuring that the import only occurs when the function is called.</w:t>
      </w:r>
    </w:p>
    <w:p w:rsidR="00000000" w:rsidDel="00000000" w:rsidP="00000000" w:rsidRDefault="00000000" w:rsidRPr="00000000" w14:paraId="0000001F">
      <w:pPr>
        <w:numPr>
          <w:ilvl w:val="0"/>
          <w:numId w:val="1"/>
        </w:numPr>
        <w:spacing w:after="240" w:before="0" w:beforeAutospacing="0" w:lineRule="auto"/>
        <w:ind w:left="720" w:hanging="360"/>
      </w:pPr>
      <w:r w:rsidDel="00000000" w:rsidR="00000000" w:rsidRPr="00000000">
        <w:rPr>
          <w:b w:val="1"/>
          <w:rtl w:val="0"/>
        </w:rPr>
        <w:t xml:space="preserve">Move Common Code to a Separate Module:</w:t>
      </w:r>
      <w:r w:rsidDel="00000000" w:rsidR="00000000" w:rsidRPr="00000000">
        <w:rPr>
          <w:rtl w:val="0"/>
        </w:rPr>
        <w:t xml:space="preserve"> If two modules need to share common functionality, move that functionality to a third module that both modules can import.</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txptwmtd2vlv" w:id="3"/>
      <w:bookmarkEnd w:id="3"/>
      <w:r w:rsidDel="00000000" w:rsidR="00000000" w:rsidRPr="00000000">
        <w:rPr>
          <w:b w:val="1"/>
          <w:color w:val="000000"/>
          <w:sz w:val="26"/>
          <w:szCs w:val="26"/>
          <w:rtl w:val="0"/>
        </w:rPr>
        <w:t xml:space="preserve">Q4. Why is </w:t>
      </w:r>
      <w:r w:rsidDel="00000000" w:rsidR="00000000" w:rsidRPr="00000000">
        <w:rPr>
          <w:rFonts w:ascii="Roboto Mono" w:cs="Roboto Mono" w:eastAsia="Roboto Mono" w:hAnsi="Roboto Mono"/>
          <w:b w:val="1"/>
          <w:color w:val="188038"/>
          <w:sz w:val="26"/>
          <w:szCs w:val="26"/>
          <w:rtl w:val="0"/>
        </w:rPr>
        <w:t xml:space="preserve">__all__</w:t>
      </w:r>
      <w:r w:rsidDel="00000000" w:rsidR="00000000" w:rsidRPr="00000000">
        <w:rPr>
          <w:b w:val="1"/>
          <w:color w:val="000000"/>
          <w:sz w:val="26"/>
          <w:szCs w:val="26"/>
          <w:rtl w:val="0"/>
        </w:rPr>
        <w:t xml:space="preserve"> in Python?</w:t>
      </w:r>
    </w:p>
    <w:p w:rsidR="00000000" w:rsidDel="00000000" w:rsidP="00000000" w:rsidRDefault="00000000" w:rsidRPr="00000000" w14:paraId="00000021">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__all__</w:t>
      </w:r>
      <w:r w:rsidDel="00000000" w:rsidR="00000000" w:rsidRPr="00000000">
        <w:rPr>
          <w:rtl w:val="0"/>
        </w:rPr>
        <w:t xml:space="preserve"> attribute in a Python module is a list that defines the public API of the module. When a module defines </w:t>
      </w:r>
      <w:r w:rsidDel="00000000" w:rsidR="00000000" w:rsidRPr="00000000">
        <w:rPr>
          <w:rFonts w:ascii="Roboto Mono" w:cs="Roboto Mono" w:eastAsia="Roboto Mono" w:hAnsi="Roboto Mono"/>
          <w:color w:val="188038"/>
          <w:rtl w:val="0"/>
        </w:rPr>
        <w:t xml:space="preserve">__all__</w:t>
      </w:r>
      <w:r w:rsidDel="00000000" w:rsidR="00000000" w:rsidRPr="00000000">
        <w:rPr>
          <w:rtl w:val="0"/>
        </w:rPr>
        <w:t xml:space="preserve">, it explicitly specifies which names should be imported when </w:t>
      </w:r>
      <w:r w:rsidDel="00000000" w:rsidR="00000000" w:rsidRPr="00000000">
        <w:rPr>
          <w:rFonts w:ascii="Roboto Mono" w:cs="Roboto Mono" w:eastAsia="Roboto Mono" w:hAnsi="Roboto Mono"/>
          <w:color w:val="188038"/>
          <w:rtl w:val="0"/>
        </w:rPr>
        <w:t xml:space="preserve">from module import *</w:t>
      </w:r>
      <w:r w:rsidDel="00000000" w:rsidR="00000000" w:rsidRPr="00000000">
        <w:rPr>
          <w:rtl w:val="0"/>
        </w:rPr>
        <w:t xml:space="preserve"> is used. If </w:t>
      </w:r>
      <w:r w:rsidDel="00000000" w:rsidR="00000000" w:rsidRPr="00000000">
        <w:rPr>
          <w:rFonts w:ascii="Roboto Mono" w:cs="Roboto Mono" w:eastAsia="Roboto Mono" w:hAnsi="Roboto Mono"/>
          <w:color w:val="188038"/>
          <w:rtl w:val="0"/>
        </w:rPr>
        <w:t xml:space="preserve">__all__</w:t>
      </w:r>
      <w:r w:rsidDel="00000000" w:rsidR="00000000" w:rsidRPr="00000000">
        <w:rPr>
          <w:rtl w:val="0"/>
        </w:rPr>
        <w:t xml:space="preserve"> is not defined, </w:t>
      </w:r>
      <w:r w:rsidDel="00000000" w:rsidR="00000000" w:rsidRPr="00000000">
        <w:rPr>
          <w:rFonts w:ascii="Roboto Mono" w:cs="Roboto Mono" w:eastAsia="Roboto Mono" w:hAnsi="Roboto Mono"/>
          <w:color w:val="188038"/>
          <w:rtl w:val="0"/>
        </w:rPr>
        <w:t xml:space="preserve">from module import *</w:t>
      </w:r>
      <w:r w:rsidDel="00000000" w:rsidR="00000000" w:rsidRPr="00000000">
        <w:rPr>
          <w:rtl w:val="0"/>
        </w:rPr>
        <w:t xml:space="preserve"> will import all names that do not start with an underscore, which is considered private.</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fz5kmsbupoln" w:id="4"/>
      <w:bookmarkEnd w:id="4"/>
      <w:r w:rsidDel="00000000" w:rsidR="00000000" w:rsidRPr="00000000">
        <w:rPr>
          <w:b w:val="1"/>
          <w:color w:val="000000"/>
          <w:sz w:val="26"/>
          <w:szCs w:val="26"/>
          <w:rtl w:val="0"/>
        </w:rPr>
        <w:t xml:space="preserve">Q5. In what situation is it useful to refer to the </w:t>
      </w:r>
      <w:r w:rsidDel="00000000" w:rsidR="00000000" w:rsidRPr="00000000">
        <w:rPr>
          <w:rFonts w:ascii="Roboto Mono" w:cs="Roboto Mono" w:eastAsia="Roboto Mono" w:hAnsi="Roboto Mono"/>
          <w:b w:val="1"/>
          <w:color w:val="188038"/>
          <w:sz w:val="26"/>
          <w:szCs w:val="26"/>
          <w:rtl w:val="0"/>
        </w:rPr>
        <w:t xml:space="preserve">__name__</w:t>
      </w:r>
      <w:r w:rsidDel="00000000" w:rsidR="00000000" w:rsidRPr="00000000">
        <w:rPr>
          <w:b w:val="1"/>
          <w:color w:val="000000"/>
          <w:sz w:val="26"/>
          <w:szCs w:val="26"/>
          <w:rtl w:val="0"/>
        </w:rPr>
        <w:t xml:space="preserve"> attribute or the string </w:t>
      </w:r>
      <w:r w:rsidDel="00000000" w:rsidR="00000000" w:rsidRPr="00000000">
        <w:rPr>
          <w:rFonts w:ascii="Roboto Mono" w:cs="Roboto Mono" w:eastAsia="Roboto Mono" w:hAnsi="Roboto Mono"/>
          <w:b w:val="1"/>
          <w:color w:val="188038"/>
          <w:sz w:val="26"/>
          <w:szCs w:val="26"/>
          <w:rtl w:val="0"/>
        </w:rPr>
        <w:t xml:space="preserve">'__main__'</w:t>
      </w:r>
      <w:r w:rsidDel="00000000" w:rsidR="00000000" w:rsidRPr="00000000">
        <w:rPr>
          <w:b w:val="1"/>
          <w:color w:val="000000"/>
          <w:sz w:val="26"/>
          <w:szCs w:val="26"/>
          <w:rtl w:val="0"/>
        </w:rPr>
        <w:t xml:space="preserve">?</w:t>
      </w:r>
    </w:p>
    <w:p w:rsidR="00000000" w:rsidDel="00000000" w:rsidP="00000000" w:rsidRDefault="00000000" w:rsidRPr="00000000" w14:paraId="00000023">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__name__</w:t>
      </w:r>
      <w:r w:rsidDel="00000000" w:rsidR="00000000" w:rsidRPr="00000000">
        <w:rPr>
          <w:rtl w:val="0"/>
        </w:rPr>
        <w:t xml:space="preserve"> attribute is useful in distinguishing between when a Python module is being run as a standalone script versus when it is being imported as a module in another script. If the module is being run directly, </w:t>
      </w:r>
      <w:r w:rsidDel="00000000" w:rsidR="00000000" w:rsidRPr="00000000">
        <w:rPr>
          <w:rFonts w:ascii="Roboto Mono" w:cs="Roboto Mono" w:eastAsia="Roboto Mono" w:hAnsi="Roboto Mono"/>
          <w:color w:val="188038"/>
          <w:rtl w:val="0"/>
        </w:rPr>
        <w:t xml:space="preserve">__name__</w:t>
      </w:r>
      <w:r w:rsidDel="00000000" w:rsidR="00000000" w:rsidRPr="00000000">
        <w:rPr>
          <w:rtl w:val="0"/>
        </w:rPr>
        <w:t xml:space="preserve"> will be equal to </w:t>
      </w:r>
      <w:r w:rsidDel="00000000" w:rsidR="00000000" w:rsidRPr="00000000">
        <w:rPr>
          <w:rFonts w:ascii="Roboto Mono" w:cs="Roboto Mono" w:eastAsia="Roboto Mono" w:hAnsi="Roboto Mono"/>
          <w:color w:val="188038"/>
          <w:rtl w:val="0"/>
        </w:rPr>
        <w:t xml:space="preserve">'__main__'</w:t>
      </w:r>
      <w:r w:rsidDel="00000000" w:rsidR="00000000" w:rsidRPr="00000000">
        <w:rPr>
          <w:rtl w:val="0"/>
        </w:rPr>
        <w:t xml:space="preserve">. This allows you to include a conditional block in your code:</w:t>
      </w:r>
    </w:p>
    <w:p w:rsidR="00000000" w:rsidDel="00000000" w:rsidP="00000000" w:rsidRDefault="00000000" w:rsidRPr="00000000" w14:paraId="00000024">
      <w:pPr>
        <w:rPr/>
      </w:pPr>
      <w:r w:rsidDel="00000000" w:rsidR="00000000" w:rsidRPr="00000000">
        <w:rPr>
          <w:rtl w:val="0"/>
        </w:rPr>
        <w:t xml:space="preserve">python</w:t>
      </w:r>
    </w:p>
    <w:p w:rsidR="00000000" w:rsidDel="00000000" w:rsidP="00000000" w:rsidRDefault="00000000" w:rsidRPr="00000000" w14:paraId="00000025">
      <w:pPr>
        <w:rPr/>
      </w:pPr>
      <w:r w:rsidDel="00000000" w:rsidR="00000000" w:rsidRPr="00000000">
        <w:rPr>
          <w:rtl w:val="0"/>
        </w:rPr>
        <w:t xml:space="preserve">Copy code</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__name__ == "__main__":</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Code here will only run if the script is executed directly</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main()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This is useful for testing or demonstrating the module’s functionality without executing the code when the module is imported elsewhere.</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rz1df06m384z" w:id="5"/>
      <w:bookmarkEnd w:id="5"/>
      <w:r w:rsidDel="00000000" w:rsidR="00000000" w:rsidRPr="00000000">
        <w:rPr>
          <w:b w:val="1"/>
          <w:color w:val="000000"/>
          <w:sz w:val="26"/>
          <w:szCs w:val="26"/>
          <w:rtl w:val="0"/>
        </w:rPr>
        <w:t xml:space="preserve">Q6. What are some of the benefits of attaching a program counter to the RPN interpreter application, which interprets an RPN script line by line?</w:t>
      </w:r>
    </w:p>
    <w:p w:rsidR="00000000" w:rsidDel="00000000" w:rsidP="00000000" w:rsidRDefault="00000000" w:rsidRPr="00000000" w14:paraId="0000002C">
      <w:pPr>
        <w:spacing w:after="240" w:before="240" w:lineRule="auto"/>
        <w:rPr/>
      </w:pPr>
      <w:r w:rsidDel="00000000" w:rsidR="00000000" w:rsidRPr="00000000">
        <w:rPr>
          <w:rtl w:val="0"/>
        </w:rPr>
        <w:t xml:space="preserve">Attaching a program counter to an RPN (Reverse Polish Notation) interpreter application offers several benefits:</w:t>
      </w:r>
    </w:p>
    <w:p w:rsidR="00000000" w:rsidDel="00000000" w:rsidP="00000000" w:rsidRDefault="00000000" w:rsidRPr="00000000" w14:paraId="0000002D">
      <w:pPr>
        <w:numPr>
          <w:ilvl w:val="0"/>
          <w:numId w:val="3"/>
        </w:numPr>
        <w:spacing w:after="0" w:afterAutospacing="0" w:before="240" w:lineRule="auto"/>
        <w:ind w:left="720" w:hanging="360"/>
      </w:pPr>
      <w:r w:rsidDel="00000000" w:rsidR="00000000" w:rsidRPr="00000000">
        <w:rPr>
          <w:b w:val="1"/>
          <w:rtl w:val="0"/>
        </w:rPr>
        <w:t xml:space="preserve">Tracking Execution:</w:t>
      </w:r>
      <w:r w:rsidDel="00000000" w:rsidR="00000000" w:rsidRPr="00000000">
        <w:rPr>
          <w:rtl w:val="0"/>
        </w:rPr>
        <w:t xml:space="preserve"> It helps in keeping track of which instruction is currently being executed, which is crucial for debugging.</w:t>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b w:val="1"/>
          <w:rtl w:val="0"/>
        </w:rPr>
        <w:t xml:space="preserve">Enabling Conditional Jumps:</w:t>
      </w:r>
      <w:r w:rsidDel="00000000" w:rsidR="00000000" w:rsidRPr="00000000">
        <w:rPr>
          <w:rtl w:val="0"/>
        </w:rPr>
        <w:t xml:space="preserve"> The program counter can be used to implement conditional branching, loops, and other control flow mechanisms.</w:t>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b w:val="1"/>
          <w:rtl w:val="0"/>
        </w:rPr>
        <w:t xml:space="preserve">Facilitating State Saving:</w:t>
      </w:r>
      <w:r w:rsidDel="00000000" w:rsidR="00000000" w:rsidRPr="00000000">
        <w:rPr>
          <w:rtl w:val="0"/>
        </w:rPr>
        <w:t xml:space="preserve"> It allows saving and restoring the state of the program, which is useful in scenarios like pausing execution or handling exceptions.</w:t>
      </w:r>
    </w:p>
    <w:p w:rsidR="00000000" w:rsidDel="00000000" w:rsidP="00000000" w:rsidRDefault="00000000" w:rsidRPr="00000000" w14:paraId="00000030">
      <w:pPr>
        <w:numPr>
          <w:ilvl w:val="0"/>
          <w:numId w:val="3"/>
        </w:numPr>
        <w:spacing w:after="240" w:before="0" w:beforeAutospacing="0" w:lineRule="auto"/>
        <w:ind w:left="720" w:hanging="360"/>
      </w:pPr>
      <w:r w:rsidDel="00000000" w:rsidR="00000000" w:rsidRPr="00000000">
        <w:rPr>
          <w:b w:val="1"/>
          <w:rtl w:val="0"/>
        </w:rPr>
        <w:t xml:space="preserve">Improving Error Reporting:</w:t>
      </w:r>
      <w:r w:rsidDel="00000000" w:rsidR="00000000" w:rsidRPr="00000000">
        <w:rPr>
          <w:rtl w:val="0"/>
        </w:rPr>
        <w:t xml:space="preserve"> It provides more accurate error messages by indicating the exact position in the script where an error occurred.</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d8bkjldg4e8j" w:id="6"/>
      <w:bookmarkEnd w:id="6"/>
      <w:r w:rsidDel="00000000" w:rsidR="00000000" w:rsidRPr="00000000">
        <w:rPr>
          <w:b w:val="1"/>
          <w:color w:val="000000"/>
          <w:sz w:val="26"/>
          <w:szCs w:val="26"/>
          <w:rtl w:val="0"/>
        </w:rPr>
        <w:t xml:space="preserve">Q7. What are the minimum expressions or statements (or both) that you'd need to render a basic programming language like RPN primitive but complete— that is, capable of carrying out any computerised task theoretically possible?</w:t>
      </w:r>
    </w:p>
    <w:p w:rsidR="00000000" w:rsidDel="00000000" w:rsidP="00000000" w:rsidRDefault="00000000" w:rsidRPr="00000000" w14:paraId="00000032">
      <w:pPr>
        <w:spacing w:after="240" w:before="240" w:lineRule="auto"/>
        <w:rPr/>
      </w:pPr>
      <w:r w:rsidDel="00000000" w:rsidR="00000000" w:rsidRPr="00000000">
        <w:rPr>
          <w:rtl w:val="0"/>
        </w:rPr>
        <w:t xml:space="preserve">To make a basic programming language like RPN (Reverse Polish Notation) primitive but complete, the following minimum expressions or statements are typically required:</w:t>
      </w:r>
    </w:p>
    <w:p w:rsidR="00000000" w:rsidDel="00000000" w:rsidP="00000000" w:rsidRDefault="00000000" w:rsidRPr="00000000" w14:paraId="00000033">
      <w:pPr>
        <w:numPr>
          <w:ilvl w:val="0"/>
          <w:numId w:val="2"/>
        </w:numPr>
        <w:spacing w:after="0" w:afterAutospacing="0" w:before="240" w:lineRule="auto"/>
        <w:ind w:left="720" w:hanging="360"/>
      </w:pPr>
      <w:r w:rsidDel="00000000" w:rsidR="00000000" w:rsidRPr="00000000">
        <w:rPr>
          <w:b w:val="1"/>
          <w:rtl w:val="0"/>
        </w:rPr>
        <w:t xml:space="preserve">Arithmetic Operations:</w:t>
      </w:r>
      <w:r w:rsidDel="00000000" w:rsidR="00000000" w:rsidRPr="00000000">
        <w:rPr>
          <w:rtl w:val="0"/>
        </w:rPr>
        <w:t xml:space="preserve"> Support for basic arithmetic operations such as addition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subtraction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multiplication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and division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is essential for computation.</w:t>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b w:val="1"/>
          <w:rtl w:val="0"/>
        </w:rPr>
        <w:t xml:space="preserve">Stack Operations:</w:t>
      </w:r>
      <w:r w:rsidDel="00000000" w:rsidR="00000000" w:rsidRPr="00000000">
        <w:rPr>
          <w:rtl w:val="0"/>
        </w:rPr>
        <w:t xml:space="preserve"> Ability to push values onto a stack and pop values off the stack to implement the stack-based nature of RPN.</w:t>
      </w:r>
    </w:p>
    <w:p w:rsidR="00000000" w:rsidDel="00000000" w:rsidP="00000000" w:rsidRDefault="00000000" w:rsidRPr="00000000" w14:paraId="00000035">
      <w:pPr>
        <w:numPr>
          <w:ilvl w:val="0"/>
          <w:numId w:val="2"/>
        </w:numPr>
        <w:spacing w:after="0" w:afterAutospacing="0" w:before="0" w:beforeAutospacing="0" w:lineRule="auto"/>
        <w:ind w:left="720" w:hanging="360"/>
      </w:pPr>
      <w:r w:rsidDel="00000000" w:rsidR="00000000" w:rsidRPr="00000000">
        <w:rPr>
          <w:b w:val="1"/>
          <w:rtl w:val="0"/>
        </w:rPr>
        <w:t xml:space="preserve">Conditional Branching:</w:t>
      </w:r>
      <w:r w:rsidDel="00000000" w:rsidR="00000000" w:rsidRPr="00000000">
        <w:rPr>
          <w:rtl w:val="0"/>
        </w:rPr>
        <w:t xml:space="preserve"> Implement conditional operations to allow for decision-making (</w:t>
      </w:r>
      <w:r w:rsidDel="00000000" w:rsidR="00000000" w:rsidRPr="00000000">
        <w:rPr>
          <w:rFonts w:ascii="Roboto Mono" w:cs="Roboto Mono" w:eastAsia="Roboto Mono" w:hAnsi="Roboto Mono"/>
          <w:color w:val="188038"/>
          <w:rtl w:val="0"/>
        </w:rPr>
        <w:t xml:space="preserve">if-else</w:t>
      </w:r>
      <w:r w:rsidDel="00000000" w:rsidR="00000000" w:rsidRPr="00000000">
        <w:rPr>
          <w:rtl w:val="0"/>
        </w:rPr>
        <w:t xml:space="preserve"> structures).</w:t>
      </w:r>
    </w:p>
    <w:p w:rsidR="00000000" w:rsidDel="00000000" w:rsidP="00000000" w:rsidRDefault="00000000" w:rsidRPr="00000000" w14:paraId="00000036">
      <w:pPr>
        <w:numPr>
          <w:ilvl w:val="0"/>
          <w:numId w:val="2"/>
        </w:numPr>
        <w:spacing w:after="0" w:afterAutospacing="0" w:before="0" w:beforeAutospacing="0" w:lineRule="auto"/>
        <w:ind w:left="720" w:hanging="360"/>
      </w:pPr>
      <w:r w:rsidDel="00000000" w:rsidR="00000000" w:rsidRPr="00000000">
        <w:rPr>
          <w:b w:val="1"/>
          <w:rtl w:val="0"/>
        </w:rPr>
        <w:t xml:space="preserve">Looping Constructs:</w:t>
      </w:r>
      <w:r w:rsidDel="00000000" w:rsidR="00000000" w:rsidRPr="00000000">
        <w:rPr>
          <w:rtl w:val="0"/>
        </w:rPr>
        <w:t xml:space="preserve"> Provide looping mechanisms (</w:t>
      </w:r>
      <w:r w:rsidDel="00000000" w:rsidR="00000000" w:rsidRPr="00000000">
        <w:rPr>
          <w:rFonts w:ascii="Roboto Mono" w:cs="Roboto Mono" w:eastAsia="Roboto Mono" w:hAnsi="Roboto Mono"/>
          <w:color w:val="188038"/>
          <w:rtl w:val="0"/>
        </w:rPr>
        <w:t xml:space="preserve">while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to repeat a series of operations.</w:t>
      </w:r>
    </w:p>
    <w:p w:rsidR="00000000" w:rsidDel="00000000" w:rsidP="00000000" w:rsidRDefault="00000000" w:rsidRPr="00000000" w14:paraId="00000037">
      <w:pPr>
        <w:numPr>
          <w:ilvl w:val="0"/>
          <w:numId w:val="2"/>
        </w:numPr>
        <w:spacing w:after="0" w:afterAutospacing="0" w:before="0" w:beforeAutospacing="0" w:lineRule="auto"/>
        <w:ind w:left="720" w:hanging="360"/>
      </w:pPr>
      <w:r w:rsidDel="00000000" w:rsidR="00000000" w:rsidRPr="00000000">
        <w:rPr>
          <w:b w:val="1"/>
          <w:rtl w:val="0"/>
        </w:rPr>
        <w:t xml:space="preserve">Input/Output Operations:</w:t>
      </w:r>
      <w:r w:rsidDel="00000000" w:rsidR="00000000" w:rsidRPr="00000000">
        <w:rPr>
          <w:rtl w:val="0"/>
        </w:rPr>
        <w:t xml:space="preserve"> Ability to read input from the user or another source and output the result.</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b w:val="1"/>
          <w:rtl w:val="0"/>
        </w:rPr>
        <w:t xml:space="preserve">Function Calls/Recursion:</w:t>
      </w:r>
      <w:r w:rsidDel="00000000" w:rsidR="00000000" w:rsidRPr="00000000">
        <w:rPr>
          <w:rtl w:val="0"/>
        </w:rPr>
        <w:t xml:space="preserve"> Support for function calls or recursion to allow for modular code and complex calculations.</w:t>
      </w:r>
    </w:p>
    <w:p w:rsidR="00000000" w:rsidDel="00000000" w:rsidP="00000000" w:rsidRDefault="00000000" w:rsidRPr="00000000" w14:paraId="00000039">
      <w:pPr>
        <w:numPr>
          <w:ilvl w:val="0"/>
          <w:numId w:val="2"/>
        </w:numPr>
        <w:spacing w:after="240" w:before="0" w:beforeAutospacing="0" w:lineRule="auto"/>
        <w:ind w:left="720" w:hanging="360"/>
      </w:pPr>
      <w:r w:rsidDel="00000000" w:rsidR="00000000" w:rsidRPr="00000000">
        <w:rPr>
          <w:b w:val="1"/>
          <w:rtl w:val="0"/>
        </w:rPr>
        <w:t xml:space="preserve">Variable Storage:</w:t>
      </w:r>
      <w:r w:rsidDel="00000000" w:rsidR="00000000" w:rsidRPr="00000000">
        <w:rPr>
          <w:rtl w:val="0"/>
        </w:rPr>
        <w:t xml:space="preserve"> Ability to store and retrieve values in variables or memory locations.</w:t>
      </w:r>
    </w:p>
    <w:p w:rsidR="00000000" w:rsidDel="00000000" w:rsidP="00000000" w:rsidRDefault="00000000" w:rsidRPr="00000000" w14:paraId="0000003A">
      <w:pPr>
        <w:spacing w:after="240" w:before="240" w:lineRule="auto"/>
        <w:rPr/>
      </w:pPr>
      <w:r w:rsidDel="00000000" w:rsidR="00000000" w:rsidRPr="00000000">
        <w:rPr>
          <w:rtl w:val="0"/>
        </w:rPr>
        <w:t xml:space="preserve">With these fundamental operations, you can implement more complex operations and structures, rendering the language Turing complete, which means it can theoretically perform any computation given enough time and resources.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