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purpose of the try statement?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What are the two most popular try statement variations?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Q3. What is the purpose of the raise statement?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What does the assert statement do, and what other statement is it like?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Q5. What is the purpose of the with/as argument, and what other statement is it like?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22q1erulx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 statement</w:t>
      </w:r>
      <w:r w:rsidDel="00000000" w:rsidR="00000000" w:rsidRPr="00000000">
        <w:rPr>
          <w:rtl w:val="0"/>
        </w:rPr>
        <w:t xml:space="preserve"> is to define a block of code in which exceptions (runtime errors) might occur and to specify one or more blocks of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) that will handle those exceptions.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statement allows a program to continue running or perform specific actions if an error occurs, rather than terminating abruptly.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10 / 0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ZeroDivisionError: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print("Cannot divide by zero.")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y52ocjhfw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What are the two most popular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 variations?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the most common form,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 contains code that might raise an exception,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 contains code to handle the exception.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number = int(input("Enter a number: "))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ValueError: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print("Invalid input! Please enter a number.")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try-except-finally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this variation,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is added to define cleanup code that will run regardless of whether an exception was raised or not.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is typically used for resource cleanup, such as closing files or network connections.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 = open('file.txt', 'r')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Some operations with the file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FileNotFoundError: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print("File not found.")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print("This block always executes.")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file: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file.close()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jjq2llpcb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raise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raise</w:t>
      </w:r>
      <w:r w:rsidDel="00000000" w:rsidR="00000000" w:rsidRPr="00000000">
        <w:rPr>
          <w:b w:val="1"/>
          <w:rtl w:val="0"/>
        </w:rPr>
        <w:t xml:space="preserve"> statement</w:t>
      </w:r>
      <w:r w:rsidDel="00000000" w:rsidR="00000000" w:rsidRPr="00000000">
        <w:rPr>
          <w:rtl w:val="0"/>
        </w:rPr>
        <w:t xml:space="preserve"> is to trigger an exception intentionally in your code. This can be used to signal an error condition or to enforce certain conditions that must be met in the program.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</w:t>
      </w:r>
      <w:r w:rsidDel="00000000" w:rsidR="00000000" w:rsidRPr="00000000">
        <w:rPr>
          <w:rtl w:val="0"/>
        </w:rPr>
        <w:t xml:space="preserve"> statement can be used to raise built-in exceptions or custom exceptions.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divide(a, b):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b == 0: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ValueError("Cannot divide by zero.")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/ b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 = divide(10, 0)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ValueError as e: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fvohjkyjj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assert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 do, and what other statement is it like?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assert</w:t>
      </w:r>
      <w:r w:rsidDel="00000000" w:rsidR="00000000" w:rsidRPr="00000000">
        <w:rPr>
          <w:b w:val="1"/>
          <w:rtl w:val="0"/>
        </w:rPr>
        <w:t xml:space="preserve"> statement</w:t>
      </w:r>
      <w:r w:rsidDel="00000000" w:rsidR="00000000" w:rsidRPr="00000000">
        <w:rPr>
          <w:rtl w:val="0"/>
        </w:rPr>
        <w:t xml:space="preserve"> is used to test a condition in your code. If the condition evaluates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program continues running. If the condition evaluates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AssertionError</w:t>
      </w:r>
      <w:r w:rsidDel="00000000" w:rsidR="00000000" w:rsidRPr="00000000">
        <w:rPr>
          <w:rtl w:val="0"/>
        </w:rPr>
        <w:t xml:space="preserve"> is raised, optionally with a specified error message.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statement is primarily used for debugging purposes to check for conditions that should never happen.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-1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 x &gt;= 0, "x must be non-negative"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will raise an AssertionError with the message "x must be non-negative"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statement is somewhat similar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</w:t>
      </w:r>
      <w:r w:rsidDel="00000000" w:rsidR="00000000" w:rsidRPr="00000000">
        <w:rPr>
          <w:rtl w:val="0"/>
        </w:rPr>
        <w:t xml:space="preserve"> statement in that it can trigger an exception, but it is typically used for simpler condition checks and is often removed from production code.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26ltkcx58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with/as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statement, and what other statement is it like?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with/as</w:t>
      </w:r>
      <w:r w:rsidDel="00000000" w:rsidR="00000000" w:rsidRPr="00000000">
        <w:rPr>
          <w:b w:val="1"/>
          <w:rtl w:val="0"/>
        </w:rPr>
        <w:t xml:space="preserve"> statement</w:t>
      </w:r>
      <w:r w:rsidDel="00000000" w:rsidR="00000000" w:rsidRPr="00000000">
        <w:rPr>
          <w:rtl w:val="0"/>
        </w:rPr>
        <w:t xml:space="preserve"> is to simplify resource management by ensuring that resources are properly acquired and released. It is most commonly used with context managers, such as opening files,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statement handles the setup and teardown of resources automatically, even in the presence of exceptions.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open('file.txt', 'r') as file: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file.read()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The file is automatically closed when the block is exited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with/as</w:t>
      </w:r>
      <w:r w:rsidDel="00000000" w:rsidR="00000000" w:rsidRPr="00000000">
        <w:rPr>
          <w:rtl w:val="0"/>
        </w:rPr>
        <w:t xml:space="preserve"> statement is conceptually similar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try/finally</w:t>
      </w:r>
      <w:r w:rsidDel="00000000" w:rsidR="00000000" w:rsidRPr="00000000">
        <w:rPr>
          <w:rtl w:val="0"/>
        </w:rPr>
        <w:t xml:space="preserve"> structure.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statement handles resource management in a more concise and readable manner than explicitly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try/finally</w:t>
      </w:r>
      <w:r w:rsidDel="00000000" w:rsidR="00000000" w:rsidRPr="00000000">
        <w:rPr>
          <w:rtl w:val="0"/>
        </w:rPr>
        <w:t xml:space="preserve"> blocks.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equivalent to the above: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= open('file.txt', 'r')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file.read()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file.close()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