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x:ins xmlns:x="http://schemas.openxmlformats.org/wordprocessingml/2006/main" x:id="901" x:author="Editor" x:date="2026-01-01T00:00:00Z">
        <w:r>
          <w:t>Reduced nightly batch runtime from 5 hours to 70 minutes by parallelising the reconciliation step.</w:t>
        </w:r>
      </x:ins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