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МИНИСТЕРСТВО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НАУКИ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ВЫСШЕГО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ОБРАЗОВАНИЯ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РФ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Федеральное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государственное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бюджетное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образовательное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учреждение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высшего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образования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«Тульский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государственный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университет»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Институт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прикладной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математики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компьютерных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наук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Кафедра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информационной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безопасности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8B56CA" w:rsidRDefault="00A67EC2" w:rsidP="008A2F0B">
      <w:pPr>
        <w:jc w:val="center"/>
        <w:rPr>
          <w:rFonts w:cs="Times New Roman"/>
          <w:b/>
          <w:szCs w:val="28"/>
        </w:rPr>
      </w:pPr>
      <w:r w:rsidRPr="008B56CA">
        <w:rPr>
          <w:rFonts w:cs="Times New Roman"/>
          <w:b/>
          <w:szCs w:val="28"/>
        </w:rPr>
        <w:t>ОПИСАНИЕ</w:t>
      </w:r>
      <w:r w:rsidR="009445E1" w:rsidRPr="008B56CA">
        <w:rPr>
          <w:rFonts w:cs="Times New Roman"/>
          <w:b/>
          <w:szCs w:val="28"/>
        </w:rPr>
        <w:t xml:space="preserve"> </w:t>
      </w:r>
      <w:r w:rsidRPr="008B56CA">
        <w:rPr>
          <w:rFonts w:cs="Times New Roman"/>
          <w:b/>
          <w:szCs w:val="28"/>
        </w:rPr>
        <w:t>ОБЪЕКТА</w:t>
      </w:r>
      <w:r w:rsidR="009445E1" w:rsidRPr="008B56CA">
        <w:rPr>
          <w:rFonts w:cs="Times New Roman"/>
          <w:b/>
          <w:szCs w:val="28"/>
        </w:rPr>
        <w:t xml:space="preserve"> </w:t>
      </w:r>
      <w:r w:rsidRPr="008B56CA">
        <w:rPr>
          <w:rFonts w:cs="Times New Roman"/>
          <w:b/>
          <w:szCs w:val="28"/>
        </w:rPr>
        <w:t>ИНФОРМАТИЗАЦИИ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</w:p>
    <w:p w:rsidR="00A67EC2" w:rsidRPr="00AF7382" w:rsidRDefault="008B56CA" w:rsidP="008A2F0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67EC2" w:rsidRPr="00AF7382">
        <w:rPr>
          <w:rFonts w:cs="Times New Roman"/>
          <w:szCs w:val="28"/>
        </w:rPr>
        <w:t>тчёт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по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практической</w:t>
      </w:r>
      <w:r w:rsidR="009445E1" w:rsidRPr="00AF7382">
        <w:rPr>
          <w:rFonts w:cs="Times New Roman"/>
          <w:szCs w:val="28"/>
        </w:rPr>
        <w:t xml:space="preserve"> </w:t>
      </w:r>
      <w:r w:rsidR="00A67EC2" w:rsidRPr="00AF7382">
        <w:rPr>
          <w:rFonts w:cs="Times New Roman"/>
          <w:szCs w:val="28"/>
        </w:rPr>
        <w:t>работе</w:t>
      </w:r>
    </w:p>
    <w:p w:rsidR="00A67EC2" w:rsidRPr="00AF7382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по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курсу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«Обеспечение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доверия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информационной</w:t>
      </w:r>
      <w:r w:rsidR="009445E1" w:rsidRPr="00AF7382">
        <w:rPr>
          <w:rFonts w:cs="Times New Roman"/>
          <w:szCs w:val="28"/>
        </w:rPr>
        <w:t xml:space="preserve"> </w:t>
      </w:r>
      <w:r w:rsidR="008B56CA">
        <w:rPr>
          <w:rFonts w:cs="Times New Roman"/>
          <w:szCs w:val="28"/>
        </w:rPr>
        <w:t>безопасности</w:t>
      </w:r>
      <w:r w:rsidR="008B56CA">
        <w:rPr>
          <w:rFonts w:cs="Times New Roman"/>
          <w:szCs w:val="28"/>
        </w:rPr>
        <w:br/>
      </w:r>
      <w:r w:rsidRPr="00AF7382">
        <w:rPr>
          <w:rFonts w:cs="Times New Roman"/>
          <w:szCs w:val="28"/>
        </w:rPr>
        <w:t>защищённых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автоматизированных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систем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управления»</w:t>
      </w:r>
    </w:p>
    <w:p w:rsidR="00A67EC2" w:rsidRPr="00AF7382" w:rsidRDefault="00A67EC2" w:rsidP="008A2F0B">
      <w:pPr>
        <w:rPr>
          <w:rFonts w:cs="Times New Roman"/>
          <w:szCs w:val="28"/>
        </w:rPr>
      </w:pPr>
    </w:p>
    <w:p w:rsidR="00A67EC2" w:rsidRPr="00AF7382" w:rsidRDefault="00A67EC2" w:rsidP="008A2F0B">
      <w:pPr>
        <w:rPr>
          <w:rFonts w:cs="Times New Roman"/>
          <w:szCs w:val="28"/>
        </w:rPr>
      </w:pPr>
    </w:p>
    <w:p w:rsidR="00A67EC2" w:rsidRPr="00AF7382" w:rsidRDefault="00A67EC2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Выполнил:</w:t>
      </w:r>
      <w:r w:rsidR="00BC27E8"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студент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группы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230781</w:t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EB4C7C" w:rsidRPr="00EB4C7C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_________</w:t>
      </w:r>
      <w:r w:rsidRPr="00AF7382">
        <w:rPr>
          <w:rFonts w:cs="Times New Roman"/>
          <w:szCs w:val="28"/>
        </w:rPr>
        <w:tab/>
        <w:t>Ивлев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А.Р.</w:t>
      </w:r>
    </w:p>
    <w:p w:rsidR="00A67EC2" w:rsidRPr="00AF7382" w:rsidRDefault="00BC27E8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A67EC2" w:rsidRPr="00AF7382">
        <w:rPr>
          <w:rFonts w:cs="Times New Roman"/>
          <w:szCs w:val="28"/>
        </w:rPr>
        <w:t>(подпись)</w:t>
      </w:r>
    </w:p>
    <w:p w:rsidR="00A67EC2" w:rsidRPr="00AF7382" w:rsidRDefault="00A67EC2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Проверил:</w:t>
      </w:r>
      <w:r w:rsidR="00BC27E8" w:rsidRPr="00AF7382">
        <w:rPr>
          <w:rFonts w:cs="Times New Roman"/>
          <w:szCs w:val="28"/>
        </w:rPr>
        <w:tab/>
      </w:r>
      <w:r w:rsidR="00D67690">
        <w:rPr>
          <w:rFonts w:cs="Times New Roman"/>
          <w:szCs w:val="28"/>
        </w:rPr>
        <w:t>руководитель</w:t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EB4C7C" w:rsidRPr="00D67690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>_________</w:t>
      </w:r>
      <w:r w:rsidRPr="00AF7382">
        <w:rPr>
          <w:rFonts w:cs="Times New Roman"/>
          <w:szCs w:val="28"/>
        </w:rPr>
        <w:tab/>
        <w:t>Куприянов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А.О.</w:t>
      </w:r>
    </w:p>
    <w:p w:rsidR="00A67EC2" w:rsidRPr="00AF7382" w:rsidRDefault="00BC27E8" w:rsidP="008A2F0B">
      <w:pPr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Pr="00AF7382">
        <w:rPr>
          <w:rFonts w:cs="Times New Roman"/>
          <w:szCs w:val="28"/>
        </w:rPr>
        <w:tab/>
      </w:r>
      <w:r w:rsidR="00A67EC2" w:rsidRPr="00AF7382">
        <w:rPr>
          <w:rFonts w:cs="Times New Roman"/>
          <w:szCs w:val="28"/>
        </w:rPr>
        <w:t>(подпись)</w:t>
      </w:r>
      <w:r w:rsidR="009445E1" w:rsidRPr="00AF7382">
        <w:rPr>
          <w:rFonts w:cs="Times New Roman"/>
          <w:szCs w:val="28"/>
        </w:rPr>
        <w:t xml:space="preserve"> </w:t>
      </w:r>
    </w:p>
    <w:p w:rsidR="00A67EC2" w:rsidRPr="00AF7382" w:rsidRDefault="00A67EC2" w:rsidP="008A2F0B">
      <w:pPr>
        <w:rPr>
          <w:rFonts w:cs="Times New Roman"/>
          <w:szCs w:val="28"/>
        </w:rPr>
      </w:pPr>
    </w:p>
    <w:p w:rsidR="00BC27E8" w:rsidRDefault="00BC27E8" w:rsidP="008A2F0B">
      <w:pPr>
        <w:rPr>
          <w:rFonts w:cs="Times New Roman"/>
          <w:szCs w:val="28"/>
        </w:rPr>
      </w:pPr>
    </w:p>
    <w:p w:rsidR="008B56CA" w:rsidRPr="00AF7382" w:rsidRDefault="008B56CA" w:rsidP="008A2F0B">
      <w:pPr>
        <w:rPr>
          <w:rFonts w:cs="Times New Roman"/>
          <w:szCs w:val="28"/>
        </w:rPr>
      </w:pPr>
    </w:p>
    <w:p w:rsidR="00A67EC2" w:rsidRPr="00EB4C7C" w:rsidRDefault="00A67EC2" w:rsidP="008A2F0B">
      <w:pPr>
        <w:jc w:val="center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Тула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2022</w:t>
      </w:r>
      <w:r w:rsidRPr="00AF7382">
        <w:rPr>
          <w:rFonts w:cs="Times New Roman"/>
          <w:szCs w:val="28"/>
        </w:rPr>
        <w:br w:type="page"/>
      </w:r>
    </w:p>
    <w:p w:rsidR="00EB4C7C" w:rsidRPr="008A64EE" w:rsidRDefault="00EB4C7C" w:rsidP="008A64EE">
      <w:pPr>
        <w:jc w:val="center"/>
        <w:rPr>
          <w:b/>
          <w:sz w:val="32"/>
        </w:rPr>
      </w:pPr>
      <w:r w:rsidRPr="008A64EE">
        <w:rPr>
          <w:b/>
          <w:sz w:val="32"/>
        </w:rPr>
        <w:lastRenderedPageBreak/>
        <w:t>РЕФЕРАТ</w:t>
      </w:r>
    </w:p>
    <w:p w:rsidR="00EB4C7C" w:rsidRPr="00A03085" w:rsidRDefault="008A64EE" w:rsidP="00A40819">
      <w:pPr>
        <w:spacing w:after="0" w:line="360" w:lineRule="auto"/>
        <w:ind w:firstLine="709"/>
      </w:pPr>
      <w:r w:rsidRPr="00A03085">
        <w:t>Практическая работа по теме</w:t>
      </w:r>
      <w:r w:rsidR="00EB4C7C" w:rsidRPr="00A03085">
        <w:t xml:space="preserve"> </w:t>
      </w:r>
      <w:r w:rsidRPr="00A03085">
        <w:t>«</w:t>
      </w:r>
      <w:r w:rsidR="008A4DFB" w:rsidRPr="00A03085">
        <w:t>О</w:t>
      </w:r>
      <w:r w:rsidR="00EB4C7C" w:rsidRPr="00A03085">
        <w:t>беспечение доверия к информационной безопасности</w:t>
      </w:r>
      <w:r w:rsidR="008A4DFB" w:rsidRPr="00A03085">
        <w:t>»</w:t>
      </w:r>
      <w:r w:rsidR="00EB4C7C" w:rsidRPr="00A03085">
        <w:t>.</w:t>
      </w:r>
    </w:p>
    <w:p w:rsidR="00EB4C7C" w:rsidRPr="00A03085" w:rsidRDefault="00EB4C7C" w:rsidP="00A40819">
      <w:pPr>
        <w:spacing w:after="0" w:line="360" w:lineRule="auto"/>
        <w:ind w:firstLine="709"/>
      </w:pPr>
      <w:r w:rsidRPr="00A03085">
        <w:t xml:space="preserve">Количество книг отчёта – 1, объём работы – </w:t>
      </w:r>
      <w:r w:rsidR="00A03085" w:rsidRPr="00A03085">
        <w:t>22</w:t>
      </w:r>
      <w:r w:rsidRPr="00A03085">
        <w:t xml:space="preserve"> страниц</w:t>
      </w:r>
      <w:r w:rsidR="00A03085" w:rsidRPr="00A03085">
        <w:t>ы</w:t>
      </w:r>
      <w:r w:rsidRPr="00A03085">
        <w:t xml:space="preserve">, на которых размещены </w:t>
      </w:r>
      <w:r w:rsidR="008A4DFB" w:rsidRPr="00A03085">
        <w:t>2 рисунка</w:t>
      </w:r>
      <w:r w:rsidRPr="00A03085">
        <w:t xml:space="preserve"> и </w:t>
      </w:r>
      <w:r w:rsidR="008A4DFB" w:rsidRPr="00A03085">
        <w:t>8</w:t>
      </w:r>
      <w:r w:rsidRPr="00A03085">
        <w:t xml:space="preserve"> таблиц, использовалось </w:t>
      </w:r>
      <w:r w:rsidR="00A03085" w:rsidRPr="00A03085">
        <w:t>12</w:t>
      </w:r>
      <w:r w:rsidR="003B7F63" w:rsidRPr="00A03085">
        <w:t xml:space="preserve"> </w:t>
      </w:r>
      <w:r w:rsidRPr="00A03085">
        <w:t>источников.</w:t>
      </w:r>
    </w:p>
    <w:p w:rsidR="00EB4C7C" w:rsidRPr="00A03085" w:rsidRDefault="00EB4C7C" w:rsidP="00A40819">
      <w:pPr>
        <w:spacing w:after="0" w:line="360" w:lineRule="auto"/>
        <w:ind w:firstLine="709"/>
        <w:rPr>
          <w:rFonts w:cs="Times New Roman"/>
          <w:szCs w:val="28"/>
        </w:rPr>
      </w:pPr>
      <w:r w:rsidRPr="00A03085">
        <w:t>Целью данной работы является обеспечение доверия к информационной безопасно</w:t>
      </w:r>
      <w:r w:rsidR="00A40819" w:rsidRPr="00A03085">
        <w:t>сти автоматизированной системы</w:t>
      </w:r>
      <w:r w:rsidR="008A4DFB" w:rsidRPr="00A03085">
        <w:t xml:space="preserve"> «Нотариальная контора»</w:t>
      </w:r>
      <w:r w:rsidR="00A40819" w:rsidRPr="00A03085">
        <w:t>.</w:t>
      </w:r>
    </w:p>
    <w:p w:rsidR="00A40819" w:rsidRDefault="00A40819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cs="Times New Roman"/>
          <w:szCs w:val="28"/>
        </w:rPr>
        <w:id w:val="-1238781836"/>
        <w:docPartObj>
          <w:docPartGallery w:val="Table of Contents"/>
          <w:docPartUnique/>
        </w:docPartObj>
      </w:sdtPr>
      <w:sdtEndPr/>
      <w:sdtContent>
        <w:p w:rsidR="006818D5" w:rsidRPr="00734011" w:rsidRDefault="00056A81" w:rsidP="0072215B">
          <w:pPr>
            <w:jc w:val="center"/>
          </w:pPr>
          <w:r w:rsidRPr="00734011">
            <w:rPr>
              <w:rFonts w:cs="Times New Roman"/>
              <w:b/>
              <w:sz w:val="32"/>
              <w:szCs w:val="32"/>
            </w:rPr>
            <w:t>СОДЕРЖАНИЕ</w:t>
          </w:r>
        </w:p>
        <w:p w:rsidR="0072215B" w:rsidRDefault="006818D5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34011">
            <w:fldChar w:fldCharType="begin"/>
          </w:r>
          <w:r w:rsidRPr="00734011">
            <w:instrText xml:space="preserve"> TOC \o "1-3" \h \z \u </w:instrText>
          </w:r>
          <w:r w:rsidRPr="00734011">
            <w:fldChar w:fldCharType="separate"/>
          </w:r>
          <w:hyperlink w:anchor="_Toc102056896" w:history="1">
            <w:r w:rsidR="0072215B" w:rsidRPr="00546905">
              <w:rPr>
                <w:rStyle w:val="af0"/>
                <w:noProof/>
              </w:rPr>
              <w:t>ПЕРЕЧЕНЬ СОКРАЩЕНИЙ И ОБОЗНАЧЕНИЙ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_Toc102056896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5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897" w:history="1">
            <w:r w:rsidR="0072215B" w:rsidRPr="00546905">
              <w:rPr>
                <w:rStyle w:val="af0"/>
                <w:noProof/>
              </w:rPr>
              <w:t>1 Общие сведения об автоматизированной системе управления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_Toc102056897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6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898" w:history="1">
            <w:r w:rsidR="0072215B" w:rsidRPr="00546905">
              <w:rPr>
                <w:rStyle w:val="af0"/>
                <w:noProof/>
              </w:rPr>
              <w:t>1.1 Наименование информационной системы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_Toc102056898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6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899" w:history="1">
            <w:r w:rsidR="0072215B" w:rsidRPr="00546905">
              <w:rPr>
                <w:rStyle w:val="af0"/>
                <w:noProof/>
              </w:rPr>
              <w:t>1.2 Место расположения объекта вычислительной техники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_Toc102056899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6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0" w:history="1">
            <w:r w:rsidR="0072215B" w:rsidRPr="00546905">
              <w:rPr>
                <w:rStyle w:val="af0"/>
                <w:noProof/>
              </w:rPr>
              <w:t>2 Нормативно-правовые и нормативно-технические документы, в соответствии с требованиями которых разрабатывается система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_Toc102056900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6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1" w:history="1">
            <w:r w:rsidR="0072215B" w:rsidRPr="00546905">
              <w:rPr>
                <w:rStyle w:val="af0"/>
                <w:noProof/>
              </w:rPr>
              <w:t>2.1 Перечень нормативно-правовых и/или нормативно-технических документов с указанием их реквизитов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_Toc102056901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6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2" w:history="1">
            <w:r w:rsidR="0072215B" w:rsidRPr="00546905">
              <w:rPr>
                <w:rStyle w:val="af0"/>
                <w:noProof/>
              </w:rPr>
              <w:t>2.2 Основные требования нормативно-правовых и/или нормативно-технических документов, предъявляемые проектируемой системе защиты информации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_Toc102056902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6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3" w:history="1">
            <w:r w:rsidR="0072215B" w:rsidRPr="00546905">
              <w:rPr>
                <w:rStyle w:val="af0"/>
                <w:noProof/>
              </w:rPr>
              <w:t>2.3 Перечень документов, разрабатываемых на этапе формирования требований к автоматизированной системе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_Toc102056903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7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4" w:history="1">
            <w:r w:rsidR="0072215B" w:rsidRPr="00546905">
              <w:rPr>
                <w:rStyle w:val="af0"/>
                <w:noProof/>
              </w:rPr>
              <w:t>3 Условия эксплуатации информационной системы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_Toc102056904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7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5" w:history="1">
            <w:r w:rsidR="0072215B" w:rsidRPr="00546905">
              <w:rPr>
                <w:rStyle w:val="af0"/>
                <w:noProof/>
              </w:rPr>
              <w:t>3.1 Сведения об архитектуре информационной системы, включающие описание структуры и состава, структурную схему с указанием информационных связей между компонентами информационной системы и иными информационными системами, в том числе с сетью Интернет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_Toc102056905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7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6" w:history="1">
            <w:r w:rsidR="0072215B" w:rsidRPr="00546905">
              <w:rPr>
                <w:rStyle w:val="af0"/>
                <w:noProof/>
              </w:rPr>
              <w:t>3.2 Описание технологического процесса обработки информации и режимы доступа к информационным ресурсам, включающее описание всех типов внешних, внутренних пользователей, полномочий пользователей и тип доступа к информационным ресурсам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_Toc102056906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9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7" w:history="1">
            <w:r w:rsidR="0072215B" w:rsidRPr="00546905">
              <w:rPr>
                <w:rStyle w:val="af0"/>
                <w:noProof/>
              </w:rPr>
              <w:t>4 Состав информационной системы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_Toc102056907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11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8" w:history="1">
            <w:r w:rsidR="0072215B" w:rsidRPr="00546905">
              <w:rPr>
                <w:rStyle w:val="af0"/>
                <w:noProof/>
              </w:rPr>
              <w:t>5 Техническое задание на разработку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_Toc102056908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12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09" w:history="1">
            <w:r w:rsidR="0072215B" w:rsidRPr="00546905">
              <w:rPr>
                <w:rStyle w:val="af0"/>
                <w:noProof/>
              </w:rPr>
              <w:t>5.1 Систематизация требований к разрабатываемой системе защиты информации вашей автоматизированной/информационной системы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_Toc102056909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12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10" w:history="1">
            <w:r w:rsidR="0072215B" w:rsidRPr="00546905">
              <w:rPr>
                <w:rStyle w:val="af0"/>
                <w:noProof/>
              </w:rPr>
              <w:t>5.2 Установление требований доверия к продукции, применяемой для защиты информации. Обоснование выбранных требований доверия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_Toc102056910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15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11" w:history="1">
            <w:r w:rsidR="0072215B" w:rsidRPr="00546905">
              <w:rPr>
                <w:rStyle w:val="af0"/>
                <w:noProof/>
              </w:rPr>
              <w:t>6 Оценка процессов. Аттестация объектов информатизации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_Toc102056911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17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12" w:history="1">
            <w:r w:rsidR="0072215B" w:rsidRPr="00546905">
              <w:rPr>
                <w:rStyle w:val="af0"/>
                <w:noProof/>
              </w:rPr>
              <w:t>6.1 Перечень документов, предоставляемых владельцем автоматизированной системы на аттестацию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_Toc102056912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17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13" w:history="1">
            <w:r w:rsidR="0072215B" w:rsidRPr="00546905">
              <w:rPr>
                <w:rStyle w:val="af0"/>
                <w:noProof/>
              </w:rPr>
              <w:t>6</w:t>
            </w:r>
            <w:r w:rsidR="0072215B" w:rsidRPr="00546905">
              <w:rPr>
                <w:rStyle w:val="af0"/>
                <w:bCs/>
                <w:noProof/>
              </w:rPr>
              <w:t>.2 Перечень документов, разрабатываемых органом по аттестации по результатам аттестационных испытаний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_Toc102056913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18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14" w:history="1">
            <w:r w:rsidR="0072215B" w:rsidRPr="00546905">
              <w:rPr>
                <w:rStyle w:val="af0"/>
                <w:noProof/>
              </w:rPr>
              <w:t>7 Оценка внешних условий. Лицензирование предприятий и организаций в области защиты информации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_Toc102056914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18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15" w:history="1">
            <w:r w:rsidR="0072215B" w:rsidRPr="00546905">
              <w:rPr>
                <w:rStyle w:val="af0"/>
                <w:noProof/>
              </w:rPr>
              <w:t>7.1 Требования к организации, предоставляющей услуги по аттестации вашего объекта информатизации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_Toc102056915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18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21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16" w:history="1">
            <w:r w:rsidR="0072215B" w:rsidRPr="00546905">
              <w:rPr>
                <w:rStyle w:val="af0"/>
                <w:noProof/>
              </w:rPr>
              <w:t>7.2 Перечень требований и условий к соискателю лицензии по технической защите конфиденциальной информации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_Toc102056916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19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72215B" w:rsidRDefault="00941B98" w:rsidP="007221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056917" w:history="1">
            <w:r w:rsidR="0072215B" w:rsidRPr="00546905">
              <w:rPr>
                <w:rStyle w:val="af0"/>
                <w:noProof/>
                <w:shd w:val="clear" w:color="auto" w:fill="FFFFFF"/>
              </w:rPr>
              <w:t>СПИСОК ИСПОЛЬЗОВАННЫХ ИСТОЧНИКОВ</w:t>
            </w:r>
            <w:r w:rsidR="0072215B">
              <w:rPr>
                <w:noProof/>
                <w:webHidden/>
              </w:rPr>
              <w:tab/>
            </w:r>
            <w:r w:rsidR="0072215B">
              <w:rPr>
                <w:noProof/>
                <w:webHidden/>
              </w:rPr>
              <w:fldChar w:fldCharType="begin"/>
            </w:r>
            <w:r w:rsidR="0072215B">
              <w:rPr>
                <w:noProof/>
                <w:webHidden/>
              </w:rPr>
              <w:instrText xml:space="preserve"> PAGEREF _Toc102056917 \h </w:instrText>
            </w:r>
            <w:r w:rsidR="0072215B">
              <w:rPr>
                <w:noProof/>
                <w:webHidden/>
              </w:rPr>
            </w:r>
            <w:r w:rsidR="0072215B">
              <w:rPr>
                <w:noProof/>
                <w:webHidden/>
              </w:rPr>
              <w:fldChar w:fldCharType="separate"/>
            </w:r>
            <w:r w:rsidR="0083786E">
              <w:rPr>
                <w:noProof/>
                <w:webHidden/>
              </w:rPr>
              <w:t>21</w:t>
            </w:r>
            <w:r w:rsidR="0072215B">
              <w:rPr>
                <w:noProof/>
                <w:webHidden/>
              </w:rPr>
              <w:fldChar w:fldCharType="end"/>
            </w:r>
          </w:hyperlink>
        </w:p>
        <w:p w:rsidR="006818D5" w:rsidRPr="00734011" w:rsidRDefault="006818D5" w:rsidP="0072215B">
          <w:pPr>
            <w:pStyle w:val="12"/>
            <w:ind w:left="0" w:firstLine="0"/>
          </w:pPr>
          <w:r w:rsidRPr="00734011">
            <w:fldChar w:fldCharType="end"/>
          </w:r>
        </w:p>
      </w:sdtContent>
    </w:sdt>
    <w:p w:rsidR="000B3046" w:rsidRDefault="000B3046">
      <w:pPr>
        <w:jc w:val="left"/>
      </w:pPr>
      <w:r>
        <w:br w:type="page"/>
      </w:r>
    </w:p>
    <w:p w:rsidR="000B3046" w:rsidRDefault="000B3046" w:rsidP="0072215B">
      <w:pPr>
        <w:pStyle w:val="1"/>
        <w:ind w:firstLine="0"/>
        <w:jc w:val="center"/>
      </w:pPr>
      <w:bookmarkStart w:id="0" w:name="_Toc102056896"/>
      <w:r>
        <w:lastRenderedPageBreak/>
        <w:t>ПЕРЕЧЕНЬ СОКРАЩЕНИЙ И ОБОЗНАЧЕНИЙ</w:t>
      </w:r>
      <w:bookmarkEnd w:id="0"/>
    </w:p>
    <w:p w:rsidR="00281F3A" w:rsidRDefault="00281F3A" w:rsidP="00281F3A">
      <w:pPr>
        <w:jc w:val="left"/>
      </w:pPr>
      <w:r>
        <w:t>АВЗ – Антивирусная защита;</w:t>
      </w:r>
    </w:p>
    <w:p w:rsidR="00281F3A" w:rsidRDefault="00281F3A" w:rsidP="00281F3A">
      <w:pPr>
        <w:jc w:val="left"/>
      </w:pPr>
      <w:r>
        <w:t>АИС – Автоматизированная информационная система;</w:t>
      </w:r>
    </w:p>
    <w:p w:rsidR="00281F3A" w:rsidRDefault="00281F3A" w:rsidP="00281F3A">
      <w:pPr>
        <w:jc w:val="left"/>
      </w:pPr>
      <w:r>
        <w:t>АРМ – Автоматизированное рабочее место;</w:t>
      </w:r>
    </w:p>
    <w:p w:rsidR="00281F3A" w:rsidRDefault="00281F3A" w:rsidP="00281F3A">
      <w:pPr>
        <w:jc w:val="left"/>
      </w:pPr>
      <w:r>
        <w:t>ВТСС – Вспомогательные технические средства и системы;</w:t>
      </w:r>
    </w:p>
    <w:p w:rsidR="00281F3A" w:rsidRDefault="00281F3A" w:rsidP="00281F3A">
      <w:pPr>
        <w:jc w:val="left"/>
      </w:pPr>
      <w:r>
        <w:t>ГОСТ – Межгосударственный стандарт;</w:t>
      </w:r>
    </w:p>
    <w:p w:rsidR="00281F3A" w:rsidRPr="00281F3A" w:rsidRDefault="00281F3A" w:rsidP="00281F3A">
      <w:pPr>
        <w:jc w:val="left"/>
        <w:rPr>
          <w:lang w:val="en-US"/>
        </w:rPr>
      </w:pPr>
      <w:r>
        <w:t>ЗБ – Задание по безопасности</w:t>
      </w:r>
      <w:r>
        <w:rPr>
          <w:lang w:val="en-US"/>
        </w:rPr>
        <w:t>;</w:t>
      </w:r>
    </w:p>
    <w:p w:rsidR="00281F3A" w:rsidRDefault="00281F3A" w:rsidP="00281F3A">
      <w:pPr>
        <w:jc w:val="left"/>
      </w:pPr>
      <w:proofErr w:type="spellStart"/>
      <w:r>
        <w:t>ИСПДн</w:t>
      </w:r>
      <w:proofErr w:type="spellEnd"/>
      <w:r>
        <w:t xml:space="preserve"> – Информационная система персональных данных;</w:t>
      </w:r>
    </w:p>
    <w:p w:rsidR="00281F3A" w:rsidRDefault="00281F3A" w:rsidP="00281F3A">
      <w:pPr>
        <w:jc w:val="left"/>
      </w:pPr>
      <w:r>
        <w:t>ОИ – Объект информатизации;</w:t>
      </w:r>
    </w:p>
    <w:p w:rsidR="00281F3A" w:rsidRDefault="00281F3A" w:rsidP="00281F3A">
      <w:pPr>
        <w:jc w:val="left"/>
      </w:pPr>
      <w:r>
        <w:t>ОТСС – Основные технические средства и системы;</w:t>
      </w:r>
    </w:p>
    <w:p w:rsidR="00281F3A" w:rsidRDefault="00281F3A" w:rsidP="00281F3A">
      <w:pPr>
        <w:jc w:val="left"/>
      </w:pPr>
      <w:r>
        <w:t>ОУД – Оценочный уровень доверия;</w:t>
      </w:r>
    </w:p>
    <w:p w:rsidR="00281F3A" w:rsidRDefault="00281F3A" w:rsidP="00281F3A">
      <w:pPr>
        <w:jc w:val="left"/>
      </w:pPr>
      <w:proofErr w:type="spellStart"/>
      <w:r>
        <w:t>ПДн</w:t>
      </w:r>
      <w:proofErr w:type="spellEnd"/>
      <w:r>
        <w:t xml:space="preserve"> – Персональные данные;</w:t>
      </w:r>
    </w:p>
    <w:p w:rsidR="00281F3A" w:rsidRDefault="00281F3A" w:rsidP="00281F3A">
      <w:pPr>
        <w:jc w:val="left"/>
      </w:pPr>
      <w:r>
        <w:t>ПО – Программное обеспечение;</w:t>
      </w:r>
    </w:p>
    <w:p w:rsidR="00281F3A" w:rsidRDefault="00281F3A" w:rsidP="00281F3A">
      <w:pPr>
        <w:jc w:val="left"/>
      </w:pPr>
      <w:r>
        <w:t>ПП РФ – Постановление Правительства Российской Федерации;</w:t>
      </w:r>
    </w:p>
    <w:p w:rsidR="00281F3A" w:rsidRDefault="00281F3A" w:rsidP="00281F3A">
      <w:pPr>
        <w:jc w:val="left"/>
      </w:pPr>
      <w:r>
        <w:t>СОВ – Средство обнаружения вторжений;</w:t>
      </w:r>
    </w:p>
    <w:p w:rsidR="00281F3A" w:rsidRDefault="00281F3A" w:rsidP="00281F3A">
      <w:pPr>
        <w:jc w:val="left"/>
      </w:pPr>
      <w:r>
        <w:t>ФЗ – Федеральный закон;</w:t>
      </w:r>
    </w:p>
    <w:p w:rsidR="00281F3A" w:rsidRDefault="00281F3A" w:rsidP="00281F3A">
      <w:pPr>
        <w:jc w:val="left"/>
      </w:pPr>
      <w:r>
        <w:t>ФСТЭК – Федеральная служба по техническому и экспортному контролю;</w:t>
      </w:r>
    </w:p>
    <w:p w:rsidR="000B3046" w:rsidRDefault="00281F3A" w:rsidP="00281F3A">
      <w:pPr>
        <w:jc w:val="left"/>
      </w:pPr>
      <w:r>
        <w:t>ФТБ – Функциональное требование безопасности.</w:t>
      </w:r>
      <w:r w:rsidR="000B3046">
        <w:br w:type="page"/>
      </w:r>
    </w:p>
    <w:p w:rsidR="00F61B03" w:rsidRPr="00AF7382" w:rsidRDefault="00F3170C" w:rsidP="00C95639">
      <w:pPr>
        <w:pStyle w:val="1"/>
      </w:pPr>
      <w:bookmarkStart w:id="1" w:name="_Toc102056897"/>
      <w:r>
        <w:lastRenderedPageBreak/>
        <w:t>1</w:t>
      </w:r>
      <w:r w:rsidR="009445E1" w:rsidRPr="00AF7382">
        <w:t xml:space="preserve"> </w:t>
      </w:r>
      <w:r w:rsidR="00B210A6" w:rsidRPr="00AF7382">
        <w:t>Общие</w:t>
      </w:r>
      <w:r w:rsidR="009445E1" w:rsidRPr="00AF7382">
        <w:t xml:space="preserve"> </w:t>
      </w:r>
      <w:r w:rsidR="00B210A6" w:rsidRPr="00AF7382">
        <w:t>сведения</w:t>
      </w:r>
      <w:r w:rsidR="009445E1" w:rsidRPr="00AF7382">
        <w:t xml:space="preserve"> </w:t>
      </w:r>
      <w:r w:rsidR="00B210A6" w:rsidRPr="00AF7382">
        <w:t>об</w:t>
      </w:r>
      <w:r w:rsidR="009445E1" w:rsidRPr="00AF7382">
        <w:t xml:space="preserve"> </w:t>
      </w:r>
      <w:r w:rsidR="00B210A6" w:rsidRPr="00AF7382">
        <w:t>автоматизированной</w:t>
      </w:r>
      <w:r w:rsidR="009445E1" w:rsidRPr="00AF7382">
        <w:t xml:space="preserve"> </w:t>
      </w:r>
      <w:r w:rsidR="00B210A6" w:rsidRPr="00AF7382">
        <w:t>системе</w:t>
      </w:r>
      <w:r w:rsidR="009445E1" w:rsidRPr="00AF7382">
        <w:t xml:space="preserve"> </w:t>
      </w:r>
      <w:r w:rsidR="00B210A6" w:rsidRPr="00AF7382">
        <w:t>управления</w:t>
      </w:r>
      <w:bookmarkEnd w:id="1"/>
    </w:p>
    <w:p w:rsidR="009445E1" w:rsidRPr="00AF7382" w:rsidRDefault="00F3170C" w:rsidP="008B56CA">
      <w:pPr>
        <w:pStyle w:val="2"/>
      </w:pPr>
      <w:bookmarkStart w:id="2" w:name="_Toc102056898"/>
      <w:r>
        <w:t>1.1</w:t>
      </w:r>
      <w:r w:rsidR="009445E1" w:rsidRPr="00AF7382">
        <w:t xml:space="preserve"> </w:t>
      </w:r>
      <w:r w:rsidR="009B550B" w:rsidRPr="009B550B">
        <w:t>Наименование информационной системы</w:t>
      </w:r>
      <w:bookmarkEnd w:id="2"/>
    </w:p>
    <w:p w:rsidR="00967409" w:rsidRPr="00AF7382" w:rsidRDefault="009445E1" w:rsidP="008B56CA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А</w:t>
      </w:r>
      <w:r w:rsidR="00967409" w:rsidRPr="00AF7382">
        <w:rPr>
          <w:rFonts w:cs="Times New Roman"/>
          <w:szCs w:val="28"/>
        </w:rPr>
        <w:t>втоматизированная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информационная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система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«Нотариальная</w:t>
      </w:r>
      <w:r w:rsidRPr="00AF7382">
        <w:rPr>
          <w:rFonts w:cs="Times New Roman"/>
          <w:szCs w:val="28"/>
        </w:rPr>
        <w:t xml:space="preserve"> </w:t>
      </w:r>
      <w:r w:rsidR="00967409" w:rsidRPr="00AF7382">
        <w:rPr>
          <w:rFonts w:cs="Times New Roman"/>
          <w:szCs w:val="28"/>
        </w:rPr>
        <w:t>контора».</w:t>
      </w:r>
    </w:p>
    <w:p w:rsidR="009445E1" w:rsidRPr="00AF7382" w:rsidRDefault="005B3581" w:rsidP="008B56CA">
      <w:pPr>
        <w:pStyle w:val="2"/>
      </w:pPr>
      <w:bookmarkStart w:id="3" w:name="_Toc102056899"/>
      <w:r w:rsidRPr="00AF7382">
        <w:t>1.2</w:t>
      </w:r>
      <w:r w:rsidR="009445E1" w:rsidRPr="00AF7382">
        <w:t xml:space="preserve"> </w:t>
      </w:r>
      <w:r w:rsidRPr="00AF7382">
        <w:t>Место</w:t>
      </w:r>
      <w:r w:rsidR="009445E1" w:rsidRPr="00AF7382">
        <w:t xml:space="preserve"> </w:t>
      </w:r>
      <w:r w:rsidRPr="00AF7382">
        <w:t>расположения</w:t>
      </w:r>
      <w:r w:rsidR="009445E1" w:rsidRPr="00AF7382">
        <w:t xml:space="preserve"> </w:t>
      </w:r>
      <w:r w:rsidRPr="00AF7382">
        <w:t>объекта</w:t>
      </w:r>
      <w:r w:rsidR="009445E1" w:rsidRPr="00AF7382">
        <w:t xml:space="preserve"> </w:t>
      </w:r>
      <w:r w:rsidRPr="00AF7382">
        <w:t>вычислительной</w:t>
      </w:r>
      <w:r w:rsidR="009445E1" w:rsidRPr="00AF7382">
        <w:t xml:space="preserve"> техники</w:t>
      </w:r>
      <w:bookmarkEnd w:id="3"/>
    </w:p>
    <w:p w:rsidR="006D7334" w:rsidRPr="00AF7382" w:rsidRDefault="009445E1" w:rsidP="008B56CA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</w:t>
      </w:r>
      <w:r w:rsidR="005B3581" w:rsidRPr="00AF7382">
        <w:rPr>
          <w:rFonts w:cs="Times New Roman"/>
          <w:szCs w:val="28"/>
        </w:rPr>
        <w:t>ульская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область,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г.</w:t>
      </w:r>
      <w:r w:rsidRPr="00AF7382">
        <w:rPr>
          <w:rFonts w:cs="Times New Roman"/>
          <w:szCs w:val="28"/>
        </w:rPr>
        <w:t xml:space="preserve"> </w:t>
      </w:r>
      <w:r w:rsidR="005B3581" w:rsidRPr="00AF7382">
        <w:rPr>
          <w:rFonts w:cs="Times New Roman"/>
          <w:szCs w:val="28"/>
        </w:rPr>
        <w:t>Суворов</w:t>
      </w:r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proofErr w:type="spellStart"/>
      <w:r w:rsidR="00C36DC8" w:rsidRPr="00AF7382">
        <w:rPr>
          <w:rFonts w:cs="Times New Roman"/>
          <w:szCs w:val="28"/>
        </w:rPr>
        <w:t>ул</w:t>
      </w:r>
      <w:proofErr w:type="gramStart"/>
      <w:r w:rsidR="00C36DC8" w:rsidRPr="00AF7382">
        <w:rPr>
          <w:rFonts w:cs="Times New Roman"/>
          <w:szCs w:val="28"/>
        </w:rPr>
        <w:t>.Х</w:t>
      </w:r>
      <w:proofErr w:type="gramEnd"/>
      <w:r w:rsidR="00C36DC8" w:rsidRPr="00AF7382">
        <w:rPr>
          <w:rFonts w:cs="Times New Roman"/>
          <w:szCs w:val="28"/>
        </w:rPr>
        <w:t>ХХ</w:t>
      </w:r>
      <w:proofErr w:type="spellEnd"/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proofErr w:type="spellStart"/>
      <w:r w:rsidR="00C36DC8" w:rsidRPr="00AF7382">
        <w:rPr>
          <w:rFonts w:cs="Times New Roman"/>
          <w:szCs w:val="28"/>
        </w:rPr>
        <w:t>д.ХХХ</w:t>
      </w:r>
      <w:proofErr w:type="spellEnd"/>
      <w:r w:rsidR="00C36DC8" w:rsidRPr="00AF7382">
        <w:rPr>
          <w:rFonts w:cs="Times New Roman"/>
          <w:szCs w:val="28"/>
        </w:rPr>
        <w:t>,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этаж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2,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офис</w:t>
      </w:r>
      <w:r w:rsidRPr="00AF7382">
        <w:rPr>
          <w:rFonts w:cs="Times New Roman"/>
          <w:szCs w:val="28"/>
        </w:rPr>
        <w:t xml:space="preserve"> </w:t>
      </w:r>
      <w:r w:rsidR="00C36DC8" w:rsidRPr="00AF7382">
        <w:rPr>
          <w:rFonts w:cs="Times New Roman"/>
          <w:szCs w:val="28"/>
        </w:rPr>
        <w:t>№</w:t>
      </w:r>
      <w:r w:rsidR="00F61B03" w:rsidRPr="00AF7382">
        <w:rPr>
          <w:rFonts w:cs="Times New Roman"/>
          <w:szCs w:val="28"/>
        </w:rPr>
        <w:t>1</w:t>
      </w:r>
      <w:r w:rsidR="00C36DC8" w:rsidRPr="00AF7382">
        <w:rPr>
          <w:rFonts w:cs="Times New Roman"/>
          <w:szCs w:val="28"/>
        </w:rPr>
        <w:t>0</w:t>
      </w:r>
      <w:r w:rsidR="00FF5652" w:rsidRPr="00AF7382">
        <w:rPr>
          <w:rFonts w:cs="Times New Roman"/>
          <w:szCs w:val="28"/>
        </w:rPr>
        <w:t>.</w:t>
      </w:r>
    </w:p>
    <w:p w:rsidR="009A71E6" w:rsidRPr="00AF7382" w:rsidRDefault="00F3170C" w:rsidP="00AF7382">
      <w:pPr>
        <w:pStyle w:val="1"/>
      </w:pPr>
      <w:bookmarkStart w:id="4" w:name="_Toc102056900"/>
      <w:r>
        <w:t>2</w:t>
      </w:r>
      <w:r w:rsidR="009445E1" w:rsidRPr="00AF7382">
        <w:t xml:space="preserve"> </w:t>
      </w:r>
      <w:r w:rsidR="00B210A6" w:rsidRPr="00AF7382">
        <w:t>Нормативно-правовые</w:t>
      </w:r>
      <w:r w:rsidR="009445E1" w:rsidRPr="00AF7382">
        <w:t xml:space="preserve"> </w:t>
      </w:r>
      <w:r w:rsidR="00C95639">
        <w:t>и</w:t>
      </w:r>
      <w:r w:rsidR="009445E1" w:rsidRPr="00AF7382">
        <w:t xml:space="preserve"> </w:t>
      </w:r>
      <w:r w:rsidR="00B210A6" w:rsidRPr="00AF7382">
        <w:t>нормативно-технические</w:t>
      </w:r>
      <w:r w:rsidR="009445E1" w:rsidRPr="00AF7382">
        <w:t xml:space="preserve"> </w:t>
      </w:r>
      <w:r w:rsidR="00B210A6" w:rsidRPr="00AF7382">
        <w:rPr>
          <w:rStyle w:val="10"/>
          <w:b/>
          <w:bCs/>
        </w:rPr>
        <w:t>документы</w:t>
      </w:r>
      <w:r w:rsidR="009A71E6" w:rsidRPr="00AF7382">
        <w:rPr>
          <w:rStyle w:val="10"/>
          <w:b/>
          <w:bCs/>
        </w:rPr>
        <w:t>,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в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соответствии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требованиями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которых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разрабатывается</w:t>
      </w:r>
      <w:r w:rsidR="009445E1" w:rsidRPr="00AF7382">
        <w:rPr>
          <w:rStyle w:val="10"/>
          <w:b/>
          <w:bCs/>
        </w:rPr>
        <w:t xml:space="preserve"> </w:t>
      </w:r>
      <w:r w:rsidR="00B210A6" w:rsidRPr="00AF7382">
        <w:rPr>
          <w:rStyle w:val="10"/>
          <w:b/>
          <w:bCs/>
        </w:rPr>
        <w:t>система</w:t>
      </w:r>
      <w:bookmarkEnd w:id="4"/>
    </w:p>
    <w:p w:rsidR="006D7334" w:rsidRPr="00AF7382" w:rsidRDefault="00F3170C" w:rsidP="00AF7382">
      <w:pPr>
        <w:pStyle w:val="2"/>
      </w:pPr>
      <w:bookmarkStart w:id="5" w:name="_Toc102056901"/>
      <w:r>
        <w:t>2.1</w:t>
      </w:r>
      <w:r w:rsidR="009445E1" w:rsidRPr="00AF7382">
        <w:t xml:space="preserve"> </w:t>
      </w:r>
      <w:r w:rsidR="004C104A" w:rsidRPr="00AF7382">
        <w:t>Перечень</w:t>
      </w:r>
      <w:r w:rsidR="009445E1" w:rsidRPr="00AF7382">
        <w:t xml:space="preserve"> </w:t>
      </w:r>
      <w:r w:rsidR="004C104A" w:rsidRPr="00AF7382">
        <w:t>нормативно-правовых</w:t>
      </w:r>
      <w:r w:rsidR="009445E1" w:rsidRPr="00AF7382">
        <w:t xml:space="preserve"> </w:t>
      </w:r>
      <w:r w:rsidR="004C104A" w:rsidRPr="00AF7382">
        <w:t>и/или</w:t>
      </w:r>
      <w:r w:rsidR="009445E1" w:rsidRPr="00AF7382">
        <w:t xml:space="preserve"> </w:t>
      </w:r>
      <w:r w:rsidR="004C104A" w:rsidRPr="00AF7382">
        <w:t>нормативно-технических</w:t>
      </w:r>
      <w:r w:rsidR="009445E1" w:rsidRPr="00AF7382">
        <w:t xml:space="preserve"> </w:t>
      </w:r>
      <w:r w:rsidR="004C104A" w:rsidRPr="00AF7382">
        <w:t>документов</w:t>
      </w:r>
      <w:r w:rsidR="009445E1" w:rsidRPr="00AF7382">
        <w:t xml:space="preserve"> </w:t>
      </w:r>
      <w:r w:rsidR="004C104A" w:rsidRPr="00AF7382">
        <w:t>с</w:t>
      </w:r>
      <w:r w:rsidR="009445E1" w:rsidRPr="00AF7382">
        <w:t xml:space="preserve"> </w:t>
      </w:r>
      <w:r w:rsidR="004C104A" w:rsidRPr="00AF7382">
        <w:t>указанием</w:t>
      </w:r>
      <w:r w:rsidR="009445E1" w:rsidRPr="00AF7382">
        <w:t xml:space="preserve"> </w:t>
      </w:r>
      <w:r w:rsidR="004C104A" w:rsidRPr="00AF7382">
        <w:t>их</w:t>
      </w:r>
      <w:r w:rsidR="009445E1" w:rsidRPr="00AF7382">
        <w:t xml:space="preserve"> </w:t>
      </w:r>
      <w:r w:rsidR="006D7334" w:rsidRPr="00AF7382">
        <w:t>реквизитов</w:t>
      </w:r>
      <w:bookmarkEnd w:id="5"/>
    </w:p>
    <w:p w:rsidR="007F16F7" w:rsidRPr="00056A81" w:rsidRDefault="001B0523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ФЗ </w:t>
      </w:r>
      <w:r w:rsidRPr="00056A81">
        <w:rPr>
          <w:rFonts w:cs="Times New Roman"/>
          <w:szCs w:val="28"/>
        </w:rPr>
        <w:t xml:space="preserve">№ </w:t>
      </w:r>
      <w:r>
        <w:rPr>
          <w:rFonts w:cs="Times New Roman"/>
          <w:szCs w:val="28"/>
        </w:rPr>
        <w:t xml:space="preserve">149 </w:t>
      </w:r>
      <w:r w:rsidRPr="00056A81">
        <w:rPr>
          <w:rFonts w:cs="Times New Roman"/>
          <w:szCs w:val="28"/>
        </w:rPr>
        <w:t>от 27.07.2006 г.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«Об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информации,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информационных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технологиях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о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защите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информации»</w:t>
      </w:r>
      <w:r w:rsidR="00A74FB5" w:rsidRPr="00A74FB5">
        <w:rPr>
          <w:rFonts w:cs="Times New Roman"/>
          <w:szCs w:val="28"/>
        </w:rPr>
        <w:t>;</w:t>
      </w:r>
    </w:p>
    <w:p w:rsidR="007F16F7" w:rsidRPr="00056A81" w:rsidRDefault="00C93072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ФЗ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 xml:space="preserve">№ </w:t>
      </w:r>
      <w:r>
        <w:rPr>
          <w:rFonts w:cs="Times New Roman"/>
          <w:szCs w:val="28"/>
        </w:rPr>
        <w:t>152</w:t>
      </w:r>
      <w:r w:rsidRPr="00056A81">
        <w:rPr>
          <w:rFonts w:cs="Times New Roman"/>
          <w:szCs w:val="28"/>
        </w:rPr>
        <w:t xml:space="preserve"> от 26</w:t>
      </w:r>
      <w:r>
        <w:rPr>
          <w:rFonts w:cs="Times New Roman"/>
          <w:szCs w:val="28"/>
        </w:rPr>
        <w:t>.07.</w:t>
      </w:r>
      <w:r w:rsidRPr="00056A81">
        <w:rPr>
          <w:rFonts w:cs="Times New Roman"/>
          <w:szCs w:val="28"/>
        </w:rPr>
        <w:t xml:space="preserve">2006 г. </w:t>
      </w:r>
      <w:r w:rsidR="007F16F7" w:rsidRPr="00056A81">
        <w:rPr>
          <w:rFonts w:cs="Times New Roman"/>
          <w:szCs w:val="28"/>
        </w:rPr>
        <w:t>«О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персональных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данных»</w:t>
      </w:r>
      <w:r w:rsidR="00A74FB5" w:rsidRPr="00A74FB5">
        <w:rPr>
          <w:rFonts w:cs="Times New Roman"/>
          <w:szCs w:val="28"/>
        </w:rPr>
        <w:t>;</w:t>
      </w:r>
    </w:p>
    <w:p w:rsidR="007F16F7" w:rsidRPr="00056A81" w:rsidRDefault="00D44EC7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ПП РФ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№ 1119</w:t>
      </w:r>
      <w:r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от 01.11.2012</w:t>
      </w:r>
      <w:r>
        <w:rPr>
          <w:rFonts w:cs="Times New Roman"/>
          <w:szCs w:val="28"/>
        </w:rPr>
        <w:t xml:space="preserve"> г. </w:t>
      </w:r>
      <w:r w:rsidR="00F7073D">
        <w:rPr>
          <w:rFonts w:cs="Times New Roman"/>
          <w:szCs w:val="28"/>
        </w:rPr>
        <w:t>«</w:t>
      </w:r>
      <w:r w:rsidR="007F16F7" w:rsidRPr="00056A81">
        <w:rPr>
          <w:rFonts w:cs="Times New Roman"/>
          <w:szCs w:val="28"/>
        </w:rPr>
        <w:t>Об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утверждении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требований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к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защите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персональных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данных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при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обработке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в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информационных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системах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персональных</w:t>
      </w:r>
      <w:r w:rsidR="009445E1" w:rsidRPr="00056A81">
        <w:rPr>
          <w:rFonts w:cs="Times New Roman"/>
          <w:szCs w:val="28"/>
        </w:rPr>
        <w:t xml:space="preserve"> </w:t>
      </w:r>
      <w:r w:rsidR="007F16F7" w:rsidRPr="00056A81">
        <w:rPr>
          <w:rFonts w:cs="Times New Roman"/>
          <w:szCs w:val="28"/>
        </w:rPr>
        <w:t>данных»</w:t>
      </w:r>
      <w:r w:rsidR="00A74FB5" w:rsidRPr="00A74FB5">
        <w:rPr>
          <w:rFonts w:cs="Times New Roman"/>
          <w:szCs w:val="28"/>
        </w:rPr>
        <w:t>;</w:t>
      </w:r>
    </w:p>
    <w:p w:rsidR="00F55332" w:rsidRPr="00056A81" w:rsidRDefault="006C301C" w:rsidP="00DC0F9A">
      <w:pPr>
        <w:pStyle w:val="a5"/>
        <w:numPr>
          <w:ilvl w:val="0"/>
          <w:numId w:val="11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Приказ ФСТЭК </w:t>
      </w:r>
      <w:r w:rsidR="00CF2305" w:rsidRPr="00056A81">
        <w:rPr>
          <w:rFonts w:cs="Times New Roman"/>
          <w:szCs w:val="28"/>
        </w:rPr>
        <w:t xml:space="preserve">№ 21 </w:t>
      </w:r>
      <w:r>
        <w:rPr>
          <w:rFonts w:cs="Times New Roman"/>
          <w:szCs w:val="28"/>
        </w:rPr>
        <w:t>от 18.02.</w:t>
      </w:r>
      <w:r w:rsidR="00F55332" w:rsidRPr="00056A81">
        <w:rPr>
          <w:rFonts w:cs="Times New Roman"/>
          <w:szCs w:val="28"/>
        </w:rPr>
        <w:t>2013 г</w:t>
      </w:r>
      <w:r>
        <w:rPr>
          <w:rFonts w:cs="Times New Roman"/>
          <w:szCs w:val="28"/>
        </w:rPr>
        <w:t xml:space="preserve">. </w:t>
      </w:r>
      <w:r w:rsidR="00F55332" w:rsidRPr="00056A81">
        <w:rPr>
          <w:rFonts w:cs="Times New Roman"/>
          <w:szCs w:val="28"/>
        </w:rPr>
        <w:t>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</w:r>
      <w:r w:rsidR="00C841B5" w:rsidRPr="00C841B5">
        <w:rPr>
          <w:rFonts w:cs="Times New Roman"/>
          <w:szCs w:val="28"/>
        </w:rPr>
        <w:t>.</w:t>
      </w:r>
    </w:p>
    <w:p w:rsidR="007F16F7" w:rsidRDefault="00F3170C" w:rsidP="00AF7382">
      <w:pPr>
        <w:pStyle w:val="2"/>
      </w:pPr>
      <w:bookmarkStart w:id="6" w:name="_Toc102056902"/>
      <w:r>
        <w:t>2.2</w:t>
      </w:r>
      <w:r w:rsidR="009445E1" w:rsidRPr="00AF7382">
        <w:t xml:space="preserve"> </w:t>
      </w:r>
      <w:r w:rsidR="007F16F7" w:rsidRPr="00AF7382">
        <w:t>Основные</w:t>
      </w:r>
      <w:r w:rsidR="009445E1" w:rsidRPr="00AF7382">
        <w:t xml:space="preserve"> </w:t>
      </w:r>
      <w:r w:rsidR="007F16F7" w:rsidRPr="00AF7382">
        <w:t>требования</w:t>
      </w:r>
      <w:r w:rsidR="009445E1" w:rsidRPr="00AF7382">
        <w:t xml:space="preserve"> </w:t>
      </w:r>
      <w:r w:rsidR="007F16F7" w:rsidRPr="00AF7382">
        <w:t>нормативно-правовых</w:t>
      </w:r>
      <w:r w:rsidR="009445E1" w:rsidRPr="00AF7382">
        <w:t xml:space="preserve"> </w:t>
      </w:r>
      <w:r w:rsidR="007F16F7" w:rsidRPr="00AF7382">
        <w:t>и/или</w:t>
      </w:r>
      <w:r w:rsidR="009445E1" w:rsidRPr="00AF7382">
        <w:t xml:space="preserve"> </w:t>
      </w:r>
      <w:r w:rsidR="007F16F7" w:rsidRPr="00AF7382">
        <w:t>нормативно-технических</w:t>
      </w:r>
      <w:r w:rsidR="009445E1" w:rsidRPr="00AF7382">
        <w:t xml:space="preserve"> </w:t>
      </w:r>
      <w:r w:rsidR="007F16F7" w:rsidRPr="00AF7382">
        <w:t>документов,</w:t>
      </w:r>
      <w:r w:rsidR="009445E1" w:rsidRPr="00AF7382">
        <w:t xml:space="preserve"> </w:t>
      </w:r>
      <w:r w:rsidR="007F16F7" w:rsidRPr="00AF7382">
        <w:t>предъявляемые</w:t>
      </w:r>
      <w:r w:rsidR="009445E1" w:rsidRPr="00AF7382">
        <w:t xml:space="preserve"> </w:t>
      </w:r>
      <w:r w:rsidR="007F16F7" w:rsidRPr="00AF7382">
        <w:t>проектируемой</w:t>
      </w:r>
      <w:r w:rsidR="009445E1" w:rsidRPr="00AF7382">
        <w:t xml:space="preserve"> </w:t>
      </w:r>
      <w:r w:rsidR="007F16F7" w:rsidRPr="00AF7382">
        <w:t>системе</w:t>
      </w:r>
      <w:r w:rsidR="009445E1" w:rsidRPr="00AF7382">
        <w:t xml:space="preserve"> </w:t>
      </w:r>
      <w:r w:rsidR="007F16F7" w:rsidRPr="00AF7382">
        <w:t>защиты</w:t>
      </w:r>
      <w:r w:rsidR="009445E1" w:rsidRPr="00AF7382">
        <w:t xml:space="preserve"> </w:t>
      </w:r>
      <w:r w:rsidR="007F16F7" w:rsidRPr="00AF7382">
        <w:t>информации</w:t>
      </w:r>
      <w:bookmarkEnd w:id="6"/>
    </w:p>
    <w:p w:rsidR="00AF7382" w:rsidRPr="00AF7382" w:rsidRDefault="00AF7382" w:rsidP="008A1599">
      <w:pPr>
        <w:spacing w:after="0" w:line="360" w:lineRule="auto"/>
        <w:ind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ПДн</w:t>
      </w:r>
      <w:proofErr w:type="spellEnd"/>
      <w:r w:rsidRPr="00AF7382">
        <w:rPr>
          <w:rFonts w:cs="Times New Roman"/>
          <w:szCs w:val="28"/>
        </w:rPr>
        <w:t xml:space="preserve"> не </w:t>
      </w:r>
      <w:r>
        <w:rPr>
          <w:rFonts w:cs="Times New Roman"/>
          <w:szCs w:val="28"/>
        </w:rPr>
        <w:t>должны</w:t>
      </w:r>
      <w:r w:rsidRPr="00AF7382">
        <w:rPr>
          <w:rFonts w:cs="Times New Roman"/>
          <w:szCs w:val="28"/>
        </w:rPr>
        <w:t xml:space="preserve"> распространяться </w:t>
      </w:r>
      <w:r w:rsidR="002E5043">
        <w:rPr>
          <w:rFonts w:cs="Times New Roman"/>
          <w:szCs w:val="28"/>
        </w:rPr>
        <w:t xml:space="preserve">среди </w:t>
      </w:r>
      <w:r w:rsidRPr="00AF7382">
        <w:rPr>
          <w:rFonts w:cs="Times New Roman"/>
          <w:szCs w:val="28"/>
        </w:rPr>
        <w:t>лиц, не имеющих отношение к обработке данн</w:t>
      </w:r>
      <w:r w:rsidR="00555A2C">
        <w:rPr>
          <w:rFonts w:cs="Times New Roman"/>
          <w:szCs w:val="28"/>
        </w:rPr>
        <w:t>ых</w:t>
      </w:r>
      <w:r w:rsidR="00DE0706" w:rsidRPr="00DE0706">
        <w:rPr>
          <w:rFonts w:cs="Times New Roman"/>
          <w:szCs w:val="28"/>
        </w:rPr>
        <w:t>[1]</w:t>
      </w:r>
      <w:r w:rsidRPr="00AF7382">
        <w:rPr>
          <w:rFonts w:cs="Times New Roman"/>
          <w:szCs w:val="28"/>
        </w:rPr>
        <w:t>.</w:t>
      </w:r>
      <w:r w:rsidR="002E5043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Общедоступные данные предоставляются клиентом самостоятельно</w:t>
      </w:r>
      <w:r w:rsidR="002E5043">
        <w:rPr>
          <w:rFonts w:cs="Times New Roman"/>
          <w:szCs w:val="28"/>
        </w:rPr>
        <w:t xml:space="preserve"> и </w:t>
      </w:r>
      <w:r w:rsidRPr="00AF7382">
        <w:rPr>
          <w:rFonts w:cs="Times New Roman"/>
          <w:szCs w:val="28"/>
        </w:rPr>
        <w:t>могут быть ему предоставлены, а также удалены из системы по его требованию.</w:t>
      </w:r>
      <w:r w:rsidR="002E5043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 xml:space="preserve">Система защиты персональных данных должна </w:t>
      </w:r>
      <w:r w:rsidRPr="00AF7382">
        <w:rPr>
          <w:rFonts w:cs="Times New Roman"/>
          <w:szCs w:val="28"/>
        </w:rPr>
        <w:lastRenderedPageBreak/>
        <w:t>включать организационные и технические меры</w:t>
      </w:r>
      <w:r w:rsidR="002E5043">
        <w:rPr>
          <w:rFonts w:cs="Times New Roman"/>
          <w:szCs w:val="28"/>
        </w:rPr>
        <w:t xml:space="preserve"> для обеспечения </w:t>
      </w:r>
      <w:r w:rsidRPr="00AF7382">
        <w:rPr>
          <w:rFonts w:cs="Times New Roman"/>
          <w:szCs w:val="28"/>
        </w:rPr>
        <w:t>безопасности этих данных.</w:t>
      </w:r>
    </w:p>
    <w:p w:rsidR="000413A6" w:rsidRDefault="00F3170C" w:rsidP="00AF7382">
      <w:pPr>
        <w:pStyle w:val="2"/>
      </w:pPr>
      <w:bookmarkStart w:id="7" w:name="_Toc102056903"/>
      <w:r>
        <w:t>2.3</w:t>
      </w:r>
      <w:r w:rsidR="009445E1" w:rsidRPr="00AF7382">
        <w:t xml:space="preserve"> </w:t>
      </w:r>
      <w:r w:rsidR="000413A6" w:rsidRPr="00AF7382">
        <w:t>Перечень</w:t>
      </w:r>
      <w:r w:rsidR="009445E1" w:rsidRPr="00AF7382">
        <w:t xml:space="preserve"> </w:t>
      </w:r>
      <w:r w:rsidR="000413A6" w:rsidRPr="00AF7382">
        <w:t>документов,</w:t>
      </w:r>
      <w:r w:rsidR="009445E1" w:rsidRPr="00AF7382">
        <w:t xml:space="preserve"> </w:t>
      </w:r>
      <w:r w:rsidR="000413A6" w:rsidRPr="00AF7382">
        <w:t>разрабатываемых</w:t>
      </w:r>
      <w:r w:rsidR="009445E1" w:rsidRPr="00AF7382">
        <w:t xml:space="preserve"> </w:t>
      </w:r>
      <w:r w:rsidR="000413A6" w:rsidRPr="00AF7382">
        <w:t>на</w:t>
      </w:r>
      <w:r w:rsidR="009445E1" w:rsidRPr="00AF7382">
        <w:t xml:space="preserve"> </w:t>
      </w:r>
      <w:r w:rsidR="000413A6" w:rsidRPr="00AF7382">
        <w:t>этапе</w:t>
      </w:r>
      <w:r w:rsidR="009445E1" w:rsidRPr="00AF7382">
        <w:t xml:space="preserve"> </w:t>
      </w:r>
      <w:r w:rsidR="000413A6" w:rsidRPr="00AF7382">
        <w:t>формирования</w:t>
      </w:r>
      <w:r w:rsidR="009445E1" w:rsidRPr="00AF7382">
        <w:t xml:space="preserve"> </w:t>
      </w:r>
      <w:r w:rsidR="000413A6" w:rsidRPr="00AF7382">
        <w:t>требований</w:t>
      </w:r>
      <w:r w:rsidR="009445E1" w:rsidRPr="00AF7382">
        <w:t xml:space="preserve"> </w:t>
      </w:r>
      <w:r w:rsidR="000413A6" w:rsidRPr="00AF7382">
        <w:t>к</w:t>
      </w:r>
      <w:r w:rsidR="009445E1" w:rsidRPr="00AF7382">
        <w:t xml:space="preserve"> </w:t>
      </w:r>
      <w:r w:rsidR="000413A6" w:rsidRPr="00AF7382">
        <w:t>автоматизированной</w:t>
      </w:r>
      <w:r w:rsidR="009445E1" w:rsidRPr="00AF7382">
        <w:t xml:space="preserve"> </w:t>
      </w:r>
      <w:r w:rsidR="000413A6" w:rsidRPr="00AF7382">
        <w:t>системе</w:t>
      </w:r>
      <w:bookmarkEnd w:id="7"/>
    </w:p>
    <w:p w:rsidR="00786B68" w:rsidRPr="00D67690" w:rsidRDefault="00786B68" w:rsidP="00786B6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</w:t>
      </w:r>
      <w:r w:rsidR="009B7C1A">
        <w:rPr>
          <w:rFonts w:cs="Times New Roman"/>
          <w:szCs w:val="28"/>
        </w:rPr>
        <w:t xml:space="preserve">формировании </w:t>
      </w:r>
      <w:r w:rsidR="009B7C1A" w:rsidRPr="00264711">
        <w:rPr>
          <w:rFonts w:cs="Times New Roman"/>
          <w:szCs w:val="28"/>
        </w:rPr>
        <w:t>требований к автоматизированной системе</w:t>
      </w:r>
      <w:r w:rsidR="009B7C1A">
        <w:rPr>
          <w:rFonts w:cs="Times New Roman"/>
          <w:szCs w:val="28"/>
        </w:rPr>
        <w:t xml:space="preserve"> необходимо разработать следующие документы</w:t>
      </w:r>
      <w:r w:rsidR="00DE0706" w:rsidRPr="00DE0706">
        <w:rPr>
          <w:rFonts w:cs="Times New Roman"/>
          <w:szCs w:val="28"/>
        </w:rPr>
        <w:t>[2][3][4]</w:t>
      </w:r>
      <w:r w:rsidR="009B7C1A" w:rsidRPr="009B7C1A">
        <w:rPr>
          <w:rFonts w:cs="Times New Roman"/>
          <w:szCs w:val="28"/>
        </w:rPr>
        <w:t>: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Разработка и утверждение технического задания на создание АСЗИ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Акт классификации автоматизированной системы</w:t>
      </w:r>
      <w:r>
        <w:rPr>
          <w:rFonts w:cs="Times New Roman"/>
          <w:szCs w:val="28"/>
        </w:rPr>
        <w:t>»</w:t>
      </w:r>
      <w:r w:rsidR="00E237F7">
        <w:rPr>
          <w:rFonts w:cs="Times New Roman"/>
          <w:szCs w:val="28"/>
          <w:lang w:val="en-US"/>
        </w:rPr>
        <w:t>;</w:t>
      </w:r>
    </w:p>
    <w:p w:rsidR="00A40819" w:rsidRPr="00A40819" w:rsidRDefault="004C0933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t>«Технический паспорт на объект информатизации «Нотариальная контора»</w:t>
      </w:r>
      <w:r w:rsidR="00E237F7" w:rsidRPr="004C0933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Перечень сведений конфиденциального характера информационной системы персональных данных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D85541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A40819" w:rsidRPr="00A40819">
        <w:rPr>
          <w:rFonts w:cs="Times New Roman"/>
          <w:szCs w:val="28"/>
        </w:rPr>
        <w:t>Перечень сотрудников, допущенных к обработке персональных данных</w:t>
      </w:r>
      <w:r>
        <w:rPr>
          <w:rFonts w:cs="Times New Roman"/>
          <w:szCs w:val="28"/>
        </w:rPr>
        <w:t>»</w:t>
      </w:r>
      <w:r w:rsidR="00E237F7" w:rsidRPr="00E237F7">
        <w:rPr>
          <w:rFonts w:cs="Times New Roman"/>
          <w:szCs w:val="28"/>
        </w:rPr>
        <w:t>;</w:t>
      </w:r>
    </w:p>
    <w:p w:rsidR="00A40819" w:rsidRPr="00A40819" w:rsidRDefault="004C0933" w:rsidP="00D335F1">
      <w:pPr>
        <w:pStyle w:val="a5"/>
        <w:numPr>
          <w:ilvl w:val="0"/>
          <w:numId w:val="17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t>«Модель угроз безопасности информации»</w:t>
      </w:r>
      <w:r w:rsidR="00E237F7" w:rsidRPr="00E237F7">
        <w:rPr>
          <w:rFonts w:cs="Times New Roman"/>
          <w:szCs w:val="28"/>
        </w:rPr>
        <w:t>;</w:t>
      </w:r>
    </w:p>
    <w:p w:rsidR="009B7C1A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9B7C1A" w:rsidRPr="00B03CE5">
        <w:rPr>
          <w:rFonts w:cs="Times New Roman"/>
          <w:color w:val="333333"/>
          <w:szCs w:val="28"/>
          <w:shd w:val="clear" w:color="auto" w:fill="FFFFFF"/>
        </w:rPr>
        <w:t>Описание организации информационной базы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9B7C1A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9B7C1A" w:rsidRPr="00B03CE5">
        <w:rPr>
          <w:rFonts w:cs="Times New Roman"/>
          <w:color w:val="333333"/>
          <w:szCs w:val="28"/>
          <w:shd w:val="clear" w:color="auto" w:fill="FFFFFF"/>
        </w:rPr>
        <w:t>Описание систем классификации и кодирования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 w:rsidRPr="00E237F7">
        <w:rPr>
          <w:rFonts w:cs="Times New Roman"/>
          <w:color w:val="333333"/>
          <w:szCs w:val="28"/>
          <w:shd w:val="clear" w:color="auto" w:fill="FFFFFF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EE4597">
        <w:rPr>
          <w:rFonts w:cs="Times New Roman"/>
          <w:color w:val="333333"/>
          <w:szCs w:val="28"/>
          <w:shd w:val="clear" w:color="auto" w:fill="FFFFFF"/>
        </w:rPr>
        <w:t>Описание массива информации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 информационного массива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F7073D" w:rsidRPr="00B03CE5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</w:t>
      </w:r>
      <w:r w:rsidR="00EE4597">
        <w:rPr>
          <w:rFonts w:cs="Times New Roman"/>
          <w:color w:val="333333"/>
          <w:szCs w:val="28"/>
          <w:shd w:val="clear" w:color="auto" w:fill="FFFFFF"/>
        </w:rPr>
        <w:t xml:space="preserve"> базы данных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237F7">
        <w:rPr>
          <w:rFonts w:cs="Times New Roman"/>
          <w:color w:val="333333"/>
          <w:szCs w:val="28"/>
          <w:shd w:val="clear" w:color="auto" w:fill="FFFFFF"/>
          <w:lang w:val="en-US"/>
        </w:rPr>
        <w:t>;</w:t>
      </w:r>
    </w:p>
    <w:p w:rsidR="00555A2C" w:rsidRPr="004C0933" w:rsidRDefault="00D85541" w:rsidP="00D335F1">
      <w:pPr>
        <w:pStyle w:val="a5"/>
        <w:numPr>
          <w:ilvl w:val="0"/>
          <w:numId w:val="15"/>
        </w:numPr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color w:val="333333"/>
          <w:szCs w:val="28"/>
          <w:shd w:val="clear" w:color="auto" w:fill="FFFFFF"/>
        </w:rPr>
        <w:t>«</w:t>
      </w:r>
      <w:r w:rsidR="00F7073D" w:rsidRPr="00B03CE5">
        <w:rPr>
          <w:rFonts w:cs="Times New Roman"/>
          <w:color w:val="333333"/>
          <w:szCs w:val="28"/>
          <w:shd w:val="clear" w:color="auto" w:fill="FFFFFF"/>
        </w:rPr>
        <w:t>Описание программного обеспечения</w:t>
      </w:r>
      <w:r>
        <w:rPr>
          <w:rFonts w:cs="Times New Roman"/>
          <w:color w:val="333333"/>
          <w:szCs w:val="28"/>
          <w:shd w:val="clear" w:color="auto" w:fill="FFFFFF"/>
        </w:rPr>
        <w:t>»</w:t>
      </w:r>
      <w:r w:rsidR="00EE4597">
        <w:rPr>
          <w:rFonts w:cs="Times New Roman"/>
          <w:color w:val="333333"/>
          <w:szCs w:val="28"/>
          <w:shd w:val="clear" w:color="auto" w:fill="FFFFFF"/>
        </w:rPr>
        <w:t>.</w:t>
      </w:r>
    </w:p>
    <w:p w:rsidR="009A71E6" w:rsidRPr="00AF7382" w:rsidRDefault="00F3170C" w:rsidP="00AF7382">
      <w:pPr>
        <w:pStyle w:val="1"/>
        <w:rPr>
          <w:sz w:val="28"/>
        </w:rPr>
      </w:pPr>
      <w:bookmarkStart w:id="8" w:name="_Toc102056904"/>
      <w:r>
        <w:t>3</w:t>
      </w:r>
      <w:r w:rsidR="009445E1" w:rsidRPr="00AF7382">
        <w:t xml:space="preserve"> </w:t>
      </w:r>
      <w:r w:rsidR="00B210A6" w:rsidRPr="00AF7382">
        <w:t>Условия</w:t>
      </w:r>
      <w:r w:rsidR="009445E1" w:rsidRPr="00AF7382">
        <w:t xml:space="preserve"> </w:t>
      </w:r>
      <w:r w:rsidR="00B210A6" w:rsidRPr="00AF7382">
        <w:t>эксплуатации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8"/>
    </w:p>
    <w:p w:rsidR="0025512E" w:rsidRDefault="000413A6" w:rsidP="0025512E">
      <w:pPr>
        <w:pStyle w:val="2"/>
      </w:pPr>
      <w:bookmarkStart w:id="9" w:name="_Toc102056905"/>
      <w:r w:rsidRPr="00AF7382">
        <w:t>3.1</w:t>
      </w:r>
      <w:r w:rsidR="009445E1" w:rsidRPr="00AF7382">
        <w:t xml:space="preserve"> </w:t>
      </w:r>
      <w:r w:rsidRPr="00AF7382">
        <w:t>Сведения</w:t>
      </w:r>
      <w:r w:rsidR="009445E1" w:rsidRPr="00AF7382">
        <w:t xml:space="preserve"> </w:t>
      </w:r>
      <w:r w:rsidRPr="00AF7382">
        <w:t>об</w:t>
      </w:r>
      <w:r w:rsidR="009445E1" w:rsidRPr="00AF7382">
        <w:t xml:space="preserve"> </w:t>
      </w:r>
      <w:r w:rsidRPr="00AF7382">
        <w:t>архитектуре</w:t>
      </w:r>
      <w:r w:rsidR="009445E1" w:rsidRPr="00AF7382">
        <w:t xml:space="preserve"> </w:t>
      </w:r>
      <w:r w:rsidRPr="00AF7382">
        <w:t>информационной</w:t>
      </w:r>
      <w:r w:rsidR="00D34783" w:rsidRPr="00AF7382">
        <w:t xml:space="preserve"> </w:t>
      </w:r>
      <w:r w:rsidRPr="00AF7382">
        <w:t>системы,</w:t>
      </w:r>
      <w:r w:rsidR="009445E1" w:rsidRPr="00AF7382">
        <w:t xml:space="preserve"> </w:t>
      </w:r>
      <w:r w:rsidRPr="00AF7382">
        <w:t>включающие</w:t>
      </w:r>
      <w:r w:rsidR="009445E1" w:rsidRPr="00AF7382">
        <w:t xml:space="preserve"> </w:t>
      </w:r>
      <w:r w:rsidRPr="00AF7382">
        <w:t>описание</w:t>
      </w:r>
      <w:r w:rsidR="009445E1" w:rsidRPr="00AF7382">
        <w:t xml:space="preserve"> </w:t>
      </w:r>
      <w:r w:rsidRPr="00AF7382">
        <w:t>структуры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состава,</w:t>
      </w:r>
      <w:r w:rsidR="009445E1" w:rsidRPr="00AF7382">
        <w:t xml:space="preserve"> </w:t>
      </w:r>
      <w:r w:rsidRPr="00AF7382">
        <w:t>структурную</w:t>
      </w:r>
      <w:r w:rsidR="009445E1" w:rsidRPr="00AF7382">
        <w:t xml:space="preserve"> </w:t>
      </w:r>
      <w:r w:rsidRPr="00AF7382">
        <w:t>схему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указанием</w:t>
      </w:r>
      <w:r w:rsidR="009445E1" w:rsidRPr="00AF7382">
        <w:t xml:space="preserve"> </w:t>
      </w:r>
      <w:r w:rsidRPr="00AF7382">
        <w:t>информационных</w:t>
      </w:r>
      <w:r w:rsidR="009445E1" w:rsidRPr="00AF7382">
        <w:t xml:space="preserve"> </w:t>
      </w:r>
      <w:r w:rsidRPr="00AF7382">
        <w:t>связей</w:t>
      </w:r>
      <w:r w:rsidR="009445E1" w:rsidRPr="00AF7382">
        <w:t xml:space="preserve"> </w:t>
      </w:r>
      <w:r w:rsidRPr="00AF7382">
        <w:t>между</w:t>
      </w:r>
      <w:r w:rsidR="009445E1" w:rsidRPr="00AF7382">
        <w:t xml:space="preserve"> </w:t>
      </w:r>
      <w:r w:rsidRPr="00AF7382">
        <w:t>компонентами</w:t>
      </w:r>
      <w:r w:rsidR="009445E1" w:rsidRPr="00AF7382">
        <w:t xml:space="preserve"> </w:t>
      </w:r>
      <w:r w:rsidRPr="00AF7382">
        <w:t>информационной</w:t>
      </w:r>
      <w:r w:rsidR="009445E1" w:rsidRPr="00AF7382">
        <w:t xml:space="preserve"> </w:t>
      </w:r>
      <w:r w:rsidRPr="00AF7382">
        <w:t>системы</w:t>
      </w:r>
      <w:r w:rsidR="009445E1" w:rsidRPr="00AF7382">
        <w:t xml:space="preserve"> </w:t>
      </w:r>
      <w:r w:rsidRPr="00AF7382">
        <w:t>и</w:t>
      </w:r>
      <w:r w:rsidR="009445E1" w:rsidRPr="00AF7382">
        <w:t xml:space="preserve"> </w:t>
      </w:r>
      <w:r w:rsidRPr="00AF7382">
        <w:t>иными</w:t>
      </w:r>
      <w:r w:rsidR="009445E1" w:rsidRPr="00AF7382">
        <w:t xml:space="preserve"> </w:t>
      </w:r>
      <w:r w:rsidRPr="00AF7382">
        <w:t>информационными</w:t>
      </w:r>
      <w:r w:rsidR="009445E1" w:rsidRPr="00AF7382">
        <w:t xml:space="preserve"> </w:t>
      </w:r>
      <w:r w:rsidRPr="00AF7382">
        <w:t>системами,</w:t>
      </w:r>
      <w:r w:rsidR="009445E1" w:rsidRPr="00AF7382">
        <w:t xml:space="preserve"> </w:t>
      </w:r>
      <w:r w:rsidRPr="00AF7382">
        <w:t>в</w:t>
      </w:r>
      <w:r w:rsidR="009445E1" w:rsidRPr="00AF7382">
        <w:t xml:space="preserve"> </w:t>
      </w:r>
      <w:r w:rsidRPr="00AF7382">
        <w:t>том</w:t>
      </w:r>
      <w:r w:rsidR="009445E1" w:rsidRPr="00AF7382">
        <w:t xml:space="preserve"> </w:t>
      </w:r>
      <w:r w:rsidRPr="00AF7382">
        <w:t>числе</w:t>
      </w:r>
      <w:r w:rsidR="009445E1" w:rsidRPr="00AF7382">
        <w:t xml:space="preserve"> </w:t>
      </w:r>
      <w:r w:rsidRPr="00AF7382">
        <w:t>с</w:t>
      </w:r>
      <w:r w:rsidR="009445E1" w:rsidRPr="00AF7382">
        <w:t xml:space="preserve"> </w:t>
      </w:r>
      <w:r w:rsidRPr="00AF7382">
        <w:t>сетью</w:t>
      </w:r>
      <w:r w:rsidR="009445E1" w:rsidRPr="00AF7382">
        <w:t xml:space="preserve"> </w:t>
      </w:r>
      <w:r w:rsidRPr="00AF7382">
        <w:t>Интернет</w:t>
      </w:r>
      <w:bookmarkEnd w:id="9"/>
    </w:p>
    <w:p w:rsidR="0025512E" w:rsidRPr="0025512E" w:rsidRDefault="0025512E" w:rsidP="0025512E">
      <w:pPr>
        <w:ind w:firstLine="709"/>
      </w:pPr>
      <w:r>
        <w:t xml:space="preserve">Рисунки 1 и 2 отображают размещение технических средств и расположение </w:t>
      </w:r>
      <w:proofErr w:type="gramStart"/>
      <w:r>
        <w:t>КЗ</w:t>
      </w:r>
      <w:proofErr w:type="gramEnd"/>
      <w:r>
        <w:t xml:space="preserve"> в здании.</w:t>
      </w:r>
    </w:p>
    <w:p w:rsidR="00DC5DF6" w:rsidRPr="008A1599" w:rsidRDefault="005429F5" w:rsidP="00AF7382">
      <w:pPr>
        <w:keepNext/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397.5pt">
            <v:imagedata r:id="rId9" o:title="Untitled Diagram (7)1"/>
          </v:shape>
        </w:pict>
      </w:r>
    </w:p>
    <w:p w:rsidR="00F61B03" w:rsidRPr="00F7073D" w:rsidRDefault="00FF5652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separate"/>
      </w:r>
      <w:r w:rsidR="0083786E">
        <w:rPr>
          <w:rFonts w:cs="Times New Roman"/>
          <w:b w:val="0"/>
          <w:noProof/>
          <w:color w:val="auto"/>
          <w:sz w:val="24"/>
          <w:szCs w:val="28"/>
        </w:rPr>
        <w:t>1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E547B2" w:rsidRPr="00F7073D">
        <w:rPr>
          <w:rFonts w:cs="Times New Roman"/>
          <w:b w:val="0"/>
          <w:color w:val="auto"/>
          <w:sz w:val="24"/>
          <w:szCs w:val="28"/>
        </w:rPr>
        <w:t>План-с</w:t>
      </w:r>
      <w:r w:rsidRPr="00F7073D">
        <w:rPr>
          <w:rFonts w:cs="Times New Roman"/>
          <w:b w:val="0"/>
          <w:color w:val="auto"/>
          <w:sz w:val="24"/>
          <w:szCs w:val="28"/>
        </w:rPr>
        <w:t>хема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617AED">
        <w:rPr>
          <w:rFonts w:cs="Times New Roman"/>
          <w:b w:val="0"/>
          <w:color w:val="auto"/>
          <w:sz w:val="24"/>
          <w:szCs w:val="28"/>
        </w:rPr>
        <w:t>размещения технических средств</w:t>
      </w:r>
    </w:p>
    <w:p w:rsidR="00171A43" w:rsidRPr="00F7073D" w:rsidRDefault="00F61B03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noProof/>
          <w:color w:val="auto"/>
          <w:sz w:val="24"/>
          <w:szCs w:val="28"/>
          <w:lang w:eastAsia="ru-RU"/>
        </w:rPr>
        <w:drawing>
          <wp:inline distT="0" distB="0" distL="0" distR="0" wp14:anchorId="4B95AEE1" wp14:editId="4862BB70">
            <wp:extent cx="4858933" cy="3180792"/>
            <wp:effectExtent l="0" t="0" r="0" b="635"/>
            <wp:docPr id="5" name="Рисунок 5" descr="D:\Загрузки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761" cy="318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03" w:rsidRPr="00F7073D" w:rsidRDefault="00171A43" w:rsidP="00AF7382">
      <w:pPr>
        <w:pStyle w:val="a4"/>
        <w:spacing w:after="0" w:line="360" w:lineRule="auto"/>
        <w:jc w:val="center"/>
        <w:rPr>
          <w:rFonts w:cs="Times New Roman"/>
          <w:b w:val="0"/>
          <w:color w:val="auto"/>
          <w:sz w:val="24"/>
          <w:szCs w:val="28"/>
        </w:rPr>
      </w:pPr>
      <w:r w:rsidRPr="00F7073D">
        <w:rPr>
          <w:rFonts w:cs="Times New Roman"/>
          <w:b w:val="0"/>
          <w:color w:val="auto"/>
          <w:sz w:val="24"/>
          <w:szCs w:val="28"/>
        </w:rPr>
        <w:t>Рисунок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begin"/>
      </w:r>
      <w:r w:rsidRPr="00F7073D">
        <w:rPr>
          <w:rFonts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separate"/>
      </w:r>
      <w:r w:rsidR="0083786E">
        <w:rPr>
          <w:rFonts w:cs="Times New Roman"/>
          <w:b w:val="0"/>
          <w:noProof/>
          <w:color w:val="auto"/>
          <w:sz w:val="24"/>
          <w:szCs w:val="28"/>
        </w:rPr>
        <w:t>2</w:t>
      </w:r>
      <w:r w:rsidRPr="00F7073D">
        <w:rPr>
          <w:rFonts w:cs="Times New Roman"/>
          <w:b w:val="0"/>
          <w:color w:val="auto"/>
          <w:sz w:val="24"/>
          <w:szCs w:val="28"/>
        </w:rPr>
        <w:fldChar w:fldCharType="end"/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–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Pr="00F7073D">
        <w:rPr>
          <w:rFonts w:cs="Times New Roman"/>
          <w:b w:val="0"/>
          <w:color w:val="auto"/>
          <w:sz w:val="24"/>
          <w:szCs w:val="28"/>
        </w:rPr>
        <w:t>План-схема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3C1E04">
        <w:rPr>
          <w:rFonts w:cs="Times New Roman"/>
          <w:b w:val="0"/>
          <w:color w:val="auto"/>
          <w:sz w:val="24"/>
          <w:szCs w:val="28"/>
        </w:rPr>
        <w:t xml:space="preserve">расположения </w:t>
      </w:r>
      <w:proofErr w:type="gramStart"/>
      <w:r w:rsidR="003C1E04">
        <w:rPr>
          <w:rFonts w:cs="Times New Roman"/>
          <w:b w:val="0"/>
          <w:color w:val="auto"/>
          <w:sz w:val="24"/>
          <w:szCs w:val="28"/>
        </w:rPr>
        <w:t>КЗ</w:t>
      </w:r>
      <w:proofErr w:type="gramEnd"/>
      <w:r w:rsidR="003C1E04">
        <w:rPr>
          <w:rFonts w:cs="Times New Roman"/>
          <w:b w:val="0"/>
          <w:color w:val="auto"/>
          <w:sz w:val="24"/>
          <w:szCs w:val="28"/>
        </w:rPr>
        <w:t xml:space="preserve"> </w:t>
      </w:r>
      <w:r w:rsidR="008D0D11">
        <w:rPr>
          <w:rFonts w:cs="Times New Roman"/>
          <w:b w:val="0"/>
          <w:color w:val="auto"/>
          <w:sz w:val="24"/>
          <w:szCs w:val="28"/>
        </w:rPr>
        <w:t xml:space="preserve">в здании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(</w:t>
      </w:r>
      <w:r w:rsidR="008B56CA">
        <w:rPr>
          <w:rFonts w:cs="Times New Roman"/>
          <w:b w:val="0"/>
          <w:color w:val="auto"/>
          <w:sz w:val="24"/>
          <w:szCs w:val="28"/>
        </w:rPr>
        <w:t>контролируемая зона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выделена</w:t>
      </w:r>
      <w:r w:rsidR="009445E1" w:rsidRPr="00F7073D">
        <w:rPr>
          <w:rFonts w:cs="Times New Roman"/>
          <w:b w:val="0"/>
          <w:color w:val="auto"/>
          <w:sz w:val="24"/>
          <w:szCs w:val="28"/>
        </w:rPr>
        <w:t xml:space="preserve"> </w:t>
      </w:r>
      <w:r w:rsidR="002050C3" w:rsidRPr="00F7073D">
        <w:rPr>
          <w:rFonts w:cs="Times New Roman"/>
          <w:b w:val="0"/>
          <w:color w:val="auto"/>
          <w:sz w:val="24"/>
          <w:szCs w:val="28"/>
        </w:rPr>
        <w:t>пунктиром)</w:t>
      </w:r>
    </w:p>
    <w:p w:rsidR="00A01DBB" w:rsidRPr="00D335F1" w:rsidRDefault="00A01DBB" w:rsidP="00A01DBB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Использованные обозначения</w:t>
      </w:r>
      <w:r>
        <w:rPr>
          <w:rFonts w:cs="Times New Roman"/>
          <w:szCs w:val="28"/>
          <w:lang w:val="en-US"/>
        </w:rPr>
        <w:t>:</w:t>
      </w:r>
    </w:p>
    <w:p w:rsidR="00FC0B49" w:rsidRPr="00F03B36" w:rsidRDefault="005B3581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F03B36">
        <w:rPr>
          <w:rFonts w:cs="Times New Roman"/>
          <w:szCs w:val="28"/>
        </w:rPr>
        <w:t>Сейф</w:t>
      </w:r>
      <w:r w:rsidR="003C1E04">
        <w:rPr>
          <w:rFonts w:cs="Times New Roman"/>
          <w:szCs w:val="28"/>
        </w:rPr>
        <w:t>, в котором</w:t>
      </w:r>
      <w:r w:rsidR="00F03B36">
        <w:rPr>
          <w:rFonts w:cs="Times New Roman"/>
          <w:szCs w:val="28"/>
        </w:rPr>
        <w:t xml:space="preserve"> </w:t>
      </w:r>
      <w:r w:rsidR="00FC0B49" w:rsidRPr="00F03B36">
        <w:rPr>
          <w:rFonts w:cs="Times New Roman"/>
          <w:szCs w:val="28"/>
        </w:rPr>
        <w:t xml:space="preserve">хранятся </w:t>
      </w:r>
      <w:r w:rsidR="002B516A" w:rsidRPr="00F03B36">
        <w:rPr>
          <w:rFonts w:cs="Times New Roman"/>
          <w:szCs w:val="28"/>
        </w:rPr>
        <w:t>штамп</w:t>
      </w:r>
      <w:r w:rsidR="00FC0B49" w:rsidRPr="00F03B36">
        <w:rPr>
          <w:rFonts w:cs="Times New Roman"/>
          <w:szCs w:val="28"/>
        </w:rPr>
        <w:t xml:space="preserve"> нотариуса</w:t>
      </w:r>
      <w:r w:rsidR="0077530D" w:rsidRPr="00F03B36">
        <w:rPr>
          <w:rFonts w:cs="Times New Roman"/>
          <w:szCs w:val="28"/>
        </w:rPr>
        <w:t>,</w:t>
      </w:r>
      <w:r w:rsidR="00FC0B49" w:rsidRPr="00F03B36">
        <w:rPr>
          <w:rFonts w:cs="Times New Roman"/>
          <w:szCs w:val="28"/>
        </w:rPr>
        <w:t xml:space="preserve"> </w:t>
      </w:r>
      <w:r w:rsidR="002B516A" w:rsidRPr="00F03B36">
        <w:rPr>
          <w:rFonts w:cs="Times New Roman"/>
          <w:szCs w:val="28"/>
        </w:rPr>
        <w:t xml:space="preserve">бланки, </w:t>
      </w:r>
      <w:r w:rsidR="00FC0B49" w:rsidRPr="00F03B36">
        <w:rPr>
          <w:rFonts w:cs="Times New Roman"/>
          <w:szCs w:val="28"/>
        </w:rPr>
        <w:t>документы в печатном виде</w:t>
      </w:r>
      <w:r w:rsidR="002B516A" w:rsidRPr="00F03B36">
        <w:rPr>
          <w:rFonts w:cs="Times New Roman"/>
          <w:szCs w:val="28"/>
        </w:rPr>
        <w:t xml:space="preserve"> и иные физические носители информации</w:t>
      </w:r>
      <w:r w:rsidR="00113E05" w:rsidRPr="00113E05">
        <w:rPr>
          <w:rFonts w:cs="Times New Roman"/>
          <w:szCs w:val="28"/>
        </w:rPr>
        <w:t>;</w:t>
      </w:r>
    </w:p>
    <w:p w:rsidR="005B3581" w:rsidRPr="00056A81" w:rsidRDefault="005B3581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Сервер</w:t>
      </w:r>
      <w:r w:rsidR="00113E05">
        <w:rPr>
          <w:rFonts w:cs="Times New Roman"/>
          <w:szCs w:val="28"/>
          <w:lang w:val="en-US"/>
        </w:rPr>
        <w:t>;</w:t>
      </w:r>
    </w:p>
    <w:p w:rsidR="00FC0B49" w:rsidRPr="002A27D5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Датчики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пожарной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безопасности,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</w:t>
      </w:r>
      <w:r w:rsidR="009445E1" w:rsidRPr="00056A81">
        <w:rPr>
          <w:rFonts w:cs="Times New Roman"/>
          <w:szCs w:val="28"/>
        </w:rPr>
        <w:t xml:space="preserve"> </w:t>
      </w:r>
      <w:r w:rsidR="00055051">
        <w:rPr>
          <w:rFonts w:cs="Times New Roman"/>
          <w:szCs w:val="28"/>
        </w:rPr>
        <w:t xml:space="preserve">шт., </w:t>
      </w:r>
      <w:proofErr w:type="spellStart"/>
      <w:r w:rsidR="00055051">
        <w:rPr>
          <w:rFonts w:cs="Times New Roman"/>
          <w:szCs w:val="28"/>
        </w:rPr>
        <w:t>п</w:t>
      </w:r>
      <w:r w:rsidR="00FC0B49" w:rsidRPr="002A27D5">
        <w:rPr>
          <w:rFonts w:cs="Times New Roman"/>
          <w:szCs w:val="28"/>
        </w:rPr>
        <w:t>одключены</w:t>
      </w:r>
      <w:r w:rsidR="00055051">
        <w:rPr>
          <w:rFonts w:cs="Times New Roman"/>
          <w:szCs w:val="28"/>
        </w:rPr>
        <w:t>е</w:t>
      </w:r>
      <w:proofErr w:type="spellEnd"/>
      <w:r w:rsidR="00FC0B49" w:rsidRPr="002A27D5">
        <w:rPr>
          <w:rFonts w:cs="Times New Roman"/>
          <w:szCs w:val="28"/>
        </w:rPr>
        <w:t xml:space="preserve"> к общей систе</w:t>
      </w:r>
      <w:r w:rsidR="00113E05">
        <w:rPr>
          <w:rFonts w:cs="Times New Roman"/>
          <w:szCs w:val="28"/>
        </w:rPr>
        <w:t>ме пожарной безопасности здания</w:t>
      </w:r>
      <w:r w:rsidR="00113E05" w:rsidRPr="00113E05">
        <w:rPr>
          <w:rFonts w:cs="Times New Roman"/>
          <w:szCs w:val="28"/>
        </w:rPr>
        <w:t>;</w:t>
      </w:r>
    </w:p>
    <w:p w:rsidR="00FC0B49" w:rsidRPr="00056A81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АРМ,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2</w:t>
      </w:r>
      <w:r w:rsidR="009445E1" w:rsidRPr="00056A81">
        <w:rPr>
          <w:rFonts w:cs="Times New Roman"/>
          <w:szCs w:val="28"/>
        </w:rPr>
        <w:t xml:space="preserve"> </w:t>
      </w:r>
      <w:proofErr w:type="spellStart"/>
      <w:proofErr w:type="gramStart"/>
      <w:r w:rsidR="00113E05">
        <w:rPr>
          <w:rFonts w:cs="Times New Roman"/>
          <w:szCs w:val="28"/>
        </w:rPr>
        <w:t>шт</w:t>
      </w:r>
      <w:proofErr w:type="spellEnd"/>
      <w:proofErr w:type="gramEnd"/>
      <w:r w:rsidR="00113E05" w:rsidRPr="00055051">
        <w:rPr>
          <w:rFonts w:cs="Times New Roman"/>
          <w:szCs w:val="28"/>
        </w:rPr>
        <w:t>;</w:t>
      </w:r>
    </w:p>
    <w:p w:rsidR="00FF5652" w:rsidRPr="00056A81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Роутер</w:t>
      </w:r>
      <w:r w:rsidR="00113E05" w:rsidRPr="00055051">
        <w:rPr>
          <w:rFonts w:cs="Times New Roman"/>
          <w:szCs w:val="28"/>
        </w:rPr>
        <w:t>;</w:t>
      </w:r>
    </w:p>
    <w:p w:rsidR="00FC0B49" w:rsidRPr="00916622" w:rsidRDefault="00FF5652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Камера</w:t>
      </w:r>
      <w:r w:rsidR="00055051">
        <w:rPr>
          <w:rFonts w:cs="Times New Roman"/>
          <w:szCs w:val="28"/>
        </w:rPr>
        <w:t>, получаемы</w:t>
      </w:r>
      <w:r w:rsidR="00BA0361">
        <w:rPr>
          <w:rFonts w:cs="Times New Roman"/>
          <w:szCs w:val="28"/>
        </w:rPr>
        <w:t>е</w:t>
      </w:r>
      <w:r w:rsidR="00055051">
        <w:rPr>
          <w:rFonts w:cs="Times New Roman"/>
          <w:szCs w:val="28"/>
        </w:rPr>
        <w:t xml:space="preserve"> д</w:t>
      </w:r>
      <w:r w:rsidR="00FC0B49" w:rsidRPr="00916622">
        <w:rPr>
          <w:rFonts w:cs="Times New Roman"/>
          <w:szCs w:val="28"/>
        </w:rPr>
        <w:t>анные</w:t>
      </w:r>
      <w:r w:rsidR="00055051">
        <w:rPr>
          <w:rFonts w:cs="Times New Roman"/>
          <w:szCs w:val="28"/>
        </w:rPr>
        <w:t xml:space="preserve"> с которой</w:t>
      </w:r>
      <w:r w:rsidR="00FC0B49" w:rsidRPr="00916622">
        <w:rPr>
          <w:rFonts w:cs="Times New Roman"/>
          <w:szCs w:val="28"/>
        </w:rPr>
        <w:t xml:space="preserve"> выходят</w:t>
      </w:r>
      <w:r w:rsidR="00113E05">
        <w:rPr>
          <w:rFonts w:cs="Times New Roman"/>
          <w:szCs w:val="28"/>
        </w:rPr>
        <w:t xml:space="preserve"> за пределы контролируемой зоны</w:t>
      </w:r>
      <w:r w:rsidR="00113E05" w:rsidRPr="00113E05">
        <w:rPr>
          <w:rFonts w:cs="Times New Roman"/>
          <w:szCs w:val="28"/>
        </w:rPr>
        <w:t>;</w:t>
      </w:r>
    </w:p>
    <w:p w:rsidR="001805A0" w:rsidRPr="00056A81" w:rsidRDefault="001805A0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Ближайшее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место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возможного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размещения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носимых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средств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разведки</w:t>
      </w:r>
      <w:r w:rsidR="00113E05" w:rsidRPr="00113E05">
        <w:rPr>
          <w:rFonts w:cs="Times New Roman"/>
          <w:szCs w:val="28"/>
        </w:rPr>
        <w:t>;</w:t>
      </w:r>
    </w:p>
    <w:p w:rsidR="0098652E" w:rsidRPr="00056A81" w:rsidRDefault="001805A0" w:rsidP="00D335F1">
      <w:pPr>
        <w:pStyle w:val="a5"/>
        <w:numPr>
          <w:ilvl w:val="0"/>
          <w:numId w:val="29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056A81">
        <w:rPr>
          <w:rFonts w:cs="Times New Roman"/>
          <w:szCs w:val="28"/>
        </w:rPr>
        <w:t>Ближайшее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место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возможного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размещения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возимых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средств</w:t>
      </w:r>
      <w:r w:rsidR="009445E1" w:rsidRPr="00056A81">
        <w:rPr>
          <w:rFonts w:cs="Times New Roman"/>
          <w:szCs w:val="28"/>
        </w:rPr>
        <w:t xml:space="preserve"> </w:t>
      </w:r>
      <w:r w:rsidRPr="00056A81">
        <w:rPr>
          <w:rFonts w:cs="Times New Roman"/>
          <w:szCs w:val="28"/>
        </w:rPr>
        <w:t>разведки</w:t>
      </w:r>
      <w:r w:rsidR="00A85B5B">
        <w:rPr>
          <w:rFonts w:cs="Times New Roman"/>
          <w:szCs w:val="28"/>
        </w:rPr>
        <w:t>.</w:t>
      </w:r>
    </w:p>
    <w:p w:rsidR="00C278B3" w:rsidRPr="00AF7382" w:rsidRDefault="00C278B3" w:rsidP="0025512E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Носимые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актуальны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для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объекта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информатизации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могут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быть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размещены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как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улице,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так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соседних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офисах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(расстояние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0,5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метра).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Возимые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актуальны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могут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находиться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только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стороны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улицы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(расстояние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от</w:t>
      </w:r>
      <w:r w:rsidR="009445E1" w:rsidRPr="00AF7382">
        <w:rPr>
          <w:rFonts w:cs="Times New Roman"/>
          <w:szCs w:val="28"/>
        </w:rPr>
        <w:t xml:space="preserve"> </w:t>
      </w:r>
      <w:r w:rsidR="00EE4C3B" w:rsidRPr="00AF7382">
        <w:rPr>
          <w:rFonts w:cs="Times New Roman"/>
          <w:szCs w:val="28"/>
        </w:rPr>
        <w:t>5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метров).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Стационарные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разведки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неактуальны,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поскольку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Туле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нет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иностранных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посольств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(территорий,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принадлежащих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другим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государствам).</w:t>
      </w:r>
    </w:p>
    <w:p w:rsidR="00DC5DF6" w:rsidRPr="00DE0706" w:rsidRDefault="00F3170C" w:rsidP="00AF7382">
      <w:pPr>
        <w:pStyle w:val="2"/>
      </w:pPr>
      <w:bookmarkStart w:id="10" w:name="_Toc102056906"/>
      <w:r>
        <w:t>3.2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технологического</w:t>
      </w:r>
      <w:r w:rsidR="009445E1" w:rsidRPr="00AF7382">
        <w:t xml:space="preserve"> </w:t>
      </w:r>
      <w:r w:rsidR="00EE1539" w:rsidRPr="00AF7382">
        <w:t>процесса</w:t>
      </w:r>
      <w:r w:rsidR="009445E1" w:rsidRPr="00AF7382">
        <w:t xml:space="preserve"> </w:t>
      </w:r>
      <w:r w:rsidR="00EE1539" w:rsidRPr="00AF7382">
        <w:t>обработки</w:t>
      </w:r>
      <w:r w:rsidR="009445E1" w:rsidRPr="00AF7382">
        <w:t xml:space="preserve"> </w:t>
      </w:r>
      <w:r w:rsidR="00EE1539" w:rsidRPr="00AF7382">
        <w:t>информации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режимы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ресурсам,</w:t>
      </w:r>
      <w:r w:rsidR="009445E1" w:rsidRPr="00AF7382">
        <w:t xml:space="preserve"> </w:t>
      </w:r>
      <w:r w:rsidR="00EE1539" w:rsidRPr="00AF7382">
        <w:t>включающее</w:t>
      </w:r>
      <w:r w:rsidR="009445E1" w:rsidRPr="00AF7382">
        <w:t xml:space="preserve"> </w:t>
      </w:r>
      <w:r w:rsidR="00EE1539" w:rsidRPr="00AF7382">
        <w:t>описание</w:t>
      </w:r>
      <w:r w:rsidR="009445E1" w:rsidRPr="00AF7382">
        <w:t xml:space="preserve"> </w:t>
      </w:r>
      <w:r w:rsidR="00EE1539" w:rsidRPr="00AF7382">
        <w:t>всех</w:t>
      </w:r>
      <w:r w:rsidR="009445E1" w:rsidRPr="00AF7382">
        <w:t xml:space="preserve"> </w:t>
      </w:r>
      <w:r w:rsidR="00EE1539" w:rsidRPr="00AF7382">
        <w:t>типов</w:t>
      </w:r>
      <w:r w:rsidR="009445E1" w:rsidRPr="00AF7382">
        <w:t xml:space="preserve"> </w:t>
      </w:r>
      <w:r w:rsidR="00EE1539" w:rsidRPr="00AF7382">
        <w:t>внешних,</w:t>
      </w:r>
      <w:r w:rsidR="009445E1" w:rsidRPr="00AF7382">
        <w:t xml:space="preserve"> </w:t>
      </w:r>
      <w:r w:rsidR="00EE1539" w:rsidRPr="00AF7382">
        <w:t>внутренних</w:t>
      </w:r>
      <w:r w:rsidR="009445E1" w:rsidRPr="00AF7382">
        <w:t xml:space="preserve"> </w:t>
      </w:r>
      <w:r w:rsidR="00EE1539" w:rsidRPr="00AF7382">
        <w:t>пользователей,</w:t>
      </w:r>
      <w:r w:rsidR="009445E1" w:rsidRPr="00AF7382">
        <w:t xml:space="preserve"> </w:t>
      </w:r>
      <w:r w:rsidR="00EE1539" w:rsidRPr="00AF7382">
        <w:t>полномочий</w:t>
      </w:r>
      <w:r w:rsidR="009445E1" w:rsidRPr="00AF7382">
        <w:t xml:space="preserve"> </w:t>
      </w:r>
      <w:r w:rsidR="00EE1539" w:rsidRPr="00AF7382">
        <w:t>пользователей</w:t>
      </w:r>
      <w:r w:rsidR="009445E1" w:rsidRPr="00AF7382">
        <w:t xml:space="preserve"> </w:t>
      </w:r>
      <w:r w:rsidR="00EE1539" w:rsidRPr="00AF7382">
        <w:t>и</w:t>
      </w:r>
      <w:r w:rsidR="009445E1" w:rsidRPr="00AF7382">
        <w:t xml:space="preserve"> </w:t>
      </w:r>
      <w:r w:rsidR="00EE1539" w:rsidRPr="00AF7382">
        <w:t>тип</w:t>
      </w:r>
      <w:r w:rsidR="009445E1" w:rsidRPr="00AF7382">
        <w:t xml:space="preserve"> </w:t>
      </w:r>
      <w:r w:rsidR="00EE1539" w:rsidRPr="00AF7382">
        <w:t>доступа</w:t>
      </w:r>
      <w:r w:rsidR="009445E1" w:rsidRPr="00AF7382">
        <w:t xml:space="preserve"> </w:t>
      </w:r>
      <w:r w:rsidR="00EE1539" w:rsidRPr="00AF7382">
        <w:t>к</w:t>
      </w:r>
      <w:r w:rsidR="009445E1" w:rsidRPr="00AF7382">
        <w:t xml:space="preserve"> </w:t>
      </w:r>
      <w:r w:rsidR="00EE1539" w:rsidRPr="00AF7382">
        <w:t>информационным</w:t>
      </w:r>
      <w:r w:rsidR="009445E1" w:rsidRPr="00AF7382">
        <w:t xml:space="preserve"> </w:t>
      </w:r>
      <w:r w:rsidR="00EE1539" w:rsidRPr="00AF7382">
        <w:t>ресурсам</w:t>
      </w:r>
      <w:bookmarkEnd w:id="10"/>
    </w:p>
    <w:p w:rsidR="00DC5DF6" w:rsidRPr="00AF7382" w:rsidRDefault="00DC5DF6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Объектами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автоматизации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являются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процесс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сбора,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обработки,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проверки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целостности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выдачи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биометрических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данных.</w:t>
      </w:r>
    </w:p>
    <w:p w:rsidR="00EE1539" w:rsidRPr="00AF7382" w:rsidRDefault="00EE1539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AC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выполняет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следующие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функции:</w:t>
      </w:r>
    </w:p>
    <w:p w:rsidR="00EE1539" w:rsidRPr="008A1599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Приём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и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запись</w:t>
      </w:r>
      <w:r w:rsidR="009445E1" w:rsidRPr="008A1599">
        <w:rPr>
          <w:rFonts w:cs="Times New Roman"/>
          <w:szCs w:val="28"/>
        </w:rPr>
        <w:t xml:space="preserve"> </w:t>
      </w:r>
      <w:proofErr w:type="spellStart"/>
      <w:r w:rsidRPr="008A1599">
        <w:rPr>
          <w:rFonts w:cs="Times New Roman"/>
          <w:szCs w:val="28"/>
        </w:rPr>
        <w:t>ПДн</w:t>
      </w:r>
      <w:proofErr w:type="spellEnd"/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на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носители</w:t>
      </w:r>
      <w:r w:rsidR="0025512E" w:rsidRPr="0025512E">
        <w:rPr>
          <w:rFonts w:cs="Times New Roman"/>
          <w:szCs w:val="28"/>
        </w:rPr>
        <w:t>;</w:t>
      </w:r>
    </w:p>
    <w:p w:rsidR="00EE1539" w:rsidRPr="008A1599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Выдача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ПДН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в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цифровом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виде</w:t>
      </w:r>
      <w:r w:rsidR="0025512E" w:rsidRPr="0025512E">
        <w:rPr>
          <w:rFonts w:cs="Times New Roman"/>
          <w:szCs w:val="28"/>
        </w:rPr>
        <w:t>;</w:t>
      </w:r>
    </w:p>
    <w:p w:rsidR="00DC5DF6" w:rsidRDefault="00EE1539" w:rsidP="0025512E">
      <w:pPr>
        <w:pStyle w:val="a5"/>
        <w:numPr>
          <w:ilvl w:val="0"/>
          <w:numId w:val="10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8A1599">
        <w:rPr>
          <w:rFonts w:cs="Times New Roman"/>
          <w:szCs w:val="28"/>
        </w:rPr>
        <w:t>Проверка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целостности</w:t>
      </w:r>
      <w:r w:rsidR="009445E1" w:rsidRPr="008A1599">
        <w:rPr>
          <w:rFonts w:cs="Times New Roman"/>
          <w:szCs w:val="28"/>
        </w:rPr>
        <w:t xml:space="preserve"> </w:t>
      </w:r>
      <w:r w:rsidRPr="008A1599">
        <w:rPr>
          <w:rFonts w:cs="Times New Roman"/>
          <w:szCs w:val="28"/>
        </w:rPr>
        <w:t>информации</w:t>
      </w:r>
      <w:r w:rsidR="003B1765">
        <w:rPr>
          <w:rFonts w:cs="Times New Roman"/>
          <w:szCs w:val="28"/>
        </w:rPr>
        <w:t>.</w:t>
      </w:r>
    </w:p>
    <w:p w:rsidR="00D335F1" w:rsidRPr="008A1599" w:rsidRDefault="00D335F1" w:rsidP="00D335F1">
      <w:pPr>
        <w:pStyle w:val="a5"/>
        <w:spacing w:after="0"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таблице 1 указаны сотрудники, работающие с АИС «Нотариальная контора».</w:t>
      </w:r>
    </w:p>
    <w:p w:rsidR="00C278B3" w:rsidRPr="00AF7382" w:rsidRDefault="00C278B3" w:rsidP="00AF7382">
      <w:pPr>
        <w:spacing w:after="0" w:line="360" w:lineRule="auto"/>
        <w:ind w:firstLine="567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1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Перечень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сотрудников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937"/>
        <w:gridCol w:w="4009"/>
        <w:gridCol w:w="1228"/>
        <w:gridCol w:w="1858"/>
      </w:tblGrid>
      <w:tr w:rsidR="00A67EC2" w:rsidRPr="00AF7382" w:rsidTr="00C278B3"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№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gramStart"/>
            <w:r w:rsidRPr="00AF7382">
              <w:rPr>
                <w:rFonts w:cs="Times New Roman"/>
                <w:bCs/>
                <w:sz w:val="24"/>
                <w:szCs w:val="24"/>
              </w:rPr>
              <w:t>п</w:t>
            </w:r>
            <w:proofErr w:type="gramEnd"/>
            <w:r w:rsidRPr="00AF7382">
              <w:rPr>
                <w:rFonts w:cs="Times New Roman"/>
                <w:bCs/>
                <w:sz w:val="24"/>
                <w:szCs w:val="24"/>
              </w:rPr>
              <w:t>/п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Ф.И.О.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Образование,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учебное</w:t>
            </w:r>
          </w:p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заведение,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специальность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Стаж</w:t>
            </w:r>
            <w:r w:rsidR="009445E1" w:rsidRPr="00AF7382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bCs/>
                <w:sz w:val="24"/>
                <w:szCs w:val="24"/>
              </w:rPr>
              <w:t>работы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spacing w:after="0"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AF7382">
              <w:rPr>
                <w:rFonts w:cs="Times New Roman"/>
                <w:bCs/>
                <w:sz w:val="24"/>
                <w:szCs w:val="24"/>
              </w:rPr>
              <w:t>Должность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a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Ухххххххххххх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Сххххххххххх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Вххххххххххххх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1998г.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Тульский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Государственный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="00CC408E" w:rsidRPr="00AF7382">
              <w:rPr>
                <w:rFonts w:ascii="Times New Roman" w:hAnsi="Times New Roman"/>
                <w:b w:val="0"/>
                <w:sz w:val="24"/>
                <w:szCs w:val="24"/>
              </w:rPr>
              <w:t>Университет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</w:t>
            </w:r>
          </w:p>
        </w:tc>
      </w:tr>
      <w:tr w:rsidR="00AF7382" w:rsidRPr="00AF7382" w:rsidTr="00C278B3">
        <w:trPr>
          <w:trHeight w:val="1156"/>
        </w:trPr>
        <w:tc>
          <w:tcPr>
            <w:tcW w:w="0" w:type="auto"/>
            <w:vAlign w:val="center"/>
          </w:tcPr>
          <w:p w:rsidR="00C278B3" w:rsidRPr="00AF7382" w:rsidRDefault="00C278B3" w:rsidP="008E0E06">
            <w:pPr>
              <w:pStyle w:val="aa"/>
              <w:numPr>
                <w:ilvl w:val="0"/>
                <w:numId w:val="1"/>
              </w:numPr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</w:t>
            </w:r>
            <w:proofErr w:type="spellEnd"/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proofErr w:type="spellStart"/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Аххххххххххх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Высшее.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2016г.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Институт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Бизнеса,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Права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информационных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технологий.</w:t>
            </w:r>
          </w:p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Специальность: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«Юриспруденция»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5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лет</w:t>
            </w:r>
          </w:p>
        </w:tc>
        <w:tc>
          <w:tcPr>
            <w:tcW w:w="0" w:type="auto"/>
            <w:vAlign w:val="center"/>
            <w:hideMark/>
          </w:tcPr>
          <w:p w:rsidR="00C278B3" w:rsidRPr="00AF7382" w:rsidRDefault="00C278B3" w:rsidP="00AF7382">
            <w:pPr>
              <w:pStyle w:val="aa"/>
              <w:spacing w:line="276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Помощник</w:t>
            </w:r>
            <w:r w:rsidR="009445E1" w:rsidRPr="00AF7382">
              <w:rPr>
                <w:rFonts w:ascii="Times New Roman" w:hAnsi="Times New Roman"/>
                <w:b w:val="0"/>
                <w:sz w:val="24"/>
                <w:szCs w:val="24"/>
              </w:rPr>
              <w:t xml:space="preserve"> </w:t>
            </w:r>
            <w:r w:rsidRPr="00AF7382">
              <w:rPr>
                <w:rFonts w:ascii="Times New Roman" w:hAnsi="Times New Roman"/>
                <w:b w:val="0"/>
                <w:sz w:val="24"/>
                <w:szCs w:val="24"/>
              </w:rPr>
              <w:t>нотариуса</w:t>
            </w:r>
          </w:p>
        </w:tc>
      </w:tr>
    </w:tbl>
    <w:p w:rsidR="00222D8A" w:rsidRPr="00AF7382" w:rsidRDefault="002B516A" w:rsidP="008324BA">
      <w:pPr>
        <w:pStyle w:val="a5"/>
        <w:spacing w:before="240" w:after="0" w:line="360" w:lineRule="auto"/>
        <w:ind w:left="0"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 xml:space="preserve">По типу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</w:rPr>
        <w:t xml:space="preserve"> является </w:t>
      </w:r>
      <w:r w:rsidR="001107C8">
        <w:rPr>
          <w:rFonts w:cs="Times New Roman"/>
          <w:szCs w:val="28"/>
          <w:shd w:val="clear" w:color="auto" w:fill="FFFFFF"/>
        </w:rPr>
        <w:t>локальной</w:t>
      </w:r>
      <w:r w:rsidRPr="00AF7382">
        <w:rPr>
          <w:rFonts w:cs="Times New Roman"/>
          <w:szCs w:val="28"/>
          <w:shd w:val="clear" w:color="auto" w:fill="FFFFFF"/>
        </w:rPr>
        <w:t xml:space="preserve"> и </w:t>
      </w:r>
      <w:r w:rsidR="001107C8">
        <w:rPr>
          <w:rFonts w:cs="Times New Roman"/>
          <w:szCs w:val="28"/>
          <w:shd w:val="clear" w:color="auto" w:fill="FFFFFF"/>
        </w:rPr>
        <w:t>имеющей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подключение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к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сетям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связи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общего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 xml:space="preserve">пользования. </w:t>
      </w:r>
      <w:r w:rsidR="00D66761" w:rsidRPr="00AF7382">
        <w:rPr>
          <w:rFonts w:cs="Times New Roman"/>
          <w:szCs w:val="28"/>
          <w:shd w:val="clear" w:color="auto" w:fill="FFFFFF"/>
        </w:rPr>
        <w:t>Организация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>системы</w:t>
      </w:r>
      <w:r w:rsidR="009445E1"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  <w:shd w:val="clear" w:color="auto" w:fill="FFFFFF"/>
        </w:rPr>
        <w:t>клиент-серверная.</w:t>
      </w:r>
      <w:r w:rsidRPr="00AF7382">
        <w:rPr>
          <w:rFonts w:cs="Times New Roman"/>
          <w:szCs w:val="28"/>
          <w:shd w:val="clear" w:color="auto" w:fill="FFFFFF"/>
        </w:rPr>
        <w:t xml:space="preserve"> </w:t>
      </w:r>
      <w:r w:rsidR="00D66761" w:rsidRPr="00AF7382">
        <w:rPr>
          <w:rFonts w:cs="Times New Roman"/>
          <w:szCs w:val="28"/>
        </w:rPr>
        <w:t>Режим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обработки</w:t>
      </w:r>
      <w:r w:rsidR="009445E1" w:rsidRPr="00AF7382">
        <w:rPr>
          <w:rFonts w:cs="Times New Roman"/>
          <w:szCs w:val="28"/>
        </w:rPr>
        <w:t xml:space="preserve"> </w:t>
      </w:r>
      <w:proofErr w:type="spellStart"/>
      <w:r w:rsidRPr="00AF7382">
        <w:rPr>
          <w:rFonts w:cs="Times New Roman"/>
          <w:szCs w:val="28"/>
        </w:rPr>
        <w:t>ПДн</w:t>
      </w:r>
      <w:proofErr w:type="spellEnd"/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многопользовательский.</w:t>
      </w:r>
      <w:r w:rsidRPr="00AF7382">
        <w:rPr>
          <w:rFonts w:cs="Times New Roman"/>
          <w:szCs w:val="28"/>
        </w:rPr>
        <w:t xml:space="preserve"> С</w:t>
      </w:r>
      <w:r w:rsidR="00D66761" w:rsidRPr="00AF7382">
        <w:rPr>
          <w:rFonts w:cs="Times New Roman"/>
          <w:szCs w:val="28"/>
        </w:rPr>
        <w:t>истема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 xml:space="preserve">не имеет </w:t>
      </w:r>
      <w:r w:rsidR="00D66761" w:rsidRPr="00AF7382">
        <w:rPr>
          <w:rFonts w:cs="Times New Roman"/>
          <w:szCs w:val="28"/>
        </w:rPr>
        <w:t>разграничения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прав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доступа.</w:t>
      </w:r>
      <w:r w:rsidRPr="00AF7382">
        <w:rPr>
          <w:rFonts w:cs="Times New Roman"/>
          <w:szCs w:val="28"/>
        </w:rPr>
        <w:t xml:space="preserve"> В</w:t>
      </w:r>
      <w:r w:rsidR="00D66761" w:rsidRPr="00AF7382">
        <w:rPr>
          <w:rFonts w:cs="Times New Roman"/>
          <w:szCs w:val="28"/>
        </w:rPr>
        <w:t>се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технические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средства</w:t>
      </w:r>
      <w:r w:rsidR="009445E1" w:rsidRPr="00AF7382">
        <w:rPr>
          <w:rFonts w:cs="Times New Roman"/>
          <w:szCs w:val="28"/>
        </w:rPr>
        <w:t xml:space="preserve"> </w:t>
      </w:r>
      <w:proofErr w:type="spellStart"/>
      <w:r w:rsidRPr="00AF7382">
        <w:rPr>
          <w:rFonts w:cs="Times New Roman"/>
          <w:szCs w:val="28"/>
        </w:rPr>
        <w:t>ИСПДн</w:t>
      </w:r>
      <w:proofErr w:type="spellEnd"/>
      <w:r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находятся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в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пределах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Российской</w:t>
      </w:r>
      <w:r w:rsidR="009445E1" w:rsidRPr="00AF7382">
        <w:rPr>
          <w:rFonts w:cs="Times New Roman"/>
          <w:szCs w:val="28"/>
        </w:rPr>
        <w:t xml:space="preserve"> </w:t>
      </w:r>
      <w:r w:rsidR="00D66761" w:rsidRPr="00AF7382">
        <w:rPr>
          <w:rFonts w:cs="Times New Roman"/>
          <w:szCs w:val="28"/>
        </w:rPr>
        <w:t>Федерации.</w:t>
      </w:r>
      <w:r w:rsidR="00222D8A" w:rsidRPr="00AF7382">
        <w:rPr>
          <w:rFonts w:cs="Times New Roman"/>
          <w:szCs w:val="28"/>
        </w:rPr>
        <w:br w:type="page"/>
      </w:r>
    </w:p>
    <w:p w:rsidR="009A71E6" w:rsidRDefault="00F3170C" w:rsidP="00AF7382">
      <w:pPr>
        <w:pStyle w:val="1"/>
      </w:pPr>
      <w:bookmarkStart w:id="11" w:name="_Toc102056907"/>
      <w:r>
        <w:lastRenderedPageBreak/>
        <w:t>4</w:t>
      </w:r>
      <w:r w:rsidR="009445E1" w:rsidRPr="00AF7382">
        <w:t xml:space="preserve"> </w:t>
      </w:r>
      <w:r w:rsidR="00B210A6" w:rsidRPr="00AF7382">
        <w:t>Состав</w:t>
      </w:r>
      <w:r w:rsidR="009445E1" w:rsidRPr="00AF7382">
        <w:t xml:space="preserve"> </w:t>
      </w:r>
      <w:r w:rsidR="00B210A6" w:rsidRPr="00AF7382">
        <w:t>информационной</w:t>
      </w:r>
      <w:r w:rsidR="009445E1" w:rsidRPr="00AF7382">
        <w:t xml:space="preserve"> </w:t>
      </w:r>
      <w:r w:rsidR="00B210A6" w:rsidRPr="00AF7382">
        <w:t>системы</w:t>
      </w:r>
      <w:bookmarkEnd w:id="11"/>
    </w:p>
    <w:p w:rsidR="001F23FA" w:rsidRPr="001F23FA" w:rsidRDefault="001F23FA" w:rsidP="00BD3580">
      <w:pPr>
        <w:ind w:firstLine="709"/>
      </w:pPr>
      <w:r>
        <w:t xml:space="preserve">В таблицах 2, 3 и 4 указаны технические средства, находящиеся в АИС «Нотариальная контора», а также </w:t>
      </w:r>
      <w:proofErr w:type="gramStart"/>
      <w:r>
        <w:t>используемое</w:t>
      </w:r>
      <w:proofErr w:type="gramEnd"/>
      <w:r>
        <w:t xml:space="preserve"> ПО.</w:t>
      </w:r>
    </w:p>
    <w:p w:rsidR="003D2019" w:rsidRPr="00AF7382" w:rsidRDefault="003D2019" w:rsidP="008A1599">
      <w:pPr>
        <w:spacing w:after="0" w:line="360" w:lineRule="auto"/>
        <w:ind w:firstLine="709"/>
        <w:rPr>
          <w:rFonts w:cs="Times New Roman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2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</w:rPr>
        <w:t>Состав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ОТСС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4371"/>
        <w:gridCol w:w="2414"/>
        <w:gridCol w:w="1947"/>
      </w:tblGrid>
      <w:tr w:rsidR="006C225B" w:rsidRPr="00AF7382" w:rsidTr="006C225B">
        <w:tc>
          <w:tcPr>
            <w:tcW w:w="43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№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</w:rPr>
              <w:t>пп</w:t>
            </w:r>
            <w:proofErr w:type="spellEnd"/>
          </w:p>
        </w:tc>
        <w:tc>
          <w:tcPr>
            <w:tcW w:w="2283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Тип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ОТСС</w:t>
            </w:r>
          </w:p>
        </w:tc>
        <w:tc>
          <w:tcPr>
            <w:tcW w:w="1261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Заводской</w:t>
            </w:r>
            <w:r w:rsidR="009445E1" w:rsidRPr="008B56CA">
              <w:rPr>
                <w:rFonts w:cs="Times New Roman"/>
                <w:noProof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номер</w:t>
            </w:r>
          </w:p>
        </w:tc>
        <w:tc>
          <w:tcPr>
            <w:tcW w:w="1017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Моноблок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IdeaCentre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520-24IKU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Рабочее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место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нотариуса</w:t>
            </w: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r w:rsidRPr="00AF7382">
              <w:rPr>
                <w:rFonts w:cs="Times New Roman"/>
                <w:sz w:val="24"/>
              </w:rPr>
              <w:t>Клавиатура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Logitech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Мышь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Microsoft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83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Моноблок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IdeaCentre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520-24IKU</w:t>
            </w:r>
          </w:p>
        </w:tc>
        <w:tc>
          <w:tcPr>
            <w:tcW w:w="1261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Рабочее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место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помощника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нотариуса</w:t>
            </w: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Клавиатура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Logitech</w:t>
            </w:r>
            <w:proofErr w:type="spellEnd"/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Мышь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Microsoft</w:t>
            </w:r>
            <w:proofErr w:type="spellEnd"/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Принтер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Canon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MF</w:t>
            </w:r>
            <w:r w:rsidRPr="00AF7382">
              <w:rPr>
                <w:rFonts w:cs="Times New Roman"/>
                <w:sz w:val="24"/>
              </w:rPr>
              <w:t>211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D66761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Роутер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Wi</w:t>
            </w:r>
            <w:r w:rsidRPr="00AF7382">
              <w:rPr>
                <w:rFonts w:cs="Times New Roman"/>
                <w:sz w:val="24"/>
              </w:rPr>
              <w:t>-</w:t>
            </w:r>
            <w:r w:rsidRPr="00AF7382">
              <w:rPr>
                <w:rFonts w:cs="Times New Roman"/>
                <w:sz w:val="24"/>
                <w:lang w:val="en-US"/>
              </w:rPr>
              <w:t>Fi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роутер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D</w:t>
            </w:r>
            <w:r w:rsidRPr="00AF7382">
              <w:rPr>
                <w:rFonts w:cs="Times New Roman"/>
                <w:sz w:val="24"/>
              </w:rPr>
              <w:t>-</w:t>
            </w:r>
            <w:r w:rsidRPr="00AF7382">
              <w:rPr>
                <w:rFonts w:cs="Times New Roman"/>
                <w:sz w:val="24"/>
                <w:lang w:val="en-US"/>
              </w:rPr>
              <w:t>Link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  <w:lang w:val="en-US"/>
              </w:rPr>
              <w:t>DIR</w:t>
            </w:r>
            <w:r w:rsidRPr="00AF7382">
              <w:rPr>
                <w:rFonts w:cs="Times New Roman"/>
                <w:sz w:val="24"/>
              </w:rPr>
              <w:t>-615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D66761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</w:rPr>
            </w:pPr>
          </w:p>
        </w:tc>
      </w:tr>
      <w:tr w:rsidR="006C225B" w:rsidRPr="00AF7382" w:rsidTr="006C225B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E0E06">
            <w:pPr>
              <w:pStyle w:val="a5"/>
              <w:numPr>
                <w:ilvl w:val="0"/>
                <w:numId w:val="2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Сервер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Lenovo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ThinkSystem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ST50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D66761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BED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Сервер</w:t>
            </w:r>
          </w:p>
        </w:tc>
      </w:tr>
    </w:tbl>
    <w:p w:rsidR="00EC392F" w:rsidRPr="00AF7382" w:rsidRDefault="00EC392F" w:rsidP="008A1599">
      <w:pPr>
        <w:spacing w:after="0" w:line="360" w:lineRule="auto"/>
        <w:ind w:firstLine="709"/>
        <w:rPr>
          <w:rFonts w:cs="Times New Roman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3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</w:rPr>
        <w:t>Состав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ВТСС</w:t>
      </w:r>
      <w:r w:rsidR="009445E1" w:rsidRPr="00AF7382">
        <w:rPr>
          <w:rFonts w:cs="Times New Roman"/>
        </w:rPr>
        <w:t xml:space="preserve"> </w:t>
      </w:r>
      <w:r w:rsidRPr="00AF7382">
        <w:rPr>
          <w:rFonts w:cs="Times New Roman"/>
        </w:rPr>
        <w:t>объекта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4300"/>
        <w:gridCol w:w="2410"/>
        <w:gridCol w:w="1951"/>
      </w:tblGrid>
      <w:tr w:rsidR="006C225B" w:rsidRPr="00AF7382" w:rsidTr="006C225B">
        <w:tc>
          <w:tcPr>
            <w:tcW w:w="47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№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</w:rPr>
              <w:t>пп</w:t>
            </w:r>
            <w:proofErr w:type="spellEnd"/>
          </w:p>
        </w:tc>
        <w:tc>
          <w:tcPr>
            <w:tcW w:w="2246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Тип</w:t>
            </w:r>
            <w:r w:rsidR="009445E1" w:rsidRPr="008B56CA">
              <w:rPr>
                <w:rFonts w:cs="Times New Roman"/>
                <w:sz w:val="24"/>
              </w:rPr>
              <w:t xml:space="preserve"> </w:t>
            </w:r>
            <w:r w:rsidR="00556BED" w:rsidRPr="008B56CA">
              <w:rPr>
                <w:rFonts w:cs="Times New Roman"/>
                <w:sz w:val="24"/>
              </w:rPr>
              <w:t>В</w:t>
            </w:r>
            <w:r w:rsidRPr="008B56CA">
              <w:rPr>
                <w:rFonts w:cs="Times New Roman"/>
                <w:sz w:val="24"/>
              </w:rPr>
              <w:t>ТСС</w:t>
            </w:r>
          </w:p>
        </w:tc>
        <w:tc>
          <w:tcPr>
            <w:tcW w:w="1259" w:type="pct"/>
            <w:vAlign w:val="center"/>
            <w:hideMark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Заводской</w:t>
            </w:r>
            <w:r w:rsidR="009445E1" w:rsidRPr="008B56CA">
              <w:rPr>
                <w:rFonts w:cs="Times New Roman"/>
                <w:noProof/>
                <w:sz w:val="24"/>
              </w:rPr>
              <w:t xml:space="preserve"> </w:t>
            </w:r>
            <w:r w:rsidRPr="008B56CA">
              <w:rPr>
                <w:rFonts w:cs="Times New Roman"/>
                <w:sz w:val="24"/>
              </w:rPr>
              <w:t>номер</w:t>
            </w:r>
          </w:p>
        </w:tc>
        <w:tc>
          <w:tcPr>
            <w:tcW w:w="1019" w:type="pct"/>
            <w:vAlign w:val="center"/>
          </w:tcPr>
          <w:p w:rsidR="00EC392F" w:rsidRPr="008B56CA" w:rsidRDefault="00EC392F" w:rsidP="008B56CA">
            <w:pPr>
              <w:spacing w:after="0"/>
              <w:rPr>
                <w:rFonts w:cs="Times New Roman"/>
                <w:sz w:val="24"/>
              </w:rPr>
            </w:pPr>
            <w:r w:rsidRPr="008B56CA">
              <w:rPr>
                <w:rFonts w:cs="Times New Roman"/>
                <w:sz w:val="24"/>
              </w:rPr>
              <w:t>Примечание</w:t>
            </w: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5"/>
              <w:numPr>
                <w:ilvl w:val="0"/>
                <w:numId w:val="3"/>
              </w:numPr>
              <w:spacing w:after="0"/>
              <w:rPr>
                <w:rFonts w:cs="Times New Roman"/>
                <w:sz w:val="24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Датчики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пожарные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</w:rPr>
            </w:pPr>
          </w:p>
        </w:tc>
      </w:tr>
      <w:tr w:rsidR="006C225B" w:rsidRPr="00AF7382" w:rsidTr="006C225B">
        <w:tc>
          <w:tcPr>
            <w:tcW w:w="476" w:type="pct"/>
            <w:vAlign w:val="center"/>
          </w:tcPr>
          <w:p w:rsidR="00EC392F" w:rsidRPr="00AF7382" w:rsidRDefault="00EC392F" w:rsidP="008E0E06">
            <w:pPr>
              <w:pStyle w:val="a5"/>
              <w:numPr>
                <w:ilvl w:val="0"/>
                <w:numId w:val="3"/>
              </w:numPr>
              <w:spacing w:after="0"/>
              <w:rPr>
                <w:rFonts w:cs="Times New Roman"/>
                <w:sz w:val="24"/>
                <w:lang w:val="en-US"/>
              </w:rPr>
            </w:pPr>
          </w:p>
        </w:tc>
        <w:tc>
          <w:tcPr>
            <w:tcW w:w="2246" w:type="pct"/>
            <w:vAlign w:val="center"/>
            <w:hideMark/>
          </w:tcPr>
          <w:p w:rsidR="00EC392F" w:rsidRPr="00AF7382" w:rsidRDefault="00556BED" w:rsidP="008B56CA">
            <w:pPr>
              <w:spacing w:after="0"/>
              <w:rPr>
                <w:rFonts w:cs="Times New Roman"/>
                <w:sz w:val="24"/>
              </w:rPr>
            </w:pPr>
            <w:r w:rsidRPr="00AF7382">
              <w:rPr>
                <w:rFonts w:cs="Times New Roman"/>
                <w:sz w:val="24"/>
              </w:rPr>
              <w:t>Беспроводная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IP</w:t>
            </w:r>
            <w:r w:rsidR="009445E1" w:rsidRPr="00AF7382">
              <w:rPr>
                <w:rFonts w:cs="Times New Roman"/>
                <w:sz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</w:rPr>
              <w:t>Wi-Fi</w:t>
            </w:r>
            <w:proofErr w:type="spellEnd"/>
            <w:r w:rsidR="009445E1" w:rsidRPr="00AF7382">
              <w:rPr>
                <w:rFonts w:cs="Times New Roman"/>
                <w:sz w:val="24"/>
              </w:rPr>
              <w:t xml:space="preserve"> </w:t>
            </w:r>
            <w:r w:rsidRPr="00AF7382">
              <w:rPr>
                <w:rFonts w:cs="Times New Roman"/>
                <w:sz w:val="24"/>
              </w:rPr>
              <w:t>видеокамера</w:t>
            </w:r>
          </w:p>
        </w:tc>
        <w:tc>
          <w:tcPr>
            <w:tcW w:w="125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</w:rPr>
            </w:pPr>
            <w:proofErr w:type="spellStart"/>
            <w:r w:rsidRPr="00AF7382">
              <w:rPr>
                <w:rFonts w:cs="Times New Roman"/>
                <w:sz w:val="24"/>
                <w:lang w:val="en-US"/>
              </w:rPr>
              <w:t>xxxxxx</w:t>
            </w:r>
            <w:proofErr w:type="spellEnd"/>
          </w:p>
        </w:tc>
        <w:tc>
          <w:tcPr>
            <w:tcW w:w="1019" w:type="pct"/>
            <w:vAlign w:val="center"/>
          </w:tcPr>
          <w:p w:rsidR="00EC392F" w:rsidRPr="00AF7382" w:rsidRDefault="00EC392F" w:rsidP="008B56CA">
            <w:pPr>
              <w:spacing w:after="0"/>
              <w:rPr>
                <w:rFonts w:cs="Times New Roman"/>
                <w:sz w:val="24"/>
                <w:lang w:val="en-US"/>
              </w:rPr>
            </w:pPr>
          </w:p>
        </w:tc>
      </w:tr>
    </w:tbl>
    <w:p w:rsidR="00556BED" w:rsidRPr="00AF7382" w:rsidRDefault="00556BED" w:rsidP="008A1599">
      <w:pPr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="00DB6153" w:rsidRPr="00AF7382">
        <w:rPr>
          <w:rFonts w:cs="Times New Roman"/>
          <w:szCs w:val="28"/>
        </w:rPr>
        <w:t>4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Программн</w:t>
      </w:r>
      <w:r w:rsidR="009D0DBD" w:rsidRPr="00AF7382">
        <w:rPr>
          <w:rFonts w:cs="Times New Roman"/>
          <w:szCs w:val="28"/>
        </w:rPr>
        <w:t>о</w:t>
      </w:r>
      <w:r w:rsidRPr="00AF7382">
        <w:rPr>
          <w:rFonts w:cs="Times New Roman"/>
          <w:szCs w:val="28"/>
        </w:rPr>
        <w:t>е</w:t>
      </w:r>
      <w:r w:rsidR="009445E1" w:rsidRPr="00AF7382">
        <w:rPr>
          <w:rFonts w:cs="Times New Roman"/>
          <w:szCs w:val="28"/>
        </w:rPr>
        <w:t xml:space="preserve"> </w:t>
      </w:r>
      <w:r w:rsidR="00591EB2" w:rsidRPr="00AF7382">
        <w:rPr>
          <w:rFonts w:cs="Times New Roman"/>
          <w:szCs w:val="28"/>
        </w:rPr>
        <w:t>обеспечение</w:t>
      </w:r>
      <w:r w:rsidR="009445E1" w:rsidRPr="00AF7382">
        <w:rPr>
          <w:rFonts w:cs="Times New Roman"/>
          <w:szCs w:val="28"/>
        </w:rPr>
        <w:t xml:space="preserve"> </w:t>
      </w:r>
      <w:r w:rsidR="00591EB2" w:rsidRPr="00AF7382">
        <w:rPr>
          <w:rFonts w:cs="Times New Roman"/>
          <w:szCs w:val="28"/>
        </w:rPr>
        <w:t>ИС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3817"/>
        <w:gridCol w:w="2967"/>
        <w:gridCol w:w="1947"/>
      </w:tblGrid>
      <w:tr w:rsidR="008B56CA" w:rsidRPr="00AF7382" w:rsidTr="008B56CA">
        <w:tc>
          <w:tcPr>
            <w:tcW w:w="439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№</w:t>
            </w:r>
            <w:r w:rsidR="009445E1" w:rsidRPr="008B56CA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994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550" w:type="pct"/>
            <w:vAlign w:val="center"/>
            <w:hideMark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Назначение</w:t>
            </w:r>
          </w:p>
        </w:tc>
        <w:tc>
          <w:tcPr>
            <w:tcW w:w="1017" w:type="pct"/>
            <w:vAlign w:val="center"/>
          </w:tcPr>
          <w:p w:rsidR="00591EB2" w:rsidRPr="008B56CA" w:rsidRDefault="00591EB2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8B56CA">
              <w:rPr>
                <w:rFonts w:cs="Times New Roman"/>
                <w:sz w:val="24"/>
                <w:szCs w:val="24"/>
              </w:rPr>
              <w:t>Примечание</w:t>
            </w: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10</w:t>
            </w:r>
            <w:r w:rsidR="009445E1" w:rsidRPr="00AF73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cs="Times New Roman"/>
                <w:sz w:val="24"/>
                <w:szCs w:val="24"/>
              </w:rPr>
              <w:t>Таб</w:t>
            </w:r>
            <w:r w:rsidRPr="00AF7382">
              <w:rPr>
                <w:rFonts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</w:t>
            </w:r>
          </w:p>
          <w:p w:rsidR="009D0DBD" w:rsidRPr="00AF7382" w:rsidRDefault="009D0DBD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994" w:type="pct"/>
            <w:vAlign w:val="center"/>
            <w:hideMark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10</w:t>
            </w:r>
            <w:r w:rsidR="009445E1" w:rsidRPr="00AF738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Enterprise</w:t>
            </w:r>
          </w:p>
        </w:tc>
        <w:tc>
          <w:tcPr>
            <w:tcW w:w="1550" w:type="pct"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vAlign w:val="center"/>
          </w:tcPr>
          <w:p w:rsidR="00274D5B" w:rsidRPr="002E5043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Рабочее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место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="002E5043" w:rsidRPr="00AF7382">
              <w:rPr>
                <w:rFonts w:cs="Times New Roman"/>
                <w:sz w:val="24"/>
              </w:rPr>
              <w:t xml:space="preserve">помощника </w:t>
            </w:r>
            <w:r w:rsidRPr="00AF7382">
              <w:rPr>
                <w:rFonts w:cs="Times New Roman"/>
                <w:sz w:val="24"/>
                <w:szCs w:val="24"/>
              </w:rPr>
              <w:t>нотариуса</w:t>
            </w: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4D5B" w:rsidRPr="00AF7382" w:rsidRDefault="001D3286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 xml:space="preserve">АРМ нотариуса </w:t>
            </w:r>
            <w:r w:rsidR="00C12DC5">
              <w:rPr>
                <w:rFonts w:cs="Times New Roman"/>
                <w:sz w:val="24"/>
                <w:szCs w:val="24"/>
              </w:rPr>
              <w:t>«</w:t>
            </w:r>
            <w:proofErr w:type="spellStart"/>
            <w:r w:rsidR="00C12DC5">
              <w:rPr>
                <w:rFonts w:cs="Times New Roman"/>
                <w:sz w:val="24"/>
                <w:szCs w:val="24"/>
              </w:rPr>
              <w:t>Таб</w:t>
            </w:r>
            <w:r w:rsidRPr="00AF7382">
              <w:rPr>
                <w:rFonts w:cs="Times New Roman"/>
                <w:sz w:val="24"/>
                <w:szCs w:val="24"/>
              </w:rPr>
              <w:t>еллион</w:t>
            </w:r>
            <w:proofErr w:type="spellEnd"/>
            <w:r w:rsidRPr="00AF7382"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Studio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 антивирусная защита</w:t>
            </w:r>
          </w:p>
        </w:tc>
        <w:tc>
          <w:tcPr>
            <w:tcW w:w="1017" w:type="pct"/>
            <w:vMerge/>
            <w:tcBorders>
              <w:bottom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Linux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AF7382">
              <w:rPr>
                <w:rFonts w:cs="Times New Roman"/>
                <w:sz w:val="24"/>
                <w:szCs w:val="24"/>
              </w:rPr>
              <w:t>Ubuntu</w:t>
            </w:r>
            <w:proofErr w:type="spellEnd"/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Системное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Сервер</w:t>
            </w: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555A2C" w:rsidRDefault="00555A2C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555A2C">
              <w:rPr>
                <w:rFonts w:cs="Times New Roman"/>
                <w:sz w:val="24"/>
                <w:szCs w:val="24"/>
              </w:rPr>
              <w:t>Secret</w:t>
            </w:r>
            <w:proofErr w:type="spellEnd"/>
            <w:r w:rsidRPr="00555A2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55A2C">
              <w:rPr>
                <w:rFonts w:cs="Times New Roman"/>
                <w:sz w:val="24"/>
                <w:szCs w:val="24"/>
              </w:rPr>
              <w:t>Net</w:t>
            </w:r>
            <w:proofErr w:type="spellEnd"/>
            <w:r w:rsidRPr="00555A2C">
              <w:rPr>
                <w:rFonts w:cs="Times New Roman"/>
                <w:sz w:val="24"/>
                <w:szCs w:val="24"/>
              </w:rPr>
              <w:t xml:space="preserve"> LSP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Средство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защиты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от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НСД</w:t>
            </w:r>
            <w:r w:rsidR="009D0DBD" w:rsidRPr="00AF7382">
              <w:rPr>
                <w:rFonts w:cs="Times New Roman"/>
                <w:sz w:val="24"/>
                <w:szCs w:val="24"/>
              </w:rPr>
              <w:t>,</w:t>
            </w:r>
          </w:p>
          <w:p w:rsidR="009D0DBD" w:rsidRPr="00AF7382" w:rsidRDefault="009D0DBD" w:rsidP="008B56CA">
            <w:pPr>
              <w:spacing w:after="0"/>
              <w:rPr>
                <w:rFonts w:cs="Times New Roman"/>
                <w:sz w:val="24"/>
                <w:szCs w:val="24"/>
                <w:lang w:val="en-US"/>
              </w:rPr>
            </w:pPr>
            <w:r w:rsidRPr="00AF7382">
              <w:rPr>
                <w:rFonts w:cs="Times New Roman"/>
                <w:sz w:val="24"/>
                <w:szCs w:val="24"/>
              </w:rPr>
              <w:t>антивирусная защита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OpenSSL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8B56CA" w:rsidRPr="00AF7382" w:rsidTr="008B56CA"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E0E06">
            <w:pPr>
              <w:pStyle w:val="a5"/>
              <w:numPr>
                <w:ilvl w:val="0"/>
                <w:numId w:val="5"/>
              </w:num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proofErr w:type="spellStart"/>
            <w:r w:rsidRPr="00AF7382">
              <w:rPr>
                <w:rFonts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Прикладное</w:t>
            </w:r>
            <w:r w:rsidR="009445E1"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</w:rPr>
              <w:t>ПО</w:t>
            </w:r>
          </w:p>
        </w:tc>
        <w:tc>
          <w:tcPr>
            <w:tcW w:w="10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D5B" w:rsidRPr="00AF7382" w:rsidRDefault="00274D5B" w:rsidP="008B56CA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</w:tbl>
    <w:p w:rsidR="00D66761" w:rsidRPr="008B56CA" w:rsidRDefault="00D66761" w:rsidP="008B56CA">
      <w:pPr>
        <w:pStyle w:val="1"/>
      </w:pPr>
      <w:r w:rsidRPr="00AF7382">
        <w:rPr>
          <w:sz w:val="28"/>
        </w:rPr>
        <w:br w:type="page"/>
      </w:r>
      <w:bookmarkStart w:id="12" w:name="_Toc102056908"/>
      <w:r w:rsidR="00F3170C">
        <w:lastRenderedPageBreak/>
        <w:t>5</w:t>
      </w:r>
      <w:r w:rsidR="009445E1" w:rsidRPr="008B56CA">
        <w:t xml:space="preserve"> </w:t>
      </w:r>
      <w:r w:rsidRPr="008B56CA">
        <w:t>Техническое</w:t>
      </w:r>
      <w:r w:rsidR="009445E1" w:rsidRPr="008B56CA">
        <w:t xml:space="preserve"> </w:t>
      </w:r>
      <w:r w:rsidRPr="008B56CA">
        <w:t>задание</w:t>
      </w:r>
      <w:r w:rsidR="009445E1" w:rsidRPr="008B56CA">
        <w:t xml:space="preserve"> </w:t>
      </w:r>
      <w:r w:rsidRPr="008B56CA">
        <w:t>на</w:t>
      </w:r>
      <w:r w:rsidR="009445E1" w:rsidRPr="008B56CA">
        <w:t xml:space="preserve"> </w:t>
      </w:r>
      <w:r w:rsidRPr="008B56CA">
        <w:t>разработку</w:t>
      </w:r>
      <w:bookmarkEnd w:id="12"/>
    </w:p>
    <w:p w:rsidR="00D66761" w:rsidRDefault="00F3170C" w:rsidP="008675AF">
      <w:pPr>
        <w:pStyle w:val="2"/>
        <w:rPr>
          <w:lang w:val="en-US"/>
        </w:rPr>
      </w:pPr>
      <w:bookmarkStart w:id="13" w:name="_Toc102056909"/>
      <w:r>
        <w:t>5.1</w:t>
      </w:r>
      <w:r w:rsidR="009445E1" w:rsidRPr="00AF7382">
        <w:t xml:space="preserve"> </w:t>
      </w:r>
      <w:r w:rsidR="00D66761" w:rsidRPr="00AF7382">
        <w:t>Систематизация</w:t>
      </w:r>
      <w:r w:rsidR="009445E1" w:rsidRPr="00AF7382">
        <w:t xml:space="preserve"> </w:t>
      </w:r>
      <w:r w:rsidR="00D66761" w:rsidRPr="00AF7382">
        <w:t>требований</w:t>
      </w:r>
      <w:r w:rsidR="009445E1" w:rsidRPr="00AF7382">
        <w:t xml:space="preserve"> </w:t>
      </w:r>
      <w:r w:rsidR="00D66761" w:rsidRPr="00AF7382">
        <w:t>к</w:t>
      </w:r>
      <w:r w:rsidR="009445E1" w:rsidRPr="00AF7382">
        <w:t xml:space="preserve"> </w:t>
      </w:r>
      <w:r w:rsidR="00D66761" w:rsidRPr="00AF7382">
        <w:t>разрабатываемой</w:t>
      </w:r>
      <w:r w:rsidR="009445E1" w:rsidRPr="00AF7382">
        <w:t xml:space="preserve"> </w:t>
      </w:r>
      <w:r w:rsidR="00D66761" w:rsidRPr="00AF7382">
        <w:t>системе</w:t>
      </w:r>
      <w:r w:rsidR="009445E1" w:rsidRPr="00AF7382">
        <w:t xml:space="preserve"> </w:t>
      </w:r>
      <w:r w:rsidR="00D66761" w:rsidRPr="00AF7382">
        <w:t>защиты</w:t>
      </w:r>
      <w:r w:rsidR="009445E1" w:rsidRPr="00AF7382">
        <w:t xml:space="preserve"> </w:t>
      </w:r>
      <w:r w:rsidR="00D66761" w:rsidRPr="00AF7382">
        <w:t>информации</w:t>
      </w:r>
      <w:r w:rsidR="009445E1" w:rsidRPr="00AF7382">
        <w:t xml:space="preserve"> </w:t>
      </w:r>
      <w:r w:rsidR="00D66761" w:rsidRPr="00AF7382">
        <w:t>вашей</w:t>
      </w:r>
      <w:r w:rsidR="009445E1" w:rsidRPr="00AF7382">
        <w:t xml:space="preserve"> </w:t>
      </w:r>
      <w:r w:rsidR="00D66761" w:rsidRPr="00AF7382">
        <w:t>автоматизированной/информационной</w:t>
      </w:r>
      <w:r w:rsidR="009445E1" w:rsidRPr="00AF7382">
        <w:t xml:space="preserve"> </w:t>
      </w:r>
      <w:r w:rsidR="00D66761" w:rsidRPr="00AF7382">
        <w:t>системы</w:t>
      </w:r>
      <w:bookmarkEnd w:id="13"/>
    </w:p>
    <w:p w:rsidR="00BD3580" w:rsidRPr="00BD3580" w:rsidRDefault="003A48E1" w:rsidP="008675AF">
      <w:pPr>
        <w:spacing w:after="0" w:line="360" w:lineRule="auto"/>
        <w:ind w:firstLine="709"/>
      </w:pPr>
      <w:r>
        <w:t xml:space="preserve">Таблица 5 содержит информацию о ПДН, </w:t>
      </w:r>
      <w:proofErr w:type="gramStart"/>
      <w:r>
        <w:t>обрабатываемых</w:t>
      </w:r>
      <w:proofErr w:type="gramEnd"/>
      <w:r>
        <w:t xml:space="preserve"> в системе</w:t>
      </w:r>
      <w:r w:rsidR="008675AF" w:rsidRPr="00F6093F">
        <w:t>[5]</w:t>
      </w:r>
      <w:r>
        <w:t>.</w:t>
      </w:r>
    </w:p>
    <w:p w:rsidR="00DB6153" w:rsidRPr="00AF7382" w:rsidRDefault="00DB6153" w:rsidP="008675AF">
      <w:pPr>
        <w:shd w:val="clear" w:color="auto" w:fill="FFFFFF"/>
        <w:spacing w:after="0" w:line="360" w:lineRule="auto"/>
        <w:ind w:firstLine="709"/>
        <w:rPr>
          <w:rFonts w:cs="Times New Roman"/>
          <w:szCs w:val="28"/>
        </w:rPr>
      </w:pPr>
      <w:r w:rsidRPr="00AF7382">
        <w:rPr>
          <w:rFonts w:cs="Times New Roman"/>
          <w:szCs w:val="28"/>
        </w:rPr>
        <w:t>Таблица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5</w:t>
      </w:r>
      <w:r w:rsidR="008A1599">
        <w:rPr>
          <w:rFonts w:cs="Times New Roman"/>
          <w:szCs w:val="28"/>
        </w:rPr>
        <w:t xml:space="preserve"> –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Перечень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персональных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данных,</w:t>
      </w:r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обрабатываемых</w:t>
      </w:r>
      <w:r w:rsidR="009445E1" w:rsidRPr="00AF7382">
        <w:rPr>
          <w:rFonts w:cs="Times New Roman"/>
          <w:szCs w:val="28"/>
        </w:rPr>
        <w:t xml:space="preserve"> </w:t>
      </w:r>
      <w:proofErr w:type="gramStart"/>
      <w:r w:rsidRPr="00AF7382">
        <w:rPr>
          <w:rFonts w:cs="Times New Roman"/>
          <w:szCs w:val="28"/>
        </w:rPr>
        <w:t>в</w:t>
      </w:r>
      <w:proofErr w:type="gramEnd"/>
      <w:r w:rsidR="009445E1"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</w:rPr>
        <w:t>АС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302"/>
        <w:gridCol w:w="1901"/>
      </w:tblGrid>
      <w:tr w:rsidR="008B56CA" w:rsidRPr="00AF7382" w:rsidTr="008B56CA">
        <w:tc>
          <w:tcPr>
            <w:tcW w:w="709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№</w:t>
            </w:r>
          </w:p>
        </w:tc>
        <w:tc>
          <w:tcPr>
            <w:tcW w:w="255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proofErr w:type="spellStart"/>
            <w:r w:rsidRPr="008B56CA">
              <w:rPr>
                <w:rFonts w:cs="Times New Roman"/>
                <w:sz w:val="24"/>
                <w:szCs w:val="28"/>
              </w:rPr>
              <w:t>ПДн</w:t>
            </w:r>
            <w:proofErr w:type="spellEnd"/>
          </w:p>
        </w:tc>
        <w:tc>
          <w:tcPr>
            <w:tcW w:w="4302" w:type="dxa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Перечень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r w:rsidRPr="008B56CA">
              <w:rPr>
                <w:rFonts w:cs="Times New Roman"/>
                <w:sz w:val="24"/>
                <w:szCs w:val="28"/>
              </w:rPr>
              <w:t>характеристик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r w:rsidRPr="008B56CA">
              <w:rPr>
                <w:rFonts w:cs="Times New Roman"/>
                <w:sz w:val="24"/>
                <w:szCs w:val="28"/>
              </w:rPr>
              <w:t>безопасности</w:t>
            </w:r>
          </w:p>
        </w:tc>
        <w:tc>
          <w:tcPr>
            <w:tcW w:w="0" w:type="auto"/>
            <w:vAlign w:val="center"/>
          </w:tcPr>
          <w:p w:rsidR="00DB6153" w:rsidRPr="008B56CA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8B56CA">
              <w:rPr>
                <w:rFonts w:cs="Times New Roman"/>
                <w:sz w:val="24"/>
                <w:szCs w:val="28"/>
              </w:rPr>
              <w:t>Категории</w:t>
            </w:r>
            <w:r w:rsidR="009445E1" w:rsidRPr="008B56CA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8B56CA">
              <w:rPr>
                <w:rFonts w:cs="Times New Roman"/>
                <w:sz w:val="24"/>
                <w:szCs w:val="28"/>
              </w:rPr>
              <w:t>ПДн</w:t>
            </w:r>
            <w:proofErr w:type="spellEnd"/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ФИО</w:t>
            </w:r>
          </w:p>
        </w:tc>
        <w:tc>
          <w:tcPr>
            <w:tcW w:w="4302" w:type="dxa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Конфиденциальность,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целостность,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доступность</w:t>
            </w:r>
          </w:p>
        </w:tc>
        <w:tc>
          <w:tcPr>
            <w:tcW w:w="0" w:type="auto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Общедоступные</w:t>
            </w: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Паспортные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данные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Иные</w:t>
            </w:r>
          </w:p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семейном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близких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родственниках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  <w:tr w:rsidR="008B56CA" w:rsidRPr="00AF7382" w:rsidTr="008B56CA">
        <w:tc>
          <w:tcPr>
            <w:tcW w:w="709" w:type="dxa"/>
            <w:vAlign w:val="center"/>
          </w:tcPr>
          <w:p w:rsidR="00DB6153" w:rsidRPr="00AF7382" w:rsidRDefault="00DB6153" w:rsidP="00BD3580">
            <w:pPr>
              <w:pStyle w:val="a5"/>
              <w:numPr>
                <w:ilvl w:val="0"/>
                <w:numId w:val="31"/>
              </w:num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  <w:r w:rsidRPr="00AF7382">
              <w:rPr>
                <w:rFonts w:cs="Times New Roman"/>
                <w:sz w:val="24"/>
                <w:szCs w:val="28"/>
              </w:rPr>
              <w:t>Сведения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о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финансовом</w:t>
            </w:r>
            <w:r w:rsidR="009445E1" w:rsidRPr="00AF7382">
              <w:rPr>
                <w:rFonts w:cs="Times New Roman"/>
                <w:sz w:val="24"/>
                <w:szCs w:val="28"/>
              </w:rPr>
              <w:t xml:space="preserve"> </w:t>
            </w:r>
            <w:r w:rsidRPr="00AF7382">
              <w:rPr>
                <w:rFonts w:cs="Times New Roman"/>
                <w:sz w:val="24"/>
                <w:szCs w:val="28"/>
              </w:rPr>
              <w:t>положении</w:t>
            </w:r>
          </w:p>
        </w:tc>
        <w:tc>
          <w:tcPr>
            <w:tcW w:w="4302" w:type="dxa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DB6153" w:rsidRPr="00AF7382" w:rsidRDefault="00DB6153" w:rsidP="008B56CA">
            <w:pPr>
              <w:spacing w:line="276" w:lineRule="auto"/>
              <w:rPr>
                <w:rFonts w:cs="Times New Roman"/>
                <w:sz w:val="24"/>
                <w:szCs w:val="28"/>
              </w:rPr>
            </w:pPr>
          </w:p>
        </w:tc>
      </w:tr>
    </w:tbl>
    <w:p w:rsidR="001D3286" w:rsidRPr="00AF7382" w:rsidRDefault="001D3286" w:rsidP="008324BA">
      <w:pPr>
        <w:spacing w:before="240"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Для данной системы характерны следующие критерии:</w:t>
      </w:r>
    </w:p>
    <w:p w:rsidR="001D3286" w:rsidRPr="00AF7382" w:rsidRDefault="001D3286" w:rsidP="00BD358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По форме отношений между организацией и субъектами происходит обработка персональных данных субъектов, не являющихся работниками организации</w:t>
      </w:r>
      <w:r w:rsidR="0029650E" w:rsidRPr="0029650E">
        <w:rPr>
          <w:rFonts w:cs="Times New Roman"/>
          <w:szCs w:val="28"/>
          <w:shd w:val="clear" w:color="auto" w:fill="FFFFFF"/>
        </w:rPr>
        <w:t>;</w:t>
      </w:r>
    </w:p>
    <w:p w:rsidR="001D3286" w:rsidRPr="00AF7382" w:rsidRDefault="001D3286" w:rsidP="00BD3580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Для данной системы характерны угрозы 3-го типа, не связанные с наличием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недекларированных</w:t>
      </w:r>
      <w:proofErr w:type="spellEnd"/>
      <w:r w:rsidRPr="00AF7382">
        <w:rPr>
          <w:rFonts w:cs="Times New Roman"/>
          <w:szCs w:val="28"/>
          <w:shd w:val="clear" w:color="auto" w:fill="FFFFFF"/>
        </w:rPr>
        <w:t xml:space="preserve"> возможностей в </w:t>
      </w:r>
      <w:proofErr w:type="gramStart"/>
      <w:r w:rsidRPr="00AF7382">
        <w:rPr>
          <w:rFonts w:cs="Times New Roman"/>
          <w:szCs w:val="28"/>
          <w:shd w:val="clear" w:color="auto" w:fill="FFFFFF"/>
        </w:rPr>
        <w:t>системном</w:t>
      </w:r>
      <w:proofErr w:type="gramEnd"/>
      <w:r w:rsidRPr="00AF7382">
        <w:rPr>
          <w:rFonts w:cs="Times New Roman"/>
          <w:szCs w:val="28"/>
          <w:shd w:val="clear" w:color="auto" w:fill="FFFFFF"/>
        </w:rPr>
        <w:t xml:space="preserve"> и прикладном ПО.</w:t>
      </w:r>
    </w:p>
    <w:p w:rsidR="001D3286" w:rsidRPr="0029650E" w:rsidRDefault="00ED5608" w:rsidP="008B24A5">
      <w:pPr>
        <w:spacing w:after="0" w:line="360" w:lineRule="auto"/>
        <w:ind w:firstLine="360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Для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 xml:space="preserve"> должен быть обеспечен 4 уровень защищенности</w:t>
      </w:r>
      <w:r w:rsidR="00F6093F" w:rsidRPr="00F6093F">
        <w:rPr>
          <w:rFonts w:cs="Times New Roman"/>
          <w:szCs w:val="28"/>
          <w:shd w:val="clear" w:color="auto" w:fill="FFFFFF"/>
        </w:rPr>
        <w:t>[6]</w:t>
      </w:r>
      <w:r w:rsidRPr="00AF7382">
        <w:rPr>
          <w:rFonts w:cs="Times New Roman"/>
          <w:szCs w:val="28"/>
          <w:shd w:val="clear" w:color="auto" w:fill="FFFFFF"/>
        </w:rPr>
        <w:t>.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Организация режима обеспечения безопасности помещений, в которых размещена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>, препятствующего возможности неконтролируемого проникновения или пребывания в этих помещениях лиц, не имеющих права</w:t>
      </w:r>
      <w:r w:rsidR="00051F9C">
        <w:rPr>
          <w:rFonts w:cs="Times New Roman"/>
          <w:szCs w:val="28"/>
          <w:shd w:val="clear" w:color="auto" w:fill="FFFFFF"/>
        </w:rPr>
        <w:t xml:space="preserve"> доступа в эти помещения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Обеспечение сохранност</w:t>
      </w:r>
      <w:r w:rsidR="00051F9C">
        <w:rPr>
          <w:rFonts w:cs="Times New Roman"/>
          <w:szCs w:val="28"/>
          <w:shd w:val="clear" w:color="auto" w:fill="FFFFFF"/>
        </w:rPr>
        <w:t>и носителей персональных данных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Утверждение руководителем оператора персональных данных документа, определяющего перечень лиц, доступ которых к персональным </w:t>
      </w:r>
      <w:r w:rsidRPr="00AF7382">
        <w:rPr>
          <w:rFonts w:cs="Times New Roman"/>
          <w:szCs w:val="28"/>
          <w:shd w:val="clear" w:color="auto" w:fill="FFFFFF"/>
        </w:rPr>
        <w:lastRenderedPageBreak/>
        <w:t xml:space="preserve">данным, обрабатываемым в </w:t>
      </w:r>
      <w:proofErr w:type="spellStart"/>
      <w:r w:rsidRPr="00AF7382">
        <w:rPr>
          <w:rFonts w:cs="Times New Roman"/>
          <w:szCs w:val="28"/>
          <w:shd w:val="clear" w:color="auto" w:fill="FFFFFF"/>
        </w:rPr>
        <w:t>ИСПДн</w:t>
      </w:r>
      <w:proofErr w:type="spellEnd"/>
      <w:r w:rsidRPr="00AF7382">
        <w:rPr>
          <w:rFonts w:cs="Times New Roman"/>
          <w:szCs w:val="28"/>
          <w:shd w:val="clear" w:color="auto" w:fill="FFFFFF"/>
        </w:rPr>
        <w:t>, необходим для выполнения ими сл</w:t>
      </w:r>
      <w:r w:rsidR="00051F9C">
        <w:rPr>
          <w:rFonts w:cs="Times New Roman"/>
          <w:szCs w:val="28"/>
          <w:shd w:val="clear" w:color="auto" w:fill="FFFFFF"/>
        </w:rPr>
        <w:t>ужебных (трудовых) обязанностей</w:t>
      </w:r>
      <w:r w:rsidR="00051F9C" w:rsidRPr="00051F9C">
        <w:rPr>
          <w:rFonts w:cs="Times New Roman"/>
          <w:szCs w:val="28"/>
          <w:shd w:val="clear" w:color="auto" w:fill="FFFFFF"/>
        </w:rPr>
        <w:t>;</w:t>
      </w:r>
    </w:p>
    <w:p w:rsidR="00ED5608" w:rsidRPr="00AF7382" w:rsidRDefault="00ED5608" w:rsidP="00BD3580">
      <w:pPr>
        <w:pStyle w:val="a5"/>
        <w:numPr>
          <w:ilvl w:val="0"/>
          <w:numId w:val="6"/>
        </w:numPr>
        <w:spacing w:after="0" w:line="360" w:lineRule="auto"/>
        <w:ind w:left="0"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</w:t>
      </w:r>
      <w:r w:rsidR="00051F9C">
        <w:rPr>
          <w:rFonts w:cs="Times New Roman"/>
          <w:szCs w:val="28"/>
          <w:shd w:val="clear" w:color="auto" w:fill="FFFFFF"/>
        </w:rPr>
        <w:t xml:space="preserve"> нейтрализации актуальных угроз</w:t>
      </w:r>
      <w:r w:rsidR="00051F9C" w:rsidRPr="00051F9C">
        <w:rPr>
          <w:rFonts w:cs="Times New Roman"/>
          <w:szCs w:val="28"/>
          <w:shd w:val="clear" w:color="auto" w:fill="FFFFFF"/>
        </w:rPr>
        <w:t>.</w:t>
      </w:r>
    </w:p>
    <w:p w:rsidR="00ED5608" w:rsidRDefault="00ED5608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t xml:space="preserve">Перечень мер по обеспечению безопасности персональных данных </w:t>
      </w:r>
      <w:proofErr w:type="gramStart"/>
      <w:r w:rsidRPr="00AF7382">
        <w:rPr>
          <w:rFonts w:cs="Times New Roman"/>
          <w:szCs w:val="28"/>
          <w:shd w:val="clear" w:color="auto" w:fill="FFFFFF"/>
        </w:rPr>
        <w:t>ИСП</w:t>
      </w:r>
      <w:proofErr w:type="gramEnd"/>
      <w:r w:rsidRPr="00AF7382">
        <w:rPr>
          <w:rFonts w:cs="Times New Roman"/>
          <w:szCs w:val="28"/>
          <w:shd w:val="clear" w:color="auto" w:fill="FFFFFF"/>
        </w:rPr>
        <w:t>, обеспечивающих 4 уровень защищенности</w:t>
      </w:r>
      <w:r w:rsidR="00483DD4" w:rsidRPr="00AF7382">
        <w:rPr>
          <w:rFonts w:cs="Times New Roman"/>
          <w:szCs w:val="28"/>
          <w:shd w:val="clear" w:color="auto" w:fill="FFFFFF"/>
        </w:rPr>
        <w:t xml:space="preserve">, представлен </w:t>
      </w:r>
      <w:r w:rsidR="00F6093F">
        <w:rPr>
          <w:rFonts w:cs="Times New Roman"/>
          <w:szCs w:val="28"/>
          <w:shd w:val="clear" w:color="auto" w:fill="FFFFFF"/>
        </w:rPr>
        <w:t>в таблице 6</w:t>
      </w:r>
      <w:r w:rsidR="00F0207E" w:rsidRPr="00F0207E">
        <w:rPr>
          <w:rFonts w:cs="Times New Roman"/>
          <w:szCs w:val="28"/>
          <w:shd w:val="clear" w:color="auto" w:fill="FFFFFF"/>
        </w:rPr>
        <w:t>[7]</w:t>
      </w:r>
      <w:r w:rsidR="00483DD4" w:rsidRPr="00AF7382">
        <w:rPr>
          <w:rFonts w:cs="Times New Roman"/>
          <w:szCs w:val="28"/>
          <w:shd w:val="clear" w:color="auto" w:fill="FFFFFF"/>
        </w:rPr>
        <w:t>.</w:t>
      </w:r>
    </w:p>
    <w:p w:rsidR="00483DD4" w:rsidRPr="00AF7382" w:rsidRDefault="00483DD4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</w:rPr>
        <w:t>Таблица 6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 xml:space="preserve">Перечень мер по обеспечению безопасности </w:t>
      </w:r>
      <w:proofErr w:type="spellStart"/>
      <w:r w:rsidR="0035474B" w:rsidRPr="00AF7382">
        <w:rPr>
          <w:rFonts w:cs="Times New Roman"/>
          <w:szCs w:val="28"/>
          <w:shd w:val="clear" w:color="auto" w:fill="FFFFFF"/>
        </w:rPr>
        <w:t>ПДн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330"/>
      </w:tblGrid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Условное обозначение и номер меры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Содержание мер по обеспечению безопасности персональных данных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ИАФ.4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</w:t>
            </w:r>
            <w:r w:rsidR="00483DD4" w:rsidRPr="00AF7382">
              <w:rPr>
                <w:sz w:val="24"/>
                <w:szCs w:val="24"/>
                <w:shd w:val="clear" w:color="auto" w:fill="FFFFFF"/>
              </w:rPr>
              <w:t>или</w:t>
            </w:r>
            <w:r w:rsidRPr="00AF7382">
              <w:rPr>
                <w:sz w:val="24"/>
                <w:szCs w:val="24"/>
                <w:shd w:val="clear" w:color="auto" w:fill="FFFFFF"/>
              </w:rPr>
              <w:t xml:space="preserve"> компрометации средств аутентификации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ИАФ.5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Защита обратной связи при вводе </w:t>
            </w:r>
            <w:proofErr w:type="spellStart"/>
            <w:r w:rsidRPr="00AF7382">
              <w:rPr>
                <w:sz w:val="24"/>
                <w:szCs w:val="24"/>
                <w:shd w:val="clear" w:color="auto" w:fill="FFFFFF"/>
              </w:rPr>
              <w:t>аутентификационной</w:t>
            </w:r>
            <w:proofErr w:type="spellEnd"/>
            <w:r w:rsidRPr="00AF7382">
              <w:rPr>
                <w:sz w:val="24"/>
                <w:szCs w:val="24"/>
                <w:shd w:val="clear" w:color="auto" w:fill="FFFFFF"/>
              </w:rPr>
              <w:t xml:space="preserve"> информации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учетными записями пользователей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УПД.2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УПД.3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УПД.4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УПД.5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УПД.6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Ограничение неуспешных попыток</w:t>
            </w:r>
            <w:r w:rsidR="00483DD4" w:rsidRPr="00AF7382">
              <w:t xml:space="preserve"> входа в информационную систему</w:t>
            </w:r>
          </w:p>
        </w:tc>
      </w:tr>
      <w:tr w:rsidR="008A1599" w:rsidRPr="00AF7382" w:rsidTr="0028561F">
        <w:tc>
          <w:tcPr>
            <w:tcW w:w="1242" w:type="dxa"/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УПД.14</w:t>
            </w:r>
          </w:p>
        </w:tc>
        <w:tc>
          <w:tcPr>
            <w:tcW w:w="8330" w:type="dxa"/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8A1599" w:rsidRPr="00AF7382" w:rsidTr="0028561F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483DD4" w:rsidRPr="00AF7382" w:rsidRDefault="00483DD4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shd w:val="clear" w:color="auto" w:fill="FFFFFF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УПД.15</w:t>
            </w:r>
          </w:p>
        </w:tc>
        <w:tc>
          <w:tcPr>
            <w:tcW w:w="8330" w:type="dxa"/>
            <w:tcBorders>
              <w:bottom w:val="single" w:sz="4" w:space="0" w:color="auto"/>
            </w:tcBorders>
            <w:vAlign w:val="center"/>
          </w:tcPr>
          <w:p w:rsidR="00483DD4" w:rsidRPr="00AF7382" w:rsidRDefault="00483DD4" w:rsidP="008324BA">
            <w:pPr>
              <w:pStyle w:val="formattext"/>
              <w:spacing w:before="0" w:beforeAutospacing="0" w:after="0" w:afterAutospacing="0" w:line="276" w:lineRule="auto"/>
              <w:textAlignment w:val="baseline"/>
              <w:rPr>
                <w:shd w:val="clear" w:color="auto" w:fill="FFFFFF"/>
              </w:rPr>
            </w:pPr>
            <w:r w:rsidRPr="00AF7382">
              <w:rPr>
                <w:shd w:val="clear" w:color="auto" w:fill="FFFFFF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28561F" w:rsidRPr="00AF7382" w:rsidTr="0028561F">
        <w:tc>
          <w:tcPr>
            <w:tcW w:w="95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8561F" w:rsidRPr="00AF7382" w:rsidRDefault="0028561F" w:rsidP="0028561F">
            <w:pPr>
              <w:pStyle w:val="formattext"/>
              <w:spacing w:before="0" w:beforeAutospacing="0" w:after="0" w:afterAutospacing="0" w:line="276" w:lineRule="auto"/>
              <w:textAlignment w:val="baseline"/>
              <w:rPr>
                <w:shd w:val="clear" w:color="auto" w:fill="FFFFFF"/>
              </w:rPr>
            </w:pPr>
            <w:r w:rsidRPr="008B56CA">
              <w:rPr>
                <w:i/>
                <w:sz w:val="28"/>
                <w:shd w:val="clear" w:color="auto" w:fill="FFFFFF"/>
              </w:rPr>
              <w:lastRenderedPageBreak/>
              <w:t>Продолжение таблицы 6</w:t>
            </w:r>
          </w:p>
        </w:tc>
      </w:tr>
      <w:tr w:rsidR="008A1599" w:rsidRPr="00AF7382" w:rsidTr="0028561F"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УПД.16</w:t>
            </w:r>
          </w:p>
        </w:tc>
        <w:tc>
          <w:tcPr>
            <w:tcW w:w="8330" w:type="dxa"/>
            <w:tcBorders>
              <w:top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rPr>
                <w:shd w:val="clear" w:color="auto" w:fill="FFFFFF"/>
              </w:rPr>
              <w:t xml:space="preserve">Управление взаимодействием с информационными </w:t>
            </w:r>
            <w:r w:rsidR="00483DD4" w:rsidRPr="00AF7382">
              <w:rPr>
                <w:shd w:val="clear" w:color="auto" w:fill="FFFFFF"/>
              </w:rPr>
              <w:t>системами сторонних организаций</w:t>
            </w:r>
          </w:p>
        </w:tc>
      </w:tr>
      <w:tr w:rsidR="008A1599" w:rsidRPr="00AF7382" w:rsidTr="0028561F">
        <w:tc>
          <w:tcPr>
            <w:tcW w:w="1242" w:type="dxa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РСБ.1</w:t>
            </w:r>
          </w:p>
        </w:tc>
        <w:tc>
          <w:tcPr>
            <w:tcW w:w="8330" w:type="dxa"/>
            <w:tcBorders>
              <w:bottom w:val="single" w:sz="4" w:space="0" w:color="auto"/>
            </w:tcBorders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8A1599" w:rsidRPr="00AF7382" w:rsidTr="008324BA"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Pr="00F3170C" w:rsidRDefault="008B56CA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shd w:val="clear" w:color="auto" w:fill="FFFFFF"/>
              </w:rPr>
              <w:t>РСБ.2</w:t>
            </w:r>
          </w:p>
        </w:tc>
        <w:tc>
          <w:tcPr>
            <w:tcW w:w="8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5608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Определение состава и содержания информации о событиях безопасности, подлежащих регистрации</w:t>
            </w:r>
          </w:p>
          <w:p w:rsidR="008B56CA" w:rsidRPr="00AF7382" w:rsidRDefault="008B56CA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РСБ.7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Защита информации о событиях безопасности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АВЗ.1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Реализация антивирусной защиты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АВЗ.2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 xml:space="preserve">Обновление базы данных признаков вредоносных компьютерных программ 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АНЗ.2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ЗТС.4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formattext"/>
              <w:spacing w:before="0" w:beforeAutospacing="0" w:after="0" w:afterAutospacing="0" w:line="276" w:lineRule="auto"/>
              <w:textAlignment w:val="baseline"/>
            </w:pPr>
            <w:r w:rsidRPr="00AF7382"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8A1599" w:rsidRPr="00AF7382" w:rsidTr="008324BA">
        <w:tc>
          <w:tcPr>
            <w:tcW w:w="1242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ЗИС.3</w:t>
            </w:r>
          </w:p>
        </w:tc>
        <w:tc>
          <w:tcPr>
            <w:tcW w:w="8330" w:type="dxa"/>
            <w:vAlign w:val="center"/>
          </w:tcPr>
          <w:p w:rsidR="00ED5608" w:rsidRPr="00AF7382" w:rsidRDefault="00ED5608" w:rsidP="008324BA">
            <w:pPr>
              <w:pStyle w:val="12"/>
              <w:spacing w:after="0" w:line="276" w:lineRule="auto"/>
              <w:ind w:left="0" w:firstLine="0"/>
              <w:rPr>
                <w:sz w:val="24"/>
                <w:szCs w:val="24"/>
              </w:rPr>
            </w:pPr>
            <w:r w:rsidRPr="00AF7382">
              <w:rPr>
                <w:sz w:val="24"/>
                <w:szCs w:val="24"/>
                <w:shd w:val="clear" w:color="auto" w:fill="FFFFFF"/>
              </w:rPr>
              <w:t>Обеспечение защиты персональных данных от раскрытия, модификации и навязывания при ее передаче по каналам связи, имеющим выход за пределы контролируемой зоны, в том числе беспроводным каналам связи</w:t>
            </w:r>
          </w:p>
        </w:tc>
      </w:tr>
    </w:tbl>
    <w:p w:rsidR="0035474B" w:rsidRPr="00AF7382" w:rsidRDefault="0035474B" w:rsidP="008A1599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 xml:space="preserve">Для обеспечения 4-го уровня защищенности персональных данных при их обработке в </w:t>
      </w:r>
      <w:proofErr w:type="spellStart"/>
      <w:r w:rsidRPr="00AF7382">
        <w:rPr>
          <w:sz w:val="28"/>
          <w:szCs w:val="28"/>
        </w:rPr>
        <w:t>ИСПДн</w:t>
      </w:r>
      <w:proofErr w:type="spellEnd"/>
      <w:r w:rsidRPr="00AF7382">
        <w:rPr>
          <w:sz w:val="28"/>
          <w:szCs w:val="28"/>
        </w:rPr>
        <w:t xml:space="preserve"> применяются сертифицированные по требованиям </w:t>
      </w:r>
      <w:proofErr w:type="gramStart"/>
      <w:r w:rsidRPr="00AF7382">
        <w:rPr>
          <w:sz w:val="28"/>
          <w:szCs w:val="28"/>
        </w:rPr>
        <w:t>безопасности информации средства защиты информации</w:t>
      </w:r>
      <w:proofErr w:type="gramEnd"/>
      <w:r w:rsidRPr="00AF7382">
        <w:rPr>
          <w:sz w:val="28"/>
          <w:szCs w:val="28"/>
        </w:rPr>
        <w:t xml:space="preserve"> 6 класса</w:t>
      </w:r>
      <w:r w:rsidR="000854AC" w:rsidRPr="000854AC">
        <w:rPr>
          <w:sz w:val="28"/>
          <w:szCs w:val="28"/>
        </w:rPr>
        <w:t>[7]</w:t>
      </w:r>
      <w:r w:rsidRPr="00AF7382">
        <w:rPr>
          <w:sz w:val="28"/>
          <w:szCs w:val="28"/>
        </w:rPr>
        <w:t>: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антивирусной защиты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АВЗ.А6.ПЗ, ИТ.САВЗ.Б6.ПЗ, ИТ.САВЗ.В6.ПЗ, ИТ.САВЗ.Г6.ПЗ)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Межсетевой экран 6 класса (ИТ.МЭ.А</w:t>
      </w:r>
      <w:proofErr w:type="gramStart"/>
      <w:r w:rsidRPr="00AF7382">
        <w:rPr>
          <w:sz w:val="28"/>
          <w:szCs w:val="28"/>
        </w:rPr>
        <w:t>6</w:t>
      </w:r>
      <w:proofErr w:type="gramEnd"/>
      <w:r w:rsidRPr="00AF7382">
        <w:rPr>
          <w:sz w:val="28"/>
          <w:szCs w:val="28"/>
        </w:rPr>
        <w:t>.ПЗ, ИТ.МЭ.Б6.ПЗ, ИТ.МЭ.В6.ПЗ, ИТ.МЭ.Г6.ПЗ, ИТ.МЭ.Д6.ПЗ)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Средства вычислительной техники 6 класса</w:t>
      </w:r>
      <w:r w:rsidR="007E58A6">
        <w:rPr>
          <w:sz w:val="28"/>
          <w:szCs w:val="28"/>
          <w:lang w:val="en-US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Системы обнаружения вторжений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ОВ.С6.ПЗ, ИТ.СОВ.У6.ПЗ)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t>Операционная система 6 класса (ИТ.ОС</w:t>
      </w:r>
      <w:proofErr w:type="gramStart"/>
      <w:r w:rsidRPr="00AF7382">
        <w:rPr>
          <w:sz w:val="28"/>
          <w:szCs w:val="28"/>
        </w:rPr>
        <w:t>.А</w:t>
      </w:r>
      <w:proofErr w:type="gramEnd"/>
      <w:r w:rsidRPr="00AF7382">
        <w:rPr>
          <w:sz w:val="28"/>
          <w:szCs w:val="28"/>
        </w:rPr>
        <w:t>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</w:rPr>
      </w:pPr>
      <w:r w:rsidRPr="00AF7382">
        <w:rPr>
          <w:sz w:val="28"/>
          <w:szCs w:val="28"/>
        </w:rPr>
        <w:lastRenderedPageBreak/>
        <w:t>Средства контроля съемных машинных носителей информации 6 класса (ИТ</w:t>
      </w:r>
      <w:proofErr w:type="gramStart"/>
      <w:r w:rsidRPr="00AF7382">
        <w:rPr>
          <w:sz w:val="28"/>
          <w:szCs w:val="28"/>
        </w:rPr>
        <w:t>.С</w:t>
      </w:r>
      <w:proofErr w:type="gramEnd"/>
      <w:r w:rsidRPr="00AF7382">
        <w:rPr>
          <w:sz w:val="28"/>
          <w:szCs w:val="28"/>
        </w:rPr>
        <w:t>КН.П6.ПЗ)</w:t>
      </w:r>
      <w:r w:rsidR="007E58A6" w:rsidRPr="007E58A6">
        <w:rPr>
          <w:sz w:val="28"/>
          <w:szCs w:val="28"/>
        </w:rPr>
        <w:t>;</w:t>
      </w:r>
    </w:p>
    <w:p w:rsidR="0035474B" w:rsidRPr="00AF7382" w:rsidRDefault="0035474B" w:rsidP="0028561F">
      <w:pPr>
        <w:pStyle w:val="formattext"/>
        <w:numPr>
          <w:ilvl w:val="0"/>
          <w:numId w:val="7"/>
        </w:numPr>
        <w:spacing w:before="0" w:beforeAutospacing="0" w:after="0" w:afterAutospacing="0" w:line="360" w:lineRule="auto"/>
        <w:ind w:left="0" w:firstLine="851"/>
        <w:textAlignment w:val="baseline"/>
        <w:rPr>
          <w:sz w:val="28"/>
          <w:szCs w:val="28"/>
          <w:shd w:val="clear" w:color="auto" w:fill="FFFFFF"/>
        </w:rPr>
      </w:pPr>
      <w:r w:rsidRPr="00AF7382">
        <w:rPr>
          <w:sz w:val="28"/>
          <w:szCs w:val="28"/>
        </w:rPr>
        <w:t xml:space="preserve">Средства доверенной загрузки 6 класса </w:t>
      </w:r>
      <w:r w:rsidRPr="00AF7382">
        <w:rPr>
          <w:sz w:val="28"/>
          <w:szCs w:val="28"/>
          <w:shd w:val="clear" w:color="auto" w:fill="FFFFFF"/>
        </w:rPr>
        <w:t>(ИТ</w:t>
      </w:r>
      <w:proofErr w:type="gramStart"/>
      <w:r w:rsidRPr="00AF7382">
        <w:rPr>
          <w:sz w:val="28"/>
          <w:szCs w:val="28"/>
          <w:shd w:val="clear" w:color="auto" w:fill="FFFFFF"/>
        </w:rPr>
        <w:t>.С</w:t>
      </w:r>
      <w:proofErr w:type="gramEnd"/>
      <w:r w:rsidRPr="00AF7382">
        <w:rPr>
          <w:sz w:val="28"/>
          <w:szCs w:val="28"/>
          <w:shd w:val="clear" w:color="auto" w:fill="FFFFFF"/>
        </w:rPr>
        <w:t>ДЗ.ЗЗ6.ПЗ)</w:t>
      </w:r>
      <w:r w:rsidR="00CB797B" w:rsidRPr="00CB797B">
        <w:rPr>
          <w:sz w:val="28"/>
          <w:szCs w:val="28"/>
          <w:shd w:val="clear" w:color="auto" w:fill="FFFFFF"/>
        </w:rPr>
        <w:t>.</w:t>
      </w:r>
    </w:p>
    <w:p w:rsidR="0035474B" w:rsidRPr="00E13E06" w:rsidRDefault="00F3170C" w:rsidP="00AF7382">
      <w:pPr>
        <w:pStyle w:val="2"/>
      </w:pPr>
      <w:bookmarkStart w:id="14" w:name="_Toc102056910"/>
      <w:r>
        <w:t>5.2</w:t>
      </w:r>
      <w:r w:rsidR="0035474B" w:rsidRPr="00AF7382">
        <w:t xml:space="preserve"> </w:t>
      </w:r>
      <w:r w:rsidR="0035474B" w:rsidRPr="004C0933">
        <w:rPr>
          <w:rStyle w:val="20"/>
          <w:b/>
        </w:rPr>
        <w:t>Установление требований доверия к продукции, применяемой для защиты и</w:t>
      </w:r>
      <w:r w:rsidR="0035474B" w:rsidRPr="004C0933">
        <w:t>нформации</w:t>
      </w:r>
      <w:r w:rsidR="0035474B" w:rsidRPr="00AF7382">
        <w:t>. Обоснование выбранных требований доверия</w:t>
      </w:r>
      <w:bookmarkEnd w:id="14"/>
    </w:p>
    <w:p w:rsidR="007D54E2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t>Т.к. обеспечение безопасности происходит для разработанной ра</w:t>
      </w:r>
      <w:r w:rsidR="00E13E06">
        <w:t>нее системы, то</w:t>
      </w:r>
      <w:r w:rsidRPr="00AF7382">
        <w:t xml:space="preserve"> </w:t>
      </w:r>
      <w:proofErr w:type="spellStart"/>
      <w:r w:rsidRPr="00AF7382">
        <w:t>ИСПДн</w:t>
      </w:r>
      <w:proofErr w:type="spellEnd"/>
      <w:r w:rsidRPr="00AF7382">
        <w:t xml:space="preserve"> имеет оценочный уровень доверия 2 (ОУД</w:t>
      </w:r>
      <w:proofErr w:type="gramStart"/>
      <w:r w:rsidRPr="00AF7382">
        <w:t>2</w:t>
      </w:r>
      <w:proofErr w:type="gramEnd"/>
      <w:r w:rsidRPr="00AF7382">
        <w:t>)</w:t>
      </w:r>
      <w:r w:rsidR="00FC7292" w:rsidRPr="00FC7292">
        <w:t xml:space="preserve"> [8]</w:t>
      </w:r>
      <w:r w:rsidR="007D54E2" w:rsidRPr="00AF7382">
        <w:rPr>
          <w:shd w:val="clear" w:color="auto" w:fill="FFFFFF"/>
        </w:rPr>
        <w:t>.</w:t>
      </w:r>
    </w:p>
    <w:p w:rsidR="00EE2B69" w:rsidRPr="00EB4C7C" w:rsidRDefault="00EE2B69" w:rsidP="008A1599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ОУД</w:t>
      </w:r>
      <w:proofErr w:type="gramStart"/>
      <w:r w:rsidRPr="00AF7382">
        <w:rPr>
          <w:shd w:val="clear" w:color="auto" w:fill="FFFFFF"/>
        </w:rPr>
        <w:t>2</w:t>
      </w:r>
      <w:proofErr w:type="gramEnd"/>
      <w:r w:rsidRPr="00AF7382">
        <w:rPr>
          <w:shd w:val="clear" w:color="auto" w:fill="FFFFFF"/>
        </w:rPr>
        <w:t xml:space="preserve"> обеспечивает доверие посредством </w:t>
      </w:r>
      <w:r w:rsidR="00C23800">
        <w:rPr>
          <w:shd w:val="clear" w:color="auto" w:fill="FFFFFF"/>
        </w:rPr>
        <w:t>ЗБ</w:t>
      </w:r>
      <w:r w:rsidRPr="00AF7382">
        <w:rPr>
          <w:shd w:val="clear" w:color="auto" w:fill="FFFFFF"/>
        </w:rPr>
        <w:t xml:space="preserve"> с полным содержанием и посредством анализа выполнения ФТБ из данного ЗБ с использованием функциональной спецификации, спецификации интерфейсов, руководств, а также базового описания архитектуры для понимания режима безопасности.</w:t>
      </w:r>
    </w:p>
    <w:p w:rsidR="007D54E2" w:rsidRPr="00AF7382" w:rsidRDefault="00EE2B69" w:rsidP="008A1599">
      <w:pPr>
        <w:spacing w:after="0" w:line="360" w:lineRule="auto"/>
        <w:ind w:firstLine="709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</w:rPr>
        <w:t>Таблица 7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</w:rPr>
        <w:t xml:space="preserve"> </w:t>
      </w:r>
      <w:r w:rsidRPr="00AF7382">
        <w:rPr>
          <w:rFonts w:cs="Times New Roman"/>
          <w:szCs w:val="28"/>
          <w:shd w:val="clear" w:color="auto" w:fill="FFFFFF"/>
        </w:rPr>
        <w:t>Оценочный уровень доверия 2</w:t>
      </w:r>
    </w:p>
    <w:tbl>
      <w:tblPr>
        <w:tblW w:w="0" w:type="auto"/>
        <w:tblInd w:w="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3"/>
        <w:gridCol w:w="6267"/>
      </w:tblGrid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Класс доверия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Компоненты доверия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ADV: Разработка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ADV_ARC.1 Описание архитектуры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ADV_FSP.2 Детализация вопросов безопасности в функциональной спецификации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ADV_TDS.1 Базовый проект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AGD: Руководства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AGD_OPE.1 Руководство пользователя по эксплуатации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AGD_PRE.1 Подготовительные процедуры</w:t>
            </w:r>
          </w:p>
        </w:tc>
      </w:tr>
      <w:tr w:rsidR="008324BA" w:rsidRPr="00AF7382" w:rsidTr="008324BA">
        <w:trPr>
          <w:trHeight w:val="420"/>
        </w:trPr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ALC: Поддержка жизненного цикла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ALC_CMC.2 Использование системы УК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ALC_CMS.2 Охват УК частей ОО</w:t>
            </w:r>
          </w:p>
        </w:tc>
      </w:tr>
      <w:tr w:rsidR="008324BA" w:rsidRPr="00AF7382" w:rsidTr="008324BA">
        <w:trPr>
          <w:trHeight w:val="49"/>
        </w:trPr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ALC_DEL.1 Процедуры поставки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ASE: Оценка задания по безопасности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ASE_CCL.1 Утверждения о соответствии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ASE_ECD.1 Определение расширенных компонентов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ASE_INT.1 Введение ЗБ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ASE_OBJ.2 Цели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ASE_REQ.2 Производные требования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ASE_SPD.1 Определение проблемы безопасности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ASE_TSS.1 Краткая спецификация ОО</w:t>
            </w:r>
          </w:p>
        </w:tc>
      </w:tr>
      <w:tr w:rsidR="008324BA" w:rsidRPr="00AF7382" w:rsidTr="008324BA">
        <w:tc>
          <w:tcPr>
            <w:tcW w:w="0" w:type="auto"/>
            <w:vMerge w:val="restart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ATE: Тестирование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ATE_COV.1 Свидетельство покрытия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ATE_FUN.1 Функциональное тестирование</w:t>
            </w:r>
          </w:p>
        </w:tc>
      </w:tr>
      <w:tr w:rsidR="008324BA" w:rsidRPr="00AF7382" w:rsidTr="008324BA">
        <w:tc>
          <w:tcPr>
            <w:tcW w:w="0" w:type="auto"/>
            <w:vMerge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8324BA" w:rsidRPr="00AF7382" w:rsidRDefault="008324BA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ATE_IND.2 Выборочное независимое тестирование</w:t>
            </w:r>
          </w:p>
        </w:tc>
      </w:tr>
      <w:tr w:rsidR="00616B68" w:rsidRPr="00AF7382" w:rsidTr="008324BA"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AVA: Оценка уязвимостей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vAlign w:val="center"/>
            <w:hideMark/>
          </w:tcPr>
          <w:p w:rsidR="007D54E2" w:rsidRPr="00AF7382" w:rsidRDefault="007D54E2" w:rsidP="008324BA">
            <w:pPr>
              <w:spacing w:after="0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F7382">
              <w:rPr>
                <w:rFonts w:eastAsia="Times New Roman" w:cs="Times New Roman"/>
                <w:sz w:val="24"/>
                <w:szCs w:val="24"/>
                <w:lang w:eastAsia="ru-RU"/>
              </w:rPr>
              <w:t>AVA_VAN.2 Анализ уязвимостей</w:t>
            </w:r>
          </w:p>
        </w:tc>
      </w:tr>
    </w:tbl>
    <w:p w:rsidR="000A6060" w:rsidRDefault="000A6060">
      <w:pPr>
        <w:rPr>
          <w:rFonts w:cs="Times New Roman"/>
          <w:szCs w:val="28"/>
        </w:rPr>
      </w:pPr>
      <w:r>
        <w:br w:type="page"/>
      </w:r>
    </w:p>
    <w:p w:rsidR="007D54E2" w:rsidRPr="00AF7382" w:rsidRDefault="00C84A2B" w:rsidP="008A1599">
      <w:pPr>
        <w:pStyle w:val="22"/>
        <w:tabs>
          <w:tab w:val="clear" w:pos="360"/>
        </w:tabs>
        <w:spacing w:after="0"/>
        <w:ind w:left="0" w:firstLine="709"/>
      </w:pPr>
      <w:r w:rsidRPr="00AF7382">
        <w:lastRenderedPageBreak/>
        <w:t>Т.к. к системе должны быть применены средства защиты 6 уровня доверия, необходимо, чтобы используемые средства соответствовали следующим требованиям</w:t>
      </w:r>
      <w:r w:rsidR="00FC7292" w:rsidRPr="00FC7292">
        <w:t>[9]</w:t>
      </w:r>
      <w:r w:rsidRPr="00AF7382">
        <w:t>:</w:t>
      </w:r>
    </w:p>
    <w:p w:rsidR="00C84A2B" w:rsidRPr="00AF7382" w:rsidRDefault="00C84A2B" w:rsidP="0028561F">
      <w:pPr>
        <w:pStyle w:val="22"/>
        <w:numPr>
          <w:ilvl w:val="0"/>
          <w:numId w:val="14"/>
        </w:numPr>
        <w:spacing w:after="0"/>
        <w:ind w:left="0" w:firstLine="709"/>
        <w:rPr>
          <w:shd w:val="clear" w:color="auto" w:fill="FFFFFF"/>
        </w:rPr>
      </w:pPr>
      <w:bookmarkStart w:id="15" w:name="_GoBack"/>
      <w:r w:rsidRPr="00AF7382">
        <w:rPr>
          <w:shd w:val="clear" w:color="auto" w:fill="FFFFFF"/>
        </w:rPr>
        <w:t>Требования к разработке и производству средства</w:t>
      </w:r>
      <w:r w:rsidR="0069123A" w:rsidRPr="0069123A">
        <w:rPr>
          <w:shd w:val="clear" w:color="auto" w:fill="FFFFFF"/>
        </w:rPr>
        <w:t>:</w:t>
      </w:r>
    </w:p>
    <w:p w:rsidR="00C84A2B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проектированию ар</w:t>
      </w:r>
      <w:r>
        <w:rPr>
          <w:shd w:val="clear" w:color="auto" w:fill="FFFFFF"/>
        </w:rPr>
        <w:t>хитектуры безопасности средства</w:t>
      </w:r>
      <w:r w:rsidR="0069123A" w:rsidRPr="0069123A">
        <w:rPr>
          <w:shd w:val="clear" w:color="auto" w:fill="FFFFFF"/>
        </w:rPr>
        <w:t>;</w:t>
      </w:r>
    </w:p>
    <w:p w:rsidR="00C84A2B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t>Требов</w:t>
      </w:r>
      <w:r w:rsidRPr="008A1599">
        <w:rPr>
          <w:shd w:val="clear" w:color="auto" w:fill="FFFFFF"/>
        </w:rPr>
        <w:t>ания к разработке функциональной спецификации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</w:t>
      </w:r>
      <w:r>
        <w:rPr>
          <w:shd w:val="clear" w:color="auto" w:fill="FFFFFF"/>
        </w:rPr>
        <w:t>вания к проектированию средства</w:t>
      </w:r>
      <w:r w:rsidR="0069123A">
        <w:rPr>
          <w:shd w:val="clear" w:color="auto" w:fill="FFFFFF"/>
          <w:lang w:val="en-US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разработке проектной (программной) документации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Требования к средствам разработки, пр</w:t>
      </w:r>
      <w:r>
        <w:rPr>
          <w:shd w:val="clear" w:color="auto" w:fill="FFFFFF"/>
        </w:rPr>
        <w:t>именяемым для создания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уп</w:t>
      </w:r>
      <w:r>
        <w:rPr>
          <w:shd w:val="clear" w:color="auto" w:fill="FFFFFF"/>
        </w:rPr>
        <w:t>равлению конфигурацией средства</w:t>
      </w:r>
      <w:r w:rsidR="0069123A" w:rsidRPr="0069123A">
        <w:rPr>
          <w:shd w:val="clear" w:color="auto" w:fill="FFFFFF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разработке документации по</w:t>
      </w:r>
      <w:r>
        <w:rPr>
          <w:shd w:val="clear" w:color="auto" w:fill="FFFFFF"/>
        </w:rPr>
        <w:t xml:space="preserve"> безопасной разработке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</w:t>
      </w:r>
      <w:r w:rsidR="00840027" w:rsidRPr="008A1599">
        <w:rPr>
          <w:shd w:val="clear" w:color="auto" w:fill="FFFFFF"/>
        </w:rPr>
        <w:t>ования к разработк</w:t>
      </w:r>
      <w:r w:rsidRPr="008A1599">
        <w:rPr>
          <w:shd w:val="clear" w:color="auto" w:fill="FFFFFF"/>
        </w:rPr>
        <w:t>е эксплуатационной документации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40027" w:rsidP="0028561F">
      <w:pPr>
        <w:pStyle w:val="22"/>
        <w:numPr>
          <w:ilvl w:val="0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8A1599">
        <w:rPr>
          <w:shd w:val="clear" w:color="auto" w:fill="FFFFFF"/>
        </w:rPr>
        <w:t>к проведению испытаний средства</w:t>
      </w:r>
      <w:r w:rsidR="0069123A" w:rsidRPr="0069123A">
        <w:rPr>
          <w:shd w:val="clear" w:color="auto" w:fill="FFFFFF"/>
        </w:rPr>
        <w:t>:</w:t>
      </w:r>
    </w:p>
    <w:p w:rsidR="00840027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Тре</w:t>
      </w:r>
      <w:r>
        <w:rPr>
          <w:shd w:val="clear" w:color="auto" w:fill="FFFFFF"/>
        </w:rPr>
        <w:t>бования к тестированию средства</w:t>
      </w:r>
      <w:r w:rsidR="0069123A">
        <w:rPr>
          <w:shd w:val="clear" w:color="auto" w:fill="FFFFFF"/>
          <w:lang w:val="en-US"/>
        </w:rPr>
        <w:t>;</w:t>
      </w:r>
    </w:p>
    <w:p w:rsidR="00840027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испытаниям по выявлению уязвимостей и </w:t>
      </w:r>
      <w:proofErr w:type="spellStart"/>
      <w:r w:rsidR="007D54E2" w:rsidRPr="008A1599">
        <w:rPr>
          <w:shd w:val="clear" w:color="auto" w:fill="FFFFFF"/>
        </w:rPr>
        <w:t>недеклар</w:t>
      </w:r>
      <w:r w:rsidRPr="008A1599">
        <w:rPr>
          <w:shd w:val="clear" w:color="auto" w:fill="FFFFFF"/>
        </w:rPr>
        <w:t>ированных</w:t>
      </w:r>
      <w:proofErr w:type="spellEnd"/>
      <w:r w:rsidRPr="008A1599">
        <w:rPr>
          <w:shd w:val="clear" w:color="auto" w:fill="FFFFFF"/>
        </w:rPr>
        <w:t xml:space="preserve"> возможностей средства</w:t>
      </w:r>
      <w:r w:rsidR="0069123A" w:rsidRPr="0069123A">
        <w:rPr>
          <w:shd w:val="clear" w:color="auto" w:fill="FFFFFF"/>
        </w:rPr>
        <w:t>;</w:t>
      </w:r>
    </w:p>
    <w:p w:rsidR="00840027" w:rsidRPr="00AF7382" w:rsidRDefault="00840027" w:rsidP="0028561F">
      <w:pPr>
        <w:pStyle w:val="22"/>
        <w:numPr>
          <w:ilvl w:val="0"/>
          <w:numId w:val="14"/>
        </w:numPr>
        <w:spacing w:after="0"/>
        <w:ind w:left="0" w:firstLine="709"/>
      </w:pPr>
      <w:r w:rsidRPr="008A1599">
        <w:rPr>
          <w:shd w:val="clear" w:color="auto" w:fill="FFFFFF"/>
        </w:rPr>
        <w:t>Требования</w:t>
      </w:r>
      <w:r w:rsidRPr="00AF7382">
        <w:t xml:space="preserve"> к поддержке безопаснос</w:t>
      </w:r>
      <w:r w:rsidR="008A1599">
        <w:t>ти средства</w:t>
      </w:r>
      <w:r w:rsidR="0069123A" w:rsidRPr="00226340">
        <w:t>:</w:t>
      </w:r>
    </w:p>
    <w:p w:rsidR="007D54E2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 xml:space="preserve">Требования </w:t>
      </w:r>
      <w:r w:rsidR="007D54E2" w:rsidRPr="008A1599">
        <w:rPr>
          <w:shd w:val="clear" w:color="auto" w:fill="FFFFFF"/>
        </w:rPr>
        <w:t xml:space="preserve">к </w:t>
      </w:r>
      <w:r w:rsidRPr="008A1599">
        <w:rPr>
          <w:shd w:val="clear" w:color="auto" w:fill="FFFFFF"/>
        </w:rPr>
        <w:t>устранению недостатков средства</w:t>
      </w:r>
      <w:r w:rsidR="0069123A" w:rsidRPr="0069123A">
        <w:rPr>
          <w:shd w:val="clear" w:color="auto" w:fill="FFFFFF"/>
        </w:rPr>
        <w:t>;</w:t>
      </w:r>
    </w:p>
    <w:p w:rsidR="007D54E2" w:rsidRPr="008A1599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8A1599">
        <w:rPr>
          <w:shd w:val="clear" w:color="auto" w:fill="FFFFFF"/>
        </w:rPr>
        <w:t>Требования к обновлению средства</w:t>
      </w:r>
      <w:r w:rsidR="0069123A">
        <w:rPr>
          <w:shd w:val="clear" w:color="auto" w:fill="FFFFFF"/>
          <w:lang w:val="en-US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документированию процедур устранения не</w:t>
      </w:r>
      <w:r>
        <w:rPr>
          <w:shd w:val="clear" w:color="auto" w:fill="FFFFFF"/>
        </w:rPr>
        <w:t>достатков и обновления средства</w:t>
      </w:r>
      <w:r w:rsidR="0069123A" w:rsidRPr="0069123A">
        <w:rPr>
          <w:shd w:val="clear" w:color="auto" w:fill="FFFFFF"/>
        </w:rPr>
        <w:t>;</w:t>
      </w:r>
    </w:p>
    <w:p w:rsidR="007D54E2" w:rsidRPr="00AF7382" w:rsidRDefault="008A1599" w:rsidP="0028561F">
      <w:pPr>
        <w:pStyle w:val="22"/>
        <w:numPr>
          <w:ilvl w:val="1"/>
          <w:numId w:val="14"/>
        </w:numPr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 xml:space="preserve">Требования </w:t>
      </w:r>
      <w:r w:rsidR="007D54E2" w:rsidRPr="00AF7382">
        <w:rPr>
          <w:shd w:val="clear" w:color="auto" w:fill="FFFFFF"/>
        </w:rPr>
        <w:t>к информированию об окончании производства и (или) поддержки безопа</w:t>
      </w:r>
      <w:r>
        <w:rPr>
          <w:shd w:val="clear" w:color="auto" w:fill="FFFFFF"/>
        </w:rPr>
        <w:t>сности средства</w:t>
      </w:r>
      <w:r w:rsidR="0069123A" w:rsidRPr="0069123A">
        <w:rPr>
          <w:shd w:val="clear" w:color="auto" w:fill="FFFFFF"/>
        </w:rPr>
        <w:t>.</w:t>
      </w:r>
    </w:p>
    <w:bookmarkEnd w:id="15"/>
    <w:p w:rsidR="000A6060" w:rsidRPr="0028561F" w:rsidRDefault="007D54E2" w:rsidP="0028561F">
      <w:pPr>
        <w:pStyle w:val="22"/>
        <w:tabs>
          <w:tab w:val="clear" w:pos="360"/>
        </w:tabs>
        <w:spacing w:after="0"/>
        <w:ind w:left="0" w:firstLine="709"/>
        <w:rPr>
          <w:shd w:val="clear" w:color="auto" w:fill="FFFFFF"/>
        </w:rPr>
      </w:pPr>
      <w:r w:rsidRPr="00AF7382">
        <w:rPr>
          <w:shd w:val="clear" w:color="auto" w:fill="FFFFFF"/>
        </w:rPr>
        <w:t>Список средств защиты с соответствующими им уровнями доверия представлен в таблице 8.</w:t>
      </w:r>
    </w:p>
    <w:p w:rsidR="007D54E2" w:rsidRPr="00AF7382" w:rsidRDefault="007D54E2" w:rsidP="00AF7382">
      <w:pPr>
        <w:spacing w:after="0" w:line="360" w:lineRule="auto"/>
        <w:ind w:firstLine="567"/>
        <w:rPr>
          <w:rFonts w:cs="Times New Roman"/>
          <w:szCs w:val="28"/>
          <w:shd w:val="clear" w:color="auto" w:fill="FFFFFF"/>
        </w:rPr>
      </w:pPr>
      <w:r w:rsidRPr="00AF7382">
        <w:rPr>
          <w:rFonts w:cs="Times New Roman"/>
          <w:szCs w:val="28"/>
          <w:shd w:val="clear" w:color="auto" w:fill="FFFFFF"/>
        </w:rPr>
        <w:lastRenderedPageBreak/>
        <w:t>Таблица</w:t>
      </w:r>
      <w:r w:rsidR="006C225B">
        <w:rPr>
          <w:rFonts w:cs="Times New Roman"/>
          <w:szCs w:val="28"/>
          <w:shd w:val="clear" w:color="auto" w:fill="FFFFFF"/>
        </w:rPr>
        <w:t xml:space="preserve"> </w:t>
      </w:r>
      <w:r w:rsidR="00C84A2B" w:rsidRPr="00AF7382">
        <w:rPr>
          <w:rFonts w:cs="Times New Roman"/>
          <w:szCs w:val="28"/>
          <w:shd w:val="clear" w:color="auto" w:fill="FFFFFF"/>
        </w:rPr>
        <w:t>8</w:t>
      </w:r>
      <w:r w:rsidR="008A1599">
        <w:rPr>
          <w:rFonts w:cs="Times New Roman"/>
          <w:szCs w:val="28"/>
        </w:rPr>
        <w:t xml:space="preserve"> –</w:t>
      </w:r>
      <w:r w:rsidRPr="00AF7382">
        <w:rPr>
          <w:rFonts w:cs="Times New Roman"/>
          <w:szCs w:val="28"/>
          <w:shd w:val="clear" w:color="auto" w:fill="FFFFFF"/>
        </w:rPr>
        <w:t xml:space="preserve"> Уровни дов</w:t>
      </w:r>
      <w:r w:rsidR="00EE2B69" w:rsidRPr="00AF7382">
        <w:rPr>
          <w:rFonts w:cs="Times New Roman"/>
          <w:szCs w:val="28"/>
          <w:shd w:val="clear" w:color="auto" w:fill="FFFFFF"/>
        </w:rPr>
        <w:t>ерия к средствам защиты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1717"/>
        <w:gridCol w:w="7321"/>
      </w:tblGrid>
      <w:tr w:rsidR="00555A2C" w:rsidRPr="00AF7382" w:rsidTr="00555A2C">
        <w:tc>
          <w:tcPr>
            <w:tcW w:w="534" w:type="dxa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№</w:t>
            </w:r>
          </w:p>
        </w:tc>
        <w:tc>
          <w:tcPr>
            <w:tcW w:w="1717" w:type="dxa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Наименование СЗИ</w:t>
            </w:r>
          </w:p>
        </w:tc>
        <w:tc>
          <w:tcPr>
            <w:tcW w:w="0" w:type="auto"/>
          </w:tcPr>
          <w:p w:rsidR="00840027" w:rsidRPr="00AF7382" w:rsidRDefault="00840027" w:rsidP="00AF7382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Соответствие требованиям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555A2C" w:rsidRDefault="00555A2C" w:rsidP="00555A2C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7" w:type="dxa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0" w:type="auto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Э(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В четвертого класса защиты. ИТ.МЭ.В4.ПЗ), Требования к САВЗ, Профиль защиты САВ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З(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АВЗ.А4.ПЗ), Профиль защиты САВЗ(Б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АВЗ.Б4.ПЗ), Профиль защиты САВЗ(В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АВЗ.В4.ПЗ), Профиль защиты САВЗ(Г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АВЗ.Г4.ПЗ), Требования к СКН, Профиль защиты СКН(контроля подключения съемных машинных носителей информации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КН.П4.ПЗ), Требования к СОВ, Профили защиты СОВ(узла четвертого класса защиты. ИТ</w:t>
            </w:r>
            <w:proofErr w:type="gramStart"/>
            <w:r w:rsidRPr="00AF7382">
              <w:rPr>
                <w:rFonts w:cs="Times New Roman"/>
                <w:sz w:val="24"/>
                <w:szCs w:val="24"/>
              </w:rPr>
              <w:t>.С</w:t>
            </w:r>
            <w:proofErr w:type="gramEnd"/>
            <w:r w:rsidRPr="00AF7382">
              <w:rPr>
                <w:rFonts w:cs="Times New Roman"/>
                <w:sz w:val="24"/>
                <w:szCs w:val="24"/>
              </w:rPr>
              <w:t>ОВ.У4.ПЗ), ЗБ, РД СВТ(5)</w:t>
            </w:r>
          </w:p>
        </w:tc>
      </w:tr>
      <w:tr w:rsidR="00555A2C" w:rsidRPr="00AF7382" w:rsidTr="00555A2C">
        <w:tc>
          <w:tcPr>
            <w:tcW w:w="534" w:type="dxa"/>
          </w:tcPr>
          <w:p w:rsidR="00555A2C" w:rsidRPr="00AF7382" w:rsidRDefault="00555A2C" w:rsidP="00555A2C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17" w:type="dxa"/>
          </w:tcPr>
          <w:p w:rsidR="00555A2C" w:rsidRPr="00555A2C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AF7382">
              <w:rPr>
                <w:rFonts w:cs="Times New Roman"/>
                <w:sz w:val="24"/>
                <w:szCs w:val="24"/>
                <w:lang w:val="en-US"/>
              </w:rPr>
              <w:t>Secret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AF7382">
              <w:rPr>
                <w:rFonts w:cs="Times New Roman"/>
                <w:sz w:val="24"/>
                <w:szCs w:val="24"/>
                <w:lang w:val="en-US"/>
              </w:rPr>
              <w:t>Net</w:t>
            </w:r>
            <w:r w:rsidRPr="00AF7382">
              <w:rPr>
                <w:rFonts w:cs="Times New Roman"/>
                <w:sz w:val="24"/>
                <w:szCs w:val="24"/>
              </w:rPr>
              <w:t xml:space="preserve"> </w:t>
            </w:r>
            <w:r w:rsidRPr="00555A2C">
              <w:rPr>
                <w:rFonts w:cs="Times New Roman"/>
                <w:sz w:val="24"/>
                <w:szCs w:val="24"/>
                <w:lang w:val="en-US"/>
              </w:rPr>
              <w:t>LSP</w:t>
            </w:r>
          </w:p>
        </w:tc>
        <w:tc>
          <w:tcPr>
            <w:tcW w:w="0" w:type="auto"/>
          </w:tcPr>
          <w:p w:rsidR="00555A2C" w:rsidRPr="00AF7382" w:rsidRDefault="00555A2C" w:rsidP="00676C8B">
            <w:pPr>
              <w:pStyle w:val="a5"/>
              <w:spacing w:line="276" w:lineRule="auto"/>
              <w:ind w:left="0"/>
              <w:rPr>
                <w:rFonts w:cs="Times New Roman"/>
                <w:sz w:val="24"/>
                <w:szCs w:val="24"/>
              </w:rPr>
            </w:pPr>
            <w:r w:rsidRPr="00555A2C">
              <w:rPr>
                <w:rFonts w:cs="Times New Roman"/>
                <w:sz w:val="24"/>
                <w:szCs w:val="24"/>
              </w:rPr>
              <w:t>Требования доверия(4), Требования к МЭ, Профиль защиты М</w:t>
            </w:r>
            <w:proofErr w:type="gramStart"/>
            <w:r w:rsidRPr="00555A2C">
              <w:rPr>
                <w:rFonts w:cs="Times New Roman"/>
                <w:sz w:val="24"/>
                <w:szCs w:val="24"/>
              </w:rPr>
              <w:t>Э(</w:t>
            </w:r>
            <w:proofErr w:type="gramEnd"/>
            <w:r w:rsidRPr="00555A2C">
              <w:rPr>
                <w:rFonts w:cs="Times New Roman"/>
                <w:sz w:val="24"/>
                <w:szCs w:val="24"/>
              </w:rPr>
              <w:t>В четвертого класса защиты. ИТ.МЭ.В</w:t>
            </w:r>
            <w:proofErr w:type="gramStart"/>
            <w:r w:rsidRPr="00555A2C">
              <w:rPr>
                <w:rFonts w:cs="Times New Roman"/>
                <w:sz w:val="24"/>
                <w:szCs w:val="24"/>
              </w:rPr>
              <w:t>4</w:t>
            </w:r>
            <w:proofErr w:type="gramEnd"/>
            <w:r w:rsidRPr="00555A2C">
              <w:rPr>
                <w:rFonts w:cs="Times New Roman"/>
                <w:sz w:val="24"/>
                <w:szCs w:val="24"/>
              </w:rPr>
              <w:t>.ПЗ), РД СВТ(5)</w:t>
            </w:r>
          </w:p>
        </w:tc>
      </w:tr>
    </w:tbl>
    <w:p w:rsidR="00386435" w:rsidRPr="008B56CA" w:rsidRDefault="00386435" w:rsidP="004C0933">
      <w:pPr>
        <w:pStyle w:val="1"/>
      </w:pPr>
      <w:bookmarkStart w:id="16" w:name="_Toc102056911"/>
      <w:r>
        <w:t>6</w:t>
      </w:r>
      <w:r w:rsidRPr="008B56CA">
        <w:t xml:space="preserve"> </w:t>
      </w:r>
      <w:r w:rsidRPr="00386435">
        <w:t>Оценка процессов. Аттестация объектов информатизации</w:t>
      </w:r>
      <w:bookmarkEnd w:id="16"/>
    </w:p>
    <w:p w:rsidR="003E08F2" w:rsidRPr="009E160F" w:rsidRDefault="00F3170C" w:rsidP="004C0933">
      <w:pPr>
        <w:pStyle w:val="2"/>
      </w:pPr>
      <w:bookmarkStart w:id="17" w:name="_Toc102056912"/>
      <w:r>
        <w:t>6.1</w:t>
      </w:r>
      <w:r w:rsidR="00386435" w:rsidRPr="00B57EFB">
        <w:t xml:space="preserve"> </w:t>
      </w:r>
      <w:r w:rsidR="00E266DD" w:rsidRPr="00B57EFB">
        <w:t>Перечень документов, предоставляемых владельцем автоматизированной системы на аттестацию</w:t>
      </w:r>
      <w:bookmarkEnd w:id="17"/>
    </w:p>
    <w:p w:rsidR="003E08F2" w:rsidRDefault="00F51945" w:rsidP="00F51945">
      <w:pPr>
        <w:spacing w:after="0" w:line="360" w:lineRule="auto"/>
        <w:ind w:firstLine="709"/>
      </w:pPr>
      <w:r>
        <w:t xml:space="preserve">Аттестация рассматриваемой системы не является обязательной и может быть проведена по инициативе самого заказчика. </w:t>
      </w:r>
      <w:r w:rsidR="003E08F2">
        <w:t>Д</w:t>
      </w:r>
      <w:r w:rsidR="003E08F2" w:rsidRPr="003E08F2">
        <w:t>ля проведения работ по аттестации владелец объекта информатизации представляет в орган по аттестации следующие документы или их копии</w:t>
      </w:r>
      <w:r w:rsidR="0028561F" w:rsidRPr="0028561F">
        <w:t>[10]</w:t>
      </w:r>
      <w:r w:rsidR="003E08F2" w:rsidRPr="003E08F2">
        <w:t>:</w:t>
      </w:r>
    </w:p>
    <w:p w:rsidR="003E08F2" w:rsidRDefault="00F51945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«Т</w:t>
      </w:r>
      <w:r w:rsidR="003E08F2">
        <w:t>ехнический паспорт на объект информатизации «Нотариальная контора»;</w:t>
      </w:r>
    </w:p>
    <w:p w:rsidR="003E08F2" w:rsidRDefault="003E08F2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</w:t>
      </w:r>
      <w:r w:rsidR="006A3520">
        <w:t>А</w:t>
      </w:r>
      <w:r>
        <w:t>кт классификации информационной системы»</w:t>
      </w:r>
      <w:r w:rsidRPr="00D407D7">
        <w:t>;</w:t>
      </w:r>
    </w:p>
    <w:p w:rsidR="003E08F2" w:rsidRDefault="006A3520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«М</w:t>
      </w:r>
      <w:r w:rsidR="003E08F2">
        <w:t>одель угроз безопасности информации</w:t>
      </w:r>
      <w:r>
        <w:t>»</w:t>
      </w:r>
      <w:r w:rsidR="00647F88">
        <w:t>;</w:t>
      </w:r>
    </w:p>
    <w:p w:rsidR="003E08F2" w:rsidRDefault="00D407D7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«Т</w:t>
      </w:r>
      <w:r w:rsidR="003E08F2">
        <w:t xml:space="preserve">ехническое задание на создание </w:t>
      </w:r>
      <w:r w:rsidR="004B3D32">
        <w:t xml:space="preserve">ОИ </w:t>
      </w:r>
      <w:r>
        <w:t>«Нотариальная контора»</w:t>
      </w:r>
      <w:r w:rsidR="00647F88">
        <w:t>;</w:t>
      </w:r>
    </w:p>
    <w:p w:rsidR="003E08F2" w:rsidRDefault="00647F88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«Проектная документация</w:t>
      </w:r>
      <w:r w:rsidR="003E08F2">
        <w:t xml:space="preserve"> на систему защиты информации</w:t>
      </w:r>
      <w:r>
        <w:t xml:space="preserve"> ОИ «Нотариальная контора»</w:t>
      </w:r>
      <w:r w:rsidR="005715A7">
        <w:t>;</w:t>
      </w:r>
    </w:p>
    <w:p w:rsidR="003E08F2" w:rsidRDefault="005715A7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«Применяемые средства защиты информации для ОИ «Нотариальная контора»</w:t>
      </w:r>
      <w:r w:rsidR="00592383">
        <w:t>;</w:t>
      </w:r>
    </w:p>
    <w:p w:rsidR="003E08F2" w:rsidRPr="00F51945" w:rsidRDefault="00592383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t>«Защита</w:t>
      </w:r>
      <w:r w:rsidR="003E08F2">
        <w:t xml:space="preserve"> информации в ходе эксплуатации </w:t>
      </w:r>
      <w:r>
        <w:t>ОИ «Нотариальная контора»</w:t>
      </w:r>
      <w:r w:rsidRPr="00F51945">
        <w:t>;</w:t>
      </w:r>
    </w:p>
    <w:p w:rsidR="003E08F2" w:rsidRPr="003E08F2" w:rsidRDefault="00592383" w:rsidP="0028561F">
      <w:pPr>
        <w:pStyle w:val="a5"/>
        <w:numPr>
          <w:ilvl w:val="0"/>
          <w:numId w:val="26"/>
        </w:numPr>
        <w:spacing w:after="0" w:line="360" w:lineRule="auto"/>
        <w:ind w:left="0" w:firstLine="709"/>
      </w:pPr>
      <w:r>
        <w:lastRenderedPageBreak/>
        <w:t>«Анализ</w:t>
      </w:r>
      <w:r w:rsidR="003E08F2">
        <w:t xml:space="preserve"> уязвимостей </w:t>
      </w:r>
      <w:r w:rsidR="00F51945">
        <w:t>ОИ «Нотариальная контора»</w:t>
      </w:r>
      <w:r w:rsidR="003E08F2">
        <w:t>.</w:t>
      </w:r>
    </w:p>
    <w:p w:rsidR="00C72FEC" w:rsidRPr="004C0933" w:rsidRDefault="00C72FEC" w:rsidP="001B5A50">
      <w:pPr>
        <w:pStyle w:val="af5"/>
        <w:spacing w:before="0"/>
        <w:ind w:left="0" w:firstLine="709"/>
        <w:rPr>
          <w:bCs/>
        </w:rPr>
      </w:pPr>
      <w:bookmarkStart w:id="18" w:name="_Toc102056913"/>
      <w:r w:rsidRPr="004C0933">
        <w:t>6</w:t>
      </w:r>
      <w:r w:rsidRPr="004C0933">
        <w:rPr>
          <w:rStyle w:val="20"/>
          <w:b/>
        </w:rPr>
        <w:t>.2 Перечень документов, разрабатываемых органом по аттестации по результатам аттестационных испытаний</w:t>
      </w:r>
      <w:bookmarkEnd w:id="18"/>
    </w:p>
    <w:p w:rsidR="0059510D" w:rsidRPr="0059510D" w:rsidRDefault="0059510D" w:rsidP="001A01B7">
      <w:pPr>
        <w:spacing w:after="0" w:line="360" w:lineRule="auto"/>
        <w:ind w:firstLine="709"/>
      </w:pPr>
      <w:r>
        <w:t>О</w:t>
      </w:r>
      <w:r w:rsidRPr="0059510D">
        <w:t xml:space="preserve">рган по аттестации разрабатывает </w:t>
      </w:r>
      <w:r>
        <w:t>следующие документы</w:t>
      </w:r>
      <w:r w:rsidR="0028561F" w:rsidRPr="0028561F">
        <w:t>[10]</w:t>
      </w:r>
      <w:r w:rsidRPr="0059510D">
        <w:t>: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«Программа</w:t>
      </w:r>
      <w:r w:rsidRPr="0059510D">
        <w:t xml:space="preserve"> аттестационных испытаний</w:t>
      </w:r>
      <w:r>
        <w:t xml:space="preserve"> ОИ «Нотариальная контора»</w:t>
      </w:r>
      <w:r w:rsidRPr="0059510D">
        <w:t>;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«З</w:t>
      </w:r>
      <w:r w:rsidRPr="0059510D">
        <w:t xml:space="preserve">аключение по результатам аттестационных испытаний </w:t>
      </w:r>
      <w:r>
        <w:t>ОИ «Нотариальная контора»</w:t>
      </w:r>
      <w:r w:rsidRPr="0059510D">
        <w:t>;</w:t>
      </w:r>
    </w:p>
    <w:p w:rsidR="0059510D" w:rsidRPr="0059510D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«Протокол</w:t>
      </w:r>
      <w:r w:rsidRPr="0059510D">
        <w:t xml:space="preserve"> аттестационных испытаний </w:t>
      </w:r>
      <w:r>
        <w:t>ОИ «Нотариальная контора»</w:t>
      </w:r>
      <w:r w:rsidRPr="0059510D">
        <w:t>;</w:t>
      </w:r>
    </w:p>
    <w:p w:rsidR="00C72FEC" w:rsidRDefault="0059510D" w:rsidP="0028561F">
      <w:pPr>
        <w:pStyle w:val="a5"/>
        <w:numPr>
          <w:ilvl w:val="0"/>
          <w:numId w:val="27"/>
        </w:numPr>
        <w:spacing w:after="0" w:line="360" w:lineRule="auto"/>
        <w:ind w:left="0" w:firstLine="709"/>
      </w:pPr>
      <w:r>
        <w:t>«Аттестат</w:t>
      </w:r>
      <w:r w:rsidRPr="0059510D">
        <w:t xml:space="preserve"> соответствия требованиям по защите информации на </w:t>
      </w:r>
      <w:r>
        <w:t>ОИ «Нотариальная контора».</w:t>
      </w:r>
    </w:p>
    <w:p w:rsidR="00C72FEC" w:rsidRDefault="00F3170C" w:rsidP="001B5A50">
      <w:pPr>
        <w:pStyle w:val="1"/>
      </w:pPr>
      <w:bookmarkStart w:id="19" w:name="_Toc102056914"/>
      <w:r>
        <w:t>7</w:t>
      </w:r>
      <w:r w:rsidR="00C72FEC">
        <w:t xml:space="preserve"> Оценка внешних условий. Лицензирование предприятий и организаций в области защиты информации</w:t>
      </w:r>
      <w:bookmarkEnd w:id="19"/>
    </w:p>
    <w:p w:rsidR="00C72FEC" w:rsidRPr="004C0933" w:rsidRDefault="00C72FEC" w:rsidP="004C0933">
      <w:pPr>
        <w:pStyle w:val="2"/>
        <w:rPr>
          <w:b w:val="0"/>
        </w:rPr>
      </w:pPr>
      <w:bookmarkStart w:id="20" w:name="_Toc102056915"/>
      <w:r w:rsidRPr="004C0933">
        <w:t>7</w:t>
      </w:r>
      <w:r w:rsidR="00F3170C" w:rsidRPr="004C0933">
        <w:rPr>
          <w:rStyle w:val="20"/>
          <w:b/>
        </w:rPr>
        <w:t>.1</w:t>
      </w:r>
      <w:r w:rsidRPr="004C0933">
        <w:rPr>
          <w:rStyle w:val="20"/>
          <w:b/>
        </w:rPr>
        <w:t xml:space="preserve"> </w:t>
      </w:r>
      <w:r w:rsidR="00C32B5A" w:rsidRPr="004C0933">
        <w:rPr>
          <w:rStyle w:val="20"/>
          <w:b/>
        </w:rPr>
        <w:t>Т</w:t>
      </w:r>
      <w:r w:rsidRPr="004C0933">
        <w:rPr>
          <w:rStyle w:val="20"/>
          <w:b/>
        </w:rPr>
        <w:t>ребования к организации, предоставляющей услуги по аттестации вашего объекта информатизации</w:t>
      </w:r>
      <w:bookmarkEnd w:id="20"/>
    </w:p>
    <w:p w:rsidR="00495B7C" w:rsidRDefault="00495B7C" w:rsidP="00495B7C">
      <w:pPr>
        <w:spacing w:after="0" w:line="360" w:lineRule="auto"/>
        <w:ind w:firstLine="709"/>
      </w:pPr>
      <w:r>
        <w:t>Лицензионными требованиями, предъявляемыми к лицензиату при осуществлении лицензируемого вида деятельности, являются</w:t>
      </w:r>
      <w:r w:rsidR="004C0933" w:rsidRPr="004C0933">
        <w:t>[11]</w:t>
      </w:r>
      <w:r>
        <w:t>:</w:t>
      </w:r>
    </w:p>
    <w:p w:rsidR="00495B7C" w:rsidRPr="00D25EC4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 xml:space="preserve">выполнение работ и </w:t>
      </w:r>
      <w:r w:rsidR="00D25EC4">
        <w:t>оказание услуг лицензиатом</w:t>
      </w:r>
      <w:r w:rsidR="00D25EC4" w:rsidRPr="00D25EC4">
        <w:t>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повышение квалификации по лиценз</w:t>
      </w:r>
      <w:r w:rsidR="00C15FF8">
        <w:t>ируемому виду деятельности причастных лиц</w:t>
      </w:r>
      <w:r>
        <w:t xml:space="preserve"> не реже одного раза в 5 лет;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наличие помещений, в которых созданы необходимые условия для размещения работников, обсуждения информации ограниченного доступа и размещено производственное и испытательное оборудование, необходимое для осуществления ли</w:t>
      </w:r>
      <w:r w:rsidR="00C15FF8">
        <w:t>цензируемого вида деятельности;</w:t>
      </w:r>
    </w:p>
    <w:p w:rsidR="00495B7C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использование принадлежащего лицензиату оборудования, необходимого для выполнения работ и оказания услуг:</w:t>
      </w:r>
    </w:p>
    <w:p w:rsidR="00495B7C" w:rsidRDefault="00C15FF8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 xml:space="preserve">поверенных </w:t>
      </w:r>
      <w:r w:rsidR="00495B7C">
        <w:t>измерительных приборов;</w:t>
      </w:r>
    </w:p>
    <w:p w:rsidR="00495B7C" w:rsidRDefault="00C15FF8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программно-технических</w:t>
      </w:r>
      <w:r w:rsidR="00495B7C">
        <w:t xml:space="preserve"> средств, сертифицированных по требованиям безопасности информации;</w:t>
      </w:r>
    </w:p>
    <w:p w:rsidR="00495B7C" w:rsidRPr="00C15FF8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lastRenderedPageBreak/>
        <w:t>использование автоматизированных систем, предназначенных для обработки конфиденциальной информации, а также средств защиты такой информации</w:t>
      </w:r>
      <w:r w:rsidR="00C15FF8">
        <w:t>;</w:t>
      </w:r>
    </w:p>
    <w:p w:rsidR="00C72FEC" w:rsidRPr="00C15FF8" w:rsidRDefault="00495B7C" w:rsidP="004C0933">
      <w:pPr>
        <w:pStyle w:val="a5"/>
        <w:numPr>
          <w:ilvl w:val="0"/>
          <w:numId w:val="28"/>
        </w:numPr>
        <w:spacing w:after="0" w:line="360" w:lineRule="auto"/>
        <w:ind w:left="0" w:firstLine="709"/>
      </w:pPr>
      <w:r>
        <w:t>наличие технической и технологической документации, национальных стандартов и методических документов, необходимых для выполнения работ и оказания услуг</w:t>
      </w:r>
      <w:r w:rsidR="00C15FF8" w:rsidRPr="00C15FF8">
        <w:t>.</w:t>
      </w:r>
    </w:p>
    <w:p w:rsidR="00C72FEC" w:rsidRPr="004C0933" w:rsidRDefault="00C72FEC" w:rsidP="00095566">
      <w:pPr>
        <w:pStyle w:val="2"/>
        <w:rPr>
          <w:b w:val="0"/>
          <w:color w:val="000000"/>
          <w:sz w:val="30"/>
          <w:szCs w:val="30"/>
          <w:shd w:val="clear" w:color="auto" w:fill="FFFFFF"/>
        </w:rPr>
      </w:pPr>
      <w:bookmarkStart w:id="21" w:name="_Toc102056916"/>
      <w:r w:rsidRPr="004C0933">
        <w:t>7</w:t>
      </w:r>
      <w:r w:rsidRPr="004C0933">
        <w:rPr>
          <w:b w:val="0"/>
        </w:rPr>
        <w:t>.</w:t>
      </w:r>
      <w:r w:rsidR="00F3170C" w:rsidRPr="004C0933">
        <w:rPr>
          <w:rStyle w:val="20"/>
          <w:b/>
        </w:rPr>
        <w:t>2</w:t>
      </w:r>
      <w:r w:rsidRPr="004C0933">
        <w:rPr>
          <w:rStyle w:val="20"/>
          <w:b/>
        </w:rPr>
        <w:t xml:space="preserve"> Перечень требований и условий к соискателю лицензии по технической защите конфиденциальной информации</w:t>
      </w:r>
      <w:bookmarkEnd w:id="21"/>
    </w:p>
    <w:p w:rsidR="00095566" w:rsidRPr="00095566" w:rsidRDefault="00095566" w:rsidP="0009556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</w:t>
      </w:r>
      <w:r w:rsidRPr="00095566">
        <w:rPr>
          <w:sz w:val="28"/>
          <w:szCs w:val="28"/>
          <w:shd w:val="clear" w:color="auto" w:fill="FFFFFF"/>
        </w:rPr>
        <w:t xml:space="preserve"> качестве лицензирующего органа выступает Федеральная служба по техническому и экспортному контролю,</w:t>
      </w:r>
      <w:r>
        <w:rPr>
          <w:sz w:val="28"/>
          <w:szCs w:val="28"/>
          <w:shd w:val="clear" w:color="auto" w:fill="FFFFFF"/>
        </w:rPr>
        <w:t xml:space="preserve"> поэтому</w:t>
      </w:r>
      <w:r w:rsidRPr="00095566">
        <w:rPr>
          <w:sz w:val="28"/>
          <w:szCs w:val="28"/>
          <w:shd w:val="clear" w:color="auto" w:fill="FFFFFF"/>
        </w:rPr>
        <w:t xml:space="preserve"> лицензи</w:t>
      </w:r>
      <w:r w:rsidR="00346152">
        <w:rPr>
          <w:sz w:val="28"/>
          <w:szCs w:val="28"/>
          <w:shd w:val="clear" w:color="auto" w:fill="FFFFFF"/>
        </w:rPr>
        <w:t xml:space="preserve">онными требованиями </w:t>
      </w:r>
      <w:r>
        <w:rPr>
          <w:sz w:val="28"/>
          <w:szCs w:val="28"/>
          <w:shd w:val="clear" w:color="auto" w:fill="FFFFFF"/>
        </w:rPr>
        <w:t>являются</w:t>
      </w:r>
      <w:r w:rsidR="004C0933" w:rsidRPr="004C0933">
        <w:rPr>
          <w:sz w:val="28"/>
          <w:szCs w:val="28"/>
          <w:shd w:val="clear" w:color="auto" w:fill="FFFFFF"/>
        </w:rPr>
        <w:t>[12]</w:t>
      </w:r>
      <w:r>
        <w:rPr>
          <w:sz w:val="28"/>
          <w:szCs w:val="28"/>
          <w:shd w:val="clear" w:color="auto" w:fill="FFFFFF"/>
        </w:rPr>
        <w:t>:</w:t>
      </w:r>
    </w:p>
    <w:p w:rsidR="00095566" w:rsidRPr="00095566" w:rsidRDefault="00BE56A2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</w:t>
      </w:r>
      <w:r w:rsidR="00095566" w:rsidRPr="00095566">
        <w:rPr>
          <w:sz w:val="28"/>
          <w:szCs w:val="28"/>
          <w:shd w:val="clear" w:color="auto" w:fill="FFFFFF"/>
        </w:rPr>
        <w:t>аличие в штате по основному месту работы в соответствии со штатным расписанием следующего квалифицированного персонала:</w:t>
      </w:r>
    </w:p>
    <w:p w:rsidR="00E61409" w:rsidRPr="00E61409" w:rsidRDefault="00E61409" w:rsidP="004C0933">
      <w:pPr>
        <w:pStyle w:val="formattext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руководитель или</w:t>
      </w:r>
      <w:r w:rsidR="00095566" w:rsidRPr="00095566">
        <w:rPr>
          <w:sz w:val="28"/>
          <w:szCs w:val="28"/>
          <w:shd w:val="clear" w:color="auto" w:fill="FFFFFF"/>
        </w:rPr>
        <w:t xml:space="preserve"> уполномоченное руководить работами по лицензируемому виду деятельности лицо, имеющие высшее образование по направлению подготовки в области информационной безопасности и стаж работы в области проводимых работ по лицензируемому ви</w:t>
      </w:r>
      <w:r>
        <w:rPr>
          <w:sz w:val="28"/>
          <w:szCs w:val="28"/>
          <w:shd w:val="clear" w:color="auto" w:fill="FFFFFF"/>
        </w:rPr>
        <w:t>ду деятельности не менее 5 лет</w:t>
      </w:r>
      <w:r w:rsidRPr="00E61409">
        <w:rPr>
          <w:sz w:val="28"/>
          <w:szCs w:val="28"/>
          <w:shd w:val="clear" w:color="auto" w:fill="FFFFFF"/>
        </w:rPr>
        <w:t>;</w:t>
      </w:r>
    </w:p>
    <w:p w:rsidR="00095566" w:rsidRPr="0015065B" w:rsidRDefault="00095566" w:rsidP="004C0933">
      <w:pPr>
        <w:pStyle w:val="formattext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инженерно-технические работники (не менее 2 человек), имеющие высшее образование по направлению подготовки в области информационной безопасности и стаж работы в области проводимых работ по лицензируемому виду деятельности не менее 3 лет;</w:t>
      </w:r>
    </w:p>
    <w:p w:rsidR="00095566" w:rsidRPr="0015065B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помещений, принадлежащих соискателю лицензии на праве собственности или ином законном основании, в которых созданы необходимые условия для размещения работников, производственного и испытательного оборудования, необходимого для осуществления лицензируемого вида деятельности, обсуждения информации ограниченного доступа, не содержащей сведения, сост</w:t>
      </w:r>
      <w:r w:rsidR="0015065B">
        <w:rPr>
          <w:sz w:val="28"/>
          <w:szCs w:val="28"/>
          <w:shd w:val="clear" w:color="auto" w:fill="FFFFFF"/>
        </w:rPr>
        <w:t>авляющие государственную тайну;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оборудования, необходи</w:t>
      </w:r>
      <w:r w:rsidR="001A25C1">
        <w:rPr>
          <w:sz w:val="28"/>
          <w:szCs w:val="28"/>
          <w:shd w:val="clear" w:color="auto" w:fill="FFFFFF"/>
        </w:rPr>
        <w:t>мого для выполнения работ и</w:t>
      </w:r>
      <w:r w:rsidRPr="00095566">
        <w:rPr>
          <w:sz w:val="28"/>
          <w:szCs w:val="28"/>
          <w:shd w:val="clear" w:color="auto" w:fill="FFFFFF"/>
        </w:rPr>
        <w:t xml:space="preserve"> оказания услуг</w:t>
      </w:r>
      <w:r w:rsidR="001A25C1">
        <w:rPr>
          <w:sz w:val="28"/>
          <w:szCs w:val="28"/>
          <w:shd w:val="clear" w:color="auto" w:fill="FFFFFF"/>
        </w:rPr>
        <w:t>: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lastRenderedPageBreak/>
        <w:t>производственного и испытательного оборудования;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измерительных приборов, прошедших в установленном законодательством Российской Федерации порядке метрол</w:t>
      </w:r>
      <w:r w:rsidR="001A25C1">
        <w:rPr>
          <w:sz w:val="28"/>
          <w:szCs w:val="28"/>
          <w:shd w:val="clear" w:color="auto" w:fill="FFFFFF"/>
        </w:rPr>
        <w:t>огическую поверку;</w:t>
      </w:r>
    </w:p>
    <w:p w:rsidR="00095566" w:rsidRPr="00095566" w:rsidRDefault="00095566" w:rsidP="004C0933">
      <w:pPr>
        <w:pStyle w:val="formattext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программных средств, включая средства контроля эффективности защиты информации, сертифицированных по требованиям безопасности информации, а также средств контроля исходных те</w:t>
      </w:r>
      <w:r w:rsidR="001A25C1">
        <w:rPr>
          <w:sz w:val="28"/>
          <w:szCs w:val="28"/>
          <w:shd w:val="clear" w:color="auto" w:fill="FFFFFF"/>
        </w:rPr>
        <w:t>кстов программного обеспечения;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технической и технологической документации, национальных стандартов и методических документов, необходимых для выполне</w:t>
      </w:r>
      <w:r w:rsidR="001A510C">
        <w:rPr>
          <w:sz w:val="28"/>
          <w:szCs w:val="28"/>
          <w:shd w:val="clear" w:color="auto" w:fill="FFFFFF"/>
        </w:rPr>
        <w:t>ния работ и</w:t>
      </w:r>
      <w:r w:rsidRPr="00095566">
        <w:rPr>
          <w:sz w:val="28"/>
          <w:szCs w:val="28"/>
          <w:shd w:val="clear" w:color="auto" w:fill="FFFFFF"/>
        </w:rPr>
        <w:t xml:space="preserve"> оказания услуг</w:t>
      </w:r>
      <w:r w:rsidR="001A510C">
        <w:rPr>
          <w:sz w:val="28"/>
          <w:szCs w:val="28"/>
          <w:shd w:val="clear" w:color="auto" w:fill="FFFFFF"/>
        </w:rPr>
        <w:t>.</w:t>
      </w:r>
      <w:r w:rsidRPr="00095566">
        <w:rPr>
          <w:sz w:val="28"/>
          <w:szCs w:val="28"/>
          <w:shd w:val="clear" w:color="auto" w:fill="FFFFFF"/>
        </w:rPr>
        <w:t xml:space="preserve"> Документы, содержащие информацию ограниченного доступа, должны быть получены в установленном законодательство</w:t>
      </w:r>
      <w:r w:rsidR="00F11677">
        <w:rPr>
          <w:sz w:val="28"/>
          <w:szCs w:val="28"/>
          <w:shd w:val="clear" w:color="auto" w:fill="FFFFFF"/>
        </w:rPr>
        <w:t>м Российской Федерации порядке;</w:t>
      </w:r>
    </w:p>
    <w:p w:rsidR="00095566" w:rsidRPr="00095566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системы производственного контроля, включающей правила и процедуры проверки и оценки системы разработки средств защиты конфиденциальной информации, учета изменений, вносимых в проектную и конструкторскую документацию на разрабатываемую продукцию</w:t>
      </w:r>
      <w:r w:rsidR="00F11677">
        <w:rPr>
          <w:sz w:val="28"/>
          <w:szCs w:val="28"/>
          <w:shd w:val="clear" w:color="auto" w:fill="FFFFFF"/>
        </w:rPr>
        <w:t>;</w:t>
      </w:r>
    </w:p>
    <w:p w:rsidR="007D54E2" w:rsidRPr="00C1199E" w:rsidRDefault="00095566" w:rsidP="004C0933">
      <w:pPr>
        <w:pStyle w:val="formattext"/>
        <w:numPr>
          <w:ilvl w:val="0"/>
          <w:numId w:val="23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095566">
        <w:rPr>
          <w:sz w:val="28"/>
          <w:szCs w:val="28"/>
          <w:shd w:val="clear" w:color="auto" w:fill="FFFFFF"/>
        </w:rPr>
        <w:t>наличие системы производственного контроля, включающей правила и процедуры проверки и оценки системы производства средств защиты конфиденциальной информации, оценки качества выпускаемой продукции и неизменности установленных параметров, учета изменений, вносимых в техническую и конструкторскую документацию на производимую продукцию, учета готовой продукции</w:t>
      </w:r>
      <w:r w:rsidRPr="00C1199E">
        <w:rPr>
          <w:sz w:val="28"/>
          <w:szCs w:val="28"/>
          <w:shd w:val="clear" w:color="auto" w:fill="FFFFFF"/>
        </w:rPr>
        <w:t>.</w:t>
      </w:r>
    </w:p>
    <w:p w:rsidR="0015065B" w:rsidRPr="0036546E" w:rsidRDefault="0015065B" w:rsidP="0009556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</w:p>
    <w:p w:rsidR="0015065B" w:rsidRPr="0036546E" w:rsidRDefault="0015065B">
      <w:pPr>
        <w:jc w:val="left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36546E">
        <w:rPr>
          <w:szCs w:val="28"/>
          <w:shd w:val="clear" w:color="auto" w:fill="FFFFFF"/>
        </w:rPr>
        <w:br w:type="page"/>
      </w:r>
    </w:p>
    <w:p w:rsidR="0015065B" w:rsidRPr="0015065B" w:rsidRDefault="0015065B" w:rsidP="0072215B">
      <w:pPr>
        <w:pStyle w:val="1"/>
        <w:ind w:firstLine="0"/>
        <w:jc w:val="center"/>
        <w:rPr>
          <w:shd w:val="clear" w:color="auto" w:fill="FFFFFF"/>
        </w:rPr>
      </w:pPr>
      <w:bookmarkStart w:id="22" w:name="_Toc102056917"/>
      <w:r w:rsidRPr="0015065B">
        <w:rPr>
          <w:shd w:val="clear" w:color="auto" w:fill="FFFFFF"/>
        </w:rPr>
        <w:lastRenderedPageBreak/>
        <w:t>СПИСОК ИСПОЛЬЗОВАННЫХ ИСТОЧНИКОВ</w:t>
      </w:r>
      <w:bookmarkEnd w:id="22"/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ФЗ № 149 от 27.07.2006 г. «Об информации, информационных технологиях и о защите информации»;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 xml:space="preserve">ГОСТ </w:t>
      </w:r>
      <w:proofErr w:type="gramStart"/>
      <w:r w:rsidRPr="00564B6D">
        <w:rPr>
          <w:sz w:val="28"/>
          <w:szCs w:val="28"/>
          <w:shd w:val="clear" w:color="auto" w:fill="FFFFFF"/>
        </w:rPr>
        <w:t>Р</w:t>
      </w:r>
      <w:proofErr w:type="gramEnd"/>
      <w:r w:rsidRPr="00564B6D">
        <w:rPr>
          <w:sz w:val="28"/>
          <w:szCs w:val="28"/>
          <w:shd w:val="clear" w:color="auto" w:fill="FFFFFF"/>
        </w:rPr>
        <w:t xml:space="preserve"> 51583-2014 «Порядок создания автоматизированных систем в защищенном исполнении»;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ГОСТ 34.201-2020 «Информационные технологии (</w:t>
      </w:r>
      <w:proofErr w:type="gramStart"/>
      <w:r w:rsidRPr="00564B6D">
        <w:rPr>
          <w:sz w:val="28"/>
          <w:szCs w:val="28"/>
          <w:shd w:val="clear" w:color="auto" w:fill="FFFFFF"/>
        </w:rPr>
        <w:t>ИТ</w:t>
      </w:r>
      <w:proofErr w:type="gramEnd"/>
      <w:r w:rsidRPr="00564B6D">
        <w:rPr>
          <w:sz w:val="28"/>
          <w:szCs w:val="28"/>
          <w:shd w:val="clear" w:color="auto" w:fill="FFFFFF"/>
        </w:rPr>
        <w:t>). Комплекс стандартов на автоматизированные системы. Виды, комплектность и обозначение документов при создании автоматизированных систем»;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ГОСТ 34.602-2020 «Информационные технологии (</w:t>
      </w:r>
      <w:proofErr w:type="gramStart"/>
      <w:r w:rsidRPr="00564B6D">
        <w:rPr>
          <w:sz w:val="28"/>
          <w:szCs w:val="28"/>
          <w:shd w:val="clear" w:color="auto" w:fill="FFFFFF"/>
        </w:rPr>
        <w:t>ИТ</w:t>
      </w:r>
      <w:proofErr w:type="gramEnd"/>
      <w:r w:rsidRPr="00564B6D">
        <w:rPr>
          <w:sz w:val="28"/>
          <w:szCs w:val="28"/>
          <w:shd w:val="clear" w:color="auto" w:fill="FFFFFF"/>
        </w:rPr>
        <w:t>). Комплекс стандартов на автоматизированные системы. Техническое задание на создание автоматизированной системы»;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ФЗ № 152 от 26.07.2006 г. «О персональных данных»;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ПП РФ № 1119 от 01.11.2012 г. «Об утверждении требований к защите персональных данных при их обработке в информационных системах персональных данных»;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21 от 18.02.2013 г.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 xml:space="preserve">ГОСТ </w:t>
      </w:r>
      <w:proofErr w:type="gramStart"/>
      <w:r w:rsidRPr="00564B6D">
        <w:rPr>
          <w:sz w:val="28"/>
          <w:szCs w:val="28"/>
          <w:shd w:val="clear" w:color="auto" w:fill="FFFFFF"/>
        </w:rPr>
        <w:t>Р</w:t>
      </w:r>
      <w:proofErr w:type="gramEnd"/>
      <w:r w:rsidRPr="00564B6D">
        <w:rPr>
          <w:sz w:val="28"/>
          <w:szCs w:val="28"/>
          <w:shd w:val="clear" w:color="auto" w:fill="FFFFFF"/>
        </w:rPr>
        <w:t xml:space="preserve"> ИСО/МЭК 15408-3-2013 «Методы и средства обеспечения безопасности. Критерии оценки безопасности информационных технологий. Часть 3. Компоненты доверия к безопасности»;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76 от 02.06.2020 г. «Требования по безопасности информации, устанавливающие уровни доверия к средствам технической защиты информации и средствам обеспечения безопасности информационных технологий»;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Приказ ФСТЭК № 77 от 29.04.2021 г. «Об утверждения порядка организации и проведения работ по аттестации объектов информатизации на соответствие требованиям о защите информации ограниченного доступа, не составляющей государственную тайну»;</w:t>
      </w:r>
    </w:p>
    <w:p w:rsidR="00564B6D" w:rsidRPr="00564B6D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lastRenderedPageBreak/>
        <w:t>ПП РФ №79 от 03.02.2012 «О лицензировании деятельности по технической защите конфиденциальной информации»;</w:t>
      </w:r>
    </w:p>
    <w:p w:rsidR="0015065B" w:rsidRPr="0015065B" w:rsidRDefault="00564B6D" w:rsidP="00564B6D">
      <w:pPr>
        <w:pStyle w:val="formattext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textAlignment w:val="baseline"/>
        <w:rPr>
          <w:sz w:val="28"/>
          <w:szCs w:val="28"/>
          <w:shd w:val="clear" w:color="auto" w:fill="FFFFFF"/>
        </w:rPr>
      </w:pPr>
      <w:r w:rsidRPr="00564B6D">
        <w:rPr>
          <w:sz w:val="28"/>
          <w:szCs w:val="28"/>
          <w:shd w:val="clear" w:color="auto" w:fill="FFFFFF"/>
        </w:rPr>
        <w:t>ПП РФ № 171 03.03.2012 «О лицензировании деятельности по разработке и производству средств защиты конфиденциальной информации».</w:t>
      </w:r>
    </w:p>
    <w:p w:rsidR="000B3046" w:rsidRPr="0015065B" w:rsidRDefault="000B3046">
      <w:pPr>
        <w:pStyle w:val="formattext"/>
        <w:spacing w:before="0" w:beforeAutospacing="0" w:after="0" w:afterAutospacing="0" w:line="360" w:lineRule="auto"/>
        <w:ind w:firstLine="709"/>
        <w:textAlignment w:val="baseline"/>
        <w:rPr>
          <w:sz w:val="28"/>
          <w:szCs w:val="28"/>
          <w:shd w:val="clear" w:color="auto" w:fill="FFFFFF"/>
        </w:rPr>
      </w:pPr>
    </w:p>
    <w:sectPr w:rsidR="000B3046" w:rsidRPr="0015065B" w:rsidSect="00D66761">
      <w:footerReference w:type="default" r:id="rId11"/>
      <w:pgSz w:w="11906" w:h="16838"/>
      <w:pgMar w:top="1134" w:right="849" w:bottom="1134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B98" w:rsidRDefault="00941B98" w:rsidP="00EE4C3B">
      <w:pPr>
        <w:spacing w:after="0" w:line="240" w:lineRule="auto"/>
      </w:pPr>
      <w:r>
        <w:separator/>
      </w:r>
    </w:p>
  </w:endnote>
  <w:endnote w:type="continuationSeparator" w:id="0">
    <w:p w:rsidR="00941B98" w:rsidRDefault="00941B98" w:rsidP="00EE4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7051048"/>
      <w:docPartObj>
        <w:docPartGallery w:val="Page Numbers (Bottom of Page)"/>
        <w:docPartUnique/>
      </w:docPartObj>
    </w:sdtPr>
    <w:sdtEndPr>
      <w:rPr>
        <w:rFonts w:cs="Times New Roman"/>
        <w:sz w:val="24"/>
        <w:szCs w:val="24"/>
      </w:rPr>
    </w:sdtEndPr>
    <w:sdtContent>
      <w:p w:rsidR="000B3046" w:rsidRPr="008B56CA" w:rsidRDefault="000B3046">
        <w:pPr>
          <w:pStyle w:val="ae"/>
          <w:jc w:val="center"/>
          <w:rPr>
            <w:rFonts w:cs="Times New Roman"/>
            <w:sz w:val="24"/>
            <w:szCs w:val="24"/>
          </w:rPr>
        </w:pPr>
        <w:r w:rsidRPr="008B56CA">
          <w:rPr>
            <w:rFonts w:cs="Times New Roman"/>
            <w:sz w:val="24"/>
            <w:szCs w:val="24"/>
          </w:rPr>
          <w:fldChar w:fldCharType="begin"/>
        </w:r>
        <w:r w:rsidRPr="008B56CA">
          <w:rPr>
            <w:rFonts w:cs="Times New Roman"/>
            <w:sz w:val="24"/>
            <w:szCs w:val="24"/>
          </w:rPr>
          <w:instrText>PAGE   \* MERGEFORMAT</w:instrText>
        </w:r>
        <w:r w:rsidRPr="008B56CA">
          <w:rPr>
            <w:rFonts w:cs="Times New Roman"/>
            <w:sz w:val="24"/>
            <w:szCs w:val="24"/>
          </w:rPr>
          <w:fldChar w:fldCharType="separate"/>
        </w:r>
        <w:r w:rsidR="0083786E">
          <w:rPr>
            <w:rFonts w:cs="Times New Roman"/>
            <w:noProof/>
            <w:sz w:val="24"/>
            <w:szCs w:val="24"/>
          </w:rPr>
          <w:t>22</w:t>
        </w:r>
        <w:r w:rsidRPr="008B56CA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B98" w:rsidRDefault="00941B98" w:rsidP="00EE4C3B">
      <w:pPr>
        <w:spacing w:after="0" w:line="240" w:lineRule="auto"/>
      </w:pPr>
      <w:r>
        <w:separator/>
      </w:r>
    </w:p>
  </w:footnote>
  <w:footnote w:type="continuationSeparator" w:id="0">
    <w:p w:rsidR="00941B98" w:rsidRDefault="00941B98" w:rsidP="00EE4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8C9"/>
    <w:multiLevelType w:val="hybridMultilevel"/>
    <w:tmpl w:val="5ED0CCD8"/>
    <w:lvl w:ilvl="0" w:tplc="1792BBEE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391F21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8334B"/>
    <w:multiLevelType w:val="hybridMultilevel"/>
    <w:tmpl w:val="C4D48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A2849"/>
    <w:multiLevelType w:val="hybridMultilevel"/>
    <w:tmpl w:val="745446A0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81387"/>
    <w:multiLevelType w:val="hybridMultilevel"/>
    <w:tmpl w:val="FE9C6088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C7903"/>
    <w:multiLevelType w:val="hybridMultilevel"/>
    <w:tmpl w:val="8DCC2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87A62"/>
    <w:multiLevelType w:val="hybridMultilevel"/>
    <w:tmpl w:val="FE9C6088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93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20130E"/>
    <w:multiLevelType w:val="hybridMultilevel"/>
    <w:tmpl w:val="72021A1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15641"/>
    <w:multiLevelType w:val="hybridMultilevel"/>
    <w:tmpl w:val="742A06C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EC16E5"/>
    <w:multiLevelType w:val="hybridMultilevel"/>
    <w:tmpl w:val="BE36D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3050C"/>
    <w:multiLevelType w:val="multilevel"/>
    <w:tmpl w:val="36FE2F2A"/>
    <w:lvl w:ilvl="0">
      <w:start w:val="1"/>
      <w:numFmt w:val="decimal"/>
      <w:pStyle w:val="a"/>
      <w:lvlText w:val="%1."/>
      <w:lvlJc w:val="left"/>
      <w:pPr>
        <w:ind w:left="1786" w:hanging="360"/>
      </w:pPr>
    </w:lvl>
    <w:lvl w:ilvl="1">
      <w:start w:val="1"/>
      <w:numFmt w:val="decimal"/>
      <w:isLgl/>
      <w:lvlText w:val="%1.%2."/>
      <w:lvlJc w:val="left"/>
      <w:pPr>
        <w:ind w:left="2146" w:hanging="720"/>
      </w:pPr>
    </w:lvl>
    <w:lvl w:ilvl="2">
      <w:start w:val="1"/>
      <w:numFmt w:val="decimal"/>
      <w:isLgl/>
      <w:lvlText w:val="%1.%2.%3."/>
      <w:lvlJc w:val="left"/>
      <w:pPr>
        <w:ind w:left="2146" w:hanging="720"/>
      </w:pPr>
    </w:lvl>
    <w:lvl w:ilvl="3">
      <w:start w:val="1"/>
      <w:numFmt w:val="decimal"/>
      <w:isLgl/>
      <w:lvlText w:val="%1.%2.%3.%4."/>
      <w:lvlJc w:val="left"/>
      <w:pPr>
        <w:ind w:left="2506" w:hanging="1080"/>
      </w:pPr>
    </w:lvl>
    <w:lvl w:ilvl="4">
      <w:start w:val="1"/>
      <w:numFmt w:val="decimal"/>
      <w:isLgl/>
      <w:lvlText w:val="%1.%2.%3.%4.%5."/>
      <w:lvlJc w:val="left"/>
      <w:pPr>
        <w:ind w:left="2506" w:hanging="1080"/>
      </w:pPr>
    </w:lvl>
    <w:lvl w:ilvl="5">
      <w:start w:val="1"/>
      <w:numFmt w:val="decimal"/>
      <w:isLgl/>
      <w:lvlText w:val="%1.%2.%3.%4.%5.%6."/>
      <w:lvlJc w:val="left"/>
      <w:pPr>
        <w:ind w:left="2866" w:hanging="1440"/>
      </w:pPr>
    </w:lvl>
    <w:lvl w:ilvl="6">
      <w:start w:val="1"/>
      <w:numFmt w:val="decimal"/>
      <w:isLgl/>
      <w:lvlText w:val="%1.%2.%3.%4.%5.%6.%7."/>
      <w:lvlJc w:val="left"/>
      <w:pPr>
        <w:ind w:left="3226" w:hanging="1800"/>
      </w:pPr>
    </w:lvl>
    <w:lvl w:ilvl="7">
      <w:start w:val="1"/>
      <w:numFmt w:val="decimal"/>
      <w:isLgl/>
      <w:lvlText w:val="%1.%2.%3.%4.%5.%6.%7.%8."/>
      <w:lvlJc w:val="left"/>
      <w:pPr>
        <w:ind w:left="3226" w:hanging="1800"/>
      </w:pPr>
    </w:lvl>
    <w:lvl w:ilvl="8">
      <w:start w:val="1"/>
      <w:numFmt w:val="decimal"/>
      <w:isLgl/>
      <w:lvlText w:val="%1.%2.%3.%4.%5.%6.%7.%8.%9."/>
      <w:lvlJc w:val="left"/>
      <w:pPr>
        <w:ind w:left="3586" w:hanging="2160"/>
      </w:pPr>
    </w:lvl>
  </w:abstractNum>
  <w:abstractNum w:abstractNumId="12">
    <w:nsid w:val="279D6340"/>
    <w:multiLevelType w:val="hybridMultilevel"/>
    <w:tmpl w:val="C7BC07F4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03C9A"/>
    <w:multiLevelType w:val="hybridMultilevel"/>
    <w:tmpl w:val="2F4E0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45762"/>
    <w:multiLevelType w:val="hybridMultilevel"/>
    <w:tmpl w:val="3DB6F4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329E4"/>
    <w:multiLevelType w:val="hybridMultilevel"/>
    <w:tmpl w:val="2C96F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D07B33"/>
    <w:multiLevelType w:val="hybridMultilevel"/>
    <w:tmpl w:val="1F9C2DC4"/>
    <w:lvl w:ilvl="0" w:tplc="8FC6109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5E77DE"/>
    <w:multiLevelType w:val="hybridMultilevel"/>
    <w:tmpl w:val="91FCD4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C3A4C"/>
    <w:multiLevelType w:val="hybridMultilevel"/>
    <w:tmpl w:val="7B307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6C30BD"/>
    <w:multiLevelType w:val="hybridMultilevel"/>
    <w:tmpl w:val="631EFDDA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8358AC"/>
    <w:multiLevelType w:val="hybridMultilevel"/>
    <w:tmpl w:val="13A27E96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DD4C6B"/>
    <w:multiLevelType w:val="hybridMultilevel"/>
    <w:tmpl w:val="14AC600E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9F6EA8"/>
    <w:multiLevelType w:val="hybridMultilevel"/>
    <w:tmpl w:val="EAA8E2F8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762102"/>
    <w:multiLevelType w:val="hybridMultilevel"/>
    <w:tmpl w:val="16EA80B4"/>
    <w:lvl w:ilvl="0" w:tplc="81BC6D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64429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6DC6E7B"/>
    <w:multiLevelType w:val="hybridMultilevel"/>
    <w:tmpl w:val="6D6C6592"/>
    <w:lvl w:ilvl="0" w:tplc="C9E28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18592E"/>
    <w:multiLevelType w:val="hybridMultilevel"/>
    <w:tmpl w:val="0C4AD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3904A2"/>
    <w:multiLevelType w:val="hybridMultilevel"/>
    <w:tmpl w:val="72F8E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0827AD"/>
    <w:multiLevelType w:val="hybridMultilevel"/>
    <w:tmpl w:val="BDFC0056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F472BD"/>
    <w:multiLevelType w:val="hybridMultilevel"/>
    <w:tmpl w:val="06E2676A"/>
    <w:lvl w:ilvl="0" w:tplc="81BC6DB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ECA78F7"/>
    <w:multiLevelType w:val="hybridMultilevel"/>
    <w:tmpl w:val="D438EB8E"/>
    <w:lvl w:ilvl="0" w:tplc="81BC6D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C5221C"/>
    <w:multiLevelType w:val="hybridMultilevel"/>
    <w:tmpl w:val="8F2AD3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19"/>
  </w:num>
  <w:num w:numId="5">
    <w:abstractNumId w:val="27"/>
  </w:num>
  <w:num w:numId="6">
    <w:abstractNumId w:val="9"/>
  </w:num>
  <w:num w:numId="7">
    <w:abstractNumId w:val="20"/>
  </w:num>
  <w:num w:numId="8">
    <w:abstractNumId w:val="3"/>
  </w:num>
  <w:num w:numId="9">
    <w:abstractNumId w:val="5"/>
  </w:num>
  <w:num w:numId="10">
    <w:abstractNumId w:val="22"/>
  </w:num>
  <w:num w:numId="11">
    <w:abstractNumId w:val="13"/>
  </w:num>
  <w:num w:numId="12">
    <w:abstractNumId w:val="31"/>
  </w:num>
  <w:num w:numId="13">
    <w:abstractNumId w:val="14"/>
  </w:num>
  <w:num w:numId="14">
    <w:abstractNumId w:val="24"/>
  </w:num>
  <w:num w:numId="15">
    <w:abstractNumId w:val="25"/>
  </w:num>
  <w:num w:numId="16">
    <w:abstractNumId w:val="0"/>
  </w:num>
  <w:num w:numId="17">
    <w:abstractNumId w:val="8"/>
  </w:num>
  <w:num w:numId="18">
    <w:abstractNumId w:val="15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12"/>
  </w:num>
  <w:num w:numId="22">
    <w:abstractNumId w:val="29"/>
  </w:num>
  <w:num w:numId="23">
    <w:abstractNumId w:val="16"/>
  </w:num>
  <w:num w:numId="24">
    <w:abstractNumId w:val="23"/>
  </w:num>
  <w:num w:numId="25">
    <w:abstractNumId w:val="30"/>
  </w:num>
  <w:num w:numId="26">
    <w:abstractNumId w:val="4"/>
  </w:num>
  <w:num w:numId="27">
    <w:abstractNumId w:val="6"/>
  </w:num>
  <w:num w:numId="28">
    <w:abstractNumId w:val="28"/>
  </w:num>
  <w:num w:numId="29">
    <w:abstractNumId w:val="17"/>
  </w:num>
  <w:num w:numId="30">
    <w:abstractNumId w:val="18"/>
  </w:num>
  <w:num w:numId="31">
    <w:abstractNumId w:val="2"/>
  </w:num>
  <w:num w:numId="32">
    <w:abstractNumId w:val="26"/>
  </w:num>
  <w:num w:numId="33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409"/>
    <w:rsid w:val="00026FAC"/>
    <w:rsid w:val="0003751F"/>
    <w:rsid w:val="000413A6"/>
    <w:rsid w:val="00051F9C"/>
    <w:rsid w:val="00055051"/>
    <w:rsid w:val="00056A81"/>
    <w:rsid w:val="0007211C"/>
    <w:rsid w:val="00080DFF"/>
    <w:rsid w:val="000854AC"/>
    <w:rsid w:val="00095566"/>
    <w:rsid w:val="000A4765"/>
    <w:rsid w:val="000A6060"/>
    <w:rsid w:val="000B3046"/>
    <w:rsid w:val="000D239F"/>
    <w:rsid w:val="00106A28"/>
    <w:rsid w:val="001107C8"/>
    <w:rsid w:val="00113E05"/>
    <w:rsid w:val="0015065B"/>
    <w:rsid w:val="0016017B"/>
    <w:rsid w:val="00171A43"/>
    <w:rsid w:val="001805A0"/>
    <w:rsid w:val="0019252B"/>
    <w:rsid w:val="001A01B7"/>
    <w:rsid w:val="001A25C1"/>
    <w:rsid w:val="001A510C"/>
    <w:rsid w:val="001B0523"/>
    <w:rsid w:val="001B5A50"/>
    <w:rsid w:val="001B7B34"/>
    <w:rsid w:val="001D126B"/>
    <w:rsid w:val="001D3286"/>
    <w:rsid w:val="001E74DB"/>
    <w:rsid w:val="001F23FA"/>
    <w:rsid w:val="002050C3"/>
    <w:rsid w:val="00222D8A"/>
    <w:rsid w:val="00226340"/>
    <w:rsid w:val="002404BF"/>
    <w:rsid w:val="0025512E"/>
    <w:rsid w:val="00264711"/>
    <w:rsid w:val="002720B4"/>
    <w:rsid w:val="00274D5B"/>
    <w:rsid w:val="00281DB1"/>
    <w:rsid w:val="00281F3A"/>
    <w:rsid w:val="0028561F"/>
    <w:rsid w:val="0029650E"/>
    <w:rsid w:val="002A27D5"/>
    <w:rsid w:val="002B516A"/>
    <w:rsid w:val="002B77A7"/>
    <w:rsid w:val="002D24EA"/>
    <w:rsid w:val="002D2820"/>
    <w:rsid w:val="002D733F"/>
    <w:rsid w:val="002E5043"/>
    <w:rsid w:val="00306600"/>
    <w:rsid w:val="0030699B"/>
    <w:rsid w:val="003355D6"/>
    <w:rsid w:val="0034455D"/>
    <w:rsid w:val="00346152"/>
    <w:rsid w:val="0035474B"/>
    <w:rsid w:val="0036546E"/>
    <w:rsid w:val="00384181"/>
    <w:rsid w:val="00386435"/>
    <w:rsid w:val="003912D2"/>
    <w:rsid w:val="003A48E1"/>
    <w:rsid w:val="003B1765"/>
    <w:rsid w:val="003B5487"/>
    <w:rsid w:val="003B7F63"/>
    <w:rsid w:val="003C1E04"/>
    <w:rsid w:val="003D2019"/>
    <w:rsid w:val="003E08F2"/>
    <w:rsid w:val="00442B0D"/>
    <w:rsid w:val="00442C75"/>
    <w:rsid w:val="00450547"/>
    <w:rsid w:val="00451B76"/>
    <w:rsid w:val="00452B97"/>
    <w:rsid w:val="00483DD4"/>
    <w:rsid w:val="00495B7C"/>
    <w:rsid w:val="004B3D32"/>
    <w:rsid w:val="004C0933"/>
    <w:rsid w:val="004C104A"/>
    <w:rsid w:val="004E2C92"/>
    <w:rsid w:val="004E410A"/>
    <w:rsid w:val="004F3268"/>
    <w:rsid w:val="004F4007"/>
    <w:rsid w:val="005053E3"/>
    <w:rsid w:val="005429F5"/>
    <w:rsid w:val="00551EED"/>
    <w:rsid w:val="00555A2C"/>
    <w:rsid w:val="00556BED"/>
    <w:rsid w:val="0056249F"/>
    <w:rsid w:val="00564B6D"/>
    <w:rsid w:val="005715A7"/>
    <w:rsid w:val="00575616"/>
    <w:rsid w:val="00590DA2"/>
    <w:rsid w:val="00591EB2"/>
    <w:rsid w:val="00592383"/>
    <w:rsid w:val="0059510D"/>
    <w:rsid w:val="005B3581"/>
    <w:rsid w:val="005C2534"/>
    <w:rsid w:val="005F51E1"/>
    <w:rsid w:val="005F7FFA"/>
    <w:rsid w:val="00616B68"/>
    <w:rsid w:val="00617AED"/>
    <w:rsid w:val="00623852"/>
    <w:rsid w:val="006471B7"/>
    <w:rsid w:val="00647F88"/>
    <w:rsid w:val="00676C8B"/>
    <w:rsid w:val="006818D5"/>
    <w:rsid w:val="0068335E"/>
    <w:rsid w:val="0069123A"/>
    <w:rsid w:val="006A1758"/>
    <w:rsid w:val="006A3520"/>
    <w:rsid w:val="006B2A9D"/>
    <w:rsid w:val="006C225B"/>
    <w:rsid w:val="006C301C"/>
    <w:rsid w:val="006D7334"/>
    <w:rsid w:val="006E00EB"/>
    <w:rsid w:val="006F3CB2"/>
    <w:rsid w:val="00710633"/>
    <w:rsid w:val="007151F7"/>
    <w:rsid w:val="0071626C"/>
    <w:rsid w:val="0072215B"/>
    <w:rsid w:val="00734011"/>
    <w:rsid w:val="007359EC"/>
    <w:rsid w:val="0077530D"/>
    <w:rsid w:val="00786B68"/>
    <w:rsid w:val="00791D9A"/>
    <w:rsid w:val="007C2AB6"/>
    <w:rsid w:val="007D0DFC"/>
    <w:rsid w:val="007D54E2"/>
    <w:rsid w:val="007E58A6"/>
    <w:rsid w:val="007E7286"/>
    <w:rsid w:val="007F16F7"/>
    <w:rsid w:val="00806690"/>
    <w:rsid w:val="008131E3"/>
    <w:rsid w:val="00824E6A"/>
    <w:rsid w:val="008324BA"/>
    <w:rsid w:val="0083786E"/>
    <w:rsid w:val="00840027"/>
    <w:rsid w:val="008551C8"/>
    <w:rsid w:val="0086160A"/>
    <w:rsid w:val="008639CF"/>
    <w:rsid w:val="008675AF"/>
    <w:rsid w:val="00897F0C"/>
    <w:rsid w:val="008A1599"/>
    <w:rsid w:val="008A2F0B"/>
    <w:rsid w:val="008A4DFB"/>
    <w:rsid w:val="008A64EE"/>
    <w:rsid w:val="008B24A5"/>
    <w:rsid w:val="008B56CA"/>
    <w:rsid w:val="008B7A81"/>
    <w:rsid w:val="008C5442"/>
    <w:rsid w:val="008D0D11"/>
    <w:rsid w:val="008E0E06"/>
    <w:rsid w:val="008E1F77"/>
    <w:rsid w:val="00916622"/>
    <w:rsid w:val="0094133A"/>
    <w:rsid w:val="00941B98"/>
    <w:rsid w:val="009445E1"/>
    <w:rsid w:val="00967409"/>
    <w:rsid w:val="00985906"/>
    <w:rsid w:val="0098652E"/>
    <w:rsid w:val="009A71E6"/>
    <w:rsid w:val="009B550B"/>
    <w:rsid w:val="009B728C"/>
    <w:rsid w:val="009B7C1A"/>
    <w:rsid w:val="009D0DBD"/>
    <w:rsid w:val="009E02F6"/>
    <w:rsid w:val="009E160F"/>
    <w:rsid w:val="009F6933"/>
    <w:rsid w:val="00A01DBB"/>
    <w:rsid w:val="00A03085"/>
    <w:rsid w:val="00A100BA"/>
    <w:rsid w:val="00A3315D"/>
    <w:rsid w:val="00A33C52"/>
    <w:rsid w:val="00A40819"/>
    <w:rsid w:val="00A53310"/>
    <w:rsid w:val="00A60AB8"/>
    <w:rsid w:val="00A67EC2"/>
    <w:rsid w:val="00A72EEA"/>
    <w:rsid w:val="00A74FB5"/>
    <w:rsid w:val="00A85B5B"/>
    <w:rsid w:val="00AD0BDA"/>
    <w:rsid w:val="00AD31C3"/>
    <w:rsid w:val="00AE01C7"/>
    <w:rsid w:val="00AE5A69"/>
    <w:rsid w:val="00AF7382"/>
    <w:rsid w:val="00B03CE5"/>
    <w:rsid w:val="00B053CE"/>
    <w:rsid w:val="00B210A6"/>
    <w:rsid w:val="00B257AA"/>
    <w:rsid w:val="00B57EFB"/>
    <w:rsid w:val="00B7163F"/>
    <w:rsid w:val="00BA0361"/>
    <w:rsid w:val="00BA0863"/>
    <w:rsid w:val="00BC27E8"/>
    <w:rsid w:val="00BD3580"/>
    <w:rsid w:val="00BD4BC1"/>
    <w:rsid w:val="00BE56A2"/>
    <w:rsid w:val="00BE6677"/>
    <w:rsid w:val="00C1199E"/>
    <w:rsid w:val="00C11E26"/>
    <w:rsid w:val="00C12DC5"/>
    <w:rsid w:val="00C15FF8"/>
    <w:rsid w:val="00C17D71"/>
    <w:rsid w:val="00C23800"/>
    <w:rsid w:val="00C278B3"/>
    <w:rsid w:val="00C32B5A"/>
    <w:rsid w:val="00C36DC8"/>
    <w:rsid w:val="00C52F04"/>
    <w:rsid w:val="00C5692E"/>
    <w:rsid w:val="00C72FEC"/>
    <w:rsid w:val="00C841B5"/>
    <w:rsid w:val="00C84A2B"/>
    <w:rsid w:val="00C86DDE"/>
    <w:rsid w:val="00C93072"/>
    <w:rsid w:val="00C95639"/>
    <w:rsid w:val="00C968AB"/>
    <w:rsid w:val="00CB797B"/>
    <w:rsid w:val="00CC22EB"/>
    <w:rsid w:val="00CC408E"/>
    <w:rsid w:val="00CF2305"/>
    <w:rsid w:val="00CF7489"/>
    <w:rsid w:val="00D25EC4"/>
    <w:rsid w:val="00D335F1"/>
    <w:rsid w:val="00D34783"/>
    <w:rsid w:val="00D370B4"/>
    <w:rsid w:val="00D407D7"/>
    <w:rsid w:val="00D44EC7"/>
    <w:rsid w:val="00D66761"/>
    <w:rsid w:val="00D67690"/>
    <w:rsid w:val="00D85541"/>
    <w:rsid w:val="00DB4845"/>
    <w:rsid w:val="00DB6153"/>
    <w:rsid w:val="00DC0F9A"/>
    <w:rsid w:val="00DC5DF6"/>
    <w:rsid w:val="00DD02BF"/>
    <w:rsid w:val="00DE0706"/>
    <w:rsid w:val="00DF2B6E"/>
    <w:rsid w:val="00E13E06"/>
    <w:rsid w:val="00E237F7"/>
    <w:rsid w:val="00E266DD"/>
    <w:rsid w:val="00E322B7"/>
    <w:rsid w:val="00E43F23"/>
    <w:rsid w:val="00E547B2"/>
    <w:rsid w:val="00E61409"/>
    <w:rsid w:val="00E74C12"/>
    <w:rsid w:val="00E86950"/>
    <w:rsid w:val="00E94D0C"/>
    <w:rsid w:val="00E9718E"/>
    <w:rsid w:val="00EA1E17"/>
    <w:rsid w:val="00EA2991"/>
    <w:rsid w:val="00EB4C7C"/>
    <w:rsid w:val="00EB614E"/>
    <w:rsid w:val="00EC392F"/>
    <w:rsid w:val="00ED5608"/>
    <w:rsid w:val="00ED7316"/>
    <w:rsid w:val="00EE1539"/>
    <w:rsid w:val="00EE2B69"/>
    <w:rsid w:val="00EE4597"/>
    <w:rsid w:val="00EE4C3B"/>
    <w:rsid w:val="00F01D9C"/>
    <w:rsid w:val="00F0207E"/>
    <w:rsid w:val="00F03B36"/>
    <w:rsid w:val="00F11677"/>
    <w:rsid w:val="00F3170C"/>
    <w:rsid w:val="00F51945"/>
    <w:rsid w:val="00F55332"/>
    <w:rsid w:val="00F6093F"/>
    <w:rsid w:val="00F61B03"/>
    <w:rsid w:val="00F7073D"/>
    <w:rsid w:val="00FC0B49"/>
    <w:rsid w:val="00FC7292"/>
    <w:rsid w:val="00FD4DFC"/>
    <w:rsid w:val="00FD4E36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4C7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E160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8561F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0"/>
    <w:link w:val="a6"/>
    <w:uiPriority w:val="34"/>
    <w:qFormat/>
    <w:rsid w:val="00FF5652"/>
    <w:pPr>
      <w:ind w:left="720"/>
      <w:contextualSpacing/>
    </w:pPr>
  </w:style>
  <w:style w:type="table" w:styleId="a7">
    <w:name w:val="Table Grid"/>
    <w:basedOn w:val="a2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a">
    <w:name w:val="Plain Text"/>
    <w:basedOn w:val="a0"/>
    <w:link w:val="ab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E4C3B"/>
  </w:style>
  <w:style w:type="paragraph" w:styleId="ae">
    <w:name w:val="footer"/>
    <w:basedOn w:val="a0"/>
    <w:link w:val="af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E4C3B"/>
  </w:style>
  <w:style w:type="character" w:styleId="af0">
    <w:name w:val="Hyperlink"/>
    <w:basedOn w:val="a1"/>
    <w:uiPriority w:val="99"/>
    <w:unhideWhenUsed/>
    <w:rsid w:val="00D66761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E160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28561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9445E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outlineLvl w:val="1"/>
    </w:pPr>
  </w:style>
  <w:style w:type="paragraph" w:customStyle="1" w:styleId="12">
    <w:name w:val="Стиль1"/>
    <w:basedOn w:val="a5"/>
    <w:link w:val="13"/>
    <w:qFormat/>
    <w:rsid w:val="00ED5608"/>
    <w:pPr>
      <w:spacing w:after="160" w:line="360" w:lineRule="auto"/>
      <w:ind w:left="1066" w:hanging="357"/>
    </w:pPr>
    <w:rPr>
      <w:rFonts w:cs="Times New Roman"/>
      <w:szCs w:val="28"/>
    </w:rPr>
  </w:style>
  <w:style w:type="paragraph" w:customStyle="1" w:styleId="22">
    <w:name w:val="Стиль2"/>
    <w:basedOn w:val="a5"/>
    <w:link w:val="23"/>
    <w:qFormat/>
    <w:rsid w:val="00ED5608"/>
    <w:pPr>
      <w:tabs>
        <w:tab w:val="num" w:pos="360"/>
      </w:tabs>
      <w:spacing w:after="160" w:line="360" w:lineRule="auto"/>
      <w:ind w:left="709"/>
    </w:pPr>
    <w:rPr>
      <w:rFonts w:cs="Times New Roman"/>
      <w:szCs w:val="28"/>
    </w:rPr>
  </w:style>
  <w:style w:type="character" w:customStyle="1" w:styleId="13">
    <w:name w:val="Стиль1 Знак"/>
    <w:basedOn w:val="a1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0"/>
    <w:rsid w:val="00ED56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7D54E2"/>
  </w:style>
  <w:style w:type="paragraph" w:customStyle="1" w:styleId="3">
    <w:name w:val="Стиль3"/>
    <w:basedOn w:val="a5"/>
    <w:link w:val="30"/>
    <w:qFormat/>
    <w:rsid w:val="007D54E2"/>
    <w:pPr>
      <w:spacing w:after="160" w:line="360" w:lineRule="auto"/>
      <w:ind w:left="1276"/>
    </w:pPr>
    <w:rPr>
      <w:rFonts w:cs="Times New Roman"/>
      <w:szCs w:val="28"/>
    </w:rPr>
  </w:style>
  <w:style w:type="character" w:customStyle="1" w:styleId="23">
    <w:name w:val="Стиль2 Знак"/>
    <w:basedOn w:val="a6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6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1"/>
    <w:rsid w:val="007D54E2"/>
  </w:style>
  <w:style w:type="paragraph" w:customStyle="1" w:styleId="product-certificatetext">
    <w:name w:val="product-certificate__text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Первый тип Знак"/>
    <w:basedOn w:val="a1"/>
    <w:link w:val="a"/>
    <w:locked/>
    <w:rsid w:val="00C72FE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">
    <w:name w:val="Первый тип"/>
    <w:basedOn w:val="1"/>
    <w:next w:val="a5"/>
    <w:link w:val="af3"/>
    <w:qFormat/>
    <w:rsid w:val="00C72FEC"/>
    <w:pPr>
      <w:numPr>
        <w:numId w:val="19"/>
      </w:numPr>
      <w:ind w:left="1066" w:hanging="357"/>
    </w:pPr>
    <w:rPr>
      <w:sz w:val="28"/>
      <w:szCs w:val="32"/>
    </w:rPr>
  </w:style>
  <w:style w:type="character" w:customStyle="1" w:styleId="af4">
    <w:name w:val="Второй стиль Знак"/>
    <w:basedOn w:val="a1"/>
    <w:link w:val="af5"/>
    <w:locked/>
    <w:rsid w:val="00C72F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5">
    <w:name w:val="Второй стиль"/>
    <w:basedOn w:val="2"/>
    <w:next w:val="a0"/>
    <w:link w:val="af4"/>
    <w:qFormat/>
    <w:rsid w:val="00C72FEC"/>
    <w:pPr>
      <w:spacing w:before="40"/>
      <w:ind w:left="709" w:firstLine="0"/>
    </w:pPr>
    <w:rPr>
      <w:bCs w:val="0"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4C7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E160F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28561F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FF56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List Paragraph"/>
    <w:basedOn w:val="a0"/>
    <w:link w:val="a6"/>
    <w:uiPriority w:val="34"/>
    <w:qFormat/>
    <w:rsid w:val="00FF5652"/>
    <w:pPr>
      <w:ind w:left="720"/>
      <w:contextualSpacing/>
    </w:pPr>
  </w:style>
  <w:style w:type="table" w:styleId="a7">
    <w:name w:val="Table Grid"/>
    <w:basedOn w:val="a2"/>
    <w:uiPriority w:val="39"/>
    <w:rsid w:val="00FF56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86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8639CF"/>
    <w:rPr>
      <w:rFonts w:ascii="Tahoma" w:hAnsi="Tahoma" w:cs="Tahoma"/>
      <w:sz w:val="16"/>
      <w:szCs w:val="16"/>
    </w:rPr>
  </w:style>
  <w:style w:type="paragraph" w:styleId="aa">
    <w:name w:val="Plain Text"/>
    <w:basedOn w:val="a0"/>
    <w:link w:val="ab"/>
    <w:unhideWhenUsed/>
    <w:rsid w:val="00EE1539"/>
    <w:pPr>
      <w:spacing w:after="0" w:line="240" w:lineRule="auto"/>
    </w:pPr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ab">
    <w:name w:val="Текст Знак"/>
    <w:basedOn w:val="a1"/>
    <w:link w:val="aa"/>
    <w:rsid w:val="00EE1539"/>
    <w:rPr>
      <w:rFonts w:ascii="Courier New" w:eastAsia="Times New Roman" w:hAnsi="Courier New" w:cs="Times New Roman"/>
      <w:b/>
      <w:sz w:val="20"/>
      <w:szCs w:val="20"/>
      <w:lang w:eastAsia="ru-RU"/>
    </w:rPr>
  </w:style>
  <w:style w:type="paragraph" w:styleId="ac">
    <w:name w:val="header"/>
    <w:basedOn w:val="a0"/>
    <w:link w:val="ad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E4C3B"/>
  </w:style>
  <w:style w:type="paragraph" w:styleId="ae">
    <w:name w:val="footer"/>
    <w:basedOn w:val="a0"/>
    <w:link w:val="af"/>
    <w:uiPriority w:val="99"/>
    <w:unhideWhenUsed/>
    <w:rsid w:val="00EE4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E4C3B"/>
  </w:style>
  <w:style w:type="character" w:styleId="af0">
    <w:name w:val="Hyperlink"/>
    <w:basedOn w:val="a1"/>
    <w:uiPriority w:val="99"/>
    <w:unhideWhenUsed/>
    <w:rsid w:val="00D66761"/>
    <w:rPr>
      <w:color w:val="0000FF"/>
      <w:u w:val="single"/>
    </w:rPr>
  </w:style>
  <w:style w:type="paragraph" w:styleId="af1">
    <w:name w:val="Normal (Web)"/>
    <w:basedOn w:val="a0"/>
    <w:uiPriority w:val="99"/>
    <w:semiHidden/>
    <w:unhideWhenUsed/>
    <w:rsid w:val="00D6676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E160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28561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2">
    <w:name w:val="TOC Heading"/>
    <w:basedOn w:val="1"/>
    <w:next w:val="a0"/>
    <w:uiPriority w:val="39"/>
    <w:unhideWhenUsed/>
    <w:qFormat/>
    <w:rsid w:val="009445E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818D5"/>
    <w:pPr>
      <w:tabs>
        <w:tab w:val="right" w:leader="dot" w:pos="9346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56A81"/>
    <w:pPr>
      <w:tabs>
        <w:tab w:val="right" w:leader="dot" w:pos="9346"/>
      </w:tabs>
      <w:spacing w:after="0" w:line="360" w:lineRule="auto"/>
      <w:ind w:firstLine="709"/>
      <w:outlineLvl w:val="1"/>
    </w:pPr>
  </w:style>
  <w:style w:type="paragraph" w:customStyle="1" w:styleId="12">
    <w:name w:val="Стиль1"/>
    <w:basedOn w:val="a5"/>
    <w:link w:val="13"/>
    <w:qFormat/>
    <w:rsid w:val="00ED5608"/>
    <w:pPr>
      <w:spacing w:after="160" w:line="360" w:lineRule="auto"/>
      <w:ind w:left="1066" w:hanging="357"/>
    </w:pPr>
    <w:rPr>
      <w:rFonts w:cs="Times New Roman"/>
      <w:szCs w:val="28"/>
    </w:rPr>
  </w:style>
  <w:style w:type="paragraph" w:customStyle="1" w:styleId="22">
    <w:name w:val="Стиль2"/>
    <w:basedOn w:val="a5"/>
    <w:link w:val="23"/>
    <w:qFormat/>
    <w:rsid w:val="00ED5608"/>
    <w:pPr>
      <w:tabs>
        <w:tab w:val="num" w:pos="360"/>
      </w:tabs>
      <w:spacing w:after="160" w:line="360" w:lineRule="auto"/>
      <w:ind w:left="709"/>
    </w:pPr>
    <w:rPr>
      <w:rFonts w:cs="Times New Roman"/>
      <w:szCs w:val="28"/>
    </w:rPr>
  </w:style>
  <w:style w:type="character" w:customStyle="1" w:styleId="13">
    <w:name w:val="Стиль1 Знак"/>
    <w:basedOn w:val="a1"/>
    <w:link w:val="12"/>
    <w:rsid w:val="00ED5608"/>
    <w:rPr>
      <w:rFonts w:ascii="Times New Roman" w:hAnsi="Times New Roman" w:cs="Times New Roman"/>
      <w:sz w:val="28"/>
      <w:szCs w:val="28"/>
    </w:rPr>
  </w:style>
  <w:style w:type="paragraph" w:customStyle="1" w:styleId="formattext">
    <w:name w:val="formattext"/>
    <w:basedOn w:val="a0"/>
    <w:rsid w:val="00ED560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1"/>
    <w:link w:val="a5"/>
    <w:uiPriority w:val="34"/>
    <w:rsid w:val="007D54E2"/>
  </w:style>
  <w:style w:type="paragraph" w:customStyle="1" w:styleId="3">
    <w:name w:val="Стиль3"/>
    <w:basedOn w:val="a5"/>
    <w:link w:val="30"/>
    <w:qFormat/>
    <w:rsid w:val="007D54E2"/>
    <w:pPr>
      <w:spacing w:after="160" w:line="360" w:lineRule="auto"/>
      <w:ind w:left="1276"/>
    </w:pPr>
    <w:rPr>
      <w:rFonts w:cs="Times New Roman"/>
      <w:szCs w:val="28"/>
    </w:rPr>
  </w:style>
  <w:style w:type="character" w:customStyle="1" w:styleId="23">
    <w:name w:val="Стиль2 Знак"/>
    <w:basedOn w:val="a6"/>
    <w:link w:val="22"/>
    <w:rsid w:val="007D54E2"/>
    <w:rPr>
      <w:rFonts w:ascii="Times New Roman" w:hAnsi="Times New Roman" w:cs="Times New Roman"/>
      <w:sz w:val="28"/>
      <w:szCs w:val="28"/>
    </w:rPr>
  </w:style>
  <w:style w:type="character" w:customStyle="1" w:styleId="30">
    <w:name w:val="Стиль3 Знак"/>
    <w:basedOn w:val="a6"/>
    <w:link w:val="3"/>
    <w:rsid w:val="007D54E2"/>
    <w:rPr>
      <w:rFonts w:ascii="Times New Roman" w:hAnsi="Times New Roman" w:cs="Times New Roman"/>
      <w:sz w:val="28"/>
      <w:szCs w:val="28"/>
    </w:rPr>
  </w:style>
  <w:style w:type="character" w:customStyle="1" w:styleId="searchresult">
    <w:name w:val="search_result"/>
    <w:basedOn w:val="a1"/>
    <w:rsid w:val="007D54E2"/>
  </w:style>
  <w:style w:type="paragraph" w:customStyle="1" w:styleId="product-certificatetext">
    <w:name w:val="product-certificate__text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title">
    <w:name w:val="product-certificate__date-titl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roduct-certificatedate-value">
    <w:name w:val="product-certificate__date-value"/>
    <w:basedOn w:val="a0"/>
    <w:rsid w:val="007D54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Первый тип Знак"/>
    <w:basedOn w:val="a1"/>
    <w:link w:val="a"/>
    <w:locked/>
    <w:rsid w:val="00C72FEC"/>
    <w:rPr>
      <w:rFonts w:ascii="Times New Roman" w:eastAsiaTheme="majorEastAsia" w:hAnsi="Times New Roman" w:cstheme="majorBidi"/>
      <w:b/>
      <w:bCs/>
      <w:sz w:val="28"/>
      <w:szCs w:val="32"/>
    </w:rPr>
  </w:style>
  <w:style w:type="paragraph" w:customStyle="1" w:styleId="a">
    <w:name w:val="Первый тип"/>
    <w:basedOn w:val="1"/>
    <w:next w:val="a5"/>
    <w:link w:val="af3"/>
    <w:qFormat/>
    <w:rsid w:val="00C72FEC"/>
    <w:pPr>
      <w:numPr>
        <w:numId w:val="19"/>
      </w:numPr>
      <w:ind w:left="1066" w:hanging="357"/>
    </w:pPr>
    <w:rPr>
      <w:sz w:val="28"/>
      <w:szCs w:val="32"/>
    </w:rPr>
  </w:style>
  <w:style w:type="character" w:customStyle="1" w:styleId="af4">
    <w:name w:val="Второй стиль Знак"/>
    <w:basedOn w:val="a1"/>
    <w:link w:val="af5"/>
    <w:locked/>
    <w:rsid w:val="00C72FE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f5">
    <w:name w:val="Второй стиль"/>
    <w:basedOn w:val="2"/>
    <w:next w:val="a0"/>
    <w:link w:val="af4"/>
    <w:qFormat/>
    <w:rsid w:val="00C72FEC"/>
    <w:pPr>
      <w:spacing w:before="40"/>
      <w:ind w:left="709" w:firstLine="0"/>
    </w:pPr>
    <w:rPr>
      <w:bCs w:val="0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36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72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31FEE-C761-44F1-A2FF-215A32CC9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22</Pages>
  <Words>4156</Words>
  <Characters>23691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166</cp:revision>
  <cp:lastPrinted>2022-04-28T13:50:00Z</cp:lastPrinted>
  <dcterms:created xsi:type="dcterms:W3CDTF">2022-02-24T19:11:00Z</dcterms:created>
  <dcterms:modified xsi:type="dcterms:W3CDTF">2022-04-28T13:51:00Z</dcterms:modified>
</cp:coreProperties>
</file>