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A6721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6CC83E24" w:rsidR="000A111C" w:rsidRPr="001A6721" w:rsidRDefault="00DF16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A672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СЕТИ И СИСТЕМЫ ПЕРЕДАЧИ ИНФОРМАЦИИ</w:t>
          </w:r>
        </w:p>
        <w:p w14:paraId="71621122" w14:textId="4EF13D6F" w:rsidR="000A111C" w:rsidRPr="001A6721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F443E4" w:rsidRPr="001A6721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1A6721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A6721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A6721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A6721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904CBF6" w14:textId="77777777" w:rsidR="00DF1618" w:rsidRPr="001A6721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D5FE023" w14:textId="77777777" w:rsidR="00DF1618" w:rsidRPr="001A6721" w:rsidRDefault="00DF1618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A6721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A6721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A672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BB1C44D" w:rsidR="000A111C" w:rsidRPr="001A6721" w:rsidRDefault="000A111C" w:rsidP="00E53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72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F443E4" w:rsidRPr="001A672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91A860B" w14:textId="6EAF6457" w:rsidR="00C1684F" w:rsidRPr="001A6721" w:rsidRDefault="00F443E4" w:rsidP="00E539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721">
        <w:rPr>
          <w:rFonts w:ascii="Times New Roman" w:hAnsi="Times New Roman" w:cs="Times New Roman"/>
          <w:b/>
          <w:sz w:val="28"/>
          <w:szCs w:val="28"/>
        </w:rPr>
        <w:t>ИЗУЧЕНИЕ ПРОТОКОЛА ARP</w:t>
      </w:r>
      <w:proofErr w:type="gramStart"/>
      <w:r w:rsidRPr="001A6721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1A6721">
        <w:rPr>
          <w:rFonts w:ascii="Times New Roman" w:hAnsi="Times New Roman" w:cs="Times New Roman"/>
          <w:b/>
          <w:sz w:val="28"/>
          <w:szCs w:val="28"/>
        </w:rPr>
        <w:t xml:space="preserve"> ПОМОЩЬЮ АНАЛИЗАТОРА ПРОТОКОЛОВ НА ПРИМЕРАХ ПЕРЕДАЧИ ДАННЫХ В СЕТИ ETHERNET</w:t>
      </w:r>
    </w:p>
    <w:p w14:paraId="591A1EEE" w14:textId="299519C2" w:rsidR="00552B23" w:rsidRPr="001A6721" w:rsidRDefault="00552B23" w:rsidP="00E539D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138748" w14:textId="4EAF2AE4" w:rsidR="00DF1618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 xml:space="preserve">Изучение протокола ARP, процессов передачи данных в сети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 и знакомство с анализатором протоколов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>.</w:t>
      </w:r>
    </w:p>
    <w:p w14:paraId="4DBBACF2" w14:textId="6739BA15" w:rsidR="00552B23" w:rsidRPr="001A6721" w:rsidRDefault="00552B23" w:rsidP="00E539D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653DE5B5" w14:textId="77777777" w:rsidR="00F443E4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 xml:space="preserve">Изучить теоретическую часть, где приведены краткие сведения о технологии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, описан формат кадра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, рассмотрено использование протокола ARP для определения MAC-адреса по IP-адресу и для проверки наличия в сети дублированного IP-адреса, а также представлены примеры захвата пакетов анализатором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 и примеры создания фильтров в анализаторе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 для захвата нужных пакетов.</w:t>
      </w:r>
    </w:p>
    <w:p w14:paraId="6D047CE2" w14:textId="400DABA7" w:rsidR="00DF1618" w:rsidRPr="001A6721" w:rsidRDefault="00F443E4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Выполнить эксперименты с целью и</w:t>
      </w:r>
      <w:bookmarkStart w:id="0" w:name="_GoBack"/>
      <w:bookmarkEnd w:id="0"/>
      <w:r w:rsidRPr="001A6721">
        <w:rPr>
          <w:rFonts w:ascii="Times New Roman" w:hAnsi="Times New Roman" w:cs="Times New Roman"/>
          <w:sz w:val="28"/>
          <w:szCs w:val="28"/>
        </w:rPr>
        <w:t xml:space="preserve">зучения работы протокола ARP в сети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, используя для захвата пакетов демонстрационную версию анализатора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>.</w:t>
      </w:r>
    </w:p>
    <w:p w14:paraId="7AA359CF" w14:textId="1F68CB1D" w:rsidR="00552B23" w:rsidRPr="001A6721" w:rsidRDefault="00552B23" w:rsidP="00E539D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016364" w14:textId="74B26474" w:rsidR="0066675B" w:rsidRPr="0066675B" w:rsidRDefault="0066675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командой</w:t>
      </w:r>
      <w:r w:rsidRPr="0066675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6675B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r w:rsidRPr="0066675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sz w:val="28"/>
          <w:szCs w:val="28"/>
          <w:lang w:val="en-US"/>
        </w:rPr>
        <w:t>arpcache</w:t>
      </w:r>
      <w:proofErr w:type="spellEnd"/>
      <w:r w:rsidRPr="0066675B">
        <w:rPr>
          <w:rFonts w:ascii="Times New Roman" w:hAnsi="Times New Roman" w:cs="Times New Roman"/>
          <w:sz w:val="28"/>
          <w:szCs w:val="28"/>
        </w:rPr>
        <w:t>”.</w:t>
      </w:r>
    </w:p>
    <w:p w14:paraId="1B88CD92" w14:textId="2A1090C0" w:rsidR="001A6721" w:rsidRPr="008F7B57" w:rsidRDefault="001A6721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>О</w:t>
      </w:r>
      <w:r w:rsidRPr="001A6721">
        <w:rPr>
          <w:rFonts w:ascii="Times New Roman" w:hAnsi="Times New Roman" w:cs="Times New Roman"/>
          <w:sz w:val="28"/>
          <w:szCs w:val="28"/>
        </w:rPr>
        <w:t xml:space="preserve">тправим запросы </w:t>
      </w:r>
      <w:r w:rsidRPr="001A6721">
        <w:rPr>
          <w:rFonts w:ascii="Times New Roman" w:hAnsi="Times New Roman" w:cs="Times New Roman"/>
          <w:sz w:val="28"/>
          <w:szCs w:val="28"/>
        </w:rPr>
        <w:t xml:space="preserve">хосту-получателю при помощи команды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>.</w:t>
      </w:r>
    </w:p>
    <w:p w14:paraId="39930139" w14:textId="77777777" w:rsidR="001A6721" w:rsidRPr="001A6721" w:rsidRDefault="001A6721" w:rsidP="00E539DE">
      <w:pPr>
        <w:keepNext/>
        <w:spacing w:before="240" w:after="0" w:line="257" w:lineRule="auto"/>
        <w:contextualSpacing/>
        <w:jc w:val="center"/>
      </w:pPr>
      <w:r w:rsidRPr="001A67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713F57" wp14:editId="1597EDB6">
            <wp:extent cx="4134427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BBA" w14:textId="0A7D380C" w:rsidR="001A6721" w:rsidRPr="001A6721" w:rsidRDefault="001A6721" w:rsidP="00E539DE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A6721">
        <w:rPr>
          <w:color w:val="auto"/>
        </w:rPr>
        <w:t xml:space="preserve">Рисунок </w:t>
      </w:r>
      <w:r w:rsidRPr="001A6721">
        <w:rPr>
          <w:color w:val="auto"/>
        </w:rPr>
        <w:fldChar w:fldCharType="begin"/>
      </w:r>
      <w:r w:rsidRPr="001A6721">
        <w:rPr>
          <w:color w:val="auto"/>
        </w:rPr>
        <w:instrText xml:space="preserve"> SEQ Рисунок \* ARABIC </w:instrText>
      </w:r>
      <w:r w:rsidRPr="001A6721">
        <w:rPr>
          <w:color w:val="auto"/>
        </w:rPr>
        <w:fldChar w:fldCharType="separate"/>
      </w:r>
      <w:r w:rsidR="002D144C">
        <w:rPr>
          <w:noProof/>
          <w:color w:val="auto"/>
        </w:rPr>
        <w:t>1</w:t>
      </w:r>
      <w:r w:rsidRPr="001A6721">
        <w:rPr>
          <w:color w:val="auto"/>
        </w:rPr>
        <w:fldChar w:fldCharType="end"/>
      </w:r>
      <w:r w:rsidRPr="001A6721">
        <w:rPr>
          <w:noProof/>
          <w:color w:val="auto"/>
        </w:rPr>
        <w:t xml:space="preserve"> – </w:t>
      </w:r>
      <w:r>
        <w:rPr>
          <w:noProof/>
          <w:color w:val="auto"/>
        </w:rPr>
        <w:t>Отправка пакетов хосту-получателю</w:t>
      </w:r>
    </w:p>
    <w:p w14:paraId="06E511B3" w14:textId="77777777" w:rsidR="008F7B57" w:rsidRPr="001A6721" w:rsidRDefault="008F7B57" w:rsidP="008F7B57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67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 xml:space="preserve"> устарела, поэтому в качестве ее замены используется программа </w:t>
      </w:r>
      <w:proofErr w:type="spellStart"/>
      <w:r w:rsidRPr="001A672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A6721">
        <w:rPr>
          <w:rFonts w:ascii="Times New Roman" w:hAnsi="Times New Roman" w:cs="Times New Roman"/>
          <w:sz w:val="28"/>
          <w:szCs w:val="28"/>
        </w:rPr>
        <w:t>.</w:t>
      </w:r>
    </w:p>
    <w:p w14:paraId="2E4425D1" w14:textId="0E0A4F4D" w:rsidR="001A6721" w:rsidRPr="001A6721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перехвачены 2</w:t>
      </w:r>
      <w:r w:rsidR="001A6721" w:rsidRPr="001A6721">
        <w:rPr>
          <w:rFonts w:ascii="Times New Roman" w:hAnsi="Times New Roman" w:cs="Times New Roman"/>
          <w:sz w:val="28"/>
          <w:szCs w:val="28"/>
        </w:rPr>
        <w:t xml:space="preserve"> </w:t>
      </w:r>
      <w:r w:rsidR="001A6721" w:rsidRPr="001A6721"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1A6721" w:rsidRPr="001A6721">
        <w:rPr>
          <w:rFonts w:ascii="Times New Roman" w:hAnsi="Times New Roman" w:cs="Times New Roman"/>
          <w:sz w:val="28"/>
          <w:szCs w:val="28"/>
        </w:rPr>
        <w:t>.</w:t>
      </w:r>
    </w:p>
    <w:p w14:paraId="43CD874B" w14:textId="19ADF661" w:rsidR="001A6721" w:rsidRDefault="0047021C" w:rsidP="00E539DE">
      <w:pPr>
        <w:keepNext/>
        <w:spacing w:before="240" w:after="0" w:line="257" w:lineRule="auto"/>
        <w:contextualSpacing/>
        <w:jc w:val="center"/>
      </w:pPr>
      <w:r w:rsidRPr="0047021C">
        <w:drawing>
          <wp:inline distT="0" distB="0" distL="0" distR="0" wp14:anchorId="41D19997" wp14:editId="1B6AA8D4">
            <wp:extent cx="5940425" cy="116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F43" w14:textId="1C15EF48" w:rsidR="00E539DE" w:rsidRDefault="001A6721" w:rsidP="00E539DE">
      <w:pPr>
        <w:pStyle w:val="a5"/>
        <w:spacing w:after="0"/>
        <w:jc w:val="center"/>
      </w:pPr>
      <w:r>
        <w:t xml:space="preserve">Рисунок </w:t>
      </w:r>
      <w:fldSimple w:instr=" SEQ Рисунок \* ARABIC ">
        <w:r w:rsidR="002D144C">
          <w:rPr>
            <w:noProof/>
          </w:rPr>
          <w:t>2</w:t>
        </w:r>
      </w:fldSimple>
      <w:r>
        <w:t xml:space="preserve"> –Отправленные </w:t>
      </w:r>
      <w:r>
        <w:rPr>
          <w:lang w:val="en-US"/>
        </w:rPr>
        <w:t>ARP</w:t>
      </w:r>
      <w:r w:rsidRPr="001A6721">
        <w:t xml:space="preserve"> </w:t>
      </w:r>
      <w:r>
        <w:t>пакеты</w:t>
      </w:r>
    </w:p>
    <w:p w14:paraId="10894FBC" w14:textId="77777777" w:rsidR="00E539DE" w:rsidRDefault="00E539DE">
      <w:pPr>
        <w:spacing w:line="259" w:lineRule="auto"/>
      </w:pPr>
      <w:r>
        <w:br w:type="page"/>
      </w:r>
    </w:p>
    <w:p w14:paraId="387AA45E" w14:textId="6798B4DC" w:rsidR="00E539DE" w:rsidRPr="00E539DE" w:rsidRDefault="00E539DE" w:rsidP="00E539DE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539DE">
        <w:rPr>
          <w:rFonts w:ascii="Times New Roman" w:hAnsi="Times New Roman" w:cs="Times New Roman"/>
          <w:i/>
          <w:sz w:val="28"/>
          <w:szCs w:val="28"/>
        </w:rPr>
        <w:lastRenderedPageBreak/>
        <w:t>Таблица 1. Широковещательная передача ARP-запроса хостом A</w:t>
      </w:r>
    </w:p>
    <w:tbl>
      <w:tblPr>
        <w:tblW w:w="9692" w:type="dxa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827"/>
        <w:gridCol w:w="801"/>
        <w:gridCol w:w="1395"/>
        <w:gridCol w:w="1242"/>
        <w:gridCol w:w="1395"/>
        <w:gridCol w:w="1242"/>
      </w:tblGrid>
      <w:tr w:rsidR="00E539DE" w:rsidRPr="0047021C" w14:paraId="2D28628C" w14:textId="77777777" w:rsidTr="00E539DE">
        <w:trPr>
          <w:cantSplit/>
        </w:trPr>
        <w:tc>
          <w:tcPr>
            <w:tcW w:w="1395" w:type="dxa"/>
          </w:tcPr>
          <w:p w14:paraId="58BA7A5B" w14:textId="294F6EF8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назначения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(Destination)</w:t>
            </w:r>
          </w:p>
        </w:tc>
        <w:tc>
          <w:tcPr>
            <w:tcW w:w="1395" w:type="dxa"/>
          </w:tcPr>
          <w:p w14:paraId="342488C4" w14:textId="2915183C" w:rsidR="00E539DE" w:rsidRPr="0047021C" w:rsidRDefault="00E539DE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источника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(Source)</w:t>
            </w:r>
          </w:p>
        </w:tc>
        <w:tc>
          <w:tcPr>
            <w:tcW w:w="827" w:type="dxa"/>
            <w:hideMark/>
          </w:tcPr>
          <w:p w14:paraId="1E95F8CF" w14:textId="36F32667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протокола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(Protocol Type)</w:t>
            </w:r>
          </w:p>
        </w:tc>
        <w:tc>
          <w:tcPr>
            <w:tcW w:w="801" w:type="dxa"/>
            <w:hideMark/>
          </w:tcPr>
          <w:p w14:paraId="2F3749DF" w14:textId="400C67B3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(Operation)</w:t>
            </w:r>
          </w:p>
        </w:tc>
        <w:tc>
          <w:tcPr>
            <w:tcW w:w="1395" w:type="dxa"/>
            <w:hideMark/>
          </w:tcPr>
          <w:p w14:paraId="3261AD61" w14:textId="2709DA67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2" w:type="dxa"/>
            <w:hideMark/>
          </w:tcPr>
          <w:p w14:paraId="40897AAF" w14:textId="3046CBEC" w:rsidR="00E539DE" w:rsidRPr="0047021C" w:rsidRDefault="00E539DE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5" w:type="dxa"/>
            <w:hideMark/>
          </w:tcPr>
          <w:p w14:paraId="7462F95A" w14:textId="3D2785DA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получателя  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2" w:type="dxa"/>
            <w:hideMark/>
          </w:tcPr>
          <w:p w14:paraId="1B4B271E" w14:textId="3F65BD9A" w:rsidR="00E539DE" w:rsidRPr="0047021C" w:rsidRDefault="00E5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получателя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021C" w:rsidRPr="0047021C" w14:paraId="393EA199" w14:textId="77777777" w:rsidTr="00E539DE">
        <w:trPr>
          <w:cantSplit/>
        </w:trPr>
        <w:tc>
          <w:tcPr>
            <w:tcW w:w="1395" w:type="dxa"/>
          </w:tcPr>
          <w:p w14:paraId="470C7EA3" w14:textId="19087DE6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FF-FF-FF-FF-FF-FF</w:t>
            </w:r>
          </w:p>
        </w:tc>
        <w:tc>
          <w:tcPr>
            <w:tcW w:w="1395" w:type="dxa"/>
          </w:tcPr>
          <w:p w14:paraId="45630CE7" w14:textId="332AE27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827" w:type="dxa"/>
          </w:tcPr>
          <w:p w14:paraId="03F2E405" w14:textId="055024F9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08-06</w:t>
            </w:r>
          </w:p>
        </w:tc>
        <w:tc>
          <w:tcPr>
            <w:tcW w:w="801" w:type="dxa"/>
          </w:tcPr>
          <w:p w14:paraId="18224F16" w14:textId="2BD0375D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00-01</w:t>
            </w:r>
          </w:p>
        </w:tc>
        <w:tc>
          <w:tcPr>
            <w:tcW w:w="1395" w:type="dxa"/>
          </w:tcPr>
          <w:p w14:paraId="7740CC77" w14:textId="2CDAF8B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242" w:type="dxa"/>
          </w:tcPr>
          <w:p w14:paraId="0BF0EA65" w14:textId="7385C4AC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</w:p>
        </w:tc>
        <w:tc>
          <w:tcPr>
            <w:tcW w:w="1395" w:type="dxa"/>
          </w:tcPr>
          <w:p w14:paraId="345CCD3B" w14:textId="71AE5F5E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00-00-00-00-00-00</w:t>
            </w:r>
          </w:p>
        </w:tc>
        <w:tc>
          <w:tcPr>
            <w:tcW w:w="1242" w:type="dxa"/>
          </w:tcPr>
          <w:p w14:paraId="673A0E2C" w14:textId="3F1FAFB3" w:rsidR="0047021C" w:rsidRPr="0047021C" w:rsidRDefault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</w:tbl>
    <w:p w14:paraId="706FA338" w14:textId="77777777" w:rsidR="0047021C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9C0F3" w14:textId="491B0648" w:rsidR="0047021C" w:rsidRPr="0047021C" w:rsidRDefault="0047021C" w:rsidP="0047021C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539DE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47021C">
        <w:rPr>
          <w:rFonts w:ascii="Times New Roman" w:hAnsi="Times New Roman" w:cs="Times New Roman"/>
          <w:i/>
          <w:sz w:val="28"/>
          <w:szCs w:val="28"/>
        </w:rPr>
        <w:t>2</w:t>
      </w:r>
      <w:r w:rsidRPr="00E539DE">
        <w:rPr>
          <w:rFonts w:ascii="Times New Roman" w:hAnsi="Times New Roman" w:cs="Times New Roman"/>
          <w:i/>
          <w:sz w:val="28"/>
          <w:szCs w:val="28"/>
        </w:rPr>
        <w:t>. Широковещательная передача ARP-</w:t>
      </w:r>
      <w:r>
        <w:rPr>
          <w:rFonts w:ascii="Times New Roman" w:hAnsi="Times New Roman" w:cs="Times New Roman"/>
          <w:i/>
          <w:sz w:val="28"/>
          <w:szCs w:val="28"/>
        </w:rPr>
        <w:t xml:space="preserve">ответа хостом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tbl>
      <w:tblPr>
        <w:tblW w:w="9692" w:type="dxa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827"/>
        <w:gridCol w:w="801"/>
        <w:gridCol w:w="1395"/>
        <w:gridCol w:w="1242"/>
        <w:gridCol w:w="1395"/>
        <w:gridCol w:w="1242"/>
      </w:tblGrid>
      <w:tr w:rsidR="0047021C" w:rsidRPr="0047021C" w14:paraId="0F8044AF" w14:textId="77777777" w:rsidTr="0067631F">
        <w:trPr>
          <w:cantSplit/>
        </w:trPr>
        <w:tc>
          <w:tcPr>
            <w:tcW w:w="1395" w:type="dxa"/>
          </w:tcPr>
          <w:p w14:paraId="6B1C02FD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назначения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(Destination)</w:t>
            </w:r>
          </w:p>
        </w:tc>
        <w:tc>
          <w:tcPr>
            <w:tcW w:w="1395" w:type="dxa"/>
          </w:tcPr>
          <w:p w14:paraId="2CABA683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источника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(Source)</w:t>
            </w:r>
          </w:p>
        </w:tc>
        <w:tc>
          <w:tcPr>
            <w:tcW w:w="827" w:type="dxa"/>
            <w:hideMark/>
          </w:tcPr>
          <w:p w14:paraId="501FBA25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протокола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(Protocol Type)</w:t>
            </w:r>
          </w:p>
        </w:tc>
        <w:tc>
          <w:tcPr>
            <w:tcW w:w="801" w:type="dxa"/>
            <w:hideMark/>
          </w:tcPr>
          <w:p w14:paraId="6C34ED03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(Operation)</w:t>
            </w:r>
          </w:p>
        </w:tc>
        <w:tc>
          <w:tcPr>
            <w:tcW w:w="1395" w:type="dxa"/>
            <w:hideMark/>
          </w:tcPr>
          <w:p w14:paraId="4575888C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2" w:type="dxa"/>
            <w:hideMark/>
          </w:tcPr>
          <w:p w14:paraId="49043175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отправителя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5" w:type="dxa"/>
            <w:hideMark/>
          </w:tcPr>
          <w:p w14:paraId="40EA4419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Аппаратный адрес получателя  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2" w:type="dxa"/>
            <w:hideMark/>
          </w:tcPr>
          <w:p w14:paraId="764350D0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Сетевой адрес получателя (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Internet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021C" w:rsidRPr="0047021C" w14:paraId="16CFEFF5" w14:textId="77777777" w:rsidTr="0067631F">
        <w:trPr>
          <w:cantSplit/>
        </w:trPr>
        <w:tc>
          <w:tcPr>
            <w:tcW w:w="1395" w:type="dxa"/>
          </w:tcPr>
          <w:p w14:paraId="46D7B07C" w14:textId="65BD793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395" w:type="dxa"/>
          </w:tcPr>
          <w:p w14:paraId="5B9A66C1" w14:textId="60B41BDD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00-0c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a7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</w:tc>
        <w:tc>
          <w:tcPr>
            <w:tcW w:w="827" w:type="dxa"/>
          </w:tcPr>
          <w:p w14:paraId="4D64CE8F" w14:textId="7777777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08-06</w:t>
            </w:r>
          </w:p>
        </w:tc>
        <w:tc>
          <w:tcPr>
            <w:tcW w:w="801" w:type="dxa"/>
          </w:tcPr>
          <w:p w14:paraId="2F5512A0" w14:textId="59EF7125" w:rsidR="0047021C" w:rsidRPr="0047021C" w:rsidRDefault="0047021C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00-0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5" w:type="dxa"/>
          </w:tcPr>
          <w:p w14:paraId="6DB85352" w14:textId="3C8245D7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00-0c -29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 xml:space="preserve"> a7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</w:tc>
        <w:tc>
          <w:tcPr>
            <w:tcW w:w="1242" w:type="dxa"/>
          </w:tcPr>
          <w:p w14:paraId="536170C4" w14:textId="2E3E5DE3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395" w:type="dxa"/>
          </w:tcPr>
          <w:p w14:paraId="5C2FF255" w14:textId="3CF1BB2D" w:rsidR="0047021C" w:rsidRPr="0047021C" w:rsidRDefault="0047021C" w:rsidP="006763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</w:rPr>
              <w:t>00-50-56</w:t>
            </w: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-c0-00-08</w:t>
            </w:r>
          </w:p>
        </w:tc>
        <w:tc>
          <w:tcPr>
            <w:tcW w:w="1242" w:type="dxa"/>
          </w:tcPr>
          <w:p w14:paraId="36708CA2" w14:textId="20A67E0C" w:rsidR="0047021C" w:rsidRPr="0047021C" w:rsidRDefault="0047021C" w:rsidP="004702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192.168.136.1</w:t>
            </w:r>
          </w:p>
        </w:tc>
      </w:tr>
    </w:tbl>
    <w:p w14:paraId="05D58525" w14:textId="77777777" w:rsidR="0047021C" w:rsidRDefault="0047021C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F6F43" w14:textId="568B1F05" w:rsidR="000254AB" w:rsidRPr="002D144C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открыть подробную информацию переданных пакетов, можно получить </w:t>
      </w:r>
      <w:r w:rsidR="002D144C">
        <w:rPr>
          <w:rFonts w:ascii="Times New Roman" w:hAnsi="Times New Roman" w:cs="Times New Roman"/>
          <w:sz w:val="28"/>
          <w:szCs w:val="28"/>
        </w:rPr>
        <w:t>следующие данные</w:t>
      </w:r>
      <w:r w:rsidR="002D144C" w:rsidRPr="002D144C">
        <w:rPr>
          <w:rFonts w:ascii="Times New Roman" w:hAnsi="Times New Roman" w:cs="Times New Roman"/>
          <w:sz w:val="28"/>
          <w:szCs w:val="28"/>
        </w:rPr>
        <w:t>:</w:t>
      </w:r>
    </w:p>
    <w:p w14:paraId="6A562425" w14:textId="77777777" w:rsidR="000254AB" w:rsidRPr="0047021C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A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отправителя</w:t>
      </w:r>
      <w:r w:rsidRPr="000254AB">
        <w:rPr>
          <w:rFonts w:ascii="Times New Roman" w:hAnsi="Times New Roman" w:cs="Times New Roman"/>
          <w:sz w:val="28"/>
          <w:szCs w:val="28"/>
        </w:rPr>
        <w:t>:</w:t>
      </w:r>
      <w:r w:rsidRPr="000254AB">
        <w:rPr>
          <w:rFonts w:ascii="Times New Roman" w:hAnsi="Times New Roman" w:cs="Times New Roman"/>
          <w:sz w:val="28"/>
          <w:szCs w:val="28"/>
        </w:rPr>
        <w:tab/>
        <w:t>00:50:56:</w:t>
      </w:r>
      <w:r w:rsidRPr="001A67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4AB">
        <w:rPr>
          <w:rFonts w:ascii="Times New Roman" w:hAnsi="Times New Roman" w:cs="Times New Roman"/>
          <w:sz w:val="28"/>
          <w:szCs w:val="28"/>
        </w:rPr>
        <w:t>0:00:08</w:t>
      </w:r>
    </w:p>
    <w:p w14:paraId="32BE3414" w14:textId="37413144" w:rsidR="000254AB" w:rsidRPr="000254AB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A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>получателя</w:t>
      </w:r>
      <w:r w:rsidRPr="000254AB">
        <w:rPr>
          <w:rFonts w:ascii="Times New Roman" w:hAnsi="Times New Roman" w:cs="Times New Roman"/>
          <w:sz w:val="28"/>
          <w:szCs w:val="28"/>
        </w:rPr>
        <w:t>:</w:t>
      </w:r>
      <w:r w:rsidRPr="000254AB">
        <w:rPr>
          <w:rFonts w:ascii="Times New Roman" w:hAnsi="Times New Roman" w:cs="Times New Roman"/>
          <w:sz w:val="28"/>
          <w:szCs w:val="28"/>
        </w:rPr>
        <w:tab/>
      </w:r>
      <w:r w:rsidRPr="000254AB">
        <w:rPr>
          <w:rFonts w:ascii="Times New Roman" w:hAnsi="Times New Roman" w:cs="Times New Roman"/>
          <w:sz w:val="28"/>
          <w:szCs w:val="28"/>
        </w:rPr>
        <w:t>00:0c:29:a7:85:5d</w:t>
      </w:r>
    </w:p>
    <w:p w14:paraId="4A72D766" w14:textId="77777777" w:rsidR="000254AB" w:rsidRPr="000254AB" w:rsidRDefault="000254AB" w:rsidP="00E539DE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2E5F39" w14:textId="77777777" w:rsidR="002D144C" w:rsidRDefault="002D144C" w:rsidP="00E539DE">
      <w:pPr>
        <w:keepNext/>
        <w:spacing w:after="0"/>
        <w:jc w:val="center"/>
      </w:pPr>
      <w:r w:rsidRPr="002D144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1683557" wp14:editId="75D327BD">
            <wp:extent cx="4515480" cy="31722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7565" w14:textId="064BC130" w:rsidR="002D144C" w:rsidRPr="002D144C" w:rsidRDefault="002D144C" w:rsidP="00E539DE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2D144C">
        <w:t xml:space="preserve"> – </w:t>
      </w:r>
      <w:r>
        <w:t>Свойства адаптера отправителя</w:t>
      </w:r>
    </w:p>
    <w:p w14:paraId="3086734B" w14:textId="4280AFAE" w:rsidR="002D144C" w:rsidRDefault="002D144C" w:rsidP="00E539DE">
      <w:pPr>
        <w:keepNext/>
        <w:spacing w:after="0"/>
        <w:jc w:val="center"/>
      </w:pPr>
      <w:r w:rsidRPr="002D144C">
        <w:lastRenderedPageBreak/>
        <w:drawing>
          <wp:inline distT="0" distB="0" distL="0" distR="0" wp14:anchorId="5DE07CAD" wp14:editId="081BEA38">
            <wp:extent cx="3229426" cy="221963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BE1" w14:textId="21E6CABB" w:rsidR="002D144C" w:rsidRPr="002D144C" w:rsidRDefault="002D144C" w:rsidP="00E539DE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39DE">
        <w:rPr>
          <w:noProof/>
        </w:rPr>
        <w:t>4</w:t>
      </w:r>
      <w:r>
        <w:fldChar w:fldCharType="end"/>
      </w:r>
      <w:r w:rsidRPr="002D144C">
        <w:t xml:space="preserve"> – </w:t>
      </w:r>
      <w:r>
        <w:t xml:space="preserve">Свойства адаптера </w:t>
      </w:r>
      <w:r>
        <w:t>получателя</w:t>
      </w:r>
    </w:p>
    <w:p w14:paraId="0AD9CAC1" w14:textId="62A88DEF" w:rsidR="002D144C" w:rsidRPr="00E539DE" w:rsidRDefault="00E539DE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полученные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53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пакет, сходятся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AF74534" w14:textId="31543640" w:rsidR="009A3229" w:rsidRPr="001A6721" w:rsidRDefault="009A3229" w:rsidP="00E539DE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72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59FD19" w14:textId="41451EC6" w:rsidR="00E539DE" w:rsidRDefault="00E539DE" w:rsidP="00E539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53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протокола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7021C">
        <w:rPr>
          <w:rFonts w:ascii="Times New Roman" w:hAnsi="Times New Roman" w:cs="Times New Roman"/>
          <w:sz w:val="28"/>
          <w:szCs w:val="28"/>
        </w:rPr>
        <w:t>.</w:t>
      </w:r>
    </w:p>
    <w:p w14:paraId="5D2B5477" w14:textId="46205B0C" w:rsidR="00B010AD" w:rsidRPr="001A6721" w:rsidRDefault="0047021C" w:rsidP="00FF3B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ARP</w:t>
      </w:r>
      <w:r w:rsidRPr="00470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021C">
        <w:rPr>
          <w:rFonts w:ascii="Times New Roman" w:hAnsi="Times New Roman" w:cs="Times New Roman"/>
          <w:sz w:val="28"/>
          <w:szCs w:val="28"/>
        </w:rPr>
        <w:t xml:space="preserve"> протокол в компьютерных сетях, предназначенный для определения MAC-адреса другого компьютера по </w:t>
      </w:r>
      <w:proofErr w:type="gramStart"/>
      <w:r w:rsidRPr="0047021C">
        <w:rPr>
          <w:rFonts w:ascii="Times New Roman" w:hAnsi="Times New Roman" w:cs="Times New Roman"/>
          <w:sz w:val="28"/>
          <w:szCs w:val="28"/>
        </w:rPr>
        <w:t>известному</w:t>
      </w:r>
      <w:proofErr w:type="gramEnd"/>
      <w:r w:rsidRPr="0047021C">
        <w:rPr>
          <w:rFonts w:ascii="Times New Roman" w:hAnsi="Times New Roman" w:cs="Times New Roman"/>
          <w:sz w:val="28"/>
          <w:szCs w:val="28"/>
        </w:rPr>
        <w:t xml:space="preserve"> IP-адресу.</w:t>
      </w:r>
      <w:r w:rsidR="00FF3B0C" w:rsidRPr="00FF3B0C">
        <w:t xml:space="preserve"> 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ARP является протоколом </w:t>
      </w:r>
      <w:r w:rsidR="00FF3B0C">
        <w:rPr>
          <w:rFonts w:ascii="Times New Roman" w:hAnsi="Times New Roman" w:cs="Times New Roman"/>
          <w:sz w:val="28"/>
          <w:szCs w:val="28"/>
        </w:rPr>
        <w:t>сетевого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 уровня модели OSI</w:t>
      </w:r>
      <w:r w:rsidR="00FF3B0C">
        <w:rPr>
          <w:rFonts w:ascii="Times New Roman" w:hAnsi="Times New Roman" w:cs="Times New Roman"/>
          <w:sz w:val="28"/>
          <w:szCs w:val="28"/>
        </w:rPr>
        <w:t xml:space="preserve"> и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IP-адресов в MAC-адреса, </w:t>
      </w:r>
      <w:r w:rsidR="00FF3B0C">
        <w:rPr>
          <w:rFonts w:ascii="Times New Roman" w:hAnsi="Times New Roman" w:cs="Times New Roman"/>
          <w:sz w:val="28"/>
          <w:szCs w:val="28"/>
        </w:rPr>
        <w:t xml:space="preserve">что </w:t>
      </w:r>
      <w:r w:rsidR="00FF3B0C" w:rsidRPr="00FF3B0C">
        <w:rPr>
          <w:rFonts w:ascii="Times New Roman" w:hAnsi="Times New Roman" w:cs="Times New Roman"/>
          <w:sz w:val="28"/>
          <w:szCs w:val="28"/>
        </w:rPr>
        <w:t xml:space="preserve">играет важную функцию </w:t>
      </w:r>
      <w:proofErr w:type="gramStart"/>
      <w:r w:rsidR="00FF3B0C" w:rsidRPr="00FF3B0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F3B0C" w:rsidRPr="00FF3B0C">
        <w:rPr>
          <w:rFonts w:ascii="Times New Roman" w:hAnsi="Times New Roman" w:cs="Times New Roman"/>
          <w:sz w:val="28"/>
          <w:szCs w:val="28"/>
        </w:rPr>
        <w:t xml:space="preserve"> множественном доступе сетей.</w:t>
      </w:r>
    </w:p>
    <w:sectPr w:rsidR="00B010AD" w:rsidRPr="001A6721" w:rsidSect="004923FF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BD7B8" w14:textId="77777777" w:rsidR="00A5611A" w:rsidRDefault="00A5611A" w:rsidP="00DF26ED">
      <w:pPr>
        <w:spacing w:after="0" w:line="240" w:lineRule="auto"/>
      </w:pPr>
      <w:r>
        <w:separator/>
      </w:r>
    </w:p>
  </w:endnote>
  <w:endnote w:type="continuationSeparator" w:id="0">
    <w:p w14:paraId="415E48F1" w14:textId="77777777" w:rsidR="00A5611A" w:rsidRDefault="00A5611A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7B5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1F7A1" w14:textId="77777777" w:rsidR="00A5611A" w:rsidRDefault="00A5611A" w:rsidP="00DF26ED">
      <w:pPr>
        <w:spacing w:after="0" w:line="240" w:lineRule="auto"/>
      </w:pPr>
      <w:r>
        <w:separator/>
      </w:r>
    </w:p>
  </w:footnote>
  <w:footnote w:type="continuationSeparator" w:id="0">
    <w:p w14:paraId="41C789A2" w14:textId="77777777" w:rsidR="00A5611A" w:rsidRDefault="00A5611A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48B"/>
    <w:multiLevelType w:val="hybridMultilevel"/>
    <w:tmpl w:val="9E9E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449"/>
    <w:multiLevelType w:val="hybridMultilevel"/>
    <w:tmpl w:val="E32A7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845550"/>
    <w:multiLevelType w:val="hybridMultilevel"/>
    <w:tmpl w:val="40461BF6"/>
    <w:lvl w:ilvl="0" w:tplc="E4B46CEE">
      <w:numFmt w:val="bullet"/>
      <w:lvlText w:val="•"/>
      <w:lvlJc w:val="left"/>
      <w:pPr>
        <w:ind w:left="211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12B4"/>
    <w:rsid w:val="000254AB"/>
    <w:rsid w:val="00036B3A"/>
    <w:rsid w:val="00070650"/>
    <w:rsid w:val="00077BDD"/>
    <w:rsid w:val="000A111C"/>
    <w:rsid w:val="001043A5"/>
    <w:rsid w:val="001A6721"/>
    <w:rsid w:val="001D0D83"/>
    <w:rsid w:val="001E4752"/>
    <w:rsid w:val="001F0237"/>
    <w:rsid w:val="00293C7B"/>
    <w:rsid w:val="002D144C"/>
    <w:rsid w:val="00311B88"/>
    <w:rsid w:val="00312340"/>
    <w:rsid w:val="00320F19"/>
    <w:rsid w:val="00347BEE"/>
    <w:rsid w:val="00376A14"/>
    <w:rsid w:val="003C6F46"/>
    <w:rsid w:val="003D6B76"/>
    <w:rsid w:val="0047021C"/>
    <w:rsid w:val="004923FF"/>
    <w:rsid w:val="004B2359"/>
    <w:rsid w:val="004E1D0E"/>
    <w:rsid w:val="00544CF9"/>
    <w:rsid w:val="00552B23"/>
    <w:rsid w:val="00553C59"/>
    <w:rsid w:val="00596926"/>
    <w:rsid w:val="005B2A3D"/>
    <w:rsid w:val="00623D0B"/>
    <w:rsid w:val="00624A5A"/>
    <w:rsid w:val="00637BA2"/>
    <w:rsid w:val="0066675B"/>
    <w:rsid w:val="00776ADD"/>
    <w:rsid w:val="008351D3"/>
    <w:rsid w:val="008A0EC9"/>
    <w:rsid w:val="008A242D"/>
    <w:rsid w:val="008F7B57"/>
    <w:rsid w:val="00921AC7"/>
    <w:rsid w:val="00993FF9"/>
    <w:rsid w:val="009A3229"/>
    <w:rsid w:val="00A35D86"/>
    <w:rsid w:val="00A5611A"/>
    <w:rsid w:val="00A92A75"/>
    <w:rsid w:val="00AB5285"/>
    <w:rsid w:val="00AC00AE"/>
    <w:rsid w:val="00AF524C"/>
    <w:rsid w:val="00B010AD"/>
    <w:rsid w:val="00B321CC"/>
    <w:rsid w:val="00BB1605"/>
    <w:rsid w:val="00BC3313"/>
    <w:rsid w:val="00BF27A9"/>
    <w:rsid w:val="00BF3626"/>
    <w:rsid w:val="00BF5D17"/>
    <w:rsid w:val="00C03589"/>
    <w:rsid w:val="00C1684F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1618"/>
    <w:rsid w:val="00DF26ED"/>
    <w:rsid w:val="00E431D8"/>
    <w:rsid w:val="00E539DE"/>
    <w:rsid w:val="00F443E4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18</cp:revision>
  <cp:lastPrinted>2022-02-20T23:06:00Z</cp:lastPrinted>
  <dcterms:created xsi:type="dcterms:W3CDTF">2022-02-20T20:09:00Z</dcterms:created>
  <dcterms:modified xsi:type="dcterms:W3CDTF">2022-03-13T23:36:00Z</dcterms:modified>
</cp:coreProperties>
</file>