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46" w:rsidRDefault="00FC7646" w:rsidP="00FC7646">
      <w:pPr>
        <w:spacing w:before="480" w:after="1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Coding Problem Statement</w:t>
      </w:r>
    </w:p>
    <w:p w:rsidR="00FC7646" w:rsidRDefault="00FC7646" w:rsidP="00FC7646">
      <w:pPr>
        <w:rPr>
          <w:rFonts w:ascii="Times New Roman" w:hAnsi="Times New Roman" w:cs="Times New Roman"/>
        </w:rPr>
      </w:pPr>
    </w:p>
    <w:p w:rsidR="00FC7646" w:rsidRDefault="00FC7646" w:rsidP="00FC7646">
      <w:pPr>
        <w:spacing w:after="240"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need to build a cost sharing app which can solve the following pain points for the users</w:t>
      </w:r>
    </w:p>
    <w:p w:rsidR="00FC7646" w:rsidRDefault="00FC7646" w:rsidP="00FC7646">
      <w:pPr>
        <w:spacing w:after="240" w:line="480" w:lineRule="auto"/>
        <w:ind w:hanging="3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 w:rsidRPr="008D39AD">
        <w:rPr>
          <w:rFonts w:ascii="Arial" w:hAnsi="Arial" w:cs="Arial"/>
          <w:color w:val="000000"/>
          <w:sz w:val="22"/>
          <w:szCs w:val="22"/>
        </w:rPr>
        <w:t xml:space="preserve">     </w:t>
      </w:r>
      <w:r>
        <w:rPr>
          <w:rFonts w:ascii="Arial" w:hAnsi="Arial" w:cs="Arial"/>
          <w:color w:val="000000"/>
          <w:sz w:val="22"/>
          <w:szCs w:val="22"/>
        </w:rPr>
        <w:t xml:space="preserve">A single person tends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to pay a bill (at a restaurant,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when they go out in a group and they expect to settle the sharing later.</w:t>
      </w:r>
    </w:p>
    <w:p w:rsidR="00FC7646" w:rsidRDefault="00FC7646" w:rsidP="00FC7646">
      <w:pPr>
        <w:spacing w:after="240" w:line="480" w:lineRule="auto"/>
        <w:ind w:hanging="3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Pr="008D39AD">
        <w:rPr>
          <w:rFonts w:ascii="Arial" w:hAnsi="Arial" w:cs="Arial"/>
          <w:color w:val="000000"/>
          <w:sz w:val="22"/>
          <w:szCs w:val="22"/>
        </w:rPr>
        <w:t xml:space="preserve">     </w:t>
      </w:r>
      <w:r>
        <w:rPr>
          <w:rFonts w:ascii="Arial" w:hAnsi="Arial" w:cs="Arial"/>
          <w:color w:val="000000"/>
          <w:sz w:val="22"/>
          <w:szCs w:val="22"/>
        </w:rPr>
        <w:t>When a group of people plan for a trip or similar multiple people spend on multiple items the cost of which needs to be shared later.</w:t>
      </w:r>
    </w:p>
    <w:p w:rsidR="00FC7646" w:rsidRDefault="00FC7646" w:rsidP="00FC7646">
      <w:pPr>
        <w:spacing w:after="240"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In such scenarios tracking of settlements becomes a challenge. What is needed is at any point in time a User should be able to know</w:t>
      </w:r>
    </w:p>
    <w:p w:rsidR="00FC7646" w:rsidRDefault="00FC7646" w:rsidP="00FC7646">
      <w:pPr>
        <w:spacing w:after="240" w:line="480" w:lineRule="auto"/>
        <w:ind w:hanging="3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What the user owes to others or vice versa</w:t>
      </w:r>
    </w:p>
    <w:p w:rsidR="00FC7646" w:rsidRDefault="00FC7646" w:rsidP="00FC7646">
      <w:pPr>
        <w:spacing w:after="240" w:line="480" w:lineRule="auto"/>
        <w:ind w:hanging="3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b)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Should be able to drill down and understand why the settlement amount is X.</w:t>
      </w:r>
    </w:p>
    <w:p w:rsidR="008D39AD" w:rsidRDefault="00FC7646" w:rsidP="008D39AD">
      <w:pPr>
        <w:spacing w:after="240" w:line="480" w:lineRule="auto"/>
        <w:ind w:hanging="3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c)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Should be able to view expenses for an event</w:t>
      </w:r>
    </w:p>
    <w:p w:rsidR="008D39AD" w:rsidRDefault="008D39AD" w:rsidP="008D39AD">
      <w:pPr>
        <w:spacing w:after="240" w:line="480" w:lineRule="auto"/>
        <w:ind w:hanging="360"/>
        <w:rPr>
          <w:rFonts w:ascii="Arial" w:hAnsi="Arial" w:cs="Arial"/>
          <w:color w:val="000000"/>
          <w:sz w:val="22"/>
          <w:szCs w:val="22"/>
        </w:rPr>
      </w:pPr>
      <w:r w:rsidRPr="008D39AD"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FC7646" w:rsidRPr="008D39AD">
        <w:rPr>
          <w:rFonts w:ascii="Arial" w:hAnsi="Arial" w:cs="Arial"/>
          <w:color w:val="000000"/>
          <w:sz w:val="22"/>
          <w:szCs w:val="22"/>
        </w:rPr>
        <w:t xml:space="preserve">Any further enhancements/extensions which can be </w:t>
      </w:r>
      <w:r>
        <w:rPr>
          <w:rFonts w:ascii="Arial" w:hAnsi="Arial" w:cs="Arial"/>
          <w:color w:val="000000"/>
          <w:sz w:val="22"/>
          <w:szCs w:val="22"/>
        </w:rPr>
        <w:t xml:space="preserve">thought of is a Plus. For these </w:t>
      </w:r>
      <w:r w:rsidR="00FC7646" w:rsidRPr="008D39AD">
        <w:rPr>
          <w:rFonts w:ascii="Arial" w:hAnsi="Arial" w:cs="Arial"/>
          <w:color w:val="000000"/>
          <w:sz w:val="22"/>
          <w:szCs w:val="22"/>
        </w:rPr>
        <w:t>enhancements just presenting a design artefact should be enough.</w:t>
      </w:r>
    </w:p>
    <w:p w:rsidR="008D39AD" w:rsidRDefault="008D39AD" w:rsidP="008D39AD">
      <w:pPr>
        <w:spacing w:after="240" w:line="480" w:lineRule="auto"/>
        <w:ind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Users can connect from Desktop, Tab, Mobile. </w:t>
      </w:r>
    </w:p>
    <w:p w:rsidR="008D39AD" w:rsidRDefault="008D39AD" w:rsidP="008D39AD">
      <w:pPr>
        <w:spacing w:after="24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Max people sharing in a group can be 1000</w:t>
      </w:r>
    </w:p>
    <w:p w:rsidR="008D39AD" w:rsidRDefault="008D39AD" w:rsidP="008D39AD">
      <w:pPr>
        <w:spacing w:after="24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Group can exist for more than a year, and can have partial settlements.</w:t>
      </w:r>
    </w:p>
    <w:p w:rsidR="008D39AD" w:rsidRDefault="008D39AD" w:rsidP="008D39AD">
      <w:pPr>
        <w:spacing w:after="240" w:line="480" w:lineRule="auto"/>
        <w:ind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Fonts w:ascii="Arial" w:hAnsi="Arial" w:cs="Arial"/>
          <w:color w:val="000000"/>
          <w:sz w:val="22"/>
          <w:szCs w:val="22"/>
        </w:rPr>
        <w:tab/>
        <w:t>Expect concurrent 10000 requests for Expense addition + 5000 request for settlement + 2000 group creation requests.</w:t>
      </w:r>
    </w:p>
    <w:p w:rsidR="00FC7646" w:rsidRDefault="00FC7646" w:rsidP="008D39AD">
      <w:pPr>
        <w:rPr>
          <w:rFonts w:ascii="Times New Roman" w:hAnsi="Times New Roman" w:cs="Times New Roman"/>
        </w:rPr>
      </w:pPr>
    </w:p>
    <w:p w:rsidR="00FC7646" w:rsidRDefault="00FC7646" w:rsidP="00FC7646">
      <w:pPr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For testing the code, it should take at least the below inputs to populate the information.</w:t>
      </w:r>
    </w:p>
    <w:p w:rsidR="00FC7646" w:rsidRDefault="00FC7646" w:rsidP="00FC7646">
      <w:pPr>
        <w:ind w:left="720" w:hanging="720"/>
        <w:rPr>
          <w:rFonts w:ascii="Times New Roman" w:hAnsi="Times New Roman" w:cs="Times New Roman"/>
        </w:rPr>
      </w:pPr>
    </w:p>
    <w:p w:rsidR="00FC7646" w:rsidRDefault="00FC7646" w:rsidP="00FC7646">
      <w:pPr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Spender, Amount, Participants/Event</w:t>
      </w:r>
    </w:p>
    <w:p w:rsidR="00FC7646" w:rsidRDefault="00FC7646" w:rsidP="00FC7646">
      <w:pPr>
        <w:rPr>
          <w:rFonts w:ascii="Times New Roman" w:hAnsi="Times New Roman" w:cs="Times New Roman"/>
        </w:rPr>
      </w:pPr>
    </w:p>
    <w:p w:rsidR="00FC7646" w:rsidRDefault="00FC7646" w:rsidP="00FC7646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The system should allow to query for</w:t>
      </w:r>
    </w:p>
    <w:p w:rsidR="00FC7646" w:rsidRDefault="00FC7646" w:rsidP="00FC7646">
      <w:pPr>
        <w:rPr>
          <w:rFonts w:ascii="Times New Roman" w:hAnsi="Times New Roman" w:cs="Times New Roman"/>
        </w:rPr>
      </w:pPr>
    </w:p>
    <w:p w:rsidR="00FC7646" w:rsidRDefault="00FC7646" w:rsidP="00FC7646">
      <w:pPr>
        <w:ind w:left="2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How much Person A owes Person B</w:t>
      </w:r>
    </w:p>
    <w:p w:rsidR="00FC7646" w:rsidRDefault="00FC7646" w:rsidP="00FC7646">
      <w:pPr>
        <w:ind w:left="2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How much was the expenses for an event?</w:t>
      </w:r>
    </w:p>
    <w:p w:rsidR="00FC7646" w:rsidRDefault="00FC7646" w:rsidP="002103B3">
      <w:pPr>
        <w:ind w:left="2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How much did an event cost a person and what is the settlement left for the event?</w:t>
      </w:r>
    </w:p>
    <w:p w:rsidR="00FC7646" w:rsidRDefault="00FC7646" w:rsidP="00FC7646">
      <w:pPr>
        <w:spacing w:before="480" w:after="1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Rules of the Game</w:t>
      </w:r>
    </w:p>
    <w:p w:rsidR="00FC7646" w:rsidRDefault="00FC7646" w:rsidP="00FC7646">
      <w:pPr>
        <w:spacing w:after="320"/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You have two full days to implement a solution. </w:t>
      </w:r>
    </w:p>
    <w:p w:rsidR="00FC7646" w:rsidRDefault="00FC7646" w:rsidP="00FC7646">
      <w:pPr>
        <w:spacing w:after="320"/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We are interested in your data modelling and object-oriented development skills, so please solve the problem keeping this in mind. </w:t>
      </w:r>
    </w:p>
    <w:p w:rsidR="00FC7646" w:rsidRDefault="00FC7646" w:rsidP="00FC7646">
      <w:pPr>
        <w:spacing w:after="320"/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Please ensure that the coding conventions, directory structure and build approach of your project follow the conventions set by popular open source projects. </w:t>
      </w:r>
    </w:p>
    <w:p w:rsidR="00FC7646" w:rsidRDefault="00FC7646" w:rsidP="00FC7646">
      <w:pPr>
        <w:spacing w:after="320"/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 You have to solve the problem in Java Your solution must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build+run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Linux</w:t>
      </w:r>
      <w:r w:rsidR="00027EC5">
        <w:rPr>
          <w:rFonts w:ascii="Arial" w:hAnsi="Arial" w:cs="Arial"/>
          <w:color w:val="000000"/>
          <w:sz w:val="22"/>
          <w:szCs w:val="22"/>
        </w:rPr>
        <w:t>/Windows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C7646" w:rsidRDefault="00FC7646" w:rsidP="00FC7646">
      <w:pPr>
        <w:spacing w:after="320"/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 Please use Git for version control. We expect you to send us a standard zip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tarball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your source code when you're done that includes Git metadata (the .git folder)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tarball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we can look at your commit logs and understand how your solution evolved. Frequent commits are a huge plus. </w:t>
      </w:r>
    </w:p>
    <w:p w:rsidR="00FC7646" w:rsidRDefault="00FC7646" w:rsidP="00FC7646">
      <w:pPr>
        <w:spacing w:after="320"/>
        <w:ind w:left="720" w:hanging="72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6.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 Please do not check in class files, jars or other libraries or output from the build process. Use maven for build automation and dependency. </w:t>
      </w:r>
    </w:p>
    <w:p w:rsidR="00FC7646" w:rsidRDefault="00FC7646" w:rsidP="00FC7646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Please write comprehensive unit tests/specs.</w:t>
      </w:r>
    </w:p>
    <w:p w:rsidR="008D39AD" w:rsidRDefault="008D39AD" w:rsidP="00FC7646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8. Deliverables </w:t>
      </w:r>
    </w:p>
    <w:p w:rsidR="008D39AD" w:rsidRDefault="008D39AD" w:rsidP="00FC7646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a) Architecture Documents</w:t>
      </w:r>
      <w:r w:rsidR="002103B3">
        <w:rPr>
          <w:rFonts w:ascii="Arial" w:hAnsi="Arial" w:cs="Arial"/>
          <w:color w:val="000000"/>
          <w:sz w:val="22"/>
          <w:szCs w:val="22"/>
        </w:rPr>
        <w:t>, Choice of stack, frameworks.</w:t>
      </w:r>
    </w:p>
    <w:p w:rsidR="008D39AD" w:rsidRDefault="008D39AD" w:rsidP="00FC7646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b) Test Cases</w:t>
      </w:r>
    </w:p>
    <w:p w:rsidR="008D39AD" w:rsidRDefault="008D39AD" w:rsidP="00FC7646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c) Test Report</w:t>
      </w:r>
    </w:p>
    <w:p w:rsidR="008D39AD" w:rsidRDefault="008D39AD" w:rsidP="00FC7646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d) Working code </w:t>
      </w:r>
    </w:p>
    <w:p w:rsidR="002F6EB4" w:rsidRPr="002103B3" w:rsidRDefault="008D39AD" w:rsidP="002103B3">
      <w:pPr>
        <w:spacing w:after="32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e) Documentation</w:t>
      </w:r>
      <w:r w:rsidR="002103B3">
        <w:rPr>
          <w:rFonts w:ascii="Arial" w:hAnsi="Arial" w:cs="Arial"/>
          <w:color w:val="000000"/>
          <w:sz w:val="22"/>
          <w:szCs w:val="22"/>
        </w:rPr>
        <w:t xml:space="preserve"> on how to deploy etc.</w:t>
      </w:r>
    </w:p>
    <w:sectPr w:rsidR="002F6EB4" w:rsidRPr="0021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402E"/>
    <w:multiLevelType w:val="hybridMultilevel"/>
    <w:tmpl w:val="CFEA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D308A"/>
    <w:multiLevelType w:val="hybridMultilevel"/>
    <w:tmpl w:val="ECCAA96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46"/>
    <w:rsid w:val="00027EC5"/>
    <w:rsid w:val="002103B3"/>
    <w:rsid w:val="00234D5C"/>
    <w:rsid w:val="002F6EB4"/>
    <w:rsid w:val="00444432"/>
    <w:rsid w:val="008D39AD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5CB17-2ED7-4F6B-A3D0-4053EDC0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646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Subhra Roy</dc:creator>
  <cp:lastModifiedBy>Hassan Shankaranarayana, Subbu</cp:lastModifiedBy>
  <cp:revision>2</cp:revision>
  <dcterms:created xsi:type="dcterms:W3CDTF">2018-07-10T10:11:00Z</dcterms:created>
  <dcterms:modified xsi:type="dcterms:W3CDTF">2018-07-10T10:11:00Z</dcterms:modified>
</cp:coreProperties>
</file>