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09FF" w14:textId="77777777" w:rsidR="00E740D7" w:rsidRDefault="00000000">
      <w:pPr>
        <w:shd w:val="clear" w:color="auto" w:fill="E0E0E0"/>
        <w:tabs>
          <w:tab w:val="right" w:pos="10800"/>
        </w:tabs>
        <w:spacing w:line="300" w:lineRule="exact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Professional Summary</w:t>
      </w:r>
    </w:p>
    <w:p w14:paraId="3267746C" w14:textId="77777777" w:rsidR="00E740D7" w:rsidRDefault="00E740D7">
      <w:pPr>
        <w:pStyle w:val="yiv2876996887msoplaintext"/>
        <w:shd w:val="clear" w:color="auto" w:fill="FFFFFF"/>
        <w:spacing w:beforeAutospacing="0" w:afterAutospacing="0"/>
        <w:ind w:left="720"/>
        <w:rPr>
          <w:rFonts w:ascii="Arial" w:hAnsi="Arial" w:cs="Arial"/>
          <w:sz w:val="20"/>
          <w:szCs w:val="20"/>
        </w:rPr>
      </w:pPr>
    </w:p>
    <w:p w14:paraId="45EA2595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18+ years </w:t>
      </w:r>
      <w:r>
        <w:rPr>
          <w:rFonts w:ascii="Arial" w:hAnsi="Arial" w:cs="Arial"/>
          <w:sz w:val="20"/>
          <w:szCs w:val="20"/>
        </w:rPr>
        <w:t xml:space="preserve">of IT Industry experience in </w:t>
      </w:r>
      <w:r>
        <w:rPr>
          <w:rFonts w:ascii="Arial" w:hAnsi="Arial" w:cs="Arial"/>
          <w:b/>
          <w:bCs/>
          <w:sz w:val="20"/>
          <w:szCs w:val="20"/>
        </w:rPr>
        <w:t>web</w:t>
      </w:r>
      <w:r>
        <w:rPr>
          <w:rFonts w:ascii="Arial" w:hAnsi="Arial" w:cs="Arial"/>
          <w:sz w:val="20"/>
          <w:szCs w:val="20"/>
        </w:rPr>
        <w:t xml:space="preserve"> (includes various front-end, middle-ware and back-end technologies) and </w:t>
      </w:r>
      <w:r>
        <w:rPr>
          <w:rFonts w:ascii="Arial" w:hAnsi="Arial" w:cs="Arial"/>
          <w:b/>
          <w:bCs/>
          <w:sz w:val="20"/>
          <w:szCs w:val="20"/>
        </w:rPr>
        <w:t>client- server</w:t>
      </w:r>
      <w:r>
        <w:rPr>
          <w:rFonts w:ascii="Arial" w:hAnsi="Arial" w:cs="Arial"/>
          <w:sz w:val="20"/>
          <w:szCs w:val="20"/>
        </w:rPr>
        <w:t xml:space="preserve"> based systems, from concept through implementation.</w:t>
      </w:r>
    </w:p>
    <w:p w14:paraId="42B09082" w14:textId="323F69FC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managed </w:t>
      </w:r>
      <w:r w:rsidRPr="009F2714">
        <w:rPr>
          <w:rFonts w:ascii="Arial" w:hAnsi="Arial" w:cs="Arial"/>
          <w:b/>
          <w:bCs/>
          <w:sz w:val="20"/>
          <w:szCs w:val="20"/>
        </w:rPr>
        <w:t>multiple projects</w:t>
      </w:r>
      <w:r>
        <w:rPr>
          <w:rFonts w:ascii="Arial" w:hAnsi="Arial" w:cs="Arial"/>
          <w:sz w:val="20"/>
          <w:szCs w:val="20"/>
        </w:rPr>
        <w:t>, leading a team of 40+ (Dev, BA/SM, Technical Architect, Lead,</w:t>
      </w:r>
      <w:r w:rsidR="001043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etc.)</w:t>
      </w:r>
    </w:p>
    <w:p w14:paraId="0AA49ABB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Well versed in gathering high-level r</w:t>
      </w:r>
      <w:r>
        <w:rPr>
          <w:rFonts w:ascii="Arial" w:hAnsi="Arial" w:cs="Arial"/>
          <w:b/>
          <w:bCs/>
          <w:sz w:val="20"/>
          <w:szCs w:val="20"/>
        </w:rPr>
        <w:t>equirements, scoping, estimating, scheduling, tracking/control and status reporting, quality planning, risk identification and mitigation</w:t>
      </w:r>
      <w:r>
        <w:rPr>
          <w:rFonts w:ascii="Arial" w:hAnsi="Arial" w:cs="Arial"/>
          <w:sz w:val="20"/>
          <w:szCs w:val="20"/>
        </w:rPr>
        <w:t>.</w:t>
      </w:r>
    </w:p>
    <w:p w14:paraId="67D0A0B1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preparing Design Docs, Database Designs; Worked on </w:t>
      </w:r>
      <w:r w:rsidRPr="009F2714">
        <w:rPr>
          <w:rFonts w:ascii="Arial" w:hAnsi="Arial" w:cs="Arial"/>
          <w:b/>
          <w:bCs/>
          <w:sz w:val="20"/>
          <w:szCs w:val="20"/>
        </w:rPr>
        <w:t>POC</w:t>
      </w:r>
      <w:r>
        <w:rPr>
          <w:rFonts w:ascii="Arial" w:hAnsi="Arial" w:cs="Arial"/>
          <w:sz w:val="20"/>
          <w:szCs w:val="20"/>
        </w:rPr>
        <w:t xml:space="preserve">/POV, </w:t>
      </w:r>
      <w:r w:rsidRPr="009F2714">
        <w:rPr>
          <w:rFonts w:ascii="Arial" w:hAnsi="Arial" w:cs="Arial"/>
          <w:b/>
          <w:bCs/>
          <w:sz w:val="20"/>
          <w:szCs w:val="20"/>
        </w:rPr>
        <w:t>RFP</w:t>
      </w:r>
      <w:r>
        <w:rPr>
          <w:rFonts w:ascii="Arial" w:hAnsi="Arial" w:cs="Arial"/>
          <w:sz w:val="20"/>
          <w:szCs w:val="20"/>
        </w:rPr>
        <w:t xml:space="preserve">/RFI and Demos; Got good experience in </w:t>
      </w:r>
      <w:r w:rsidRPr="00204EBC">
        <w:rPr>
          <w:rFonts w:ascii="Arial" w:hAnsi="Arial" w:cs="Arial"/>
          <w:b/>
          <w:bCs/>
          <w:sz w:val="20"/>
          <w:szCs w:val="20"/>
        </w:rPr>
        <w:t>Client Interactions</w:t>
      </w:r>
      <w:r>
        <w:rPr>
          <w:rFonts w:ascii="Arial" w:hAnsi="Arial" w:cs="Arial"/>
          <w:sz w:val="20"/>
          <w:szCs w:val="20"/>
        </w:rPr>
        <w:t xml:space="preserve">, Coordinating with </w:t>
      </w:r>
      <w:r w:rsidRPr="00CA3E75">
        <w:rPr>
          <w:rFonts w:ascii="Arial" w:hAnsi="Arial" w:cs="Arial"/>
          <w:b/>
          <w:bCs/>
          <w:sz w:val="20"/>
          <w:szCs w:val="20"/>
        </w:rPr>
        <w:t>vendors and partners</w:t>
      </w:r>
      <w:r>
        <w:rPr>
          <w:rFonts w:ascii="Arial" w:hAnsi="Arial" w:cs="Arial"/>
          <w:sz w:val="20"/>
          <w:szCs w:val="20"/>
        </w:rPr>
        <w:t>, etc.</w:t>
      </w:r>
    </w:p>
    <w:p w14:paraId="49B19F4F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</w:t>
      </w:r>
      <w:r w:rsidRPr="00176479">
        <w:rPr>
          <w:rFonts w:ascii="Arial" w:hAnsi="Arial" w:cs="Arial"/>
          <w:b/>
          <w:bCs/>
          <w:sz w:val="20"/>
          <w:szCs w:val="20"/>
        </w:rPr>
        <w:t>Agile Scrum</w:t>
      </w:r>
      <w:r>
        <w:rPr>
          <w:rFonts w:ascii="Arial" w:hAnsi="Arial" w:cs="Arial"/>
          <w:sz w:val="20"/>
          <w:szCs w:val="20"/>
        </w:rPr>
        <w:t>, defining and applying in</w:t>
      </w:r>
      <w:r>
        <w:rPr>
          <w:rFonts w:ascii="Arial" w:hAnsi="Arial" w:cs="Arial"/>
          <w:b/>
          <w:bCs/>
          <w:sz w:val="20"/>
          <w:szCs w:val="20"/>
        </w:rPr>
        <w:t>dustry best practices, Code Reviews, Facilitating UAT, Deployment, Roll-out and Support activities</w:t>
      </w:r>
      <w:r>
        <w:rPr>
          <w:rFonts w:ascii="Arial" w:hAnsi="Arial" w:cs="Arial"/>
          <w:sz w:val="20"/>
          <w:szCs w:val="20"/>
        </w:rPr>
        <w:t>.</w:t>
      </w:r>
    </w:p>
    <w:p w14:paraId="3E3980F3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Rich exposure to working with title holders and senior business stakeholders in providing critical inputs (both technical and managerial) to enterprise project planning, to ensure </w:t>
      </w:r>
      <w:r>
        <w:rPr>
          <w:rFonts w:ascii="Arial" w:hAnsi="Arial" w:cs="Arial"/>
          <w:b/>
          <w:bCs/>
          <w:sz w:val="20"/>
          <w:szCs w:val="20"/>
        </w:rPr>
        <w:t>successful delivery of the program.</w:t>
      </w:r>
    </w:p>
    <w:p w14:paraId="3F14CFA8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Inclusive </w:t>
      </w:r>
      <w:r>
        <w:rPr>
          <w:rFonts w:ascii="Arial" w:hAnsi="Arial" w:cs="Arial"/>
          <w:b/>
          <w:bCs/>
          <w:sz w:val="20"/>
          <w:szCs w:val="20"/>
        </w:rPr>
        <w:t>Leadership</w:t>
      </w:r>
      <w:r>
        <w:rPr>
          <w:rFonts w:ascii="Arial" w:hAnsi="Arial" w:cs="Arial"/>
          <w:sz w:val="20"/>
          <w:szCs w:val="20"/>
        </w:rPr>
        <w:t>, Recruitment related activities, Motivating/Mentoring Team members, Capability Building, I</w:t>
      </w:r>
      <w:r>
        <w:rPr>
          <w:rFonts w:ascii="Arial" w:hAnsi="Arial" w:cs="Arial"/>
          <w:b/>
          <w:bCs/>
          <w:sz w:val="20"/>
          <w:szCs w:val="20"/>
        </w:rPr>
        <w:t>nteractions with cross-functional teams</w:t>
      </w:r>
      <w:r>
        <w:rPr>
          <w:rFonts w:ascii="Arial" w:hAnsi="Arial" w:cs="Arial"/>
          <w:sz w:val="20"/>
          <w:szCs w:val="20"/>
        </w:rPr>
        <w:t xml:space="preserve">, Participation in Unit Level Initiatives and contribute for the </w:t>
      </w:r>
      <w:r w:rsidRPr="006E0CFC">
        <w:rPr>
          <w:rFonts w:ascii="Arial" w:hAnsi="Arial" w:cs="Arial"/>
          <w:b/>
          <w:bCs/>
          <w:sz w:val="20"/>
          <w:szCs w:val="20"/>
        </w:rPr>
        <w:t>growth of the unit and organization</w:t>
      </w:r>
      <w:r>
        <w:rPr>
          <w:rFonts w:ascii="Arial" w:hAnsi="Arial" w:cs="Arial"/>
          <w:sz w:val="20"/>
          <w:szCs w:val="20"/>
        </w:rPr>
        <w:t xml:space="preserve"> (in top/bottom line and volume), etc.</w:t>
      </w:r>
    </w:p>
    <w:p w14:paraId="1C6F30A8" w14:textId="77777777" w:rsidR="00E740D7" w:rsidRDefault="00E740D7">
      <w:pPr>
        <w:pStyle w:val="yiv2876996887msoplaintext"/>
        <w:shd w:val="clear" w:color="auto" w:fill="FFFFFF"/>
        <w:spacing w:beforeAutospacing="0" w:afterAutospacing="0"/>
        <w:ind w:left="720"/>
        <w:rPr>
          <w:rFonts w:ascii="Arial" w:hAnsi="Arial" w:cs="Arial"/>
          <w:sz w:val="20"/>
          <w:szCs w:val="20"/>
        </w:rPr>
      </w:pPr>
    </w:p>
    <w:p w14:paraId="70AA6197" w14:textId="77777777" w:rsidR="00E740D7" w:rsidRDefault="00000000">
      <w:pPr>
        <w:shd w:val="clear" w:color="auto" w:fill="E0E0E0"/>
        <w:spacing w:line="300" w:lineRule="exact"/>
        <w:rPr>
          <w:rFonts w:ascii="Arial" w:hAnsi="Arial" w:cs="Arial"/>
          <w:b/>
          <w:bCs/>
          <w:smallCap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Experience Details</w:t>
      </w:r>
    </w:p>
    <w:p w14:paraId="536EBF69" w14:textId="77777777" w:rsidR="00E740D7" w:rsidRDefault="00E740D7">
      <w:pPr>
        <w:pStyle w:val="PlainText"/>
        <w:rPr>
          <w:rFonts w:asciiTheme="minorHAnsi" w:hAnsiTheme="minorHAnsi" w:cs="Arial"/>
          <w:b/>
          <w:bCs/>
          <w:sz w:val="22"/>
          <w:szCs w:val="22"/>
        </w:rPr>
      </w:pPr>
    </w:p>
    <w:p w14:paraId="5AB20C2A" w14:textId="77777777" w:rsidR="00E740D7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Sr. Technical Manager</w:t>
      </w:r>
      <w:r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  <w:b/>
          <w:bCs/>
        </w:rPr>
        <w:t>Infosys Ltd.</w:t>
      </w:r>
      <w:r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ab/>
        <w:t xml:space="preserve">                     </w:t>
      </w:r>
      <w:r>
        <w:rPr>
          <w:rFonts w:ascii="Arial" w:hAnsi="Arial" w:cs="Arial"/>
          <w:b/>
          <w:bCs/>
        </w:rPr>
        <w:t>March-2012 till date</w:t>
      </w:r>
    </w:p>
    <w:p w14:paraId="7B898C1C" w14:textId="77777777" w:rsidR="00E740D7" w:rsidRDefault="00E740D7">
      <w:pPr>
        <w:pStyle w:val="PlainText"/>
        <w:rPr>
          <w:rFonts w:ascii="Arial" w:hAnsi="Arial" w:cs="Arial"/>
          <w:b/>
          <w:bCs/>
          <w:u w:val="single"/>
        </w:rPr>
      </w:pPr>
    </w:p>
    <w:p w14:paraId="66D0FABE" w14:textId="77777777" w:rsidR="00E740D7" w:rsidRDefault="00000000">
      <w:pPr>
        <w:pStyle w:val="PlainTex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Accountability and Key Responsibilities:</w:t>
      </w:r>
    </w:p>
    <w:p w14:paraId="7A302C80" w14:textId="77777777" w:rsidR="00E740D7" w:rsidRDefault="00E740D7">
      <w:pPr>
        <w:pStyle w:val="PlainText"/>
        <w:rPr>
          <w:rFonts w:ascii="Arial" w:hAnsi="Arial" w:cs="Arial"/>
          <w:b/>
          <w:u w:val="single"/>
        </w:rPr>
      </w:pPr>
    </w:p>
    <w:p w14:paraId="252836C5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multiple development and support projects in </w:t>
      </w:r>
      <w:r>
        <w:rPr>
          <w:rFonts w:ascii="Arial" w:hAnsi="Arial" w:cs="Arial"/>
          <w:b/>
          <w:bCs/>
          <w:sz w:val="20"/>
          <w:szCs w:val="20"/>
        </w:rPr>
        <w:t>Digital domain</w:t>
      </w:r>
      <w:r>
        <w:rPr>
          <w:rFonts w:ascii="Arial" w:hAnsi="Arial" w:cs="Arial"/>
          <w:sz w:val="20"/>
          <w:szCs w:val="20"/>
        </w:rPr>
        <w:t xml:space="preserve"> for various Insurance clients across the globe – With core responsibilities being Project Scoping and Planning, Scheduling/Tracking, Client Interactions, Transitions, Resources and Escalations Management and Team Setup, overall account management, etc.</w:t>
      </w:r>
    </w:p>
    <w:p w14:paraId="12C9D83E" w14:textId="77777777" w:rsidR="00E740D7" w:rsidRDefault="00000000">
      <w:pPr>
        <w:pStyle w:val="PlainText"/>
        <w:numPr>
          <w:ilvl w:val="0"/>
          <w:numId w:val="2"/>
        </w:numPr>
      </w:pPr>
      <w:r>
        <w:rPr>
          <w:rFonts w:ascii="Arial" w:hAnsi="Arial" w:cs="Arial"/>
        </w:rPr>
        <w:t xml:space="preserve">Played the role of </w:t>
      </w:r>
      <w:r>
        <w:rPr>
          <w:rFonts w:ascii="Arial" w:hAnsi="Arial" w:cs="Arial"/>
          <w:b/>
          <w:bCs/>
        </w:rPr>
        <w:t>Scrum Master</w:t>
      </w:r>
      <w:r>
        <w:rPr>
          <w:rFonts w:ascii="Arial" w:hAnsi="Arial" w:cs="Arial"/>
        </w:rPr>
        <w:t xml:space="preserve"> for 1 year for a team of 8 (Sitecore CMS implementation for a </w:t>
      </w:r>
      <w:proofErr w:type="gramStart"/>
      <w:r>
        <w:rPr>
          <w:rFonts w:ascii="Arial" w:hAnsi="Arial" w:cs="Arial"/>
        </w:rPr>
        <w:t>Knowledge</w:t>
      </w:r>
      <w:proofErr w:type="gramEnd"/>
      <w:r>
        <w:rPr>
          <w:rFonts w:ascii="Arial" w:hAnsi="Arial" w:cs="Arial"/>
        </w:rPr>
        <w:t xml:space="preserve"> portal consisting of both intranet and internet users) </w:t>
      </w:r>
    </w:p>
    <w:p w14:paraId="64799099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 xml:space="preserve">Performed </w:t>
      </w:r>
      <w:r>
        <w:rPr>
          <w:rFonts w:ascii="Arial" w:hAnsi="Arial" w:cs="Arial"/>
          <w:b/>
          <w:bCs/>
          <w:sz w:val="20"/>
          <w:szCs w:val="20"/>
        </w:rPr>
        <w:t xml:space="preserve">Functional and Technical Reviews </w:t>
      </w:r>
      <w:r>
        <w:rPr>
          <w:rFonts w:ascii="Arial" w:hAnsi="Arial" w:cs="Arial"/>
          <w:sz w:val="20"/>
          <w:szCs w:val="20"/>
        </w:rPr>
        <w:t>(review of design artifacts, Sprint User Stories, etc. and Oversee review Processes) in the projects that needed to understand the Insurance domain and latest trends in UI and Mobility (Native/Hybrid and Mobile Web Apps) using various Tools/Technologies.</w:t>
      </w:r>
    </w:p>
    <w:p w14:paraId="26AD21C3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>Delivered Projects with Process Adherence, Quality Deliverables under strict schedule and cost.</w:t>
      </w:r>
    </w:p>
    <w:p w14:paraId="5AF50A0F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>Participated in technical discussions across scrum teams. Institutionalized the usage of tools like Static Code Analysis, Unit Testing and Code Coverage across all UI tracks for a major insurance client.</w:t>
      </w:r>
    </w:p>
    <w:p w14:paraId="058FC196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>Liaised with Architects and Tech Leads for the b</w:t>
      </w:r>
      <w:r>
        <w:rPr>
          <w:rFonts w:ascii="Arial" w:hAnsi="Arial" w:cs="Arial"/>
          <w:b/>
          <w:bCs/>
          <w:sz w:val="20"/>
          <w:szCs w:val="20"/>
        </w:rPr>
        <w:t>aselining of artifacts like coding standards, best practices and checklists</w:t>
      </w:r>
      <w:r>
        <w:rPr>
          <w:rFonts w:ascii="Arial" w:hAnsi="Arial" w:cs="Arial"/>
          <w:sz w:val="20"/>
          <w:szCs w:val="20"/>
        </w:rPr>
        <w:t xml:space="preserve"> for latest UI technologies including react.js.</w:t>
      </w:r>
    </w:p>
    <w:p w14:paraId="77024CB0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 xml:space="preserve">Involved in </w:t>
      </w:r>
      <w:r>
        <w:rPr>
          <w:rFonts w:ascii="Arial" w:hAnsi="Arial" w:cs="Arial"/>
          <w:b/>
          <w:bCs/>
          <w:sz w:val="20"/>
          <w:szCs w:val="20"/>
        </w:rPr>
        <w:t>Competency Development</w:t>
      </w:r>
      <w:r>
        <w:rPr>
          <w:rFonts w:ascii="Arial" w:hAnsi="Arial" w:cs="Arial"/>
          <w:sz w:val="20"/>
          <w:szCs w:val="20"/>
        </w:rPr>
        <w:t xml:space="preserve"> for the existing and new members, that included optimal hiring and employee retention.</w:t>
      </w:r>
    </w:p>
    <w:p w14:paraId="2E44FACB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</w:pPr>
      <w:r>
        <w:rPr>
          <w:rFonts w:ascii="Arial" w:hAnsi="Arial" w:cs="Arial"/>
          <w:sz w:val="20"/>
          <w:szCs w:val="20"/>
        </w:rPr>
        <w:t>Current Experience include - Design, Development (with hands-on coding) and in leading large development teams to implement:</w:t>
      </w:r>
    </w:p>
    <w:p w14:paraId="27560528" w14:textId="77777777" w:rsidR="00E740D7" w:rsidRDefault="00000000">
      <w:pPr>
        <w:pStyle w:val="PlainText"/>
        <w:numPr>
          <w:ilvl w:val="0"/>
          <w:numId w:val="3"/>
        </w:numPr>
      </w:pPr>
      <w:r>
        <w:rPr>
          <w:rFonts w:ascii="Arial" w:hAnsi="Arial" w:cs="Arial"/>
        </w:rPr>
        <w:t>Enterprise applications for clients from domains like Insurance, Healthcare, Banking, Education.</w:t>
      </w:r>
    </w:p>
    <w:p w14:paraId="2A1086FB" w14:textId="77777777" w:rsidR="00E740D7" w:rsidRDefault="00000000">
      <w:pPr>
        <w:pStyle w:val="PlainText"/>
        <w:numPr>
          <w:ilvl w:val="0"/>
          <w:numId w:val="3"/>
        </w:numPr>
      </w:pPr>
      <w:r>
        <w:rPr>
          <w:rFonts w:ascii="Arial" w:hAnsi="Arial" w:cs="Arial"/>
        </w:rPr>
        <w:t>Microsoft.Net, J2EE, UI (angular/react.js/vue.js/node.js), Mobile (Android/iOS) based systems.</w:t>
      </w:r>
    </w:p>
    <w:p w14:paraId="57170E8B" w14:textId="77777777" w:rsidR="00E740D7" w:rsidRDefault="00000000">
      <w:pPr>
        <w:pStyle w:val="PlainText"/>
        <w:numPr>
          <w:ilvl w:val="0"/>
          <w:numId w:val="3"/>
        </w:numPr>
      </w:pPr>
      <w:r>
        <w:rPr>
          <w:rFonts w:ascii="Arial" w:hAnsi="Arial" w:cs="Arial"/>
        </w:rPr>
        <w:t>Debugging tools like Visual Studio IDE, VS Code, Chrome/IE Developer Tools.</w:t>
      </w:r>
    </w:p>
    <w:p w14:paraId="2A95CFA7" w14:textId="77777777" w:rsidR="00E740D7" w:rsidRDefault="00000000">
      <w:pPr>
        <w:pStyle w:val="PlainText"/>
        <w:numPr>
          <w:ilvl w:val="0"/>
          <w:numId w:val="3"/>
        </w:numPr>
      </w:pPr>
      <w:r>
        <w:rPr>
          <w:rFonts w:ascii="Arial" w:hAnsi="Arial" w:cs="Arial"/>
        </w:rPr>
        <w:t>Using various design patterns and tools/accelerators.</w:t>
      </w:r>
    </w:p>
    <w:p w14:paraId="504BF563" w14:textId="77777777" w:rsidR="00E740D7" w:rsidRDefault="00E740D7">
      <w:pPr>
        <w:pStyle w:val="PlainText"/>
        <w:rPr>
          <w:rFonts w:ascii="Arial" w:hAnsi="Arial" w:cs="Arial"/>
        </w:rPr>
      </w:pPr>
    </w:p>
    <w:p w14:paraId="0D11A7E4" w14:textId="77777777" w:rsidR="00E740D7" w:rsidRDefault="00000000">
      <w:pPr>
        <w:pStyle w:val="Plain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  <w:bCs/>
          <w:u w:val="single"/>
        </w:rPr>
        <w:t>Key Achievements:</w:t>
      </w:r>
    </w:p>
    <w:p w14:paraId="79628FE5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Ensured that the existing client engagement is retained AS IS with our company and played an important role in getting </w:t>
      </w:r>
      <w:r>
        <w:rPr>
          <w:rFonts w:ascii="Arial" w:hAnsi="Arial" w:cs="Arial"/>
          <w:b/>
          <w:bCs/>
          <w:sz w:val="20"/>
          <w:szCs w:val="20"/>
        </w:rPr>
        <w:t>new revenue streams</w:t>
      </w:r>
      <w:r>
        <w:rPr>
          <w:rFonts w:ascii="Arial" w:hAnsi="Arial" w:cs="Arial"/>
          <w:sz w:val="20"/>
          <w:szCs w:val="20"/>
        </w:rPr>
        <w:t xml:space="preserve"> added after the successful implementation of a value-added solution. </w:t>
      </w:r>
    </w:p>
    <w:p w14:paraId="55373BA0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 xml:space="preserve">Led the team of </w:t>
      </w:r>
      <w:r>
        <w:rPr>
          <w:rFonts w:ascii="Arial" w:hAnsi="Arial" w:cs="Arial"/>
          <w:b/>
          <w:bCs/>
          <w:sz w:val="20"/>
          <w:szCs w:val="20"/>
        </w:rPr>
        <w:t>UI Reusability tool</w:t>
      </w:r>
      <w:r>
        <w:rPr>
          <w:rFonts w:ascii="Arial" w:hAnsi="Arial" w:cs="Arial"/>
          <w:sz w:val="20"/>
          <w:szCs w:val="20"/>
        </w:rPr>
        <w:t xml:space="preserve"> (both react.js and angular), involving both Architects and SMEs, which is currently being used by multiple project teams in the organization.</w:t>
      </w:r>
    </w:p>
    <w:p w14:paraId="42F757A5" w14:textId="77777777" w:rsidR="00E740D7" w:rsidRDefault="00000000">
      <w:pPr>
        <w:pStyle w:val="yiv2876996887msoplaintext"/>
        <w:numPr>
          <w:ilvl w:val="0"/>
          <w:numId w:val="2"/>
        </w:numPr>
        <w:shd w:val="clear" w:color="auto" w:fill="FFFFFF"/>
        <w:spacing w:beforeAutospacing="0" w:afterAutospacing="0"/>
        <w:jc w:val="both"/>
      </w:pPr>
      <w:r>
        <w:rPr>
          <w:rFonts w:ascii="Arial" w:hAnsi="Arial" w:cs="Arial"/>
          <w:sz w:val="20"/>
          <w:szCs w:val="20"/>
        </w:rPr>
        <w:t xml:space="preserve">For VOC product - Led the team during </w:t>
      </w:r>
      <w:r>
        <w:rPr>
          <w:rFonts w:ascii="Arial" w:hAnsi="Arial" w:cs="Arial"/>
          <w:b/>
          <w:bCs/>
          <w:sz w:val="20"/>
          <w:szCs w:val="20"/>
        </w:rPr>
        <w:t>Product Evangelization</w:t>
      </w:r>
      <w:r>
        <w:rPr>
          <w:rFonts w:ascii="Arial" w:hAnsi="Arial" w:cs="Arial"/>
          <w:sz w:val="20"/>
          <w:szCs w:val="20"/>
        </w:rPr>
        <w:t xml:space="preserve"> (conducting orientation programs) for many users (200+) and involved in the successful roll-out of 4 modules (KT System, KM Academy, </w:t>
      </w:r>
      <w:proofErr w:type="gramStart"/>
      <w:r>
        <w:rPr>
          <w:rFonts w:ascii="Arial" w:hAnsi="Arial" w:cs="Arial"/>
          <w:sz w:val="20"/>
          <w:szCs w:val="20"/>
        </w:rPr>
        <w:t>IM</w:t>
      </w:r>
      <w:proofErr w:type="gramEnd"/>
      <w:r>
        <w:rPr>
          <w:rFonts w:ascii="Arial" w:hAnsi="Arial" w:cs="Arial"/>
          <w:sz w:val="20"/>
          <w:szCs w:val="20"/>
        </w:rPr>
        <w:t xml:space="preserve"> and SLA Module) for 2 major clients.</w:t>
      </w:r>
    </w:p>
    <w:p w14:paraId="25EA2BB6" w14:textId="77777777" w:rsidR="00E740D7" w:rsidRDefault="00000000">
      <w:pPr>
        <w:pStyle w:val="PlainText"/>
        <w:numPr>
          <w:ilvl w:val="0"/>
          <w:numId w:val="2"/>
        </w:numPr>
      </w:pPr>
      <w:r>
        <w:rPr>
          <w:rFonts w:ascii="Arial" w:hAnsi="Arial" w:cs="Arial"/>
        </w:rPr>
        <w:lastRenderedPageBreak/>
        <w:t>Led multiple teams for the t</w:t>
      </w:r>
      <w:r>
        <w:rPr>
          <w:rFonts w:ascii="Arial" w:hAnsi="Arial" w:cs="Arial"/>
          <w:b/>
          <w:bCs/>
        </w:rPr>
        <w:t>ransition of 7 new AS&amp;M applications</w:t>
      </w:r>
      <w:r>
        <w:rPr>
          <w:rFonts w:ascii="Arial" w:hAnsi="Arial" w:cs="Arial"/>
        </w:rPr>
        <w:t xml:space="preserve"> (with a total team size of 18) from SM-IT platform of BT under a 5-years contract bundle.</w:t>
      </w:r>
    </w:p>
    <w:p w14:paraId="239BA5A2" w14:textId="77777777" w:rsidR="00E740D7" w:rsidRDefault="00E740D7">
      <w:pPr>
        <w:pStyle w:val="PlainText"/>
        <w:rPr>
          <w:rFonts w:ascii="Arial" w:hAnsi="Arial" w:cs="Arial"/>
          <w:highlight w:val="yellow"/>
        </w:rPr>
      </w:pPr>
    </w:p>
    <w:p w14:paraId="252DFA64" w14:textId="77777777" w:rsidR="00E740D7" w:rsidRDefault="00000000">
      <w:pPr>
        <w:shd w:val="clear" w:color="auto" w:fill="E0E0E0"/>
        <w:tabs>
          <w:tab w:val="right" w:pos="10800"/>
        </w:tabs>
        <w:spacing w:line="300" w:lineRule="exac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Tools and Skillets Summary</w:t>
      </w:r>
    </w:p>
    <w:p w14:paraId="6FEB8D31" w14:textId="77777777" w:rsidR="00E740D7" w:rsidRDefault="00E740D7">
      <w:pPr>
        <w:pStyle w:val="PlainText"/>
        <w:ind w:left="360"/>
        <w:rPr>
          <w:rFonts w:ascii="Arial" w:hAnsi="Arial" w:cs="Arial"/>
        </w:rPr>
      </w:pPr>
    </w:p>
    <w:p w14:paraId="3A9479DA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SDLC Methodologies: Agile Scrum (JIRA board, Azure </w:t>
      </w:r>
      <w:proofErr w:type="spellStart"/>
      <w:r>
        <w:rPr>
          <w:rFonts w:ascii="Arial" w:hAnsi="Arial" w:cs="Arial"/>
        </w:rPr>
        <w:t>Devops</w:t>
      </w:r>
      <w:proofErr w:type="spellEnd"/>
      <w:r>
        <w:rPr>
          <w:rFonts w:ascii="Arial" w:hAnsi="Arial" w:cs="Arial"/>
        </w:rPr>
        <w:t>), Iterative and Waterfall</w:t>
      </w:r>
    </w:p>
    <w:p w14:paraId="6D136D25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Management Tools: MS Office, MS Project, Microsoft Visio, SharePoint, Fieldglass, PVCS, Bugzilla, etc.</w:t>
      </w:r>
    </w:p>
    <w:p w14:paraId="1D4F1330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OS Knowledge: Windows (All Versions), Linux and Ubuntu 22.04</w:t>
      </w:r>
    </w:p>
    <w:p w14:paraId="7D9FDDE5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Stack: Windows/Web Forms, C# and VB.Net, WCF, Dotnet Core, </w:t>
      </w:r>
      <w:proofErr w:type="spellStart"/>
      <w:r>
        <w:rPr>
          <w:rFonts w:ascii="Arial" w:hAnsi="Arial" w:cs="Arial"/>
        </w:rPr>
        <w:t>WebAPI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ASPNet</w:t>
      </w:r>
      <w:proofErr w:type="spellEnd"/>
      <w:r>
        <w:rPr>
          <w:rFonts w:ascii="Arial" w:hAnsi="Arial" w:cs="Arial"/>
        </w:rPr>
        <w:t xml:space="preserve"> MVC, IIS, etc.</w:t>
      </w:r>
    </w:p>
    <w:p w14:paraId="791082A3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Java/J2EE: JDK 1.8, JSP, Beans/Servlets, WebLogic 10G, JBoss 4/7, Apache Tomcat 10.</w:t>
      </w:r>
    </w:p>
    <w:p w14:paraId="0970AF83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Databases: Oracle, SQL Server, MySQL, MS Access, NoSQL (MongoDB).</w:t>
      </w:r>
    </w:p>
    <w:p w14:paraId="4309F7A7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Scripting (JavaScript, VBScript, Unix/Bash Shell), OOAD, SOAP, XML, AJAX,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, etc.</w:t>
      </w:r>
    </w:p>
    <w:p w14:paraId="706E8AF2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Tools: Visual Studio.Net, Eclipse/NetBeans/STS, VSS/TFS, Git/GitHub, VS Code, Postman, etc.</w:t>
      </w:r>
    </w:p>
    <w:p w14:paraId="5BD5587A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LMS tools built using open-source technologies (LAMP/WAMP – Apache2,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) and CMS Platforms like Sitecore, Joomla,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, Drupal, etc.</w:t>
      </w:r>
    </w:p>
    <w:p w14:paraId="22B0362F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Android SDK, html5/css3, JavaScript, node.js, angular, react.js, vue.js, bootstrap, RESTful APIs, etc.</w:t>
      </w:r>
    </w:p>
    <w:p w14:paraId="5D1B7832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Fundamentals of Docker, microservices, Messaging &amp; Queue Systems, CI/CD Automation, etc.</w:t>
      </w:r>
    </w:p>
    <w:p w14:paraId="01DF0F2D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Exposure to Cloud Platforms – Fundamentals of AWS and Azure, AWS-CLI, Netlify, ZEIT Now, Heroku, etc.</w:t>
      </w:r>
    </w:p>
    <w:p w14:paraId="6555F23C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Tools: </w:t>
      </w: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ESLint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JSLint</w:t>
      </w:r>
      <w:proofErr w:type="spellEnd"/>
      <w:r>
        <w:rPr>
          <w:rFonts w:ascii="Arial" w:hAnsi="Arial" w:cs="Arial"/>
        </w:rPr>
        <w:t xml:space="preserve">, Jasmine, </w:t>
      </w:r>
      <w:proofErr w:type="spellStart"/>
      <w:r>
        <w:rPr>
          <w:rFonts w:ascii="Arial" w:hAnsi="Arial" w:cs="Arial"/>
        </w:rPr>
        <w:t>CPanel</w:t>
      </w:r>
      <w:proofErr w:type="spellEnd"/>
      <w:r>
        <w:rPr>
          <w:rFonts w:ascii="Arial" w:hAnsi="Arial" w:cs="Arial"/>
        </w:rPr>
        <w:t>, Platinum Erwin, etc.</w:t>
      </w:r>
    </w:p>
    <w:p w14:paraId="2D3ACD2E" w14:textId="77777777" w:rsidR="00E740D7" w:rsidRDefault="00000000">
      <w:pPr>
        <w:pStyle w:val="Plain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Domain Knowledge: Banking &amp; Financial Services, Insurance, HealthCare, Retail, Education, etc.</w:t>
      </w:r>
    </w:p>
    <w:p w14:paraId="43DE1EF9" w14:textId="77777777" w:rsidR="00E740D7" w:rsidRDefault="00E740D7">
      <w:pPr>
        <w:pStyle w:val="PlainText"/>
        <w:ind w:left="720"/>
        <w:rPr>
          <w:rFonts w:ascii="Arial" w:hAnsi="Arial" w:cs="Arial"/>
        </w:rPr>
      </w:pPr>
    </w:p>
    <w:p w14:paraId="3B571850" w14:textId="77777777" w:rsidR="00E740D7" w:rsidRDefault="00E740D7">
      <w:pPr>
        <w:pStyle w:val="PlainText"/>
        <w:ind w:left="720"/>
        <w:rPr>
          <w:rFonts w:ascii="Arial" w:hAnsi="Arial" w:cs="Arial"/>
        </w:rPr>
      </w:pPr>
    </w:p>
    <w:p w14:paraId="174C9772" w14:textId="77777777" w:rsidR="00E740D7" w:rsidRDefault="00000000">
      <w:pPr>
        <w:shd w:val="clear" w:color="auto" w:fill="E0E0E0"/>
        <w:spacing w:line="300" w:lineRule="exac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Previous Employment History</w:t>
      </w:r>
    </w:p>
    <w:p w14:paraId="705AB6D8" w14:textId="77777777" w:rsidR="00E740D7" w:rsidRDefault="00E740D7">
      <w:pPr>
        <w:pStyle w:val="PlainText"/>
        <w:rPr>
          <w:rFonts w:ascii="Arial" w:hAnsi="Arial" w:cs="Arial"/>
          <w:bCs/>
        </w:rPr>
      </w:pPr>
    </w:p>
    <w:tbl>
      <w:tblPr>
        <w:tblStyle w:val="TableGrid"/>
        <w:tblW w:w="105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556"/>
        <w:gridCol w:w="4554"/>
        <w:gridCol w:w="1710"/>
        <w:gridCol w:w="1710"/>
      </w:tblGrid>
      <w:tr w:rsidR="00E740D7" w14:paraId="4AF58E9D" w14:textId="77777777">
        <w:tc>
          <w:tcPr>
            <w:tcW w:w="2555" w:type="dxa"/>
            <w:shd w:val="clear" w:color="auto" w:fill="4F81BD" w:themeFill="accent1"/>
          </w:tcPr>
          <w:p w14:paraId="632572C7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4554" w:type="dxa"/>
            <w:shd w:val="clear" w:color="auto" w:fill="4F81BD" w:themeFill="accent1"/>
          </w:tcPr>
          <w:p w14:paraId="2EB1354E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Employer</w:t>
            </w:r>
          </w:p>
        </w:tc>
        <w:tc>
          <w:tcPr>
            <w:tcW w:w="1710" w:type="dxa"/>
            <w:shd w:val="clear" w:color="auto" w:fill="4F81BD" w:themeFill="accent1"/>
          </w:tcPr>
          <w:p w14:paraId="5F56B239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</w:t>
            </w:r>
          </w:p>
        </w:tc>
        <w:tc>
          <w:tcPr>
            <w:tcW w:w="1710" w:type="dxa"/>
            <w:shd w:val="clear" w:color="auto" w:fill="4F81BD" w:themeFill="accent1"/>
          </w:tcPr>
          <w:p w14:paraId="1C001A16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</w:t>
            </w:r>
          </w:p>
        </w:tc>
      </w:tr>
      <w:tr w:rsidR="00E740D7" w14:paraId="1CE0AB94" w14:textId="77777777">
        <w:tc>
          <w:tcPr>
            <w:tcW w:w="2555" w:type="dxa"/>
          </w:tcPr>
          <w:p w14:paraId="496D07F5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Manager</w:t>
            </w:r>
          </w:p>
        </w:tc>
        <w:tc>
          <w:tcPr>
            <w:tcW w:w="4554" w:type="dxa"/>
          </w:tcPr>
          <w:p w14:paraId="76D7238F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 xml:space="preserve">Tech Mahindra Ltd. Pune, </w:t>
            </w:r>
            <w:proofErr w:type="spellStart"/>
            <w:r>
              <w:rPr>
                <w:rFonts w:ascii="Arial" w:hAnsi="Arial" w:cs="Arial"/>
                <w:bCs/>
                <w:lang w:val="fr-FR"/>
              </w:rPr>
              <w:t>India</w:t>
            </w:r>
            <w:proofErr w:type="spellEnd"/>
          </w:p>
        </w:tc>
        <w:tc>
          <w:tcPr>
            <w:tcW w:w="1710" w:type="dxa"/>
          </w:tcPr>
          <w:p w14:paraId="367C11D2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Apr-2005</w:t>
            </w:r>
          </w:p>
        </w:tc>
        <w:tc>
          <w:tcPr>
            <w:tcW w:w="1710" w:type="dxa"/>
          </w:tcPr>
          <w:p w14:paraId="50C47C48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Dec-2009</w:t>
            </w:r>
          </w:p>
        </w:tc>
      </w:tr>
      <w:tr w:rsidR="00E740D7" w14:paraId="25EB9062" w14:textId="77777777">
        <w:tc>
          <w:tcPr>
            <w:tcW w:w="2555" w:type="dxa"/>
          </w:tcPr>
          <w:p w14:paraId="722302F0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Lead</w:t>
            </w:r>
          </w:p>
        </w:tc>
        <w:tc>
          <w:tcPr>
            <w:tcW w:w="4554" w:type="dxa"/>
          </w:tcPr>
          <w:p w14:paraId="4434978A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</w:rPr>
              <w:t>Cyient</w:t>
            </w:r>
            <w:proofErr w:type="spellEnd"/>
            <w:r>
              <w:rPr>
                <w:rFonts w:ascii="Arial" w:hAnsi="Arial" w:cs="Arial"/>
              </w:rPr>
              <w:t xml:space="preserve"> (Infotech Enterprises)</w:t>
            </w:r>
            <w:r>
              <w:rPr>
                <w:rFonts w:ascii="Arial" w:hAnsi="Arial" w:cs="Arial"/>
                <w:bCs/>
              </w:rPr>
              <w:t>, Hyderabad, India</w:t>
            </w:r>
          </w:p>
        </w:tc>
        <w:tc>
          <w:tcPr>
            <w:tcW w:w="1710" w:type="dxa"/>
          </w:tcPr>
          <w:p w14:paraId="30A667C5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Feb-2002</w:t>
            </w:r>
          </w:p>
        </w:tc>
        <w:tc>
          <w:tcPr>
            <w:tcW w:w="1710" w:type="dxa"/>
          </w:tcPr>
          <w:p w14:paraId="7AE7B3D9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Feb-2005</w:t>
            </w:r>
          </w:p>
        </w:tc>
      </w:tr>
      <w:tr w:rsidR="00E740D7" w14:paraId="582D3547" w14:textId="77777777">
        <w:tc>
          <w:tcPr>
            <w:tcW w:w="2555" w:type="dxa"/>
          </w:tcPr>
          <w:p w14:paraId="590EBF84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Programmer Analyst</w:t>
            </w:r>
          </w:p>
        </w:tc>
        <w:tc>
          <w:tcPr>
            <w:tcW w:w="4554" w:type="dxa"/>
          </w:tcPr>
          <w:p w14:paraId="25D60279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Concio</w:t>
            </w:r>
            <w:proofErr w:type="spellEnd"/>
            <w:r>
              <w:rPr>
                <w:rFonts w:ascii="Arial" w:hAnsi="Arial" w:cs="Arial"/>
                <w:bCs/>
              </w:rPr>
              <w:t xml:space="preserve"> Inc, CA, USA</w:t>
            </w:r>
          </w:p>
        </w:tc>
        <w:tc>
          <w:tcPr>
            <w:tcW w:w="1710" w:type="dxa"/>
          </w:tcPr>
          <w:p w14:paraId="1E29956E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Jan-2000</w:t>
            </w:r>
          </w:p>
        </w:tc>
        <w:tc>
          <w:tcPr>
            <w:tcW w:w="1710" w:type="dxa"/>
          </w:tcPr>
          <w:p w14:paraId="3C565CA7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Oct-2001</w:t>
            </w:r>
          </w:p>
        </w:tc>
      </w:tr>
      <w:tr w:rsidR="00E740D7" w14:paraId="62D2710F" w14:textId="77777777">
        <w:tc>
          <w:tcPr>
            <w:tcW w:w="2555" w:type="dxa"/>
          </w:tcPr>
          <w:p w14:paraId="5961D0FD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Fellow</w:t>
            </w:r>
          </w:p>
        </w:tc>
        <w:tc>
          <w:tcPr>
            <w:tcW w:w="4554" w:type="dxa"/>
          </w:tcPr>
          <w:p w14:paraId="189B5ED7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PCL Mindware</w:t>
            </w:r>
            <w:r>
              <w:rPr>
                <w:rFonts w:ascii="Arial" w:hAnsi="Arial" w:cs="Arial"/>
                <w:bCs/>
              </w:rPr>
              <w:t>, Bangalore, India</w:t>
            </w:r>
          </w:p>
          <w:p w14:paraId="1B922B49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(Medical Division of </w:t>
            </w:r>
            <w:r>
              <w:rPr>
                <w:rFonts w:ascii="Arial" w:hAnsi="Arial" w:cs="Arial"/>
              </w:rPr>
              <w:t>NEC, Tokyo, Japan)</w:t>
            </w:r>
          </w:p>
        </w:tc>
        <w:tc>
          <w:tcPr>
            <w:tcW w:w="1710" w:type="dxa"/>
          </w:tcPr>
          <w:p w14:paraId="51934671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Jan-1998</w:t>
            </w:r>
          </w:p>
        </w:tc>
        <w:tc>
          <w:tcPr>
            <w:tcW w:w="1710" w:type="dxa"/>
          </w:tcPr>
          <w:p w14:paraId="1A023C5D" w14:textId="77777777" w:rsidR="00E740D7" w:rsidRDefault="00000000">
            <w:pPr>
              <w:pStyle w:val="PlainText"/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Dec-1999</w:t>
            </w:r>
          </w:p>
        </w:tc>
      </w:tr>
    </w:tbl>
    <w:p w14:paraId="3E482BE9" w14:textId="77777777" w:rsidR="00E740D7" w:rsidRDefault="00E740D7">
      <w:pPr>
        <w:pStyle w:val="PlainText"/>
        <w:rPr>
          <w:rFonts w:ascii="Arial" w:hAnsi="Arial" w:cs="Arial"/>
          <w:bCs/>
        </w:rPr>
      </w:pPr>
    </w:p>
    <w:p w14:paraId="71C94CDA" w14:textId="77777777" w:rsidR="00E740D7" w:rsidRDefault="00E740D7">
      <w:pPr>
        <w:pStyle w:val="PlainText"/>
        <w:rPr>
          <w:rFonts w:ascii="Arial" w:hAnsi="Arial" w:cs="Arial"/>
          <w:bCs/>
        </w:rPr>
      </w:pPr>
    </w:p>
    <w:p w14:paraId="529644C6" w14:textId="77777777" w:rsidR="00E740D7" w:rsidRDefault="00000000">
      <w:pPr>
        <w:shd w:val="clear" w:color="auto" w:fill="E0E0E0"/>
        <w:spacing w:line="300" w:lineRule="exact"/>
        <w:rPr>
          <w:rFonts w:ascii="Arial" w:hAnsi="Arial" w:cs="Arial"/>
          <w:b/>
          <w:bCs/>
          <w:smallCap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Certifications, Trainings, Awards &amp; Accolades</w:t>
      </w:r>
    </w:p>
    <w:p w14:paraId="69D94A40" w14:textId="77777777" w:rsidR="00E740D7" w:rsidRDefault="00E740D7">
      <w:pPr>
        <w:pStyle w:val="PlainText"/>
        <w:ind w:left="720"/>
        <w:rPr>
          <w:rFonts w:ascii="Arial" w:hAnsi="Arial" w:cs="Arial"/>
          <w:bCs/>
        </w:rPr>
      </w:pPr>
    </w:p>
    <w:p w14:paraId="50026FC9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DevOps Training (2020) and Infosys Global Agile training (2019)</w:t>
      </w:r>
    </w:p>
    <w:p w14:paraId="08875980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Inspire (</w:t>
      </w:r>
      <w:r>
        <w:rPr>
          <w:rFonts w:ascii="Arial" w:hAnsi="Arial" w:cs="Arial"/>
          <w:bCs/>
        </w:rPr>
        <w:t>P</w:t>
      </w:r>
      <w:r>
        <w:rPr>
          <w:rFonts w:ascii="Arial" w:hAnsi="Arial" w:cs="Arial"/>
        </w:rPr>
        <w:t>ride) award - Infosys Ltd. (Sept-2015)</w:t>
      </w:r>
    </w:p>
    <w:p w14:paraId="4B81310E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Best Team award - Tech Mahindra Ltd (June-2009)</w:t>
      </w:r>
    </w:p>
    <w:p w14:paraId="3643D0B6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ITIL Foundation Course (May-2006)</w:t>
      </w:r>
    </w:p>
    <w:p w14:paraId="62AA9BCC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Employee of the Month award - Infotech Enterprises Ltd. (April-2004) </w:t>
      </w:r>
    </w:p>
    <w:p w14:paraId="4627DE77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Regularly attended MSDN Sessions (during 2002-2004)</w:t>
      </w:r>
    </w:p>
    <w:p w14:paraId="028E50A7" w14:textId="77777777" w:rsidR="00E740D7" w:rsidRDefault="00000000">
      <w:pPr>
        <w:pStyle w:val="PlainText"/>
        <w:numPr>
          <w:ilvl w:val="0"/>
          <w:numId w:val="1"/>
        </w:num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Brainbench</w:t>
      </w:r>
      <w:proofErr w:type="spellEnd"/>
      <w:r>
        <w:rPr>
          <w:rFonts w:ascii="Arial" w:hAnsi="Arial" w:cs="Arial"/>
          <w:bCs/>
        </w:rPr>
        <w:t xml:space="preserve"> Certified ASP Programmer (Jan-2001)</w:t>
      </w:r>
    </w:p>
    <w:p w14:paraId="28B8CCD8" w14:textId="77777777" w:rsidR="00E740D7" w:rsidRDefault="00000000">
      <w:pPr>
        <w:pStyle w:val="PlainTex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National Merit Scholarship award winner – From X Std. through B.E (final)</w:t>
      </w:r>
    </w:p>
    <w:p w14:paraId="54973A75" w14:textId="77777777" w:rsidR="00E740D7" w:rsidRDefault="00E740D7">
      <w:pPr>
        <w:pStyle w:val="PlainText"/>
        <w:ind w:left="720"/>
        <w:jc w:val="both"/>
        <w:rPr>
          <w:rFonts w:ascii="Arial" w:hAnsi="Arial" w:cs="Arial"/>
        </w:rPr>
      </w:pPr>
    </w:p>
    <w:p w14:paraId="48AA8FFE" w14:textId="77777777" w:rsidR="00E740D7" w:rsidRDefault="00E740D7">
      <w:pPr>
        <w:pStyle w:val="PlainText"/>
        <w:ind w:left="720"/>
        <w:jc w:val="both"/>
        <w:rPr>
          <w:rFonts w:ascii="Arial" w:hAnsi="Arial" w:cs="Arial"/>
        </w:rPr>
      </w:pPr>
    </w:p>
    <w:p w14:paraId="5262D5EB" w14:textId="77777777" w:rsidR="00E740D7" w:rsidRDefault="00000000">
      <w:pPr>
        <w:shd w:val="clear" w:color="auto" w:fill="E0E0E0"/>
        <w:spacing w:line="300" w:lineRule="exact"/>
        <w:rPr>
          <w:rFonts w:ascii="Arial" w:hAnsi="Arial" w:cs="Arial"/>
          <w:b/>
          <w:bCs/>
          <w:smallCap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Education Background</w:t>
      </w:r>
    </w:p>
    <w:p w14:paraId="34B57FA0" w14:textId="77777777" w:rsidR="00E740D7" w:rsidRDefault="00E740D7">
      <w:pPr>
        <w:pStyle w:val="PlainText"/>
        <w:rPr>
          <w:rFonts w:ascii="Arial" w:hAnsi="Arial" w:cs="Arial"/>
          <w:b/>
        </w:rPr>
      </w:pPr>
    </w:p>
    <w:tbl>
      <w:tblPr>
        <w:tblStyle w:val="TableGrid"/>
        <w:tblW w:w="957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8"/>
        <w:gridCol w:w="4321"/>
        <w:gridCol w:w="2069"/>
        <w:gridCol w:w="1278"/>
      </w:tblGrid>
      <w:tr w:rsidR="00E740D7" w14:paraId="5F6B2140" w14:textId="77777777">
        <w:tc>
          <w:tcPr>
            <w:tcW w:w="1907" w:type="dxa"/>
            <w:shd w:val="clear" w:color="auto" w:fill="4F81BD" w:themeFill="accent1"/>
          </w:tcPr>
          <w:p w14:paraId="31EDDC24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321" w:type="dxa"/>
            <w:shd w:val="clear" w:color="auto" w:fill="4F81BD" w:themeFill="accent1"/>
          </w:tcPr>
          <w:p w14:paraId="0D2321B4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069" w:type="dxa"/>
            <w:shd w:val="clear" w:color="auto" w:fill="4F81BD" w:themeFill="accent1"/>
          </w:tcPr>
          <w:p w14:paraId="17D0BAF4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278" w:type="dxa"/>
            <w:shd w:val="clear" w:color="auto" w:fill="4F81BD" w:themeFill="accent1"/>
          </w:tcPr>
          <w:p w14:paraId="3DA0DDD6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</w:tr>
      <w:tr w:rsidR="00E740D7" w14:paraId="096FA12A" w14:textId="77777777">
        <w:tc>
          <w:tcPr>
            <w:tcW w:w="1907" w:type="dxa"/>
          </w:tcPr>
          <w:p w14:paraId="2BE76B2B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(E&amp;C)</w:t>
            </w:r>
          </w:p>
        </w:tc>
        <w:tc>
          <w:tcPr>
            <w:tcW w:w="4321" w:type="dxa"/>
          </w:tcPr>
          <w:p w14:paraId="68071F12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Karnataka University, Dharwad, Karnataka</w:t>
            </w:r>
          </w:p>
        </w:tc>
        <w:tc>
          <w:tcPr>
            <w:tcW w:w="2069" w:type="dxa"/>
          </w:tcPr>
          <w:p w14:paraId="743FD632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1997</w:t>
            </w:r>
          </w:p>
        </w:tc>
        <w:tc>
          <w:tcPr>
            <w:tcW w:w="1278" w:type="dxa"/>
          </w:tcPr>
          <w:p w14:paraId="50092224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</w:tr>
      <w:tr w:rsidR="00E740D7" w14:paraId="44A3DA46" w14:textId="77777777">
        <w:tc>
          <w:tcPr>
            <w:tcW w:w="1907" w:type="dxa"/>
          </w:tcPr>
          <w:p w14:paraId="1A8672D2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10+2 (PCMB)</w:t>
            </w:r>
          </w:p>
        </w:tc>
        <w:tc>
          <w:tcPr>
            <w:tcW w:w="4321" w:type="dxa"/>
          </w:tcPr>
          <w:p w14:paraId="32EF9C5C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 Board, Bangalore</w:t>
            </w:r>
          </w:p>
        </w:tc>
        <w:tc>
          <w:tcPr>
            <w:tcW w:w="2069" w:type="dxa"/>
          </w:tcPr>
          <w:p w14:paraId="2D4E467F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1990</w:t>
            </w:r>
          </w:p>
        </w:tc>
        <w:tc>
          <w:tcPr>
            <w:tcW w:w="1278" w:type="dxa"/>
          </w:tcPr>
          <w:p w14:paraId="2EF33E25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</w:tr>
      <w:tr w:rsidR="00E740D7" w14:paraId="4A2852E6" w14:textId="77777777">
        <w:tc>
          <w:tcPr>
            <w:tcW w:w="1907" w:type="dxa"/>
          </w:tcPr>
          <w:p w14:paraId="5CF9782F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SSLC</w:t>
            </w:r>
          </w:p>
        </w:tc>
        <w:tc>
          <w:tcPr>
            <w:tcW w:w="4321" w:type="dxa"/>
          </w:tcPr>
          <w:p w14:paraId="69848B39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KSSE Board, Bangalore</w:t>
            </w:r>
          </w:p>
        </w:tc>
        <w:tc>
          <w:tcPr>
            <w:tcW w:w="2069" w:type="dxa"/>
          </w:tcPr>
          <w:p w14:paraId="1CDDF5FB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1988</w:t>
            </w:r>
          </w:p>
        </w:tc>
        <w:tc>
          <w:tcPr>
            <w:tcW w:w="1278" w:type="dxa"/>
          </w:tcPr>
          <w:p w14:paraId="0A3263B8" w14:textId="77777777" w:rsidR="00E740D7" w:rsidRDefault="00000000">
            <w:pPr>
              <w:pStyle w:val="PlainText"/>
              <w:widowControl w:val="0"/>
              <w:tabs>
                <w:tab w:val="left" w:pos="7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</w:tr>
    </w:tbl>
    <w:p w14:paraId="2E175CC5" w14:textId="77777777" w:rsidR="00E740D7" w:rsidRDefault="00E740D7">
      <w:pPr>
        <w:pStyle w:val="PlainText"/>
        <w:tabs>
          <w:tab w:val="left" w:pos="771"/>
        </w:tabs>
        <w:jc w:val="both"/>
        <w:rPr>
          <w:rFonts w:ascii="Arial" w:hAnsi="Arial" w:cs="Arial"/>
          <w:sz w:val="22"/>
          <w:szCs w:val="22"/>
        </w:rPr>
      </w:pPr>
    </w:p>
    <w:p w14:paraId="514EB899" w14:textId="77777777" w:rsidR="00E740D7" w:rsidRDefault="00E740D7">
      <w:pPr>
        <w:pStyle w:val="PlainText"/>
        <w:tabs>
          <w:tab w:val="left" w:pos="771"/>
        </w:tabs>
        <w:jc w:val="both"/>
        <w:rPr>
          <w:rFonts w:ascii="Arial" w:hAnsi="Arial" w:cs="Arial"/>
          <w:sz w:val="22"/>
          <w:szCs w:val="22"/>
        </w:rPr>
      </w:pPr>
    </w:p>
    <w:p w14:paraId="540CA6EA" w14:textId="77777777" w:rsidR="00E740D7" w:rsidRDefault="00000000">
      <w:pPr>
        <w:pStyle w:val="PlainText"/>
        <w:tabs>
          <w:tab w:val="left" w:pos="771"/>
        </w:tabs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Professional References will be provided upon request</w:t>
      </w:r>
    </w:p>
    <w:sectPr w:rsidR="00E740D7">
      <w:headerReference w:type="default" r:id="rId8"/>
      <w:footerReference w:type="default" r:id="rId9"/>
      <w:pgSz w:w="12240" w:h="15840"/>
      <w:pgMar w:top="777" w:right="864" w:bottom="777" w:left="86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4C2C" w14:textId="77777777" w:rsidR="00BC3A3A" w:rsidRDefault="00BC3A3A">
      <w:r>
        <w:separator/>
      </w:r>
    </w:p>
  </w:endnote>
  <w:endnote w:type="continuationSeparator" w:id="0">
    <w:p w14:paraId="01C49139" w14:textId="77777777" w:rsidR="00BC3A3A" w:rsidRDefault="00B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AA4F" w14:textId="77777777" w:rsidR="00E740D7" w:rsidRDefault="0000000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B099" w14:textId="77777777" w:rsidR="00BC3A3A" w:rsidRDefault="00BC3A3A">
      <w:r>
        <w:separator/>
      </w:r>
    </w:p>
  </w:footnote>
  <w:footnote w:type="continuationSeparator" w:id="0">
    <w:p w14:paraId="750D907B" w14:textId="77777777" w:rsidR="00BC3A3A" w:rsidRDefault="00BC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6837" w14:textId="77777777" w:rsidR="00E740D7" w:rsidRDefault="00000000">
    <w:pPr>
      <w:pStyle w:val="Header"/>
    </w:pPr>
    <w:r>
      <w:rPr>
        <w:rFonts w:ascii="Arial" w:hAnsi="Arial" w:cs="Arial"/>
        <w:b/>
        <w:bCs/>
        <w:sz w:val="20"/>
        <w:szCs w:val="20"/>
      </w:rPr>
      <w:t>SUBRAYA HEGDE</w:t>
    </w:r>
    <w:r>
      <w:rPr>
        <w:rFonts w:ascii="Arial" w:hAnsi="Arial" w:cs="Arial"/>
        <w:b/>
        <w:bCs/>
        <w:sz w:val="20"/>
        <w:szCs w:val="20"/>
      </w:rPr>
      <w:tab/>
      <w:t xml:space="preserve">                                                                                                               </w:t>
    </w:r>
    <w:hyperlink r:id="rId1">
      <w:r>
        <w:rPr>
          <w:rStyle w:val="Hyperlink"/>
          <w:rFonts w:ascii="Arial" w:hAnsi="Arial" w:cs="Arial"/>
          <w:b/>
          <w:bCs/>
          <w:sz w:val="20"/>
          <w:szCs w:val="20"/>
        </w:rPr>
        <w:t>subrayahegde@gmail.com</w:t>
      </w:r>
    </w:hyperlink>
    <w:r>
      <w:rPr>
        <w:rFonts w:ascii="Arial" w:hAnsi="Arial" w:cs="Arial"/>
        <w:b/>
        <w:bCs/>
        <w:sz w:val="20"/>
        <w:szCs w:val="20"/>
      </w:rPr>
      <w:t xml:space="preserve">                                                                          </w:t>
    </w:r>
  </w:p>
  <w:p w14:paraId="1C8FC4D9" w14:textId="77777777" w:rsidR="00E740D7" w:rsidRDefault="00000000">
    <w:pPr>
      <w:pStyle w:val="Header"/>
    </w:pPr>
    <w:r>
      <w:rPr>
        <w:rFonts w:ascii="Arial" w:hAnsi="Arial" w:cs="Arial"/>
        <w:b/>
        <w:bCs/>
        <w:sz w:val="20"/>
        <w:szCs w:val="20"/>
      </w:rPr>
      <w:t xml:space="preserve">Cell: (+91) 88612 46975                         </w:t>
    </w:r>
    <w:r>
      <w:rPr>
        <w:rStyle w:val="Hyperlink"/>
        <w:rFonts w:ascii="Arial" w:hAnsi="Arial" w:cs="Arial"/>
        <w:b/>
        <w:bCs/>
        <w:sz w:val="20"/>
        <w:szCs w:val="20"/>
        <w:u w:val="none"/>
      </w:rPr>
      <w:t xml:space="preserve"> </w:t>
    </w:r>
    <w:r>
      <w:rPr>
        <w:rFonts w:ascii="Arial" w:hAnsi="Arial" w:cs="Arial"/>
        <w:b/>
        <w:bCs/>
        <w:sz w:val="20"/>
        <w:szCs w:val="20"/>
      </w:rPr>
      <w:t xml:space="preserve">                                                                       </w:t>
    </w:r>
    <w:hyperlink r:id="rId2">
      <w:r>
        <w:rPr>
          <w:rStyle w:val="Hyperlink"/>
          <w:rFonts w:ascii="Arial" w:hAnsi="Arial" w:cs="Arial"/>
          <w:b/>
          <w:bCs/>
          <w:sz w:val="20"/>
          <w:szCs w:val="20"/>
        </w:rPr>
        <w:t>https://subrayahegde.github.io</w:t>
      </w:r>
    </w:hyperlink>
    <w:r>
      <w:rPr>
        <w:rFonts w:ascii="Arial" w:hAnsi="Arial" w:cs="Arial"/>
        <w:b/>
        <w:bCs/>
        <w:sz w:val="20"/>
        <w:szCs w:val="20"/>
      </w:rPr>
      <w:t xml:space="preserve">                     </w:t>
    </w:r>
  </w:p>
  <w:p w14:paraId="527F7B84" w14:textId="77777777" w:rsidR="00E740D7" w:rsidRDefault="00000000">
    <w:pPr>
      <w:pStyle w:val="Header"/>
      <w:rPr>
        <w:rStyle w:val="Hyperlink"/>
        <w:rFonts w:ascii="Arial" w:hAnsi="Arial" w:cs="Arial"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Bangalore, INDIA                                                                                      </w:t>
    </w:r>
    <w:hyperlink r:id="rId3">
      <w:r>
        <w:rPr>
          <w:rStyle w:val="Hyperlink"/>
          <w:rFonts w:ascii="Arial" w:hAnsi="Arial" w:cs="Arial"/>
          <w:b/>
          <w:bCs/>
          <w:sz w:val="20"/>
          <w:szCs w:val="20"/>
        </w:rPr>
        <w:t>https://www.linkedin.com/in/subrayahegde</w:t>
      </w:r>
    </w:hyperlink>
  </w:p>
  <w:p w14:paraId="7FB26A1D" w14:textId="77777777" w:rsidR="00E740D7" w:rsidRDefault="00000000">
    <w:pPr>
      <w:pStyle w:val="Header"/>
      <w:rPr>
        <w:rFonts w:ascii="Arial" w:hAnsi="Arial" w:cs="Arial"/>
        <w:bCs/>
        <w:sz w:val="20"/>
        <w:szCs w:val="20"/>
      </w:rPr>
    </w:pPr>
    <w:r>
      <w:rPr>
        <w:noProof/>
      </w:rPr>
      <mc:AlternateContent>
        <mc:Choice Requires="wps">
          <w:drawing>
            <wp:anchor distT="6350" distB="6350" distL="6350" distR="6350" simplePos="0" relativeHeight="3" behindDoc="1" locked="0" layoutInCell="1" allowOverlap="1" wp14:anchorId="030A9536" wp14:editId="480AE07B">
              <wp:simplePos x="0" y="0"/>
              <wp:positionH relativeFrom="column">
                <wp:posOffset>3810</wp:posOffset>
              </wp:positionH>
              <wp:positionV relativeFrom="paragraph">
                <wp:posOffset>78740</wp:posOffset>
              </wp:positionV>
              <wp:extent cx="6667500" cy="635"/>
              <wp:effectExtent l="6350" t="6350" r="6350" b="6350"/>
              <wp:wrapNone/>
              <wp:docPr id="1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C8CEB3" id="Line 2" o:spid="_x0000_s1026" style="position:absolute;z-index:-5033164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from=".3pt,6.2pt" to="525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" strokeweight="1pt"/>
          </w:pict>
        </mc:Fallback>
      </mc:AlternateContent>
    </w:r>
    <w:r>
      <w:rPr>
        <w:rFonts w:ascii="Arial" w:hAnsi="Arial" w:cs="Arial"/>
        <w:bCs/>
        <w:sz w:val="20"/>
        <w:szCs w:val="20"/>
      </w:rPr>
      <w:tab/>
      <w:t xml:space="preserve"> </w:t>
    </w:r>
    <w:r>
      <w:rPr>
        <w:rFonts w:ascii="Arial" w:hAnsi="Arial" w:cs="Arial"/>
        <w:bCs/>
        <w:sz w:val="20"/>
        <w:szCs w:val="20"/>
      </w:rPr>
      <w:tab/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C42"/>
    <w:multiLevelType w:val="multilevel"/>
    <w:tmpl w:val="75EC4C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3317DD"/>
    <w:multiLevelType w:val="multilevel"/>
    <w:tmpl w:val="3CB4225E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AF4BF8"/>
    <w:multiLevelType w:val="multilevel"/>
    <w:tmpl w:val="4B708D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8F3BED"/>
    <w:multiLevelType w:val="multilevel"/>
    <w:tmpl w:val="48F090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B976AA"/>
    <w:multiLevelType w:val="multilevel"/>
    <w:tmpl w:val="5AECA5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82870745">
    <w:abstractNumId w:val="4"/>
  </w:num>
  <w:num w:numId="2" w16cid:durableId="1006443812">
    <w:abstractNumId w:val="2"/>
  </w:num>
  <w:num w:numId="3" w16cid:durableId="651180007">
    <w:abstractNumId w:val="1"/>
  </w:num>
  <w:num w:numId="4" w16cid:durableId="978454809">
    <w:abstractNumId w:val="3"/>
  </w:num>
  <w:num w:numId="5" w16cid:durableId="68867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0D7"/>
    <w:rsid w:val="001043BE"/>
    <w:rsid w:val="00176479"/>
    <w:rsid w:val="00204EBC"/>
    <w:rsid w:val="005A12D7"/>
    <w:rsid w:val="006E0CFC"/>
    <w:rsid w:val="00887956"/>
    <w:rsid w:val="009F2714"/>
    <w:rsid w:val="00BC3A3A"/>
    <w:rsid w:val="00CA3E75"/>
    <w:rsid w:val="00E740D7"/>
    <w:rsid w:val="00F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DAB"/>
  <w15:docId w15:val="{4C40B0CF-7320-4222-85F4-2A1364AA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FC4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FC4"/>
    <w:pPr>
      <w:keepNext/>
      <w:outlineLvl w:val="0"/>
    </w:pPr>
    <w:rPr>
      <w:rFonts w:ascii="Comic Sans MS" w:hAnsi="Comic Sans MS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6F5FC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F5FC4"/>
    <w:pPr>
      <w:keepNext/>
      <w:ind w:left="2880"/>
      <w:outlineLvl w:val="2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6F5FC4"/>
  </w:style>
  <w:style w:type="character" w:styleId="Hyperlink">
    <w:name w:val="Hyperlink"/>
    <w:rsid w:val="006F5FC4"/>
    <w:rPr>
      <w:color w:val="0000FF"/>
      <w:u w:val="single"/>
    </w:rPr>
  </w:style>
  <w:style w:type="character" w:styleId="FollowedHyperlink">
    <w:name w:val="FollowedHyperlink"/>
    <w:rsid w:val="006F5FC4"/>
    <w:rPr>
      <w:color w:val="800080"/>
      <w:u w:val="single"/>
    </w:rPr>
  </w:style>
  <w:style w:type="character" w:customStyle="1" w:styleId="jd21">
    <w:name w:val="jd21"/>
    <w:qFormat/>
    <w:rsid w:val="00AC3DBE"/>
    <w:rPr>
      <w:rFonts w:ascii="Verdana" w:hAnsi="Verdana"/>
      <w:sz w:val="18"/>
      <w:szCs w:val="18"/>
    </w:rPr>
  </w:style>
  <w:style w:type="character" w:customStyle="1" w:styleId="PlainTextChar">
    <w:name w:val="Plain Text Char"/>
    <w:link w:val="PlainText"/>
    <w:qFormat/>
    <w:rsid w:val="003176EC"/>
    <w:rPr>
      <w:rFonts w:ascii="Courier New" w:hAnsi="Courier New" w:cs="Courier New"/>
      <w:lang w:bidi="ar-SA"/>
    </w:rPr>
  </w:style>
  <w:style w:type="character" w:customStyle="1" w:styleId="apple-style-span">
    <w:name w:val="apple-style-span"/>
    <w:basedOn w:val="DefaultParagraphFont"/>
    <w:qFormat/>
    <w:rsid w:val="00343151"/>
  </w:style>
  <w:style w:type="character" w:styleId="Strong">
    <w:name w:val="Strong"/>
    <w:basedOn w:val="DefaultParagraphFont"/>
    <w:qFormat/>
    <w:rsid w:val="00475B1B"/>
    <w:rPr>
      <w:b/>
      <w:bCs/>
    </w:rPr>
  </w:style>
  <w:style w:type="character" w:customStyle="1" w:styleId="HeaderChar">
    <w:name w:val="Header Char"/>
    <w:basedOn w:val="DefaultParagraphFont"/>
    <w:link w:val="Header"/>
    <w:qFormat/>
    <w:rsid w:val="0068183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2C1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F5FC4"/>
    <w:pPr>
      <w:jc w:val="both"/>
    </w:pPr>
    <w:rPr>
      <w:rFonts w:ascii="Arial" w:hAnsi="Arial" w:cs="Arial"/>
    </w:rPr>
  </w:style>
  <w:style w:type="paragraph" w:styleId="List">
    <w:name w:val="List"/>
    <w:basedOn w:val="BodyText"/>
    <w:rsid w:val="003E2144"/>
    <w:pPr>
      <w:widowControl w:val="0"/>
      <w:spacing w:after="220" w:line="220" w:lineRule="atLeast"/>
      <w:ind w:left="360" w:hanging="360"/>
    </w:pPr>
    <w:rPr>
      <w:rFonts w:cs="Times New Roman"/>
      <w:spacing w:val="-5"/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rsid w:val="006F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PlainText">
    <w:name w:val="Plain Text"/>
    <w:basedOn w:val="Normal"/>
    <w:link w:val="PlainTextChar"/>
    <w:qFormat/>
    <w:rsid w:val="006F5FC4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6F5FC4"/>
    <w:pPr>
      <w:ind w:firstLine="720"/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6F5F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5FC4"/>
    <w:pPr>
      <w:tabs>
        <w:tab w:val="center" w:pos="4320"/>
        <w:tab w:val="right" w:pos="8640"/>
      </w:tabs>
    </w:pPr>
  </w:style>
  <w:style w:type="paragraph" w:customStyle="1" w:styleId="WW-NormalWeb">
    <w:name w:val="WW-Normal (Web)"/>
    <w:basedOn w:val="Normal"/>
    <w:qFormat/>
    <w:rsid w:val="008D6893"/>
    <w:pPr>
      <w:widowControl w:val="0"/>
    </w:pPr>
    <w:rPr>
      <w:rFonts w:ascii="Verdana" w:hAnsi="Verdana" w:cs="Verdana"/>
      <w:sz w:val="20"/>
      <w:szCs w:val="20"/>
      <w:lang w:eastAsia="ar-SA"/>
    </w:rPr>
  </w:style>
  <w:style w:type="paragraph" w:customStyle="1" w:styleId="Default">
    <w:name w:val="Default"/>
    <w:qFormat/>
    <w:rsid w:val="00144DAB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CF2"/>
    <w:pPr>
      <w:ind w:left="720"/>
      <w:contextualSpacing/>
    </w:pPr>
  </w:style>
  <w:style w:type="paragraph" w:customStyle="1" w:styleId="yiv2876996887msoplaintext">
    <w:name w:val="yiv2876996887msoplaintext"/>
    <w:basedOn w:val="Normal"/>
    <w:qFormat/>
    <w:rsid w:val="00054490"/>
    <w:pPr>
      <w:spacing w:beforeAutospacing="1" w:afterAutospacing="1"/>
    </w:pPr>
  </w:style>
  <w:style w:type="table" w:styleId="TableGrid">
    <w:name w:val="Table Grid"/>
    <w:basedOn w:val="TableNormal"/>
    <w:rsid w:val="00B8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ubrayahegde" TargetMode="External"/><Relationship Id="rId2" Type="http://schemas.openxmlformats.org/officeDocument/2006/relationships/hyperlink" Target="https://subrayahegde.github.io/" TargetMode="External"/><Relationship Id="rId1" Type="http://schemas.openxmlformats.org/officeDocument/2006/relationships/hyperlink" Target="mailto:subrayaheg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EEDC2-159E-4D5B-B274-25D44251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982</Words>
  <Characters>5601</Characters>
  <Application>Microsoft Office Word</Application>
  <DocSecurity>0</DocSecurity>
  <Lines>46</Lines>
  <Paragraphs>13</Paragraphs>
  <ScaleCrop>false</ScaleCrop>
  <Company>Tech Mahindra Ltd.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Subraya Hegde</dc:creator>
  <dc:description/>
  <cp:lastModifiedBy>Subraya Hegde</cp:lastModifiedBy>
  <cp:revision>766</cp:revision>
  <cp:lastPrinted>2023-11-02T04:17:00Z</cp:lastPrinted>
  <dcterms:created xsi:type="dcterms:W3CDTF">2017-09-04T05:51:00Z</dcterms:created>
  <dcterms:modified xsi:type="dcterms:W3CDTF">2023-11-02T04:18:00Z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Subraya_Hegde@ad.infosys.com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2018-11-23T02:50:50.3958297Z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Subraya_Hegde@ad.infosys.com</vt:lpwstr>
  </property>
  <property fmtid="{D5CDD505-2E9C-101B-9397-08002B2CF9AE}" pid="15" name="MSIP_Label_be4b3411-284d-4d31-bd4f-bc13ef7f1fd6_SetDate">
    <vt:lpwstr>2018-11-23T02:50:50.3958297Z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Sensitivity">
    <vt:lpwstr>Internal Companywide usage</vt:lpwstr>
  </property>
</Properties>
</file>