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D5B"/>
        </w:rPr>
        <w:t>INGENIERÍA EN INFORMÁTICA</w:t>
      </w:r>
    </w:p>
    <w:p>
      <w:pPr>
        <w:pStyle w:val="Title"/>
        <w:jc w:val="center"/>
      </w:pPr>
      <w:r>
        <w:t>Autoevaluación del informe de avance</w:t>
      </w:r>
    </w:p>
    <w:p>
      <w:pPr>
        <w:jc w:val="center"/>
      </w:pPr>
      <w:r>
        <w:t>Instrumento formativo  ·  ponderación 0 %</w:t>
      </w:r>
    </w:p>
    <w:p>
      <w:pPr>
        <w:jc w:val="center"/>
      </w:pPr>
      <w:r>
        <w:t>Asignatura: PTY4614 Capstone</w:t>
      </w:r>
    </w:p>
    <w:p>
      <w:pPr>
        <w:jc w:val="center"/>
      </w:pPr>
      <w:r>
        <w:t>Sede: Puerto Montt</w:t>
      </w:r>
    </w:p>
    <w:p>
      <w:pPr>
        <w:jc w:val="center"/>
      </w:pPr>
      <w:r>
        <w:t>Equipo: Raúl José Roa Astudillo y Benjamín Alonso Sandoval Vergara</w:t>
      </w:r>
    </w:p>
    <w:p>
      <w:pPr>
        <w:jc w:val="center"/>
      </w:pPr>
      <w:r>
        <w:t>Proyecto: Sistema Integral de Gestión y Seguimiento Logístico para Transportes Marexpress</w:t>
      </w:r>
    </w:p>
    <w:p>
      <w:pPr>
        <w:jc w:val="center"/>
      </w:pPr>
      <w:r>
        <w:t>18 de octubre de 2026</w:t>
      </w:r>
    </w:p>
    <w:p>
      <w:r>
        <w:br w:type="page"/>
      </w:r>
    </w:p>
    <w:p>
      <w:pPr>
        <w:spacing w:lineRule="auto" w:line="276"/>
      </w:pPr>
      <w:r>
        <w:rPr>
          <w:b w:val="0"/>
        </w:rPr>
        <w:t>Esta autoevaluación aplica la rúbrica del instrumento 2.2 al informe de avance elaborado por el equipo. Es formativa. La marca se elige comparando el informe y el sistema con el descriptor de cada nivel. No es la nota del docente.</w:t>
      </w:r>
    </w:p>
    <w:p>
      <w:pPr>
        <w:pStyle w:val="Heading1"/>
      </w:pPr>
      <w:r>
        <w:t>Indicadores de calidad del perfil presentes en el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873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Presencia en Marexpress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1.1 y 1.2 Diseño y aplicación de pruebas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Parcial. Hay colección Postman e informe de pruebas. No hay una suite automatizada que certifique todos los procesos.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1.3 Mejoras a partir de las pruebas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Sí. El cuadre de pagos y las pantallas se corrigieron después de usar los flujos.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2.1 y 2.2 Planificación y control del proyecto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Sí. Plan de la fase 1, monitoreo y ajustes justificados en el informe de avance.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3.1 y 3.2 Diseño e implementación del modelo de datos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Sí. Esquema Prisma implementado sobre MySQL.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4.1 y 4.2 Construcción e integración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Sí. API, base y vistas por rol integradas.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4.3 Implantación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Parcial. El sistema corre en ambiente local. No está implantado en producción en la empresa.</w:t>
            </w:r>
          </w:p>
        </w:tc>
      </w:tr>
    </w:tbl>
    <w:p/>
    <w:p>
      <w:pPr>
        <w:pStyle w:val="Heading1"/>
      </w:pPr>
      <w:r>
        <w:t>Rúbrica aplicada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624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1624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Nivel elegido</w:t>
            </w:r>
          </w:p>
        </w:tc>
        <w:tc>
          <w:tcPr>
            <w:tcW w:type="dxa" w:w="1624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Porcentaje del nivel</w:t>
            </w:r>
          </w:p>
        </w:tc>
        <w:tc>
          <w:tcPr>
            <w:tcW w:type="dxa" w:w="1624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1624"/>
            <w:shd w:fill="0B2D5B" w:val="clear"/>
          </w:tcPr>
          <w:p>
            <w:r/>
            <w:r>
              <w:rPr>
                <w:b/>
                <w:color w:val="FFFFFF"/>
                <w:sz w:val="16"/>
              </w:rPr>
              <w:t>Por qué se elige ese nivel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1. Ajustes justificados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Completamente 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El informe señala qué se cambió, por qué, y qué no se hizo.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2. Metodología y objetivos del avance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Completamente 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La construcción por módulos se aplicó y los objetivos del avance, salvo Machine Learning, están en el sistema.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3. Evidencias de avance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Hay código, base, pantallas y Postman. Falta el estándar completo de pruebas de certificación.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4. Lenguaje técnico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Completamente 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El informe nombra roles, estados de pago, manifiesto y capas con el término que usa el sistema.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5. Redacción, ortografía y referencias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Completamente 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Se revisó el texto y se citan las guías y la documentación técnica usada.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6. Formato del informe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Completamente 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Portada, índice, abstract en ambos idiomas, desarrollo, conclusiones y reflexión en inglés, referencias y anexo.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7. Indicadores de calidad disciplinarios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Están el modelo, la construcción y el control del proyecto. Pruebas e implantación productiva no llegan al 100 %.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8. Inglés del abstract, conclusiones y reflexión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Completamente logrado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100 %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Los textos en inglés desarrollan una idea completa por integrante y siguen el orden del proyecto.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Total formativo de referencia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86 % sobre la rúbrica. No es calificación oficial.</w:t>
            </w:r>
          </w:p>
        </w:tc>
      </w:tr>
    </w:tbl>
    <w:p/>
    <w:p>
      <w:pPr>
        <w:pStyle w:val="Heading1"/>
      </w:pPr>
      <w:r>
        <w:t>Qué se va a mejorar antes de la comisión</w:t>
      </w:r>
    </w:p>
    <w:p>
      <w:pPr>
        <w:pStyle w:val="ListBullet"/>
        <w:spacing w:after="80"/>
      </w:pPr>
      <w:r>
        <w:t>No afirmar en la presentación que existe un modelo de Machine Learning.</w:t>
      </w:r>
    </w:p>
    <w:p>
      <w:pPr>
        <w:pStyle w:val="ListBullet"/>
        <w:spacing w:after="80"/>
      </w:pPr>
      <w:r>
        <w:t>Mostrar el flujo real: crear orden, manifiesto, PDF, declaración del peoneta, baja en oficina y planilla del mes.</w:t>
      </w:r>
    </w:p>
    <w:p>
      <w:pPr>
        <w:pStyle w:val="ListBullet"/>
        <w:spacing w:after="80"/>
      </w:pPr>
      <w:r>
        <w:t>Explicar que Webpay está en integración y que la facturación electrónica no está construida.</w:t>
      </w:r>
    </w:p>
    <w:p>
      <w:pPr>
        <w:pStyle w:val="ListBullet"/>
        <w:spacing w:after="80"/>
      </w:pPr>
      <w:r>
        <w:t>Mantener en Git commits identificables de Raúl José Roa Astudillo y de Benjamín Alonso Sandoval Vergara.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PTY4614 Capstone  ·  Marexpress  ·  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Marexpress  ·  Autoevaluación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D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D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