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4444" w14:textId="77777777" w:rsidR="00C05BE7" w:rsidRDefault="00000000">
      <w:pPr>
        <w:jc w:val="center"/>
      </w:pPr>
      <w:r>
        <w:rPr>
          <w:b/>
          <w:color w:val="0B2D5B"/>
        </w:rPr>
        <w:t>INGENIERÍA EN INFORMÁTICA</w:t>
      </w:r>
    </w:p>
    <w:p w14:paraId="58A0EA26" w14:textId="77777777" w:rsidR="00C05BE7" w:rsidRDefault="00000000">
      <w:pPr>
        <w:pStyle w:val="Ttulo"/>
        <w:jc w:val="center"/>
      </w:pPr>
      <w:r>
        <w:t>Informe de avance del Proyecto APT</w:t>
      </w:r>
    </w:p>
    <w:p w14:paraId="3043A0FA" w14:textId="77777777" w:rsidR="00C05BE7" w:rsidRDefault="00000000">
      <w:pPr>
        <w:jc w:val="center"/>
      </w:pPr>
      <w:r>
        <w:t>Fase 2  ·  Desarrollo del proyecto</w:t>
      </w:r>
    </w:p>
    <w:p w14:paraId="2D836340" w14:textId="77777777" w:rsidR="00C05BE7" w:rsidRDefault="00000000">
      <w:pPr>
        <w:jc w:val="center"/>
      </w:pPr>
      <w:r>
        <w:t>Asignatura: PTY4614 Capstone</w:t>
      </w:r>
    </w:p>
    <w:p w14:paraId="24834C38" w14:textId="77777777" w:rsidR="00C05BE7" w:rsidRDefault="00000000">
      <w:pPr>
        <w:jc w:val="center"/>
      </w:pPr>
      <w:r>
        <w:t>Sede: Puerto Montt</w:t>
      </w:r>
    </w:p>
    <w:p w14:paraId="5C0FBC23" w14:textId="77777777" w:rsidR="00C05BE7" w:rsidRDefault="00000000">
      <w:pPr>
        <w:jc w:val="center"/>
      </w:pPr>
      <w:r>
        <w:t>Equipo: Raúl José Roa Astudillo y Benjamín Alonso Sandoval Vergara</w:t>
      </w:r>
    </w:p>
    <w:p w14:paraId="62B1629B" w14:textId="77777777" w:rsidR="00C05BE7" w:rsidRDefault="00000000">
      <w:pPr>
        <w:jc w:val="center"/>
      </w:pPr>
      <w:r>
        <w:t>Proyecto: Sistema Integral de Gestión y Seguimiento Logístico para Transportes Marexpress</w:t>
      </w:r>
    </w:p>
    <w:p w14:paraId="4A20B09F" w14:textId="77777777" w:rsidR="00C05BE7" w:rsidRDefault="00000000">
      <w:pPr>
        <w:jc w:val="center"/>
      </w:pPr>
      <w:r>
        <w:t>18 de octubre de 2026</w:t>
      </w:r>
    </w:p>
    <w:p w14:paraId="63249535" w14:textId="77777777" w:rsidR="00C05BE7" w:rsidRDefault="00000000">
      <w:r>
        <w:br w:type="page"/>
      </w:r>
    </w:p>
    <w:p w14:paraId="0D7CFD1B" w14:textId="77777777" w:rsidR="00C05BE7" w:rsidRDefault="00000000">
      <w:pPr>
        <w:pStyle w:val="Ttulo1"/>
      </w:pPr>
      <w:r>
        <w:lastRenderedPageBreak/>
        <w:t>Índice</w:t>
      </w:r>
    </w:p>
    <w:p w14:paraId="0F06A909" w14:textId="77777777" w:rsidR="00C05BE7" w:rsidRDefault="00000000">
      <w:r>
        <w:t>1. Abstract</w:t>
      </w:r>
    </w:p>
    <w:p w14:paraId="0D8F88E7" w14:textId="77777777" w:rsidR="00C05BE7" w:rsidRDefault="00000000">
      <w:r>
        <w:t>2. Resumen de avance</w:t>
      </w:r>
    </w:p>
    <w:p w14:paraId="5683B619" w14:textId="77777777" w:rsidR="00C05BE7" w:rsidRDefault="00000000">
      <w:r>
        <w:t>3. Objetivos</w:t>
      </w:r>
    </w:p>
    <w:p w14:paraId="15EDAF0E" w14:textId="77777777" w:rsidR="00C05BE7" w:rsidRDefault="00000000">
      <w:r>
        <w:t>4. Metodología</w:t>
      </w:r>
    </w:p>
    <w:p w14:paraId="5A617AFC" w14:textId="77777777" w:rsidR="00C05BE7" w:rsidRDefault="00000000">
      <w:r>
        <w:t>5. Desarrollo de ingeniería</w:t>
      </w:r>
    </w:p>
    <w:p w14:paraId="68B7F9A6" w14:textId="77777777" w:rsidR="00C05BE7" w:rsidRDefault="00000000">
      <w:r>
        <w:t>6. Evidencias de avance</w:t>
      </w:r>
    </w:p>
    <w:p w14:paraId="74F148EB" w14:textId="77777777" w:rsidR="00C05BE7" w:rsidRDefault="00000000">
      <w:r>
        <w:t>7. Plan de trabajo y monitoreo</w:t>
      </w:r>
    </w:p>
    <w:p w14:paraId="678743A0" w14:textId="77777777" w:rsidR="00C05BE7" w:rsidRDefault="00000000">
      <w:r>
        <w:t>8. Ajustes a partir del monitoreo</w:t>
      </w:r>
    </w:p>
    <w:p w14:paraId="4B3A2C76" w14:textId="77777777" w:rsidR="00C05BE7" w:rsidRDefault="00000000">
      <w:r>
        <w:t>9. Conclusiones individuales</w:t>
      </w:r>
    </w:p>
    <w:p w14:paraId="11C894D2" w14:textId="77777777" w:rsidR="00C05BE7" w:rsidRDefault="00000000">
      <w:r>
        <w:t>10. Reflexión individual</w:t>
      </w:r>
    </w:p>
    <w:p w14:paraId="5701E99F" w14:textId="77777777" w:rsidR="00C05BE7" w:rsidRDefault="00000000">
      <w:r>
        <w:t>11. Referencias</w:t>
      </w:r>
    </w:p>
    <w:p w14:paraId="7F6C4E7A" w14:textId="77777777" w:rsidR="00C05BE7" w:rsidRDefault="00000000">
      <w:r>
        <w:t>Anexo. Dónde está cada evidencia</w:t>
      </w:r>
    </w:p>
    <w:p w14:paraId="790B96BA" w14:textId="77777777" w:rsidR="00C05BE7" w:rsidRDefault="00000000">
      <w:r>
        <w:br w:type="page"/>
      </w:r>
    </w:p>
    <w:p w14:paraId="4CA259E0" w14:textId="77777777" w:rsidR="00C05BE7" w:rsidRDefault="00000000">
      <w:pPr>
        <w:pStyle w:val="Ttulo1"/>
      </w:pPr>
      <w:r>
        <w:lastRenderedPageBreak/>
        <w:t>1. Abstract</w:t>
      </w:r>
    </w:p>
    <w:p w14:paraId="0B5ECD68" w14:textId="77777777" w:rsidR="00C05BE7" w:rsidRDefault="00000000">
      <w:r>
        <w:rPr>
          <w:b/>
        </w:rPr>
        <w:t>Español</w:t>
      </w:r>
    </w:p>
    <w:p w14:paraId="4EFAB8E4" w14:textId="3ED5B35F" w:rsidR="00C05BE7" w:rsidRDefault="00000000">
      <w:r>
        <w:t xml:space="preserve">Este informe presenta el avance del sistema web de Transportes Marexpress, una empresa de carga y distribución. El objetivo es administrar órdenes de transporte, bodega, manifiestos, pagos, seguimiento y cuenta corriente en una sola aplicación, con roles separados para administrador, operador, peoneta y cliente. El trabajo siguió una construcción </w:t>
      </w:r>
      <w:proofErr w:type="spellStart"/>
      <w:r>
        <w:t>iterativa</w:t>
      </w:r>
      <w:proofErr w:type="spellEnd"/>
      <w:r>
        <w:t xml:space="preserve"> e incremental </w:t>
      </w:r>
      <w:proofErr w:type="spellStart"/>
      <w:r>
        <w:t>sobre</w:t>
      </w:r>
      <w:proofErr w:type="spellEnd"/>
      <w:r>
        <w:t xml:space="preserve"> Express, Prisma, MySQL y React. A la fecha están operativos el modelo de datos, la autenticación con código de un solo uso, las órdenes y su historial, la bodega, los manifiestos de reparto y de traspaso, el seguimiento público, Webpay en ambiente de integración, las alertas y los reportes. El cobro se ajustó a la operación real: el peoneta declara el medio y la oficina da de baja la orden después de revisar el dinero. La cuenta corriente se cierra por mes y se exporta a Excel. El modelo de Machine Learning definido en la fase 1 no se implementó en este avance y queda explícitamente postergado.</w:t>
      </w:r>
    </w:p>
    <w:p w14:paraId="0393DFD1" w14:textId="77777777" w:rsidR="00C05BE7" w:rsidRDefault="00000000">
      <w:r>
        <w:rPr>
          <w:b/>
        </w:rPr>
        <w:t>English</w:t>
      </w:r>
    </w:p>
    <w:p w14:paraId="5AFE185C" w14:textId="77777777" w:rsidR="00C05BE7" w:rsidRDefault="00000000">
      <w:r>
        <w:t>This progress report describes the web system built for Transportes Marexpress, a freight and distribution company. The goal is to manage transport orders, warehouse stock, manifests, payments, tracking and current accounts in one application, with separate roles for administrator, operator, driver assistant and client. The team used an iterative and incremental method on Node.js, Express, Prisma, MySQL and React. The data model, one-time-password sign-in, orders and their history, the warehouse, delivery and transfer manifests, public tracking, Webpay in the integration environment, alerts and operational reports are working. Payment was adjusted to the real office rule: the assistant declares the method on delivery, and the office marks the order as paid only after reviewing the money. Current-account debt is closed once a month and exported to Excel. The machine-learning model defined in phase 1 was not built in this progress stage and is explicitly deferred.</w:t>
      </w:r>
    </w:p>
    <w:p w14:paraId="60F96D8B" w14:textId="77777777" w:rsidR="00C05BE7" w:rsidRDefault="00000000">
      <w:pPr>
        <w:pStyle w:val="Ttulo1"/>
      </w:pPr>
      <w:r>
        <w:t>2. Resumen de avance</w:t>
      </w:r>
    </w:p>
    <w:p w14:paraId="5BEC4B74" w14:textId="77777777" w:rsidR="00C05BE7" w:rsidRDefault="00000000">
      <w:r>
        <w:t>El equipo levantó la operación de Marexpress y la tradujo en módulos que ya se pueden usar en un ambiente local. Se cumplió el diseño y la implementación de la base de datos, el ingreso y la trazabilidad de la orden de transporte, los maestros de tarifas, clientes, conductores y vehículos, la bodega, el manifiesto con lectura de códigos, el seguimiento por número de orden, el pago de prueba con Webpay y las alertas de pagos o entregas pendientes. En la segunda parte del desarrollo se corrigió el cuadre para que coincidiera con la forma en que la empresa cobra: la cuenta corriente se factura una vez al mes, el peoneta no deja la orden pagada en la calle, la transferencia se revisa con el voucher y la caja del mesón cobra solo lo que todavía está impago.</w:t>
      </w:r>
    </w:p>
    <w:p w14:paraId="131798CE" w14:textId="77777777" w:rsidR="00C05BE7" w:rsidRDefault="00000000">
      <w:r>
        <w:t>Los objetivos específicos de requerimientos, modelo de datos, orden de transporte, tarifas, manifiestos, seguimiento, alertas, Webpay y reportes están cumplidos en el sistema. El objetivo de Machine Learning no está cumplido. La facturación electrónica, que en la fase 1 quedó condicionada a la factibilidad con el servicio tributario, no se implementó y se sacó del menú para no mostrar una función que el sistema no ejecuta.</w:t>
      </w:r>
    </w:p>
    <w:p w14:paraId="0B4DCD63" w14:textId="77777777" w:rsidR="00C05BE7" w:rsidRDefault="00000000">
      <w:pPr>
        <w:pStyle w:val="Ttulo1"/>
      </w:pPr>
      <w:r>
        <w:lastRenderedPageBreak/>
        <w:t>3. Objetivos</w:t>
      </w:r>
    </w:p>
    <w:p w14:paraId="42CD0B6F" w14:textId="77777777" w:rsidR="00C05BE7" w:rsidRDefault="00000000">
      <w:r>
        <w:t>Se mantienen el objetivo general y los objetivos específicos definidos en la fase 1. No se reescriben. Se informa cuáles están cumplidos y cuál se ajusta.</w:t>
      </w:r>
    </w:p>
    <w:p w14:paraId="4F3C6B34" w14:textId="77777777" w:rsidR="00C05BE7" w:rsidRDefault="00000000">
      <w:r>
        <w:rPr>
          <w:b/>
        </w:rPr>
        <w:t>Objetivo general</w:t>
      </w:r>
    </w:p>
    <w:p w14:paraId="5BE9877A" w14:textId="77777777" w:rsidR="00C05BE7" w:rsidRDefault="00000000">
      <w:r>
        <w:t>Diseñar y desarrollar un sistema integral de gestión logística para Transportes Marexpress que permita administrar órdenes de transporte, carga, clientes, tarifas, pagos, manifiestos y entregas, incorporando trazabilidad, alertas, reportes, integración con servicios externos y análisis mediante Machine Learning para mejorar el control operativo y la toma de decisiones.</w:t>
      </w:r>
    </w:p>
    <w:p w14:paraId="28FF2824" w14:textId="77777777" w:rsidR="00C05BE7" w:rsidRDefault="00000000">
      <w:r>
        <w:rPr>
          <w:b/>
        </w:rPr>
        <w:t>Objetivos específicos y estado</w:t>
      </w:r>
    </w:p>
    <w:tbl>
      <w:tblPr>
        <w:tblStyle w:val="Tablaconcuadrcula"/>
        <w:tblW w:w="0" w:type="auto"/>
        <w:tblLook w:val="04A0" w:firstRow="1" w:lastRow="0" w:firstColumn="1" w:lastColumn="0" w:noHBand="0" w:noVBand="1"/>
      </w:tblPr>
      <w:tblGrid>
        <w:gridCol w:w="4873"/>
        <w:gridCol w:w="4873"/>
      </w:tblGrid>
      <w:tr w:rsidR="00C05BE7" w14:paraId="464327D1" w14:textId="77777777">
        <w:tc>
          <w:tcPr>
            <w:tcW w:w="4873" w:type="dxa"/>
            <w:shd w:val="clear" w:color="auto" w:fill="0B2D5B"/>
          </w:tcPr>
          <w:p w14:paraId="5FB3B83B" w14:textId="77777777" w:rsidR="00C05BE7" w:rsidRDefault="00000000">
            <w:r>
              <w:rPr>
                <w:b/>
                <w:color w:val="FFFFFF"/>
                <w:sz w:val="16"/>
              </w:rPr>
              <w:t>Objetivo específico</w:t>
            </w:r>
          </w:p>
        </w:tc>
        <w:tc>
          <w:tcPr>
            <w:tcW w:w="4873" w:type="dxa"/>
            <w:shd w:val="clear" w:color="auto" w:fill="0B2D5B"/>
          </w:tcPr>
          <w:p w14:paraId="0CAF9065" w14:textId="77777777" w:rsidR="00C05BE7" w:rsidRDefault="00000000">
            <w:r>
              <w:rPr>
                <w:b/>
                <w:color w:val="FFFFFF"/>
                <w:sz w:val="16"/>
              </w:rPr>
              <w:t>Estado</w:t>
            </w:r>
          </w:p>
        </w:tc>
      </w:tr>
      <w:tr w:rsidR="00C05BE7" w14:paraId="6D4E76E6" w14:textId="77777777">
        <w:tc>
          <w:tcPr>
            <w:tcW w:w="4873" w:type="dxa"/>
          </w:tcPr>
          <w:p w14:paraId="195B4E73" w14:textId="77777777" w:rsidR="00C05BE7" w:rsidRDefault="00000000">
            <w:r>
              <w:rPr>
                <w:sz w:val="16"/>
              </w:rPr>
              <w:t>Levantar y documentar requerimientos funcionales y no funcionales.</w:t>
            </w:r>
          </w:p>
        </w:tc>
        <w:tc>
          <w:tcPr>
            <w:tcW w:w="4873" w:type="dxa"/>
          </w:tcPr>
          <w:p w14:paraId="5EDD5D3B" w14:textId="77777777" w:rsidR="00C05BE7" w:rsidRDefault="00000000">
            <w:r>
              <w:rPr>
                <w:sz w:val="16"/>
              </w:rPr>
              <w:t>Completado</w:t>
            </w:r>
          </w:p>
        </w:tc>
      </w:tr>
      <w:tr w:rsidR="00C05BE7" w14:paraId="438715CA" w14:textId="77777777">
        <w:tc>
          <w:tcPr>
            <w:tcW w:w="4873" w:type="dxa"/>
          </w:tcPr>
          <w:p w14:paraId="763446EB" w14:textId="77777777" w:rsidR="00C05BE7" w:rsidRDefault="00000000">
            <w:r>
              <w:rPr>
                <w:sz w:val="16"/>
              </w:rPr>
              <w:t>Diseñar el modelo de datos de clientes, OT, cargas, tarifas, pagos, manifiestos, entregas, usuarios y auditoría.</w:t>
            </w:r>
          </w:p>
        </w:tc>
        <w:tc>
          <w:tcPr>
            <w:tcW w:w="4873" w:type="dxa"/>
          </w:tcPr>
          <w:p w14:paraId="4E919ED4" w14:textId="77777777" w:rsidR="00C05BE7" w:rsidRDefault="00000000">
            <w:r>
              <w:rPr>
                <w:sz w:val="16"/>
              </w:rPr>
              <w:t>Completado</w:t>
            </w:r>
          </w:p>
        </w:tc>
      </w:tr>
      <w:tr w:rsidR="00C05BE7" w14:paraId="517B39B4" w14:textId="77777777">
        <w:tc>
          <w:tcPr>
            <w:tcW w:w="4873" w:type="dxa"/>
          </w:tcPr>
          <w:p w14:paraId="305BBA01" w14:textId="77777777" w:rsidR="00C05BE7" w:rsidRDefault="00000000">
            <w:r>
              <w:rPr>
                <w:sz w:val="16"/>
              </w:rPr>
              <w:t>Desarrollar ingreso, modificación, búsqueda y recuperación de OT, con trazabilidad.</w:t>
            </w:r>
          </w:p>
        </w:tc>
        <w:tc>
          <w:tcPr>
            <w:tcW w:w="4873" w:type="dxa"/>
          </w:tcPr>
          <w:p w14:paraId="49FB871D" w14:textId="77777777" w:rsidR="00C05BE7" w:rsidRDefault="00000000">
            <w:r>
              <w:rPr>
                <w:sz w:val="16"/>
              </w:rPr>
              <w:t>Completado</w:t>
            </w:r>
          </w:p>
        </w:tc>
      </w:tr>
      <w:tr w:rsidR="00C05BE7" w14:paraId="2A0D148B" w14:textId="77777777">
        <w:tc>
          <w:tcPr>
            <w:tcW w:w="4873" w:type="dxa"/>
          </w:tcPr>
          <w:p w14:paraId="7F6183E1" w14:textId="77777777" w:rsidR="00C05BE7" w:rsidRDefault="00000000">
            <w:r>
              <w:rPr>
                <w:sz w:val="16"/>
              </w:rPr>
              <w:t>Administrar tarifas, recargos, retiros, ciudades, clientes, conductores y vehículos.</w:t>
            </w:r>
          </w:p>
        </w:tc>
        <w:tc>
          <w:tcPr>
            <w:tcW w:w="4873" w:type="dxa"/>
          </w:tcPr>
          <w:p w14:paraId="5B0D589B" w14:textId="77777777" w:rsidR="00C05BE7" w:rsidRDefault="00000000">
            <w:r>
              <w:rPr>
                <w:sz w:val="16"/>
              </w:rPr>
              <w:t>Completado</w:t>
            </w:r>
          </w:p>
        </w:tc>
      </w:tr>
      <w:tr w:rsidR="00C05BE7" w14:paraId="16A13F0E" w14:textId="77777777">
        <w:tc>
          <w:tcPr>
            <w:tcW w:w="4873" w:type="dxa"/>
          </w:tcPr>
          <w:p w14:paraId="52D9D0FE" w14:textId="77777777" w:rsidR="00C05BE7" w:rsidRDefault="00000000">
            <w:r>
              <w:rPr>
                <w:sz w:val="16"/>
              </w:rPr>
              <w:t>Implementar manifiestos, asignación de conductor y vehículo, lectura de código y control de carga.</w:t>
            </w:r>
          </w:p>
        </w:tc>
        <w:tc>
          <w:tcPr>
            <w:tcW w:w="4873" w:type="dxa"/>
          </w:tcPr>
          <w:p w14:paraId="09337878" w14:textId="77777777" w:rsidR="00C05BE7" w:rsidRDefault="00000000">
            <w:r>
              <w:rPr>
                <w:sz w:val="16"/>
              </w:rPr>
              <w:t>Completado</w:t>
            </w:r>
          </w:p>
        </w:tc>
      </w:tr>
      <w:tr w:rsidR="00C05BE7" w14:paraId="51CA2941" w14:textId="77777777">
        <w:tc>
          <w:tcPr>
            <w:tcW w:w="4873" w:type="dxa"/>
          </w:tcPr>
          <w:p w14:paraId="42FCBD0D" w14:textId="77777777" w:rsidR="00C05BE7" w:rsidRDefault="00000000">
            <w:r>
              <w:rPr>
                <w:sz w:val="16"/>
              </w:rPr>
              <w:t>Implementar seguimiento web por número de orden.</w:t>
            </w:r>
          </w:p>
        </w:tc>
        <w:tc>
          <w:tcPr>
            <w:tcW w:w="4873" w:type="dxa"/>
          </w:tcPr>
          <w:p w14:paraId="74ED61B4" w14:textId="77777777" w:rsidR="00C05BE7" w:rsidRDefault="00000000">
            <w:r>
              <w:rPr>
                <w:sz w:val="16"/>
              </w:rPr>
              <w:t>Completado</w:t>
            </w:r>
          </w:p>
        </w:tc>
      </w:tr>
      <w:tr w:rsidR="00C05BE7" w14:paraId="2C45B25E" w14:textId="77777777">
        <w:tc>
          <w:tcPr>
            <w:tcW w:w="4873" w:type="dxa"/>
          </w:tcPr>
          <w:p w14:paraId="539D8DFC" w14:textId="77777777" w:rsidR="00C05BE7" w:rsidRDefault="00000000">
            <w:r>
              <w:rPr>
                <w:sz w:val="16"/>
              </w:rPr>
              <w:t>Implementar alertas de OT impagas y entregas atrasadas.</w:t>
            </w:r>
          </w:p>
        </w:tc>
        <w:tc>
          <w:tcPr>
            <w:tcW w:w="4873" w:type="dxa"/>
          </w:tcPr>
          <w:p w14:paraId="5E5CE18C" w14:textId="77777777" w:rsidR="00C05BE7" w:rsidRDefault="00000000">
            <w:r>
              <w:rPr>
                <w:sz w:val="16"/>
              </w:rPr>
              <w:t>Completado</w:t>
            </w:r>
          </w:p>
        </w:tc>
      </w:tr>
      <w:tr w:rsidR="00C05BE7" w14:paraId="25DE8481" w14:textId="77777777">
        <w:tc>
          <w:tcPr>
            <w:tcW w:w="4873" w:type="dxa"/>
          </w:tcPr>
          <w:p w14:paraId="08D89951" w14:textId="77777777" w:rsidR="00C05BE7" w:rsidRDefault="00000000">
            <w:r>
              <w:rPr>
                <w:sz w:val="16"/>
              </w:rPr>
              <w:t>Integrar Webpay en ambiente de pruebas y registrar el resultado.</w:t>
            </w:r>
          </w:p>
        </w:tc>
        <w:tc>
          <w:tcPr>
            <w:tcW w:w="4873" w:type="dxa"/>
          </w:tcPr>
          <w:p w14:paraId="787E71BE" w14:textId="77777777" w:rsidR="00C05BE7" w:rsidRDefault="00000000">
            <w:r>
              <w:rPr>
                <w:sz w:val="16"/>
              </w:rPr>
              <w:t>Completado</w:t>
            </w:r>
          </w:p>
        </w:tc>
      </w:tr>
      <w:tr w:rsidR="00C05BE7" w14:paraId="7A55F611" w14:textId="77777777">
        <w:tc>
          <w:tcPr>
            <w:tcW w:w="4873" w:type="dxa"/>
          </w:tcPr>
          <w:p w14:paraId="648E13B7" w14:textId="77777777" w:rsidR="00C05BE7" w:rsidRDefault="00000000">
            <w:r>
              <w:rPr>
                <w:sz w:val="16"/>
              </w:rPr>
              <w:t>Desarrollar reportes de OT, cargas, kilos, clientes, pagos y cuadratura.</w:t>
            </w:r>
          </w:p>
        </w:tc>
        <w:tc>
          <w:tcPr>
            <w:tcW w:w="4873" w:type="dxa"/>
          </w:tcPr>
          <w:p w14:paraId="39973EEE" w14:textId="77777777" w:rsidR="00C05BE7" w:rsidRDefault="00000000">
            <w:r>
              <w:rPr>
                <w:sz w:val="16"/>
              </w:rPr>
              <w:t>Completado</w:t>
            </w:r>
          </w:p>
        </w:tc>
      </w:tr>
      <w:tr w:rsidR="00C05BE7" w14:paraId="10E2005C" w14:textId="77777777">
        <w:tc>
          <w:tcPr>
            <w:tcW w:w="4873" w:type="dxa"/>
          </w:tcPr>
          <w:p w14:paraId="4ECDE090" w14:textId="77777777" w:rsidR="00C05BE7" w:rsidRDefault="00000000">
            <w:r>
              <w:rPr>
                <w:sz w:val="16"/>
              </w:rPr>
              <w:t>Incorporar un modelo de Machine Learning de clientes y carga.</w:t>
            </w:r>
          </w:p>
        </w:tc>
        <w:tc>
          <w:tcPr>
            <w:tcW w:w="4873" w:type="dxa"/>
          </w:tcPr>
          <w:p w14:paraId="4B2CCDDA" w14:textId="77777777" w:rsidR="00C05BE7" w:rsidRDefault="00000000">
            <w:r>
              <w:rPr>
                <w:sz w:val="16"/>
              </w:rPr>
              <w:t>Ajustado: no iniciado</w:t>
            </w:r>
          </w:p>
        </w:tc>
      </w:tr>
    </w:tbl>
    <w:p w14:paraId="49348CEF" w14:textId="77777777" w:rsidR="00C05BE7" w:rsidRDefault="00C05BE7"/>
    <w:p w14:paraId="000F798E" w14:textId="77777777" w:rsidR="00C05BE7" w:rsidRDefault="00000000">
      <w:r>
        <w:t>Ajuste del objetivo de Machine Learning. El verbo del objetivo se mantiene como meta del proyecto, pero no forma parte del producto entregable de esta fase. No hay un conjunto histórico etiquetado, con el volumen y la calidad que exige un modelo supervisado útil para la empresa. En su lugar, la cuenta corriente clasifica clientes con deuda, al día, frecuentes y posibles de baja con reglas explícitas sobre los datos reales. Presentar un modelo entrenado sin esa base habría incumplido el estándar de no informar un resultado que el sistema no produce.</w:t>
      </w:r>
    </w:p>
    <w:p w14:paraId="6CB6F00F" w14:textId="77777777" w:rsidR="00C05BE7" w:rsidRDefault="00000000">
      <w:pPr>
        <w:pStyle w:val="Ttulo1"/>
      </w:pPr>
      <w:r>
        <w:t>4. Metodología</w:t>
      </w:r>
    </w:p>
    <w:p w14:paraId="4124677C" w14:textId="77777777" w:rsidR="00C05BE7" w:rsidRDefault="00000000">
      <w:r>
        <w:t>Se mantuvo la metodología iterativa e incremental definida para un equipo de dos personas. Cada módulo se analizó con la operación, se diseñó en el modelo de datos, se implementó en el API y en la vista del rol que lo usa, y se revisó con datos de la base local antes de seguir con el siguiente. El repositorio Git del proyecto registra el aporte de Raúl José Roa Astudillo y de Benjamín Alonso Sandoval Vergara.</w:t>
      </w:r>
    </w:p>
    <w:p w14:paraId="2CA2E73A" w14:textId="77777777" w:rsidR="00C05BE7" w:rsidRDefault="00000000">
      <w:r>
        <w:lastRenderedPageBreak/>
        <w:t>La metodología es pertinente porque Marexpress no se puede construir como un solo bloque. Una orden pagada que todavía está en bodega no es lo mismo que una orden entregada, y un manifiesto de traspaso no cobra. Esas reglas aparecieron al usar el sistema con la operación, no en el primer levantamiento. El ciclo corto permitió corregirlas sin rehacer el modelo completo.</w:t>
      </w:r>
    </w:p>
    <w:p w14:paraId="008D541F" w14:textId="77777777" w:rsidR="00C05BE7" w:rsidRDefault="00000000">
      <w:r>
        <w:t>Las fases ejecutadas fueron: levantamiento y documentación de requerimientos; diseño de arquitectura y de la base MySQL con Prisma; implementación de autenticación, roles y maestros; órdenes, bodega y manifiestos; seguimiento, pagos, alertas y reportes; ajuste del cuadre de pagos, caja, planilla mensual y PDF del manifiesto; pruebas manuales guiadas por la colección Postman y por el uso de las pantallas. La fase de modelo predictivo no se ejecutó.</w:t>
      </w:r>
    </w:p>
    <w:p w14:paraId="48E0D7A4" w14:textId="77777777" w:rsidR="00C05BE7" w:rsidRDefault="00000000">
      <w:pPr>
        <w:pStyle w:val="Ttulo1"/>
      </w:pPr>
      <w:r>
        <w:t>5. Desarrollo de ingeniería</w:t>
      </w:r>
    </w:p>
    <w:p w14:paraId="74BD9920" w14:textId="5AFBC31B" w:rsidR="00C05BE7" w:rsidRDefault="00000000">
      <w:r>
        <w:t xml:space="preserve">La solución tiene tres capas. El cliente web está en React con Vite y se organiza por rol. El servidor es </w:t>
      </w:r>
      <w:proofErr w:type="spellStart"/>
      <w:r>
        <w:t>una</w:t>
      </w:r>
      <w:proofErr w:type="spellEnd"/>
      <w:r>
        <w:t xml:space="preserve"> API REST </w:t>
      </w:r>
      <w:proofErr w:type="spellStart"/>
      <w:r>
        <w:t>en</w:t>
      </w:r>
      <w:proofErr w:type="spellEnd"/>
      <w:r>
        <w:t xml:space="preserve"> Express. La persistencia es MySQL, accedida con Prisma. El acceso exige un token y el rol se vuelve a leer desde la base en cada solicitud, de modo que un cambio de permiso no depende de un dato viejo guardado en el navegador.</w:t>
      </w:r>
    </w:p>
    <w:p w14:paraId="28A8512B" w14:textId="77777777" w:rsidR="00C05BE7" w:rsidRDefault="00000000">
      <w:r>
        <w:t>Los roles implementados son administrador, operador, peoneta y cliente. El cliente puede ser normal o de cuenta corriente. El administrador configura la empresa, ve reportes, cuadra manifiestos y cierra la planilla del mes. El operador crea órdenes, recibe carga, arma manifiestos y cobra en caja. El peoneta ve su ruta, registra la entrega y declara el medio de pago. El cliente consulta sus órdenes y el seguimiento público.</w:t>
      </w:r>
    </w:p>
    <w:p w14:paraId="5C3EB1DD" w14:textId="77777777" w:rsidR="00C05BE7" w:rsidRDefault="00000000">
      <w:r>
        <w:t>El manifiesto tiene dos tipos. El de reparto entrega en la ciudad. Al volver, el administrador abre cada orden, ve destino, teléfono, dirección, bultos, kilos, volumen y valor, elige efectivo, tarjeta o transferencia y da de baja solo esa orden. El de traspaso mueve carga entre bodegas, no cobra y, al recepcionarse, devuelve los bultos a bodega en la ciudad de destino.</w:t>
      </w:r>
    </w:p>
    <w:p w14:paraId="6C3A63EB" w14:textId="77777777" w:rsidR="00C05BE7" w:rsidRDefault="00000000">
      <w:r>
        <w:t>El pago no se acopla a la entrega física. Una orden pagada sale de pendientes de pago y sigue pendiente de entrega mientras la carga está en bodega. El peoneta, al entregar una orden por pagar, la deja en estado por cuadrar. El comprobante de transferencia o tarjeta se cifra en el disco del servidor. En la base solo se guarda una referencia corta. La cuenta corriente suma el cargo al crear la orden, si hay cupo, y se lista en la planilla del mes. Esa planilla se descarga en Excel.</w:t>
      </w:r>
    </w:p>
    <w:p w14:paraId="17181926" w14:textId="77777777" w:rsidR="00C05BE7" w:rsidRDefault="00000000">
      <w:r>
        <w:t>Al cerrar un manifiesto el navegador descarga un PDF con las órdenes y su carga. Al terminar el cuadre se descarga un segundo PDF con el total por método. Webpay se usa solo en el ambiente de integración de Transbank.</w:t>
      </w:r>
    </w:p>
    <w:p w14:paraId="12897424" w14:textId="77777777" w:rsidR="00C05BE7" w:rsidRDefault="00000000">
      <w:pPr>
        <w:pStyle w:val="Ttulo1"/>
      </w:pPr>
      <w:r>
        <w:t>6. Evidencias de avance</w:t>
      </w:r>
    </w:p>
    <w:p w14:paraId="3E39386F" w14:textId="77777777" w:rsidR="00C05BE7" w:rsidRDefault="00000000">
      <w:r>
        <w:t>Las evidencias permiten ver el avance sin depender de una descripción verbal. El código del API y de las vistas demuestra la programación. El esquema Prisma y la base marexpress_db demuestran el almacenamiento. La colección Postman demuestra que los módulos se pueden invocar con un rol. Los informes de roles, de pruebas, de pagos y de la actualización del 17 de octubre documentan las reglas de negocio. Las pantallas de manifiesto, caja y planilla son la evidencia de que el cuadre se puede operar.</w:t>
      </w:r>
    </w:p>
    <w:p w14:paraId="3436CC5F" w14:textId="77777777" w:rsidR="00C05BE7" w:rsidRDefault="00000000">
      <w:r>
        <w:lastRenderedPageBreak/>
        <w:t>La calidad se resguardó con restricciones de la propia disciplina: separación por capas y por rol, validación de estados permitidos en la base, no guardar el voucher en texto claro, no marcar pagada una cuenta corriente al entregar, y no corregir saldos históricos de forma silenciosa. La colección Postman y la revisión de pantallas sustituyen, de manera parcial, una suite automatizada que todavía no cubre todo el sistema.</w:t>
      </w:r>
    </w:p>
    <w:p w14:paraId="354B2E61" w14:textId="77777777" w:rsidR="00C05BE7" w:rsidRDefault="00000000">
      <w:pPr>
        <w:pStyle w:val="Ttulo1"/>
      </w:pPr>
      <w:r>
        <w:t>7. Plan de trabajo y monitoreo</w:t>
      </w:r>
    </w:p>
    <w:tbl>
      <w:tblPr>
        <w:tblStyle w:val="Tablaconcuadrcula"/>
        <w:tblW w:w="0" w:type="auto"/>
        <w:tblLook w:val="04A0" w:firstRow="1" w:lastRow="0" w:firstColumn="1" w:lastColumn="0" w:noHBand="0" w:noVBand="1"/>
      </w:tblPr>
      <w:tblGrid>
        <w:gridCol w:w="1218"/>
        <w:gridCol w:w="1272"/>
        <w:gridCol w:w="1218"/>
        <w:gridCol w:w="1218"/>
        <w:gridCol w:w="1218"/>
        <w:gridCol w:w="1218"/>
        <w:gridCol w:w="1218"/>
        <w:gridCol w:w="1218"/>
      </w:tblGrid>
      <w:tr w:rsidR="00C05BE7" w14:paraId="6B56CE12" w14:textId="77777777">
        <w:tc>
          <w:tcPr>
            <w:tcW w:w="1218" w:type="dxa"/>
            <w:shd w:val="clear" w:color="auto" w:fill="0B2D5B"/>
          </w:tcPr>
          <w:p w14:paraId="203F1F39" w14:textId="77777777" w:rsidR="00C05BE7" w:rsidRDefault="00000000">
            <w:r>
              <w:rPr>
                <w:b/>
                <w:color w:val="FFFFFF"/>
                <w:sz w:val="16"/>
              </w:rPr>
              <w:t>Competencia</w:t>
            </w:r>
          </w:p>
        </w:tc>
        <w:tc>
          <w:tcPr>
            <w:tcW w:w="1218" w:type="dxa"/>
            <w:shd w:val="clear" w:color="auto" w:fill="0B2D5B"/>
          </w:tcPr>
          <w:p w14:paraId="309D9B56" w14:textId="77777777" w:rsidR="00C05BE7" w:rsidRDefault="00000000">
            <w:r>
              <w:rPr>
                <w:b/>
                <w:color w:val="FFFFFF"/>
                <w:sz w:val="16"/>
              </w:rPr>
              <w:t>Actividad</w:t>
            </w:r>
          </w:p>
        </w:tc>
        <w:tc>
          <w:tcPr>
            <w:tcW w:w="1218" w:type="dxa"/>
            <w:shd w:val="clear" w:color="auto" w:fill="0B2D5B"/>
          </w:tcPr>
          <w:p w14:paraId="295CEC9D" w14:textId="77777777" w:rsidR="00C05BE7" w:rsidRDefault="00000000">
            <w:r>
              <w:rPr>
                <w:b/>
                <w:color w:val="FFFFFF"/>
                <w:sz w:val="16"/>
              </w:rPr>
              <w:t>Recursos</w:t>
            </w:r>
          </w:p>
        </w:tc>
        <w:tc>
          <w:tcPr>
            <w:tcW w:w="1218" w:type="dxa"/>
            <w:shd w:val="clear" w:color="auto" w:fill="0B2D5B"/>
          </w:tcPr>
          <w:p w14:paraId="6CEE099D" w14:textId="77777777" w:rsidR="00C05BE7" w:rsidRDefault="00000000">
            <w:r>
              <w:rPr>
                <w:b/>
                <w:color w:val="FFFFFF"/>
                <w:sz w:val="16"/>
              </w:rPr>
              <w:t>Duración</w:t>
            </w:r>
          </w:p>
        </w:tc>
        <w:tc>
          <w:tcPr>
            <w:tcW w:w="1218" w:type="dxa"/>
            <w:shd w:val="clear" w:color="auto" w:fill="0B2D5B"/>
          </w:tcPr>
          <w:p w14:paraId="02F3D04A" w14:textId="77777777" w:rsidR="00C05BE7" w:rsidRDefault="00000000">
            <w:r>
              <w:rPr>
                <w:b/>
                <w:color w:val="FFFFFF"/>
                <w:sz w:val="16"/>
              </w:rPr>
              <w:t>Responsable</w:t>
            </w:r>
          </w:p>
        </w:tc>
        <w:tc>
          <w:tcPr>
            <w:tcW w:w="1218" w:type="dxa"/>
            <w:shd w:val="clear" w:color="auto" w:fill="0B2D5B"/>
          </w:tcPr>
          <w:p w14:paraId="5E8A4AEC" w14:textId="77777777" w:rsidR="00C05BE7" w:rsidRDefault="00000000">
            <w:r>
              <w:rPr>
                <w:b/>
                <w:color w:val="FFFFFF"/>
                <w:sz w:val="16"/>
              </w:rPr>
              <w:t>Observaciones</w:t>
            </w:r>
          </w:p>
        </w:tc>
        <w:tc>
          <w:tcPr>
            <w:tcW w:w="1218" w:type="dxa"/>
            <w:shd w:val="clear" w:color="auto" w:fill="0B2D5B"/>
          </w:tcPr>
          <w:p w14:paraId="7A6927BC" w14:textId="77777777" w:rsidR="00C05BE7" w:rsidRDefault="00000000">
            <w:r>
              <w:rPr>
                <w:b/>
                <w:color w:val="FFFFFF"/>
                <w:sz w:val="16"/>
              </w:rPr>
              <w:t>Estado</w:t>
            </w:r>
          </w:p>
        </w:tc>
        <w:tc>
          <w:tcPr>
            <w:tcW w:w="1218" w:type="dxa"/>
            <w:shd w:val="clear" w:color="auto" w:fill="0B2D5B"/>
          </w:tcPr>
          <w:p w14:paraId="2F264CA3" w14:textId="77777777" w:rsidR="00C05BE7" w:rsidRDefault="00000000">
            <w:r>
              <w:rPr>
                <w:b/>
                <w:color w:val="FFFFFF"/>
                <w:sz w:val="16"/>
              </w:rPr>
              <w:t>Ajustes</w:t>
            </w:r>
          </w:p>
        </w:tc>
      </w:tr>
      <w:tr w:rsidR="00C05BE7" w14:paraId="6B857E75" w14:textId="77777777">
        <w:tc>
          <w:tcPr>
            <w:tcW w:w="1218" w:type="dxa"/>
          </w:tcPr>
          <w:p w14:paraId="7C2C85F7" w14:textId="77777777" w:rsidR="00C05BE7" w:rsidRDefault="00000000">
            <w:r>
              <w:rPr>
                <w:sz w:val="16"/>
              </w:rPr>
              <w:t>Requisitos y gestión del proyecto</w:t>
            </w:r>
          </w:p>
        </w:tc>
        <w:tc>
          <w:tcPr>
            <w:tcW w:w="1218" w:type="dxa"/>
          </w:tcPr>
          <w:p w14:paraId="531C57A1" w14:textId="77777777" w:rsidR="00C05BE7" w:rsidRDefault="00000000">
            <w:r>
              <w:rPr>
                <w:sz w:val="16"/>
              </w:rPr>
              <w:t>Documentar requerimientos y plan de trabajo.</w:t>
            </w:r>
          </w:p>
        </w:tc>
        <w:tc>
          <w:tcPr>
            <w:tcW w:w="1218" w:type="dxa"/>
          </w:tcPr>
          <w:p w14:paraId="015AA1EB" w14:textId="77777777" w:rsidR="00C05BE7" w:rsidRDefault="00000000">
            <w:r>
              <w:rPr>
                <w:sz w:val="16"/>
              </w:rPr>
              <w:t>Entrevistas de operación y repositorio Git.</w:t>
            </w:r>
          </w:p>
        </w:tc>
        <w:tc>
          <w:tcPr>
            <w:tcW w:w="1218" w:type="dxa"/>
          </w:tcPr>
          <w:p w14:paraId="0D027377" w14:textId="77777777" w:rsidR="00C05BE7" w:rsidRDefault="00000000">
            <w:r>
              <w:rPr>
                <w:sz w:val="16"/>
              </w:rPr>
              <w:t>Fase 1 y seguimiento</w:t>
            </w:r>
          </w:p>
        </w:tc>
        <w:tc>
          <w:tcPr>
            <w:tcW w:w="1218" w:type="dxa"/>
          </w:tcPr>
          <w:p w14:paraId="32144D76" w14:textId="77777777" w:rsidR="00C05BE7" w:rsidRDefault="00000000">
            <w:r>
              <w:rPr>
                <w:sz w:val="16"/>
              </w:rPr>
              <w:t>Raúl y Benjamín</w:t>
            </w:r>
          </w:p>
        </w:tc>
        <w:tc>
          <w:tcPr>
            <w:tcW w:w="1218" w:type="dxa"/>
          </w:tcPr>
          <w:p w14:paraId="4FEC73CE" w14:textId="77777777" w:rsidR="00C05BE7" w:rsidRDefault="00000000">
            <w:r>
              <w:rPr>
                <w:sz w:val="16"/>
              </w:rPr>
              <w:t>El proceso de cobro se precisó al usar el sistema.</w:t>
            </w:r>
          </w:p>
        </w:tc>
        <w:tc>
          <w:tcPr>
            <w:tcW w:w="1218" w:type="dxa"/>
          </w:tcPr>
          <w:p w14:paraId="3D23966B" w14:textId="77777777" w:rsidR="00C05BE7" w:rsidRDefault="00000000">
            <w:r>
              <w:rPr>
                <w:sz w:val="16"/>
              </w:rPr>
              <w:t>Completado</w:t>
            </w:r>
          </w:p>
        </w:tc>
        <w:tc>
          <w:tcPr>
            <w:tcW w:w="1218" w:type="dxa"/>
          </w:tcPr>
          <w:p w14:paraId="194E4A4F" w14:textId="77777777" w:rsidR="00C05BE7" w:rsidRDefault="00000000">
            <w:r>
              <w:rPr>
                <w:sz w:val="16"/>
              </w:rPr>
              <w:t>Se agregó el cuadre diferido.</w:t>
            </w:r>
          </w:p>
        </w:tc>
      </w:tr>
      <w:tr w:rsidR="00C05BE7" w14:paraId="3A471F8E" w14:textId="77777777">
        <w:tc>
          <w:tcPr>
            <w:tcW w:w="1218" w:type="dxa"/>
          </w:tcPr>
          <w:p w14:paraId="7B512C76" w14:textId="77777777" w:rsidR="00C05BE7" w:rsidRDefault="00000000">
            <w:r>
              <w:rPr>
                <w:sz w:val="16"/>
              </w:rPr>
              <w:t>Modelo de datos</w:t>
            </w:r>
          </w:p>
        </w:tc>
        <w:tc>
          <w:tcPr>
            <w:tcW w:w="1218" w:type="dxa"/>
          </w:tcPr>
          <w:p w14:paraId="7423A2AD" w14:textId="77777777" w:rsidR="00C05BE7" w:rsidRDefault="00000000">
            <w:r>
              <w:rPr>
                <w:sz w:val="16"/>
              </w:rPr>
              <w:t>Diseñar e implementar MySQL con Prisma.</w:t>
            </w:r>
          </w:p>
        </w:tc>
        <w:tc>
          <w:tcPr>
            <w:tcW w:w="1218" w:type="dxa"/>
          </w:tcPr>
          <w:p w14:paraId="1624B1C6" w14:textId="77777777" w:rsidR="00C05BE7" w:rsidRDefault="00000000">
            <w:r>
              <w:rPr>
                <w:sz w:val="16"/>
              </w:rPr>
              <w:t>MySQL Workbench y Prisma.</w:t>
            </w:r>
          </w:p>
        </w:tc>
        <w:tc>
          <w:tcPr>
            <w:tcW w:w="1218" w:type="dxa"/>
          </w:tcPr>
          <w:p w14:paraId="18C4B433" w14:textId="77777777" w:rsidR="00C05BE7" w:rsidRDefault="00000000">
            <w:r>
              <w:rPr>
                <w:sz w:val="16"/>
              </w:rPr>
              <w:t>Incremento inicial</w:t>
            </w:r>
          </w:p>
        </w:tc>
        <w:tc>
          <w:tcPr>
            <w:tcW w:w="1218" w:type="dxa"/>
          </w:tcPr>
          <w:p w14:paraId="4D41D601" w14:textId="77777777" w:rsidR="00C05BE7" w:rsidRDefault="00000000">
            <w:r>
              <w:rPr>
                <w:sz w:val="16"/>
              </w:rPr>
              <w:t>Raúl, con revisión de Benjamín</w:t>
            </w:r>
          </w:p>
        </w:tc>
        <w:tc>
          <w:tcPr>
            <w:tcW w:w="1218" w:type="dxa"/>
          </w:tcPr>
          <w:p w14:paraId="71BBB728" w14:textId="77777777" w:rsidR="00C05BE7" w:rsidRDefault="00000000">
            <w:r>
              <w:rPr>
                <w:sz w:val="16"/>
              </w:rPr>
              <w:t>El modelo sostiene OT, pagos, manifiestos y auditoría.</w:t>
            </w:r>
          </w:p>
        </w:tc>
        <w:tc>
          <w:tcPr>
            <w:tcW w:w="1218" w:type="dxa"/>
          </w:tcPr>
          <w:p w14:paraId="496E6EB8" w14:textId="77777777" w:rsidR="00C05BE7" w:rsidRDefault="00000000">
            <w:r>
              <w:rPr>
                <w:sz w:val="16"/>
              </w:rPr>
              <w:t>Completado</w:t>
            </w:r>
          </w:p>
        </w:tc>
        <w:tc>
          <w:tcPr>
            <w:tcW w:w="1218" w:type="dxa"/>
          </w:tcPr>
          <w:p w14:paraId="2C9A65FB" w14:textId="77777777" w:rsidR="00C05BE7" w:rsidRDefault="00000000">
            <w:r>
              <w:rPr>
                <w:sz w:val="16"/>
              </w:rPr>
              <w:t>Sin cambio de motor.</w:t>
            </w:r>
          </w:p>
        </w:tc>
      </w:tr>
      <w:tr w:rsidR="00C05BE7" w14:paraId="705C1145" w14:textId="77777777">
        <w:tc>
          <w:tcPr>
            <w:tcW w:w="1218" w:type="dxa"/>
          </w:tcPr>
          <w:p w14:paraId="55926E77" w14:textId="77777777" w:rsidR="00C05BE7" w:rsidRDefault="00000000">
            <w:r>
              <w:rPr>
                <w:sz w:val="16"/>
              </w:rPr>
              <w:t>Construcción de software</w:t>
            </w:r>
          </w:p>
        </w:tc>
        <w:tc>
          <w:tcPr>
            <w:tcW w:w="1218" w:type="dxa"/>
          </w:tcPr>
          <w:p w14:paraId="6DA4A9F0" w14:textId="77777777" w:rsidR="00C05BE7" w:rsidRDefault="00000000">
            <w:r>
              <w:rPr>
                <w:sz w:val="16"/>
              </w:rPr>
              <w:t>Órdenes, bodega, manifiestos y seguimiento.</w:t>
            </w:r>
          </w:p>
        </w:tc>
        <w:tc>
          <w:tcPr>
            <w:tcW w:w="1218" w:type="dxa"/>
          </w:tcPr>
          <w:p w14:paraId="61184CCE" w14:textId="77777777" w:rsidR="00C05BE7" w:rsidRDefault="00000000">
            <w:r>
              <w:rPr>
                <w:sz w:val="16"/>
              </w:rPr>
              <w:t>Node.js, Express y React.</w:t>
            </w:r>
          </w:p>
        </w:tc>
        <w:tc>
          <w:tcPr>
            <w:tcW w:w="1218" w:type="dxa"/>
          </w:tcPr>
          <w:p w14:paraId="7C4754F9" w14:textId="77777777" w:rsidR="00C05BE7" w:rsidRDefault="00000000">
            <w:r>
              <w:rPr>
                <w:sz w:val="16"/>
              </w:rPr>
              <w:t>Incrementos centrales</w:t>
            </w:r>
          </w:p>
        </w:tc>
        <w:tc>
          <w:tcPr>
            <w:tcW w:w="1218" w:type="dxa"/>
          </w:tcPr>
          <w:p w14:paraId="5793C200" w14:textId="77777777" w:rsidR="00C05BE7" w:rsidRDefault="00000000">
            <w:r>
              <w:rPr>
                <w:sz w:val="16"/>
              </w:rPr>
              <w:t>Raúl y Benjamín</w:t>
            </w:r>
          </w:p>
        </w:tc>
        <w:tc>
          <w:tcPr>
            <w:tcW w:w="1218" w:type="dxa"/>
          </w:tcPr>
          <w:p w14:paraId="5A86696B" w14:textId="77777777" w:rsidR="00C05BE7" w:rsidRDefault="00000000">
            <w:r>
              <w:rPr>
                <w:sz w:val="16"/>
              </w:rPr>
              <w:t>Benjamín concentró el portal de cliente.</w:t>
            </w:r>
          </w:p>
        </w:tc>
        <w:tc>
          <w:tcPr>
            <w:tcW w:w="1218" w:type="dxa"/>
          </w:tcPr>
          <w:p w14:paraId="71870B87" w14:textId="77777777" w:rsidR="00C05BE7" w:rsidRDefault="00000000">
            <w:r>
              <w:rPr>
                <w:sz w:val="16"/>
              </w:rPr>
              <w:t>Completado</w:t>
            </w:r>
          </w:p>
        </w:tc>
        <w:tc>
          <w:tcPr>
            <w:tcW w:w="1218" w:type="dxa"/>
          </w:tcPr>
          <w:p w14:paraId="64D23C31" w14:textId="77777777" w:rsidR="00C05BE7" w:rsidRDefault="00000000">
            <w:r>
              <w:rPr>
                <w:sz w:val="16"/>
              </w:rPr>
              <w:t>Dos tipos de manifiesto.</w:t>
            </w:r>
          </w:p>
        </w:tc>
      </w:tr>
      <w:tr w:rsidR="00C05BE7" w14:paraId="01A1D251" w14:textId="77777777">
        <w:tc>
          <w:tcPr>
            <w:tcW w:w="1218" w:type="dxa"/>
          </w:tcPr>
          <w:p w14:paraId="170F6C5F" w14:textId="77777777" w:rsidR="00C05BE7" w:rsidRDefault="00000000">
            <w:r>
              <w:rPr>
                <w:sz w:val="16"/>
              </w:rPr>
              <w:t>Integración y pagos</w:t>
            </w:r>
          </w:p>
        </w:tc>
        <w:tc>
          <w:tcPr>
            <w:tcW w:w="1218" w:type="dxa"/>
          </w:tcPr>
          <w:p w14:paraId="45BD25FE" w14:textId="77777777" w:rsidR="00C05BE7" w:rsidRDefault="00000000">
            <w:r>
              <w:rPr>
                <w:sz w:val="16"/>
              </w:rPr>
              <w:t>Webpay de prueba, caja, planilla y PDF.</w:t>
            </w:r>
          </w:p>
        </w:tc>
        <w:tc>
          <w:tcPr>
            <w:tcW w:w="1218" w:type="dxa"/>
          </w:tcPr>
          <w:p w14:paraId="046764EF" w14:textId="77777777" w:rsidR="00C05BE7" w:rsidRDefault="00000000">
            <w:r>
              <w:rPr>
                <w:sz w:val="16"/>
              </w:rPr>
              <w:t>SDK de Transbank y Excel del mes.</w:t>
            </w:r>
          </w:p>
        </w:tc>
        <w:tc>
          <w:tcPr>
            <w:tcW w:w="1218" w:type="dxa"/>
          </w:tcPr>
          <w:p w14:paraId="0D97C845" w14:textId="77777777" w:rsidR="00C05BE7" w:rsidRDefault="00000000">
            <w:r>
              <w:rPr>
                <w:sz w:val="16"/>
              </w:rPr>
              <w:t>Cierre de fase 2</w:t>
            </w:r>
          </w:p>
        </w:tc>
        <w:tc>
          <w:tcPr>
            <w:tcW w:w="1218" w:type="dxa"/>
          </w:tcPr>
          <w:p w14:paraId="12EAAF53" w14:textId="77777777" w:rsidR="00C05BE7" w:rsidRDefault="00000000">
            <w:r>
              <w:rPr>
                <w:sz w:val="16"/>
              </w:rPr>
              <w:t>Raúl, con revisión de Benjamín</w:t>
            </w:r>
          </w:p>
        </w:tc>
        <w:tc>
          <w:tcPr>
            <w:tcW w:w="1218" w:type="dxa"/>
          </w:tcPr>
          <w:p w14:paraId="5054B5BA" w14:textId="77777777" w:rsidR="00C05BE7" w:rsidRDefault="00000000">
            <w:r>
              <w:rPr>
                <w:sz w:val="16"/>
              </w:rPr>
              <w:t>El peoneta declara y la oficina da de baja.</w:t>
            </w:r>
          </w:p>
        </w:tc>
        <w:tc>
          <w:tcPr>
            <w:tcW w:w="1218" w:type="dxa"/>
          </w:tcPr>
          <w:p w14:paraId="5CCC91B6" w14:textId="77777777" w:rsidR="00C05BE7" w:rsidRDefault="00000000">
            <w:r>
              <w:rPr>
                <w:sz w:val="16"/>
              </w:rPr>
              <w:t>Completado</w:t>
            </w:r>
          </w:p>
        </w:tc>
        <w:tc>
          <w:tcPr>
            <w:tcW w:w="1218" w:type="dxa"/>
          </w:tcPr>
          <w:p w14:paraId="2EFED799" w14:textId="77777777" w:rsidR="00C05BE7" w:rsidRDefault="00000000">
            <w:r>
              <w:rPr>
                <w:sz w:val="16"/>
              </w:rPr>
              <w:t>No se paga la cuenta corriente en el camión.</w:t>
            </w:r>
          </w:p>
        </w:tc>
      </w:tr>
      <w:tr w:rsidR="00C05BE7" w14:paraId="220C20D5" w14:textId="77777777">
        <w:tc>
          <w:tcPr>
            <w:tcW w:w="1218" w:type="dxa"/>
          </w:tcPr>
          <w:p w14:paraId="380E16B6" w14:textId="77777777" w:rsidR="00C05BE7" w:rsidRDefault="00000000">
            <w:r>
              <w:rPr>
                <w:sz w:val="16"/>
              </w:rPr>
              <w:t>Análisis de datos</w:t>
            </w:r>
          </w:p>
        </w:tc>
        <w:tc>
          <w:tcPr>
            <w:tcW w:w="1218" w:type="dxa"/>
          </w:tcPr>
          <w:p w14:paraId="0F8A212F" w14:textId="77777777" w:rsidR="00C05BE7" w:rsidRDefault="00000000">
            <w:r>
              <w:rPr>
                <w:sz w:val="16"/>
              </w:rPr>
              <w:t>Modelo de Machine Learning de clientes y carga.</w:t>
            </w:r>
          </w:p>
        </w:tc>
        <w:tc>
          <w:tcPr>
            <w:tcW w:w="1218" w:type="dxa"/>
          </w:tcPr>
          <w:p w14:paraId="4127B794" w14:textId="77777777" w:rsidR="00C05BE7" w:rsidRDefault="00000000">
            <w:r>
              <w:rPr>
                <w:sz w:val="16"/>
              </w:rPr>
              <w:t>Dataset histórico y scikit-learn.</w:t>
            </w:r>
          </w:p>
        </w:tc>
        <w:tc>
          <w:tcPr>
            <w:tcW w:w="1218" w:type="dxa"/>
          </w:tcPr>
          <w:p w14:paraId="2BBA88C0" w14:textId="77777777" w:rsidR="00C05BE7" w:rsidRDefault="00000000">
            <w:r>
              <w:rPr>
                <w:sz w:val="16"/>
              </w:rPr>
              <w:t>Planificado para el cierre</w:t>
            </w:r>
          </w:p>
        </w:tc>
        <w:tc>
          <w:tcPr>
            <w:tcW w:w="1218" w:type="dxa"/>
          </w:tcPr>
          <w:p w14:paraId="2E1CFB61" w14:textId="77777777" w:rsidR="00C05BE7" w:rsidRDefault="00000000">
            <w:r>
              <w:rPr>
                <w:sz w:val="16"/>
              </w:rPr>
              <w:t>Raúl y Benjamín</w:t>
            </w:r>
          </w:p>
        </w:tc>
        <w:tc>
          <w:tcPr>
            <w:tcW w:w="1218" w:type="dxa"/>
          </w:tcPr>
          <w:p w14:paraId="28E4729C" w14:textId="77777777" w:rsidR="00C05BE7" w:rsidRDefault="00000000">
            <w:r>
              <w:rPr>
                <w:sz w:val="16"/>
              </w:rPr>
              <w:t>No hay datos etiquetados suficientes.</w:t>
            </w:r>
          </w:p>
        </w:tc>
        <w:tc>
          <w:tcPr>
            <w:tcW w:w="1218" w:type="dxa"/>
          </w:tcPr>
          <w:p w14:paraId="5F0D9141" w14:textId="77777777" w:rsidR="00C05BE7" w:rsidRDefault="00000000">
            <w:r>
              <w:rPr>
                <w:sz w:val="16"/>
              </w:rPr>
              <w:t>No iniciado</w:t>
            </w:r>
          </w:p>
        </w:tc>
        <w:tc>
          <w:tcPr>
            <w:tcW w:w="1218" w:type="dxa"/>
          </w:tcPr>
          <w:p w14:paraId="268A4880" w14:textId="77777777" w:rsidR="00C05BE7" w:rsidRDefault="00000000">
            <w:r>
              <w:rPr>
                <w:sz w:val="16"/>
              </w:rPr>
              <w:t>Se reemplaza por reglas de cuenta corriente y queda fuera del entregable.</w:t>
            </w:r>
          </w:p>
        </w:tc>
      </w:tr>
      <w:tr w:rsidR="00C05BE7" w14:paraId="400840BF" w14:textId="77777777">
        <w:tc>
          <w:tcPr>
            <w:tcW w:w="1218" w:type="dxa"/>
          </w:tcPr>
          <w:p w14:paraId="4654460C" w14:textId="77777777" w:rsidR="00C05BE7" w:rsidRDefault="00000000">
            <w:r>
              <w:rPr>
                <w:sz w:val="16"/>
              </w:rPr>
              <w:t>Pruebas</w:t>
            </w:r>
          </w:p>
        </w:tc>
        <w:tc>
          <w:tcPr>
            <w:tcW w:w="1218" w:type="dxa"/>
          </w:tcPr>
          <w:p w14:paraId="2A101CD1" w14:textId="77777777" w:rsidR="00C05BE7" w:rsidRDefault="00000000">
            <w:r>
              <w:rPr>
                <w:sz w:val="16"/>
              </w:rPr>
              <w:t>Pruebas de API y de pantallas, y documentación.</w:t>
            </w:r>
          </w:p>
        </w:tc>
        <w:tc>
          <w:tcPr>
            <w:tcW w:w="1218" w:type="dxa"/>
          </w:tcPr>
          <w:p w14:paraId="472E4B54" w14:textId="77777777" w:rsidR="00C05BE7" w:rsidRDefault="00000000">
            <w:r>
              <w:rPr>
                <w:sz w:val="16"/>
              </w:rPr>
              <w:t>Postman y uso guiado del sistema.</w:t>
            </w:r>
          </w:p>
        </w:tc>
        <w:tc>
          <w:tcPr>
            <w:tcW w:w="1218" w:type="dxa"/>
          </w:tcPr>
          <w:p w14:paraId="560CA158" w14:textId="77777777" w:rsidR="00C05BE7" w:rsidRDefault="00000000">
            <w:r>
              <w:rPr>
                <w:sz w:val="16"/>
              </w:rPr>
              <w:t>Transversal</w:t>
            </w:r>
          </w:p>
        </w:tc>
        <w:tc>
          <w:tcPr>
            <w:tcW w:w="1218" w:type="dxa"/>
          </w:tcPr>
          <w:p w14:paraId="3D967FEA" w14:textId="77777777" w:rsidR="00C05BE7" w:rsidRDefault="00000000">
            <w:r>
              <w:rPr>
                <w:sz w:val="16"/>
              </w:rPr>
              <w:t>Benjamín y Raúl</w:t>
            </w:r>
          </w:p>
        </w:tc>
        <w:tc>
          <w:tcPr>
            <w:tcW w:w="1218" w:type="dxa"/>
          </w:tcPr>
          <w:p w14:paraId="51B610C5" w14:textId="77777777" w:rsidR="00C05BE7" w:rsidRDefault="00000000">
            <w:r>
              <w:rPr>
                <w:sz w:val="16"/>
              </w:rPr>
              <w:t>Falta una batería automatizada completa.</w:t>
            </w:r>
          </w:p>
        </w:tc>
        <w:tc>
          <w:tcPr>
            <w:tcW w:w="1218" w:type="dxa"/>
          </w:tcPr>
          <w:p w14:paraId="50AE2A76" w14:textId="77777777" w:rsidR="00C05BE7" w:rsidRDefault="00000000">
            <w:r>
              <w:rPr>
                <w:sz w:val="16"/>
              </w:rPr>
              <w:t>En curso</w:t>
            </w:r>
          </w:p>
        </w:tc>
        <w:tc>
          <w:tcPr>
            <w:tcW w:w="1218" w:type="dxa"/>
          </w:tcPr>
          <w:p w14:paraId="449FC2FD" w14:textId="77777777" w:rsidR="00C05BE7" w:rsidRDefault="00000000">
            <w:r>
              <w:rPr>
                <w:sz w:val="16"/>
              </w:rPr>
              <w:t>Se mantiene como evidencia parcial.</w:t>
            </w:r>
          </w:p>
        </w:tc>
      </w:tr>
    </w:tbl>
    <w:p w14:paraId="17A8BB40" w14:textId="77777777" w:rsidR="00C05BE7" w:rsidRDefault="00C05BE7"/>
    <w:p w14:paraId="3F245440" w14:textId="77777777" w:rsidR="00C05BE7" w:rsidRDefault="00000000">
      <w:pPr>
        <w:pStyle w:val="Ttulo1"/>
      </w:pPr>
      <w:r>
        <w:t>8. Ajustes a partir del monitoreo</w:t>
      </w:r>
    </w:p>
    <w:p w14:paraId="6FC0F875" w14:textId="77777777" w:rsidR="00C05BE7" w:rsidRDefault="00000000">
      <w:r>
        <w:rPr>
          <w:b/>
        </w:rPr>
        <w:t>Factores que facilitaron el trabajo</w:t>
      </w:r>
    </w:p>
    <w:p w14:paraId="59089F35" w14:textId="77777777" w:rsidR="00C05BE7" w:rsidRDefault="00000000">
      <w:r>
        <w:t>Facilitó tener la operación descrita en reglas concretas: quién cobra, en qué momento se da de baja y qué manifiesto no cobra. También facilitó el reparto de trabajo ya previsto en la fase 1. Raúl avanzó en backend, datos, manifiestos y pagos. Benjamín avanzó en el portal de cliente, las vistas de cuenta corriente del cliente, el rediseño de interfaz y la colección Postman. El repositorio común evitó que cada integrante trabajara sobre una copia distinta.</w:t>
      </w:r>
    </w:p>
    <w:p w14:paraId="3AD09416" w14:textId="77777777" w:rsidR="00C05BE7" w:rsidRDefault="00000000">
      <w:r>
        <w:rPr>
          <w:b/>
        </w:rPr>
        <w:t>Factores que dificultaron el trabajo y cómo se abordaron</w:t>
      </w:r>
    </w:p>
    <w:p w14:paraId="6ECDF60B" w14:textId="77777777" w:rsidR="00C05BE7" w:rsidRDefault="00000000">
      <w:r>
        <w:lastRenderedPageBreak/>
        <w:t>La primera versión del pago marcaba la orden como pagada cuando el peoneta la entregaba. Eso adelantaba la baja a un momento en que el efectivo y la máquina todavía no se revisan. Se cambió ese comportamiento: la entrega deja la orden por cuadrar y la baja ocurre en el manifiesto, orden por orden, eligiendo el método. Otra dificultad fue la interfaz de caja y de manifiestos, que en los primeros intentos no mostraba el detalle que la oficina necesita. Se rehízo para recorrer una orden a la vez, con los mismos datos del PDF del manifiesto. Una tercera dificultad son filas antiguas de pago incompletas. No se reescribieron solas, porque un cierre masivo podría dejar en cero un saldo que nunca tuvo el cargo correspondiente. Esas filas quedan identificadas para una regularización decidida aparte.</w:t>
      </w:r>
    </w:p>
    <w:p w14:paraId="6E64ECF8" w14:textId="77777777" w:rsidR="00C05BE7" w:rsidRDefault="00000000">
      <w:r>
        <w:rPr>
          <w:b/>
        </w:rPr>
        <w:t>Actividades ajustadas o eliminadas</w:t>
      </w:r>
    </w:p>
    <w:p w14:paraId="30E3D25E" w14:textId="77777777" w:rsidR="00C05BE7" w:rsidRDefault="00000000">
      <w:r>
        <w:t>Se eliminó del menú el módulo de facturación electrónica. En la fase 1 ya estaba condicionado a la autorización y a la factibilidad con el servicio tributario. Mostrarlo habría sugerido una función que no existe. Se ajustó el objetivo de Machine Learning: no se entrena un modelo en esta entrega. La clasificación de clientes frecuentes y con posible baja se hace con reglas sobre órdenes y saldo, y se explica como tal. Se ajustó el cuadre del manifiesto de traspaso: ese viaje no tiene columna de medios de pago.</w:t>
      </w:r>
    </w:p>
    <w:p w14:paraId="2F0A25C2" w14:textId="77777777" w:rsidR="00C05BE7" w:rsidRDefault="00000000">
      <w:r>
        <w:rPr>
          <w:b/>
        </w:rPr>
        <w:t>Actividades no iniciadas o retrasadas</w:t>
      </w:r>
    </w:p>
    <w:p w14:paraId="33575380" w14:textId="77777777" w:rsidR="00C05BE7" w:rsidRDefault="00000000">
      <w:r>
        <w:t>El modelo de Machine Learning no se inició. La estrategia es no abrirlo dentro de esta entrega y dejarlo como proyección, con los datos de la cuenta corriente como base futura. Las pruebas automatizadas de certificación están retrasadas respecto de una suite completa de industria. La estrategia de cierre es mantener la colección Postman, los informes de prueba ya escritos y la revisión de los flujos principales en pantalla, y declarar ese límite en lugar de afirmar una certificación que no se ejecutó. El video de demostración corresponde a la evidencia final y se prepara para la presentación, no para este informe de avance.</w:t>
      </w:r>
    </w:p>
    <w:p w14:paraId="382B2F0A" w14:textId="77777777" w:rsidR="00C05BE7" w:rsidRDefault="00000000">
      <w:pPr>
        <w:pStyle w:val="Ttulo1"/>
      </w:pPr>
      <w:r>
        <w:t>Conclusiones individuales</w:t>
      </w:r>
    </w:p>
    <w:p w14:paraId="6BB86ECB" w14:textId="77777777" w:rsidR="00C05BE7" w:rsidRDefault="00000000">
      <w:r>
        <w:rPr>
          <w:b/>
        </w:rPr>
        <w:t>Las conclusiones de cada integrante se redactan en inglés, como lo pide la pauta de la fase 2.</w:t>
      </w:r>
    </w:p>
    <w:p w14:paraId="1D7F4B9F" w14:textId="77777777" w:rsidR="00C05BE7" w:rsidRDefault="00000000">
      <w:pPr>
        <w:pStyle w:val="Ttulo2"/>
      </w:pPr>
      <w:r>
        <w:t>Raúl José Roa Astudillo</w:t>
      </w:r>
    </w:p>
    <w:p w14:paraId="3784DF90" w14:textId="77777777" w:rsidR="00C05BE7" w:rsidRDefault="00000000">
      <w:r>
        <w:t>This project taught me to build a logistics system around a real operating rule instead of around a screen. Marexpress needed orders, warehouse control, manifests and payments to follow the same sequence that the office already uses. I worked mainly on the data model, the transport-order flow, warehouse and manifest operations, Webpay in the test environment, and the later payment reconciliation: the driver declares a method, the office confirms it order by order, and current-account debt stays on the monthly spreadsheet. The main lesson is that a payment must not be marked as collected before the cash, the card machine or the transfer folder has been reviewed. I also learned to keep historical data untouched when a new rule would distort old balances. My conclusion is that the system now supports the daily operation, while formal certification tests and a predictive model are still open work and should not be presented as finished.</w:t>
      </w:r>
    </w:p>
    <w:p w14:paraId="7F81781E" w14:textId="77777777" w:rsidR="00C05BE7" w:rsidRDefault="00000000">
      <w:pPr>
        <w:pStyle w:val="Ttulo2"/>
      </w:pPr>
      <w:r>
        <w:t>Benjamín Alonso Sandoval Vergara</w:t>
      </w:r>
    </w:p>
    <w:p w14:paraId="24EA0AD1" w14:textId="77777777" w:rsidR="00C05BE7" w:rsidRDefault="00000000">
      <w:r>
        <w:t xml:space="preserve">My work focused on the client-facing side of Marexpress and on making the internal screens usable. I contributed to the client portal, the current-account client view, the visual redesign of the frontend and the </w:t>
      </w:r>
      <w:r>
        <w:lastRenderedPageBreak/>
        <w:t>connection of those views with the backend, including the Postman collection used to exercise the API. Seeing a real transport company forced me to separate what a client may see from what an operator or an administrator may change. A client can follow an order and, when the account is enabled, review current-account movements. The client must not close a manifest or collect freight at the counter. This project confirmed my interest in interface design and in translating an operational process into clear screens. It also showed me that a pleasant screen is not enough if the status names and the payment rules do not match the way the warehouse actually works.</w:t>
      </w:r>
    </w:p>
    <w:p w14:paraId="41ADA767" w14:textId="77777777" w:rsidR="00C05BE7" w:rsidRDefault="00000000">
      <w:pPr>
        <w:pStyle w:val="Ttulo1"/>
      </w:pPr>
      <w:r>
        <w:t>Reflexión individual</w:t>
      </w:r>
    </w:p>
    <w:p w14:paraId="3DFBEC17" w14:textId="77777777" w:rsidR="00C05BE7" w:rsidRDefault="00000000">
      <w:pPr>
        <w:pStyle w:val="Ttulo2"/>
      </w:pPr>
      <w:r>
        <w:t>Raúl José Roa Astudillo</w:t>
      </w:r>
    </w:p>
    <w:p w14:paraId="049D07C0" w14:textId="77777777" w:rsidR="00C05BE7" w:rsidRDefault="00000000">
      <w:r>
        <w:t>At the beginning of the course I wanted to go deeper into backend development, databases and external integrations. That interest is still the same, and it is now more specific. I want to keep working on systems in which the database rules, the API and the screen tell the same story. Marexpress showed me that security decisions, such as storing a transfer voucher encrypted on disk and opening it only with an authenticated session, are part of the product and not a later patch. After this project I see myself in a software role close to operations: building and maintaining business systems, reviewing data quality and explaining technical limits to the people who use the software. I would like to strengthen automated testing and production deployment, because the application runs locally and the test suite is still lighter than the industry practice I want to reach.</w:t>
      </w:r>
    </w:p>
    <w:p w14:paraId="173EF89D" w14:textId="77777777" w:rsidR="00C05BE7" w:rsidRDefault="00000000">
      <w:pPr>
        <w:pStyle w:val="Ttulo2"/>
      </w:pPr>
      <w:r>
        <w:t>Benjamín Alonso Sandoval Vergara</w:t>
      </w:r>
    </w:p>
    <w:p w14:paraId="65D46AC9" w14:textId="77777777" w:rsidR="00C05BE7" w:rsidRDefault="00000000">
      <w:r>
        <w:t>Before this project I was interested in building complete web applications, especially the part that a person actually uses. That interest remains, and the client portal made it concrete. I learned that a logistics client does not need the whole office menu. The person needs to see the order, the public tracking stages and, when it applies, the current account. Working with Raúl on the same repository also showed me how to leave evidence of individual work through commits and how to review another person's module before calling it ready. Professionally I would like to continue in software development with a strong interface and integration component, in teams that sit close to the business process. The next skill I want to deepen is testing from the user's point of view, so that a change in payment or tracking is verified on the screen and not only in the code.</w:t>
      </w:r>
    </w:p>
    <w:p w14:paraId="2111935D" w14:textId="77777777" w:rsidR="00C05BE7" w:rsidRDefault="00000000">
      <w:pPr>
        <w:pStyle w:val="Ttulo1"/>
      </w:pPr>
      <w:r>
        <w:t>Referencias</w:t>
      </w:r>
    </w:p>
    <w:p w14:paraId="3A4F114E" w14:textId="77777777" w:rsidR="00C05BE7" w:rsidRDefault="00000000">
      <w:pPr>
        <w:pStyle w:val="Listaconvietas"/>
        <w:spacing w:after="80"/>
      </w:pPr>
      <w:r>
        <w:t>Duoc UC. (2026). Guía 2. Desarrollo Proyecto APT y Guía 3. Informe final Proyecto APT. Asignatura PTY4614 Capstone.</w:t>
      </w:r>
    </w:p>
    <w:p w14:paraId="0657B1DC" w14:textId="77777777" w:rsidR="00C05BE7" w:rsidRDefault="00000000">
      <w:pPr>
        <w:pStyle w:val="Listaconvietas"/>
        <w:spacing w:after="80"/>
      </w:pPr>
      <w:r>
        <w:t>Prisma. (2026). Prisma ORM documentation. https://www.prisma.io/docs</w:t>
      </w:r>
    </w:p>
    <w:p w14:paraId="6D4EF433" w14:textId="77777777" w:rsidR="00C05BE7" w:rsidRDefault="00000000">
      <w:pPr>
        <w:pStyle w:val="Listaconvietas"/>
        <w:spacing w:after="80"/>
      </w:pPr>
      <w:r>
        <w:t>Meta Open Source. (2026). React documentation. https://react.dev</w:t>
      </w:r>
    </w:p>
    <w:p w14:paraId="08FB39F9" w14:textId="77777777" w:rsidR="00C05BE7" w:rsidRDefault="00000000">
      <w:pPr>
        <w:pStyle w:val="Listaconvietas"/>
        <w:spacing w:after="80"/>
      </w:pPr>
      <w:r>
        <w:t>OpenJS Foundation. (2026). Express routing. https://expressjs.com</w:t>
      </w:r>
    </w:p>
    <w:p w14:paraId="28EBB93C" w14:textId="77777777" w:rsidR="00C05BE7" w:rsidRDefault="00000000">
      <w:pPr>
        <w:pStyle w:val="Listaconvietas"/>
        <w:spacing w:after="80"/>
      </w:pPr>
      <w:r>
        <w:t>Transbank Developers. (2026). Webpay Plus, ambiente de integración. https://www.transbankdevelopers.cl</w:t>
      </w:r>
    </w:p>
    <w:p w14:paraId="762DF9FA" w14:textId="77777777" w:rsidR="00C05BE7" w:rsidRDefault="00000000">
      <w:pPr>
        <w:pStyle w:val="Ttulo1"/>
      </w:pPr>
      <w:r>
        <w:lastRenderedPageBreak/>
        <w:t>Anexo. Dónde está cada evidencia</w:t>
      </w:r>
    </w:p>
    <w:tbl>
      <w:tblPr>
        <w:tblStyle w:val="Tablaconcuadrcula"/>
        <w:tblW w:w="0" w:type="auto"/>
        <w:tblLook w:val="04A0" w:firstRow="1" w:lastRow="0" w:firstColumn="1" w:lastColumn="0" w:noHBand="0" w:noVBand="1"/>
      </w:tblPr>
      <w:tblGrid>
        <w:gridCol w:w="4873"/>
        <w:gridCol w:w="4873"/>
      </w:tblGrid>
      <w:tr w:rsidR="00C05BE7" w14:paraId="7814B02A" w14:textId="77777777">
        <w:tc>
          <w:tcPr>
            <w:tcW w:w="4873" w:type="dxa"/>
            <w:shd w:val="clear" w:color="auto" w:fill="0B2D5B"/>
          </w:tcPr>
          <w:p w14:paraId="5CDBDB16" w14:textId="77777777" w:rsidR="00C05BE7" w:rsidRDefault="00000000">
            <w:r>
              <w:rPr>
                <w:b/>
                <w:color w:val="FFFFFF"/>
                <w:sz w:val="16"/>
              </w:rPr>
              <w:t>Evidencia</w:t>
            </w:r>
          </w:p>
        </w:tc>
        <w:tc>
          <w:tcPr>
            <w:tcW w:w="4873" w:type="dxa"/>
            <w:shd w:val="clear" w:color="auto" w:fill="0B2D5B"/>
          </w:tcPr>
          <w:p w14:paraId="7970D127" w14:textId="77777777" w:rsidR="00C05BE7" w:rsidRDefault="00000000">
            <w:r>
              <w:rPr>
                <w:b/>
                <w:color w:val="FFFFFF"/>
                <w:sz w:val="16"/>
              </w:rPr>
              <w:t>Ubicación en el proyecto</w:t>
            </w:r>
          </w:p>
        </w:tc>
      </w:tr>
      <w:tr w:rsidR="00C05BE7" w14:paraId="64BA84F1" w14:textId="77777777">
        <w:tc>
          <w:tcPr>
            <w:tcW w:w="4873" w:type="dxa"/>
          </w:tcPr>
          <w:p w14:paraId="4CB723C8" w14:textId="77777777" w:rsidR="00C05BE7" w:rsidRDefault="00000000">
            <w:r>
              <w:rPr>
                <w:sz w:val="16"/>
              </w:rPr>
              <w:t>API por módulos, con rol en cada ruta</w:t>
            </w:r>
          </w:p>
        </w:tc>
        <w:tc>
          <w:tcPr>
            <w:tcW w:w="4873" w:type="dxa"/>
          </w:tcPr>
          <w:p w14:paraId="28E4987C" w14:textId="77777777" w:rsidR="00C05BE7" w:rsidRDefault="00000000">
            <w:r>
              <w:rPr>
                <w:sz w:val="16"/>
              </w:rPr>
              <w:t>FASE 2/avances grupales/backend/src/modules</w:t>
            </w:r>
          </w:p>
        </w:tc>
      </w:tr>
      <w:tr w:rsidR="00C05BE7" w14:paraId="7B42EA2D" w14:textId="77777777">
        <w:tc>
          <w:tcPr>
            <w:tcW w:w="4873" w:type="dxa"/>
          </w:tcPr>
          <w:p w14:paraId="628AFEB8" w14:textId="77777777" w:rsidR="00C05BE7" w:rsidRDefault="00000000">
            <w:r>
              <w:rPr>
                <w:sz w:val="16"/>
              </w:rPr>
              <w:t>Modelo de datos</w:t>
            </w:r>
          </w:p>
        </w:tc>
        <w:tc>
          <w:tcPr>
            <w:tcW w:w="4873" w:type="dxa"/>
          </w:tcPr>
          <w:p w14:paraId="095ACBA3" w14:textId="77777777" w:rsidR="00C05BE7" w:rsidRDefault="00000000">
            <w:r>
              <w:rPr>
                <w:sz w:val="16"/>
              </w:rPr>
              <w:t>FASE 2/avances grupales/backend/prisma/schema.prisma</w:t>
            </w:r>
          </w:p>
        </w:tc>
      </w:tr>
      <w:tr w:rsidR="00C05BE7" w14:paraId="75E27E2F" w14:textId="77777777">
        <w:tc>
          <w:tcPr>
            <w:tcW w:w="4873" w:type="dxa"/>
          </w:tcPr>
          <w:p w14:paraId="511EC8DE" w14:textId="77777777" w:rsidR="00C05BE7" w:rsidRDefault="00000000">
            <w:r>
              <w:rPr>
                <w:sz w:val="16"/>
              </w:rPr>
              <w:t>Vistas por rol</w:t>
            </w:r>
          </w:p>
        </w:tc>
        <w:tc>
          <w:tcPr>
            <w:tcW w:w="4873" w:type="dxa"/>
          </w:tcPr>
          <w:p w14:paraId="250CC4B1" w14:textId="77777777" w:rsidR="00C05BE7" w:rsidRDefault="00000000">
            <w:r>
              <w:rPr>
                <w:sz w:val="16"/>
              </w:rPr>
              <w:t>FASE 2/avances grupales/frontend/src/sistema</w:t>
            </w:r>
          </w:p>
        </w:tc>
      </w:tr>
      <w:tr w:rsidR="00C05BE7" w14:paraId="2AAD54C4" w14:textId="77777777">
        <w:tc>
          <w:tcPr>
            <w:tcW w:w="4873" w:type="dxa"/>
          </w:tcPr>
          <w:p w14:paraId="0D0FC0A5" w14:textId="77777777" w:rsidR="00C05BE7" w:rsidRDefault="00000000">
            <w:r>
              <w:rPr>
                <w:sz w:val="16"/>
              </w:rPr>
              <w:t>Seguimiento público</w:t>
            </w:r>
          </w:p>
        </w:tc>
        <w:tc>
          <w:tcPr>
            <w:tcW w:w="4873" w:type="dxa"/>
          </w:tcPr>
          <w:p w14:paraId="305E3F40" w14:textId="77777777" w:rsidR="00C05BE7" w:rsidRDefault="00000000">
            <w:r>
              <w:rPr>
                <w:sz w:val="16"/>
              </w:rPr>
              <w:t>frontend/src/pages y módulo de órdenes</w:t>
            </w:r>
          </w:p>
        </w:tc>
      </w:tr>
      <w:tr w:rsidR="00C05BE7" w14:paraId="15E5A9E1" w14:textId="77777777">
        <w:tc>
          <w:tcPr>
            <w:tcW w:w="4873" w:type="dxa"/>
          </w:tcPr>
          <w:p w14:paraId="5699A6DD" w14:textId="77777777" w:rsidR="00C05BE7" w:rsidRDefault="00000000">
            <w:r>
              <w:rPr>
                <w:sz w:val="16"/>
              </w:rPr>
              <w:t>Colección Postman</w:t>
            </w:r>
          </w:p>
        </w:tc>
        <w:tc>
          <w:tcPr>
            <w:tcW w:w="4873" w:type="dxa"/>
          </w:tcPr>
          <w:p w14:paraId="5FA346F2" w14:textId="77777777" w:rsidR="00C05BE7" w:rsidRDefault="00000000">
            <w:r>
              <w:rPr>
                <w:sz w:val="16"/>
              </w:rPr>
              <w:t>FASE 2/avances grupales/backend/postman</w:t>
            </w:r>
          </w:p>
        </w:tc>
      </w:tr>
      <w:tr w:rsidR="00C05BE7" w14:paraId="02C0AFE3" w14:textId="77777777">
        <w:tc>
          <w:tcPr>
            <w:tcW w:w="4873" w:type="dxa"/>
          </w:tcPr>
          <w:p w14:paraId="26B2C8CC" w14:textId="77777777" w:rsidR="00C05BE7" w:rsidRDefault="00000000">
            <w:r>
              <w:rPr>
                <w:sz w:val="16"/>
              </w:rPr>
              <w:t>Informe de roles, pruebas, pagos y actualización</w:t>
            </w:r>
          </w:p>
        </w:tc>
        <w:tc>
          <w:tcPr>
            <w:tcW w:w="4873" w:type="dxa"/>
          </w:tcPr>
          <w:p w14:paraId="33CE0C75" w14:textId="77777777" w:rsidR="00C05BE7" w:rsidRDefault="00000000">
            <w:r>
              <w:rPr>
                <w:sz w:val="16"/>
              </w:rPr>
              <w:t>FASE 2/avances grupales/informes</w:t>
            </w:r>
          </w:p>
        </w:tc>
      </w:tr>
      <w:tr w:rsidR="00C05BE7" w14:paraId="7EA5532F" w14:textId="77777777">
        <w:tc>
          <w:tcPr>
            <w:tcW w:w="4873" w:type="dxa"/>
          </w:tcPr>
          <w:p w14:paraId="3528409A" w14:textId="77777777" w:rsidR="00C05BE7" w:rsidRDefault="00000000">
            <w:r>
              <w:rPr>
                <w:sz w:val="16"/>
              </w:rPr>
              <w:t>Requerimientos y propuesta de la fase 1</w:t>
            </w:r>
          </w:p>
        </w:tc>
        <w:tc>
          <w:tcPr>
            <w:tcW w:w="4873" w:type="dxa"/>
          </w:tcPr>
          <w:p w14:paraId="64432312" w14:textId="77777777" w:rsidR="00C05BE7" w:rsidRDefault="00000000">
            <w:r>
              <w:rPr>
                <w:sz w:val="16"/>
              </w:rPr>
              <w:t>Documentos_Grupales y FASE_1</w:t>
            </w:r>
          </w:p>
        </w:tc>
      </w:tr>
    </w:tbl>
    <w:p w14:paraId="277536A0" w14:textId="77777777" w:rsidR="00C05BE7" w:rsidRDefault="00C05BE7"/>
    <w:sectPr w:rsidR="00C05BE7"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6874" w14:textId="77777777" w:rsidR="00FF7699" w:rsidRDefault="00FF7699">
      <w:pPr>
        <w:spacing w:after="0" w:line="240" w:lineRule="auto"/>
      </w:pPr>
      <w:r>
        <w:separator/>
      </w:r>
    </w:p>
  </w:endnote>
  <w:endnote w:type="continuationSeparator" w:id="0">
    <w:p w14:paraId="07F5CA42" w14:textId="77777777" w:rsidR="00FF7699" w:rsidRDefault="00FF7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9D7E" w14:textId="543B0912" w:rsidR="00C05BE7" w:rsidRDefault="00000000">
    <w:pPr>
      <w:pStyle w:val="Piedepgina"/>
      <w:jc w:val="right"/>
    </w:pPr>
    <w:r>
      <w:rPr>
        <w:sz w:val="18"/>
      </w:rPr>
      <w:t xml:space="preserve">PTY4614 </w:t>
    </w:r>
    <w:proofErr w:type="gramStart"/>
    <w:r>
      <w:rPr>
        <w:sz w:val="18"/>
      </w:rPr>
      <w:t>Capstone  ·</w:t>
    </w:r>
    <w:proofErr w:type="gramEnd"/>
    <w:r>
      <w:rPr>
        <w:sz w:val="18"/>
      </w:rPr>
      <w:t xml:space="preserve">  </w:t>
    </w:r>
    <w:proofErr w:type="spellStart"/>
    <w:proofErr w:type="gramStart"/>
    <w:r>
      <w:rPr>
        <w:sz w:val="18"/>
      </w:rPr>
      <w:t>Marexpress</w:t>
    </w:r>
    <w:proofErr w:type="spellEnd"/>
    <w:r>
      <w:rPr>
        <w:sz w:val="18"/>
      </w:rPr>
      <w:t xml:space="preserve">  ·</w:t>
    </w:r>
    <w:proofErr w:type="gramEnd"/>
    <w:r>
      <w:rPr>
        <w:sz w:val="18"/>
      </w:rPr>
      <w:t xml:space="preserve">  Página </w:t>
    </w:r>
    <w:r>
      <w:fldChar w:fldCharType="begin"/>
    </w:r>
    <w:r>
      <w:instrText xml:space="preserve"> PAGE </w:instrText>
    </w:r>
    <w:r w:rsidR="005D2810">
      <w:fldChar w:fldCharType="separate"/>
    </w:r>
    <w:r w:rsidR="005D28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5E77" w14:textId="77777777" w:rsidR="00FF7699" w:rsidRDefault="00FF7699">
      <w:pPr>
        <w:spacing w:after="0" w:line="240" w:lineRule="auto"/>
      </w:pPr>
      <w:r>
        <w:separator/>
      </w:r>
    </w:p>
  </w:footnote>
  <w:footnote w:type="continuationSeparator" w:id="0">
    <w:p w14:paraId="5B2B15D6" w14:textId="77777777" w:rsidR="00FF7699" w:rsidRDefault="00FF7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AF8B" w14:textId="77777777" w:rsidR="00C05BE7" w:rsidRDefault="00000000">
    <w:pPr>
      <w:pStyle w:val="Encabezado"/>
    </w:pPr>
    <w:proofErr w:type="spellStart"/>
    <w:proofErr w:type="gramStart"/>
    <w:r>
      <w:t>Marexpress</w:t>
    </w:r>
    <w:proofErr w:type="spellEnd"/>
    <w:r>
      <w:t xml:space="preserve">  ·</w:t>
    </w:r>
    <w:proofErr w:type="gramEnd"/>
    <w:r>
      <w:t xml:space="preserve">  Informe de </w:t>
    </w:r>
    <w:proofErr w:type="spellStart"/>
    <w:r>
      <w:t>avance</w:t>
    </w:r>
    <w:proofErr w:type="spellEnd"/>
    <w:r>
      <w:t xml:space="preserve"> del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5731196">
    <w:abstractNumId w:val="8"/>
  </w:num>
  <w:num w:numId="2" w16cid:durableId="2074155453">
    <w:abstractNumId w:val="6"/>
  </w:num>
  <w:num w:numId="3" w16cid:durableId="1516387392">
    <w:abstractNumId w:val="5"/>
  </w:num>
  <w:num w:numId="4" w16cid:durableId="1334839132">
    <w:abstractNumId w:val="4"/>
  </w:num>
  <w:num w:numId="5" w16cid:durableId="152112984">
    <w:abstractNumId w:val="7"/>
  </w:num>
  <w:num w:numId="6" w16cid:durableId="1661738737">
    <w:abstractNumId w:val="3"/>
  </w:num>
  <w:num w:numId="7" w16cid:durableId="1977024978">
    <w:abstractNumId w:val="2"/>
  </w:num>
  <w:num w:numId="8" w16cid:durableId="722752200">
    <w:abstractNumId w:val="1"/>
  </w:num>
  <w:num w:numId="9" w16cid:durableId="74950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810"/>
    <w:rsid w:val="0078799E"/>
    <w:rsid w:val="00AA1D8D"/>
    <w:rsid w:val="00B47730"/>
    <w:rsid w:val="00C05BE7"/>
    <w:rsid w:val="00CB0664"/>
    <w:rsid w:val="00FC693F"/>
    <w:rsid w:val="00FF76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793476-3A18-45E3-8154-7B77853F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2D5B"/>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B2D5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2906</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roa</cp:lastModifiedBy>
  <cp:revision>2</cp:revision>
  <dcterms:created xsi:type="dcterms:W3CDTF">2013-12-23T23:15:00Z</dcterms:created>
  <dcterms:modified xsi:type="dcterms:W3CDTF">2026-10-18T23:56:00Z</dcterms:modified>
  <cp:category/>
</cp:coreProperties>
</file>