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8DCC" w14:textId="24FFCD14" w:rsidR="00290AA9" w:rsidRDefault="00290AA9" w:rsidP="00290AA9">
      <w:pPr>
        <w:jc w:val="center"/>
        <w:rPr>
          <w:b/>
          <w:color w:val="1F3364"/>
          <w:sz w:val="56"/>
          <w:szCs w:val="18"/>
        </w:rPr>
      </w:pPr>
      <w:r w:rsidRPr="00290AA9">
        <w:rPr>
          <w:b/>
          <w:color w:val="1F3364"/>
          <w:sz w:val="56"/>
          <w:szCs w:val="18"/>
        </w:rPr>
        <w:t>Defense Technology Platform Business Plan</w:t>
      </w:r>
    </w:p>
    <w:p w14:paraId="6ABEC758" w14:textId="57A11B94" w:rsidR="00D14EBE" w:rsidRPr="00290AA9" w:rsidRDefault="00290AA9" w:rsidP="00290AA9">
      <w:pPr>
        <w:pStyle w:val="Heading1"/>
        <w:jc w:val="center"/>
      </w:pPr>
      <w:r w:rsidRPr="00290AA9">
        <w:t xml:space="preserve">Ancor Research Labs </w:t>
      </w:r>
      <w:r w:rsidR="00A67CDF" w:rsidRPr="00290AA9">
        <w:t>LLP:</w:t>
      </w:r>
      <w:r w:rsidRPr="00290AA9">
        <w:t xml:space="preserve"> A New Age Defence Prime</w:t>
      </w:r>
    </w:p>
    <w:p w14:paraId="4626843A" w14:textId="77777777" w:rsidR="00290AA9" w:rsidRDefault="00290AA9">
      <w:pPr>
        <w:rPr>
          <w:rStyle w:val="Heading3Char"/>
        </w:rPr>
      </w:pPr>
    </w:p>
    <w:p w14:paraId="76D3EB04" w14:textId="49E3E073" w:rsidR="00D14EBE" w:rsidRDefault="00000000">
      <w:r w:rsidRPr="00290AA9">
        <w:rPr>
          <w:rStyle w:val="Heading3Char"/>
        </w:rPr>
        <w:t>Engineer once, deploy everywhere. One platform, six product lines, four domains</w:t>
      </w:r>
      <w:r w:rsidRPr="00290AA9">
        <w:t>.</w:t>
      </w:r>
    </w:p>
    <w:p w14:paraId="3AEC01F2" w14:textId="77777777" w:rsidR="00D14EBE" w:rsidRDefault="00000000">
      <w:pPr>
        <w:pStyle w:val="Heading2"/>
      </w:pPr>
      <w:r>
        <w:t>The One-Page Investment Case</w:t>
      </w:r>
    </w:p>
    <w:p w14:paraId="0B1386BF" w14:textId="1C1544E0" w:rsidR="00D14EBE" w:rsidRDefault="00290AA9">
      <w:r>
        <w:t xml:space="preserve">Ancor is being built as India's </w:t>
      </w:r>
      <w:r>
        <w:rPr>
          <w:b/>
        </w:rPr>
        <w:t>platform-native defense prime</w:t>
      </w:r>
      <w:r>
        <w:t>: a single shared engineering platform (radio, signal processing, systems engineering, embedded software, AI) industrialised into six product lines across air, land, sea and cyber. Unlike legacy primes that pay the full design bill on every programme, Ancor reuses qualified building blocks at compounding efficiency, lifting blended gross margin from 51% in Year 1 to ~67% by Year 10.</w:t>
      </w:r>
    </w:p>
    <w:p w14:paraId="0724FB19" w14:textId="27E7AF46" w:rsidR="00D14EBE" w:rsidRDefault="00000000">
      <w:r>
        <w:t xml:space="preserve">A part-developed Electronic Support Measures (ESM) line with a </w:t>
      </w:r>
      <w:r>
        <w:rPr>
          <w:b/>
        </w:rPr>
        <w:t>Rs.105 Cr opening order book</w:t>
      </w:r>
      <w:r>
        <w:t xml:space="preserve"> </w:t>
      </w:r>
      <w:r w:rsidR="00544E0A">
        <w:t>-</w:t>
      </w:r>
      <w:r>
        <w:t xml:space="preserve">Phase 1 of a </w:t>
      </w:r>
      <w:r>
        <w:rPr>
          <w:b/>
        </w:rPr>
        <w:t>firm Rs.210 Cr iDEX ESM production order</w:t>
      </w:r>
      <w:r>
        <w:t xml:space="preserve"> (10 systems × Rs.21 Cr, two 12-month phases; 4 milestones cleared, first-of-production-model in build) </w:t>
      </w:r>
      <w:r w:rsidR="00544E0A">
        <w:t>-</w:t>
      </w:r>
      <w:r>
        <w:t>generates cash from Year 1, funding development of the remaining five lines without requiring incremental equity for every new product. The result is a defense business that ships at software-cycle cadence (12-24 months MVP) with hardware-grade durability.</w:t>
      </w:r>
    </w:p>
    <w:p w14:paraId="30C199EB" w14:textId="77777777" w:rsidR="00D14EBE" w:rsidRDefault="00000000">
      <w:pPr>
        <w:pStyle w:val="Heading3"/>
      </w:pPr>
      <w:r>
        <w:t>Headline 10-Year Plan</w:t>
      </w:r>
    </w:p>
    <w:tbl>
      <w:tblPr>
        <w:tblStyle w:val="TableGrid"/>
        <w:tblW w:w="0" w:type="auto"/>
        <w:tblLook w:val="04A0" w:firstRow="1" w:lastRow="0" w:firstColumn="1" w:lastColumn="0" w:noHBand="0" w:noVBand="1"/>
      </w:tblPr>
      <w:tblGrid>
        <w:gridCol w:w="2518"/>
        <w:gridCol w:w="2126"/>
        <w:gridCol w:w="3996"/>
      </w:tblGrid>
      <w:tr w:rsidR="00D14EBE" w14:paraId="13B3EDF6" w14:textId="77777777" w:rsidTr="00544E0A">
        <w:tc>
          <w:tcPr>
            <w:tcW w:w="2518" w:type="dxa"/>
            <w:shd w:val="clear" w:color="auto" w:fill="D9E2F3"/>
          </w:tcPr>
          <w:p w14:paraId="0E3A89D1" w14:textId="77777777" w:rsidR="00D14EBE" w:rsidRDefault="00000000">
            <w:r>
              <w:rPr>
                <w:b/>
                <w:sz w:val="18"/>
              </w:rPr>
              <w:t>Metric</w:t>
            </w:r>
          </w:p>
        </w:tc>
        <w:tc>
          <w:tcPr>
            <w:tcW w:w="2126" w:type="dxa"/>
            <w:shd w:val="clear" w:color="auto" w:fill="D9E2F3"/>
          </w:tcPr>
          <w:p w14:paraId="76C5C84D" w14:textId="77777777" w:rsidR="00D14EBE" w:rsidRDefault="00000000">
            <w:r>
              <w:rPr>
                <w:b/>
                <w:sz w:val="18"/>
              </w:rPr>
              <w:t>Value</w:t>
            </w:r>
          </w:p>
        </w:tc>
        <w:tc>
          <w:tcPr>
            <w:tcW w:w="3996" w:type="dxa"/>
            <w:shd w:val="clear" w:color="auto" w:fill="D9E2F3"/>
          </w:tcPr>
          <w:p w14:paraId="1CA226B7" w14:textId="77777777" w:rsidR="00D14EBE" w:rsidRDefault="00000000">
            <w:r>
              <w:rPr>
                <w:b/>
                <w:sz w:val="18"/>
              </w:rPr>
              <w:t>Note</w:t>
            </w:r>
          </w:p>
        </w:tc>
      </w:tr>
      <w:tr w:rsidR="00D14EBE" w14:paraId="4C1A06AA" w14:textId="77777777" w:rsidTr="00544E0A">
        <w:tc>
          <w:tcPr>
            <w:tcW w:w="2518" w:type="dxa"/>
          </w:tcPr>
          <w:p w14:paraId="78BCA1AC" w14:textId="77777777" w:rsidR="00D14EBE" w:rsidRDefault="00000000">
            <w:r>
              <w:rPr>
                <w:sz w:val="18"/>
              </w:rPr>
              <w:t>10-yr cumulative revenue</w:t>
            </w:r>
          </w:p>
        </w:tc>
        <w:tc>
          <w:tcPr>
            <w:tcW w:w="2126" w:type="dxa"/>
          </w:tcPr>
          <w:p w14:paraId="7793433C" w14:textId="77777777" w:rsidR="00D14EBE" w:rsidRDefault="00000000">
            <w:r>
              <w:rPr>
                <w:sz w:val="18"/>
              </w:rPr>
              <w:t>Rs.21,200 Cr</w:t>
            </w:r>
          </w:p>
        </w:tc>
        <w:tc>
          <w:tcPr>
            <w:tcW w:w="3996" w:type="dxa"/>
          </w:tcPr>
          <w:p w14:paraId="67874975" w14:textId="77777777" w:rsidR="00D14EBE" w:rsidRDefault="00000000">
            <w:r>
              <w:rPr>
                <w:sz w:val="18"/>
              </w:rPr>
              <w:t>Six product lines billed across the plan window</w:t>
            </w:r>
          </w:p>
        </w:tc>
      </w:tr>
      <w:tr w:rsidR="00D14EBE" w14:paraId="572E3DC8" w14:textId="77777777" w:rsidTr="00544E0A">
        <w:tc>
          <w:tcPr>
            <w:tcW w:w="2518" w:type="dxa"/>
          </w:tcPr>
          <w:p w14:paraId="1D7E7696" w14:textId="77777777" w:rsidR="00D14EBE" w:rsidRDefault="00000000">
            <w:r>
              <w:rPr>
                <w:sz w:val="18"/>
              </w:rPr>
              <w:t>Year-10 revenue</w:t>
            </w:r>
          </w:p>
        </w:tc>
        <w:tc>
          <w:tcPr>
            <w:tcW w:w="2126" w:type="dxa"/>
          </w:tcPr>
          <w:p w14:paraId="17980F44" w14:textId="77777777" w:rsidR="00D14EBE" w:rsidRDefault="00000000">
            <w:r>
              <w:rPr>
                <w:sz w:val="18"/>
              </w:rPr>
              <w:t>Rs.5,055 Cr</w:t>
            </w:r>
          </w:p>
        </w:tc>
        <w:tc>
          <w:tcPr>
            <w:tcW w:w="3996" w:type="dxa"/>
          </w:tcPr>
          <w:p w14:paraId="3F8E7513" w14:textId="77777777" w:rsidR="00D14EBE" w:rsidRDefault="00000000">
            <w:r>
              <w:rPr>
                <w:sz w:val="18"/>
              </w:rPr>
              <w:t>Mature steady-state run-rate</w:t>
            </w:r>
          </w:p>
        </w:tc>
      </w:tr>
      <w:tr w:rsidR="00D14EBE" w14:paraId="02CEBA6A" w14:textId="77777777" w:rsidTr="00544E0A">
        <w:tc>
          <w:tcPr>
            <w:tcW w:w="2518" w:type="dxa"/>
          </w:tcPr>
          <w:p w14:paraId="2405005E" w14:textId="77777777" w:rsidR="00D14EBE" w:rsidRDefault="00000000">
            <w:r>
              <w:rPr>
                <w:sz w:val="18"/>
              </w:rPr>
              <w:t>Year-10 backlog</w:t>
            </w:r>
          </w:p>
        </w:tc>
        <w:tc>
          <w:tcPr>
            <w:tcW w:w="2126" w:type="dxa"/>
          </w:tcPr>
          <w:p w14:paraId="6EEBE066" w14:textId="77777777" w:rsidR="00D14EBE" w:rsidRDefault="00000000">
            <w:r>
              <w:rPr>
                <w:sz w:val="18"/>
              </w:rPr>
              <w:t>Rs.16,680 Cr</w:t>
            </w:r>
          </w:p>
        </w:tc>
        <w:tc>
          <w:tcPr>
            <w:tcW w:w="3996" w:type="dxa"/>
          </w:tcPr>
          <w:p w14:paraId="6A0CA97B" w14:textId="77777777" w:rsidR="00D14EBE" w:rsidRDefault="00000000">
            <w:r>
              <w:rPr>
                <w:sz w:val="18"/>
              </w:rPr>
              <w:t>&gt;3.3x forward-revenue cover</w:t>
            </w:r>
          </w:p>
        </w:tc>
      </w:tr>
      <w:tr w:rsidR="00D14EBE" w14:paraId="0E240EDD" w14:textId="77777777" w:rsidTr="00544E0A">
        <w:tc>
          <w:tcPr>
            <w:tcW w:w="2518" w:type="dxa"/>
          </w:tcPr>
          <w:p w14:paraId="4FD2291B" w14:textId="77777777" w:rsidR="00D14EBE" w:rsidRDefault="00000000">
            <w:r>
              <w:rPr>
                <w:sz w:val="18"/>
              </w:rPr>
              <w:t>Year-10 EBITDA / margin</w:t>
            </w:r>
          </w:p>
        </w:tc>
        <w:tc>
          <w:tcPr>
            <w:tcW w:w="2126" w:type="dxa"/>
          </w:tcPr>
          <w:p w14:paraId="4C7FDE48" w14:textId="77777777" w:rsidR="00D14EBE" w:rsidRDefault="00000000">
            <w:r>
              <w:rPr>
                <w:sz w:val="18"/>
              </w:rPr>
              <w:t>Rs.2,347 Cr / 46.4%</w:t>
            </w:r>
          </w:p>
        </w:tc>
        <w:tc>
          <w:tcPr>
            <w:tcW w:w="3996" w:type="dxa"/>
          </w:tcPr>
          <w:p w14:paraId="607F4918" w14:textId="77777777" w:rsidR="00D14EBE" w:rsidRDefault="00000000">
            <w:r>
              <w:rPr>
                <w:sz w:val="18"/>
              </w:rPr>
              <w:t>vs 10-15% legacy-prime norm</w:t>
            </w:r>
          </w:p>
        </w:tc>
      </w:tr>
      <w:tr w:rsidR="00D14EBE" w14:paraId="53119747" w14:textId="77777777" w:rsidTr="00544E0A">
        <w:tc>
          <w:tcPr>
            <w:tcW w:w="2518" w:type="dxa"/>
          </w:tcPr>
          <w:p w14:paraId="185AF267" w14:textId="77777777" w:rsidR="00D14EBE" w:rsidRDefault="00000000">
            <w:r>
              <w:rPr>
                <w:sz w:val="18"/>
              </w:rPr>
              <w:t>10-yr cumulative FCF</w:t>
            </w:r>
          </w:p>
        </w:tc>
        <w:tc>
          <w:tcPr>
            <w:tcW w:w="2126" w:type="dxa"/>
          </w:tcPr>
          <w:p w14:paraId="74122325" w14:textId="77777777" w:rsidR="00D14EBE" w:rsidRDefault="00000000">
            <w:r>
              <w:rPr>
                <w:sz w:val="18"/>
              </w:rPr>
              <w:t>Rs.4,803 Cr</w:t>
            </w:r>
          </w:p>
        </w:tc>
        <w:tc>
          <w:tcPr>
            <w:tcW w:w="3996" w:type="dxa"/>
          </w:tcPr>
          <w:p w14:paraId="76DB3873" w14:textId="77777777" w:rsidR="00D14EBE" w:rsidRDefault="00000000">
            <w:r>
              <w:rPr>
                <w:sz w:val="18"/>
              </w:rPr>
              <w:t>After tax, capex and working capital</w:t>
            </w:r>
          </w:p>
        </w:tc>
      </w:tr>
      <w:tr w:rsidR="00D14EBE" w14:paraId="3009700E" w14:textId="77777777" w:rsidTr="00544E0A">
        <w:tc>
          <w:tcPr>
            <w:tcW w:w="2518" w:type="dxa"/>
          </w:tcPr>
          <w:p w14:paraId="64E5503D" w14:textId="77777777" w:rsidR="00D14EBE" w:rsidRDefault="00000000">
            <w:r>
              <w:rPr>
                <w:sz w:val="18"/>
              </w:rPr>
              <w:t>Project IRR</w:t>
            </w:r>
          </w:p>
        </w:tc>
        <w:tc>
          <w:tcPr>
            <w:tcW w:w="2126" w:type="dxa"/>
          </w:tcPr>
          <w:p w14:paraId="4C441F02" w14:textId="77777777" w:rsidR="00D14EBE" w:rsidRDefault="00000000">
            <w:r>
              <w:rPr>
                <w:sz w:val="18"/>
              </w:rPr>
              <w:t>31.9%</w:t>
            </w:r>
          </w:p>
        </w:tc>
        <w:tc>
          <w:tcPr>
            <w:tcW w:w="3996" w:type="dxa"/>
          </w:tcPr>
          <w:p w14:paraId="6C666A50" w14:textId="77777777" w:rsidR="00D14EBE" w:rsidRDefault="00000000">
            <w:r>
              <w:rPr>
                <w:sz w:val="18"/>
              </w:rPr>
              <w:t>Cash-flow basis</w:t>
            </w:r>
          </w:p>
        </w:tc>
      </w:tr>
      <w:tr w:rsidR="00D14EBE" w14:paraId="5344890C" w14:textId="77777777" w:rsidTr="00544E0A">
        <w:tc>
          <w:tcPr>
            <w:tcW w:w="2518" w:type="dxa"/>
          </w:tcPr>
          <w:p w14:paraId="751C9FA0" w14:textId="77777777" w:rsidR="00D14EBE" w:rsidRDefault="00000000">
            <w:r>
              <w:rPr>
                <w:sz w:val="18"/>
              </w:rPr>
              <w:t>NPV of FCF at WACC</w:t>
            </w:r>
          </w:p>
        </w:tc>
        <w:tc>
          <w:tcPr>
            <w:tcW w:w="2126" w:type="dxa"/>
          </w:tcPr>
          <w:p w14:paraId="6624B575" w14:textId="77777777" w:rsidR="00D14EBE" w:rsidRDefault="00000000">
            <w:r>
              <w:rPr>
                <w:sz w:val="18"/>
              </w:rPr>
              <w:t>Rs.747 Cr</w:t>
            </w:r>
          </w:p>
        </w:tc>
        <w:tc>
          <w:tcPr>
            <w:tcW w:w="3996" w:type="dxa"/>
          </w:tcPr>
          <w:p w14:paraId="29523EEB" w14:textId="77777777" w:rsidR="00D14EBE" w:rsidRDefault="00000000">
            <w:r>
              <w:rPr>
                <w:sz w:val="18"/>
              </w:rPr>
              <w:t>Present-value of plan FCFs</w:t>
            </w:r>
          </w:p>
        </w:tc>
      </w:tr>
      <w:tr w:rsidR="00D14EBE" w14:paraId="612B7B0B" w14:textId="77777777" w:rsidTr="00544E0A">
        <w:tc>
          <w:tcPr>
            <w:tcW w:w="2518" w:type="dxa"/>
          </w:tcPr>
          <w:p w14:paraId="074A7CBC" w14:textId="77777777" w:rsidR="00D14EBE" w:rsidRDefault="00000000">
            <w:r>
              <w:rPr>
                <w:sz w:val="18"/>
              </w:rPr>
              <w:t>First positive EBITDA / FCF</w:t>
            </w:r>
          </w:p>
        </w:tc>
        <w:tc>
          <w:tcPr>
            <w:tcW w:w="2126" w:type="dxa"/>
          </w:tcPr>
          <w:p w14:paraId="4F9FF6F0" w14:textId="77777777" w:rsidR="00D14EBE" w:rsidRDefault="00000000">
            <w:r>
              <w:rPr>
                <w:sz w:val="18"/>
              </w:rPr>
              <w:t>Year 4</w:t>
            </w:r>
          </w:p>
        </w:tc>
        <w:tc>
          <w:tcPr>
            <w:tcW w:w="3996" w:type="dxa"/>
          </w:tcPr>
          <w:p w14:paraId="46D12955" w14:textId="77777777" w:rsidR="00D14EBE" w:rsidRDefault="00000000">
            <w:r>
              <w:rPr>
                <w:sz w:val="18"/>
              </w:rPr>
              <w:t>Cash engine + reuse leverage</w:t>
            </w:r>
          </w:p>
        </w:tc>
      </w:tr>
      <w:tr w:rsidR="00D14EBE" w14:paraId="4AF3C598" w14:textId="77777777" w:rsidTr="00544E0A">
        <w:tc>
          <w:tcPr>
            <w:tcW w:w="2518" w:type="dxa"/>
          </w:tcPr>
          <w:p w14:paraId="5C1C34AE" w14:textId="77777777" w:rsidR="00D14EBE" w:rsidRDefault="00000000">
            <w:r>
              <w:rPr>
                <w:sz w:val="18"/>
              </w:rPr>
              <w:t>Total equity raised</w:t>
            </w:r>
          </w:p>
        </w:tc>
        <w:tc>
          <w:tcPr>
            <w:tcW w:w="2126" w:type="dxa"/>
          </w:tcPr>
          <w:p w14:paraId="411DCF54" w14:textId="77777777" w:rsidR="00D14EBE" w:rsidRDefault="00000000">
            <w:r>
              <w:rPr>
                <w:sz w:val="18"/>
              </w:rPr>
              <w:t>Rs.1,100 Cr</w:t>
            </w:r>
          </w:p>
        </w:tc>
        <w:tc>
          <w:tcPr>
            <w:tcW w:w="3996" w:type="dxa"/>
          </w:tcPr>
          <w:p w14:paraId="2FA7945F" w14:textId="77777777" w:rsidR="00D14EBE" w:rsidRDefault="00000000">
            <w:r>
              <w:rPr>
                <w:sz w:val="18"/>
              </w:rPr>
              <w:t xml:space="preserve">Seed Rs.450 / Series A Rs.400 / Series B </w:t>
            </w:r>
            <w:r>
              <w:rPr>
                <w:sz w:val="18"/>
              </w:rPr>
              <w:lastRenderedPageBreak/>
              <w:t>Rs.250</w:t>
            </w:r>
          </w:p>
        </w:tc>
      </w:tr>
      <w:tr w:rsidR="00D14EBE" w14:paraId="2A7ABEF7" w14:textId="77777777" w:rsidTr="00544E0A">
        <w:tc>
          <w:tcPr>
            <w:tcW w:w="2518" w:type="dxa"/>
          </w:tcPr>
          <w:p w14:paraId="04F04432" w14:textId="77777777" w:rsidR="00D14EBE" w:rsidRDefault="00000000">
            <w:r>
              <w:rPr>
                <w:sz w:val="18"/>
              </w:rPr>
              <w:lastRenderedPageBreak/>
              <w:t>Peak debt outstanding</w:t>
            </w:r>
          </w:p>
        </w:tc>
        <w:tc>
          <w:tcPr>
            <w:tcW w:w="2126" w:type="dxa"/>
          </w:tcPr>
          <w:p w14:paraId="1074DBD4" w14:textId="77777777" w:rsidR="00D14EBE" w:rsidRDefault="00000000">
            <w:r>
              <w:rPr>
                <w:sz w:val="18"/>
              </w:rPr>
              <w:t>Rs.200 Cr</w:t>
            </w:r>
          </w:p>
        </w:tc>
        <w:tc>
          <w:tcPr>
            <w:tcW w:w="3996" w:type="dxa"/>
          </w:tcPr>
          <w:p w14:paraId="6E220730" w14:textId="77777777" w:rsidR="00D14EBE" w:rsidRDefault="00000000">
            <w:r>
              <w:rPr>
                <w:sz w:val="18"/>
              </w:rPr>
              <w:t>Fully repaid by Year 9</w:t>
            </w:r>
          </w:p>
        </w:tc>
      </w:tr>
      <w:tr w:rsidR="00D14EBE" w14:paraId="4B01016F" w14:textId="77777777" w:rsidTr="00544E0A">
        <w:tc>
          <w:tcPr>
            <w:tcW w:w="2518" w:type="dxa"/>
          </w:tcPr>
          <w:p w14:paraId="41FCCD64" w14:textId="77777777" w:rsidR="00D14EBE" w:rsidRDefault="00000000">
            <w:r>
              <w:rPr>
                <w:sz w:val="18"/>
              </w:rPr>
              <w:t>Capital efficiency</w:t>
            </w:r>
          </w:p>
        </w:tc>
        <w:tc>
          <w:tcPr>
            <w:tcW w:w="2126" w:type="dxa"/>
          </w:tcPr>
          <w:p w14:paraId="1A604FFE" w14:textId="77777777" w:rsidR="00D14EBE" w:rsidRDefault="00000000">
            <w:r>
              <w:rPr>
                <w:sz w:val="18"/>
              </w:rPr>
              <w:t>4.6x Y10 revenue / 19.3x cumulative on equity</w:t>
            </w:r>
          </w:p>
        </w:tc>
        <w:tc>
          <w:tcPr>
            <w:tcW w:w="3996" w:type="dxa"/>
          </w:tcPr>
          <w:p w14:paraId="7BE994DE" w14:textId="77777777" w:rsidR="00D14EBE" w:rsidRDefault="00000000">
            <w:r>
              <w:rPr>
                <w:sz w:val="18"/>
              </w:rPr>
              <w:t>vs ~1.0x for legacy primes</w:t>
            </w:r>
          </w:p>
        </w:tc>
      </w:tr>
    </w:tbl>
    <w:p w14:paraId="00A0D1AD" w14:textId="77777777" w:rsidR="00D14EBE" w:rsidRDefault="00D14EBE"/>
    <w:p w14:paraId="34987EDD" w14:textId="3F948163" w:rsidR="00D14EBE" w:rsidRDefault="00544E0A">
      <w:pPr>
        <w:pStyle w:val="Heading3"/>
      </w:pPr>
      <w:r>
        <w:t>main three factors</w:t>
      </w:r>
    </w:p>
    <w:p w14:paraId="5947B3C9" w14:textId="77777777" w:rsidR="00D14EBE" w:rsidRDefault="00000000">
      <w:pPr>
        <w:pStyle w:val="ListNumber"/>
      </w:pPr>
      <w:r>
        <w:rPr>
          <w:b/>
        </w:rPr>
        <w:t>Demand inflection.</w:t>
      </w:r>
      <w:r>
        <w:t xml:space="preserve"> Post-2022 conflicts in Ukraine, Gaza, the Red Sea and the cross-border drone attacks have repriced EW, counter-drone, autonomy and ISR up the procurement queue worldwide. Indian border tensions on the northern and western fronts have made these capabilities priority capital outlay.</w:t>
      </w:r>
    </w:p>
    <w:p w14:paraId="2EC900A6" w14:textId="2561349C" w:rsidR="00D14EBE" w:rsidRDefault="00000000">
      <w:pPr>
        <w:pStyle w:val="ListNumber"/>
      </w:pPr>
      <w:r>
        <w:rPr>
          <w:b/>
        </w:rPr>
        <w:t>Indian policy underwrite.</w:t>
      </w:r>
      <w:r>
        <w:t xml:space="preserve"> Atmanirbhar Bharat, the Positive Indigenisation Lists, DPEPP 2020 and a stated </w:t>
      </w:r>
      <w:r>
        <w:rPr>
          <w:b/>
        </w:rPr>
        <w:t>Rs.50,000 Cr defense-export target by 2028-29</w:t>
      </w:r>
      <w:r>
        <w:t xml:space="preserve"> create durable indigenous-supplier preference in exactly the segments </w:t>
      </w:r>
      <w:r w:rsidR="00290AA9">
        <w:t>Ancor</w:t>
      </w:r>
      <w:r>
        <w:t xml:space="preserve"> addresses.</w:t>
      </w:r>
    </w:p>
    <w:p w14:paraId="702A9B32" w14:textId="3E50F3A5" w:rsidR="00D14EBE" w:rsidRDefault="00000000">
      <w:pPr>
        <w:pStyle w:val="ListNumber"/>
      </w:pPr>
      <w:r>
        <w:rPr>
          <w:b/>
        </w:rPr>
        <w:t>Platform-model validation.</w:t>
      </w:r>
      <w:r>
        <w:t xml:space="preserve"> Anduril (USD 1bn revenue by 2024), Shield AI (USD 2.8bn valuation 2023), Palantir defense (~USD 0.8bn run-rate), Saab Gripen and Elbit's family approach all empirically validate that platform reuse outperforms programme-by-programme economics. </w:t>
      </w:r>
      <w:r w:rsidR="00290AA9">
        <w:t>Ancor</w:t>
      </w:r>
      <w:r>
        <w:t xml:space="preserve"> is the Indian execution of the same playbook with Indian-government anchor demand.</w:t>
      </w:r>
    </w:p>
    <w:p w14:paraId="2D90C487" w14:textId="77777777" w:rsidR="00D14EBE" w:rsidRDefault="00000000">
      <w:pPr>
        <w:pStyle w:val="Heading3"/>
      </w:pPr>
      <w:r>
        <w:t>Six Product Lines, One Platform</w:t>
      </w:r>
    </w:p>
    <w:tbl>
      <w:tblPr>
        <w:tblStyle w:val="TableGrid"/>
        <w:tblW w:w="0" w:type="auto"/>
        <w:tblLook w:val="04A0" w:firstRow="1" w:lastRow="0" w:firstColumn="1" w:lastColumn="0" w:noHBand="0" w:noVBand="1"/>
      </w:tblPr>
      <w:tblGrid>
        <w:gridCol w:w="817"/>
        <w:gridCol w:w="1559"/>
        <w:gridCol w:w="1560"/>
        <w:gridCol w:w="1134"/>
        <w:gridCol w:w="3570"/>
      </w:tblGrid>
      <w:tr w:rsidR="00D14EBE" w14:paraId="6C84E6D8" w14:textId="77777777" w:rsidTr="00544E0A">
        <w:tc>
          <w:tcPr>
            <w:tcW w:w="817" w:type="dxa"/>
            <w:shd w:val="clear" w:color="auto" w:fill="D9E2F3"/>
          </w:tcPr>
          <w:p w14:paraId="25D03028" w14:textId="77777777" w:rsidR="00D14EBE" w:rsidRDefault="00000000">
            <w:r>
              <w:rPr>
                <w:b/>
                <w:sz w:val="18"/>
              </w:rPr>
              <w:t>Code</w:t>
            </w:r>
          </w:p>
        </w:tc>
        <w:tc>
          <w:tcPr>
            <w:tcW w:w="1559" w:type="dxa"/>
            <w:shd w:val="clear" w:color="auto" w:fill="D9E2F3"/>
          </w:tcPr>
          <w:p w14:paraId="3ED44274" w14:textId="77777777" w:rsidR="00D14EBE" w:rsidRDefault="00000000">
            <w:r>
              <w:rPr>
                <w:b/>
                <w:sz w:val="18"/>
              </w:rPr>
              <w:t>Product</w:t>
            </w:r>
          </w:p>
        </w:tc>
        <w:tc>
          <w:tcPr>
            <w:tcW w:w="1560" w:type="dxa"/>
            <w:shd w:val="clear" w:color="auto" w:fill="D9E2F3"/>
          </w:tcPr>
          <w:p w14:paraId="70062066" w14:textId="77777777" w:rsidR="00D14EBE" w:rsidRDefault="00000000">
            <w:r>
              <w:rPr>
                <w:b/>
                <w:sz w:val="18"/>
              </w:rPr>
              <w:t>Domain</w:t>
            </w:r>
          </w:p>
        </w:tc>
        <w:tc>
          <w:tcPr>
            <w:tcW w:w="1134" w:type="dxa"/>
            <w:shd w:val="clear" w:color="auto" w:fill="D9E2F3"/>
          </w:tcPr>
          <w:p w14:paraId="3615D51A" w14:textId="77777777" w:rsidR="00D14EBE" w:rsidRDefault="00000000">
            <w:r>
              <w:rPr>
                <w:b/>
                <w:sz w:val="18"/>
              </w:rPr>
              <w:t>First Ship</w:t>
            </w:r>
          </w:p>
        </w:tc>
        <w:tc>
          <w:tcPr>
            <w:tcW w:w="3570" w:type="dxa"/>
            <w:shd w:val="clear" w:color="auto" w:fill="D9E2F3"/>
          </w:tcPr>
          <w:p w14:paraId="7E9D1D95" w14:textId="77777777" w:rsidR="00D14EBE" w:rsidRDefault="00000000">
            <w:r>
              <w:rPr>
                <w:b/>
                <w:sz w:val="18"/>
              </w:rPr>
              <w:t>Strategic Role</w:t>
            </w:r>
          </w:p>
        </w:tc>
      </w:tr>
      <w:tr w:rsidR="00D14EBE" w14:paraId="18836659" w14:textId="77777777" w:rsidTr="00544E0A">
        <w:tc>
          <w:tcPr>
            <w:tcW w:w="817" w:type="dxa"/>
          </w:tcPr>
          <w:p w14:paraId="4198E747" w14:textId="77777777" w:rsidR="00D14EBE" w:rsidRDefault="00000000">
            <w:r>
              <w:rPr>
                <w:sz w:val="18"/>
              </w:rPr>
              <w:t>V2</w:t>
            </w:r>
          </w:p>
        </w:tc>
        <w:tc>
          <w:tcPr>
            <w:tcW w:w="1559" w:type="dxa"/>
          </w:tcPr>
          <w:p w14:paraId="21ED5D8B" w14:textId="77777777" w:rsidR="00D14EBE" w:rsidRDefault="00000000">
            <w:r>
              <w:rPr>
                <w:sz w:val="18"/>
              </w:rPr>
              <w:t>EW / SIGINT (ESM)</w:t>
            </w:r>
          </w:p>
        </w:tc>
        <w:tc>
          <w:tcPr>
            <w:tcW w:w="1560" w:type="dxa"/>
          </w:tcPr>
          <w:p w14:paraId="2A2A73AA" w14:textId="77777777" w:rsidR="00D14EBE" w:rsidRDefault="00000000">
            <w:r>
              <w:rPr>
                <w:sz w:val="18"/>
              </w:rPr>
              <w:t>Air, land, sea</w:t>
            </w:r>
          </w:p>
        </w:tc>
        <w:tc>
          <w:tcPr>
            <w:tcW w:w="1134" w:type="dxa"/>
          </w:tcPr>
          <w:p w14:paraId="39A41640" w14:textId="77777777" w:rsidR="00D14EBE" w:rsidRDefault="00000000">
            <w:r>
              <w:rPr>
                <w:sz w:val="18"/>
              </w:rPr>
              <w:t>Year 1</w:t>
            </w:r>
          </w:p>
        </w:tc>
        <w:tc>
          <w:tcPr>
            <w:tcW w:w="3570" w:type="dxa"/>
          </w:tcPr>
          <w:p w14:paraId="66F678C1" w14:textId="77777777" w:rsidR="00D14EBE" w:rsidRDefault="00000000">
            <w:r>
              <w:rPr>
                <w:sz w:val="18"/>
              </w:rPr>
              <w:t>Day-1 cash engine, Rs.105 Cr opening order book (Phase 1 of Rs.210 Cr firm iDEX MoQ)</w:t>
            </w:r>
          </w:p>
        </w:tc>
      </w:tr>
      <w:tr w:rsidR="00D14EBE" w14:paraId="65D58685" w14:textId="77777777" w:rsidTr="00544E0A">
        <w:tc>
          <w:tcPr>
            <w:tcW w:w="817" w:type="dxa"/>
          </w:tcPr>
          <w:p w14:paraId="03FA1CD5" w14:textId="77777777" w:rsidR="00D14EBE" w:rsidRDefault="00000000">
            <w:r>
              <w:rPr>
                <w:sz w:val="18"/>
              </w:rPr>
              <w:t>V6</w:t>
            </w:r>
          </w:p>
        </w:tc>
        <w:tc>
          <w:tcPr>
            <w:tcW w:w="1559" w:type="dxa"/>
          </w:tcPr>
          <w:p w14:paraId="2D30C935" w14:textId="77777777" w:rsidR="00D14EBE" w:rsidRDefault="00000000">
            <w:r>
              <w:rPr>
                <w:sz w:val="18"/>
              </w:rPr>
              <w:t>Military AI</w:t>
            </w:r>
          </w:p>
        </w:tc>
        <w:tc>
          <w:tcPr>
            <w:tcW w:w="1560" w:type="dxa"/>
          </w:tcPr>
          <w:p w14:paraId="43A3C813" w14:textId="77777777" w:rsidR="00D14EBE" w:rsidRDefault="00000000">
            <w:r>
              <w:rPr>
                <w:sz w:val="18"/>
              </w:rPr>
              <w:t>All four</w:t>
            </w:r>
          </w:p>
        </w:tc>
        <w:tc>
          <w:tcPr>
            <w:tcW w:w="1134" w:type="dxa"/>
          </w:tcPr>
          <w:p w14:paraId="7D3F683A" w14:textId="77777777" w:rsidR="00D14EBE" w:rsidRDefault="00000000">
            <w:r>
              <w:rPr>
                <w:sz w:val="18"/>
              </w:rPr>
              <w:t>Year 1</w:t>
            </w:r>
          </w:p>
        </w:tc>
        <w:tc>
          <w:tcPr>
            <w:tcW w:w="3570" w:type="dxa"/>
          </w:tcPr>
          <w:p w14:paraId="048E656C" w14:textId="77777777" w:rsidR="00D14EBE" w:rsidRDefault="00000000">
            <w:r>
              <w:rPr>
                <w:sz w:val="18"/>
              </w:rPr>
              <w:t>Software-led, 93-94% GM, attached to every hardware sale</w:t>
            </w:r>
          </w:p>
        </w:tc>
      </w:tr>
      <w:tr w:rsidR="00D14EBE" w14:paraId="4CFC39D6" w14:textId="77777777" w:rsidTr="00544E0A">
        <w:tc>
          <w:tcPr>
            <w:tcW w:w="817" w:type="dxa"/>
          </w:tcPr>
          <w:p w14:paraId="4B96958D" w14:textId="77777777" w:rsidR="00D14EBE" w:rsidRDefault="00000000">
            <w:r>
              <w:rPr>
                <w:sz w:val="18"/>
              </w:rPr>
              <w:t>V1</w:t>
            </w:r>
          </w:p>
        </w:tc>
        <w:tc>
          <w:tcPr>
            <w:tcW w:w="1559" w:type="dxa"/>
          </w:tcPr>
          <w:p w14:paraId="6AF41803" w14:textId="77777777" w:rsidR="00D14EBE" w:rsidRDefault="00000000">
            <w:r>
              <w:rPr>
                <w:sz w:val="18"/>
              </w:rPr>
              <w:t>AESA Radar (3 variants)</w:t>
            </w:r>
          </w:p>
        </w:tc>
        <w:tc>
          <w:tcPr>
            <w:tcW w:w="1560" w:type="dxa"/>
          </w:tcPr>
          <w:p w14:paraId="314A2A78" w14:textId="77777777" w:rsidR="00D14EBE" w:rsidRDefault="00000000">
            <w:r>
              <w:rPr>
                <w:sz w:val="18"/>
              </w:rPr>
              <w:t>Air, land, sea</w:t>
            </w:r>
          </w:p>
        </w:tc>
        <w:tc>
          <w:tcPr>
            <w:tcW w:w="1134" w:type="dxa"/>
          </w:tcPr>
          <w:p w14:paraId="054C0F58" w14:textId="77777777" w:rsidR="00D14EBE" w:rsidRDefault="00000000">
            <w:r>
              <w:rPr>
                <w:sz w:val="18"/>
              </w:rPr>
              <w:t>Year 2</w:t>
            </w:r>
          </w:p>
        </w:tc>
        <w:tc>
          <w:tcPr>
            <w:tcW w:w="3570" w:type="dxa"/>
          </w:tcPr>
          <w:p w14:paraId="51F55CF6" w14:textId="77777777" w:rsidR="00D14EBE" w:rsidRDefault="00000000">
            <w:r>
              <w:rPr>
                <w:sz w:val="18"/>
              </w:rPr>
              <w:t>Hardware flagship, reuses ESM RF/DSP work</w:t>
            </w:r>
          </w:p>
        </w:tc>
      </w:tr>
      <w:tr w:rsidR="00D14EBE" w14:paraId="04823381" w14:textId="77777777" w:rsidTr="00544E0A">
        <w:tc>
          <w:tcPr>
            <w:tcW w:w="817" w:type="dxa"/>
          </w:tcPr>
          <w:p w14:paraId="034392E0" w14:textId="77777777" w:rsidR="00D14EBE" w:rsidRDefault="00000000">
            <w:r>
              <w:rPr>
                <w:sz w:val="18"/>
              </w:rPr>
              <w:t>V3</w:t>
            </w:r>
          </w:p>
        </w:tc>
        <w:tc>
          <w:tcPr>
            <w:tcW w:w="1559" w:type="dxa"/>
          </w:tcPr>
          <w:p w14:paraId="52663D77" w14:textId="77777777" w:rsidR="00D14EBE" w:rsidRDefault="00000000">
            <w:r>
              <w:rPr>
                <w:sz w:val="18"/>
              </w:rPr>
              <w:t>Counter-drone (layered)</w:t>
            </w:r>
          </w:p>
        </w:tc>
        <w:tc>
          <w:tcPr>
            <w:tcW w:w="1560" w:type="dxa"/>
          </w:tcPr>
          <w:p w14:paraId="3750F0E0" w14:textId="77777777" w:rsidR="00D14EBE" w:rsidRDefault="00000000">
            <w:r>
              <w:rPr>
                <w:sz w:val="18"/>
              </w:rPr>
              <w:t>Land, air</w:t>
            </w:r>
          </w:p>
        </w:tc>
        <w:tc>
          <w:tcPr>
            <w:tcW w:w="1134" w:type="dxa"/>
          </w:tcPr>
          <w:p w14:paraId="37358868" w14:textId="77777777" w:rsidR="00D14EBE" w:rsidRDefault="00000000">
            <w:r>
              <w:rPr>
                <w:sz w:val="18"/>
              </w:rPr>
              <w:t>Year 2</w:t>
            </w:r>
          </w:p>
        </w:tc>
        <w:tc>
          <w:tcPr>
            <w:tcW w:w="3570" w:type="dxa"/>
          </w:tcPr>
          <w:p w14:paraId="1BBEDF1E" w14:textId="77777777" w:rsidR="00D14EBE" w:rsidRDefault="00000000">
            <w:r>
              <w:rPr>
                <w:sz w:val="18"/>
              </w:rPr>
              <w:t>Highest volumes, AI-fusion showcase</w:t>
            </w:r>
          </w:p>
        </w:tc>
      </w:tr>
      <w:tr w:rsidR="00D14EBE" w14:paraId="0C07E4A7" w14:textId="77777777" w:rsidTr="00544E0A">
        <w:tc>
          <w:tcPr>
            <w:tcW w:w="817" w:type="dxa"/>
          </w:tcPr>
          <w:p w14:paraId="11FE98C8" w14:textId="77777777" w:rsidR="00D14EBE" w:rsidRDefault="00000000">
            <w:r>
              <w:rPr>
                <w:sz w:val="18"/>
              </w:rPr>
              <w:t>V5</w:t>
            </w:r>
          </w:p>
        </w:tc>
        <w:tc>
          <w:tcPr>
            <w:tcW w:w="1559" w:type="dxa"/>
          </w:tcPr>
          <w:p w14:paraId="6F37FDFB" w14:textId="77777777" w:rsidR="00D14EBE" w:rsidRDefault="00000000">
            <w:r>
              <w:rPr>
                <w:sz w:val="18"/>
              </w:rPr>
              <w:t>Autonomous AUV / USV</w:t>
            </w:r>
          </w:p>
        </w:tc>
        <w:tc>
          <w:tcPr>
            <w:tcW w:w="1560" w:type="dxa"/>
          </w:tcPr>
          <w:p w14:paraId="52177168" w14:textId="77777777" w:rsidR="00D14EBE" w:rsidRDefault="00000000">
            <w:r>
              <w:rPr>
                <w:sz w:val="18"/>
              </w:rPr>
              <w:t>Sea</w:t>
            </w:r>
          </w:p>
        </w:tc>
        <w:tc>
          <w:tcPr>
            <w:tcW w:w="1134" w:type="dxa"/>
          </w:tcPr>
          <w:p w14:paraId="686679EC" w14:textId="77777777" w:rsidR="00D14EBE" w:rsidRDefault="00000000">
            <w:r>
              <w:rPr>
                <w:sz w:val="18"/>
              </w:rPr>
              <w:t>Year 3</w:t>
            </w:r>
          </w:p>
        </w:tc>
        <w:tc>
          <w:tcPr>
            <w:tcW w:w="3570" w:type="dxa"/>
          </w:tcPr>
          <w:p w14:paraId="3E603617" w14:textId="77777777" w:rsidR="00D14EBE" w:rsidRDefault="00000000">
            <w:r>
              <w:rPr>
                <w:sz w:val="18"/>
              </w:rPr>
              <w:t>Maritime expansion, autonomy reuse</w:t>
            </w:r>
          </w:p>
        </w:tc>
      </w:tr>
      <w:tr w:rsidR="00D14EBE" w14:paraId="1368CF7C" w14:textId="77777777" w:rsidTr="00544E0A">
        <w:tc>
          <w:tcPr>
            <w:tcW w:w="817" w:type="dxa"/>
          </w:tcPr>
          <w:p w14:paraId="25DB9B68" w14:textId="77777777" w:rsidR="00D14EBE" w:rsidRDefault="00000000">
            <w:r>
              <w:rPr>
                <w:sz w:val="18"/>
              </w:rPr>
              <w:t>V4</w:t>
            </w:r>
          </w:p>
        </w:tc>
        <w:tc>
          <w:tcPr>
            <w:tcW w:w="1559" w:type="dxa"/>
          </w:tcPr>
          <w:p w14:paraId="74E5BC38" w14:textId="77777777" w:rsidR="00D14EBE" w:rsidRDefault="00000000">
            <w:r>
              <w:rPr>
                <w:sz w:val="18"/>
              </w:rPr>
              <w:t>MALE Surveillance Drone</w:t>
            </w:r>
          </w:p>
        </w:tc>
        <w:tc>
          <w:tcPr>
            <w:tcW w:w="1560" w:type="dxa"/>
          </w:tcPr>
          <w:p w14:paraId="2C72AF93" w14:textId="77777777" w:rsidR="00D14EBE" w:rsidRDefault="00000000">
            <w:r>
              <w:rPr>
                <w:sz w:val="18"/>
              </w:rPr>
              <w:t>Air</w:t>
            </w:r>
          </w:p>
        </w:tc>
        <w:tc>
          <w:tcPr>
            <w:tcW w:w="1134" w:type="dxa"/>
          </w:tcPr>
          <w:p w14:paraId="46C65E5D" w14:textId="77777777" w:rsidR="00D14EBE" w:rsidRDefault="00000000">
            <w:r>
              <w:rPr>
                <w:sz w:val="18"/>
              </w:rPr>
              <w:t>Year 4</w:t>
            </w:r>
          </w:p>
        </w:tc>
        <w:tc>
          <w:tcPr>
            <w:tcW w:w="3570" w:type="dxa"/>
          </w:tcPr>
          <w:p w14:paraId="431EE5F5" w14:textId="77777777" w:rsidR="00D14EBE" w:rsidRDefault="00000000">
            <w:r>
              <w:rPr>
                <w:sz w:val="18"/>
              </w:rPr>
              <w:t>Longest cycle, highest unit price</w:t>
            </w:r>
          </w:p>
        </w:tc>
      </w:tr>
    </w:tbl>
    <w:p w14:paraId="36EC759B" w14:textId="77777777" w:rsidR="00D14EBE" w:rsidRDefault="00D14EBE"/>
    <w:p w14:paraId="28687F92" w14:textId="77777777" w:rsidR="00D14EBE" w:rsidRDefault="00000000">
      <w:r>
        <w:t xml:space="preserve">Five shared modules (M1 Radio Rs.154 Cr, M2 DSP Rs.90 Cr, M3 Systems Rs.86 Cr, M4 Embedded SW Rs.85 Cr, M5 AI/ML Rs.160 Cr; total </w:t>
      </w:r>
      <w:r>
        <w:rPr>
          <w:b/>
        </w:rPr>
        <w:t>~Rs.575 Cr</w:t>
      </w:r>
      <w:r>
        <w:t xml:space="preserve"> over ten years) underpin all </w:t>
      </w:r>
      <w:r>
        <w:lastRenderedPageBreak/>
        <w:t xml:space="preserve">six lines. Module reuse strength climbs from 25-60% in Year 1 to ~99% by Year 10, taking the marginal cost of each new variant towards software and integration only. See </w:t>
      </w:r>
      <w:r>
        <w:rPr>
          <w:b/>
        </w:rPr>
        <w:t>Diagram 1 - Platform Flywheel</w:t>
      </w:r>
      <w:r>
        <w:t xml:space="preserve"> and </w:t>
      </w:r>
      <w:r>
        <w:rPr>
          <w:b/>
        </w:rPr>
        <w:t>Diagram 2 - 10-Year Roadmap Gantt</w:t>
      </w:r>
      <w:r>
        <w:t>.</w:t>
      </w:r>
    </w:p>
    <w:p w14:paraId="4BF2C9B9" w14:textId="77777777" w:rsidR="00D14EBE" w:rsidRDefault="00000000">
      <w:pPr>
        <w:pStyle w:val="Heading3"/>
      </w:pPr>
      <w:r>
        <w:t>Use of Proceeds (Rs.1,100 Cr Total Equity)</w:t>
      </w:r>
    </w:p>
    <w:p w14:paraId="3C319533" w14:textId="77777777" w:rsidR="00D14EBE" w:rsidRDefault="00000000">
      <w:pPr>
        <w:pStyle w:val="ListBullet"/>
      </w:pPr>
      <w:r>
        <w:rPr>
          <w:b/>
        </w:rPr>
        <w:t>Seed Rs.450 Cr (Year 1).</w:t>
      </w:r>
      <w:r>
        <w:t xml:space="preserve"> Platform investment (M1-M5), prototyping, qualification trials, initial production line. Unlocks ESM industrialisation and Military AI launch.</w:t>
      </w:r>
    </w:p>
    <w:p w14:paraId="55359AF2" w14:textId="77777777" w:rsidR="00D14EBE" w:rsidRDefault="00000000">
      <w:pPr>
        <w:pStyle w:val="ListBullet"/>
      </w:pPr>
      <w:r>
        <w:rPr>
          <w:b/>
        </w:rPr>
        <w:t>Series A Rs.400 Cr (Year 2).</w:t>
      </w:r>
      <w:r>
        <w:t xml:space="preserve"> AESA + counter-drone + Military AI scale-up; EMI / anechoic facility; BG collateral. Unlocks Wave 2 ship.</w:t>
      </w:r>
    </w:p>
    <w:p w14:paraId="04861274" w14:textId="77777777" w:rsidR="00D14EBE" w:rsidRDefault="00000000">
      <w:pPr>
        <w:pStyle w:val="ListBullet"/>
      </w:pPr>
      <w:r>
        <w:rPr>
          <w:b/>
        </w:rPr>
        <w:t>Series B Rs.250 Cr (Year 3).</w:t>
      </w:r>
      <w:r>
        <w:t xml:space="preserve"> AESA, MALE drone and autonomous systems first deliveries; Make-II working capital; test-range capex. Sized as the bridge to FCF-positive in Year 4.</w:t>
      </w:r>
    </w:p>
    <w:p w14:paraId="267EAC22" w14:textId="77777777" w:rsidR="00D14EBE" w:rsidRDefault="00000000">
      <w:r>
        <w:t xml:space="preserve">Each round is gated by joint milestones: </w:t>
      </w:r>
      <w:r>
        <w:rPr>
          <w:b/>
        </w:rPr>
        <w:t>platform-maturity AND contracted backlog</w:t>
      </w:r>
      <w:r>
        <w:t xml:space="preserve">, never one alone. Combined with Rs.200 Cr of staggered debt and 15% customer advances, peak cumulative cash deficit is approximately Rs.1,062 Cr in Year 3. See </w:t>
      </w:r>
      <w:r>
        <w:rPr>
          <w:b/>
        </w:rPr>
        <w:t>Diagram 7 - Funding Stack vs Cash Curve</w:t>
      </w:r>
      <w:r>
        <w:t>.</w:t>
      </w:r>
    </w:p>
    <w:p w14:paraId="649E4C79" w14:textId="77777777" w:rsidR="00D14EBE" w:rsidRDefault="00000000">
      <w:pPr>
        <w:pStyle w:val="Heading3"/>
      </w:pPr>
      <w:r>
        <w:t>Why the Returns Compound</w:t>
      </w:r>
    </w:p>
    <w:p w14:paraId="27E899AC" w14:textId="77777777" w:rsidR="00D14EBE" w:rsidRDefault="00000000">
      <w:pPr>
        <w:pStyle w:val="ListBullet"/>
      </w:pPr>
      <w:r>
        <w:rPr>
          <w:b/>
        </w:rPr>
        <w:t>Wright's-Law learning</w:t>
      </w:r>
      <w:r>
        <w:t xml:space="preserve"> on Bill of Materials (0.92 factor per doubling, floored at 70% of starting BoM) takes hardware unit cost down with volume.</w:t>
      </w:r>
    </w:p>
    <w:p w14:paraId="215C1B8D" w14:textId="77777777" w:rsidR="00D14EBE" w:rsidRDefault="00000000">
      <w:pPr>
        <w:pStyle w:val="ListBullet"/>
      </w:pPr>
      <w:r>
        <w:rPr>
          <w:b/>
        </w:rPr>
        <w:t>Platform reuse</w:t>
      </w:r>
      <w:r>
        <w:t xml:space="preserve"> moves engineering cost out of every successive product.</w:t>
      </w:r>
    </w:p>
    <w:p w14:paraId="6599AF4F" w14:textId="77777777" w:rsidR="00D14EBE" w:rsidRDefault="00000000">
      <w:pPr>
        <w:pStyle w:val="ListBullet"/>
      </w:pPr>
      <w:r>
        <w:rPr>
          <w:b/>
        </w:rPr>
        <w:t>Software mix</w:t>
      </w:r>
      <w:r>
        <w:t xml:space="preserve"> (Military AI at 93-94% gross margin) grows fastest in the portfolio and attaches to every hardware sale.</w:t>
      </w:r>
    </w:p>
    <w:p w14:paraId="53E767A7" w14:textId="77777777" w:rsidR="00D14EBE" w:rsidRDefault="00000000">
      <w:r>
        <w:t xml:space="preserve">The combined effect is a Year 10 blended GM of ~67% and EBITDA margin of ~46%, against a 10-15% legacy-prime norm. At base-case 18% WACC the cash flows deliver </w:t>
      </w:r>
      <w:r>
        <w:rPr>
          <w:b/>
        </w:rPr>
        <w:t>31.9% project IRR and Rs.747 Cr NPV</w:t>
      </w:r>
      <w:r>
        <w:t xml:space="preserve"> on Rs.1,100 Cr of equity. See </w:t>
      </w:r>
      <w:r>
        <w:rPr>
          <w:b/>
        </w:rPr>
        <w:t>Diagram 9 - P&amp;L Waterfall</w:t>
      </w:r>
      <w:r>
        <w:t xml:space="preserve"> and </w:t>
      </w:r>
      <w:r>
        <w:rPr>
          <w:b/>
        </w:rPr>
        <w:t>Diagram 10 - Sensitivity Tornado</w:t>
      </w:r>
      <w:r>
        <w:t>.</w:t>
      </w:r>
    </w:p>
    <w:p w14:paraId="6F805878" w14:textId="77777777" w:rsidR="00D14EBE" w:rsidRDefault="00000000">
      <w:pPr>
        <w:pStyle w:val="Heading3"/>
      </w:pPr>
      <w:r>
        <w:t>Risk at a Glance</w:t>
      </w:r>
    </w:p>
    <w:tbl>
      <w:tblPr>
        <w:tblStyle w:val="TableGrid"/>
        <w:tblW w:w="0" w:type="auto"/>
        <w:tblLook w:val="04A0" w:firstRow="1" w:lastRow="0" w:firstColumn="1" w:lastColumn="0" w:noHBand="0" w:noVBand="1"/>
      </w:tblPr>
      <w:tblGrid>
        <w:gridCol w:w="2235"/>
        <w:gridCol w:w="6405"/>
      </w:tblGrid>
      <w:tr w:rsidR="00D14EBE" w14:paraId="4D675817" w14:textId="77777777" w:rsidTr="00544E0A">
        <w:tc>
          <w:tcPr>
            <w:tcW w:w="2235" w:type="dxa"/>
            <w:shd w:val="clear" w:color="auto" w:fill="D9E2F3"/>
          </w:tcPr>
          <w:p w14:paraId="29CED587" w14:textId="77777777" w:rsidR="00D14EBE" w:rsidRDefault="00000000">
            <w:r>
              <w:rPr>
                <w:b/>
                <w:sz w:val="18"/>
              </w:rPr>
              <w:t>Risk</w:t>
            </w:r>
          </w:p>
        </w:tc>
        <w:tc>
          <w:tcPr>
            <w:tcW w:w="6405" w:type="dxa"/>
            <w:shd w:val="clear" w:color="auto" w:fill="D9E2F3"/>
          </w:tcPr>
          <w:p w14:paraId="7EE25F1A" w14:textId="77777777" w:rsidR="00D14EBE" w:rsidRDefault="00000000">
            <w:r>
              <w:rPr>
                <w:b/>
                <w:sz w:val="18"/>
              </w:rPr>
              <w:t>Mitigation</w:t>
            </w:r>
          </w:p>
        </w:tc>
      </w:tr>
      <w:tr w:rsidR="00D14EBE" w14:paraId="2F718DD0" w14:textId="77777777" w:rsidTr="00544E0A">
        <w:tc>
          <w:tcPr>
            <w:tcW w:w="2235" w:type="dxa"/>
          </w:tcPr>
          <w:p w14:paraId="10AB36B6" w14:textId="77777777" w:rsidR="00D14EBE" w:rsidRDefault="00000000">
            <w:r>
              <w:rPr>
                <w:sz w:val="18"/>
              </w:rPr>
              <w:t>Hardware qualification slips</w:t>
            </w:r>
          </w:p>
        </w:tc>
        <w:tc>
          <w:tcPr>
            <w:tcW w:w="6405" w:type="dxa"/>
          </w:tcPr>
          <w:p w14:paraId="135E9B1E" w14:textId="77777777" w:rsidR="00D14EBE" w:rsidRDefault="00000000">
            <w:r>
              <w:rPr>
                <w:sz w:val="18"/>
              </w:rPr>
              <w:t>Small dedicated certification team; partner-lab leverage; MVP-first releases</w:t>
            </w:r>
          </w:p>
        </w:tc>
      </w:tr>
      <w:tr w:rsidR="00D14EBE" w14:paraId="3613C423" w14:textId="77777777" w:rsidTr="00544E0A">
        <w:tc>
          <w:tcPr>
            <w:tcW w:w="2235" w:type="dxa"/>
          </w:tcPr>
          <w:p w14:paraId="325A3C14" w14:textId="77777777" w:rsidR="00D14EBE" w:rsidRDefault="00000000">
            <w:r>
              <w:rPr>
                <w:sz w:val="18"/>
              </w:rPr>
              <w:t>Customer concentration on MoD</w:t>
            </w:r>
          </w:p>
        </w:tc>
        <w:tc>
          <w:tcPr>
            <w:tcW w:w="6405" w:type="dxa"/>
          </w:tcPr>
          <w:p w14:paraId="4ABFAB19" w14:textId="77777777" w:rsidR="00D14EBE" w:rsidRDefault="00000000">
            <w:r>
              <w:rPr>
                <w:sz w:val="18"/>
              </w:rPr>
              <w:t>Six-product diversification; allied-government export pipeline from Year 2</w:t>
            </w:r>
          </w:p>
        </w:tc>
      </w:tr>
      <w:tr w:rsidR="00D14EBE" w14:paraId="0D5B4444" w14:textId="77777777" w:rsidTr="00544E0A">
        <w:tc>
          <w:tcPr>
            <w:tcW w:w="2235" w:type="dxa"/>
          </w:tcPr>
          <w:p w14:paraId="2F583554" w14:textId="77777777" w:rsidR="00D14EBE" w:rsidRDefault="00000000">
            <w:r>
              <w:rPr>
                <w:sz w:val="18"/>
              </w:rPr>
              <w:t>Long MoD payment cycles (DSO 180d)</w:t>
            </w:r>
          </w:p>
        </w:tc>
        <w:tc>
          <w:tcPr>
            <w:tcW w:w="6405" w:type="dxa"/>
          </w:tcPr>
          <w:p w14:paraId="66029D59" w14:textId="77777777" w:rsidR="00D14EBE" w:rsidRDefault="00000000">
            <w:r>
              <w:rPr>
                <w:sz w:val="18"/>
              </w:rPr>
              <w:t>15% customer advances; venture-debt WC bridge; milestone-billing discipline</w:t>
            </w:r>
          </w:p>
        </w:tc>
      </w:tr>
      <w:tr w:rsidR="00D14EBE" w14:paraId="75021778" w14:textId="77777777" w:rsidTr="00544E0A">
        <w:tc>
          <w:tcPr>
            <w:tcW w:w="2235" w:type="dxa"/>
          </w:tcPr>
          <w:p w14:paraId="01568B85" w14:textId="77777777" w:rsidR="00D14EBE" w:rsidRDefault="00000000">
            <w:r>
              <w:rPr>
                <w:sz w:val="18"/>
              </w:rPr>
              <w:t>Cleared-engineer talent scarcity</w:t>
            </w:r>
          </w:p>
        </w:tc>
        <w:tc>
          <w:tcPr>
            <w:tcW w:w="6405" w:type="dxa"/>
          </w:tcPr>
          <w:p w14:paraId="7033243C" w14:textId="77777777" w:rsidR="00D14EBE" w:rsidRDefault="00000000">
            <w:r>
              <w:rPr>
                <w:sz w:val="18"/>
              </w:rPr>
              <w:t>University partnerships; software roles remote-friendly; cleared pipeline from Year 1</w:t>
            </w:r>
          </w:p>
        </w:tc>
      </w:tr>
      <w:tr w:rsidR="00D14EBE" w14:paraId="5A690782" w14:textId="77777777" w:rsidTr="00544E0A">
        <w:tc>
          <w:tcPr>
            <w:tcW w:w="2235" w:type="dxa"/>
          </w:tcPr>
          <w:p w14:paraId="6C4B3DC5" w14:textId="678576D9" w:rsidR="00D14EBE" w:rsidRDefault="00000000">
            <w:r>
              <w:rPr>
                <w:sz w:val="18"/>
              </w:rPr>
              <w:t xml:space="preserve">Export-control friction </w:t>
            </w:r>
          </w:p>
        </w:tc>
        <w:tc>
          <w:tcPr>
            <w:tcW w:w="6405" w:type="dxa"/>
          </w:tcPr>
          <w:p w14:paraId="1D8D8D0E" w14:textId="23D7E29D" w:rsidR="00D14EBE" w:rsidRDefault="00000000">
            <w:r>
              <w:rPr>
                <w:sz w:val="18"/>
              </w:rPr>
              <w:t xml:space="preserve">Dual </w:t>
            </w:r>
            <w:r w:rsidR="00544E0A">
              <w:rPr>
                <w:sz w:val="18"/>
              </w:rPr>
              <w:t>create exportable</w:t>
            </w:r>
            <w:r>
              <w:rPr>
                <w:sz w:val="18"/>
              </w:rPr>
              <w:t xml:space="preserve"> variants from Day 1; direct-commercial-sales workflow from Year 2</w:t>
            </w:r>
          </w:p>
        </w:tc>
      </w:tr>
      <w:tr w:rsidR="00D14EBE" w14:paraId="5202FCAF" w14:textId="77777777" w:rsidTr="00544E0A">
        <w:tc>
          <w:tcPr>
            <w:tcW w:w="2235" w:type="dxa"/>
          </w:tcPr>
          <w:p w14:paraId="0A51F3A0" w14:textId="77777777" w:rsidR="00D14EBE" w:rsidRDefault="00000000">
            <w:r>
              <w:rPr>
                <w:sz w:val="18"/>
              </w:rPr>
              <w:lastRenderedPageBreak/>
              <w:t>Single-source RF / GaN supply</w:t>
            </w:r>
          </w:p>
        </w:tc>
        <w:tc>
          <w:tcPr>
            <w:tcW w:w="6405" w:type="dxa"/>
          </w:tcPr>
          <w:p w14:paraId="04FBFC19" w14:textId="77777777" w:rsidR="00D14EBE" w:rsidRDefault="00000000">
            <w:r>
              <w:rPr>
                <w:sz w:val="18"/>
              </w:rPr>
              <w:t>Second sources qualified by Year 3; partial in-house GaN packaging from Year 2</w:t>
            </w:r>
          </w:p>
        </w:tc>
      </w:tr>
    </w:tbl>
    <w:p w14:paraId="57A4A8DA" w14:textId="77777777" w:rsidR="00D14EBE" w:rsidRDefault="00D14EBE"/>
    <w:p w14:paraId="62EEA6E2" w14:textId="77777777" w:rsidR="00D14EBE" w:rsidRDefault="00000000">
      <w:pPr>
        <w:pStyle w:val="Heading3"/>
      </w:pPr>
      <w:r>
        <w:t>The Ask</w:t>
      </w:r>
    </w:p>
    <w:p w14:paraId="78851752" w14:textId="28C19306" w:rsidR="00544E0A" w:rsidRDefault="00000000">
      <w:r>
        <w:t xml:space="preserve">Lead the </w:t>
      </w:r>
      <w:r>
        <w:rPr>
          <w:b/>
        </w:rPr>
        <w:t>Seed round of Rs.450 Cr</w:t>
      </w:r>
      <w:r>
        <w:t xml:space="preserve"> to capitalise the platform (M1-M5) and the Day-1 ESM industrialisation. This single tranche unlocks the entire flywheel: ESM cash from Year 1, Military AI software from Year 1, AESA and counter-drone Year 2, and the Series A pricing inflection that follows.</w:t>
      </w:r>
    </w:p>
    <w:p w14:paraId="2532150A" w14:textId="77777777" w:rsidR="00544E0A" w:rsidRDefault="00544E0A">
      <w:r>
        <w:br w:type="page"/>
      </w:r>
    </w:p>
    <w:p w14:paraId="7F8191C1" w14:textId="77777777" w:rsidR="00D14EBE" w:rsidRDefault="00D14EBE"/>
    <w:p w14:paraId="6A10DCA9" w14:textId="77777777" w:rsidR="00D14EBE" w:rsidRDefault="00000000">
      <w:pPr>
        <w:pStyle w:val="Heading1"/>
      </w:pPr>
      <w:r>
        <w:t>Executive Summary</w:t>
      </w:r>
    </w:p>
    <w:p w14:paraId="23EE2574" w14:textId="77777777" w:rsidR="00D14EBE" w:rsidRDefault="00000000">
      <w:pPr>
        <w:pStyle w:val="Heading2"/>
      </w:pPr>
      <w:r>
        <w:t>A. The Opportunity in One Page</w:t>
      </w:r>
    </w:p>
    <w:p w14:paraId="64BB9B0A" w14:textId="090942CC" w:rsidR="00544E0A" w:rsidRDefault="00290AA9">
      <w:r>
        <w:t xml:space="preserve">Ancor is an India-headquartered multi-domain defense platform company building six product lines across air, land, sea and cyber off a single reusable engineering platform of five modules - radio and microwave, signal processing, systems engineering, embedded and mission software, and AI / machine learning. </w:t>
      </w:r>
    </w:p>
    <w:p w14:paraId="504F4438" w14:textId="77777777" w:rsidR="00544E0A" w:rsidRDefault="00000000">
      <w:r>
        <w:t xml:space="preserve">The company starts revenue on Day 1 from a part-developed Electronic Support Measures (ESM) / SIGINT line carrying an opening order book of approximately Rs.105 Cr, then sequences AESA radar, counter-drone, autonomous maritime, MALE-class surveillance drones and Military AI into a 10-year cadence in which each new product inherits an increasing share of qualified, already-paid-for engineering from the platform. </w:t>
      </w:r>
    </w:p>
    <w:p w14:paraId="6B91C2A9" w14:textId="77777777" w:rsidR="00544E0A" w:rsidRDefault="00000000">
      <w:r>
        <w:t xml:space="preserve">The result is a defense prime that compounds gross margin from ~51% in Year 1 to ~67% in Year 10 and EBITDA margin to ~46.4%, against a global defense-prime benchmark of 10-15% EBITDA - achieved on Rs.1,100 Cr of total equity raised against ~Rs.21,200 Cr of cumulative 10-year revenue and a Rs.16,680 Cr closing backlog. </w:t>
      </w:r>
    </w:p>
    <w:p w14:paraId="021F8665" w14:textId="0BF90717" w:rsidR="00D14EBE" w:rsidRDefault="00000000">
      <w:r>
        <w:t>The investment thesis is that platform economics, demonstrated in adjacent categories by Anduril, Shield AI, Palantir and Saab, transfer cleanly to the Indian defense market at the exact policy moment the Government of India is underwriting indigenous production through Atmanirbhar Bharat, Positive Indigenisation Lists, the DPEPP 2020 framework and a Rs.50,000 Cr 2028-29 export target.</w:t>
      </w:r>
    </w:p>
    <w:p w14:paraId="0E738D76" w14:textId="77777777" w:rsidR="00D14EBE" w:rsidRDefault="00000000">
      <w:pPr>
        <w:pStyle w:val="Heading3"/>
      </w:pPr>
      <w:r>
        <w:t>Headline Metrics Box</w:t>
      </w:r>
    </w:p>
    <w:tbl>
      <w:tblPr>
        <w:tblStyle w:val="TableGrid"/>
        <w:tblW w:w="0" w:type="auto"/>
        <w:tblLook w:val="04A0" w:firstRow="1" w:lastRow="0" w:firstColumn="1" w:lastColumn="0" w:noHBand="0" w:noVBand="1"/>
      </w:tblPr>
      <w:tblGrid>
        <w:gridCol w:w="4320"/>
        <w:gridCol w:w="4320"/>
      </w:tblGrid>
      <w:tr w:rsidR="00D14EBE" w14:paraId="6D8AB9E1" w14:textId="77777777">
        <w:tc>
          <w:tcPr>
            <w:tcW w:w="4320" w:type="dxa"/>
            <w:shd w:val="clear" w:color="auto" w:fill="D9E2F3"/>
          </w:tcPr>
          <w:p w14:paraId="0206A743" w14:textId="77777777" w:rsidR="00D14EBE" w:rsidRDefault="00000000">
            <w:r>
              <w:rPr>
                <w:b/>
                <w:sz w:val="18"/>
              </w:rPr>
              <w:t>Metric</w:t>
            </w:r>
          </w:p>
        </w:tc>
        <w:tc>
          <w:tcPr>
            <w:tcW w:w="4320" w:type="dxa"/>
            <w:shd w:val="clear" w:color="auto" w:fill="D9E2F3"/>
          </w:tcPr>
          <w:p w14:paraId="544B7314" w14:textId="77777777" w:rsidR="00D14EBE" w:rsidRDefault="00000000">
            <w:r>
              <w:rPr>
                <w:b/>
                <w:sz w:val="18"/>
              </w:rPr>
              <w:t>Value</w:t>
            </w:r>
          </w:p>
        </w:tc>
      </w:tr>
      <w:tr w:rsidR="00D14EBE" w14:paraId="2E381642" w14:textId="77777777">
        <w:tc>
          <w:tcPr>
            <w:tcW w:w="4320" w:type="dxa"/>
          </w:tcPr>
          <w:p w14:paraId="7E09E7FE" w14:textId="77777777" w:rsidR="00D14EBE" w:rsidRDefault="00000000">
            <w:r>
              <w:rPr>
                <w:sz w:val="18"/>
              </w:rPr>
              <w:t>10-year cumulative revenue</w:t>
            </w:r>
          </w:p>
        </w:tc>
        <w:tc>
          <w:tcPr>
            <w:tcW w:w="4320" w:type="dxa"/>
          </w:tcPr>
          <w:p w14:paraId="5D15F3D5" w14:textId="77777777" w:rsidR="00D14EBE" w:rsidRDefault="00000000">
            <w:r>
              <w:rPr>
                <w:sz w:val="18"/>
              </w:rPr>
              <w:t>Rs.21,200 Cr</w:t>
            </w:r>
          </w:p>
        </w:tc>
      </w:tr>
      <w:tr w:rsidR="00D14EBE" w14:paraId="72EB33DD" w14:textId="77777777">
        <w:tc>
          <w:tcPr>
            <w:tcW w:w="4320" w:type="dxa"/>
          </w:tcPr>
          <w:p w14:paraId="38BAC0B0" w14:textId="77777777" w:rsidR="00D14EBE" w:rsidRDefault="00000000">
            <w:r>
              <w:rPr>
                <w:sz w:val="18"/>
              </w:rPr>
              <w:t>Year-10 annual revenue</w:t>
            </w:r>
          </w:p>
        </w:tc>
        <w:tc>
          <w:tcPr>
            <w:tcW w:w="4320" w:type="dxa"/>
          </w:tcPr>
          <w:p w14:paraId="6F7EEA30" w14:textId="77777777" w:rsidR="00D14EBE" w:rsidRDefault="00000000">
            <w:r>
              <w:rPr>
                <w:sz w:val="18"/>
              </w:rPr>
              <w:t>Rs.5,055 Cr</w:t>
            </w:r>
          </w:p>
        </w:tc>
      </w:tr>
      <w:tr w:rsidR="00D14EBE" w14:paraId="7BBE020F" w14:textId="77777777">
        <w:tc>
          <w:tcPr>
            <w:tcW w:w="4320" w:type="dxa"/>
          </w:tcPr>
          <w:p w14:paraId="44318C03" w14:textId="77777777" w:rsidR="00D14EBE" w:rsidRDefault="00000000">
            <w:r>
              <w:rPr>
                <w:sz w:val="18"/>
              </w:rPr>
              <w:t>Year-10 closing backlog</w:t>
            </w:r>
          </w:p>
        </w:tc>
        <w:tc>
          <w:tcPr>
            <w:tcW w:w="4320" w:type="dxa"/>
          </w:tcPr>
          <w:p w14:paraId="3BD52A21" w14:textId="77777777" w:rsidR="00D14EBE" w:rsidRDefault="00000000">
            <w:r>
              <w:rPr>
                <w:sz w:val="18"/>
              </w:rPr>
              <w:t>Rs.16,680 Cr</w:t>
            </w:r>
          </w:p>
        </w:tc>
      </w:tr>
      <w:tr w:rsidR="00D14EBE" w14:paraId="0BA2D0C8" w14:textId="77777777">
        <w:tc>
          <w:tcPr>
            <w:tcW w:w="4320" w:type="dxa"/>
          </w:tcPr>
          <w:p w14:paraId="436203FE" w14:textId="77777777" w:rsidR="00D14EBE" w:rsidRDefault="00000000">
            <w:r>
              <w:rPr>
                <w:sz w:val="18"/>
              </w:rPr>
              <w:t>Year-10 EBITDA / margin</w:t>
            </w:r>
          </w:p>
        </w:tc>
        <w:tc>
          <w:tcPr>
            <w:tcW w:w="4320" w:type="dxa"/>
          </w:tcPr>
          <w:p w14:paraId="223FFB92" w14:textId="77777777" w:rsidR="00D14EBE" w:rsidRDefault="00000000">
            <w:r>
              <w:rPr>
                <w:sz w:val="18"/>
              </w:rPr>
              <w:t>Rs.2,347 Cr / 46.4%</w:t>
            </w:r>
          </w:p>
        </w:tc>
      </w:tr>
      <w:tr w:rsidR="00D14EBE" w14:paraId="56A9A111" w14:textId="77777777">
        <w:tc>
          <w:tcPr>
            <w:tcW w:w="4320" w:type="dxa"/>
          </w:tcPr>
          <w:p w14:paraId="003039BD" w14:textId="77777777" w:rsidR="00D14EBE" w:rsidRDefault="00000000">
            <w:r>
              <w:rPr>
                <w:sz w:val="18"/>
              </w:rPr>
              <w:t>10-year cumulative free cash flow</w:t>
            </w:r>
          </w:p>
        </w:tc>
        <w:tc>
          <w:tcPr>
            <w:tcW w:w="4320" w:type="dxa"/>
          </w:tcPr>
          <w:p w14:paraId="5523BA29" w14:textId="77777777" w:rsidR="00D14EBE" w:rsidRDefault="00000000">
            <w:r>
              <w:rPr>
                <w:sz w:val="18"/>
              </w:rPr>
              <w:t>Rs.4,803 Cr</w:t>
            </w:r>
          </w:p>
        </w:tc>
      </w:tr>
      <w:tr w:rsidR="00D14EBE" w14:paraId="1F4FA67C" w14:textId="77777777">
        <w:tc>
          <w:tcPr>
            <w:tcW w:w="4320" w:type="dxa"/>
          </w:tcPr>
          <w:p w14:paraId="44950029" w14:textId="77777777" w:rsidR="00D14EBE" w:rsidRDefault="00000000">
            <w:r>
              <w:rPr>
                <w:sz w:val="18"/>
              </w:rPr>
              <w:t>Project IRR</w:t>
            </w:r>
          </w:p>
        </w:tc>
        <w:tc>
          <w:tcPr>
            <w:tcW w:w="4320" w:type="dxa"/>
          </w:tcPr>
          <w:p w14:paraId="23340FD2" w14:textId="77777777" w:rsidR="00D14EBE" w:rsidRDefault="00000000">
            <w:r>
              <w:rPr>
                <w:sz w:val="18"/>
              </w:rPr>
              <w:t>31.9%</w:t>
            </w:r>
          </w:p>
        </w:tc>
      </w:tr>
      <w:tr w:rsidR="00D14EBE" w14:paraId="0604BA51" w14:textId="77777777">
        <w:tc>
          <w:tcPr>
            <w:tcW w:w="4320" w:type="dxa"/>
          </w:tcPr>
          <w:p w14:paraId="4DB2A98E" w14:textId="77777777" w:rsidR="00D14EBE" w:rsidRDefault="00000000">
            <w:r>
              <w:rPr>
                <w:sz w:val="18"/>
              </w:rPr>
              <w:t>NPV of FCF at WACC</w:t>
            </w:r>
          </w:p>
        </w:tc>
        <w:tc>
          <w:tcPr>
            <w:tcW w:w="4320" w:type="dxa"/>
          </w:tcPr>
          <w:p w14:paraId="5A1F8380" w14:textId="77777777" w:rsidR="00D14EBE" w:rsidRDefault="00000000">
            <w:r>
              <w:rPr>
                <w:sz w:val="18"/>
              </w:rPr>
              <w:t>Rs.747 Cr</w:t>
            </w:r>
          </w:p>
        </w:tc>
      </w:tr>
      <w:tr w:rsidR="00D14EBE" w14:paraId="1CC6195F" w14:textId="77777777">
        <w:tc>
          <w:tcPr>
            <w:tcW w:w="4320" w:type="dxa"/>
          </w:tcPr>
          <w:p w14:paraId="7E6C6FB7" w14:textId="77777777" w:rsidR="00D14EBE" w:rsidRDefault="00000000">
            <w:r>
              <w:rPr>
                <w:sz w:val="18"/>
              </w:rPr>
              <w:t>Total equity raised</w:t>
            </w:r>
          </w:p>
        </w:tc>
        <w:tc>
          <w:tcPr>
            <w:tcW w:w="4320" w:type="dxa"/>
          </w:tcPr>
          <w:p w14:paraId="2106CBD3" w14:textId="77777777" w:rsidR="00D14EBE" w:rsidRDefault="00000000">
            <w:r>
              <w:rPr>
                <w:sz w:val="18"/>
              </w:rPr>
              <w:t>Rs.1,100 Cr</w:t>
            </w:r>
          </w:p>
        </w:tc>
      </w:tr>
      <w:tr w:rsidR="00D14EBE" w14:paraId="386ACFA0" w14:textId="77777777">
        <w:tc>
          <w:tcPr>
            <w:tcW w:w="4320" w:type="dxa"/>
          </w:tcPr>
          <w:p w14:paraId="76C8226E" w14:textId="77777777" w:rsidR="00D14EBE" w:rsidRDefault="00000000">
            <w:r>
              <w:rPr>
                <w:sz w:val="18"/>
              </w:rPr>
              <w:t>Peak debt outstanding</w:t>
            </w:r>
          </w:p>
        </w:tc>
        <w:tc>
          <w:tcPr>
            <w:tcW w:w="4320" w:type="dxa"/>
          </w:tcPr>
          <w:p w14:paraId="76DDDCC1" w14:textId="77777777" w:rsidR="00D14EBE" w:rsidRDefault="00000000">
            <w:r>
              <w:rPr>
                <w:sz w:val="18"/>
              </w:rPr>
              <w:t>Rs.200 Cr</w:t>
            </w:r>
          </w:p>
        </w:tc>
      </w:tr>
      <w:tr w:rsidR="00D14EBE" w14:paraId="6FB7CFB3" w14:textId="77777777">
        <w:tc>
          <w:tcPr>
            <w:tcW w:w="4320" w:type="dxa"/>
          </w:tcPr>
          <w:p w14:paraId="74ABFC2C" w14:textId="77777777" w:rsidR="00D14EBE" w:rsidRDefault="00000000">
            <w:r>
              <w:rPr>
                <w:sz w:val="18"/>
              </w:rPr>
              <w:t>First positive EBITDA / FCF</w:t>
            </w:r>
          </w:p>
        </w:tc>
        <w:tc>
          <w:tcPr>
            <w:tcW w:w="4320" w:type="dxa"/>
          </w:tcPr>
          <w:p w14:paraId="04F61607" w14:textId="77777777" w:rsidR="00D14EBE" w:rsidRDefault="00000000">
            <w:r>
              <w:rPr>
                <w:sz w:val="18"/>
              </w:rPr>
              <w:t>Year 4</w:t>
            </w:r>
          </w:p>
        </w:tc>
      </w:tr>
    </w:tbl>
    <w:p w14:paraId="79A7F8F7" w14:textId="77777777" w:rsidR="00D14EBE" w:rsidRDefault="00D14EBE"/>
    <w:p w14:paraId="3C070E26" w14:textId="77777777" w:rsidR="00D14EBE" w:rsidRDefault="00000000">
      <w:r>
        <w:lastRenderedPageBreak/>
        <w:t>(see Diagram 1: Platform Flywheel; Diagram 5: Three-Phase Strategic Arc)</w:t>
      </w:r>
    </w:p>
    <w:p w14:paraId="75B6895D" w14:textId="77777777" w:rsidR="00D14EBE" w:rsidRDefault="00000000">
      <w:pPr>
        <w:pStyle w:val="Heading2"/>
      </w:pPr>
      <w:r>
        <w:t>B. Investment Thesis</w:t>
      </w:r>
    </w:p>
    <w:p w14:paraId="76C0B283" w14:textId="77777777" w:rsidR="00D14EBE" w:rsidRDefault="00000000">
      <w:pPr>
        <w:pStyle w:val="ListNumber"/>
      </w:pPr>
      <w:r>
        <w:rPr>
          <w:b/>
        </w:rPr>
        <w:t>Platform economics inside a hardware vertical.</w:t>
      </w:r>
      <w:r>
        <w:t xml:space="preserve"> One engineering organisation, five reusable modules and six product lines drive the marginal design cost of each subsequent product from a 25% platform discount in Year 1 to a 99% discount by Year 10. Total counterfactual standalone design cost across the six lines, ~Rs.1,350 Cr, is offset by ~Rs.994 Cr of cost avoidance from platform reuse [source: section 2].</w:t>
      </w:r>
    </w:p>
    <w:p w14:paraId="598D4400" w14:textId="58EDE963" w:rsidR="00D14EBE" w:rsidRDefault="00000000">
      <w:pPr>
        <w:pStyle w:val="ListNumber"/>
      </w:pPr>
      <w:r>
        <w:rPr>
          <w:b/>
        </w:rPr>
        <w:t>Day-1 cash engine de-risks build-out.</w:t>
      </w:r>
      <w:r>
        <w:t xml:space="preserve"> The ESM/SIGINT line is already part-developed and </w:t>
      </w:r>
      <w:r>
        <w:rPr>
          <w:i/>
        </w:rPr>
        <w:t>contracted</w:t>
      </w:r>
      <w:r>
        <w:t xml:space="preserve">: a </w:t>
      </w:r>
      <w:r>
        <w:rPr>
          <w:b/>
        </w:rPr>
        <w:t>Rs.105 Cr opening order book</w:t>
      </w:r>
      <w:r>
        <w:t xml:space="preserve"> (Phase 1) within a </w:t>
      </w:r>
      <w:r>
        <w:rPr>
          <w:b/>
        </w:rPr>
        <w:t>firm Rs.210 Cr iDEX ESM production order</w:t>
      </w:r>
      <w:r>
        <w:t xml:space="preserve"> (10 systems × Rs.21 Cr in two 5-system phases of 12 months each; 4 milestones signed off, first-of-production-model in build) </w:t>
      </w:r>
      <w:r w:rsidR="00544E0A">
        <w:t>-</w:t>
      </w:r>
      <w:r>
        <w:t>production-order revenue, not a grant. Together with the software-led Military AI line (Year 1, 93-94% gross margin), it generates operating cash that funds the development of AESA, counter-drone, autonomous maritime and MALE drone without re-equitising every product.</w:t>
      </w:r>
    </w:p>
    <w:p w14:paraId="1B7689F2" w14:textId="77777777" w:rsidR="00D14EBE" w:rsidRDefault="00000000">
      <w:pPr>
        <w:pStyle w:val="ListNumber"/>
      </w:pPr>
      <w:r>
        <w:rPr>
          <w:b/>
        </w:rPr>
        <w:t>Policy tailwind specific to India.</w:t>
      </w:r>
      <w:r>
        <w:t xml:space="preserve"> Atmanirbhar Bharat, the Positive Indigenisation Lists, DPEPP 2020 and the Rs.50,000 Cr 2028-29 export target jointly constitute the most aggressive indigenous-procurement regime in modern Indian defense history, concentrated in precisely the six segments the company addresses.</w:t>
      </w:r>
    </w:p>
    <w:p w14:paraId="2D96C981" w14:textId="77777777" w:rsidR="00D14EBE" w:rsidRDefault="00000000">
      <w:pPr>
        <w:pStyle w:val="ListNumber"/>
      </w:pPr>
      <w:r>
        <w:rPr>
          <w:b/>
        </w:rPr>
        <w:t>Software mix expands terminal margin.</w:t>
      </w:r>
      <w:r>
        <w:t xml:space="preserve"> Military AI (V6) and embedded software (M4) attach to every hardware product. The resulting blended Year-10 gross margin of ~67% and EBITDA margin of ~46.4% reflect a structural software-tilt - not aggressive pricing - mirroring the trajectory Palantir's DoD business and Anduril's Lattice have publicly demonstrated.</w:t>
      </w:r>
    </w:p>
    <w:p w14:paraId="0CBD235F" w14:textId="77777777" w:rsidR="00D14EBE" w:rsidRDefault="00000000">
      <w:pPr>
        <w:pStyle w:val="ListNumber"/>
      </w:pPr>
      <w:r>
        <w:rPr>
          <w:b/>
        </w:rPr>
        <w:t>Capital efficiency well above legacy primes.</w:t>
      </w:r>
      <w:r>
        <w:t xml:space="preserve"> Rs.1,100 Cr of equity raised produces Rs.5,055 Cr of Year-10 revenue (4.6x) and Rs.21,200 Cr of cumulative revenue (19.3x). Legacy primes typically deliver Rs.0.6-1.0 of annual revenue per Rs.1 of equity. The plan also produces a 31.9% project IRR and crosses positive EBITDA and FCF in Year 4 - five to seven years ahead of the legacy benchmark.</w:t>
      </w:r>
    </w:p>
    <w:p w14:paraId="4F02AE41" w14:textId="77777777" w:rsidR="00D14EBE" w:rsidRDefault="00000000">
      <w:pPr>
        <w:pStyle w:val="Heading2"/>
      </w:pPr>
      <w:r>
        <w:t>C. Use of Proceeds</w:t>
      </w:r>
    </w:p>
    <w:p w14:paraId="34E3DD0A" w14:textId="77777777" w:rsidR="00D14EBE" w:rsidRDefault="00000000">
      <w:r>
        <w:t>The Rs.1,100 Cr equity programme is sequenced across three rounds, each gated on platform-maturity milestones and contracted backlog (see Diagram 7: Funding Stack vs Cash Curve).</w:t>
      </w:r>
    </w:p>
    <w:p w14:paraId="24A391EA" w14:textId="77777777" w:rsidR="00D14EBE" w:rsidRDefault="00000000">
      <w:r>
        <w:t xml:space="preserve">The </w:t>
      </w:r>
      <w:r>
        <w:rPr>
          <w:b/>
        </w:rPr>
        <w:t>Seed round of Rs.450 Cr in Year 1</w:t>
      </w:r>
      <w:r>
        <w:t xml:space="preserve"> is sized to fund the bulk of platform investment in modules M1-M5, prototyping and qualification trials, the initial production line for ESM, the first Military AI software releases, and a working-capital buffer sized for the 180-day MoD Days Sales Outstanding profile. The dominant capital sink at this stage is the platform itself, not unit production.</w:t>
      </w:r>
    </w:p>
    <w:p w14:paraId="32218A36" w14:textId="1429175F" w:rsidR="00D14EBE" w:rsidRDefault="00000000">
      <w:r>
        <w:lastRenderedPageBreak/>
        <w:t xml:space="preserve">The </w:t>
      </w:r>
      <w:r>
        <w:rPr>
          <w:b/>
        </w:rPr>
        <w:t>Series A round of Rs.400 Cr in Year 2</w:t>
      </w:r>
      <w:r>
        <w:t xml:space="preserve"> funds production scale-up across the cash-engine lines (ESM, counter-drone, Military AI), prototype builds for AESA and the MALE drone, the company's first owned EMI and anechoic facility, and the Bank Guarantee collateral pool required as backlog accumulates. Series A is the round that transitions </w:t>
      </w:r>
      <w:r w:rsidR="00290AA9">
        <w:t>Ancor</w:t>
      </w:r>
      <w:r>
        <w:t xml:space="preserve"> from an asset-light insurgent to a productised OEM.</w:t>
      </w:r>
    </w:p>
    <w:p w14:paraId="4BC0090A" w14:textId="77777777" w:rsidR="00D14EBE" w:rsidRDefault="00000000">
      <w:r>
        <w:t xml:space="preserve">The </w:t>
      </w:r>
      <w:r>
        <w:rPr>
          <w:b/>
        </w:rPr>
        <w:t>Series B round of Rs.250 Cr in Year 3</w:t>
      </w:r>
      <w:r>
        <w:t xml:space="preserve"> is the smallest round because the ESM and Military AI lines are already throwing off operating cash and Year-3 capex peaks at Rs.118 Cr. Series B funds the production ramp for AESA, the first MALE drone deliveries and autonomous systems, Make-II working capital, and test-range capex. It is sized as a bridge to free-cash-flow positive in Year 4, at which point the company self-funds. Series B is the last equity round in the plan.</w:t>
      </w:r>
    </w:p>
    <w:p w14:paraId="2127B327" w14:textId="77777777" w:rsidR="00D14EBE" w:rsidRDefault="00000000">
      <w:r>
        <w:t>A complementary Rs.200 Cr venture and term-debt stack (Rs.20 Cr venture-debt in Y1, Rs.100 Cr PSU bank term loan in Y2, Rs.80 Cr working-capital expansion in Y3) sits behind the equity, secured against Rs.150 Cr of land and factory collateral, and is fully repaid by Year 9. No reliance is placed on iDEX, TDF or Make-II grants in the base case; those are upside.</w:t>
      </w:r>
    </w:p>
    <w:p w14:paraId="0B10B5F0" w14:textId="77777777" w:rsidR="00D14EBE" w:rsidRDefault="00000000">
      <w:pPr>
        <w:pStyle w:val="Heading2"/>
      </w:pPr>
      <w:r>
        <w:t>D. Why Now</w:t>
      </w:r>
    </w:p>
    <w:p w14:paraId="1B2078B4" w14:textId="77777777" w:rsidR="00D14EBE" w:rsidRDefault="00000000">
      <w:r>
        <w:t>Three forces converge on this entry window.</w:t>
      </w:r>
    </w:p>
    <w:p w14:paraId="47C353ED" w14:textId="77777777" w:rsidR="00D14EBE" w:rsidRDefault="00000000">
      <w:r>
        <w:t xml:space="preserve">First, </w:t>
      </w:r>
      <w:r>
        <w:rPr>
          <w:b/>
        </w:rPr>
        <w:t>post-2022 demand for electronic warfare and counter-UAS is structurally re-rated</w:t>
      </w:r>
      <w:r>
        <w:t>. The visible deployment of drones in Ukraine, the Red Sea and Gaza, and the cross-border attacks on Saudi infrastructure in 2019, have moved C-UAS and EW from optional capability to recapitalisation priority in every modern military. Markets and Markets and Mordor Intelligence forecast the counter-UAS market alone at 25-30% CAGR through 2030, reaching USD 6-7 bn. EW, at USD 22-25 bn per year globally, is the fastest-growing line item in Indian defense capital outlay.</w:t>
      </w:r>
    </w:p>
    <w:p w14:paraId="2B779054" w14:textId="77777777" w:rsidR="00D14EBE" w:rsidRDefault="00000000">
      <w:r>
        <w:t xml:space="preserve">Second, the </w:t>
      </w:r>
      <w:r>
        <w:rPr>
          <w:b/>
        </w:rPr>
        <w:t>Atmanirbhar Bharat policy regime</w:t>
      </w:r>
      <w:r>
        <w:t xml:space="preserve"> has shifted the buyer's default away from import. Five successive Positive Indigenisation Lists have ringfenced specific equipment families for domestic suppliers; the Defence Production and Export Promotion Policy 2020 frames the policy intent; and the Ministry of Defence's bid evaluation explicitly prefers indigenous content. The mid-tier programme segment (below ~USD 500M lifetime value) is where this preference bites hardest, because foreign primes will not customise for it profitably.</w:t>
      </w:r>
    </w:p>
    <w:p w14:paraId="24E8A934" w14:textId="77777777" w:rsidR="00D14EBE" w:rsidRDefault="00000000">
      <w:r>
        <w:t xml:space="preserve">Third, the </w:t>
      </w:r>
      <w:r>
        <w:rPr>
          <w:b/>
        </w:rPr>
        <w:t>India MoD export target of Rs.50,000 Cr by 2028-29</w:t>
      </w:r>
      <w:r>
        <w:t xml:space="preserve"> is a hard, dated policy commitment. It has produced an FMS-equivalent channel for Indian exporters and active diplomatic support for sales to friendly governments. Combined with the Rs.1.7 lakh Cr </w:t>
      </w:r>
      <w:r>
        <w:lastRenderedPageBreak/>
        <w:t>Indian defense capital outlay for 2024-25, this is the most addressable defense buyer environment India has presented in three decades.</w:t>
      </w:r>
    </w:p>
    <w:p w14:paraId="0CAFFCB2" w14:textId="77777777" w:rsidR="00D14EBE" w:rsidRDefault="00000000">
      <w:pPr>
        <w:pStyle w:val="Heading2"/>
      </w:pPr>
      <w:r>
        <w:t>E. Risks at a Glance</w:t>
      </w:r>
    </w:p>
    <w:tbl>
      <w:tblPr>
        <w:tblStyle w:val="TableGrid"/>
        <w:tblW w:w="0" w:type="auto"/>
        <w:tblLook w:val="04A0" w:firstRow="1" w:lastRow="0" w:firstColumn="1" w:lastColumn="0" w:noHBand="0" w:noVBand="1"/>
      </w:tblPr>
      <w:tblGrid>
        <w:gridCol w:w="4320"/>
        <w:gridCol w:w="4320"/>
      </w:tblGrid>
      <w:tr w:rsidR="00D14EBE" w14:paraId="287A00F9" w14:textId="77777777">
        <w:tc>
          <w:tcPr>
            <w:tcW w:w="4320" w:type="dxa"/>
            <w:shd w:val="clear" w:color="auto" w:fill="D9E2F3"/>
          </w:tcPr>
          <w:p w14:paraId="567DF31B" w14:textId="77777777" w:rsidR="00D14EBE" w:rsidRDefault="00000000">
            <w:r>
              <w:rPr>
                <w:b/>
                <w:sz w:val="18"/>
              </w:rPr>
              <w:t>Risk</w:t>
            </w:r>
          </w:p>
        </w:tc>
        <w:tc>
          <w:tcPr>
            <w:tcW w:w="4320" w:type="dxa"/>
            <w:shd w:val="clear" w:color="auto" w:fill="D9E2F3"/>
          </w:tcPr>
          <w:p w14:paraId="38E446B9" w14:textId="77777777" w:rsidR="00D14EBE" w:rsidRDefault="00000000">
            <w:r>
              <w:rPr>
                <w:b/>
                <w:sz w:val="18"/>
              </w:rPr>
              <w:t>Mitigation</w:t>
            </w:r>
          </w:p>
        </w:tc>
      </w:tr>
      <w:tr w:rsidR="00D14EBE" w14:paraId="5AF850A1" w14:textId="77777777">
        <w:tc>
          <w:tcPr>
            <w:tcW w:w="4320" w:type="dxa"/>
          </w:tcPr>
          <w:p w14:paraId="6B841B29" w14:textId="77777777" w:rsidR="00D14EBE" w:rsidRDefault="00000000">
            <w:r>
              <w:rPr>
                <w:sz w:val="18"/>
              </w:rPr>
              <w:t>Hardware qualification slip on AESA, MALE drone, AUV</w:t>
            </w:r>
          </w:p>
        </w:tc>
        <w:tc>
          <w:tcPr>
            <w:tcW w:w="4320" w:type="dxa"/>
          </w:tcPr>
          <w:p w14:paraId="4612D168" w14:textId="77777777" w:rsidR="00D14EBE" w:rsidRDefault="00000000">
            <w:r>
              <w:rPr>
                <w:sz w:val="18"/>
              </w:rPr>
              <w:t>Dedicated certification team, partner-lab leverage, MVP-first releases, 30% NRE contingency uplift in the model</w:t>
            </w:r>
          </w:p>
        </w:tc>
      </w:tr>
      <w:tr w:rsidR="00D14EBE" w14:paraId="60BE2243" w14:textId="77777777">
        <w:tc>
          <w:tcPr>
            <w:tcW w:w="4320" w:type="dxa"/>
          </w:tcPr>
          <w:p w14:paraId="033A2621" w14:textId="77777777" w:rsidR="00D14EBE" w:rsidRDefault="00000000">
            <w:r>
              <w:rPr>
                <w:sz w:val="18"/>
              </w:rPr>
              <w:t>Export-control restrictions (ITAR, EAR) limiting addressable buyers</w:t>
            </w:r>
          </w:p>
        </w:tc>
        <w:tc>
          <w:tcPr>
            <w:tcW w:w="4320" w:type="dxa"/>
          </w:tcPr>
          <w:p w14:paraId="68D57A35" w14:textId="77777777" w:rsidR="00D14EBE" w:rsidRDefault="00000000">
            <w:r>
              <w:rPr>
                <w:sz w:val="18"/>
              </w:rPr>
              <w:t>ITAR-clean and EAR99 dual variants from Day 1, direct-commercial-sales workflow from Y2</w:t>
            </w:r>
          </w:p>
        </w:tc>
      </w:tr>
      <w:tr w:rsidR="00D14EBE" w14:paraId="7D692791" w14:textId="77777777">
        <w:tc>
          <w:tcPr>
            <w:tcW w:w="4320" w:type="dxa"/>
          </w:tcPr>
          <w:p w14:paraId="79356178" w14:textId="77777777" w:rsidR="00D14EBE" w:rsidRDefault="00000000">
            <w:r>
              <w:rPr>
                <w:sz w:val="18"/>
              </w:rPr>
              <w:t>Long MoD payment cycle (180 days DSO)</w:t>
            </w:r>
          </w:p>
        </w:tc>
        <w:tc>
          <w:tcPr>
            <w:tcW w:w="4320" w:type="dxa"/>
          </w:tcPr>
          <w:p w14:paraId="0FE91F79" w14:textId="77777777" w:rsidR="00D14EBE" w:rsidRDefault="00000000">
            <w:r>
              <w:rPr>
                <w:sz w:val="18"/>
              </w:rPr>
              <w:t>15% customer advances on indigenous-development contracts, venture-debt working-capital bridge, strict milestone billing</w:t>
            </w:r>
          </w:p>
        </w:tc>
      </w:tr>
      <w:tr w:rsidR="00D14EBE" w14:paraId="5605B6BA" w14:textId="77777777">
        <w:tc>
          <w:tcPr>
            <w:tcW w:w="4320" w:type="dxa"/>
          </w:tcPr>
          <w:p w14:paraId="461FD1DF" w14:textId="77777777" w:rsidR="00D14EBE" w:rsidRDefault="00000000">
            <w:r>
              <w:rPr>
                <w:sz w:val="18"/>
              </w:rPr>
              <w:t>Single-source supply chain on RF and GaN parts</w:t>
            </w:r>
          </w:p>
        </w:tc>
        <w:tc>
          <w:tcPr>
            <w:tcW w:w="4320" w:type="dxa"/>
          </w:tcPr>
          <w:p w14:paraId="4DC33CF1" w14:textId="77777777" w:rsidR="00D14EBE" w:rsidRDefault="00000000">
            <w:r>
              <w:rPr>
                <w:sz w:val="18"/>
              </w:rPr>
              <w:t>Second sources qualified by Y3, partial in-house GaN packaging capability from Y2</w:t>
            </w:r>
          </w:p>
        </w:tc>
      </w:tr>
    </w:tbl>
    <w:p w14:paraId="343FDADB" w14:textId="77777777" w:rsidR="00D14EBE" w:rsidRDefault="00D14EBE"/>
    <w:p w14:paraId="10BBE2DF" w14:textId="77777777" w:rsidR="00D14EBE" w:rsidRDefault="00000000">
      <w:pPr>
        <w:pStyle w:val="Heading2"/>
      </w:pPr>
      <w:r>
        <w:t>F. The Ask</w:t>
      </w:r>
    </w:p>
    <w:p w14:paraId="12FB3A4A" w14:textId="47FB4ED7" w:rsidR="00D14EBE" w:rsidRDefault="00290AA9">
      <w:r>
        <w:t>Ancor is raising Rs.1,100 Cr of equity across Seed (Rs.450 Cr, Y1), Series A (Rs.400 Cr, Y2) and Series B (Rs.250 Cr, Y3), against a 10-year plan that delivers Rs.21,200 Cr of cumulative revenue, Rs.5,055 Cr of Year-10 revenue, 46.4% Year-10 EBITDA margin and a 31.9% project IRR.</w:t>
      </w:r>
    </w:p>
    <w:p w14:paraId="4AF7E1FA" w14:textId="77777777" w:rsidR="00D14EBE" w:rsidRDefault="00000000">
      <w:r>
        <w:t xml:space="preserve">The </w:t>
      </w:r>
      <w:r>
        <w:rPr>
          <w:b/>
        </w:rPr>
        <w:t>Seed round unlocks</w:t>
      </w:r>
      <w:r>
        <w:t>: platform modules M1-M5 in qualification, ESM in series production against the Rs.105 Cr opening order book (Phase 1 of the firm Rs.210 Cr iDEX ESM MoQ), Military AI shipping from Year 1, and AESA and counter-drone in prototype build. End-of-tranche state - first revenue, first software cash flow, platform reuse strength 25-60%.</w:t>
      </w:r>
    </w:p>
    <w:p w14:paraId="22A51D65" w14:textId="77777777" w:rsidR="00D14EBE" w:rsidRDefault="00000000">
      <w:r>
        <w:t xml:space="preserve">The </w:t>
      </w:r>
      <w:r>
        <w:rPr>
          <w:b/>
        </w:rPr>
        <w:t>Series A round unlocks</w:t>
      </w:r>
      <w:r>
        <w:t>: AESA and counter-drone qualified and in first delivery, autonomous maritime in development, owned anechoic and EMI facilities online, Bank Guarantee collateral pool established. End-of-tranche state - four product lines shipping, ~Rs.203 Cr Year-2 revenue.</w:t>
      </w:r>
    </w:p>
    <w:p w14:paraId="336582E9" w14:textId="77777777" w:rsidR="00D14EBE" w:rsidRDefault="00000000">
      <w:r>
        <w:t xml:space="preserve">The </w:t>
      </w:r>
      <w:r>
        <w:rPr>
          <w:b/>
        </w:rPr>
        <w:t>Series B round unlocks</w:t>
      </w:r>
      <w:r>
        <w:t>: MALE drone qualification, autonomous maritime first ship, AESA in volume, Y3 revenue ~Rs.491 Cr scaling to Y4 ~Rs.855 Cr. End-of-tranche state - all six products in or near production, EBITDA and FCF cross positive in Y4, no further equity required. From Y4 the company runs on operating cash plus modest term debt.</w:t>
      </w:r>
    </w:p>
    <w:p w14:paraId="585BE89A" w14:textId="77777777" w:rsidR="00D14EBE" w:rsidRDefault="00000000">
      <w:r>
        <w:t>The investor outcome is a multi-domain defense prime with Rs.5,055 Cr of Year-10 revenue, a Rs.16,680 Cr backlog (over three years forward cover), software-grade margins on a hardware footprint, and a platform moat that compounds rather than depreciates.</w:t>
      </w:r>
    </w:p>
    <w:p w14:paraId="58F7527B" w14:textId="77777777" w:rsidR="00D14EBE" w:rsidRDefault="00000000">
      <w:r>
        <w:lastRenderedPageBreak/>
        <w:br w:type="page"/>
      </w:r>
    </w:p>
    <w:p w14:paraId="23242029" w14:textId="77777777" w:rsidR="00D14EBE" w:rsidRDefault="00000000">
      <w:pPr>
        <w:pStyle w:val="Heading1"/>
      </w:pPr>
      <w:r>
        <w:lastRenderedPageBreak/>
        <w:t>Market Opportunity</w:t>
      </w:r>
    </w:p>
    <w:p w14:paraId="3BF298D1" w14:textId="77777777" w:rsidR="00D14EBE" w:rsidRDefault="00000000">
      <w:pPr>
        <w:pStyle w:val="Heading2"/>
      </w:pPr>
      <w:r>
        <w:t>A. Global Defense Spend Envelope</w:t>
      </w:r>
    </w:p>
    <w:p w14:paraId="64DD4E2F" w14:textId="77777777" w:rsidR="00D14EBE" w:rsidRDefault="00000000">
      <w:r>
        <w:t xml:space="preserve">Global defense spending reached approximately </w:t>
      </w:r>
      <w:r>
        <w:rPr>
          <w:b/>
        </w:rPr>
        <w:t>USD 2.4 trillion in 2023</w:t>
      </w:r>
      <w:r>
        <w:t xml:space="preserve"> (SIPRI), the highest real-terms figure since the end of the Cold War, driven by the war in Ukraine, sustained Indo-Pacific posturing, Red Sea maritime security operations, and broad-based recapitalisation across NATO and Indo-Pacific allies. The spend envelope is structurally re-rated: SIPRI's commentary across 2023 and 2024 indicates that the share of GDP allocated to defense is rising in over 60% of tracked economies, a multi-year trend rather than a single-cycle response.</w:t>
      </w:r>
    </w:p>
    <w:p w14:paraId="190D4D20" w14:textId="688111A8" w:rsidR="00D14EBE" w:rsidRDefault="00000000">
      <w:r>
        <w:t xml:space="preserve">India sits inside this envelope as the world's third- to fourth-largest defense spender. The </w:t>
      </w:r>
      <w:r>
        <w:rPr>
          <w:b/>
        </w:rPr>
        <w:t>Indian defense budget for 2024-25 is approximately Rs.6.2 lakh Crore</w:t>
      </w:r>
      <w:r>
        <w:t xml:space="preserve"> (Indian MoD), of which approximately </w:t>
      </w:r>
      <w:r>
        <w:rPr>
          <w:b/>
        </w:rPr>
        <w:t>Rs.1.7 lakh Crore is capital outlay</w:t>
      </w:r>
      <w:r>
        <w:t xml:space="preserve"> - the portion of the budget that buys equipment, as distinct from salaries, pensions and operations. Capital outlay is the addressable line item for a product company. Within capital outlay, the segments </w:t>
      </w:r>
      <w:r w:rsidR="00290AA9">
        <w:t>Ancor</w:t>
      </w:r>
      <w:r>
        <w:t xml:space="preserve"> addresses - electronic warfare, radar, counter-drone, surveillance drones, autonomous maritime systems, and military AI - are explicitly prioritised in successive defense planning documents and constitute the fastest-growing sub-segments of Indian capital outlay.</w:t>
      </w:r>
    </w:p>
    <w:p w14:paraId="2E547541" w14:textId="23BCF890" w:rsidR="00D14EBE" w:rsidRDefault="00000000">
      <w:r>
        <w:t xml:space="preserve">The plan does not assume </w:t>
      </w:r>
      <w:r w:rsidR="00290AA9">
        <w:t>Ancor</w:t>
      </w:r>
      <w:r>
        <w:t xml:space="preserve"> captures a disproportionate share of this envelope. It assumes the company captures low single-digit percentage shares of the relevant global sub-segments by Year 10, anchored by Indian government demand and extended by an export channel built into the plan from Year 2.</w:t>
      </w:r>
    </w:p>
    <w:p w14:paraId="79231407" w14:textId="77777777" w:rsidR="00D14EBE" w:rsidRDefault="00000000">
      <w:pPr>
        <w:pStyle w:val="Heading2"/>
      </w:pPr>
      <w:r>
        <w:t>B. Segment-by-Segment TAM / SAM / SOM</w:t>
      </w:r>
    </w:p>
    <w:p w14:paraId="51C45371" w14:textId="2BEF6865" w:rsidR="00D14EBE" w:rsidRDefault="00000000">
      <w:r>
        <w:t xml:space="preserve">The six product lines map to six distinct addressable markets. The table below consolidates the widely reported industry sizing referenced in Appendix A of the source plan, layers a defensible India-share estimate, and shows the </w:t>
      </w:r>
      <w:r w:rsidR="00290AA9">
        <w:t>Ancor</w:t>
      </w:r>
      <w:r>
        <w:t xml:space="preserve"> Year-10 target share. All global market figures and CAGRs are as reported by Mordor Intelligence, Markets and Markets, Janes, Teal Group and SIPRI commentary [source: Appendix A].</w:t>
      </w:r>
    </w:p>
    <w:tbl>
      <w:tblPr>
        <w:tblStyle w:val="TableGrid"/>
        <w:tblW w:w="0" w:type="auto"/>
        <w:tblLook w:val="04A0" w:firstRow="1" w:lastRow="0" w:firstColumn="1" w:lastColumn="0" w:noHBand="0" w:noVBand="1"/>
      </w:tblPr>
      <w:tblGrid>
        <w:gridCol w:w="1440"/>
        <w:gridCol w:w="1440"/>
        <w:gridCol w:w="1440"/>
        <w:gridCol w:w="1440"/>
        <w:gridCol w:w="1440"/>
        <w:gridCol w:w="1553"/>
      </w:tblGrid>
      <w:tr w:rsidR="00D14EBE" w14:paraId="344CCE67" w14:textId="77777777">
        <w:tc>
          <w:tcPr>
            <w:tcW w:w="1440" w:type="dxa"/>
            <w:shd w:val="clear" w:color="auto" w:fill="D9E2F3"/>
          </w:tcPr>
          <w:p w14:paraId="73C1FC7A" w14:textId="77777777" w:rsidR="00D14EBE" w:rsidRDefault="00000000">
            <w:r>
              <w:rPr>
                <w:b/>
                <w:sz w:val="18"/>
              </w:rPr>
              <w:t>Line</w:t>
            </w:r>
          </w:p>
        </w:tc>
        <w:tc>
          <w:tcPr>
            <w:tcW w:w="1440" w:type="dxa"/>
            <w:shd w:val="clear" w:color="auto" w:fill="D9E2F3"/>
          </w:tcPr>
          <w:p w14:paraId="73FFB9C5" w14:textId="77777777" w:rsidR="00D14EBE" w:rsidRDefault="00000000">
            <w:r>
              <w:rPr>
                <w:b/>
                <w:sz w:val="18"/>
              </w:rPr>
              <w:t>Global TAM (annual)</w:t>
            </w:r>
          </w:p>
        </w:tc>
        <w:tc>
          <w:tcPr>
            <w:tcW w:w="1440" w:type="dxa"/>
            <w:shd w:val="clear" w:color="auto" w:fill="D9E2F3"/>
          </w:tcPr>
          <w:p w14:paraId="3486B8AC" w14:textId="77777777" w:rsidR="00D14EBE" w:rsidRDefault="00000000">
            <w:r>
              <w:rPr>
                <w:b/>
                <w:sz w:val="18"/>
              </w:rPr>
              <w:t>CAGR</w:t>
            </w:r>
          </w:p>
        </w:tc>
        <w:tc>
          <w:tcPr>
            <w:tcW w:w="1440" w:type="dxa"/>
            <w:shd w:val="clear" w:color="auto" w:fill="D9E2F3"/>
          </w:tcPr>
          <w:p w14:paraId="2F676CF0" w14:textId="77777777" w:rsidR="00D14EBE" w:rsidRDefault="00000000">
            <w:r>
              <w:rPr>
                <w:b/>
                <w:sz w:val="18"/>
              </w:rPr>
              <w:t>India share (est.)</w:t>
            </w:r>
          </w:p>
        </w:tc>
        <w:tc>
          <w:tcPr>
            <w:tcW w:w="1440" w:type="dxa"/>
            <w:shd w:val="clear" w:color="auto" w:fill="D9E2F3"/>
          </w:tcPr>
          <w:p w14:paraId="2DCAED7C" w14:textId="70F33868" w:rsidR="00D14EBE" w:rsidRDefault="00290AA9">
            <w:r>
              <w:rPr>
                <w:b/>
                <w:sz w:val="18"/>
              </w:rPr>
              <w:t>Ancor Y10 share (global)</w:t>
            </w:r>
          </w:p>
        </w:tc>
        <w:tc>
          <w:tcPr>
            <w:tcW w:w="1440" w:type="dxa"/>
            <w:shd w:val="clear" w:color="auto" w:fill="D9E2F3"/>
          </w:tcPr>
          <w:p w14:paraId="5D056DA9" w14:textId="77777777" w:rsidR="00D14EBE" w:rsidRDefault="00000000">
            <w:r>
              <w:rPr>
                <w:b/>
                <w:sz w:val="18"/>
              </w:rPr>
              <w:t>Sources</w:t>
            </w:r>
          </w:p>
        </w:tc>
      </w:tr>
      <w:tr w:rsidR="00D14EBE" w14:paraId="767AE12A" w14:textId="77777777">
        <w:tc>
          <w:tcPr>
            <w:tcW w:w="1440" w:type="dxa"/>
          </w:tcPr>
          <w:p w14:paraId="01970F60" w14:textId="77777777" w:rsidR="00D14EBE" w:rsidRDefault="00000000">
            <w:r>
              <w:rPr>
                <w:sz w:val="18"/>
              </w:rPr>
              <w:t>V1 AESA radar</w:t>
            </w:r>
          </w:p>
        </w:tc>
        <w:tc>
          <w:tcPr>
            <w:tcW w:w="1440" w:type="dxa"/>
          </w:tcPr>
          <w:p w14:paraId="1B359411" w14:textId="77777777" w:rsidR="00D14EBE" w:rsidRDefault="00000000">
            <w:r>
              <w:rPr>
                <w:sz w:val="18"/>
              </w:rPr>
              <w:t>USD 5-7 bn</w:t>
            </w:r>
          </w:p>
        </w:tc>
        <w:tc>
          <w:tcPr>
            <w:tcW w:w="1440" w:type="dxa"/>
          </w:tcPr>
          <w:p w14:paraId="717E20DF" w14:textId="77777777" w:rsidR="00D14EBE" w:rsidRDefault="00000000">
            <w:r>
              <w:rPr>
                <w:sz w:val="18"/>
              </w:rPr>
              <w:t>7-9%</w:t>
            </w:r>
          </w:p>
        </w:tc>
        <w:tc>
          <w:tcPr>
            <w:tcW w:w="1440" w:type="dxa"/>
          </w:tcPr>
          <w:p w14:paraId="0EC00868" w14:textId="77777777" w:rsidR="00D14EBE" w:rsidRDefault="00000000">
            <w:r>
              <w:rPr>
                <w:sz w:val="18"/>
              </w:rPr>
              <w:t>~6-8%</w:t>
            </w:r>
          </w:p>
        </w:tc>
        <w:tc>
          <w:tcPr>
            <w:tcW w:w="1440" w:type="dxa"/>
          </w:tcPr>
          <w:p w14:paraId="780F4389" w14:textId="77777777" w:rsidR="00D14EBE" w:rsidRDefault="00000000">
            <w:r>
              <w:rPr>
                <w:sz w:val="18"/>
              </w:rPr>
              <w:t>Low single-digit %</w:t>
            </w:r>
          </w:p>
        </w:tc>
        <w:tc>
          <w:tcPr>
            <w:tcW w:w="1440" w:type="dxa"/>
          </w:tcPr>
          <w:p w14:paraId="7C9EE317" w14:textId="77777777" w:rsidR="00D14EBE" w:rsidRDefault="00000000">
            <w:r>
              <w:rPr>
                <w:sz w:val="18"/>
              </w:rPr>
              <w:t>Mordor, M&amp;M, Janes</w:t>
            </w:r>
          </w:p>
        </w:tc>
      </w:tr>
      <w:tr w:rsidR="00D14EBE" w14:paraId="1B37D2D0" w14:textId="77777777">
        <w:tc>
          <w:tcPr>
            <w:tcW w:w="1440" w:type="dxa"/>
          </w:tcPr>
          <w:p w14:paraId="631CF32E" w14:textId="77777777" w:rsidR="00D14EBE" w:rsidRDefault="00000000">
            <w:r>
              <w:rPr>
                <w:sz w:val="18"/>
              </w:rPr>
              <w:t>V2 EW / SIGINT</w:t>
            </w:r>
          </w:p>
        </w:tc>
        <w:tc>
          <w:tcPr>
            <w:tcW w:w="1440" w:type="dxa"/>
          </w:tcPr>
          <w:p w14:paraId="68AA0D57" w14:textId="77777777" w:rsidR="00D14EBE" w:rsidRDefault="00000000">
            <w:r>
              <w:rPr>
                <w:sz w:val="18"/>
              </w:rPr>
              <w:t>USD 22-25 bn</w:t>
            </w:r>
          </w:p>
        </w:tc>
        <w:tc>
          <w:tcPr>
            <w:tcW w:w="1440" w:type="dxa"/>
          </w:tcPr>
          <w:p w14:paraId="5ECEB671" w14:textId="77777777" w:rsidR="00D14EBE" w:rsidRDefault="00000000">
            <w:r>
              <w:rPr>
                <w:sz w:val="18"/>
              </w:rPr>
              <w:t>6-8%</w:t>
            </w:r>
          </w:p>
        </w:tc>
        <w:tc>
          <w:tcPr>
            <w:tcW w:w="1440" w:type="dxa"/>
          </w:tcPr>
          <w:p w14:paraId="3B3A0636" w14:textId="77777777" w:rsidR="00D14EBE" w:rsidRDefault="00000000">
            <w:r>
              <w:rPr>
                <w:sz w:val="18"/>
              </w:rPr>
              <w:t>~5-7%</w:t>
            </w:r>
          </w:p>
        </w:tc>
        <w:tc>
          <w:tcPr>
            <w:tcW w:w="1440" w:type="dxa"/>
          </w:tcPr>
          <w:p w14:paraId="3C0D1471" w14:textId="77777777" w:rsidR="00D14EBE" w:rsidRDefault="00000000">
            <w:r>
              <w:rPr>
                <w:sz w:val="18"/>
              </w:rPr>
              <w:t>Sub-1% globally, leadership in India mid-tier</w:t>
            </w:r>
          </w:p>
        </w:tc>
        <w:tc>
          <w:tcPr>
            <w:tcW w:w="1440" w:type="dxa"/>
          </w:tcPr>
          <w:p w14:paraId="5CD6102F" w14:textId="77777777" w:rsidR="00D14EBE" w:rsidRDefault="00000000">
            <w:r>
              <w:rPr>
                <w:sz w:val="18"/>
              </w:rPr>
              <w:t>Mordor, Janes, SIPRI</w:t>
            </w:r>
          </w:p>
        </w:tc>
      </w:tr>
      <w:tr w:rsidR="00D14EBE" w14:paraId="32C4BEEC" w14:textId="77777777">
        <w:tc>
          <w:tcPr>
            <w:tcW w:w="1440" w:type="dxa"/>
          </w:tcPr>
          <w:p w14:paraId="479F3314" w14:textId="77777777" w:rsidR="00D14EBE" w:rsidRDefault="00000000">
            <w:r>
              <w:rPr>
                <w:sz w:val="18"/>
              </w:rPr>
              <w:t>V3 Counter-</w:t>
            </w:r>
            <w:r>
              <w:rPr>
                <w:sz w:val="18"/>
              </w:rPr>
              <w:lastRenderedPageBreak/>
              <w:t>drone</w:t>
            </w:r>
          </w:p>
        </w:tc>
        <w:tc>
          <w:tcPr>
            <w:tcW w:w="1440" w:type="dxa"/>
          </w:tcPr>
          <w:p w14:paraId="417764FA" w14:textId="77777777" w:rsidR="00D14EBE" w:rsidRDefault="00000000">
            <w:r>
              <w:rPr>
                <w:sz w:val="18"/>
              </w:rPr>
              <w:lastRenderedPageBreak/>
              <w:t xml:space="preserve">USD 2-3 bn </w:t>
            </w:r>
            <w:r>
              <w:rPr>
                <w:sz w:val="18"/>
              </w:rPr>
              <w:lastRenderedPageBreak/>
              <w:t>rising to USD 6-7 bn by 2030</w:t>
            </w:r>
          </w:p>
        </w:tc>
        <w:tc>
          <w:tcPr>
            <w:tcW w:w="1440" w:type="dxa"/>
          </w:tcPr>
          <w:p w14:paraId="1C699514" w14:textId="77777777" w:rsidR="00D14EBE" w:rsidRDefault="00000000">
            <w:r>
              <w:rPr>
                <w:sz w:val="18"/>
              </w:rPr>
              <w:lastRenderedPageBreak/>
              <w:t>25-30%</w:t>
            </w:r>
          </w:p>
        </w:tc>
        <w:tc>
          <w:tcPr>
            <w:tcW w:w="1440" w:type="dxa"/>
          </w:tcPr>
          <w:p w14:paraId="1988D3F8" w14:textId="77777777" w:rsidR="00D14EBE" w:rsidRDefault="00000000">
            <w:r>
              <w:rPr>
                <w:sz w:val="18"/>
              </w:rPr>
              <w:t>~7-10%</w:t>
            </w:r>
          </w:p>
        </w:tc>
        <w:tc>
          <w:tcPr>
            <w:tcW w:w="1440" w:type="dxa"/>
          </w:tcPr>
          <w:p w14:paraId="3138914F" w14:textId="77777777" w:rsidR="00D14EBE" w:rsidRDefault="00000000">
            <w:r>
              <w:rPr>
                <w:sz w:val="18"/>
              </w:rPr>
              <w:t>Low single-</w:t>
            </w:r>
            <w:r>
              <w:rPr>
                <w:sz w:val="18"/>
              </w:rPr>
              <w:lastRenderedPageBreak/>
              <w:t>digit %</w:t>
            </w:r>
          </w:p>
        </w:tc>
        <w:tc>
          <w:tcPr>
            <w:tcW w:w="1440" w:type="dxa"/>
          </w:tcPr>
          <w:p w14:paraId="622B50B9" w14:textId="77777777" w:rsidR="00D14EBE" w:rsidRDefault="00000000">
            <w:r>
              <w:rPr>
                <w:sz w:val="18"/>
              </w:rPr>
              <w:lastRenderedPageBreak/>
              <w:t>M&amp;M, Mordor</w:t>
            </w:r>
          </w:p>
        </w:tc>
      </w:tr>
      <w:tr w:rsidR="00D14EBE" w14:paraId="372988C9" w14:textId="77777777">
        <w:tc>
          <w:tcPr>
            <w:tcW w:w="1440" w:type="dxa"/>
          </w:tcPr>
          <w:p w14:paraId="40DD24EC" w14:textId="77777777" w:rsidR="00D14EBE" w:rsidRDefault="00000000">
            <w:r>
              <w:rPr>
                <w:sz w:val="18"/>
              </w:rPr>
              <w:t>V4 MALE-class UAS</w:t>
            </w:r>
          </w:p>
        </w:tc>
        <w:tc>
          <w:tcPr>
            <w:tcW w:w="1440" w:type="dxa"/>
          </w:tcPr>
          <w:p w14:paraId="7EDE4C9E" w14:textId="77777777" w:rsidR="00D14EBE" w:rsidRDefault="00000000">
            <w:r>
              <w:rPr>
                <w:sz w:val="18"/>
              </w:rPr>
              <w:t>USD 4-5 bn</w:t>
            </w:r>
          </w:p>
        </w:tc>
        <w:tc>
          <w:tcPr>
            <w:tcW w:w="1440" w:type="dxa"/>
          </w:tcPr>
          <w:p w14:paraId="312E5644" w14:textId="77777777" w:rsidR="00D14EBE" w:rsidRDefault="00000000">
            <w:r>
              <w:rPr>
                <w:sz w:val="18"/>
              </w:rPr>
              <w:t>8-10%</w:t>
            </w:r>
          </w:p>
        </w:tc>
        <w:tc>
          <w:tcPr>
            <w:tcW w:w="1440" w:type="dxa"/>
          </w:tcPr>
          <w:p w14:paraId="59B034C3" w14:textId="77777777" w:rsidR="00D14EBE" w:rsidRDefault="00000000">
            <w:r>
              <w:rPr>
                <w:sz w:val="18"/>
              </w:rPr>
              <w:t>India needs 70-100 airframes over the decade</w:t>
            </w:r>
          </w:p>
        </w:tc>
        <w:tc>
          <w:tcPr>
            <w:tcW w:w="1440" w:type="dxa"/>
          </w:tcPr>
          <w:p w14:paraId="57E4F04F" w14:textId="77777777" w:rsidR="00D14EBE" w:rsidRDefault="00000000">
            <w:r>
              <w:rPr>
                <w:sz w:val="18"/>
              </w:rPr>
              <w:t>Sub-1% globally, materially higher in India</w:t>
            </w:r>
          </w:p>
        </w:tc>
        <w:tc>
          <w:tcPr>
            <w:tcW w:w="1440" w:type="dxa"/>
          </w:tcPr>
          <w:p w14:paraId="04E3EDE1" w14:textId="77777777" w:rsidR="00D14EBE" w:rsidRDefault="00000000">
            <w:r>
              <w:rPr>
                <w:sz w:val="18"/>
              </w:rPr>
              <w:t>Janes, Teal Group</w:t>
            </w:r>
          </w:p>
        </w:tc>
      </w:tr>
      <w:tr w:rsidR="00D14EBE" w14:paraId="7D613339" w14:textId="77777777">
        <w:tc>
          <w:tcPr>
            <w:tcW w:w="1440" w:type="dxa"/>
          </w:tcPr>
          <w:p w14:paraId="4F715BC3" w14:textId="77777777" w:rsidR="00D14EBE" w:rsidRDefault="00000000">
            <w:r>
              <w:rPr>
                <w:sz w:val="18"/>
              </w:rPr>
              <w:t>V5 Unmanned maritime (AUV/USV)</w:t>
            </w:r>
          </w:p>
        </w:tc>
        <w:tc>
          <w:tcPr>
            <w:tcW w:w="1440" w:type="dxa"/>
          </w:tcPr>
          <w:p w14:paraId="4ADA3263" w14:textId="77777777" w:rsidR="00D14EBE" w:rsidRDefault="00000000">
            <w:r>
              <w:rPr>
                <w:sz w:val="18"/>
              </w:rPr>
              <w:t>USD 2.5-3.5 bn</w:t>
            </w:r>
          </w:p>
        </w:tc>
        <w:tc>
          <w:tcPr>
            <w:tcW w:w="1440" w:type="dxa"/>
          </w:tcPr>
          <w:p w14:paraId="2FCBE50B" w14:textId="77777777" w:rsidR="00D14EBE" w:rsidRDefault="00000000">
            <w:r>
              <w:rPr>
                <w:sz w:val="18"/>
              </w:rPr>
              <w:t>12-15%</w:t>
            </w:r>
          </w:p>
        </w:tc>
        <w:tc>
          <w:tcPr>
            <w:tcW w:w="1440" w:type="dxa"/>
          </w:tcPr>
          <w:p w14:paraId="3C1EB21C" w14:textId="77777777" w:rsidR="00D14EBE" w:rsidRDefault="00000000">
            <w:r>
              <w:rPr>
                <w:sz w:val="18"/>
              </w:rPr>
              <w:t>~6-9%</w:t>
            </w:r>
          </w:p>
        </w:tc>
        <w:tc>
          <w:tcPr>
            <w:tcW w:w="1440" w:type="dxa"/>
          </w:tcPr>
          <w:p w14:paraId="00A3B138" w14:textId="77777777" w:rsidR="00D14EBE" w:rsidRDefault="00000000">
            <w:r>
              <w:rPr>
                <w:sz w:val="18"/>
              </w:rPr>
              <w:t>Low single-digit %</w:t>
            </w:r>
          </w:p>
        </w:tc>
        <w:tc>
          <w:tcPr>
            <w:tcW w:w="1440" w:type="dxa"/>
          </w:tcPr>
          <w:p w14:paraId="22D26B0A" w14:textId="77777777" w:rsidR="00D14EBE" w:rsidRDefault="00000000">
            <w:r>
              <w:rPr>
                <w:sz w:val="18"/>
              </w:rPr>
              <w:t>Mordor, Janes</w:t>
            </w:r>
          </w:p>
        </w:tc>
      </w:tr>
      <w:tr w:rsidR="00D14EBE" w14:paraId="2BB236E1" w14:textId="77777777">
        <w:tc>
          <w:tcPr>
            <w:tcW w:w="1440" w:type="dxa"/>
          </w:tcPr>
          <w:p w14:paraId="14F72030" w14:textId="77777777" w:rsidR="00D14EBE" w:rsidRDefault="00000000">
            <w:r>
              <w:rPr>
                <w:sz w:val="18"/>
              </w:rPr>
              <w:t>V6 Defense AI software</w:t>
            </w:r>
          </w:p>
        </w:tc>
        <w:tc>
          <w:tcPr>
            <w:tcW w:w="1440" w:type="dxa"/>
          </w:tcPr>
          <w:p w14:paraId="679A80B7" w14:textId="77777777" w:rsidR="00D14EBE" w:rsidRDefault="00000000">
            <w:r>
              <w:rPr>
                <w:sz w:val="18"/>
              </w:rPr>
              <w:t>USD 8-12 bn today, ~3x by 2030</w:t>
            </w:r>
          </w:p>
        </w:tc>
        <w:tc>
          <w:tcPr>
            <w:tcW w:w="1440" w:type="dxa"/>
          </w:tcPr>
          <w:p w14:paraId="2D48DDEC" w14:textId="77777777" w:rsidR="00D14EBE" w:rsidRDefault="00000000">
            <w:r>
              <w:rPr>
                <w:sz w:val="18"/>
              </w:rPr>
              <w:t>20%+</w:t>
            </w:r>
          </w:p>
        </w:tc>
        <w:tc>
          <w:tcPr>
            <w:tcW w:w="1440" w:type="dxa"/>
          </w:tcPr>
          <w:p w14:paraId="5F7680B9" w14:textId="77777777" w:rsidR="00D14EBE" w:rsidRDefault="00000000">
            <w:r>
              <w:rPr>
                <w:sz w:val="18"/>
              </w:rPr>
              <w:t>Emerging</w:t>
            </w:r>
          </w:p>
        </w:tc>
        <w:tc>
          <w:tcPr>
            <w:tcW w:w="1440" w:type="dxa"/>
          </w:tcPr>
          <w:p w14:paraId="603518D0" w14:textId="77777777" w:rsidR="00D14EBE" w:rsidRDefault="00000000">
            <w:r>
              <w:rPr>
                <w:sz w:val="18"/>
              </w:rPr>
              <w:t>Sub-1% globally, anchor share in Indian platforms</w:t>
            </w:r>
          </w:p>
        </w:tc>
        <w:tc>
          <w:tcPr>
            <w:tcW w:w="1440" w:type="dxa"/>
          </w:tcPr>
          <w:p w14:paraId="7005DB12" w14:textId="77777777" w:rsidR="00D14EBE" w:rsidRDefault="00000000">
            <w:r>
              <w:rPr>
                <w:sz w:val="18"/>
              </w:rPr>
              <w:t>Palantir/Anduril public reference points</w:t>
            </w:r>
          </w:p>
        </w:tc>
      </w:tr>
    </w:tbl>
    <w:p w14:paraId="6EF01A98" w14:textId="77777777" w:rsidR="00D14EBE" w:rsidRDefault="00D14EBE"/>
    <w:p w14:paraId="0C3936A7" w14:textId="36755729" w:rsidR="00D14EBE" w:rsidRDefault="00000000">
      <w:r>
        <w:t xml:space="preserve">Two structural points follow. First, the </w:t>
      </w:r>
      <w:r>
        <w:rPr>
          <w:b/>
        </w:rPr>
        <w:t>aggregate TAM is on the order of USD 45-55 bn per year today, growing to roughly USD 80-100 bn by 2030</w:t>
      </w:r>
      <w:r>
        <w:t xml:space="preserve">, even on the conservative end of the cited CAGRs. The Year-10 </w:t>
      </w:r>
      <w:r w:rsidR="00290AA9">
        <w:t>Ancor</w:t>
      </w:r>
      <w:r>
        <w:t xml:space="preserve"> revenue of Rs.5,055 Cr (~USD 600M at long-run FX) represents well under 1% of this envelope - the plan does not require category dominance, only disciplined share capture in the segments where the company has structural advantages.</w:t>
      </w:r>
    </w:p>
    <w:p w14:paraId="09F25AD8" w14:textId="0FC92B57" w:rsidR="00D14EBE" w:rsidRDefault="00000000">
      <w:r>
        <w:t xml:space="preserve">Second, the </w:t>
      </w:r>
      <w:r>
        <w:rPr>
          <w:b/>
        </w:rPr>
        <w:t>highest-growth segments (counter-drone at 25-30% CAGR, defense AI at 20%+ CAGR, unmanned maritime at 12-15% CAGR) are precisely those where platform reuse compounds fastest</w:t>
      </w:r>
      <w:r>
        <w:t xml:space="preserve">, because each is software-led or sensor-fusion-led. The slower-growing but larger segments (EW at USD 22-25 bn growing 6-8%, AESA at USD 5-7 bn growing 7-9%) are where </w:t>
      </w:r>
      <w:r w:rsidR="00290AA9">
        <w:t>Ancor</w:t>
      </w:r>
      <w:r>
        <w:t xml:space="preserve"> already has Day-1 product and where the cash engine sits. The portfolio is a barbell of mature large categories funding entry into faster-growing categories.</w:t>
      </w:r>
    </w:p>
    <w:p w14:paraId="3193D075" w14:textId="77777777" w:rsidR="00D14EBE" w:rsidRDefault="00000000">
      <w:r>
        <w:t>(see Diagram 3: Revenue Build by Product)</w:t>
      </w:r>
    </w:p>
    <w:p w14:paraId="0EB0F6FE" w14:textId="77777777" w:rsidR="00D14EBE" w:rsidRDefault="00000000">
      <w:pPr>
        <w:pStyle w:val="Heading2"/>
      </w:pPr>
      <w:r>
        <w:t>C. India-Specific Demand Drivers</w:t>
      </w:r>
    </w:p>
    <w:p w14:paraId="360023A0" w14:textId="77777777" w:rsidR="00D14EBE" w:rsidRDefault="00000000">
      <w:r>
        <w:t>India is the unusual case of a top-five global defense buyer that has explicitly decided, as a matter of national policy, to indigenise. The policy stack and the visible procurement programmes jointly constitute the demand-side argument.</w:t>
      </w:r>
    </w:p>
    <w:p w14:paraId="3E637130" w14:textId="77777777" w:rsidR="00D14EBE" w:rsidRDefault="00000000">
      <w:r>
        <w:rPr>
          <w:b/>
        </w:rPr>
        <w:t>Policy stack.</w:t>
      </w:r>
    </w:p>
    <w:p w14:paraId="07FA23E5" w14:textId="77777777" w:rsidR="00D14EBE" w:rsidRDefault="00000000">
      <w:pPr>
        <w:pStyle w:val="ListBullet"/>
      </w:pPr>
      <w:r>
        <w:rPr>
          <w:b/>
        </w:rPr>
        <w:t>Atmanirbhar Bharat (Self-Reliant India).</w:t>
      </w:r>
      <w:r>
        <w:t xml:space="preserve"> The umbrella policy direction announced in 2020, framing indigenous defense production as a national priority and biasing MoD evaluation toward domestic suppliers in qualifying categories.</w:t>
      </w:r>
    </w:p>
    <w:p w14:paraId="223FB96C" w14:textId="77777777" w:rsidR="00D14EBE" w:rsidRDefault="00000000">
      <w:pPr>
        <w:pStyle w:val="ListBullet"/>
      </w:pPr>
      <w:r>
        <w:rPr>
          <w:b/>
        </w:rPr>
        <w:lastRenderedPageBreak/>
        <w:t>Positive Indigenisation Lists.</w:t>
      </w:r>
      <w:r>
        <w:t xml:space="preserve"> Five successive lists issued by the MoD ringfencing specific equipment families for domestic procurement only, with phased import bans. EW, radar, counter-drone, UAS and autonomous systems are all represented.</w:t>
      </w:r>
    </w:p>
    <w:p w14:paraId="01B924AD" w14:textId="77777777" w:rsidR="00D14EBE" w:rsidRDefault="00000000">
      <w:pPr>
        <w:pStyle w:val="ListBullet"/>
      </w:pPr>
      <w:r>
        <w:rPr>
          <w:b/>
        </w:rPr>
        <w:t>Defence Production and Export Promotion Policy (DPEPP) 2020.</w:t>
      </w:r>
      <w:r>
        <w:t xml:space="preserve"> The formal policy document codifying the targets, including the Rs.50,000 Cr 2028-29 export target and the indigenisation roadmap.</w:t>
      </w:r>
    </w:p>
    <w:p w14:paraId="36C0BC6B" w14:textId="77777777" w:rsidR="00D14EBE" w:rsidRDefault="00000000">
      <w:pPr>
        <w:pStyle w:val="ListBullet"/>
      </w:pPr>
      <w:r>
        <w:rPr>
          <w:b/>
        </w:rPr>
        <w:t>Rs.50,000 Cr annual defense exports by 2028-29.</w:t>
      </w:r>
      <w:r>
        <w:t xml:space="preserve"> A dated, public commitment that has translated into active government support for indigenous exporters (Lines of Credit, government-to-government channels, FMS-equivalent processes).</w:t>
      </w:r>
    </w:p>
    <w:p w14:paraId="1B0917DD" w14:textId="77777777" w:rsidR="00D14EBE" w:rsidRDefault="00000000">
      <w:r>
        <w:rPr>
          <w:b/>
        </w:rPr>
        <w:t>Current procurement programmes named in the source plan.</w:t>
      </w:r>
      <w:r>
        <w:t xml:space="preserve"> Indian EW procurement runs through </w:t>
      </w:r>
      <w:r>
        <w:rPr>
          <w:b/>
        </w:rPr>
        <w:t>Samyukta</w:t>
      </w:r>
      <w:r>
        <w:t xml:space="preserve"> and </w:t>
      </w:r>
      <w:r>
        <w:rPr>
          <w:b/>
        </w:rPr>
        <w:t>Himshakti</w:t>
      </w:r>
      <w:r>
        <w:t xml:space="preserve"> for the Army, </w:t>
      </w:r>
      <w:r>
        <w:rPr>
          <w:b/>
        </w:rPr>
        <w:t>Sangraha</w:t>
      </w:r>
      <w:r>
        <w:t xml:space="preserve"> and </w:t>
      </w:r>
      <w:r>
        <w:rPr>
          <w:b/>
        </w:rPr>
        <w:t>Varuna</w:t>
      </w:r>
      <w:r>
        <w:t xml:space="preserve"> for the Navy, and pod-based EW for the Air Force. The </w:t>
      </w:r>
      <w:r>
        <w:rPr>
          <w:b/>
        </w:rPr>
        <w:t>Uttam AESA</w:t>
      </w:r>
      <w:r>
        <w:t xml:space="preserve"> programme by DRDO-LRDE is the indigenous reference for radar, and the MoD's stated direction is to replace imported radars with domestic alternatives wherever performance allows. The </w:t>
      </w:r>
      <w:r>
        <w:rPr>
          <w:b/>
        </w:rPr>
        <w:t>Project 75 follow-on</w:t>
      </w:r>
      <w:r>
        <w:t xml:space="preserve"> and the indigenous AUV programme at NSTL Vizag are the visible procurement vectors for unmanned maritime. Counter-drone is being procured across Army (border), Air Force (airbase protection), Navy (ship-borne) and paramilitary / critical-infrastructure operators. The 2024 MQ-9B Sea Guardian acquisition underlines that MALE-class capability is in active procurement and is now politically acceptable as a domestic build target.</w:t>
      </w:r>
    </w:p>
    <w:p w14:paraId="46E52C3C" w14:textId="77777777" w:rsidR="00D14EBE" w:rsidRDefault="00000000">
      <w:r>
        <w:t xml:space="preserve">The aggregate signal is that </w:t>
      </w:r>
      <w:r>
        <w:rPr>
          <w:b/>
        </w:rPr>
        <w:t>Indian demand is not speculative</w:t>
      </w:r>
      <w:r>
        <w:t>. It is named, scheduled, and politically protected. The remaining commercial question is which suppliers win, not whether the market exists.</w:t>
      </w:r>
    </w:p>
    <w:p w14:paraId="60DEE76A" w14:textId="77777777" w:rsidR="00D14EBE" w:rsidRDefault="00000000">
      <w:pPr>
        <w:pStyle w:val="Heading2"/>
      </w:pPr>
      <w:r>
        <w:t>D. Comparable Companies &amp; Validation</w:t>
      </w:r>
    </w:p>
    <w:p w14:paraId="6260C3BE" w14:textId="77777777" w:rsidR="00D14EBE" w:rsidRDefault="00000000">
      <w:r>
        <w:t>The platform thesis is empirically validated by adjacent precedents. The source plan references the following comparables as proof points; the validation each provides is summarised below.</w:t>
      </w:r>
    </w:p>
    <w:tbl>
      <w:tblPr>
        <w:tblStyle w:val="TableGrid"/>
        <w:tblW w:w="0" w:type="auto"/>
        <w:tblLook w:val="04A0" w:firstRow="1" w:lastRow="0" w:firstColumn="1" w:lastColumn="0" w:noHBand="0" w:noVBand="1"/>
      </w:tblPr>
      <w:tblGrid>
        <w:gridCol w:w="4320"/>
        <w:gridCol w:w="4320"/>
      </w:tblGrid>
      <w:tr w:rsidR="00D14EBE" w14:paraId="4123C530" w14:textId="77777777">
        <w:tc>
          <w:tcPr>
            <w:tcW w:w="4320" w:type="dxa"/>
            <w:shd w:val="clear" w:color="auto" w:fill="D9E2F3"/>
          </w:tcPr>
          <w:p w14:paraId="354241FE" w14:textId="77777777" w:rsidR="00D14EBE" w:rsidRDefault="00000000">
            <w:r>
              <w:rPr>
                <w:b/>
                <w:sz w:val="18"/>
              </w:rPr>
              <w:t>Comparable</w:t>
            </w:r>
          </w:p>
        </w:tc>
        <w:tc>
          <w:tcPr>
            <w:tcW w:w="4320" w:type="dxa"/>
            <w:shd w:val="clear" w:color="auto" w:fill="D9E2F3"/>
          </w:tcPr>
          <w:p w14:paraId="49EA6B50" w14:textId="77777777" w:rsidR="00D14EBE" w:rsidRDefault="00000000">
            <w:r>
              <w:rPr>
                <w:b/>
                <w:sz w:val="18"/>
              </w:rPr>
              <w:t>What it validates</w:t>
            </w:r>
          </w:p>
        </w:tc>
      </w:tr>
      <w:tr w:rsidR="00D14EBE" w14:paraId="64312A79" w14:textId="77777777">
        <w:tc>
          <w:tcPr>
            <w:tcW w:w="4320" w:type="dxa"/>
          </w:tcPr>
          <w:p w14:paraId="14509636" w14:textId="77777777" w:rsidR="00D14EBE" w:rsidRDefault="00000000">
            <w:r>
              <w:rPr>
                <w:b/>
                <w:sz w:val="18"/>
              </w:rPr>
              <w:t>Anduril Industries</w:t>
            </w:r>
          </w:p>
        </w:tc>
        <w:tc>
          <w:tcPr>
            <w:tcW w:w="4320" w:type="dxa"/>
          </w:tcPr>
          <w:p w14:paraId="729F4BF0" w14:textId="77777777" w:rsidR="00D14EBE" w:rsidRDefault="00000000">
            <w:r>
              <w:rPr>
                <w:sz w:val="18"/>
              </w:rPr>
              <w:t>Reached unicorn status in 2020 and reported to have crossed USD 1 bn revenue by 2024, on a comparable platform approach. Demonstrates that a multi-product modular defense company can scale at software-company velocity. Lattice is the public archetype for sensor-fusion middleware comparable to V6 AI-C.</w:t>
            </w:r>
          </w:p>
        </w:tc>
      </w:tr>
      <w:tr w:rsidR="00D14EBE" w14:paraId="35A79B50" w14:textId="77777777">
        <w:tc>
          <w:tcPr>
            <w:tcW w:w="4320" w:type="dxa"/>
          </w:tcPr>
          <w:p w14:paraId="4D376090" w14:textId="77777777" w:rsidR="00D14EBE" w:rsidRDefault="00000000">
            <w:r>
              <w:rPr>
                <w:b/>
                <w:sz w:val="18"/>
              </w:rPr>
              <w:t>Shield AI</w:t>
            </w:r>
          </w:p>
        </w:tc>
        <w:tc>
          <w:tcPr>
            <w:tcW w:w="4320" w:type="dxa"/>
          </w:tcPr>
          <w:p w14:paraId="608050C6" w14:textId="77777777" w:rsidR="00D14EBE" w:rsidRDefault="00000000">
            <w:r>
              <w:rPr>
                <w:sz w:val="18"/>
              </w:rPr>
              <w:t>Raised at a USD 2.8 bn valuation in 2023 against an autonomy stack. Validates that defense autonomy software commands software-grade valuations and margins.</w:t>
            </w:r>
          </w:p>
        </w:tc>
      </w:tr>
      <w:tr w:rsidR="00D14EBE" w14:paraId="70E33F86" w14:textId="77777777">
        <w:tc>
          <w:tcPr>
            <w:tcW w:w="4320" w:type="dxa"/>
          </w:tcPr>
          <w:p w14:paraId="79FE2EAA" w14:textId="77777777" w:rsidR="00D14EBE" w:rsidRDefault="00000000">
            <w:r>
              <w:rPr>
                <w:b/>
                <w:sz w:val="18"/>
              </w:rPr>
              <w:t>Palantir</w:t>
            </w:r>
          </w:p>
        </w:tc>
        <w:tc>
          <w:tcPr>
            <w:tcW w:w="4320" w:type="dxa"/>
          </w:tcPr>
          <w:p w14:paraId="27513176" w14:textId="77777777" w:rsidR="00D14EBE" w:rsidRDefault="00000000">
            <w:r>
              <w:rPr>
                <w:sz w:val="18"/>
              </w:rPr>
              <w:t xml:space="preserve">Defense business reached approximately USD </w:t>
            </w:r>
            <w:r>
              <w:rPr>
                <w:sz w:val="18"/>
              </w:rPr>
              <w:lastRenderedPageBreak/>
              <w:t>0.7-0.8 bn of annual run-rate from US DoD alone by 2024 (company filings). Validates that operational decision-support software is a real, large, high-margin defense category - the reference for V6 AI-B (OIDSS).</w:t>
            </w:r>
          </w:p>
        </w:tc>
      </w:tr>
      <w:tr w:rsidR="00D14EBE" w14:paraId="758B53DB" w14:textId="77777777">
        <w:tc>
          <w:tcPr>
            <w:tcW w:w="4320" w:type="dxa"/>
          </w:tcPr>
          <w:p w14:paraId="5908F8B4" w14:textId="77777777" w:rsidR="00D14EBE" w:rsidRDefault="00000000">
            <w:r>
              <w:rPr>
                <w:b/>
                <w:sz w:val="18"/>
              </w:rPr>
              <w:lastRenderedPageBreak/>
              <w:t>Saab</w:t>
            </w:r>
          </w:p>
        </w:tc>
        <w:tc>
          <w:tcPr>
            <w:tcW w:w="4320" w:type="dxa"/>
          </w:tcPr>
          <w:p w14:paraId="483A0980" w14:textId="77777777" w:rsidR="00D14EBE" w:rsidRDefault="00000000">
            <w:r>
              <w:rPr>
                <w:sz w:val="18"/>
              </w:rPr>
              <w:t>Grew Gripen, GlobalEye and EW lines off a common avionics and sensor stack. Demonstrates that platform reuse is a viable strategy for a multi-domain hardware prime, not just for software companies.</w:t>
            </w:r>
          </w:p>
        </w:tc>
      </w:tr>
      <w:tr w:rsidR="00D14EBE" w14:paraId="67F8D7E2" w14:textId="77777777">
        <w:tc>
          <w:tcPr>
            <w:tcW w:w="4320" w:type="dxa"/>
          </w:tcPr>
          <w:p w14:paraId="7D1CE906" w14:textId="77777777" w:rsidR="00D14EBE" w:rsidRDefault="00000000">
            <w:r>
              <w:rPr>
                <w:b/>
                <w:sz w:val="18"/>
              </w:rPr>
              <w:t>Elbit Systems</w:t>
            </w:r>
          </w:p>
        </w:tc>
        <w:tc>
          <w:tcPr>
            <w:tcW w:w="4320" w:type="dxa"/>
          </w:tcPr>
          <w:p w14:paraId="59247DBE" w14:textId="77777777" w:rsidR="00D14EBE" w:rsidRDefault="00000000">
            <w:r>
              <w:rPr>
                <w:sz w:val="18"/>
              </w:rPr>
              <w:t>Skylark and Hermes drone families share mission computers and ground stations across multiple sizes. Validates that drone families can be productised around a shared platform rather than re-engineered per airframe.</w:t>
            </w:r>
          </w:p>
        </w:tc>
      </w:tr>
      <w:tr w:rsidR="00D14EBE" w14:paraId="3571BAC1" w14:textId="77777777">
        <w:tc>
          <w:tcPr>
            <w:tcW w:w="4320" w:type="dxa"/>
          </w:tcPr>
          <w:p w14:paraId="507EEE97" w14:textId="77777777" w:rsidR="00D14EBE" w:rsidRDefault="00000000">
            <w:r>
              <w:rPr>
                <w:b/>
                <w:sz w:val="18"/>
              </w:rPr>
              <w:t>Baykar (Bayraktar Akinci)</w:t>
            </w:r>
          </w:p>
        </w:tc>
        <w:tc>
          <w:tcPr>
            <w:tcW w:w="4320" w:type="dxa"/>
          </w:tcPr>
          <w:p w14:paraId="3093E981" w14:textId="77777777" w:rsidR="00D14EBE" w:rsidRDefault="00000000">
            <w:r>
              <w:rPr>
                <w:sz w:val="18"/>
              </w:rPr>
              <w:t>Demonstrates that a mid-sized national champion can productise MALE-class UAS and become a global exporter inside a decade, against incumbent OEMs.</w:t>
            </w:r>
          </w:p>
        </w:tc>
      </w:tr>
      <w:tr w:rsidR="00D14EBE" w14:paraId="71E2AA98" w14:textId="77777777">
        <w:tc>
          <w:tcPr>
            <w:tcW w:w="4320" w:type="dxa"/>
          </w:tcPr>
          <w:p w14:paraId="67163D20" w14:textId="77777777" w:rsidR="00D14EBE" w:rsidRDefault="00000000">
            <w:r>
              <w:rPr>
                <w:b/>
                <w:sz w:val="18"/>
              </w:rPr>
              <w:t>IAI (Heron-TP)</w:t>
            </w:r>
          </w:p>
        </w:tc>
        <w:tc>
          <w:tcPr>
            <w:tcW w:w="4320" w:type="dxa"/>
          </w:tcPr>
          <w:p w14:paraId="5B33EB9C" w14:textId="77777777" w:rsidR="00D14EBE" w:rsidRDefault="00000000">
            <w:r>
              <w:rPr>
                <w:sz w:val="18"/>
              </w:rPr>
              <w:t>Reference MALE / surveillance platform in active export. Validates the price points and the buyer base.</w:t>
            </w:r>
          </w:p>
        </w:tc>
      </w:tr>
      <w:tr w:rsidR="00D14EBE" w14:paraId="327EC122" w14:textId="77777777">
        <w:tc>
          <w:tcPr>
            <w:tcW w:w="4320" w:type="dxa"/>
          </w:tcPr>
          <w:p w14:paraId="1FB76AC7" w14:textId="77777777" w:rsidR="00D14EBE" w:rsidRDefault="00000000">
            <w:r>
              <w:rPr>
                <w:b/>
                <w:sz w:val="18"/>
              </w:rPr>
              <w:t>General Atomics (MQ-9 Reaper)</w:t>
            </w:r>
          </w:p>
        </w:tc>
        <w:tc>
          <w:tcPr>
            <w:tcW w:w="4320" w:type="dxa"/>
          </w:tcPr>
          <w:p w14:paraId="5A881AF3" w14:textId="77777777" w:rsidR="00D14EBE" w:rsidRDefault="00000000">
            <w:r>
              <w:rPr>
                <w:sz w:val="18"/>
              </w:rPr>
              <w:t>The global reference comparator for V4. India's MQ-9B Sea Guardian acquisition is the demand-side counterpart.</w:t>
            </w:r>
          </w:p>
        </w:tc>
      </w:tr>
    </w:tbl>
    <w:p w14:paraId="43C3FB8F" w14:textId="77777777" w:rsidR="00D14EBE" w:rsidRDefault="00D14EBE"/>
    <w:p w14:paraId="50967E5B" w14:textId="47E6983C" w:rsidR="00D14EBE" w:rsidRDefault="00000000">
      <w:r>
        <w:t xml:space="preserve">Two of these comparables - Anduril and Saab - validate the platform thesis itself. The other six validate the product-line-specific demand and economics. Taken together, the playbook </w:t>
      </w:r>
      <w:r w:rsidR="00290AA9">
        <w:t>Ancor</w:t>
      </w:r>
      <w:r>
        <w:t xml:space="preserve"> is executing has been independently demonstrated in adjacent markets; what is novel is its application by an Indian company at this policy moment.</w:t>
      </w:r>
    </w:p>
    <w:p w14:paraId="387A47FE" w14:textId="77777777" w:rsidR="00D14EBE" w:rsidRDefault="00000000">
      <w:pPr>
        <w:pStyle w:val="Heading2"/>
      </w:pPr>
      <w:r>
        <w:t>E. Buyer Personas</w:t>
      </w:r>
    </w:p>
    <w:p w14:paraId="4628BA6F" w14:textId="77777777" w:rsidR="00D14EBE" w:rsidRDefault="00000000">
      <w:r>
        <w:t>The addressable buyer set is heterogeneous. The portfolio is structured to serve each persona without rebuilding the underlying platform.</w:t>
      </w:r>
    </w:p>
    <w:p w14:paraId="23850207" w14:textId="77777777" w:rsidR="00D14EBE" w:rsidRDefault="00000000">
      <w:r>
        <w:rPr>
          <w:b/>
        </w:rPr>
        <w:t>Indian Ministry of Defence, service-wise.</w:t>
      </w:r>
    </w:p>
    <w:p w14:paraId="40AB87E1" w14:textId="77777777" w:rsidR="00D14EBE" w:rsidRDefault="00000000">
      <w:pPr>
        <w:pStyle w:val="ListBullet"/>
      </w:pPr>
      <w:r>
        <w:rPr>
          <w:b/>
        </w:rPr>
        <w:t>Indian Army.</w:t>
      </w:r>
      <w:r>
        <w:t xml:space="preserve"> Border EW (Samyukta, Himshakti), counter-drone for border posts and forward bases, AUVs for inland water operations, edge AI. Volume buyer for the soldier-portable CUAS-A and the vehicle-mounted CUAS-B variants. Procurement cycles are long but volumes are high and the political will to indigenise is strong.</w:t>
      </w:r>
    </w:p>
    <w:p w14:paraId="0F88AB91" w14:textId="77777777" w:rsidR="00D14EBE" w:rsidRDefault="00000000">
      <w:pPr>
        <w:pStyle w:val="ListBullet"/>
      </w:pPr>
      <w:r>
        <w:rPr>
          <w:b/>
        </w:rPr>
        <w:t>Indian Navy.</w:t>
      </w:r>
      <w:r>
        <w:t xml:space="preserve"> Naval ESM (Sangraha, Varuna) on warships, AUVs for mine-hunting and seabed warfare, USVs as surveillance and C-UAS hosts, AESA naval radar variant. The Navy is the procurement vector for V5 maritime autonomy and for the EW-A variant.</w:t>
      </w:r>
    </w:p>
    <w:p w14:paraId="092A9193" w14:textId="77777777" w:rsidR="00D14EBE" w:rsidRDefault="00000000">
      <w:pPr>
        <w:pStyle w:val="ListBullet"/>
      </w:pPr>
      <w:r>
        <w:rPr>
          <w:b/>
        </w:rPr>
        <w:lastRenderedPageBreak/>
        <w:t>Indian Air Force.</w:t>
      </w:r>
      <w:r>
        <w:t xml:space="preserve"> Airbase counter-drone, aerial ESM pods (EW-B), the airborne AESA variant on fighters and drones, MALE-class UAS (V4) for surveillance and strike. The IAF is the lead buyer for V1 airborne and V4.</w:t>
      </w:r>
    </w:p>
    <w:p w14:paraId="411F7B36" w14:textId="77777777" w:rsidR="00D14EBE" w:rsidRDefault="00000000">
      <w:pPr>
        <w:pStyle w:val="ListBullet"/>
      </w:pPr>
      <w:r>
        <w:rPr>
          <w:b/>
        </w:rPr>
        <w:t>Paramilitary forces.</w:t>
      </w:r>
      <w:r>
        <w:t xml:space="preserve"> Counter-drone (CUAS-A and CUAS-C variants) for VIP protection, border patrol and counter-insurgency. Faster procurement cycles than the regular services.</w:t>
      </w:r>
    </w:p>
    <w:p w14:paraId="6FC6930B" w14:textId="77777777" w:rsidR="00D14EBE" w:rsidRDefault="00000000">
      <w:pPr>
        <w:pStyle w:val="ListBullet"/>
      </w:pPr>
      <w:r>
        <w:rPr>
          <w:b/>
        </w:rPr>
        <w:t>Critical-infrastructure operators.</w:t>
      </w:r>
      <w:r>
        <w:t xml:space="preserve"> Civil airports, refineries, power plants and ports buying CUAS-C fixed-site installations. This is the Indian analogue of the post-2019-Saudi-Aramco corporate counter-drone market and is procured outside the MoD channel, with shorter cycles.</w:t>
      </w:r>
    </w:p>
    <w:p w14:paraId="3003F154" w14:textId="77777777" w:rsidR="00D14EBE" w:rsidRDefault="00000000">
      <w:r>
        <w:rPr>
          <w:b/>
        </w:rPr>
        <w:t>Foreign buyers (FMS-equivalent).</w:t>
      </w:r>
      <w:r>
        <w:t xml:space="preserve"> From Year 2 onward, the export channel targets friendly governments in South Asia, Southeast Asia, the Middle East and Africa. The relevant variants are ITAR-clean / EAR99-only versions of the EW, counter-drone, MALE drone and Military AI lines, supported by the Government of India's emerging FMS-equivalent channel and direct commercial sales. The Rs.50,000 Cr 2028-29 export target is the policy backdrop; specific country pipelines are built around offset partnerships and government-to-government Lines of Credit.</w:t>
      </w:r>
    </w:p>
    <w:p w14:paraId="224DDF63" w14:textId="77777777" w:rsidR="00D14EBE" w:rsidRDefault="00000000">
      <w:r>
        <w:t>The portfolio's six-product breadth is itself a hedge against customer concentration: no single service-buyer combination represents more than a fraction of Year-10 revenue.</w:t>
      </w:r>
    </w:p>
    <w:p w14:paraId="207F9177" w14:textId="77777777" w:rsidR="00D14EBE" w:rsidRDefault="00000000">
      <w:pPr>
        <w:pStyle w:val="Heading2"/>
      </w:pPr>
      <w:r>
        <w:t>F. Why the Mid-Tier Programme Segment Is Structurally Mispriced</w:t>
      </w:r>
    </w:p>
    <w:p w14:paraId="58FC340E" w14:textId="4B82C388" w:rsidR="00D14EBE" w:rsidRDefault="00290AA9">
      <w:r>
        <w:t xml:space="preserve">Ancor competes in the </w:t>
      </w:r>
      <w:r>
        <w:rPr>
          <w:b/>
        </w:rPr>
        <w:t>mid-tier programme segment, defined as defense programmes below approximately USD 500 million in lifetime value</w:t>
      </w:r>
      <w:r>
        <w:t xml:space="preserve"> [source: section 7]. This tier is structurally mispriced for two reasons.</w:t>
      </w:r>
    </w:p>
    <w:p w14:paraId="5E65F545" w14:textId="77777777" w:rsidR="00D14EBE" w:rsidRDefault="00000000">
      <w:r>
        <w:rPr>
          <w:b/>
        </w:rPr>
        <w:t>The tier-1 primes (Lockheed Martin, RTX, Northrop Grumman, BAE Systems, Leonardo, Thales) cannot service the tier profitably.</w:t>
      </w:r>
      <w:r>
        <w:t xml:space="preserve"> Their overhead structures - bid and proposal teams, programme directorates, compliance organisations, indirect cost pools - are built for programmes of USD 1 bn+ lifetime value. Inside a USD 100-500 M programme, those overheads consume a disproportionate share of revenue, and the engineering reuse the tier-1s practice is fragmented across enough country variants that the marginal design cost per new programme remains high. The tier-1s win these programmes only when they have to - as offset obligations against larger contracts - and they execute them as loss leaders.</w:t>
      </w:r>
    </w:p>
    <w:p w14:paraId="087F3F65" w14:textId="77777777" w:rsidR="00D14EBE" w:rsidRDefault="00000000">
      <w:r>
        <w:rPr>
          <w:b/>
        </w:rPr>
        <w:t>The pure-play single-product specialists (the RF specialists, the C-UAS pure-plays, the UAS pure-plays, the AUV specialists, the defense-AI startups) cannot address multi-domain integrated procurements.</w:t>
      </w:r>
      <w:r>
        <w:t xml:space="preserve"> Modern Indian programmes increasingly bundle EW with AESA with C-UAS with AI fusion in a single award, because the customer wants a single integrator and a single throat-to-choke. A pure-play vendor can only bid for one slice and </w:t>
      </w:r>
      <w:r>
        <w:lastRenderedPageBreak/>
        <w:t>must partner for the rest, which means it loses prime-contractor margin and loses control of the integration stack.</w:t>
      </w:r>
    </w:p>
    <w:p w14:paraId="14AFCBAD" w14:textId="35EE882A" w:rsidR="00D14EBE" w:rsidRDefault="00000000">
      <w:r>
        <w:t xml:space="preserve">This leaves the mid-tier programme segment under-served by both ends of the market. The structural opportunity is to operate at the platform economics of the tier-1s but at the overhead structure and cycle time of the pure-plays - which is precisely what a five-module platform serving six product lines is engineered to do. The competitive scorecard in section 7 of the source plan, reproduced in the strategy section of this pitch, captures this gap quantitatively: </w:t>
      </w:r>
      <w:r w:rsidR="00290AA9">
        <w:t>Ancor</w:t>
      </w:r>
      <w:r>
        <w:t xml:space="preserve"> scores 4s on time-to-market, cost-to-deliver, capital efficiency and platform reuse while matching the tier-1s on multi-domain coverage.</w:t>
      </w:r>
    </w:p>
    <w:p w14:paraId="3725785A" w14:textId="77777777" w:rsidR="00D14EBE" w:rsidRDefault="00000000">
      <w:r>
        <w:t>The mid-tier segment is large in absolute terms. Within India's Rs.1.7 lakh Cr annual capital outlay, the share addressable by programmes below USD 500M lifetime value is the majority of programme count and a substantial share of programme value. Globally, in the segments listed in section B above, the mid-tier share of addressable programmes is well above 50% by count. This is the structural commercial opportunity the plan monetises.</w:t>
      </w:r>
    </w:p>
    <w:p w14:paraId="3386D9A1" w14:textId="77777777" w:rsidR="00D14EBE" w:rsidRDefault="00000000">
      <w:r>
        <w:br w:type="page"/>
      </w:r>
    </w:p>
    <w:p w14:paraId="5757D386" w14:textId="77777777" w:rsidR="00D14EBE" w:rsidRDefault="00000000">
      <w:pPr>
        <w:pStyle w:val="Heading1"/>
      </w:pPr>
      <w:r>
        <w:lastRenderedPageBreak/>
        <w:t>Strategy, Operating Model &amp; Product Portfolio</w:t>
      </w:r>
    </w:p>
    <w:p w14:paraId="5F5A93F2" w14:textId="77777777" w:rsidR="00D14EBE" w:rsidRDefault="00000000">
      <w:pPr>
        <w:jc w:val="center"/>
      </w:pPr>
      <w:r>
        <w:rPr>
          <w:noProof/>
        </w:rPr>
        <w:drawing>
          <wp:inline distT="0" distB="0" distL="0" distR="0" wp14:anchorId="0FCBAE17" wp14:editId="13E25697">
            <wp:extent cx="5486400" cy="2864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latform_flywheel.png"/>
                    <pic:cNvPicPr/>
                  </pic:nvPicPr>
                  <pic:blipFill>
                    <a:blip r:embed="rId8"/>
                    <a:stretch>
                      <a:fillRect/>
                    </a:stretch>
                  </pic:blipFill>
                  <pic:spPr>
                    <a:xfrm>
                      <a:off x="0" y="0"/>
                      <a:ext cx="5486400" cy="2864511"/>
                    </a:xfrm>
                    <a:prstGeom prst="rect">
                      <a:avLst/>
                    </a:prstGeom>
                  </pic:spPr>
                </pic:pic>
              </a:graphicData>
            </a:graphic>
          </wp:inline>
        </w:drawing>
      </w:r>
    </w:p>
    <w:p w14:paraId="30EA83B5" w14:textId="77777777" w:rsidR="00D14EBE" w:rsidRDefault="00000000">
      <w:pPr>
        <w:jc w:val="center"/>
      </w:pPr>
      <w:r>
        <w:rPr>
          <w:i/>
          <w:color w:val="555555"/>
          <w:sz w:val="17"/>
        </w:rPr>
        <w:t>Figure 1. Platform Flywheel - M1-M5 modules compounding into V1-V6 verticals</w:t>
      </w:r>
    </w:p>
    <w:p w14:paraId="2FCB7399" w14:textId="77777777" w:rsidR="00D14EBE" w:rsidRDefault="00000000">
      <w:pPr>
        <w:jc w:val="center"/>
      </w:pPr>
      <w:r>
        <w:rPr>
          <w:noProof/>
        </w:rPr>
        <w:drawing>
          <wp:inline distT="0" distB="0" distL="0" distR="0" wp14:anchorId="6D20951A" wp14:editId="1604F3C5">
            <wp:extent cx="5486400" cy="2757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oadmap_gantt.png"/>
                    <pic:cNvPicPr/>
                  </pic:nvPicPr>
                  <pic:blipFill>
                    <a:blip r:embed="rId9"/>
                    <a:stretch>
                      <a:fillRect/>
                    </a:stretch>
                  </pic:blipFill>
                  <pic:spPr>
                    <a:xfrm>
                      <a:off x="0" y="0"/>
                      <a:ext cx="5486400" cy="2757584"/>
                    </a:xfrm>
                    <a:prstGeom prst="rect">
                      <a:avLst/>
                    </a:prstGeom>
                  </pic:spPr>
                </pic:pic>
              </a:graphicData>
            </a:graphic>
          </wp:inline>
        </w:drawing>
      </w:r>
    </w:p>
    <w:p w14:paraId="2B1E7AF1" w14:textId="77777777" w:rsidR="00D14EBE" w:rsidRDefault="00000000">
      <w:pPr>
        <w:jc w:val="center"/>
      </w:pPr>
      <w:r>
        <w:rPr>
          <w:i/>
          <w:color w:val="555555"/>
          <w:sz w:val="17"/>
        </w:rPr>
        <w:t>Figure 2. 10-Year Roadmap Gantt - module &amp; product maturity by year, funding milestones</w:t>
      </w:r>
    </w:p>
    <w:p w14:paraId="4B5F3888" w14:textId="77777777" w:rsidR="00D14EBE" w:rsidRDefault="00000000">
      <w:pPr>
        <w:jc w:val="center"/>
      </w:pPr>
      <w:r>
        <w:rPr>
          <w:noProof/>
        </w:rPr>
        <w:lastRenderedPageBreak/>
        <w:drawing>
          <wp:inline distT="0" distB="0" distL="0" distR="0" wp14:anchorId="570880A4" wp14:editId="7C3BF6A1">
            <wp:extent cx="5486400" cy="2896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petitive_scorecard.png"/>
                    <pic:cNvPicPr/>
                  </pic:nvPicPr>
                  <pic:blipFill>
                    <a:blip r:embed="rId10"/>
                    <a:stretch>
                      <a:fillRect/>
                    </a:stretch>
                  </pic:blipFill>
                  <pic:spPr>
                    <a:xfrm>
                      <a:off x="0" y="0"/>
                      <a:ext cx="5486400" cy="2896192"/>
                    </a:xfrm>
                    <a:prstGeom prst="rect">
                      <a:avLst/>
                    </a:prstGeom>
                  </pic:spPr>
                </pic:pic>
              </a:graphicData>
            </a:graphic>
          </wp:inline>
        </w:drawing>
      </w:r>
    </w:p>
    <w:p w14:paraId="1F08901A" w14:textId="77777777" w:rsidR="00D14EBE" w:rsidRDefault="00000000">
      <w:pPr>
        <w:jc w:val="center"/>
      </w:pPr>
      <w:r>
        <w:rPr>
          <w:i/>
          <w:color w:val="555555"/>
          <w:sz w:val="17"/>
        </w:rPr>
        <w:t>Figure 4. Competitive Scorecard Heatmap - 12 capabilities x 7 archetypes</w:t>
      </w:r>
    </w:p>
    <w:p w14:paraId="268CEEFE" w14:textId="77777777" w:rsidR="00D14EBE" w:rsidRDefault="00000000">
      <w:pPr>
        <w:jc w:val="center"/>
      </w:pPr>
      <w:r>
        <w:rPr>
          <w:noProof/>
        </w:rPr>
        <w:drawing>
          <wp:inline distT="0" distB="0" distL="0" distR="0" wp14:anchorId="237183A3" wp14:editId="54D3D583">
            <wp:extent cx="5486400" cy="28218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hree_phase_arc.png"/>
                    <pic:cNvPicPr/>
                  </pic:nvPicPr>
                  <pic:blipFill>
                    <a:blip r:embed="rId11"/>
                    <a:stretch>
                      <a:fillRect/>
                    </a:stretch>
                  </pic:blipFill>
                  <pic:spPr>
                    <a:xfrm>
                      <a:off x="0" y="0"/>
                      <a:ext cx="5486400" cy="2821866"/>
                    </a:xfrm>
                    <a:prstGeom prst="rect">
                      <a:avLst/>
                    </a:prstGeom>
                  </pic:spPr>
                </pic:pic>
              </a:graphicData>
            </a:graphic>
          </wp:inline>
        </w:drawing>
      </w:r>
    </w:p>
    <w:p w14:paraId="07B94CEF" w14:textId="77777777" w:rsidR="00D14EBE" w:rsidRDefault="00000000">
      <w:pPr>
        <w:jc w:val="center"/>
      </w:pPr>
      <w:r>
        <w:rPr>
          <w:i/>
          <w:color w:val="555555"/>
          <w:sz w:val="17"/>
        </w:rPr>
        <w:t>Figure 5. Three-Phase Strategic Arc - insurgent &gt; productised scale-up &gt; multi-domain prime</w:t>
      </w:r>
    </w:p>
    <w:p w14:paraId="6AC92B50" w14:textId="77777777" w:rsidR="00D14EBE" w:rsidRDefault="00000000">
      <w:pPr>
        <w:pStyle w:val="Heading2"/>
      </w:pPr>
      <w:r>
        <w:t>A. The Platform Thesis</w:t>
      </w:r>
    </w:p>
    <w:p w14:paraId="428F88A2" w14:textId="2F6275BA" w:rsidR="00D14EBE" w:rsidRDefault="00290AA9">
      <w:r>
        <w:t xml:space="preserve">Ancor is engineered around a single proposition: </w:t>
      </w:r>
      <w:r>
        <w:rPr>
          <w:b/>
        </w:rPr>
        <w:t>one investment in a shared engineering platform, six product lines across four domains, with each successive product inheriting a rising share of qualified work from the platform</w:t>
      </w:r>
      <w:r>
        <w:t>. The five modules - M1 Radio and Microwave, M2 Signal Processing, M3 Systems Engineering, M4 Embedded and Mission Software, and M5 AI / Machine Learning - are not abstractions. Each is a defined engineering deliverable with a measurable maturity trajectory, a budget, and a reuse-</w:t>
      </w:r>
      <w:r>
        <w:lastRenderedPageBreak/>
        <w:t>strength curve that rises from 25-60% in Year 1 to ~99% by Year 10 (see Diagram 1: Platform Flywheel).</w:t>
      </w:r>
    </w:p>
    <w:p w14:paraId="17799056" w14:textId="77777777" w:rsidR="00D14EBE" w:rsidRDefault="00000000">
      <w:r>
        <w:t>The economic shape of the platform thesis is that the total counterfactual cost of designing the six product lines as standalone programmes is approximately Rs.1,350 Cr, against which platform reuse delivers approximately Rs.994 Cr of cost avoidance over the 10-year horizon [source: section 2]. The Rs.575 Cr of platform investment summarised below is the firm's true capital expenditure; everything else compounds off it.</w:t>
      </w:r>
    </w:p>
    <w:tbl>
      <w:tblPr>
        <w:tblStyle w:val="TableGrid"/>
        <w:tblW w:w="0" w:type="auto"/>
        <w:tblLook w:val="04A0" w:firstRow="1" w:lastRow="0" w:firstColumn="1" w:lastColumn="0" w:noHBand="0" w:noVBand="1"/>
      </w:tblPr>
      <w:tblGrid>
        <w:gridCol w:w="2880"/>
        <w:gridCol w:w="2880"/>
        <w:gridCol w:w="2880"/>
      </w:tblGrid>
      <w:tr w:rsidR="00D14EBE" w14:paraId="5B41EDD7" w14:textId="77777777">
        <w:tc>
          <w:tcPr>
            <w:tcW w:w="2880" w:type="dxa"/>
            <w:shd w:val="clear" w:color="auto" w:fill="D9E2F3"/>
          </w:tcPr>
          <w:p w14:paraId="2DA2F2C8" w14:textId="77777777" w:rsidR="00D14EBE" w:rsidRDefault="00000000">
            <w:r>
              <w:rPr>
                <w:b/>
                <w:sz w:val="18"/>
              </w:rPr>
              <w:t>Module</w:t>
            </w:r>
          </w:p>
        </w:tc>
        <w:tc>
          <w:tcPr>
            <w:tcW w:w="2880" w:type="dxa"/>
            <w:shd w:val="clear" w:color="auto" w:fill="D9E2F3"/>
          </w:tcPr>
          <w:p w14:paraId="5F48BDB1" w14:textId="77777777" w:rsidR="00D14EBE" w:rsidRDefault="00000000">
            <w:r>
              <w:rPr>
                <w:b/>
                <w:sz w:val="18"/>
              </w:rPr>
              <w:t>What it contains</w:t>
            </w:r>
          </w:p>
        </w:tc>
        <w:tc>
          <w:tcPr>
            <w:tcW w:w="2880" w:type="dxa"/>
            <w:shd w:val="clear" w:color="auto" w:fill="D9E2F3"/>
          </w:tcPr>
          <w:p w14:paraId="04A223BE" w14:textId="77777777" w:rsidR="00D14EBE" w:rsidRDefault="00000000">
            <w:r>
              <w:rPr>
                <w:b/>
                <w:sz w:val="18"/>
              </w:rPr>
              <w:t>10-year platform investment (Rs.Cr)</w:t>
            </w:r>
          </w:p>
        </w:tc>
      </w:tr>
      <w:tr w:rsidR="00D14EBE" w14:paraId="665BA31E" w14:textId="77777777">
        <w:tc>
          <w:tcPr>
            <w:tcW w:w="2880" w:type="dxa"/>
          </w:tcPr>
          <w:p w14:paraId="0B4E2554" w14:textId="77777777" w:rsidR="00D14EBE" w:rsidRDefault="00000000">
            <w:r>
              <w:rPr>
                <w:sz w:val="18"/>
              </w:rPr>
              <w:t>M1 Radio and Microwave</w:t>
            </w:r>
          </w:p>
        </w:tc>
        <w:tc>
          <w:tcPr>
            <w:tcW w:w="2880" w:type="dxa"/>
          </w:tcPr>
          <w:p w14:paraId="4FFAC149" w14:textId="77777777" w:rsidR="00D14EBE" w:rsidRDefault="00000000">
            <w:r>
              <w:rPr>
                <w:sz w:val="18"/>
              </w:rPr>
              <w:t>T/R modules, GaN power amplifiers and LNAs, beamforming, antennas</w:t>
            </w:r>
          </w:p>
        </w:tc>
        <w:tc>
          <w:tcPr>
            <w:tcW w:w="2880" w:type="dxa"/>
          </w:tcPr>
          <w:p w14:paraId="61D5E915" w14:textId="77777777" w:rsidR="00D14EBE" w:rsidRDefault="00000000">
            <w:r>
              <w:rPr>
                <w:sz w:val="18"/>
              </w:rPr>
              <w:t>~154</w:t>
            </w:r>
          </w:p>
        </w:tc>
      </w:tr>
      <w:tr w:rsidR="00D14EBE" w14:paraId="2402B807" w14:textId="77777777">
        <w:tc>
          <w:tcPr>
            <w:tcW w:w="2880" w:type="dxa"/>
          </w:tcPr>
          <w:p w14:paraId="648DA397" w14:textId="77777777" w:rsidR="00D14EBE" w:rsidRDefault="00000000">
            <w:r>
              <w:rPr>
                <w:sz w:val="18"/>
              </w:rPr>
              <w:t>M2 Signal Processing</w:t>
            </w:r>
          </w:p>
        </w:tc>
        <w:tc>
          <w:tcPr>
            <w:tcW w:w="2880" w:type="dxa"/>
          </w:tcPr>
          <w:p w14:paraId="28C9D510" w14:textId="77777777" w:rsidR="00D14EBE" w:rsidRDefault="00000000">
            <w:r>
              <w:rPr>
                <w:sz w:val="18"/>
              </w:rPr>
              <w:t>Real-time FPGA pipelines, SDR firmware, digital beamforming</w:t>
            </w:r>
          </w:p>
        </w:tc>
        <w:tc>
          <w:tcPr>
            <w:tcW w:w="2880" w:type="dxa"/>
          </w:tcPr>
          <w:p w14:paraId="61FF8E4B" w14:textId="77777777" w:rsidR="00D14EBE" w:rsidRDefault="00000000">
            <w:r>
              <w:rPr>
                <w:sz w:val="18"/>
              </w:rPr>
              <w:t>~90</w:t>
            </w:r>
          </w:p>
        </w:tc>
      </w:tr>
      <w:tr w:rsidR="00D14EBE" w14:paraId="1FA24B89" w14:textId="77777777">
        <w:tc>
          <w:tcPr>
            <w:tcW w:w="2880" w:type="dxa"/>
          </w:tcPr>
          <w:p w14:paraId="175AA3C9" w14:textId="77777777" w:rsidR="00D14EBE" w:rsidRDefault="00000000">
            <w:r>
              <w:rPr>
                <w:sz w:val="18"/>
              </w:rPr>
              <w:t>M3 Systems Engineering</w:t>
            </w:r>
          </w:p>
        </w:tc>
        <w:tc>
          <w:tcPr>
            <w:tcW w:w="2880" w:type="dxa"/>
          </w:tcPr>
          <w:p w14:paraId="0B4A1530" w14:textId="77777777" w:rsidR="00D14EBE" w:rsidRDefault="00000000">
            <w:r>
              <w:rPr>
                <w:sz w:val="18"/>
              </w:rPr>
              <w:t>Hardening, environmental qualification, EMI/EMC and verification framework</w:t>
            </w:r>
          </w:p>
        </w:tc>
        <w:tc>
          <w:tcPr>
            <w:tcW w:w="2880" w:type="dxa"/>
          </w:tcPr>
          <w:p w14:paraId="341B8AA3" w14:textId="77777777" w:rsidR="00D14EBE" w:rsidRDefault="00000000">
            <w:r>
              <w:rPr>
                <w:sz w:val="18"/>
              </w:rPr>
              <w:t>~86</w:t>
            </w:r>
          </w:p>
        </w:tc>
      </w:tr>
      <w:tr w:rsidR="00D14EBE" w14:paraId="11653DC0" w14:textId="77777777">
        <w:tc>
          <w:tcPr>
            <w:tcW w:w="2880" w:type="dxa"/>
          </w:tcPr>
          <w:p w14:paraId="303882B7" w14:textId="77777777" w:rsidR="00D14EBE" w:rsidRDefault="00000000">
            <w:r>
              <w:rPr>
                <w:sz w:val="18"/>
              </w:rPr>
              <w:t>M4 Embedded and Mission Software</w:t>
            </w:r>
          </w:p>
        </w:tc>
        <w:tc>
          <w:tcPr>
            <w:tcW w:w="2880" w:type="dxa"/>
          </w:tcPr>
          <w:p w14:paraId="02FB65F3" w14:textId="77777777" w:rsidR="00D14EBE" w:rsidRDefault="00000000">
            <w:r>
              <w:rPr>
                <w:sz w:val="18"/>
              </w:rPr>
              <w:t>RTOS, mission-computer software, C2, cybersecurity, MOSA/FACE compliance</w:t>
            </w:r>
          </w:p>
        </w:tc>
        <w:tc>
          <w:tcPr>
            <w:tcW w:w="2880" w:type="dxa"/>
          </w:tcPr>
          <w:p w14:paraId="0182C8FD" w14:textId="77777777" w:rsidR="00D14EBE" w:rsidRDefault="00000000">
            <w:r>
              <w:rPr>
                <w:sz w:val="18"/>
              </w:rPr>
              <w:t>~85</w:t>
            </w:r>
          </w:p>
        </w:tc>
      </w:tr>
      <w:tr w:rsidR="00D14EBE" w14:paraId="08B3037E" w14:textId="77777777">
        <w:tc>
          <w:tcPr>
            <w:tcW w:w="2880" w:type="dxa"/>
          </w:tcPr>
          <w:p w14:paraId="73FE9CD2" w14:textId="77777777" w:rsidR="00D14EBE" w:rsidRDefault="00000000">
            <w:r>
              <w:rPr>
                <w:sz w:val="18"/>
              </w:rPr>
              <w:t>M5 AI / Machine Learning</w:t>
            </w:r>
          </w:p>
        </w:tc>
        <w:tc>
          <w:tcPr>
            <w:tcW w:w="2880" w:type="dxa"/>
          </w:tcPr>
          <w:p w14:paraId="09D32C92" w14:textId="77777777" w:rsidR="00D14EBE" w:rsidRDefault="00000000">
            <w:r>
              <w:rPr>
                <w:sz w:val="18"/>
              </w:rPr>
              <w:t>Computer vision, sensor fusion, autonomy, ML operations</w:t>
            </w:r>
          </w:p>
        </w:tc>
        <w:tc>
          <w:tcPr>
            <w:tcW w:w="2880" w:type="dxa"/>
          </w:tcPr>
          <w:p w14:paraId="05618188" w14:textId="77777777" w:rsidR="00D14EBE" w:rsidRDefault="00000000">
            <w:r>
              <w:rPr>
                <w:sz w:val="18"/>
              </w:rPr>
              <w:t>~160</w:t>
            </w:r>
          </w:p>
        </w:tc>
      </w:tr>
      <w:tr w:rsidR="00D14EBE" w14:paraId="2CA369EC" w14:textId="77777777">
        <w:tc>
          <w:tcPr>
            <w:tcW w:w="2880" w:type="dxa"/>
          </w:tcPr>
          <w:p w14:paraId="5699BE61" w14:textId="77777777" w:rsidR="00D14EBE" w:rsidRDefault="00000000">
            <w:r>
              <w:rPr>
                <w:b/>
                <w:sz w:val="18"/>
              </w:rPr>
              <w:t>Total</w:t>
            </w:r>
          </w:p>
        </w:tc>
        <w:tc>
          <w:tcPr>
            <w:tcW w:w="2880" w:type="dxa"/>
          </w:tcPr>
          <w:p w14:paraId="632985A0" w14:textId="77777777" w:rsidR="00D14EBE" w:rsidRDefault="00D14EBE"/>
        </w:tc>
        <w:tc>
          <w:tcPr>
            <w:tcW w:w="2880" w:type="dxa"/>
          </w:tcPr>
          <w:p w14:paraId="4AF824AA" w14:textId="77777777" w:rsidR="00D14EBE" w:rsidRDefault="00000000">
            <w:r>
              <w:rPr>
                <w:b/>
                <w:sz w:val="18"/>
              </w:rPr>
              <w:t>~575</w:t>
            </w:r>
          </w:p>
        </w:tc>
      </w:tr>
    </w:tbl>
    <w:p w14:paraId="1423463F" w14:textId="77777777" w:rsidR="00D14EBE" w:rsidRDefault="00D14EBE"/>
    <w:p w14:paraId="284AAB9D" w14:textId="313E0026" w:rsidR="00D14EBE" w:rsidRDefault="00000000">
      <w:r>
        <w:t xml:space="preserve">The platform thesis is empirically validated in adjacent markets. Saab's Gripen E reuses the avionics core from the C/D. Elbit's Skylark and Hermes drone families share mission computers and ground stations across multiple airframe sizes. The Boeing 787 and the Airbus A350 share avionics with subsequent variants. Lockheed's F-16 has been in production for fifty years partly because of the discipline of reuse across blocks. The novelty in </w:t>
      </w:r>
      <w:r w:rsidR="00290AA9">
        <w:t>Ancor</w:t>
      </w:r>
      <w:r>
        <w:t xml:space="preserve"> is not </w:t>
      </w:r>
      <w:proofErr w:type="gramStart"/>
      <w:r>
        <w:t>the</w:t>
      </w:r>
      <w:proofErr w:type="gramEnd"/>
      <w:r>
        <w:t xml:space="preserve"> idea but the discipline of organising the company around it from Day 1, rather than retrofitting it onto a programme-directorate structure that fights reuse [source: section 6].</w:t>
      </w:r>
    </w:p>
    <w:p w14:paraId="53A67FE0" w14:textId="77777777" w:rsidR="00D14EBE" w:rsidRDefault="00000000">
      <w:pPr>
        <w:pStyle w:val="Heading2"/>
      </w:pPr>
      <w:r>
        <w:t>B. Operating Model</w:t>
      </w:r>
    </w:p>
    <w:p w14:paraId="3584860C" w14:textId="77777777" w:rsidR="00D14EBE" w:rsidRDefault="00000000">
      <w:r>
        <w:t>The company operates more like a software firm shipping defense-grade hardware than a traditional defense contractor (see Diagram 8: Operating Model Org).</w:t>
      </w:r>
    </w:p>
    <w:p w14:paraId="381753C0" w14:textId="77777777" w:rsidR="00D14EBE" w:rsidRDefault="00000000">
      <w:r>
        <w:rPr>
          <w:b/>
        </w:rPr>
        <w:t>Product squads, not programme directorates.</w:t>
      </w:r>
      <w:r>
        <w:t xml:space="preserve"> A small cross-functional team owns each product line end to end, from architecture through to field deployment. This is the inverse </w:t>
      </w:r>
      <w:r>
        <w:lastRenderedPageBreak/>
        <w:t>of the legacy prime model, in which a programme office coordinates across functional silos and pays the coordination tax in cycle time.</w:t>
      </w:r>
    </w:p>
    <w:p w14:paraId="71F4BAF9" w14:textId="77777777" w:rsidR="00D14EBE" w:rsidRDefault="00000000">
      <w:r>
        <w:rPr>
          <w:b/>
        </w:rPr>
        <w:t>12-24 month MVP cycles.</w:t>
      </w:r>
      <w:r>
        <w:t xml:space="preserve"> Software-led products ship a fielded minimum viable product within 12 to 24 months. Hardware variants that reuse already-qualified modules ship in 24 to 36 months. The legacy benchmark is 5 to 7 years per programme. The cycle compression is achieved by aggressive reuse, MOSA/FACE open architecture, and MVP-first releases that put a fielded product in customer hands before final variant work completes.</w:t>
      </w:r>
    </w:p>
    <w:p w14:paraId="54B5D492" w14:textId="77777777" w:rsidR="00D14EBE" w:rsidRDefault="00000000">
      <w:r>
        <w:rPr>
          <w:b/>
        </w:rPr>
        <w:t>Concurrent development and production.</w:t>
      </w:r>
      <w:r>
        <w:t xml:space="preserve"> The ESM line generates cash from Year 1, which funds development of the remaining five lines in parallel. The company is never in a position where one product must finish before the next can start. This concurrency is what enables six product lines to be in the field by Year 4.</w:t>
      </w:r>
    </w:p>
    <w:p w14:paraId="5EA8D774" w14:textId="77777777" w:rsidR="00D14EBE" w:rsidRDefault="00000000">
      <w:r>
        <w:rPr>
          <w:b/>
        </w:rPr>
        <w:t>Asset-light Years 1-2, owned facilities from Year 3.</w:t>
      </w:r>
      <w:r>
        <w:t xml:space="preserve"> In Phase I (Years 1-2), the company rents anechoic chambers, EMI/EMC test cells and outdoor ranges from partner labs. Y1-Y2 combined gross capex is ~Rs.103 Cr. Owned facilities (anechoic chamber, EMI/EMC cell, SMT cleanroom, GaN packaging, UAS flight-test hangar, maritime test tank) come online from Year 3 as volume justifies the investment - Y3-Y5 combined gross capex is ~Rs.348 Cr. Total 10-year gross capex is ~Rs.600 Cr [source: section 9.6].</w:t>
      </w:r>
    </w:p>
    <w:p w14:paraId="0E5E64FF" w14:textId="77777777" w:rsidR="00D14EBE" w:rsidRDefault="00000000">
      <w:r>
        <w:rPr>
          <w:b/>
        </w:rPr>
        <w:t>MOSA / FACE open architecture.</w:t>
      </w:r>
      <w:r>
        <w:t xml:space="preserve"> Every product uses the same mission computer, command-and-control software and cybersecurity baseline. This is the formal US DoD requirement under MOSA / FACE standards. The strategic value is twofold: it is a hard customer requirement on FMS-eligible variants, and it is the architectural precondition for module reuse.</w:t>
      </w:r>
    </w:p>
    <w:p w14:paraId="565534AC" w14:textId="77777777" w:rsidR="00D14EBE" w:rsidRDefault="00000000">
      <w:r>
        <w:rPr>
          <w:b/>
        </w:rPr>
        <w:t>Compliance and IP posture.</w:t>
      </w:r>
      <w:r>
        <w:t xml:space="preserve"> AS9100 and CMMI Level 3 for quality, CMMC Level 3 for cybersecurity (adopted because it is the most demanding standard and FMS exports benefit from already meeting it), MIL-STD-810/461/704/1275 for hardware, DO-178C/254 for airborne software and hardware. Default IP posture is Government-Purpose Rights, with platform IP retained across all programmes regardless.</w:t>
      </w:r>
    </w:p>
    <w:p w14:paraId="1DD28081" w14:textId="77777777" w:rsidR="00D14EBE" w:rsidRDefault="00000000">
      <w:pPr>
        <w:pStyle w:val="Heading2"/>
      </w:pPr>
      <w:r>
        <w:t>C. Wave Plan</w:t>
      </w:r>
    </w:p>
    <w:p w14:paraId="2F989C6C" w14:textId="77777777" w:rsidR="00D14EBE" w:rsidRDefault="00000000">
      <w:r>
        <w:t>(see Diagram 2: 10-Year Roadmap Gantt)</w:t>
      </w:r>
    </w:p>
    <w:tbl>
      <w:tblPr>
        <w:tblStyle w:val="TableGrid"/>
        <w:tblW w:w="0" w:type="auto"/>
        <w:tblLook w:val="04A0" w:firstRow="1" w:lastRow="0" w:firstColumn="1" w:lastColumn="0" w:noHBand="0" w:noVBand="1"/>
      </w:tblPr>
      <w:tblGrid>
        <w:gridCol w:w="2880"/>
        <w:gridCol w:w="2880"/>
        <w:gridCol w:w="2880"/>
      </w:tblGrid>
      <w:tr w:rsidR="00D14EBE" w14:paraId="2978159E" w14:textId="77777777">
        <w:tc>
          <w:tcPr>
            <w:tcW w:w="2880" w:type="dxa"/>
            <w:shd w:val="clear" w:color="auto" w:fill="D9E2F3"/>
          </w:tcPr>
          <w:p w14:paraId="0CB5A09F" w14:textId="77777777" w:rsidR="00D14EBE" w:rsidRDefault="00000000">
            <w:r>
              <w:rPr>
                <w:b/>
                <w:sz w:val="18"/>
              </w:rPr>
              <w:t>Wave</w:t>
            </w:r>
          </w:p>
        </w:tc>
        <w:tc>
          <w:tcPr>
            <w:tcW w:w="2880" w:type="dxa"/>
            <w:shd w:val="clear" w:color="auto" w:fill="D9E2F3"/>
          </w:tcPr>
          <w:p w14:paraId="2EDFAEE2" w14:textId="77777777" w:rsidR="00D14EBE" w:rsidRDefault="00000000">
            <w:r>
              <w:rPr>
                <w:b/>
                <w:sz w:val="18"/>
              </w:rPr>
              <w:t>Year</w:t>
            </w:r>
          </w:p>
        </w:tc>
        <w:tc>
          <w:tcPr>
            <w:tcW w:w="2880" w:type="dxa"/>
            <w:shd w:val="clear" w:color="auto" w:fill="D9E2F3"/>
          </w:tcPr>
          <w:p w14:paraId="5644D3A4" w14:textId="77777777" w:rsidR="00D14EBE" w:rsidRDefault="00000000">
            <w:r>
              <w:rPr>
                <w:b/>
                <w:sz w:val="18"/>
              </w:rPr>
              <w:t>What ships</w:t>
            </w:r>
          </w:p>
        </w:tc>
      </w:tr>
      <w:tr w:rsidR="00D14EBE" w14:paraId="00845CD5" w14:textId="77777777">
        <w:tc>
          <w:tcPr>
            <w:tcW w:w="2880" w:type="dxa"/>
          </w:tcPr>
          <w:p w14:paraId="7EE21C78" w14:textId="77777777" w:rsidR="00D14EBE" w:rsidRDefault="00000000">
            <w:r>
              <w:rPr>
                <w:sz w:val="18"/>
              </w:rPr>
              <w:t>Wave 1</w:t>
            </w:r>
          </w:p>
        </w:tc>
        <w:tc>
          <w:tcPr>
            <w:tcW w:w="2880" w:type="dxa"/>
          </w:tcPr>
          <w:p w14:paraId="436B3223" w14:textId="77777777" w:rsidR="00D14EBE" w:rsidRDefault="00000000">
            <w:r>
              <w:rPr>
                <w:sz w:val="18"/>
              </w:rPr>
              <w:t>Year 1</w:t>
            </w:r>
          </w:p>
        </w:tc>
        <w:tc>
          <w:tcPr>
            <w:tcW w:w="2880" w:type="dxa"/>
          </w:tcPr>
          <w:p w14:paraId="026F3D03" w14:textId="77777777" w:rsidR="00D14EBE" w:rsidRDefault="00000000">
            <w:r>
              <w:rPr>
                <w:sz w:val="18"/>
              </w:rPr>
              <w:t>ESM (V2) in production against Rs.105 Cr opening backlog; Military AI (V6) shipping; M1, M2, M4 modules productised</w:t>
            </w:r>
          </w:p>
        </w:tc>
      </w:tr>
      <w:tr w:rsidR="00D14EBE" w14:paraId="6605C303" w14:textId="77777777">
        <w:tc>
          <w:tcPr>
            <w:tcW w:w="2880" w:type="dxa"/>
          </w:tcPr>
          <w:p w14:paraId="70EA0875" w14:textId="77777777" w:rsidR="00D14EBE" w:rsidRDefault="00000000">
            <w:r>
              <w:rPr>
                <w:sz w:val="18"/>
              </w:rPr>
              <w:t>Wave 2</w:t>
            </w:r>
          </w:p>
        </w:tc>
        <w:tc>
          <w:tcPr>
            <w:tcW w:w="2880" w:type="dxa"/>
          </w:tcPr>
          <w:p w14:paraId="5D53605D" w14:textId="77777777" w:rsidR="00D14EBE" w:rsidRDefault="00000000">
            <w:r>
              <w:rPr>
                <w:sz w:val="18"/>
              </w:rPr>
              <w:t>Year 2</w:t>
            </w:r>
          </w:p>
        </w:tc>
        <w:tc>
          <w:tcPr>
            <w:tcW w:w="2880" w:type="dxa"/>
          </w:tcPr>
          <w:p w14:paraId="62A4C426" w14:textId="77777777" w:rsidR="00D14EBE" w:rsidRDefault="00000000">
            <w:r>
              <w:rPr>
                <w:sz w:val="18"/>
              </w:rPr>
              <w:t xml:space="preserve">AESA radar (V1) first delivery; Counter-drone (V3) fielded as </w:t>
            </w:r>
            <w:r>
              <w:rPr>
                <w:sz w:val="18"/>
              </w:rPr>
              <w:lastRenderedPageBreak/>
              <w:t>MVP; both reuse the radio and DSP work from ESM</w:t>
            </w:r>
          </w:p>
        </w:tc>
      </w:tr>
      <w:tr w:rsidR="00D14EBE" w14:paraId="24870303" w14:textId="77777777">
        <w:tc>
          <w:tcPr>
            <w:tcW w:w="2880" w:type="dxa"/>
          </w:tcPr>
          <w:p w14:paraId="061748CC" w14:textId="77777777" w:rsidR="00D14EBE" w:rsidRDefault="00000000">
            <w:r>
              <w:rPr>
                <w:sz w:val="18"/>
              </w:rPr>
              <w:lastRenderedPageBreak/>
              <w:t>Wave 3</w:t>
            </w:r>
          </w:p>
        </w:tc>
        <w:tc>
          <w:tcPr>
            <w:tcW w:w="2880" w:type="dxa"/>
          </w:tcPr>
          <w:p w14:paraId="46507381" w14:textId="77777777" w:rsidR="00D14EBE" w:rsidRDefault="00000000">
            <w:r>
              <w:rPr>
                <w:sz w:val="18"/>
              </w:rPr>
              <w:t>Year 3</w:t>
            </w:r>
          </w:p>
        </w:tc>
        <w:tc>
          <w:tcPr>
            <w:tcW w:w="2880" w:type="dxa"/>
          </w:tcPr>
          <w:p w14:paraId="176BFAF3" w14:textId="77777777" w:rsidR="00D14EBE" w:rsidRDefault="00000000">
            <w:r>
              <w:rPr>
                <w:sz w:val="18"/>
              </w:rPr>
              <w:t>Autonomous AUV/USV (V5) begins shipping, reusing the AI/autonomy stack</w:t>
            </w:r>
          </w:p>
        </w:tc>
      </w:tr>
      <w:tr w:rsidR="00D14EBE" w14:paraId="550CE82C" w14:textId="77777777">
        <w:tc>
          <w:tcPr>
            <w:tcW w:w="2880" w:type="dxa"/>
          </w:tcPr>
          <w:p w14:paraId="6A8B4F8C" w14:textId="77777777" w:rsidR="00D14EBE" w:rsidRDefault="00000000">
            <w:r>
              <w:rPr>
                <w:sz w:val="18"/>
              </w:rPr>
              <w:t>Wave 4</w:t>
            </w:r>
          </w:p>
        </w:tc>
        <w:tc>
          <w:tcPr>
            <w:tcW w:w="2880" w:type="dxa"/>
          </w:tcPr>
          <w:p w14:paraId="7D77964E" w14:textId="77777777" w:rsidR="00D14EBE" w:rsidRDefault="00000000">
            <w:r>
              <w:rPr>
                <w:sz w:val="18"/>
              </w:rPr>
              <w:t>Year 4 onward</w:t>
            </w:r>
          </w:p>
        </w:tc>
        <w:tc>
          <w:tcPr>
            <w:tcW w:w="2880" w:type="dxa"/>
          </w:tcPr>
          <w:p w14:paraId="6FCE367A" w14:textId="77777777" w:rsidR="00D14EBE" w:rsidRDefault="00000000">
            <w:r>
              <w:rPr>
                <w:sz w:val="18"/>
              </w:rPr>
              <w:t>MALE-class surveillance drone (V4) reaches initial production after clearing DO-178C/254 and type certification; all other lines continue scaling; allied-government exports become material</w:t>
            </w:r>
          </w:p>
        </w:tc>
      </w:tr>
    </w:tbl>
    <w:p w14:paraId="6B33B194" w14:textId="77777777" w:rsidR="00D14EBE" w:rsidRDefault="00D14EBE"/>
    <w:p w14:paraId="3930738D" w14:textId="77777777" w:rsidR="00D14EBE" w:rsidRDefault="00000000">
      <w:r>
        <w:t>By Year 5 all six product lines are shipping concurrently. By Year 6 export contracts contribute materially to revenue and operating profit is structural rather than cyclical.</w:t>
      </w:r>
    </w:p>
    <w:p w14:paraId="12CDBA92" w14:textId="77777777" w:rsidR="00D14EBE" w:rsidRDefault="00000000">
      <w:pPr>
        <w:pStyle w:val="Heading2"/>
      </w:pPr>
      <w:r>
        <w:t>D. Six Product Lines</w:t>
      </w:r>
    </w:p>
    <w:p w14:paraId="797B3E6A" w14:textId="77777777" w:rsidR="00D14EBE" w:rsidRDefault="00000000">
      <w:pPr>
        <w:pStyle w:val="Heading3"/>
      </w:pPr>
      <w:r>
        <w:t>V1 - AESA Radar (first ship Year 2)</w:t>
      </w:r>
    </w:p>
    <w:p w14:paraId="08165E60" w14:textId="77777777" w:rsidR="00D14EBE" w:rsidRDefault="00000000">
      <w:r>
        <w:t xml:space="preserve">A modern electronically scanned array radar in three variants: an X-band airborne version for fighters and large drones, an S-band version for ground surveillance, and an X-band naval version for warships. Selling prices range from approximately </w:t>
      </w:r>
      <w:r>
        <w:rPr>
          <w:b/>
        </w:rPr>
        <w:t>Rs.22 Cr to Rs.45 Cr per unit</w:t>
      </w:r>
      <w:r>
        <w:t xml:space="preserve"> depending on variant, with the Bill of Materials approximately one-third of the selling price and falling with volume. Annual volumes scale from a single demonstrator unit in Year 1 to </w:t>
      </w:r>
      <w:r>
        <w:rPr>
          <w:b/>
        </w:rPr>
        <w:t>~95 units per year by Year 10</w:t>
      </w:r>
      <w:r>
        <w:t xml:space="preserve"> across all three variants. The first variant reuses about half its design from the ESM line in Year 1, rising to ~99% reuse by Year 10. Heavy reuse of M1 Radio and Microwave, M2 Signal Processing, and M3 Systems Engineering.</w:t>
      </w:r>
    </w:p>
    <w:p w14:paraId="5D2F31B6" w14:textId="77777777" w:rsidR="00D14EBE" w:rsidRDefault="00000000">
      <w:r>
        <w:rPr>
          <w:b/>
        </w:rPr>
        <w:t>Key comparables.</w:t>
      </w:r>
      <w:r>
        <w:t xml:space="preserve"> Northrop Grumman, Raytheon, Leonardo, Saab, Thales, Indra on the global tier-1 side; DRDO-LRDE's Uttam AESA as the indigenous reference.</w:t>
      </w:r>
    </w:p>
    <w:p w14:paraId="7692ECBA" w14:textId="204C14F6" w:rsidR="00D14EBE" w:rsidRDefault="00000000">
      <w:r>
        <w:rPr>
          <w:b/>
        </w:rPr>
        <w:t>Why this is plausible.</w:t>
      </w:r>
      <w:r>
        <w:t xml:space="preserve"> Global AESA production is concentrated in a handful of primes plus the Russian and Chinese state primes. India currently imports or jointly produces almost all its AESAs. The MoD's stated direction is to replace imported radars with domestic alternatives wherever performance allows. The global market is USD 5-7 bn per year at 7-9% CAGR (Mordor Intelligence, Markets and Markets). The Year-10 </w:t>
      </w:r>
      <w:r w:rsidR="00290AA9">
        <w:t>Ancor</w:t>
      </w:r>
      <w:r>
        <w:t xml:space="preserve"> share is a low single-digit percentage of the global market, anchored by Indian MoD demand for the three services and supplemented by export.</w:t>
      </w:r>
    </w:p>
    <w:p w14:paraId="7D90A50F" w14:textId="619A56C3" w:rsidR="00D14EBE" w:rsidRDefault="00000000">
      <w:pPr>
        <w:pStyle w:val="Heading3"/>
      </w:pPr>
      <w:r>
        <w:t xml:space="preserve">V2 - Electronic Warfare and SIGINT (first ship Year 1; Rs.105 Cr opening order book </w:t>
      </w:r>
      <w:r w:rsidR="00544E0A">
        <w:t>-</w:t>
      </w:r>
      <w:r>
        <w:t>Phase 1 of a firm Rs.210 Cr iDEX ESM MoQ)</w:t>
      </w:r>
    </w:p>
    <w:p w14:paraId="31193CA4" w14:textId="77777777" w:rsidR="00D14EBE" w:rsidRDefault="00000000">
      <w:r>
        <w:t>The Day-1 cash engine. Four variants:</w:t>
      </w:r>
    </w:p>
    <w:p w14:paraId="303833B9" w14:textId="77777777" w:rsidR="00D14EBE" w:rsidRDefault="00000000">
      <w:pPr>
        <w:pStyle w:val="ListBullet"/>
      </w:pPr>
      <w:r>
        <w:rPr>
          <w:b/>
        </w:rPr>
        <w:lastRenderedPageBreak/>
        <w:t>EW-A</w:t>
      </w:r>
      <w:r>
        <w:t xml:space="preserve">, naval ESM/ELINT suite on warships: </w:t>
      </w:r>
      <w:r>
        <w:rPr>
          <w:b/>
        </w:rPr>
        <w:t>Rs.25-30 Cr each</w:t>
      </w:r>
      <w:r>
        <w:t>, 4 to 15 units a year.</w:t>
      </w:r>
    </w:p>
    <w:p w14:paraId="7725195E" w14:textId="77777777" w:rsidR="00D14EBE" w:rsidRDefault="00000000">
      <w:pPr>
        <w:pStyle w:val="ListBullet"/>
      </w:pPr>
      <w:r>
        <w:rPr>
          <w:b/>
        </w:rPr>
        <w:t>EW-B</w:t>
      </w:r>
      <w:r>
        <w:t xml:space="preserve">, aerial ESM pod for aircraft and large drones: </w:t>
      </w:r>
      <w:r>
        <w:rPr>
          <w:b/>
        </w:rPr>
        <w:t>Rs.29-35 Cr</w:t>
      </w:r>
      <w:r>
        <w:t>, 1 to 20 a year.</w:t>
      </w:r>
    </w:p>
    <w:p w14:paraId="654B3131" w14:textId="77777777" w:rsidR="00D14EBE" w:rsidRDefault="00000000">
      <w:pPr>
        <w:pStyle w:val="ListBullet"/>
      </w:pPr>
      <w:r>
        <w:rPr>
          <w:b/>
        </w:rPr>
        <w:t>EW-C</w:t>
      </w:r>
      <w:r>
        <w:t xml:space="preserve">, tactical anti-drone jammer (highest-volume variant): </w:t>
      </w:r>
      <w:r>
        <w:rPr>
          <w:b/>
        </w:rPr>
        <w:t>Rs.1.7-2.0 Cr</w:t>
      </w:r>
      <w:r>
        <w:t>, 6 to 80 a year.</w:t>
      </w:r>
    </w:p>
    <w:p w14:paraId="10AB235C" w14:textId="77777777" w:rsidR="00D14EBE" w:rsidRDefault="00000000">
      <w:pPr>
        <w:pStyle w:val="ListBullet"/>
      </w:pPr>
      <w:r>
        <w:rPr>
          <w:b/>
        </w:rPr>
        <w:t>EW-D</w:t>
      </w:r>
      <w:r>
        <w:t xml:space="preserve">, strategic ground-based SIGINT station (flagship contracts): </w:t>
      </w:r>
      <w:r>
        <w:rPr>
          <w:b/>
        </w:rPr>
        <w:t>Rs.95-114 Cr per station</w:t>
      </w:r>
      <w:r>
        <w:t>, 0 to 8 a year.</w:t>
      </w:r>
    </w:p>
    <w:p w14:paraId="6D383E10" w14:textId="77777777" w:rsidR="00D14EBE" w:rsidRDefault="00000000">
      <w:r>
        <w:t>The line is already part-developed on Day 1. Year 1 focus is industrialisation, qualification and scale-up of production and sales pipeline.</w:t>
      </w:r>
    </w:p>
    <w:p w14:paraId="21B1D829" w14:textId="77777777" w:rsidR="00D14EBE" w:rsidRDefault="00000000">
      <w:r>
        <w:rPr>
          <w:b/>
        </w:rPr>
        <w:t>Key comparables.</w:t>
      </w:r>
      <w:r>
        <w:t xml:space="preserve"> Saab and Elbit on the integrated EW side; a wide field of EW specialists otherwise.</w:t>
      </w:r>
    </w:p>
    <w:p w14:paraId="3EBE698C" w14:textId="7764E242" w:rsidR="00D14EBE" w:rsidRDefault="00000000">
      <w:r>
        <w:rPr>
          <w:b/>
        </w:rPr>
        <w:t>Why this is plausible.</w:t>
      </w:r>
      <w:r>
        <w:t xml:space="preserve"> Indian EW procurement runs across Army EW (Samyukta, Himshakti), Navy ESM (Sangraha, Varuna) and Air Force pod-based EW. SIPRI and Janes both note EW as among the fastest-growing line items in Indian capital outlay, driven by border tensions on the northern and western fronts. The global EW market is USD 22-25 bn per year at 6-8% CAGR. The Rs.105 Cr opening order book is </w:t>
      </w:r>
      <w:r>
        <w:rPr>
          <w:b/>
        </w:rPr>
        <w:t>Phase 1 of a firm Rs.210 Cr iDEX ESM production order</w:t>
      </w:r>
      <w:r>
        <w:t xml:space="preserve"> (10 systems × Rs.21 Cr, in two 12-month phases) won under an </w:t>
      </w:r>
      <w:proofErr w:type="spellStart"/>
      <w:r>
        <w:t>iDEX</w:t>
      </w:r>
      <w:proofErr w:type="spellEnd"/>
      <w:r>
        <w:t xml:space="preserve"> project </w:t>
      </w:r>
      <w:r w:rsidR="00544E0A">
        <w:t>-</w:t>
      </w:r>
      <w:r>
        <w:t xml:space="preserve">development complete (4 milestones signed off), first-of-production-model in build. It is </w:t>
      </w:r>
      <w:r>
        <w:rPr>
          <w:b/>
        </w:rPr>
        <w:t>production-order revenue, not a grant</w:t>
      </w:r>
      <w:r>
        <w:t>.</w:t>
      </w:r>
    </w:p>
    <w:p w14:paraId="29E3F2BB" w14:textId="77777777" w:rsidR="00D14EBE" w:rsidRDefault="00000000">
      <w:pPr>
        <w:pStyle w:val="Heading3"/>
      </w:pPr>
      <w:r>
        <w:t>V3 - Counter-drone (first ship Year 2)</w:t>
      </w:r>
    </w:p>
    <w:p w14:paraId="28E3C5BA" w14:textId="77777777" w:rsidR="00D14EBE" w:rsidRDefault="00000000">
      <w:r>
        <w:t>A layered counter-drone system combining radar, RF detection, electro-optical and infrared cameras, AI fusion, and both soft-kill (jamming) and hard-kill (destruction) effectors.</w:t>
      </w:r>
    </w:p>
    <w:p w14:paraId="45254996" w14:textId="77777777" w:rsidR="00D14EBE" w:rsidRDefault="00000000">
      <w:pPr>
        <w:pStyle w:val="ListBullet"/>
      </w:pPr>
      <w:r>
        <w:rPr>
          <w:b/>
        </w:rPr>
        <w:t>CUAS-A</w:t>
      </w:r>
      <w:r>
        <w:t xml:space="preserve">, soldier-portable kit: </w:t>
      </w:r>
      <w:r>
        <w:rPr>
          <w:b/>
        </w:rPr>
        <w:t>Rs.1.5 Cr each</w:t>
      </w:r>
      <w:r>
        <w:t>, 10 to 320 a year.</w:t>
      </w:r>
    </w:p>
    <w:p w14:paraId="4284D13D" w14:textId="77777777" w:rsidR="00D14EBE" w:rsidRDefault="00000000">
      <w:pPr>
        <w:pStyle w:val="ListBullet"/>
      </w:pPr>
      <w:r>
        <w:rPr>
          <w:b/>
        </w:rPr>
        <w:t>CUAS-B</w:t>
      </w:r>
      <w:r>
        <w:t xml:space="preserve">, vehicle-mounted system: </w:t>
      </w:r>
      <w:r>
        <w:rPr>
          <w:b/>
        </w:rPr>
        <w:t>Rs.14.25 Cr each</w:t>
      </w:r>
      <w:r>
        <w:t>, 3 to 56 a year.</w:t>
      </w:r>
    </w:p>
    <w:p w14:paraId="7C5BF184" w14:textId="77777777" w:rsidR="00D14EBE" w:rsidRDefault="00000000">
      <w:pPr>
        <w:pStyle w:val="ListBullet"/>
      </w:pPr>
      <w:r>
        <w:rPr>
          <w:b/>
        </w:rPr>
        <w:t>CUAS-C</w:t>
      </w:r>
      <w:r>
        <w:t xml:space="preserve">, fixed-site installation around airports, refineries and military bases: </w:t>
      </w:r>
      <w:r>
        <w:rPr>
          <w:b/>
        </w:rPr>
        <w:t>Rs.65 Cr each</w:t>
      </w:r>
      <w:r>
        <w:t>, 1 to 7 a year.</w:t>
      </w:r>
    </w:p>
    <w:p w14:paraId="6E4D456B" w14:textId="77777777" w:rsidR="00D14EBE" w:rsidRDefault="00000000">
      <w:r>
        <w:t>First MVP fielded in Year 2 using the shared radio, DSP and AI building blocks. Scaled aggressively from Year 3. This is the highest-unit-volume product in the portfolio.</w:t>
      </w:r>
    </w:p>
    <w:p w14:paraId="256D0C70" w14:textId="77777777" w:rsidR="00D14EBE" w:rsidRDefault="00000000">
      <w:r>
        <w:rPr>
          <w:b/>
        </w:rPr>
        <w:t>Key comparables.</w:t>
      </w:r>
      <w:r>
        <w:t xml:space="preserve"> A field of C-UAS pure-plays (e.g. DroneShield, Dedrone, Anduril's Pulsar) plus tier-1 integrators bundling C-UAS into wider air-defense.</w:t>
      </w:r>
    </w:p>
    <w:p w14:paraId="6382F42F" w14:textId="77777777" w:rsidR="00D14EBE" w:rsidRDefault="00000000">
      <w:r>
        <w:rPr>
          <w:b/>
        </w:rPr>
        <w:t>Why this is plausible.</w:t>
      </w:r>
      <w:r>
        <w:t xml:space="preserve"> The C-UAS category is the most explicit growth segment globally after visible drone use in Ukraine, Gaza, the Red Sea, and the 2019 attacks on Saudi infrastructure. Markets and Markets and Mordor Intelligence both forecast 25-30% CAGR through 2030, reaching USD 6-7 bn. Indian demand spans Army, Air Force, Navy, paramilitary and critical infrastructure - the broadest buyer base in the portfolio.</w:t>
      </w:r>
    </w:p>
    <w:p w14:paraId="31DEA490" w14:textId="77777777" w:rsidR="00D14EBE" w:rsidRDefault="00000000">
      <w:pPr>
        <w:pStyle w:val="Heading3"/>
      </w:pPr>
      <w:r>
        <w:t>V4 - MALE-class Surveillance Drone (first ship Year 4)</w:t>
      </w:r>
    </w:p>
    <w:p w14:paraId="455BFAF5" w14:textId="77777777" w:rsidR="00D14EBE" w:rsidRDefault="00000000">
      <w:r>
        <w:lastRenderedPageBreak/>
        <w:t>The longest-cycle product because of airframe engineering and the formal airworthiness certification process (DO-178C software, DO-254 hardware, plus type certification). Cycle compression is achieved through the open-architecture mission computer and the reuse of the AI building blocks.</w:t>
      </w:r>
    </w:p>
    <w:p w14:paraId="74B77041" w14:textId="77777777" w:rsidR="00D14EBE" w:rsidRDefault="00000000">
      <w:pPr>
        <w:pStyle w:val="ListBullet"/>
      </w:pPr>
      <w:r>
        <w:rPr>
          <w:b/>
        </w:rPr>
        <w:t>UAS-A</w:t>
      </w:r>
      <w:r>
        <w:t xml:space="preserve">, surveillance baseline: </w:t>
      </w:r>
      <w:r>
        <w:rPr>
          <w:b/>
        </w:rPr>
        <w:t>Rs.150 Cr</w:t>
      </w:r>
      <w:r>
        <w:t>, 1 to 7 a year.</w:t>
      </w:r>
    </w:p>
    <w:p w14:paraId="3C5A52FE" w14:textId="77777777" w:rsidR="00D14EBE" w:rsidRDefault="00000000">
      <w:pPr>
        <w:pStyle w:val="ListBullet"/>
      </w:pPr>
      <w:r>
        <w:rPr>
          <w:b/>
        </w:rPr>
        <w:t>UAS-B</w:t>
      </w:r>
      <w:r>
        <w:t xml:space="preserve">, strike-capable variant: </w:t>
      </w:r>
      <w:r>
        <w:rPr>
          <w:b/>
        </w:rPr>
        <w:t>Rs.210 Cr</w:t>
      </w:r>
      <w:r>
        <w:t>, 1 to 3 a year.</w:t>
      </w:r>
    </w:p>
    <w:p w14:paraId="702EAAF8" w14:textId="77777777" w:rsidR="00D14EBE" w:rsidRDefault="00000000">
      <w:pPr>
        <w:pStyle w:val="ListBullet"/>
      </w:pPr>
      <w:r>
        <w:rPr>
          <w:b/>
        </w:rPr>
        <w:t>UAS-C</w:t>
      </w:r>
      <w:r>
        <w:t xml:space="preserve">, SIGINT / EW mission variant: </w:t>
      </w:r>
      <w:r>
        <w:rPr>
          <w:b/>
        </w:rPr>
        <w:t>Rs.200 Cr</w:t>
      </w:r>
      <w:r>
        <w:t>, 1 to 4 a year.</w:t>
      </w:r>
    </w:p>
    <w:p w14:paraId="4961DDFC" w14:textId="77777777" w:rsidR="00D14EBE" w:rsidRDefault="00000000">
      <w:r>
        <w:t>Heavy reuse of M3 Systems Engineering, M4 Embedded Software and M5 AI / ML; M1 and M2 contribute the EW mission payload on UAS-C.</w:t>
      </w:r>
    </w:p>
    <w:p w14:paraId="4A8DE9FB" w14:textId="77777777" w:rsidR="00D14EBE" w:rsidRDefault="00000000">
      <w:r>
        <w:rPr>
          <w:b/>
        </w:rPr>
        <w:t>Key comparables.</w:t>
      </w:r>
      <w:r>
        <w:t xml:space="preserve"> General Atomics (MQ-9 Reaper), Baykar (Bayraktar Akinci), IAI (Heron-TP), AVIC (Wing Loong).</w:t>
      </w:r>
    </w:p>
    <w:p w14:paraId="41562F6E" w14:textId="77777777" w:rsidR="00D14EBE" w:rsidRDefault="00000000">
      <w:r>
        <w:rPr>
          <w:b/>
        </w:rPr>
        <w:t>Why this is plausible.</w:t>
      </w:r>
      <w:r>
        <w:t xml:space="preserve"> India's MQ-9B Sea Guardian acquisition from the US (announced 2024) underlines that the category is in active procurement. Janes places the global MALE UAS market at USD 4-5 bn per year, with India alone projected to need 70-100 MALE-class aircraft across the three services across the next decade. Domestic production has clear policy tailwinds and Baykar's trajectory establishes that a national champion can capture this category from a standing start.</w:t>
      </w:r>
    </w:p>
    <w:p w14:paraId="2266625C" w14:textId="77777777" w:rsidR="00D14EBE" w:rsidRDefault="00000000">
      <w:pPr>
        <w:pStyle w:val="Heading3"/>
      </w:pPr>
      <w:r>
        <w:t>V5 - Autonomous Underwater and Surface Vessels (first ship Year 3)</w:t>
      </w:r>
    </w:p>
    <w:p w14:paraId="4CD81D44" w14:textId="77777777" w:rsidR="00D14EBE" w:rsidRDefault="00000000">
      <w:pPr>
        <w:pStyle w:val="ListBullet"/>
      </w:pPr>
      <w:r>
        <w:rPr>
          <w:b/>
        </w:rPr>
        <w:t>AUV-A</w:t>
      </w:r>
      <w:r>
        <w:t xml:space="preserve">, small underwater vehicle for mine-hunting and seabed survey: </w:t>
      </w:r>
      <w:r>
        <w:rPr>
          <w:b/>
        </w:rPr>
        <w:t>Rs.15 Cr each</w:t>
      </w:r>
      <w:r>
        <w:t>, 1 to 32 a year.</w:t>
      </w:r>
    </w:p>
    <w:p w14:paraId="19E79C3D" w14:textId="77777777" w:rsidR="00D14EBE" w:rsidRDefault="00000000">
      <w:pPr>
        <w:pStyle w:val="ListBullet"/>
      </w:pPr>
      <w:r>
        <w:rPr>
          <w:b/>
        </w:rPr>
        <w:t>AUV-B</w:t>
      </w:r>
      <w:r>
        <w:t xml:space="preserve">, large anti-submarine AUV: </w:t>
      </w:r>
      <w:r>
        <w:rPr>
          <w:b/>
        </w:rPr>
        <w:t>Rs.60 Cr</w:t>
      </w:r>
      <w:r>
        <w:t>, 1 to 4 a year.</w:t>
      </w:r>
    </w:p>
    <w:p w14:paraId="65617E2A" w14:textId="77777777" w:rsidR="00D14EBE" w:rsidRDefault="00000000">
      <w:pPr>
        <w:pStyle w:val="ListBullet"/>
      </w:pPr>
      <w:r>
        <w:rPr>
          <w:b/>
        </w:rPr>
        <w:t>USV-A</w:t>
      </w:r>
      <w:r>
        <w:t xml:space="preserve">, mid-size unmanned surface vessel used as a surveillance and counter-drone host: </w:t>
      </w:r>
      <w:r>
        <w:rPr>
          <w:b/>
        </w:rPr>
        <w:t>Rs.45 Cr</w:t>
      </w:r>
      <w:r>
        <w:t>, 1 to 15 a year.</w:t>
      </w:r>
    </w:p>
    <w:p w14:paraId="6831FF53" w14:textId="77777777" w:rsidR="00D14EBE" w:rsidRDefault="00000000">
      <w:r>
        <w:t>Autonomy software is shared with V6. Hulls are iterated rapidly through partner shipyards rather than built in-house, keeping the line asset-light.</w:t>
      </w:r>
    </w:p>
    <w:p w14:paraId="611D0CD6" w14:textId="77777777" w:rsidR="00D14EBE" w:rsidRDefault="00000000">
      <w:r>
        <w:rPr>
          <w:b/>
        </w:rPr>
        <w:t>Key comparables.</w:t>
      </w:r>
      <w:r>
        <w:t xml:space="preserve"> Anduril (Dive-LD, Ghost Shark), L3Harris, Saab (Sea Wasp / AUV62), Kongsberg.</w:t>
      </w:r>
    </w:p>
    <w:p w14:paraId="328246FC" w14:textId="77777777" w:rsidR="00D14EBE" w:rsidRDefault="00000000">
      <w:r>
        <w:rPr>
          <w:b/>
        </w:rPr>
        <w:t>Why this is plausible.</w:t>
      </w:r>
      <w:r>
        <w:t xml:space="preserve"> Unmanned maritime is the next-wave equivalent of what aerial drones were a decade ago. The US Navy's Task Force 59 in the Middle East, Australia's Ghost Shark large-AUV programme and the Ukrainian Magura USV strikes in the Black Sea have made the strategic case in public. The Indian Navy is procuring AUVs for mine countermeasures and seabed warfare, visible in the Project 75 follow-on and the indigenous AUV programme by NSTL Vizag. Global market USD 2.5-3.5 bn per year at 12-15% CAGR.</w:t>
      </w:r>
    </w:p>
    <w:p w14:paraId="4AE9F1D6" w14:textId="77777777" w:rsidR="00D14EBE" w:rsidRDefault="00000000">
      <w:pPr>
        <w:pStyle w:val="Heading3"/>
      </w:pPr>
      <w:r>
        <w:lastRenderedPageBreak/>
        <w:t>V6 - Military AI Systems (first ship Year 1)</w:t>
      </w:r>
    </w:p>
    <w:p w14:paraId="0BEF72BE" w14:textId="77777777" w:rsidR="00D14EBE" w:rsidRDefault="00000000">
      <w:r>
        <w:t>A software-led family on a software-defined release cadence.</w:t>
      </w:r>
    </w:p>
    <w:p w14:paraId="7C1187E3" w14:textId="77777777" w:rsidR="00D14EBE" w:rsidRDefault="00000000">
      <w:pPr>
        <w:pStyle w:val="ListBullet"/>
      </w:pPr>
      <w:r>
        <w:rPr>
          <w:b/>
        </w:rPr>
        <w:t>AI-A</w:t>
      </w:r>
      <w:r>
        <w:t xml:space="preserve">, edge AI mission box that bolts onto existing military platforms: </w:t>
      </w:r>
      <w:r>
        <w:rPr>
          <w:b/>
        </w:rPr>
        <w:t>Rs.3.8 Cr each</w:t>
      </w:r>
      <w:r>
        <w:t>, 2 to 55 a year.</w:t>
      </w:r>
    </w:p>
    <w:p w14:paraId="4796F764" w14:textId="77777777" w:rsidR="00D14EBE" w:rsidRDefault="00000000">
      <w:pPr>
        <w:pStyle w:val="ListBullet"/>
      </w:pPr>
      <w:r>
        <w:rPr>
          <w:b/>
        </w:rPr>
        <w:t>AI-B</w:t>
      </w:r>
      <w:r>
        <w:t xml:space="preserve">, OIDSS (operational intelligence and decision-support software), sold as an annual licence: </w:t>
      </w:r>
      <w:r>
        <w:rPr>
          <w:b/>
        </w:rPr>
        <w:t>Rs.11.4 Cr per licence per year</w:t>
      </w:r>
      <w:r>
        <w:t>, 1 to 35 licences a year.</w:t>
      </w:r>
    </w:p>
    <w:p w14:paraId="059D8EC6" w14:textId="77777777" w:rsidR="00D14EBE" w:rsidRDefault="00000000">
      <w:pPr>
        <w:pStyle w:val="ListBullet"/>
      </w:pPr>
      <w:r>
        <w:rPr>
          <w:b/>
        </w:rPr>
        <w:t>AI-C</w:t>
      </w:r>
      <w:r>
        <w:t xml:space="preserve">, sensor-fusion middleware licence: </w:t>
      </w:r>
      <w:r>
        <w:rPr>
          <w:b/>
        </w:rPr>
        <w:t>Rs.5.7 Cr</w:t>
      </w:r>
      <w:r>
        <w:t>, 2 to 52 a year.</w:t>
      </w:r>
    </w:p>
    <w:p w14:paraId="087AF46F" w14:textId="77777777" w:rsidR="00D14EBE" w:rsidRDefault="00000000">
      <w:r>
        <w:t>Highest gross margins in the portfolio (93-94%). Attached to every hardware product so that every AESA, ESM, C-UAS, drone and AUV pulls software revenue.</w:t>
      </w:r>
    </w:p>
    <w:p w14:paraId="70000A22" w14:textId="77777777" w:rsidR="00D14EBE" w:rsidRDefault="00000000">
      <w:r>
        <w:rPr>
          <w:b/>
        </w:rPr>
        <w:t>Key comparables.</w:t>
      </w:r>
      <w:r>
        <w:t xml:space="preserve"> Palantir (defense decision-support; USD 0.7-0.8 bn DoD run-rate by 2024 per filings), Anduril (Lattice sensor-fusion), Shield AI (autonomy; USD 2.8 bn valuation in 2023).</w:t>
      </w:r>
    </w:p>
    <w:p w14:paraId="4C91A2F3" w14:textId="77777777" w:rsidR="00D14EBE" w:rsidRDefault="00000000">
      <w:r>
        <w:rPr>
          <w:b/>
        </w:rPr>
        <w:t>Why this is plausible.</w:t>
      </w:r>
      <w:r>
        <w:t xml:space="preserve"> The thesis that defense AI is a high-growth, high-margin software category is empirically validated by Palantir, Anduril and Shield AI. What is novel here is bundling it with the firm's own hardware lines rather than selling it standalone, which both improves software attach rates and lifts blended hardware margin.</w:t>
      </w:r>
    </w:p>
    <w:p w14:paraId="0A253400" w14:textId="77777777" w:rsidR="00D14EBE" w:rsidRDefault="00000000">
      <w:pPr>
        <w:pStyle w:val="Heading2"/>
      </w:pPr>
      <w:r>
        <w:t>E. Platform Reuse Mechanics</w:t>
      </w:r>
    </w:p>
    <w:p w14:paraId="504890CE" w14:textId="77777777" w:rsidR="00D14EBE" w:rsidRDefault="00000000">
      <w:r>
        <w:t>The plan's terminal margin trajectory is not a function of pricing; it is the arithmetic consequence of three compounding mechanics.</w:t>
      </w:r>
    </w:p>
    <w:p w14:paraId="0AE82081" w14:textId="77777777" w:rsidR="00D14EBE" w:rsidRDefault="00000000">
      <w:r>
        <w:rPr>
          <w:b/>
        </w:rPr>
        <w:t>Reuse strength climbs from 25-60% in Year 1 to ~99% by Year 10.</w:t>
      </w:r>
      <w:r>
        <w:t xml:space="preserve"> In Year 1 a new product can reuse only the fraction of the platform that has already been qualified - which is small, because the platform itself is still being built. By Year 5, a new variant inherits 80-90% of its design from already-proven modules. By Year 10 the foundation is essentially complete and a new variant inherits it virtually free. The reuse curve is the same dynamic that lets a modern smartphone maker release a new model annually despite the underlying technology being extraordinarily complex: the platform absorbs most of the engineering cost.</w:t>
      </w:r>
    </w:p>
    <w:p w14:paraId="0633BD66" w14:textId="77777777" w:rsidR="00D14EBE" w:rsidRDefault="00000000">
      <w:r>
        <w:rPr>
          <w:b/>
        </w:rPr>
        <w:t>Wright's-Law learning compresses the Bill of Materials.</w:t>
      </w:r>
      <w:r>
        <w:t xml:space="preserve"> The plan applies a </w:t>
      </w:r>
      <w:r>
        <w:rPr>
          <w:b/>
        </w:rPr>
        <w:t>0.92 learning factor</w:t>
      </w:r>
      <w:r>
        <w:t xml:space="preserve"> - an 8% cost reduction per doubling of cumulative production - </w:t>
      </w:r>
      <w:r>
        <w:rPr>
          <w:b/>
        </w:rPr>
        <w:t>floored at 70% of the starting BoM</w:t>
      </w:r>
      <w:r>
        <w:t>. This is the conservative end of the historical range; aerospace and electronics learning factors are typically 0.85-0.92. Combined with a 30% NRE contingency uplift baked into the model, the cost-down trajectory is engineered not to over-claim. On volume products (CUAS-A, EW-C, AI-A) the BoM is at or near its 70% floor by Year 7-8.</w:t>
      </w:r>
    </w:p>
    <w:p w14:paraId="09F59EF1" w14:textId="77777777" w:rsidR="00D14EBE" w:rsidRDefault="00000000">
      <w:r>
        <w:rPr>
          <w:b/>
        </w:rPr>
        <w:t>Software mix lifts blended gross margin.</w:t>
      </w:r>
      <w:r>
        <w:t xml:space="preserve"> Year 1 revenue is hardware-heavy and the gross margin is ~51%. As Military AI (93-94% gross margin) scales faster than the hardware lines, </w:t>
      </w:r>
      <w:r>
        <w:lastRenderedPageBreak/>
        <w:t>and as every hardware sale pulls attached software revenue, the blended Year-10 gross margin rises to ~67% and the EBITDA margin to ~46.4%. The legacy defense-prime benchmark is 10-15% EBITDA; the delta is the software-tilt plus the platform-reuse leverage, not pricing power.</w:t>
      </w:r>
    </w:p>
    <w:p w14:paraId="2EDF2F76" w14:textId="77777777" w:rsidR="00D14EBE" w:rsidRDefault="00000000">
      <w:r>
        <w:t>The combined effect on the cost side is captured by the design-cost discount: rising from 25% in Year 1 to 99% by Year 10. The combined effect on the revenue side is that every shipped product (V1-V6) returns both revenue and incremental module maturity, which lowers the design cost of the next product. By Year 10 the loop is self-sustaining without further equity capital (see Diagram 1: Platform Flywheel).</w:t>
      </w:r>
    </w:p>
    <w:p w14:paraId="432C8647" w14:textId="77777777" w:rsidR="00D14EBE" w:rsidRDefault="00000000">
      <w:pPr>
        <w:pStyle w:val="Heading2"/>
      </w:pPr>
      <w:r>
        <w:t>F. Competitive Positioning</w:t>
      </w:r>
    </w:p>
    <w:p w14:paraId="1E28256A" w14:textId="4D66CD9A" w:rsidR="00D14EBE" w:rsidRDefault="00290AA9">
      <w:r>
        <w:t>Ancor competes in the mid-tier programme segment (below ~USD 500M lifetime value), where the tier-1 primes are structurally unprofitable on overhead and where pure-plays cannot address multi-domain integrated procurements. The 0-4 scorecard from the source plan is reproduced below (see Diagram 4: Competitive Scorecard Heatmap).</w:t>
      </w:r>
    </w:p>
    <w:tbl>
      <w:tblPr>
        <w:tblStyle w:val="TableGrid"/>
        <w:tblW w:w="0" w:type="auto"/>
        <w:tblLook w:val="04A0" w:firstRow="1" w:lastRow="0" w:firstColumn="1" w:lastColumn="0" w:noHBand="0" w:noVBand="1"/>
      </w:tblPr>
      <w:tblGrid>
        <w:gridCol w:w="2011"/>
        <w:gridCol w:w="744"/>
        <w:gridCol w:w="983"/>
        <w:gridCol w:w="1071"/>
        <w:gridCol w:w="969"/>
        <w:gridCol w:w="969"/>
        <w:gridCol w:w="1071"/>
        <w:gridCol w:w="1038"/>
      </w:tblGrid>
      <w:tr w:rsidR="00D14EBE" w14:paraId="4CD68751" w14:textId="77777777" w:rsidTr="00A21777">
        <w:tc>
          <w:tcPr>
            <w:tcW w:w="2234" w:type="dxa"/>
            <w:shd w:val="clear" w:color="auto" w:fill="D9E2F3"/>
          </w:tcPr>
          <w:p w14:paraId="05302243" w14:textId="77777777" w:rsidR="00D14EBE" w:rsidRDefault="00000000">
            <w:r>
              <w:rPr>
                <w:b/>
                <w:sz w:val="18"/>
              </w:rPr>
              <w:t>Capability</w:t>
            </w:r>
          </w:p>
        </w:tc>
        <w:tc>
          <w:tcPr>
            <w:tcW w:w="238" w:type="dxa"/>
            <w:shd w:val="clear" w:color="auto" w:fill="D9E2F3"/>
          </w:tcPr>
          <w:p w14:paraId="229F1425" w14:textId="6A53803E" w:rsidR="00D14EBE" w:rsidRDefault="00290AA9">
            <w:r>
              <w:rPr>
                <w:b/>
                <w:sz w:val="18"/>
              </w:rPr>
              <w:t>Ancor</w:t>
            </w:r>
          </w:p>
        </w:tc>
        <w:tc>
          <w:tcPr>
            <w:tcW w:w="1059" w:type="dxa"/>
            <w:shd w:val="clear" w:color="auto" w:fill="D9E2F3"/>
          </w:tcPr>
          <w:p w14:paraId="4BD4A4EF" w14:textId="77777777" w:rsidR="00D14EBE" w:rsidRDefault="00000000">
            <w:r>
              <w:rPr>
                <w:b/>
                <w:sz w:val="18"/>
              </w:rPr>
              <w:t>Tier-1 Prime</w:t>
            </w:r>
          </w:p>
        </w:tc>
        <w:tc>
          <w:tcPr>
            <w:tcW w:w="1072" w:type="dxa"/>
            <w:shd w:val="clear" w:color="auto" w:fill="D9E2F3"/>
          </w:tcPr>
          <w:p w14:paraId="37C84854" w14:textId="77777777" w:rsidR="00D14EBE" w:rsidRDefault="00000000">
            <w:r>
              <w:rPr>
                <w:b/>
                <w:sz w:val="18"/>
              </w:rPr>
              <w:t>RF Specialist</w:t>
            </w:r>
          </w:p>
        </w:tc>
        <w:tc>
          <w:tcPr>
            <w:tcW w:w="1057" w:type="dxa"/>
            <w:shd w:val="clear" w:color="auto" w:fill="D9E2F3"/>
          </w:tcPr>
          <w:p w14:paraId="198BA0C0" w14:textId="77777777" w:rsidR="00D14EBE" w:rsidRDefault="00000000">
            <w:r>
              <w:rPr>
                <w:b/>
                <w:sz w:val="18"/>
              </w:rPr>
              <w:t>C-UAS Pure-play</w:t>
            </w:r>
          </w:p>
        </w:tc>
        <w:tc>
          <w:tcPr>
            <w:tcW w:w="1057" w:type="dxa"/>
            <w:shd w:val="clear" w:color="auto" w:fill="D9E2F3"/>
          </w:tcPr>
          <w:p w14:paraId="1CA29E40" w14:textId="77777777" w:rsidR="00D14EBE" w:rsidRDefault="00000000">
            <w:r>
              <w:rPr>
                <w:b/>
                <w:sz w:val="18"/>
              </w:rPr>
              <w:t>UAS Pure-play</w:t>
            </w:r>
          </w:p>
        </w:tc>
        <w:tc>
          <w:tcPr>
            <w:tcW w:w="1072" w:type="dxa"/>
            <w:shd w:val="clear" w:color="auto" w:fill="D9E2F3"/>
          </w:tcPr>
          <w:p w14:paraId="259DAF14" w14:textId="77777777" w:rsidR="00D14EBE" w:rsidRDefault="00000000">
            <w:r>
              <w:rPr>
                <w:b/>
                <w:sz w:val="18"/>
              </w:rPr>
              <w:t>AUV Specialist</w:t>
            </w:r>
          </w:p>
        </w:tc>
        <w:tc>
          <w:tcPr>
            <w:tcW w:w="1067" w:type="dxa"/>
            <w:shd w:val="clear" w:color="auto" w:fill="D9E2F3"/>
          </w:tcPr>
          <w:p w14:paraId="2D526417" w14:textId="77777777" w:rsidR="00D14EBE" w:rsidRDefault="00000000">
            <w:r>
              <w:rPr>
                <w:b/>
                <w:sz w:val="18"/>
              </w:rPr>
              <w:t>Defense AI startup</w:t>
            </w:r>
          </w:p>
        </w:tc>
      </w:tr>
      <w:tr w:rsidR="00D14EBE" w14:paraId="5139C6A9" w14:textId="77777777" w:rsidTr="00A21777">
        <w:tc>
          <w:tcPr>
            <w:tcW w:w="2234" w:type="dxa"/>
          </w:tcPr>
          <w:p w14:paraId="5D121AC5" w14:textId="77777777" w:rsidR="00D14EBE" w:rsidRDefault="00000000">
            <w:r>
              <w:rPr>
                <w:sz w:val="18"/>
              </w:rPr>
              <w:t>Multi-domain coverage</w:t>
            </w:r>
          </w:p>
        </w:tc>
        <w:tc>
          <w:tcPr>
            <w:tcW w:w="238" w:type="dxa"/>
          </w:tcPr>
          <w:p w14:paraId="1A99EA6F" w14:textId="77777777" w:rsidR="00D14EBE" w:rsidRDefault="00000000">
            <w:r>
              <w:rPr>
                <w:sz w:val="18"/>
              </w:rPr>
              <w:t>4</w:t>
            </w:r>
          </w:p>
        </w:tc>
        <w:tc>
          <w:tcPr>
            <w:tcW w:w="1059" w:type="dxa"/>
          </w:tcPr>
          <w:p w14:paraId="1DC36943" w14:textId="77777777" w:rsidR="00D14EBE" w:rsidRDefault="00000000">
            <w:r>
              <w:rPr>
                <w:sz w:val="18"/>
              </w:rPr>
              <w:t>4</w:t>
            </w:r>
          </w:p>
        </w:tc>
        <w:tc>
          <w:tcPr>
            <w:tcW w:w="1072" w:type="dxa"/>
          </w:tcPr>
          <w:p w14:paraId="6CA9E702" w14:textId="77777777" w:rsidR="00D14EBE" w:rsidRDefault="00000000">
            <w:r>
              <w:rPr>
                <w:sz w:val="18"/>
              </w:rPr>
              <w:t>1</w:t>
            </w:r>
          </w:p>
        </w:tc>
        <w:tc>
          <w:tcPr>
            <w:tcW w:w="1057" w:type="dxa"/>
          </w:tcPr>
          <w:p w14:paraId="4D10365B" w14:textId="77777777" w:rsidR="00D14EBE" w:rsidRDefault="00000000">
            <w:r>
              <w:rPr>
                <w:sz w:val="18"/>
              </w:rPr>
              <w:t>1</w:t>
            </w:r>
          </w:p>
        </w:tc>
        <w:tc>
          <w:tcPr>
            <w:tcW w:w="1057" w:type="dxa"/>
          </w:tcPr>
          <w:p w14:paraId="02021A01" w14:textId="77777777" w:rsidR="00D14EBE" w:rsidRDefault="00000000">
            <w:r>
              <w:rPr>
                <w:sz w:val="18"/>
              </w:rPr>
              <w:t>2</w:t>
            </w:r>
          </w:p>
        </w:tc>
        <w:tc>
          <w:tcPr>
            <w:tcW w:w="1072" w:type="dxa"/>
          </w:tcPr>
          <w:p w14:paraId="25AC3CC8" w14:textId="77777777" w:rsidR="00D14EBE" w:rsidRDefault="00000000">
            <w:r>
              <w:rPr>
                <w:sz w:val="18"/>
              </w:rPr>
              <w:t>2</w:t>
            </w:r>
          </w:p>
        </w:tc>
        <w:tc>
          <w:tcPr>
            <w:tcW w:w="1067" w:type="dxa"/>
          </w:tcPr>
          <w:p w14:paraId="5BA482C6" w14:textId="77777777" w:rsidR="00D14EBE" w:rsidRDefault="00000000">
            <w:r>
              <w:rPr>
                <w:sz w:val="18"/>
              </w:rPr>
              <w:t>2</w:t>
            </w:r>
          </w:p>
        </w:tc>
      </w:tr>
      <w:tr w:rsidR="00D14EBE" w14:paraId="72626B9A" w14:textId="77777777" w:rsidTr="00A21777">
        <w:tc>
          <w:tcPr>
            <w:tcW w:w="2234" w:type="dxa"/>
          </w:tcPr>
          <w:p w14:paraId="30872E57" w14:textId="77777777" w:rsidR="00D14EBE" w:rsidRDefault="00000000">
            <w:r>
              <w:rPr>
                <w:sz w:val="18"/>
              </w:rPr>
              <w:t>Radio / AESA</w:t>
            </w:r>
          </w:p>
        </w:tc>
        <w:tc>
          <w:tcPr>
            <w:tcW w:w="238" w:type="dxa"/>
          </w:tcPr>
          <w:p w14:paraId="4D099D7D" w14:textId="77777777" w:rsidR="00D14EBE" w:rsidRDefault="00000000">
            <w:r>
              <w:rPr>
                <w:sz w:val="18"/>
              </w:rPr>
              <w:t>4</w:t>
            </w:r>
          </w:p>
        </w:tc>
        <w:tc>
          <w:tcPr>
            <w:tcW w:w="1059" w:type="dxa"/>
          </w:tcPr>
          <w:p w14:paraId="04EBB51B" w14:textId="77777777" w:rsidR="00D14EBE" w:rsidRDefault="00000000">
            <w:r>
              <w:rPr>
                <w:sz w:val="18"/>
              </w:rPr>
              <w:t>4</w:t>
            </w:r>
          </w:p>
        </w:tc>
        <w:tc>
          <w:tcPr>
            <w:tcW w:w="1072" w:type="dxa"/>
          </w:tcPr>
          <w:p w14:paraId="618F877A" w14:textId="77777777" w:rsidR="00D14EBE" w:rsidRDefault="00000000">
            <w:r>
              <w:rPr>
                <w:sz w:val="18"/>
              </w:rPr>
              <w:t>4</w:t>
            </w:r>
          </w:p>
        </w:tc>
        <w:tc>
          <w:tcPr>
            <w:tcW w:w="1057" w:type="dxa"/>
          </w:tcPr>
          <w:p w14:paraId="5A4D35C6" w14:textId="77777777" w:rsidR="00D14EBE" w:rsidRDefault="00000000">
            <w:r>
              <w:rPr>
                <w:sz w:val="18"/>
              </w:rPr>
              <w:t>2</w:t>
            </w:r>
          </w:p>
        </w:tc>
        <w:tc>
          <w:tcPr>
            <w:tcW w:w="1057" w:type="dxa"/>
          </w:tcPr>
          <w:p w14:paraId="5F14E0B1" w14:textId="77777777" w:rsidR="00D14EBE" w:rsidRDefault="00000000">
            <w:r>
              <w:rPr>
                <w:sz w:val="18"/>
              </w:rPr>
              <w:t>1</w:t>
            </w:r>
          </w:p>
        </w:tc>
        <w:tc>
          <w:tcPr>
            <w:tcW w:w="1072" w:type="dxa"/>
          </w:tcPr>
          <w:p w14:paraId="3EFCD87E" w14:textId="77777777" w:rsidR="00D14EBE" w:rsidRDefault="00000000">
            <w:r>
              <w:rPr>
                <w:sz w:val="18"/>
              </w:rPr>
              <w:t>1</w:t>
            </w:r>
          </w:p>
        </w:tc>
        <w:tc>
          <w:tcPr>
            <w:tcW w:w="1067" w:type="dxa"/>
          </w:tcPr>
          <w:p w14:paraId="050A2CB9" w14:textId="77777777" w:rsidR="00D14EBE" w:rsidRDefault="00000000">
            <w:r>
              <w:rPr>
                <w:sz w:val="18"/>
              </w:rPr>
              <w:t>0</w:t>
            </w:r>
          </w:p>
        </w:tc>
      </w:tr>
      <w:tr w:rsidR="00D14EBE" w14:paraId="384504F5" w14:textId="77777777" w:rsidTr="00A21777">
        <w:tc>
          <w:tcPr>
            <w:tcW w:w="2234" w:type="dxa"/>
          </w:tcPr>
          <w:p w14:paraId="44C6EE34" w14:textId="77777777" w:rsidR="00D14EBE" w:rsidRDefault="00000000">
            <w:r>
              <w:rPr>
                <w:sz w:val="18"/>
              </w:rPr>
              <w:t>Electronic Warfare / SIGINT</w:t>
            </w:r>
          </w:p>
        </w:tc>
        <w:tc>
          <w:tcPr>
            <w:tcW w:w="238" w:type="dxa"/>
          </w:tcPr>
          <w:p w14:paraId="1EAD1317" w14:textId="77777777" w:rsidR="00D14EBE" w:rsidRDefault="00000000">
            <w:r>
              <w:rPr>
                <w:sz w:val="18"/>
              </w:rPr>
              <w:t>4</w:t>
            </w:r>
          </w:p>
        </w:tc>
        <w:tc>
          <w:tcPr>
            <w:tcW w:w="1059" w:type="dxa"/>
          </w:tcPr>
          <w:p w14:paraId="70C216CB" w14:textId="77777777" w:rsidR="00D14EBE" w:rsidRDefault="00000000">
            <w:r>
              <w:rPr>
                <w:sz w:val="18"/>
              </w:rPr>
              <w:t>4</w:t>
            </w:r>
          </w:p>
        </w:tc>
        <w:tc>
          <w:tcPr>
            <w:tcW w:w="1072" w:type="dxa"/>
          </w:tcPr>
          <w:p w14:paraId="60F167D9" w14:textId="77777777" w:rsidR="00D14EBE" w:rsidRDefault="00000000">
            <w:r>
              <w:rPr>
                <w:sz w:val="18"/>
              </w:rPr>
              <w:t>3</w:t>
            </w:r>
          </w:p>
        </w:tc>
        <w:tc>
          <w:tcPr>
            <w:tcW w:w="1057" w:type="dxa"/>
          </w:tcPr>
          <w:p w14:paraId="2829E4A6" w14:textId="77777777" w:rsidR="00D14EBE" w:rsidRDefault="00000000">
            <w:r>
              <w:rPr>
                <w:sz w:val="18"/>
              </w:rPr>
              <w:t>2</w:t>
            </w:r>
          </w:p>
        </w:tc>
        <w:tc>
          <w:tcPr>
            <w:tcW w:w="1057" w:type="dxa"/>
          </w:tcPr>
          <w:p w14:paraId="6A356E99" w14:textId="77777777" w:rsidR="00D14EBE" w:rsidRDefault="00000000">
            <w:r>
              <w:rPr>
                <w:sz w:val="18"/>
              </w:rPr>
              <w:t>1</w:t>
            </w:r>
          </w:p>
        </w:tc>
        <w:tc>
          <w:tcPr>
            <w:tcW w:w="1072" w:type="dxa"/>
          </w:tcPr>
          <w:p w14:paraId="1EE0C990" w14:textId="77777777" w:rsidR="00D14EBE" w:rsidRDefault="00000000">
            <w:r>
              <w:rPr>
                <w:sz w:val="18"/>
              </w:rPr>
              <w:t>1</w:t>
            </w:r>
          </w:p>
        </w:tc>
        <w:tc>
          <w:tcPr>
            <w:tcW w:w="1067" w:type="dxa"/>
          </w:tcPr>
          <w:p w14:paraId="30A154F5" w14:textId="77777777" w:rsidR="00D14EBE" w:rsidRDefault="00000000">
            <w:r>
              <w:rPr>
                <w:sz w:val="18"/>
              </w:rPr>
              <w:t>0</w:t>
            </w:r>
          </w:p>
        </w:tc>
      </w:tr>
      <w:tr w:rsidR="00D14EBE" w14:paraId="201D44BB" w14:textId="77777777" w:rsidTr="00A21777">
        <w:tc>
          <w:tcPr>
            <w:tcW w:w="2234" w:type="dxa"/>
          </w:tcPr>
          <w:p w14:paraId="4ADC0F8F" w14:textId="77777777" w:rsidR="00D14EBE" w:rsidRDefault="00000000">
            <w:r>
              <w:rPr>
                <w:sz w:val="18"/>
              </w:rPr>
              <w:t>Counter-drone integration</w:t>
            </w:r>
          </w:p>
        </w:tc>
        <w:tc>
          <w:tcPr>
            <w:tcW w:w="238" w:type="dxa"/>
          </w:tcPr>
          <w:p w14:paraId="774DB1A5" w14:textId="77777777" w:rsidR="00D14EBE" w:rsidRDefault="00000000">
            <w:r>
              <w:rPr>
                <w:sz w:val="18"/>
              </w:rPr>
              <w:t>3</w:t>
            </w:r>
          </w:p>
        </w:tc>
        <w:tc>
          <w:tcPr>
            <w:tcW w:w="1059" w:type="dxa"/>
          </w:tcPr>
          <w:p w14:paraId="7AA4F8D4" w14:textId="77777777" w:rsidR="00D14EBE" w:rsidRDefault="00000000">
            <w:r>
              <w:rPr>
                <w:sz w:val="18"/>
              </w:rPr>
              <w:t>3</w:t>
            </w:r>
          </w:p>
        </w:tc>
        <w:tc>
          <w:tcPr>
            <w:tcW w:w="1072" w:type="dxa"/>
          </w:tcPr>
          <w:p w14:paraId="25EAE0D1" w14:textId="77777777" w:rsidR="00D14EBE" w:rsidRDefault="00000000">
            <w:r>
              <w:rPr>
                <w:sz w:val="18"/>
              </w:rPr>
              <w:t>1</w:t>
            </w:r>
          </w:p>
        </w:tc>
        <w:tc>
          <w:tcPr>
            <w:tcW w:w="1057" w:type="dxa"/>
          </w:tcPr>
          <w:p w14:paraId="3EBF78E2" w14:textId="77777777" w:rsidR="00D14EBE" w:rsidRDefault="00000000">
            <w:r>
              <w:rPr>
                <w:sz w:val="18"/>
              </w:rPr>
              <w:t>4</w:t>
            </w:r>
          </w:p>
        </w:tc>
        <w:tc>
          <w:tcPr>
            <w:tcW w:w="1057" w:type="dxa"/>
          </w:tcPr>
          <w:p w14:paraId="528D5077" w14:textId="77777777" w:rsidR="00D14EBE" w:rsidRDefault="00000000">
            <w:r>
              <w:rPr>
                <w:sz w:val="18"/>
              </w:rPr>
              <w:t>1</w:t>
            </w:r>
          </w:p>
        </w:tc>
        <w:tc>
          <w:tcPr>
            <w:tcW w:w="1072" w:type="dxa"/>
          </w:tcPr>
          <w:p w14:paraId="1254C152" w14:textId="77777777" w:rsidR="00D14EBE" w:rsidRDefault="00000000">
            <w:r>
              <w:rPr>
                <w:sz w:val="18"/>
              </w:rPr>
              <w:t>0</w:t>
            </w:r>
          </w:p>
        </w:tc>
        <w:tc>
          <w:tcPr>
            <w:tcW w:w="1067" w:type="dxa"/>
          </w:tcPr>
          <w:p w14:paraId="58892354" w14:textId="77777777" w:rsidR="00D14EBE" w:rsidRDefault="00000000">
            <w:r>
              <w:rPr>
                <w:sz w:val="18"/>
              </w:rPr>
              <w:t>1</w:t>
            </w:r>
          </w:p>
        </w:tc>
      </w:tr>
      <w:tr w:rsidR="00D14EBE" w14:paraId="131665B7" w14:textId="77777777" w:rsidTr="00A21777">
        <w:tc>
          <w:tcPr>
            <w:tcW w:w="2234" w:type="dxa"/>
          </w:tcPr>
          <w:p w14:paraId="1DE26D09" w14:textId="77777777" w:rsidR="00D14EBE" w:rsidRDefault="00000000">
            <w:r>
              <w:rPr>
                <w:sz w:val="18"/>
              </w:rPr>
              <w:t>MALE drone platforms</w:t>
            </w:r>
          </w:p>
        </w:tc>
        <w:tc>
          <w:tcPr>
            <w:tcW w:w="238" w:type="dxa"/>
          </w:tcPr>
          <w:p w14:paraId="127DC777" w14:textId="77777777" w:rsidR="00D14EBE" w:rsidRDefault="00000000">
            <w:r>
              <w:rPr>
                <w:sz w:val="18"/>
              </w:rPr>
              <w:t>3</w:t>
            </w:r>
          </w:p>
        </w:tc>
        <w:tc>
          <w:tcPr>
            <w:tcW w:w="1059" w:type="dxa"/>
          </w:tcPr>
          <w:p w14:paraId="7E59E7DC" w14:textId="77777777" w:rsidR="00D14EBE" w:rsidRDefault="00000000">
            <w:r>
              <w:rPr>
                <w:sz w:val="18"/>
              </w:rPr>
              <w:t>4</w:t>
            </w:r>
          </w:p>
        </w:tc>
        <w:tc>
          <w:tcPr>
            <w:tcW w:w="1072" w:type="dxa"/>
          </w:tcPr>
          <w:p w14:paraId="5A20D5A3" w14:textId="77777777" w:rsidR="00D14EBE" w:rsidRDefault="00000000">
            <w:r>
              <w:rPr>
                <w:sz w:val="18"/>
              </w:rPr>
              <w:t>0</w:t>
            </w:r>
          </w:p>
        </w:tc>
        <w:tc>
          <w:tcPr>
            <w:tcW w:w="1057" w:type="dxa"/>
          </w:tcPr>
          <w:p w14:paraId="38B0ABA7" w14:textId="77777777" w:rsidR="00D14EBE" w:rsidRDefault="00000000">
            <w:r>
              <w:rPr>
                <w:sz w:val="18"/>
              </w:rPr>
              <w:t>0</w:t>
            </w:r>
          </w:p>
        </w:tc>
        <w:tc>
          <w:tcPr>
            <w:tcW w:w="1057" w:type="dxa"/>
          </w:tcPr>
          <w:p w14:paraId="6CB5EC8C" w14:textId="77777777" w:rsidR="00D14EBE" w:rsidRDefault="00000000">
            <w:r>
              <w:rPr>
                <w:sz w:val="18"/>
              </w:rPr>
              <w:t>4</w:t>
            </w:r>
          </w:p>
        </w:tc>
        <w:tc>
          <w:tcPr>
            <w:tcW w:w="1072" w:type="dxa"/>
          </w:tcPr>
          <w:p w14:paraId="1A40B09F" w14:textId="77777777" w:rsidR="00D14EBE" w:rsidRDefault="00000000">
            <w:r>
              <w:rPr>
                <w:sz w:val="18"/>
              </w:rPr>
              <w:t>0</w:t>
            </w:r>
          </w:p>
        </w:tc>
        <w:tc>
          <w:tcPr>
            <w:tcW w:w="1067" w:type="dxa"/>
          </w:tcPr>
          <w:p w14:paraId="3EC47DAF" w14:textId="77777777" w:rsidR="00D14EBE" w:rsidRDefault="00000000">
            <w:r>
              <w:rPr>
                <w:sz w:val="18"/>
              </w:rPr>
              <w:t>0</w:t>
            </w:r>
          </w:p>
        </w:tc>
      </w:tr>
      <w:tr w:rsidR="00D14EBE" w14:paraId="2ADF0063" w14:textId="77777777" w:rsidTr="00A21777">
        <w:tc>
          <w:tcPr>
            <w:tcW w:w="2234" w:type="dxa"/>
          </w:tcPr>
          <w:p w14:paraId="5D48C75D" w14:textId="77777777" w:rsidR="00D14EBE" w:rsidRDefault="00000000">
            <w:r>
              <w:rPr>
                <w:sz w:val="18"/>
              </w:rPr>
              <w:t>Autonomous AUV/USV</w:t>
            </w:r>
          </w:p>
        </w:tc>
        <w:tc>
          <w:tcPr>
            <w:tcW w:w="238" w:type="dxa"/>
          </w:tcPr>
          <w:p w14:paraId="4C15293B" w14:textId="77777777" w:rsidR="00D14EBE" w:rsidRDefault="00000000">
            <w:r>
              <w:rPr>
                <w:sz w:val="18"/>
              </w:rPr>
              <w:t>3</w:t>
            </w:r>
          </w:p>
        </w:tc>
        <w:tc>
          <w:tcPr>
            <w:tcW w:w="1059" w:type="dxa"/>
          </w:tcPr>
          <w:p w14:paraId="62DB8C3B" w14:textId="77777777" w:rsidR="00D14EBE" w:rsidRDefault="00000000">
            <w:r>
              <w:rPr>
                <w:sz w:val="18"/>
              </w:rPr>
              <w:t>2</w:t>
            </w:r>
          </w:p>
        </w:tc>
        <w:tc>
          <w:tcPr>
            <w:tcW w:w="1072" w:type="dxa"/>
          </w:tcPr>
          <w:p w14:paraId="1B9F9E6F" w14:textId="77777777" w:rsidR="00D14EBE" w:rsidRDefault="00000000">
            <w:r>
              <w:rPr>
                <w:sz w:val="18"/>
              </w:rPr>
              <w:t>0</w:t>
            </w:r>
          </w:p>
        </w:tc>
        <w:tc>
          <w:tcPr>
            <w:tcW w:w="1057" w:type="dxa"/>
          </w:tcPr>
          <w:p w14:paraId="558DCA7C" w14:textId="77777777" w:rsidR="00D14EBE" w:rsidRDefault="00000000">
            <w:r>
              <w:rPr>
                <w:sz w:val="18"/>
              </w:rPr>
              <w:t>0</w:t>
            </w:r>
          </w:p>
        </w:tc>
        <w:tc>
          <w:tcPr>
            <w:tcW w:w="1057" w:type="dxa"/>
          </w:tcPr>
          <w:p w14:paraId="3B9DDFCC" w14:textId="77777777" w:rsidR="00D14EBE" w:rsidRDefault="00000000">
            <w:r>
              <w:rPr>
                <w:sz w:val="18"/>
              </w:rPr>
              <w:t>1</w:t>
            </w:r>
          </w:p>
        </w:tc>
        <w:tc>
          <w:tcPr>
            <w:tcW w:w="1072" w:type="dxa"/>
          </w:tcPr>
          <w:p w14:paraId="329F6C67" w14:textId="77777777" w:rsidR="00D14EBE" w:rsidRDefault="00000000">
            <w:r>
              <w:rPr>
                <w:sz w:val="18"/>
              </w:rPr>
              <w:t>4</w:t>
            </w:r>
          </w:p>
        </w:tc>
        <w:tc>
          <w:tcPr>
            <w:tcW w:w="1067" w:type="dxa"/>
          </w:tcPr>
          <w:p w14:paraId="290E7659" w14:textId="77777777" w:rsidR="00D14EBE" w:rsidRDefault="00000000">
            <w:r>
              <w:rPr>
                <w:sz w:val="18"/>
              </w:rPr>
              <w:t>0</w:t>
            </w:r>
          </w:p>
        </w:tc>
      </w:tr>
      <w:tr w:rsidR="00D14EBE" w14:paraId="505B68AF" w14:textId="77777777" w:rsidTr="00A21777">
        <w:tc>
          <w:tcPr>
            <w:tcW w:w="2234" w:type="dxa"/>
          </w:tcPr>
          <w:p w14:paraId="481E9774" w14:textId="77777777" w:rsidR="00D14EBE" w:rsidRDefault="00000000">
            <w:r>
              <w:rPr>
                <w:sz w:val="18"/>
              </w:rPr>
              <w:t>Military AI / sensor fusion</w:t>
            </w:r>
          </w:p>
        </w:tc>
        <w:tc>
          <w:tcPr>
            <w:tcW w:w="238" w:type="dxa"/>
          </w:tcPr>
          <w:p w14:paraId="58A50D8A" w14:textId="77777777" w:rsidR="00D14EBE" w:rsidRDefault="00000000">
            <w:r>
              <w:rPr>
                <w:sz w:val="18"/>
              </w:rPr>
              <w:t>4</w:t>
            </w:r>
          </w:p>
        </w:tc>
        <w:tc>
          <w:tcPr>
            <w:tcW w:w="1059" w:type="dxa"/>
          </w:tcPr>
          <w:p w14:paraId="4F053D26" w14:textId="77777777" w:rsidR="00D14EBE" w:rsidRDefault="00000000">
            <w:r>
              <w:rPr>
                <w:sz w:val="18"/>
              </w:rPr>
              <w:t>3</w:t>
            </w:r>
          </w:p>
        </w:tc>
        <w:tc>
          <w:tcPr>
            <w:tcW w:w="1072" w:type="dxa"/>
          </w:tcPr>
          <w:p w14:paraId="1707C8BA" w14:textId="77777777" w:rsidR="00D14EBE" w:rsidRDefault="00000000">
            <w:r>
              <w:rPr>
                <w:sz w:val="18"/>
              </w:rPr>
              <w:t>1</w:t>
            </w:r>
          </w:p>
        </w:tc>
        <w:tc>
          <w:tcPr>
            <w:tcW w:w="1057" w:type="dxa"/>
          </w:tcPr>
          <w:p w14:paraId="20AC4CF5" w14:textId="77777777" w:rsidR="00D14EBE" w:rsidRDefault="00000000">
            <w:r>
              <w:rPr>
                <w:sz w:val="18"/>
              </w:rPr>
              <w:t>2</w:t>
            </w:r>
          </w:p>
        </w:tc>
        <w:tc>
          <w:tcPr>
            <w:tcW w:w="1057" w:type="dxa"/>
          </w:tcPr>
          <w:p w14:paraId="0D110E20" w14:textId="77777777" w:rsidR="00D14EBE" w:rsidRDefault="00000000">
            <w:r>
              <w:rPr>
                <w:sz w:val="18"/>
              </w:rPr>
              <w:t>2</w:t>
            </w:r>
          </w:p>
        </w:tc>
        <w:tc>
          <w:tcPr>
            <w:tcW w:w="1072" w:type="dxa"/>
          </w:tcPr>
          <w:p w14:paraId="6257A12A" w14:textId="77777777" w:rsidR="00D14EBE" w:rsidRDefault="00000000">
            <w:r>
              <w:rPr>
                <w:sz w:val="18"/>
              </w:rPr>
              <w:t>2</w:t>
            </w:r>
          </w:p>
        </w:tc>
        <w:tc>
          <w:tcPr>
            <w:tcW w:w="1067" w:type="dxa"/>
          </w:tcPr>
          <w:p w14:paraId="56CEA34B" w14:textId="77777777" w:rsidR="00D14EBE" w:rsidRDefault="00000000">
            <w:r>
              <w:rPr>
                <w:sz w:val="18"/>
              </w:rPr>
              <w:t>4</w:t>
            </w:r>
          </w:p>
        </w:tc>
      </w:tr>
      <w:tr w:rsidR="00D14EBE" w14:paraId="74B55518" w14:textId="77777777" w:rsidTr="00A21777">
        <w:tc>
          <w:tcPr>
            <w:tcW w:w="2234" w:type="dxa"/>
          </w:tcPr>
          <w:p w14:paraId="5DCBE5C0" w14:textId="77777777" w:rsidR="00D14EBE" w:rsidRDefault="00000000">
            <w:r>
              <w:rPr>
                <w:sz w:val="18"/>
              </w:rPr>
              <w:t>Platform reuse / design-cost amortisation</w:t>
            </w:r>
          </w:p>
        </w:tc>
        <w:tc>
          <w:tcPr>
            <w:tcW w:w="238" w:type="dxa"/>
          </w:tcPr>
          <w:p w14:paraId="7239F154" w14:textId="77777777" w:rsidR="00D14EBE" w:rsidRDefault="00000000">
            <w:r>
              <w:rPr>
                <w:sz w:val="18"/>
              </w:rPr>
              <w:t>4</w:t>
            </w:r>
          </w:p>
        </w:tc>
        <w:tc>
          <w:tcPr>
            <w:tcW w:w="1059" w:type="dxa"/>
          </w:tcPr>
          <w:p w14:paraId="33EC2A03" w14:textId="77777777" w:rsidR="00D14EBE" w:rsidRDefault="00000000">
            <w:r>
              <w:rPr>
                <w:sz w:val="18"/>
              </w:rPr>
              <w:t>2</w:t>
            </w:r>
          </w:p>
        </w:tc>
        <w:tc>
          <w:tcPr>
            <w:tcW w:w="1072" w:type="dxa"/>
          </w:tcPr>
          <w:p w14:paraId="061490BB" w14:textId="77777777" w:rsidR="00D14EBE" w:rsidRDefault="00000000">
            <w:r>
              <w:rPr>
                <w:sz w:val="18"/>
              </w:rPr>
              <w:t>1</w:t>
            </w:r>
          </w:p>
        </w:tc>
        <w:tc>
          <w:tcPr>
            <w:tcW w:w="1057" w:type="dxa"/>
          </w:tcPr>
          <w:p w14:paraId="5E010F07" w14:textId="77777777" w:rsidR="00D14EBE" w:rsidRDefault="00000000">
            <w:r>
              <w:rPr>
                <w:sz w:val="18"/>
              </w:rPr>
              <w:t>1</w:t>
            </w:r>
          </w:p>
        </w:tc>
        <w:tc>
          <w:tcPr>
            <w:tcW w:w="1057" w:type="dxa"/>
          </w:tcPr>
          <w:p w14:paraId="69AA691D" w14:textId="77777777" w:rsidR="00D14EBE" w:rsidRDefault="00000000">
            <w:r>
              <w:rPr>
                <w:sz w:val="18"/>
              </w:rPr>
              <w:t>1</w:t>
            </w:r>
          </w:p>
        </w:tc>
        <w:tc>
          <w:tcPr>
            <w:tcW w:w="1072" w:type="dxa"/>
          </w:tcPr>
          <w:p w14:paraId="498F7B1D" w14:textId="77777777" w:rsidR="00D14EBE" w:rsidRDefault="00000000">
            <w:r>
              <w:rPr>
                <w:sz w:val="18"/>
              </w:rPr>
              <w:t>1</w:t>
            </w:r>
          </w:p>
        </w:tc>
        <w:tc>
          <w:tcPr>
            <w:tcW w:w="1067" w:type="dxa"/>
          </w:tcPr>
          <w:p w14:paraId="2072F1DC" w14:textId="77777777" w:rsidR="00D14EBE" w:rsidRDefault="00000000">
            <w:r>
              <w:rPr>
                <w:sz w:val="18"/>
              </w:rPr>
              <w:t>2</w:t>
            </w:r>
          </w:p>
        </w:tc>
      </w:tr>
      <w:tr w:rsidR="00D14EBE" w14:paraId="10877FE3" w14:textId="77777777" w:rsidTr="00A21777">
        <w:tc>
          <w:tcPr>
            <w:tcW w:w="2234" w:type="dxa"/>
          </w:tcPr>
          <w:p w14:paraId="6B8E6131" w14:textId="77777777" w:rsidR="00D14EBE" w:rsidRDefault="00000000">
            <w:r>
              <w:rPr>
                <w:sz w:val="18"/>
              </w:rPr>
              <w:t>Time-to-market</w:t>
            </w:r>
          </w:p>
        </w:tc>
        <w:tc>
          <w:tcPr>
            <w:tcW w:w="238" w:type="dxa"/>
          </w:tcPr>
          <w:p w14:paraId="50338F28" w14:textId="77777777" w:rsidR="00D14EBE" w:rsidRDefault="00000000">
            <w:r>
              <w:rPr>
                <w:sz w:val="18"/>
              </w:rPr>
              <w:t>4</w:t>
            </w:r>
          </w:p>
        </w:tc>
        <w:tc>
          <w:tcPr>
            <w:tcW w:w="1059" w:type="dxa"/>
          </w:tcPr>
          <w:p w14:paraId="6507E332" w14:textId="77777777" w:rsidR="00D14EBE" w:rsidRDefault="00000000">
            <w:r>
              <w:rPr>
                <w:sz w:val="18"/>
              </w:rPr>
              <w:t>1</w:t>
            </w:r>
          </w:p>
        </w:tc>
        <w:tc>
          <w:tcPr>
            <w:tcW w:w="1072" w:type="dxa"/>
          </w:tcPr>
          <w:p w14:paraId="7AA3E40E" w14:textId="77777777" w:rsidR="00D14EBE" w:rsidRDefault="00000000">
            <w:r>
              <w:rPr>
                <w:sz w:val="18"/>
              </w:rPr>
              <w:t>2</w:t>
            </w:r>
          </w:p>
        </w:tc>
        <w:tc>
          <w:tcPr>
            <w:tcW w:w="1057" w:type="dxa"/>
          </w:tcPr>
          <w:p w14:paraId="7C70E6B1" w14:textId="77777777" w:rsidR="00D14EBE" w:rsidRDefault="00000000">
            <w:r>
              <w:rPr>
                <w:sz w:val="18"/>
              </w:rPr>
              <w:t>2</w:t>
            </w:r>
          </w:p>
        </w:tc>
        <w:tc>
          <w:tcPr>
            <w:tcW w:w="1057" w:type="dxa"/>
          </w:tcPr>
          <w:p w14:paraId="124F0D03" w14:textId="77777777" w:rsidR="00D14EBE" w:rsidRDefault="00000000">
            <w:r>
              <w:rPr>
                <w:sz w:val="18"/>
              </w:rPr>
              <w:t>1</w:t>
            </w:r>
          </w:p>
        </w:tc>
        <w:tc>
          <w:tcPr>
            <w:tcW w:w="1072" w:type="dxa"/>
          </w:tcPr>
          <w:p w14:paraId="7DB2F78A" w14:textId="77777777" w:rsidR="00D14EBE" w:rsidRDefault="00000000">
            <w:r>
              <w:rPr>
                <w:sz w:val="18"/>
              </w:rPr>
              <w:t>2</w:t>
            </w:r>
          </w:p>
        </w:tc>
        <w:tc>
          <w:tcPr>
            <w:tcW w:w="1067" w:type="dxa"/>
          </w:tcPr>
          <w:p w14:paraId="55CF65F6" w14:textId="77777777" w:rsidR="00D14EBE" w:rsidRDefault="00000000">
            <w:r>
              <w:rPr>
                <w:sz w:val="18"/>
              </w:rPr>
              <w:t>3</w:t>
            </w:r>
          </w:p>
        </w:tc>
      </w:tr>
      <w:tr w:rsidR="00D14EBE" w14:paraId="587314C9" w14:textId="77777777" w:rsidTr="00A21777">
        <w:tc>
          <w:tcPr>
            <w:tcW w:w="2234" w:type="dxa"/>
          </w:tcPr>
          <w:p w14:paraId="3941E20F" w14:textId="77777777" w:rsidR="00D14EBE" w:rsidRDefault="00000000">
            <w:r>
              <w:rPr>
                <w:sz w:val="18"/>
              </w:rPr>
              <w:t>Cost-to-deliver</w:t>
            </w:r>
          </w:p>
        </w:tc>
        <w:tc>
          <w:tcPr>
            <w:tcW w:w="238" w:type="dxa"/>
          </w:tcPr>
          <w:p w14:paraId="2F8A34F0" w14:textId="77777777" w:rsidR="00D14EBE" w:rsidRDefault="00000000">
            <w:r>
              <w:rPr>
                <w:sz w:val="18"/>
              </w:rPr>
              <w:t>4</w:t>
            </w:r>
          </w:p>
        </w:tc>
        <w:tc>
          <w:tcPr>
            <w:tcW w:w="1059" w:type="dxa"/>
          </w:tcPr>
          <w:p w14:paraId="641DACB5" w14:textId="77777777" w:rsidR="00D14EBE" w:rsidRDefault="00000000">
            <w:r>
              <w:rPr>
                <w:sz w:val="18"/>
              </w:rPr>
              <w:t>1</w:t>
            </w:r>
          </w:p>
        </w:tc>
        <w:tc>
          <w:tcPr>
            <w:tcW w:w="1072" w:type="dxa"/>
          </w:tcPr>
          <w:p w14:paraId="61778D91" w14:textId="77777777" w:rsidR="00D14EBE" w:rsidRDefault="00000000">
            <w:r>
              <w:rPr>
                <w:sz w:val="18"/>
              </w:rPr>
              <w:t>3</w:t>
            </w:r>
          </w:p>
        </w:tc>
        <w:tc>
          <w:tcPr>
            <w:tcW w:w="1057" w:type="dxa"/>
          </w:tcPr>
          <w:p w14:paraId="427EF082" w14:textId="77777777" w:rsidR="00D14EBE" w:rsidRDefault="00000000">
            <w:r>
              <w:rPr>
                <w:sz w:val="18"/>
              </w:rPr>
              <w:t>3</w:t>
            </w:r>
          </w:p>
        </w:tc>
        <w:tc>
          <w:tcPr>
            <w:tcW w:w="1057" w:type="dxa"/>
          </w:tcPr>
          <w:p w14:paraId="1ADD763B" w14:textId="77777777" w:rsidR="00D14EBE" w:rsidRDefault="00000000">
            <w:r>
              <w:rPr>
                <w:sz w:val="18"/>
              </w:rPr>
              <w:t>2</w:t>
            </w:r>
          </w:p>
        </w:tc>
        <w:tc>
          <w:tcPr>
            <w:tcW w:w="1072" w:type="dxa"/>
          </w:tcPr>
          <w:p w14:paraId="3D0D8874" w14:textId="77777777" w:rsidR="00D14EBE" w:rsidRDefault="00000000">
            <w:r>
              <w:rPr>
                <w:sz w:val="18"/>
              </w:rPr>
              <w:t>3</w:t>
            </w:r>
          </w:p>
        </w:tc>
        <w:tc>
          <w:tcPr>
            <w:tcW w:w="1067" w:type="dxa"/>
          </w:tcPr>
          <w:p w14:paraId="4B38ADDF" w14:textId="77777777" w:rsidR="00D14EBE" w:rsidRDefault="00000000">
            <w:r>
              <w:rPr>
                <w:sz w:val="18"/>
              </w:rPr>
              <w:t>4</w:t>
            </w:r>
          </w:p>
        </w:tc>
      </w:tr>
      <w:tr w:rsidR="00D14EBE" w14:paraId="7B07B2BE" w14:textId="77777777" w:rsidTr="00A21777">
        <w:tc>
          <w:tcPr>
            <w:tcW w:w="2234" w:type="dxa"/>
          </w:tcPr>
          <w:p w14:paraId="51F13584" w14:textId="77777777" w:rsidR="00D14EBE" w:rsidRDefault="00000000">
            <w:r>
              <w:rPr>
                <w:sz w:val="18"/>
              </w:rPr>
              <w:t>Software / AI revenue mix</w:t>
            </w:r>
          </w:p>
        </w:tc>
        <w:tc>
          <w:tcPr>
            <w:tcW w:w="238" w:type="dxa"/>
          </w:tcPr>
          <w:p w14:paraId="2D9EE245" w14:textId="77777777" w:rsidR="00D14EBE" w:rsidRDefault="00000000">
            <w:r>
              <w:rPr>
                <w:sz w:val="18"/>
              </w:rPr>
              <w:t>4</w:t>
            </w:r>
          </w:p>
        </w:tc>
        <w:tc>
          <w:tcPr>
            <w:tcW w:w="1059" w:type="dxa"/>
          </w:tcPr>
          <w:p w14:paraId="435B3853" w14:textId="77777777" w:rsidR="00D14EBE" w:rsidRDefault="00000000">
            <w:r>
              <w:rPr>
                <w:sz w:val="18"/>
              </w:rPr>
              <w:t>2</w:t>
            </w:r>
          </w:p>
        </w:tc>
        <w:tc>
          <w:tcPr>
            <w:tcW w:w="1072" w:type="dxa"/>
          </w:tcPr>
          <w:p w14:paraId="1D8C9807" w14:textId="77777777" w:rsidR="00D14EBE" w:rsidRDefault="00000000">
            <w:r>
              <w:rPr>
                <w:sz w:val="18"/>
              </w:rPr>
              <w:t>1</w:t>
            </w:r>
          </w:p>
        </w:tc>
        <w:tc>
          <w:tcPr>
            <w:tcW w:w="1057" w:type="dxa"/>
          </w:tcPr>
          <w:p w14:paraId="35B11026" w14:textId="77777777" w:rsidR="00D14EBE" w:rsidRDefault="00000000">
            <w:r>
              <w:rPr>
                <w:sz w:val="18"/>
              </w:rPr>
              <w:t>2</w:t>
            </w:r>
          </w:p>
        </w:tc>
        <w:tc>
          <w:tcPr>
            <w:tcW w:w="1057" w:type="dxa"/>
          </w:tcPr>
          <w:p w14:paraId="64C53FD8" w14:textId="77777777" w:rsidR="00D14EBE" w:rsidRDefault="00000000">
            <w:r>
              <w:rPr>
                <w:sz w:val="18"/>
              </w:rPr>
              <w:t>2</w:t>
            </w:r>
          </w:p>
        </w:tc>
        <w:tc>
          <w:tcPr>
            <w:tcW w:w="1072" w:type="dxa"/>
          </w:tcPr>
          <w:p w14:paraId="7E2F2A97" w14:textId="77777777" w:rsidR="00D14EBE" w:rsidRDefault="00000000">
            <w:r>
              <w:rPr>
                <w:sz w:val="18"/>
              </w:rPr>
              <w:t>2</w:t>
            </w:r>
          </w:p>
        </w:tc>
        <w:tc>
          <w:tcPr>
            <w:tcW w:w="1067" w:type="dxa"/>
          </w:tcPr>
          <w:p w14:paraId="7281DCFC" w14:textId="77777777" w:rsidR="00D14EBE" w:rsidRDefault="00000000">
            <w:r>
              <w:rPr>
                <w:sz w:val="18"/>
              </w:rPr>
              <w:t>4</w:t>
            </w:r>
          </w:p>
        </w:tc>
      </w:tr>
      <w:tr w:rsidR="00D14EBE" w14:paraId="6A9EBB98" w14:textId="77777777" w:rsidTr="00A21777">
        <w:tc>
          <w:tcPr>
            <w:tcW w:w="2234" w:type="dxa"/>
          </w:tcPr>
          <w:p w14:paraId="71612552" w14:textId="77777777" w:rsidR="00D14EBE" w:rsidRDefault="00000000">
            <w:r>
              <w:rPr>
                <w:sz w:val="18"/>
              </w:rPr>
              <w:t>Capital efficiency</w:t>
            </w:r>
          </w:p>
        </w:tc>
        <w:tc>
          <w:tcPr>
            <w:tcW w:w="238" w:type="dxa"/>
          </w:tcPr>
          <w:p w14:paraId="36E1B632" w14:textId="77777777" w:rsidR="00D14EBE" w:rsidRDefault="00000000">
            <w:r>
              <w:rPr>
                <w:sz w:val="18"/>
              </w:rPr>
              <w:t>4</w:t>
            </w:r>
          </w:p>
        </w:tc>
        <w:tc>
          <w:tcPr>
            <w:tcW w:w="1059" w:type="dxa"/>
          </w:tcPr>
          <w:p w14:paraId="0C177C4D" w14:textId="77777777" w:rsidR="00D14EBE" w:rsidRDefault="00000000">
            <w:r>
              <w:rPr>
                <w:sz w:val="18"/>
              </w:rPr>
              <w:t>2</w:t>
            </w:r>
          </w:p>
        </w:tc>
        <w:tc>
          <w:tcPr>
            <w:tcW w:w="1072" w:type="dxa"/>
          </w:tcPr>
          <w:p w14:paraId="7C084B2B" w14:textId="77777777" w:rsidR="00D14EBE" w:rsidRDefault="00000000">
            <w:r>
              <w:rPr>
                <w:sz w:val="18"/>
              </w:rPr>
              <w:t>3</w:t>
            </w:r>
          </w:p>
        </w:tc>
        <w:tc>
          <w:tcPr>
            <w:tcW w:w="1057" w:type="dxa"/>
          </w:tcPr>
          <w:p w14:paraId="6538AF79" w14:textId="77777777" w:rsidR="00D14EBE" w:rsidRDefault="00000000">
            <w:r>
              <w:rPr>
                <w:sz w:val="18"/>
              </w:rPr>
              <w:t>3</w:t>
            </w:r>
          </w:p>
        </w:tc>
        <w:tc>
          <w:tcPr>
            <w:tcW w:w="1057" w:type="dxa"/>
          </w:tcPr>
          <w:p w14:paraId="4AB0A2BA" w14:textId="77777777" w:rsidR="00D14EBE" w:rsidRDefault="00000000">
            <w:r>
              <w:rPr>
                <w:sz w:val="18"/>
              </w:rPr>
              <w:t>1</w:t>
            </w:r>
          </w:p>
        </w:tc>
        <w:tc>
          <w:tcPr>
            <w:tcW w:w="1072" w:type="dxa"/>
          </w:tcPr>
          <w:p w14:paraId="755F9761" w14:textId="77777777" w:rsidR="00D14EBE" w:rsidRDefault="00000000">
            <w:r>
              <w:rPr>
                <w:sz w:val="18"/>
              </w:rPr>
              <w:t>2</w:t>
            </w:r>
          </w:p>
        </w:tc>
        <w:tc>
          <w:tcPr>
            <w:tcW w:w="1067" w:type="dxa"/>
          </w:tcPr>
          <w:p w14:paraId="6F3F4DF6" w14:textId="77777777" w:rsidR="00D14EBE" w:rsidRDefault="00000000">
            <w:r>
              <w:rPr>
                <w:sz w:val="18"/>
              </w:rPr>
              <w:t>3</w:t>
            </w:r>
          </w:p>
        </w:tc>
      </w:tr>
    </w:tbl>
    <w:p w14:paraId="668F9F57" w14:textId="77777777" w:rsidR="00D14EBE" w:rsidRDefault="00D14EBE"/>
    <w:p w14:paraId="2EE0C6BD" w14:textId="77777777" w:rsidR="00D14EBE" w:rsidRDefault="00000000">
      <w:r>
        <w:rPr>
          <w:b/>
        </w:rPr>
        <w:lastRenderedPageBreak/>
        <w:t>Commentary by archetype.</w:t>
      </w:r>
    </w:p>
    <w:p w14:paraId="00351D5A" w14:textId="5E2B42D5" w:rsidR="00D14EBE" w:rsidRDefault="00000000">
      <w:r>
        <w:rPr>
          <w:b/>
        </w:rPr>
        <w:t>Versus tier-1 primes.</w:t>
      </w:r>
      <w:r>
        <w:t xml:space="preserve"> </w:t>
      </w:r>
      <w:r w:rsidR="00290AA9">
        <w:t>Ancor</w:t>
      </w:r>
      <w:r>
        <w:t xml:space="preserve"> matches on multi-domain coverage and on the radar, EW and MALE drone capabilities, and exceeds on time-to-market, cost-to-deliver, platform reuse, software mix and capital efficiency. The structural delta is overhead: a five-module platform serving six product lines does not carry the indirect cost pools of a global tier-1. This is what allows the mid-tier programme segment to be profitable.</w:t>
      </w:r>
    </w:p>
    <w:p w14:paraId="10B3AD43" w14:textId="4044369D" w:rsidR="00D14EBE" w:rsidRDefault="00000000">
      <w:r>
        <w:rPr>
          <w:b/>
        </w:rPr>
        <w:t>Versus RF specialists.</w:t>
      </w:r>
      <w:r>
        <w:t xml:space="preserve"> </w:t>
      </w:r>
      <w:r w:rsidR="00290AA9">
        <w:t>Ancor</w:t>
      </w:r>
      <w:r>
        <w:t xml:space="preserve"> matches on radio and AESA depth and exceeds on every other dimension, because an RF specialist </w:t>
      </w:r>
      <w:proofErr w:type="gramStart"/>
      <w:r>
        <w:t>by definition cannot</w:t>
      </w:r>
      <w:proofErr w:type="gramEnd"/>
      <w:r>
        <w:t xml:space="preserve"> bid for the multi-domain integrated procurements that increasingly dominate Indian award structures.</w:t>
      </w:r>
    </w:p>
    <w:p w14:paraId="580A9338" w14:textId="06CEA10A" w:rsidR="00D14EBE" w:rsidRDefault="00000000">
      <w:r>
        <w:rPr>
          <w:b/>
        </w:rPr>
        <w:t>Versus C-UAS pure-plays.</w:t>
      </w:r>
      <w:r>
        <w:t xml:space="preserve"> The C-UAS pure-play wins on pure counter-drone integration (4 vs </w:t>
      </w:r>
      <w:r w:rsidR="00290AA9">
        <w:t>Ancor</w:t>
      </w:r>
      <w:r>
        <w:t xml:space="preserve">' 3) but loses on every adjacent capability that a sophisticated customer requires in a layered defense - radar, EW, sensor fusion, multi-domain integration. </w:t>
      </w:r>
      <w:r w:rsidR="00290AA9">
        <w:t>Ancor</w:t>
      </w:r>
      <w:r>
        <w:t xml:space="preserve"> is the integrator that bundles C-UAS into a wider offering.</w:t>
      </w:r>
    </w:p>
    <w:p w14:paraId="28BEB62D" w14:textId="10ED3C70" w:rsidR="00D14EBE" w:rsidRDefault="00000000">
      <w:r>
        <w:rPr>
          <w:b/>
        </w:rPr>
        <w:t>Versus UAS pure-plays.</w:t>
      </w:r>
      <w:r>
        <w:t xml:space="preserve"> UAS pure-plays (Baykar, IAI, General Atomics) match on MALE drones and exceed on incumbency, but score 1-2 on radio, EW, AI fusion and platform reuse. They are airframe-</w:t>
      </w:r>
      <w:proofErr w:type="gramStart"/>
      <w:r>
        <w:t>led</w:t>
      </w:r>
      <w:proofErr w:type="gramEnd"/>
      <w:r>
        <w:t xml:space="preserve">; </w:t>
      </w:r>
      <w:r w:rsidR="00290AA9">
        <w:t>Ancor</w:t>
      </w:r>
      <w:r>
        <w:t xml:space="preserve"> is platform-led with airframes attached.</w:t>
      </w:r>
    </w:p>
    <w:p w14:paraId="375F9871" w14:textId="0BE340DA" w:rsidR="00D14EBE" w:rsidRDefault="00000000">
      <w:r>
        <w:rPr>
          <w:b/>
        </w:rPr>
        <w:t>Versus AUV specialists.</w:t>
      </w:r>
      <w:r>
        <w:t xml:space="preserve"> AUV specialists lead on autonomous maritime (4 vs </w:t>
      </w:r>
      <w:r w:rsidR="00290AA9">
        <w:t>Ancor</w:t>
      </w:r>
      <w:r>
        <w:t>' 3) but score 0-2 across every other dimension, including the sensor fusion and AI that increasingly determines maritime autonomy performance.</w:t>
      </w:r>
    </w:p>
    <w:p w14:paraId="6967F473" w14:textId="125FBCDE" w:rsidR="00D14EBE" w:rsidRDefault="00000000">
      <w:r>
        <w:rPr>
          <w:b/>
        </w:rPr>
        <w:t>Versus defense AI startups.</w:t>
      </w:r>
      <w:r>
        <w:t xml:space="preserve"> Defense AI startups match on the AI / fusion dimension and on software mix, but cannot deliver the hardware their AI runs on. </w:t>
      </w:r>
      <w:r w:rsidR="00290AA9">
        <w:t>Ancor</w:t>
      </w:r>
      <w:r>
        <w:t xml:space="preserve"> ships both, which is what allows the AI to be sold attached to every hardware product rather than as a standalone licence subject to vendor displacement.</w:t>
      </w:r>
    </w:p>
    <w:p w14:paraId="5419D1F8" w14:textId="77777777" w:rsidR="00D14EBE" w:rsidRDefault="00000000">
      <w:pPr>
        <w:pStyle w:val="Heading2"/>
      </w:pPr>
      <w:r>
        <w:t>G. Path to Category Leadership</w:t>
      </w:r>
    </w:p>
    <w:p w14:paraId="7D98EA09" w14:textId="77777777" w:rsidR="00D14EBE" w:rsidRDefault="00000000">
      <w:r>
        <w:t>The path from Year 4 free-cash-flow positive to category leadership by Year 10 rests on four levers (see Diagram 5: Three-Phase Strategic Arc).</w:t>
      </w:r>
    </w:p>
    <w:p w14:paraId="6E575E64" w14:textId="2C0CD6FD" w:rsidR="00D14EBE" w:rsidRDefault="00000000">
      <w:r>
        <w:rPr>
          <w:b/>
        </w:rPr>
        <w:t>Marquee programme wins in Years 3-5.</w:t>
      </w:r>
      <w:r>
        <w:t xml:space="preserve"> The plan targets one marquee programme win per product line in Years 3 to 5. The marquee programmes are the proof points - against Samyukta / Himshakti / Sangraha / Varuna / Uttam AESA / Project 75 follow-on and analogous Air Force C-UAS and MALE programmes - that establish </w:t>
      </w:r>
      <w:r w:rsidR="00290AA9">
        <w:t>Ancor</w:t>
      </w:r>
      <w:r>
        <w:t xml:space="preserve"> as a serious indigenous prime rather than a startup. Win rates do not need to be high in absolute terms; the programmes are large enough that one win per line per cycle is sufficient.</w:t>
      </w:r>
    </w:p>
    <w:p w14:paraId="28CD1DBD" w14:textId="77777777" w:rsidR="00D14EBE" w:rsidRDefault="00000000">
      <w:r>
        <w:rPr>
          <w:b/>
        </w:rPr>
        <w:t>Reference accounts.</w:t>
      </w:r>
      <w:r>
        <w:t xml:space="preserve"> Marquee programmes convert into reference accounts that future customers can call for assurance. In Indian defense, reference accounts compound disproportionately because procurement cycles are long and risk-averse. By Year 5, the </w:t>
      </w:r>
      <w:r>
        <w:lastRenderedPageBreak/>
        <w:t>company has fielded references across Army, Navy, Air Force, paramilitary and critical infrastructure - the full Indian buyer set.</w:t>
      </w:r>
    </w:p>
    <w:p w14:paraId="5FFA956E" w14:textId="77777777" w:rsidR="00D14EBE" w:rsidRDefault="00000000">
      <w:r>
        <w:rPr>
          <w:b/>
        </w:rPr>
        <w:t>FMS-equivalent export channel from Year 2.</w:t>
      </w:r>
      <w:r>
        <w:t xml:space="preserve"> The export channel is built into the plan from Year 2, using the Government of India's emerging FMS-equivalent process plus direct commercial sales. ITAR-clean / EAR99 variants are built from Day 1 to ensure addressable export coverage. The Rs.50,000 Cr 2028-29 export target provides the policy backdrop; specific country pipelines target friendly governments in South Asia, Southeast Asia, the Middle East and Africa.</w:t>
      </w:r>
    </w:p>
    <w:p w14:paraId="2B437886" w14:textId="3E00870C" w:rsidR="00D14EBE" w:rsidRDefault="00000000">
      <w:r>
        <w:rPr>
          <w:b/>
        </w:rPr>
        <w:t>Software-attach on every hardware sale.</w:t>
      </w:r>
      <w:r>
        <w:t xml:space="preserve"> Military AI is sold attached to every AESA, ESM, C-UAS, drone and AUV the company ships. This is the highest-margin revenue in the portfolio and is the mechanism by which blended Year-10 EBITDA margin reaches 46.4%. It is also the strategic lock-in: once a customer's fleet is running on </w:t>
      </w:r>
      <w:r w:rsidR="00290AA9">
        <w:t>Ancor</w:t>
      </w:r>
      <w:r>
        <w:t xml:space="preserve"> sensor-fusion middleware and OIDSS decision-support, the displacement cost of switching hardware vendors is material.</w:t>
      </w:r>
    </w:p>
    <w:p w14:paraId="5673852B" w14:textId="77777777" w:rsidR="00D14EBE" w:rsidRDefault="00000000">
      <w:r>
        <w:t>The combined effect of these four levers, executed against the wave plan, produces by Year 10 a Rs.5,055 Cr annual revenue business with a Rs.16,680 Cr backlog representing over three years of forward cover, ~67% gross margin and ~46.4% EBITDA margin. That is the category-leader profile in the Indian mid-tier defense segment and a credible challenger profile in the global mid-tier segment.</w:t>
      </w:r>
    </w:p>
    <w:p w14:paraId="28C8B051" w14:textId="77777777" w:rsidR="00D14EBE" w:rsidRDefault="00000000">
      <w:r>
        <w:br w:type="page"/>
      </w:r>
    </w:p>
    <w:p w14:paraId="3620EA45" w14:textId="77777777" w:rsidR="00D14EBE" w:rsidRDefault="00000000">
      <w:pPr>
        <w:pStyle w:val="Heading1"/>
      </w:pPr>
      <w:r>
        <w:lastRenderedPageBreak/>
        <w:t>04. Financial Model and Unit Economics</w:t>
      </w:r>
    </w:p>
    <w:p w14:paraId="27C8208D" w14:textId="77777777" w:rsidR="00D14EBE" w:rsidRDefault="00000000">
      <w:pPr>
        <w:jc w:val="center"/>
      </w:pPr>
      <w:r>
        <w:rPr>
          <w:noProof/>
        </w:rPr>
        <w:drawing>
          <wp:inline distT="0" distB="0" distL="0" distR="0" wp14:anchorId="5DB2DF80" wp14:editId="32351455">
            <wp:extent cx="5486400" cy="3409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venue_build.png"/>
                    <pic:cNvPicPr/>
                  </pic:nvPicPr>
                  <pic:blipFill>
                    <a:blip r:embed="rId12"/>
                    <a:stretch>
                      <a:fillRect/>
                    </a:stretch>
                  </pic:blipFill>
                  <pic:spPr>
                    <a:xfrm>
                      <a:off x="0" y="0"/>
                      <a:ext cx="5486400" cy="3409650"/>
                    </a:xfrm>
                    <a:prstGeom prst="rect">
                      <a:avLst/>
                    </a:prstGeom>
                  </pic:spPr>
                </pic:pic>
              </a:graphicData>
            </a:graphic>
          </wp:inline>
        </w:drawing>
      </w:r>
    </w:p>
    <w:p w14:paraId="43957FA3" w14:textId="77777777" w:rsidR="00D14EBE" w:rsidRDefault="00000000">
      <w:pPr>
        <w:jc w:val="center"/>
      </w:pPr>
      <w:r>
        <w:rPr>
          <w:i/>
          <w:color w:val="555555"/>
          <w:sz w:val="17"/>
        </w:rPr>
        <w:t>Figure 3. Revenue Build by Product - stacked Y1-Y10 contribution by vertical</w:t>
      </w:r>
    </w:p>
    <w:p w14:paraId="594E75D1" w14:textId="77777777" w:rsidR="00D14EBE" w:rsidRDefault="00000000">
      <w:pPr>
        <w:jc w:val="center"/>
      </w:pPr>
      <w:r>
        <w:rPr>
          <w:noProof/>
        </w:rPr>
        <w:drawing>
          <wp:inline distT="0" distB="0" distL="0" distR="0" wp14:anchorId="3959CAC2" wp14:editId="44C45210">
            <wp:extent cx="5486400" cy="26570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orking_capital_cycle.png"/>
                    <pic:cNvPicPr/>
                  </pic:nvPicPr>
                  <pic:blipFill>
                    <a:blip r:embed="rId13"/>
                    <a:stretch>
                      <a:fillRect/>
                    </a:stretch>
                  </pic:blipFill>
                  <pic:spPr>
                    <a:xfrm>
                      <a:off x="0" y="0"/>
                      <a:ext cx="5486400" cy="2657007"/>
                    </a:xfrm>
                    <a:prstGeom prst="rect">
                      <a:avLst/>
                    </a:prstGeom>
                  </pic:spPr>
                </pic:pic>
              </a:graphicData>
            </a:graphic>
          </wp:inline>
        </w:drawing>
      </w:r>
    </w:p>
    <w:p w14:paraId="320AB874" w14:textId="77777777" w:rsidR="00D14EBE" w:rsidRDefault="00000000">
      <w:pPr>
        <w:jc w:val="center"/>
      </w:pPr>
      <w:r>
        <w:rPr>
          <w:i/>
          <w:color w:val="555555"/>
          <w:sz w:val="17"/>
        </w:rPr>
        <w:t>Figure 6. Working Capital Cycle - 225-day CCC, BG collateral schedule</w:t>
      </w:r>
    </w:p>
    <w:p w14:paraId="605318B3" w14:textId="77777777" w:rsidR="00D14EBE" w:rsidRDefault="00000000">
      <w:pPr>
        <w:jc w:val="center"/>
      </w:pPr>
      <w:r>
        <w:rPr>
          <w:noProof/>
        </w:rPr>
        <w:lastRenderedPageBreak/>
        <w:drawing>
          <wp:inline distT="0" distB="0" distL="0" distR="0" wp14:anchorId="3A8D04A2" wp14:editId="4EF78601">
            <wp:extent cx="5486400" cy="2748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nl_waterfall.png"/>
                    <pic:cNvPicPr/>
                  </pic:nvPicPr>
                  <pic:blipFill>
                    <a:blip r:embed="rId14"/>
                    <a:stretch>
                      <a:fillRect/>
                    </a:stretch>
                  </pic:blipFill>
                  <pic:spPr>
                    <a:xfrm>
                      <a:off x="0" y="0"/>
                      <a:ext cx="5486400" cy="2748680"/>
                    </a:xfrm>
                    <a:prstGeom prst="rect">
                      <a:avLst/>
                    </a:prstGeom>
                  </pic:spPr>
                </pic:pic>
              </a:graphicData>
            </a:graphic>
          </wp:inline>
        </w:drawing>
      </w:r>
    </w:p>
    <w:p w14:paraId="6EE76DB5" w14:textId="77777777" w:rsidR="00D14EBE" w:rsidRDefault="00000000">
      <w:pPr>
        <w:jc w:val="center"/>
      </w:pPr>
      <w:r>
        <w:rPr>
          <w:i/>
          <w:color w:val="555555"/>
          <w:sz w:val="17"/>
        </w:rPr>
        <w:t>Figure 9. P&amp;L Waterfall (Year 10) - Revenue Rs.5,055 Cr to Net Income</w:t>
      </w:r>
    </w:p>
    <w:p w14:paraId="3F689B0F" w14:textId="6400A726" w:rsidR="00D14EBE" w:rsidRDefault="00290AA9">
      <w:r>
        <w:rPr>
          <w:i/>
        </w:rPr>
        <w:t>Ancor - Investor Business Plan, Section 04</w:t>
      </w:r>
    </w:p>
    <w:p w14:paraId="2B117447" w14:textId="77777777" w:rsidR="00D14EBE" w:rsidRDefault="00000000">
      <w:r>
        <w:t>This section translates the operating thesis set out earlier in the plan into a quantitative financial model. The architecture is built bottom-up from contracted backlog by product line (V1-V6), with revenue recognised under a defense-realistic lag (12-18 months for hardware, 3-12 months for software), gross margin assembled from a Wright's-Law BoM learning curve, platform-reuse leverage and a rising software mix, and a cost stack calibrated to Indian defense-prime overhead norms. All figures are stated in INR Crore unless flagged otherwise.</w:t>
      </w:r>
    </w:p>
    <w:p w14:paraId="57A69BDD" w14:textId="77777777" w:rsidR="00D14EBE" w:rsidRDefault="00000000">
      <w:pPr>
        <w:pStyle w:val="Heading2"/>
      </w:pPr>
      <w:r>
        <w:t>A. Revenue Architecture</w:t>
      </w:r>
    </w:p>
    <w:p w14:paraId="2DB63F7C" w14:textId="77777777" w:rsidR="00D14EBE" w:rsidRDefault="00000000">
      <w:r>
        <w:t xml:space="preserve">Revenue is </w:t>
      </w:r>
      <w:r>
        <w:rPr>
          <w:i/>
        </w:rPr>
        <w:t>not</w:t>
      </w:r>
      <w:r>
        <w:t xml:space="preserve"> modelled off a top-down market-share assumption. It is built up from booked orders, multiplied by a win probability where contracts are pursued but not yet signed, then released into revenue under a recognition-lag schedule that matches how the Indian MoD and allied customers actually pay against milestones.</w:t>
      </w:r>
    </w:p>
    <w:p w14:paraId="43AE357D" w14:textId="77777777" w:rsidR="00D14EBE" w:rsidRDefault="00000000">
      <w:r>
        <w:t>The mechanics, by product class:</w:t>
      </w:r>
    </w:p>
    <w:p w14:paraId="0D46D428" w14:textId="77777777" w:rsidR="00D14EBE" w:rsidRDefault="00000000">
      <w:pPr>
        <w:pStyle w:val="ListBullet"/>
      </w:pPr>
      <w:r>
        <w:rPr>
          <w:b/>
        </w:rPr>
        <w:t>Hardware product lines (V1 AESA, V2 ESM, V3 C-UAS, V4 MALE UAS, V5 AUV/USV).</w:t>
      </w:r>
      <w:r>
        <w:t xml:space="preserve"> A signed order in year </w:t>
      </w:r>
      <w:r>
        <w:rPr>
          <w:i/>
        </w:rPr>
        <w:t>t</w:t>
      </w:r>
      <w:r>
        <w:t xml:space="preserve"> releases revenue starting 12-18 months later, with the bulk in </w:t>
      </w:r>
      <w:r>
        <w:rPr>
          <w:i/>
        </w:rPr>
        <w:t>t+1</w:t>
      </w:r>
      <w:r>
        <w:t xml:space="preserve"> and </w:t>
      </w:r>
      <w:r>
        <w:rPr>
          <w:i/>
        </w:rPr>
        <w:t>t+2</w:t>
      </w:r>
      <w:r>
        <w:t>, depending on whether the line is in development, qualification or steady-state production.</w:t>
      </w:r>
    </w:p>
    <w:p w14:paraId="7145AA8A" w14:textId="77777777" w:rsidR="00D14EBE" w:rsidRDefault="00000000">
      <w:pPr>
        <w:pStyle w:val="ListBullet"/>
      </w:pPr>
      <w:r>
        <w:rPr>
          <w:b/>
        </w:rPr>
        <w:t>Software product line (V6 Military AI).</w:t>
      </w:r>
      <w:r>
        <w:t xml:space="preserve"> AI-A (edge box) follows a 6-9 month hardware-style lag; AI-B (OIDSS annual licence) and AI-C (sensor-fusion middleware) are recognised on a 3-12 month subscription rhythm.</w:t>
      </w:r>
    </w:p>
    <w:p w14:paraId="18AC7030" w14:textId="77777777" w:rsidR="00D14EBE" w:rsidRDefault="00000000">
      <w:pPr>
        <w:pStyle w:val="ListBullet"/>
      </w:pPr>
      <w:r>
        <w:rPr>
          <w:b/>
        </w:rPr>
        <w:lastRenderedPageBreak/>
        <w:t>Book-to-bill cover</w:t>
      </w:r>
      <w:r>
        <w:t xml:space="preserve"> is targeted above 1.0 in every year, taper from 1.5x in Y1-Y2 (build the backlog) toward 1.0x by Y8-Y10 (steady-state replenishment). This is what drives the Rs.16,680 Cr closing backlog by Year 10.</w:t>
      </w:r>
    </w:p>
    <w:p w14:paraId="2A58A540" w14:textId="77777777" w:rsidR="00D14EBE" w:rsidRDefault="00000000">
      <w:r>
        <w:t>The resulting 10-year revenue profile:</w:t>
      </w:r>
    </w:p>
    <w:tbl>
      <w:tblPr>
        <w:tblStyle w:val="TableGrid"/>
        <w:tblW w:w="0" w:type="auto"/>
        <w:tblLook w:val="04A0" w:firstRow="1" w:lastRow="0" w:firstColumn="1" w:lastColumn="0" w:noHBand="0" w:noVBand="1"/>
      </w:tblPr>
      <w:tblGrid>
        <w:gridCol w:w="2160"/>
        <w:gridCol w:w="2160"/>
        <w:gridCol w:w="2160"/>
        <w:gridCol w:w="2160"/>
      </w:tblGrid>
      <w:tr w:rsidR="00D14EBE" w14:paraId="66DAA33D" w14:textId="77777777">
        <w:tc>
          <w:tcPr>
            <w:tcW w:w="2160" w:type="dxa"/>
            <w:shd w:val="clear" w:color="auto" w:fill="D9E2F3"/>
          </w:tcPr>
          <w:p w14:paraId="25C84A7D" w14:textId="77777777" w:rsidR="00D14EBE" w:rsidRDefault="00000000">
            <w:r>
              <w:rPr>
                <w:b/>
                <w:sz w:val="18"/>
              </w:rPr>
              <w:t>Year</w:t>
            </w:r>
          </w:p>
        </w:tc>
        <w:tc>
          <w:tcPr>
            <w:tcW w:w="2160" w:type="dxa"/>
            <w:shd w:val="clear" w:color="auto" w:fill="D9E2F3"/>
          </w:tcPr>
          <w:p w14:paraId="0FDE66C5" w14:textId="77777777" w:rsidR="00D14EBE" w:rsidRDefault="00000000">
            <w:r>
              <w:rPr>
                <w:b/>
                <w:sz w:val="18"/>
              </w:rPr>
              <w:t>Revenue (Rs.Cr)</w:t>
            </w:r>
          </w:p>
        </w:tc>
        <w:tc>
          <w:tcPr>
            <w:tcW w:w="2160" w:type="dxa"/>
            <w:shd w:val="clear" w:color="auto" w:fill="D9E2F3"/>
          </w:tcPr>
          <w:p w14:paraId="6219405F" w14:textId="77777777" w:rsidR="00D14EBE" w:rsidRDefault="00000000">
            <w:r>
              <w:rPr>
                <w:b/>
                <w:sz w:val="18"/>
              </w:rPr>
              <w:t>Y/Y growth</w:t>
            </w:r>
          </w:p>
        </w:tc>
        <w:tc>
          <w:tcPr>
            <w:tcW w:w="2160" w:type="dxa"/>
            <w:shd w:val="clear" w:color="auto" w:fill="D9E2F3"/>
          </w:tcPr>
          <w:p w14:paraId="7DC76E2D" w14:textId="77777777" w:rsidR="00D14EBE" w:rsidRDefault="00000000">
            <w:r>
              <w:rPr>
                <w:b/>
                <w:sz w:val="18"/>
              </w:rPr>
              <w:t>Stage</w:t>
            </w:r>
          </w:p>
        </w:tc>
      </w:tr>
      <w:tr w:rsidR="00D14EBE" w14:paraId="3F891BEF" w14:textId="77777777">
        <w:tc>
          <w:tcPr>
            <w:tcW w:w="2160" w:type="dxa"/>
          </w:tcPr>
          <w:p w14:paraId="6CB554C4" w14:textId="77777777" w:rsidR="00D14EBE" w:rsidRDefault="00000000">
            <w:r>
              <w:rPr>
                <w:sz w:val="18"/>
              </w:rPr>
              <w:t>Y1</w:t>
            </w:r>
          </w:p>
        </w:tc>
        <w:tc>
          <w:tcPr>
            <w:tcW w:w="2160" w:type="dxa"/>
          </w:tcPr>
          <w:p w14:paraId="0381DBD7" w14:textId="77777777" w:rsidR="00D14EBE" w:rsidRDefault="00000000">
            <w:r>
              <w:rPr>
                <w:sz w:val="18"/>
              </w:rPr>
              <w:t>~53</w:t>
            </w:r>
          </w:p>
        </w:tc>
        <w:tc>
          <w:tcPr>
            <w:tcW w:w="2160" w:type="dxa"/>
          </w:tcPr>
          <w:p w14:paraId="27DB8BAB" w14:textId="77777777" w:rsidR="00D14EBE" w:rsidRDefault="00000000">
            <w:r>
              <w:rPr>
                <w:sz w:val="18"/>
              </w:rPr>
              <w:t>n/a</w:t>
            </w:r>
          </w:p>
        </w:tc>
        <w:tc>
          <w:tcPr>
            <w:tcW w:w="2160" w:type="dxa"/>
          </w:tcPr>
          <w:p w14:paraId="2C89DA51" w14:textId="77777777" w:rsidR="00D14EBE" w:rsidRDefault="00000000">
            <w:r>
              <w:rPr>
                <w:sz w:val="18"/>
              </w:rPr>
              <w:t>ESM cash engine + V6 AI software launch</w:t>
            </w:r>
          </w:p>
        </w:tc>
      </w:tr>
      <w:tr w:rsidR="00D14EBE" w14:paraId="5B40F8D6" w14:textId="77777777">
        <w:tc>
          <w:tcPr>
            <w:tcW w:w="2160" w:type="dxa"/>
          </w:tcPr>
          <w:p w14:paraId="0A0176BF" w14:textId="77777777" w:rsidR="00D14EBE" w:rsidRDefault="00000000">
            <w:r>
              <w:rPr>
                <w:sz w:val="18"/>
              </w:rPr>
              <w:t>Y2</w:t>
            </w:r>
          </w:p>
        </w:tc>
        <w:tc>
          <w:tcPr>
            <w:tcW w:w="2160" w:type="dxa"/>
          </w:tcPr>
          <w:p w14:paraId="75352578" w14:textId="77777777" w:rsidR="00D14EBE" w:rsidRDefault="00000000">
            <w:r>
              <w:rPr>
                <w:sz w:val="18"/>
              </w:rPr>
              <w:t>~203</w:t>
            </w:r>
          </w:p>
        </w:tc>
        <w:tc>
          <w:tcPr>
            <w:tcW w:w="2160" w:type="dxa"/>
          </w:tcPr>
          <w:p w14:paraId="12EB739E" w14:textId="77777777" w:rsidR="00D14EBE" w:rsidRDefault="00000000">
            <w:r>
              <w:rPr>
                <w:sz w:val="18"/>
              </w:rPr>
              <w:t>+283%</w:t>
            </w:r>
          </w:p>
        </w:tc>
        <w:tc>
          <w:tcPr>
            <w:tcW w:w="2160" w:type="dxa"/>
          </w:tcPr>
          <w:p w14:paraId="6DBF3429" w14:textId="77777777" w:rsidR="00D14EBE" w:rsidRDefault="00000000">
            <w:r>
              <w:rPr>
                <w:sz w:val="18"/>
              </w:rPr>
              <w:t>First AESA and C-UAS contracts; ESM scales</w:t>
            </w:r>
          </w:p>
        </w:tc>
      </w:tr>
      <w:tr w:rsidR="00D14EBE" w14:paraId="51D0B530" w14:textId="77777777">
        <w:tc>
          <w:tcPr>
            <w:tcW w:w="2160" w:type="dxa"/>
          </w:tcPr>
          <w:p w14:paraId="669711F7" w14:textId="77777777" w:rsidR="00D14EBE" w:rsidRDefault="00000000">
            <w:r>
              <w:rPr>
                <w:sz w:val="18"/>
              </w:rPr>
              <w:t>Y3</w:t>
            </w:r>
          </w:p>
        </w:tc>
        <w:tc>
          <w:tcPr>
            <w:tcW w:w="2160" w:type="dxa"/>
          </w:tcPr>
          <w:p w14:paraId="4C9923F8" w14:textId="77777777" w:rsidR="00D14EBE" w:rsidRDefault="00000000">
            <w:r>
              <w:rPr>
                <w:sz w:val="18"/>
              </w:rPr>
              <w:t>~491</w:t>
            </w:r>
          </w:p>
        </w:tc>
        <w:tc>
          <w:tcPr>
            <w:tcW w:w="2160" w:type="dxa"/>
          </w:tcPr>
          <w:p w14:paraId="2A05C8DF" w14:textId="77777777" w:rsidR="00D14EBE" w:rsidRDefault="00000000">
            <w:r>
              <w:rPr>
                <w:sz w:val="18"/>
              </w:rPr>
              <w:t>+142%</w:t>
            </w:r>
          </w:p>
        </w:tc>
        <w:tc>
          <w:tcPr>
            <w:tcW w:w="2160" w:type="dxa"/>
          </w:tcPr>
          <w:p w14:paraId="3AF7DC71" w14:textId="77777777" w:rsidR="00D14EBE" w:rsidRDefault="00000000">
            <w:r>
              <w:rPr>
                <w:sz w:val="18"/>
              </w:rPr>
              <w:t>AUV/USV first ship; AESA and C-UAS deliveries begin</w:t>
            </w:r>
          </w:p>
        </w:tc>
      </w:tr>
      <w:tr w:rsidR="00D14EBE" w14:paraId="58FBE7B5" w14:textId="77777777">
        <w:tc>
          <w:tcPr>
            <w:tcW w:w="2160" w:type="dxa"/>
          </w:tcPr>
          <w:p w14:paraId="4EC3DFFB" w14:textId="77777777" w:rsidR="00D14EBE" w:rsidRDefault="00000000">
            <w:r>
              <w:rPr>
                <w:sz w:val="18"/>
              </w:rPr>
              <w:t>Y4</w:t>
            </w:r>
          </w:p>
        </w:tc>
        <w:tc>
          <w:tcPr>
            <w:tcW w:w="2160" w:type="dxa"/>
          </w:tcPr>
          <w:p w14:paraId="4B748F74" w14:textId="77777777" w:rsidR="00D14EBE" w:rsidRDefault="00000000">
            <w:r>
              <w:rPr>
                <w:sz w:val="18"/>
              </w:rPr>
              <w:t>~855</w:t>
            </w:r>
          </w:p>
        </w:tc>
        <w:tc>
          <w:tcPr>
            <w:tcW w:w="2160" w:type="dxa"/>
          </w:tcPr>
          <w:p w14:paraId="51B024DD" w14:textId="77777777" w:rsidR="00D14EBE" w:rsidRDefault="00000000">
            <w:r>
              <w:rPr>
                <w:sz w:val="18"/>
              </w:rPr>
              <w:t>+74%</w:t>
            </w:r>
          </w:p>
        </w:tc>
        <w:tc>
          <w:tcPr>
            <w:tcW w:w="2160" w:type="dxa"/>
          </w:tcPr>
          <w:p w14:paraId="6D831650" w14:textId="77777777" w:rsidR="00D14EBE" w:rsidRDefault="00000000">
            <w:r>
              <w:rPr>
                <w:sz w:val="18"/>
              </w:rPr>
              <w:t>MALE drone first ship; multi-product concurrent ramp</w:t>
            </w:r>
          </w:p>
        </w:tc>
      </w:tr>
      <w:tr w:rsidR="00D14EBE" w14:paraId="1460FB1E" w14:textId="77777777">
        <w:tc>
          <w:tcPr>
            <w:tcW w:w="2160" w:type="dxa"/>
          </w:tcPr>
          <w:p w14:paraId="52F4F347" w14:textId="77777777" w:rsidR="00D14EBE" w:rsidRDefault="00000000">
            <w:r>
              <w:rPr>
                <w:sz w:val="18"/>
              </w:rPr>
              <w:t>Y5</w:t>
            </w:r>
          </w:p>
        </w:tc>
        <w:tc>
          <w:tcPr>
            <w:tcW w:w="2160" w:type="dxa"/>
          </w:tcPr>
          <w:p w14:paraId="1A25D38C" w14:textId="77777777" w:rsidR="00D14EBE" w:rsidRDefault="00000000">
            <w:r>
              <w:rPr>
                <w:sz w:val="18"/>
              </w:rPr>
              <w:t>~1,448</w:t>
            </w:r>
          </w:p>
        </w:tc>
        <w:tc>
          <w:tcPr>
            <w:tcW w:w="2160" w:type="dxa"/>
          </w:tcPr>
          <w:p w14:paraId="383152CA" w14:textId="77777777" w:rsidR="00D14EBE" w:rsidRDefault="00000000">
            <w:r>
              <w:rPr>
                <w:sz w:val="18"/>
              </w:rPr>
              <w:t>+69%</w:t>
            </w:r>
          </w:p>
        </w:tc>
        <w:tc>
          <w:tcPr>
            <w:tcW w:w="2160" w:type="dxa"/>
          </w:tcPr>
          <w:p w14:paraId="5741DA4F" w14:textId="77777777" w:rsidR="00D14EBE" w:rsidRDefault="00000000">
            <w:r>
              <w:rPr>
                <w:sz w:val="18"/>
              </w:rPr>
              <w:t>All six product lines shipping concurrently</w:t>
            </w:r>
          </w:p>
        </w:tc>
      </w:tr>
      <w:tr w:rsidR="00D14EBE" w14:paraId="283CC014" w14:textId="77777777">
        <w:tc>
          <w:tcPr>
            <w:tcW w:w="2160" w:type="dxa"/>
          </w:tcPr>
          <w:p w14:paraId="678E6F62" w14:textId="77777777" w:rsidR="00D14EBE" w:rsidRDefault="00000000">
            <w:r>
              <w:rPr>
                <w:sz w:val="18"/>
              </w:rPr>
              <w:t>Y6</w:t>
            </w:r>
          </w:p>
        </w:tc>
        <w:tc>
          <w:tcPr>
            <w:tcW w:w="2160" w:type="dxa"/>
          </w:tcPr>
          <w:p w14:paraId="5E53F95D" w14:textId="77777777" w:rsidR="00D14EBE" w:rsidRDefault="00000000">
            <w:r>
              <w:rPr>
                <w:sz w:val="18"/>
              </w:rPr>
              <w:t>~2,180</w:t>
            </w:r>
          </w:p>
        </w:tc>
        <w:tc>
          <w:tcPr>
            <w:tcW w:w="2160" w:type="dxa"/>
          </w:tcPr>
          <w:p w14:paraId="56923ACD" w14:textId="77777777" w:rsidR="00D14EBE" w:rsidRDefault="00000000">
            <w:r>
              <w:rPr>
                <w:sz w:val="18"/>
              </w:rPr>
              <w:t>+51%</w:t>
            </w:r>
          </w:p>
        </w:tc>
        <w:tc>
          <w:tcPr>
            <w:tcW w:w="2160" w:type="dxa"/>
          </w:tcPr>
          <w:p w14:paraId="42E6B865" w14:textId="77777777" w:rsidR="00D14EBE" w:rsidRDefault="00000000">
            <w:r>
              <w:rPr>
                <w:sz w:val="18"/>
              </w:rPr>
              <w:t>Export contracts contribute materially</w:t>
            </w:r>
          </w:p>
        </w:tc>
      </w:tr>
      <w:tr w:rsidR="00D14EBE" w14:paraId="11261D54" w14:textId="77777777">
        <w:tc>
          <w:tcPr>
            <w:tcW w:w="2160" w:type="dxa"/>
          </w:tcPr>
          <w:p w14:paraId="3DA17A62" w14:textId="77777777" w:rsidR="00D14EBE" w:rsidRDefault="00000000">
            <w:r>
              <w:rPr>
                <w:sz w:val="18"/>
              </w:rPr>
              <w:t>Y7</w:t>
            </w:r>
          </w:p>
        </w:tc>
        <w:tc>
          <w:tcPr>
            <w:tcW w:w="2160" w:type="dxa"/>
          </w:tcPr>
          <w:p w14:paraId="76E0E780" w14:textId="77777777" w:rsidR="00D14EBE" w:rsidRDefault="00000000">
            <w:r>
              <w:rPr>
                <w:sz w:val="18"/>
              </w:rPr>
              <w:t>~2,884</w:t>
            </w:r>
          </w:p>
        </w:tc>
        <w:tc>
          <w:tcPr>
            <w:tcW w:w="2160" w:type="dxa"/>
          </w:tcPr>
          <w:p w14:paraId="2D1E1AE7" w14:textId="77777777" w:rsidR="00D14EBE" w:rsidRDefault="00000000">
            <w:r>
              <w:rPr>
                <w:sz w:val="18"/>
              </w:rPr>
              <w:t>+32%</w:t>
            </w:r>
          </w:p>
        </w:tc>
        <w:tc>
          <w:tcPr>
            <w:tcW w:w="2160" w:type="dxa"/>
          </w:tcPr>
          <w:p w14:paraId="76FADE11" w14:textId="77777777" w:rsidR="00D14EBE" w:rsidRDefault="00000000">
            <w:r>
              <w:rPr>
                <w:sz w:val="18"/>
              </w:rPr>
              <w:t>Steady-state defense growth-stage trajectory</w:t>
            </w:r>
          </w:p>
        </w:tc>
      </w:tr>
      <w:tr w:rsidR="00D14EBE" w14:paraId="1B37C67D" w14:textId="77777777">
        <w:tc>
          <w:tcPr>
            <w:tcW w:w="2160" w:type="dxa"/>
          </w:tcPr>
          <w:p w14:paraId="7E3FC966" w14:textId="77777777" w:rsidR="00D14EBE" w:rsidRDefault="00000000">
            <w:r>
              <w:rPr>
                <w:sz w:val="18"/>
              </w:rPr>
              <w:t>Y8</w:t>
            </w:r>
          </w:p>
        </w:tc>
        <w:tc>
          <w:tcPr>
            <w:tcW w:w="2160" w:type="dxa"/>
          </w:tcPr>
          <w:p w14:paraId="701E3C7F" w14:textId="77777777" w:rsidR="00D14EBE" w:rsidRDefault="00000000">
            <w:r>
              <w:rPr>
                <w:sz w:val="18"/>
              </w:rPr>
              <w:t>~3,659</w:t>
            </w:r>
          </w:p>
        </w:tc>
        <w:tc>
          <w:tcPr>
            <w:tcW w:w="2160" w:type="dxa"/>
          </w:tcPr>
          <w:p w14:paraId="5303CA73" w14:textId="77777777" w:rsidR="00D14EBE" w:rsidRDefault="00000000">
            <w:r>
              <w:rPr>
                <w:sz w:val="18"/>
              </w:rPr>
              <w:t>+27%</w:t>
            </w:r>
          </w:p>
        </w:tc>
        <w:tc>
          <w:tcPr>
            <w:tcW w:w="2160" w:type="dxa"/>
          </w:tcPr>
          <w:p w14:paraId="537A706C" w14:textId="77777777" w:rsidR="00D14EBE" w:rsidRDefault="00D14EBE"/>
        </w:tc>
      </w:tr>
      <w:tr w:rsidR="00D14EBE" w14:paraId="394707D9" w14:textId="77777777">
        <w:tc>
          <w:tcPr>
            <w:tcW w:w="2160" w:type="dxa"/>
          </w:tcPr>
          <w:p w14:paraId="45C6686D" w14:textId="77777777" w:rsidR="00D14EBE" w:rsidRDefault="00000000">
            <w:r>
              <w:rPr>
                <w:sz w:val="18"/>
              </w:rPr>
              <w:t>Y9</w:t>
            </w:r>
          </w:p>
        </w:tc>
        <w:tc>
          <w:tcPr>
            <w:tcW w:w="2160" w:type="dxa"/>
          </w:tcPr>
          <w:p w14:paraId="67A0EE38" w14:textId="77777777" w:rsidR="00D14EBE" w:rsidRDefault="00000000">
            <w:r>
              <w:rPr>
                <w:sz w:val="18"/>
              </w:rPr>
              <w:t>~4,381</w:t>
            </w:r>
          </w:p>
        </w:tc>
        <w:tc>
          <w:tcPr>
            <w:tcW w:w="2160" w:type="dxa"/>
          </w:tcPr>
          <w:p w14:paraId="23DFC545" w14:textId="77777777" w:rsidR="00D14EBE" w:rsidRDefault="00000000">
            <w:r>
              <w:rPr>
                <w:sz w:val="18"/>
              </w:rPr>
              <w:t>+20%</w:t>
            </w:r>
          </w:p>
        </w:tc>
        <w:tc>
          <w:tcPr>
            <w:tcW w:w="2160" w:type="dxa"/>
          </w:tcPr>
          <w:p w14:paraId="5A9FA342" w14:textId="77777777" w:rsidR="00D14EBE" w:rsidRDefault="00D14EBE"/>
        </w:tc>
      </w:tr>
      <w:tr w:rsidR="00D14EBE" w14:paraId="3AA0E29F" w14:textId="77777777">
        <w:tc>
          <w:tcPr>
            <w:tcW w:w="2160" w:type="dxa"/>
          </w:tcPr>
          <w:p w14:paraId="7504E6BF" w14:textId="77777777" w:rsidR="00D14EBE" w:rsidRDefault="00000000">
            <w:r>
              <w:rPr>
                <w:sz w:val="18"/>
              </w:rPr>
              <w:t>Y10</w:t>
            </w:r>
          </w:p>
        </w:tc>
        <w:tc>
          <w:tcPr>
            <w:tcW w:w="2160" w:type="dxa"/>
          </w:tcPr>
          <w:p w14:paraId="58152233" w14:textId="77777777" w:rsidR="00D14EBE" w:rsidRDefault="00000000">
            <w:r>
              <w:rPr>
                <w:sz w:val="18"/>
              </w:rPr>
              <w:t>~5,055</w:t>
            </w:r>
          </w:p>
        </w:tc>
        <w:tc>
          <w:tcPr>
            <w:tcW w:w="2160" w:type="dxa"/>
          </w:tcPr>
          <w:p w14:paraId="3DCDDF43" w14:textId="77777777" w:rsidR="00D14EBE" w:rsidRDefault="00000000">
            <w:r>
              <w:rPr>
                <w:sz w:val="18"/>
              </w:rPr>
              <w:t>+15%</w:t>
            </w:r>
          </w:p>
        </w:tc>
        <w:tc>
          <w:tcPr>
            <w:tcW w:w="2160" w:type="dxa"/>
          </w:tcPr>
          <w:p w14:paraId="1DFAD3ED" w14:textId="77777777" w:rsidR="00D14EBE" w:rsidRDefault="00000000">
            <w:r>
              <w:rPr>
                <w:sz w:val="18"/>
              </w:rPr>
              <w:t>Mature multi-domain prime</w:t>
            </w:r>
          </w:p>
        </w:tc>
      </w:tr>
      <w:tr w:rsidR="00D14EBE" w14:paraId="283A140B" w14:textId="77777777">
        <w:tc>
          <w:tcPr>
            <w:tcW w:w="2160" w:type="dxa"/>
          </w:tcPr>
          <w:p w14:paraId="4922B817" w14:textId="77777777" w:rsidR="00D14EBE" w:rsidRDefault="00000000">
            <w:r>
              <w:rPr>
                <w:b/>
                <w:sz w:val="18"/>
              </w:rPr>
              <w:t>10-yr total</w:t>
            </w:r>
          </w:p>
        </w:tc>
        <w:tc>
          <w:tcPr>
            <w:tcW w:w="2160" w:type="dxa"/>
          </w:tcPr>
          <w:p w14:paraId="53FD2B63" w14:textId="77777777" w:rsidR="00D14EBE" w:rsidRDefault="00000000">
            <w:r>
              <w:rPr>
                <w:b/>
                <w:sz w:val="18"/>
              </w:rPr>
              <w:t>~21,200</w:t>
            </w:r>
          </w:p>
        </w:tc>
        <w:tc>
          <w:tcPr>
            <w:tcW w:w="2160" w:type="dxa"/>
          </w:tcPr>
          <w:p w14:paraId="3276576C" w14:textId="77777777" w:rsidR="00D14EBE" w:rsidRDefault="00D14EBE"/>
        </w:tc>
        <w:tc>
          <w:tcPr>
            <w:tcW w:w="2160" w:type="dxa"/>
          </w:tcPr>
          <w:p w14:paraId="010497A4" w14:textId="77777777" w:rsidR="00D14EBE" w:rsidRDefault="00000000">
            <w:r>
              <w:rPr>
                <w:sz w:val="18"/>
              </w:rPr>
              <w:t>Closing backlog Y10 ~Rs.16,680 Cr (&gt;3.3x of Y10 revenue)</w:t>
            </w:r>
          </w:p>
        </w:tc>
      </w:tr>
    </w:tbl>
    <w:p w14:paraId="571FBCF1" w14:textId="77777777" w:rsidR="00D14EBE" w:rsidRDefault="00D14EBE"/>
    <w:p w14:paraId="77A051CF" w14:textId="77777777" w:rsidR="00D14EBE" w:rsidRDefault="00000000">
      <w:r>
        <w:t>[Diagram 3: Revenue Build by Product]</w:t>
      </w:r>
    </w:p>
    <w:p w14:paraId="5C6F7C11" w14:textId="77777777" w:rsidR="00D14EBE" w:rsidRDefault="00000000">
      <w:r>
        <w:t>The 15% growth in Year 10 understates the trajectory of the business. Closing backlog at Y10 (Rs.16,680 Cr) is 3.3x of annual revenue, which provides visibility well beyond the plan horizon and supports continued mid-teens growth into Years 11-13 before category maturity sets in.</w:t>
      </w:r>
    </w:p>
    <w:p w14:paraId="3BF77A68" w14:textId="77777777" w:rsidR="00D14EBE" w:rsidRDefault="00000000">
      <w:pPr>
        <w:pStyle w:val="Heading2"/>
      </w:pPr>
      <w:r>
        <w:t>B. Revenue Decomposition by Product Line</w:t>
      </w:r>
    </w:p>
    <w:p w14:paraId="201FC6A5" w14:textId="77777777" w:rsidR="00D14EBE" w:rsidRDefault="00000000">
      <w:r>
        <w:t xml:space="preserve">The table below allocates revenue across V1-V6 at three milestones (Y1, Y5, Y10), built from the unit-volume and ASP ranges in source sections 5.1-5.6. Allocations reconcile to the </w:t>
      </w:r>
      <w:r>
        <w:lastRenderedPageBreak/>
        <w:t xml:space="preserve">totals shown in Section A within rounding. </w:t>
      </w:r>
      <w:r>
        <w:rPr>
          <w:b/>
        </w:rPr>
        <w:t>Analyst assumption:</w:t>
      </w:r>
      <w:r>
        <w:t xml:space="preserve"> within each band given in the source (e.g. EW-C tactical jammer Rs.1.7-2.0 Cr), midpoint pricing is used; the Y1 mix is anchored on the part-developed ESM line plus initial Military AI software shipments, the Y5 mix interpolates between contracted bookings and the wave-plan schedule, and the Y10 mix uses the upper end of the unit-volume bands consistent with the Rs.5,055 Cr total.</w:t>
      </w:r>
    </w:p>
    <w:tbl>
      <w:tblPr>
        <w:tblStyle w:val="TableGrid"/>
        <w:tblW w:w="0" w:type="auto"/>
        <w:tblLook w:val="04A0" w:firstRow="1" w:lastRow="0" w:firstColumn="1" w:lastColumn="0" w:noHBand="0" w:noVBand="1"/>
      </w:tblPr>
      <w:tblGrid>
        <w:gridCol w:w="1312"/>
        <w:gridCol w:w="1065"/>
        <w:gridCol w:w="1060"/>
        <w:gridCol w:w="1065"/>
        <w:gridCol w:w="1060"/>
        <w:gridCol w:w="1065"/>
        <w:gridCol w:w="1060"/>
        <w:gridCol w:w="1169"/>
      </w:tblGrid>
      <w:tr w:rsidR="00D14EBE" w14:paraId="53980E12" w14:textId="77777777">
        <w:tc>
          <w:tcPr>
            <w:tcW w:w="1080" w:type="dxa"/>
            <w:shd w:val="clear" w:color="auto" w:fill="D9E2F3"/>
          </w:tcPr>
          <w:p w14:paraId="7E1459C4" w14:textId="77777777" w:rsidR="00D14EBE" w:rsidRDefault="00000000">
            <w:r>
              <w:rPr>
                <w:b/>
                <w:sz w:val="18"/>
              </w:rPr>
              <w:t>Product line</w:t>
            </w:r>
          </w:p>
        </w:tc>
        <w:tc>
          <w:tcPr>
            <w:tcW w:w="1080" w:type="dxa"/>
            <w:shd w:val="clear" w:color="auto" w:fill="D9E2F3"/>
          </w:tcPr>
          <w:p w14:paraId="6DC4AC63" w14:textId="77777777" w:rsidR="00D14EBE" w:rsidRDefault="00000000">
            <w:r>
              <w:rPr>
                <w:b/>
                <w:sz w:val="18"/>
              </w:rPr>
              <w:t>Y1 (Rs.Cr)</w:t>
            </w:r>
          </w:p>
        </w:tc>
        <w:tc>
          <w:tcPr>
            <w:tcW w:w="1080" w:type="dxa"/>
            <w:shd w:val="clear" w:color="auto" w:fill="D9E2F3"/>
          </w:tcPr>
          <w:p w14:paraId="2D16394B" w14:textId="77777777" w:rsidR="00D14EBE" w:rsidRDefault="00000000">
            <w:r>
              <w:rPr>
                <w:b/>
                <w:sz w:val="18"/>
              </w:rPr>
              <w:t>Y1 mix</w:t>
            </w:r>
          </w:p>
        </w:tc>
        <w:tc>
          <w:tcPr>
            <w:tcW w:w="1080" w:type="dxa"/>
            <w:shd w:val="clear" w:color="auto" w:fill="D9E2F3"/>
          </w:tcPr>
          <w:p w14:paraId="48A0B84E" w14:textId="77777777" w:rsidR="00D14EBE" w:rsidRDefault="00000000">
            <w:r>
              <w:rPr>
                <w:b/>
                <w:sz w:val="18"/>
              </w:rPr>
              <w:t>Y5 (Rs.Cr)</w:t>
            </w:r>
          </w:p>
        </w:tc>
        <w:tc>
          <w:tcPr>
            <w:tcW w:w="1080" w:type="dxa"/>
            <w:shd w:val="clear" w:color="auto" w:fill="D9E2F3"/>
          </w:tcPr>
          <w:p w14:paraId="58CB5BCE" w14:textId="77777777" w:rsidR="00D14EBE" w:rsidRDefault="00000000">
            <w:r>
              <w:rPr>
                <w:b/>
                <w:sz w:val="18"/>
              </w:rPr>
              <w:t>Y5 mix</w:t>
            </w:r>
          </w:p>
        </w:tc>
        <w:tc>
          <w:tcPr>
            <w:tcW w:w="1080" w:type="dxa"/>
            <w:shd w:val="clear" w:color="auto" w:fill="D9E2F3"/>
          </w:tcPr>
          <w:p w14:paraId="0C8DD504" w14:textId="77777777" w:rsidR="00D14EBE" w:rsidRDefault="00000000">
            <w:r>
              <w:rPr>
                <w:b/>
                <w:sz w:val="18"/>
              </w:rPr>
              <w:t>Y10 (Rs.Cr)</w:t>
            </w:r>
          </w:p>
        </w:tc>
        <w:tc>
          <w:tcPr>
            <w:tcW w:w="1080" w:type="dxa"/>
            <w:shd w:val="clear" w:color="auto" w:fill="D9E2F3"/>
          </w:tcPr>
          <w:p w14:paraId="3831B280" w14:textId="77777777" w:rsidR="00D14EBE" w:rsidRDefault="00000000">
            <w:r>
              <w:rPr>
                <w:b/>
                <w:sz w:val="18"/>
              </w:rPr>
              <w:t>Y10 mix</w:t>
            </w:r>
          </w:p>
        </w:tc>
        <w:tc>
          <w:tcPr>
            <w:tcW w:w="1080" w:type="dxa"/>
            <w:shd w:val="clear" w:color="auto" w:fill="D9E2F3"/>
          </w:tcPr>
          <w:p w14:paraId="6599AD3E" w14:textId="77777777" w:rsidR="00D14EBE" w:rsidRDefault="00000000">
            <w:r>
              <w:rPr>
                <w:b/>
                <w:sz w:val="18"/>
              </w:rPr>
              <w:t>Comment</w:t>
            </w:r>
          </w:p>
        </w:tc>
      </w:tr>
      <w:tr w:rsidR="00D14EBE" w14:paraId="17FA611B" w14:textId="77777777">
        <w:tc>
          <w:tcPr>
            <w:tcW w:w="1080" w:type="dxa"/>
          </w:tcPr>
          <w:p w14:paraId="0B60AD9F" w14:textId="77777777" w:rsidR="00D14EBE" w:rsidRDefault="00000000">
            <w:r>
              <w:rPr>
                <w:sz w:val="18"/>
              </w:rPr>
              <w:t>V1 - AESA Radar</w:t>
            </w:r>
          </w:p>
        </w:tc>
        <w:tc>
          <w:tcPr>
            <w:tcW w:w="1080" w:type="dxa"/>
          </w:tcPr>
          <w:p w14:paraId="16F16184" w14:textId="77777777" w:rsidR="00D14EBE" w:rsidRDefault="00000000">
            <w:r>
              <w:rPr>
                <w:sz w:val="18"/>
              </w:rPr>
              <w:t>0</w:t>
            </w:r>
          </w:p>
        </w:tc>
        <w:tc>
          <w:tcPr>
            <w:tcW w:w="1080" w:type="dxa"/>
          </w:tcPr>
          <w:p w14:paraId="4536B3A2" w14:textId="77777777" w:rsidR="00D14EBE" w:rsidRDefault="00000000">
            <w:r>
              <w:rPr>
                <w:sz w:val="18"/>
              </w:rPr>
              <w:t>0%</w:t>
            </w:r>
          </w:p>
        </w:tc>
        <w:tc>
          <w:tcPr>
            <w:tcW w:w="1080" w:type="dxa"/>
          </w:tcPr>
          <w:p w14:paraId="5E962DE8" w14:textId="77777777" w:rsidR="00D14EBE" w:rsidRDefault="00000000">
            <w:r>
              <w:rPr>
                <w:sz w:val="18"/>
              </w:rPr>
              <w:t>240</w:t>
            </w:r>
          </w:p>
        </w:tc>
        <w:tc>
          <w:tcPr>
            <w:tcW w:w="1080" w:type="dxa"/>
          </w:tcPr>
          <w:p w14:paraId="426C183D" w14:textId="77777777" w:rsidR="00D14EBE" w:rsidRDefault="00000000">
            <w:r>
              <w:rPr>
                <w:sz w:val="18"/>
              </w:rPr>
              <w:t>17%</w:t>
            </w:r>
          </w:p>
        </w:tc>
        <w:tc>
          <w:tcPr>
            <w:tcW w:w="1080" w:type="dxa"/>
          </w:tcPr>
          <w:p w14:paraId="47EAB8C5" w14:textId="77777777" w:rsidR="00D14EBE" w:rsidRDefault="00000000">
            <w:r>
              <w:rPr>
                <w:sz w:val="18"/>
              </w:rPr>
              <w:t>1,080</w:t>
            </w:r>
          </w:p>
        </w:tc>
        <w:tc>
          <w:tcPr>
            <w:tcW w:w="1080" w:type="dxa"/>
          </w:tcPr>
          <w:p w14:paraId="12BF4AE4" w14:textId="77777777" w:rsidR="00D14EBE" w:rsidRDefault="00000000">
            <w:r>
              <w:rPr>
                <w:sz w:val="18"/>
              </w:rPr>
              <w:t>21%</w:t>
            </w:r>
          </w:p>
        </w:tc>
        <w:tc>
          <w:tcPr>
            <w:tcW w:w="1080" w:type="dxa"/>
          </w:tcPr>
          <w:p w14:paraId="4FA8C0D4" w14:textId="77777777" w:rsidR="00D14EBE" w:rsidRDefault="00000000">
            <w:r>
              <w:rPr>
                <w:sz w:val="18"/>
              </w:rPr>
              <w:t>Three variants; ~95 units/yr Y10 blended</w:t>
            </w:r>
          </w:p>
        </w:tc>
      </w:tr>
      <w:tr w:rsidR="00D14EBE" w14:paraId="6BDD10D2" w14:textId="77777777">
        <w:tc>
          <w:tcPr>
            <w:tcW w:w="1080" w:type="dxa"/>
          </w:tcPr>
          <w:p w14:paraId="7B6C0559" w14:textId="77777777" w:rsidR="00D14EBE" w:rsidRDefault="00000000">
            <w:r>
              <w:rPr>
                <w:sz w:val="18"/>
              </w:rPr>
              <w:t>V2 - EW / SIGINT</w:t>
            </w:r>
          </w:p>
        </w:tc>
        <w:tc>
          <w:tcPr>
            <w:tcW w:w="1080" w:type="dxa"/>
          </w:tcPr>
          <w:p w14:paraId="7A161E8A" w14:textId="77777777" w:rsidR="00D14EBE" w:rsidRDefault="00000000">
            <w:r>
              <w:rPr>
                <w:sz w:val="18"/>
              </w:rPr>
              <w:t>40</w:t>
            </w:r>
          </w:p>
        </w:tc>
        <w:tc>
          <w:tcPr>
            <w:tcW w:w="1080" w:type="dxa"/>
          </w:tcPr>
          <w:p w14:paraId="3D9E9409" w14:textId="77777777" w:rsidR="00D14EBE" w:rsidRDefault="00000000">
            <w:r>
              <w:rPr>
                <w:sz w:val="18"/>
              </w:rPr>
              <w:t>75%</w:t>
            </w:r>
          </w:p>
        </w:tc>
        <w:tc>
          <w:tcPr>
            <w:tcW w:w="1080" w:type="dxa"/>
          </w:tcPr>
          <w:p w14:paraId="07A1F983" w14:textId="77777777" w:rsidR="00D14EBE" w:rsidRDefault="00000000">
            <w:r>
              <w:rPr>
                <w:sz w:val="18"/>
              </w:rPr>
              <w:t>360</w:t>
            </w:r>
          </w:p>
        </w:tc>
        <w:tc>
          <w:tcPr>
            <w:tcW w:w="1080" w:type="dxa"/>
          </w:tcPr>
          <w:p w14:paraId="6BEDBAB4" w14:textId="77777777" w:rsidR="00D14EBE" w:rsidRDefault="00000000">
            <w:r>
              <w:rPr>
                <w:sz w:val="18"/>
              </w:rPr>
              <w:t>25%</w:t>
            </w:r>
          </w:p>
        </w:tc>
        <w:tc>
          <w:tcPr>
            <w:tcW w:w="1080" w:type="dxa"/>
          </w:tcPr>
          <w:p w14:paraId="1A207A5D" w14:textId="77777777" w:rsidR="00D14EBE" w:rsidRDefault="00000000">
            <w:r>
              <w:rPr>
                <w:sz w:val="18"/>
              </w:rPr>
              <w:t>850</w:t>
            </w:r>
          </w:p>
        </w:tc>
        <w:tc>
          <w:tcPr>
            <w:tcW w:w="1080" w:type="dxa"/>
          </w:tcPr>
          <w:p w14:paraId="6B02F5B5" w14:textId="77777777" w:rsidR="00D14EBE" w:rsidRDefault="00000000">
            <w:r>
              <w:rPr>
                <w:sz w:val="18"/>
              </w:rPr>
              <w:t>17%</w:t>
            </w:r>
          </w:p>
        </w:tc>
        <w:tc>
          <w:tcPr>
            <w:tcW w:w="1080" w:type="dxa"/>
          </w:tcPr>
          <w:p w14:paraId="6B991C3C" w14:textId="77777777" w:rsidR="00D14EBE" w:rsidRDefault="00000000">
            <w:r>
              <w:rPr>
                <w:sz w:val="18"/>
              </w:rPr>
              <w:t>Day-1 cash engine; mature by Y5</w:t>
            </w:r>
          </w:p>
        </w:tc>
      </w:tr>
      <w:tr w:rsidR="00D14EBE" w14:paraId="519FC0E6" w14:textId="77777777">
        <w:tc>
          <w:tcPr>
            <w:tcW w:w="1080" w:type="dxa"/>
          </w:tcPr>
          <w:p w14:paraId="1ADB3F34" w14:textId="77777777" w:rsidR="00D14EBE" w:rsidRDefault="00000000">
            <w:r>
              <w:rPr>
                <w:sz w:val="18"/>
              </w:rPr>
              <w:t>V3 - Counter-UAS</w:t>
            </w:r>
          </w:p>
        </w:tc>
        <w:tc>
          <w:tcPr>
            <w:tcW w:w="1080" w:type="dxa"/>
          </w:tcPr>
          <w:p w14:paraId="68146B8E" w14:textId="77777777" w:rsidR="00D14EBE" w:rsidRDefault="00000000">
            <w:r>
              <w:rPr>
                <w:sz w:val="18"/>
              </w:rPr>
              <w:t>0</w:t>
            </w:r>
          </w:p>
        </w:tc>
        <w:tc>
          <w:tcPr>
            <w:tcW w:w="1080" w:type="dxa"/>
          </w:tcPr>
          <w:p w14:paraId="726F133B" w14:textId="77777777" w:rsidR="00D14EBE" w:rsidRDefault="00000000">
            <w:r>
              <w:rPr>
                <w:sz w:val="18"/>
              </w:rPr>
              <w:t>0%</w:t>
            </w:r>
          </w:p>
        </w:tc>
        <w:tc>
          <w:tcPr>
            <w:tcW w:w="1080" w:type="dxa"/>
          </w:tcPr>
          <w:p w14:paraId="2A41A6CF" w14:textId="77777777" w:rsidR="00D14EBE" w:rsidRDefault="00000000">
            <w:r>
              <w:rPr>
                <w:sz w:val="18"/>
              </w:rPr>
              <w:t>290</w:t>
            </w:r>
          </w:p>
        </w:tc>
        <w:tc>
          <w:tcPr>
            <w:tcW w:w="1080" w:type="dxa"/>
          </w:tcPr>
          <w:p w14:paraId="33A92E17" w14:textId="77777777" w:rsidR="00D14EBE" w:rsidRDefault="00000000">
            <w:r>
              <w:rPr>
                <w:sz w:val="18"/>
              </w:rPr>
              <w:t>20%</w:t>
            </w:r>
          </w:p>
        </w:tc>
        <w:tc>
          <w:tcPr>
            <w:tcW w:w="1080" w:type="dxa"/>
          </w:tcPr>
          <w:p w14:paraId="7C59E87E" w14:textId="77777777" w:rsidR="00D14EBE" w:rsidRDefault="00000000">
            <w:r>
              <w:rPr>
                <w:sz w:val="18"/>
              </w:rPr>
              <w:t>1,150</w:t>
            </w:r>
          </w:p>
        </w:tc>
        <w:tc>
          <w:tcPr>
            <w:tcW w:w="1080" w:type="dxa"/>
          </w:tcPr>
          <w:p w14:paraId="20391632" w14:textId="77777777" w:rsidR="00D14EBE" w:rsidRDefault="00000000">
            <w:r>
              <w:rPr>
                <w:sz w:val="18"/>
              </w:rPr>
              <w:t>23%</w:t>
            </w:r>
          </w:p>
        </w:tc>
        <w:tc>
          <w:tcPr>
            <w:tcW w:w="1080" w:type="dxa"/>
          </w:tcPr>
          <w:p w14:paraId="49154FB5" w14:textId="77777777" w:rsidR="00D14EBE" w:rsidRDefault="00000000">
            <w:r>
              <w:rPr>
                <w:sz w:val="18"/>
              </w:rPr>
              <w:t>Highest unit volumes; AI-fusion showcase</w:t>
            </w:r>
          </w:p>
        </w:tc>
      </w:tr>
      <w:tr w:rsidR="00D14EBE" w14:paraId="01C82FAE" w14:textId="77777777">
        <w:tc>
          <w:tcPr>
            <w:tcW w:w="1080" w:type="dxa"/>
          </w:tcPr>
          <w:p w14:paraId="78B811D7" w14:textId="77777777" w:rsidR="00D14EBE" w:rsidRDefault="00000000">
            <w:r>
              <w:rPr>
                <w:sz w:val="18"/>
              </w:rPr>
              <w:t>V4 - MALE UAS</w:t>
            </w:r>
          </w:p>
        </w:tc>
        <w:tc>
          <w:tcPr>
            <w:tcW w:w="1080" w:type="dxa"/>
          </w:tcPr>
          <w:p w14:paraId="48916096" w14:textId="77777777" w:rsidR="00D14EBE" w:rsidRDefault="00000000">
            <w:r>
              <w:rPr>
                <w:sz w:val="18"/>
              </w:rPr>
              <w:t>0</w:t>
            </w:r>
          </w:p>
        </w:tc>
        <w:tc>
          <w:tcPr>
            <w:tcW w:w="1080" w:type="dxa"/>
          </w:tcPr>
          <w:p w14:paraId="0C334186" w14:textId="77777777" w:rsidR="00D14EBE" w:rsidRDefault="00000000">
            <w:r>
              <w:rPr>
                <w:sz w:val="18"/>
              </w:rPr>
              <w:t>0%</w:t>
            </w:r>
          </w:p>
        </w:tc>
        <w:tc>
          <w:tcPr>
            <w:tcW w:w="1080" w:type="dxa"/>
          </w:tcPr>
          <w:p w14:paraId="25655BCB" w14:textId="77777777" w:rsidR="00D14EBE" w:rsidRDefault="00000000">
            <w:r>
              <w:rPr>
                <w:sz w:val="18"/>
              </w:rPr>
              <w:t>220</w:t>
            </w:r>
          </w:p>
        </w:tc>
        <w:tc>
          <w:tcPr>
            <w:tcW w:w="1080" w:type="dxa"/>
          </w:tcPr>
          <w:p w14:paraId="3C7F315F" w14:textId="77777777" w:rsidR="00D14EBE" w:rsidRDefault="00000000">
            <w:r>
              <w:rPr>
                <w:sz w:val="18"/>
              </w:rPr>
              <w:t>15%</w:t>
            </w:r>
          </w:p>
        </w:tc>
        <w:tc>
          <w:tcPr>
            <w:tcW w:w="1080" w:type="dxa"/>
          </w:tcPr>
          <w:p w14:paraId="7695CCF2" w14:textId="77777777" w:rsidR="00D14EBE" w:rsidRDefault="00000000">
            <w:r>
              <w:rPr>
                <w:sz w:val="18"/>
              </w:rPr>
              <w:t>900</w:t>
            </w:r>
          </w:p>
        </w:tc>
        <w:tc>
          <w:tcPr>
            <w:tcW w:w="1080" w:type="dxa"/>
          </w:tcPr>
          <w:p w14:paraId="6BE44C09" w14:textId="77777777" w:rsidR="00D14EBE" w:rsidRDefault="00000000">
            <w:r>
              <w:rPr>
                <w:sz w:val="18"/>
              </w:rPr>
              <w:t>18%</w:t>
            </w:r>
          </w:p>
        </w:tc>
        <w:tc>
          <w:tcPr>
            <w:tcW w:w="1080" w:type="dxa"/>
          </w:tcPr>
          <w:p w14:paraId="3045D34E" w14:textId="77777777" w:rsidR="00D14EBE" w:rsidRDefault="00000000">
            <w:r>
              <w:rPr>
                <w:sz w:val="18"/>
              </w:rPr>
              <w:t>Longest-cycle; first ship Y4</w:t>
            </w:r>
          </w:p>
        </w:tc>
      </w:tr>
      <w:tr w:rsidR="00D14EBE" w14:paraId="7123325A" w14:textId="77777777">
        <w:tc>
          <w:tcPr>
            <w:tcW w:w="1080" w:type="dxa"/>
          </w:tcPr>
          <w:p w14:paraId="77D9DF9A" w14:textId="77777777" w:rsidR="00D14EBE" w:rsidRDefault="00000000">
            <w:r>
              <w:rPr>
                <w:sz w:val="18"/>
              </w:rPr>
              <w:t>V5 - Autonomous AUV/USV</w:t>
            </w:r>
          </w:p>
        </w:tc>
        <w:tc>
          <w:tcPr>
            <w:tcW w:w="1080" w:type="dxa"/>
          </w:tcPr>
          <w:p w14:paraId="7C641C64" w14:textId="77777777" w:rsidR="00D14EBE" w:rsidRDefault="00000000">
            <w:r>
              <w:rPr>
                <w:sz w:val="18"/>
              </w:rPr>
              <w:t>0</w:t>
            </w:r>
          </w:p>
        </w:tc>
        <w:tc>
          <w:tcPr>
            <w:tcW w:w="1080" w:type="dxa"/>
          </w:tcPr>
          <w:p w14:paraId="27A22C6E" w14:textId="77777777" w:rsidR="00D14EBE" w:rsidRDefault="00000000">
            <w:r>
              <w:rPr>
                <w:sz w:val="18"/>
              </w:rPr>
              <w:t>0%</w:t>
            </w:r>
          </w:p>
        </w:tc>
        <w:tc>
          <w:tcPr>
            <w:tcW w:w="1080" w:type="dxa"/>
          </w:tcPr>
          <w:p w14:paraId="138F346E" w14:textId="77777777" w:rsidR="00D14EBE" w:rsidRDefault="00000000">
            <w:r>
              <w:rPr>
                <w:sz w:val="18"/>
              </w:rPr>
              <w:t>180</w:t>
            </w:r>
          </w:p>
        </w:tc>
        <w:tc>
          <w:tcPr>
            <w:tcW w:w="1080" w:type="dxa"/>
          </w:tcPr>
          <w:p w14:paraId="77DB29D6" w14:textId="77777777" w:rsidR="00D14EBE" w:rsidRDefault="00000000">
            <w:r>
              <w:rPr>
                <w:sz w:val="18"/>
              </w:rPr>
              <w:t>12%</w:t>
            </w:r>
          </w:p>
        </w:tc>
        <w:tc>
          <w:tcPr>
            <w:tcW w:w="1080" w:type="dxa"/>
          </w:tcPr>
          <w:p w14:paraId="2DE0FAB1" w14:textId="77777777" w:rsidR="00D14EBE" w:rsidRDefault="00000000">
            <w:r>
              <w:rPr>
                <w:sz w:val="18"/>
              </w:rPr>
              <w:t>575</w:t>
            </w:r>
          </w:p>
        </w:tc>
        <w:tc>
          <w:tcPr>
            <w:tcW w:w="1080" w:type="dxa"/>
          </w:tcPr>
          <w:p w14:paraId="2AFE2D32" w14:textId="77777777" w:rsidR="00D14EBE" w:rsidRDefault="00000000">
            <w:r>
              <w:rPr>
                <w:sz w:val="18"/>
              </w:rPr>
              <w:t>11%</w:t>
            </w:r>
          </w:p>
        </w:tc>
        <w:tc>
          <w:tcPr>
            <w:tcW w:w="1080" w:type="dxa"/>
          </w:tcPr>
          <w:p w14:paraId="7418A948" w14:textId="77777777" w:rsidR="00D14EBE" w:rsidRDefault="00000000">
            <w:r>
              <w:rPr>
                <w:sz w:val="18"/>
              </w:rPr>
              <w:t>First ship Y3; reuses V6 autonomy</w:t>
            </w:r>
          </w:p>
        </w:tc>
      </w:tr>
      <w:tr w:rsidR="00D14EBE" w14:paraId="495911F2" w14:textId="77777777">
        <w:tc>
          <w:tcPr>
            <w:tcW w:w="1080" w:type="dxa"/>
          </w:tcPr>
          <w:p w14:paraId="6E4FA8FE" w14:textId="77777777" w:rsidR="00D14EBE" w:rsidRDefault="00000000">
            <w:r>
              <w:rPr>
                <w:sz w:val="18"/>
              </w:rPr>
              <w:t>V6 - Military AI Systems</w:t>
            </w:r>
          </w:p>
        </w:tc>
        <w:tc>
          <w:tcPr>
            <w:tcW w:w="1080" w:type="dxa"/>
          </w:tcPr>
          <w:p w14:paraId="011313AF" w14:textId="77777777" w:rsidR="00D14EBE" w:rsidRDefault="00000000">
            <w:r>
              <w:rPr>
                <w:sz w:val="18"/>
              </w:rPr>
              <w:t>13</w:t>
            </w:r>
          </w:p>
        </w:tc>
        <w:tc>
          <w:tcPr>
            <w:tcW w:w="1080" w:type="dxa"/>
          </w:tcPr>
          <w:p w14:paraId="53E6DA58" w14:textId="77777777" w:rsidR="00D14EBE" w:rsidRDefault="00000000">
            <w:r>
              <w:rPr>
                <w:sz w:val="18"/>
              </w:rPr>
              <w:t>25%</w:t>
            </w:r>
          </w:p>
        </w:tc>
        <w:tc>
          <w:tcPr>
            <w:tcW w:w="1080" w:type="dxa"/>
          </w:tcPr>
          <w:p w14:paraId="5A533D88" w14:textId="77777777" w:rsidR="00D14EBE" w:rsidRDefault="00000000">
            <w:r>
              <w:rPr>
                <w:sz w:val="18"/>
              </w:rPr>
              <w:t>158</w:t>
            </w:r>
          </w:p>
        </w:tc>
        <w:tc>
          <w:tcPr>
            <w:tcW w:w="1080" w:type="dxa"/>
          </w:tcPr>
          <w:p w14:paraId="466C6E5C" w14:textId="77777777" w:rsidR="00D14EBE" w:rsidRDefault="00000000">
            <w:r>
              <w:rPr>
                <w:sz w:val="18"/>
              </w:rPr>
              <w:t>11%</w:t>
            </w:r>
          </w:p>
        </w:tc>
        <w:tc>
          <w:tcPr>
            <w:tcW w:w="1080" w:type="dxa"/>
          </w:tcPr>
          <w:p w14:paraId="48D2A519" w14:textId="77777777" w:rsidR="00D14EBE" w:rsidRDefault="00000000">
            <w:r>
              <w:rPr>
                <w:sz w:val="18"/>
              </w:rPr>
              <w:t>500</w:t>
            </w:r>
          </w:p>
        </w:tc>
        <w:tc>
          <w:tcPr>
            <w:tcW w:w="1080" w:type="dxa"/>
          </w:tcPr>
          <w:p w14:paraId="54149C94" w14:textId="77777777" w:rsidR="00D14EBE" w:rsidRDefault="00000000">
            <w:r>
              <w:rPr>
                <w:sz w:val="18"/>
              </w:rPr>
              <w:t>10%</w:t>
            </w:r>
          </w:p>
        </w:tc>
        <w:tc>
          <w:tcPr>
            <w:tcW w:w="1080" w:type="dxa"/>
          </w:tcPr>
          <w:p w14:paraId="35C7B434" w14:textId="77777777" w:rsidR="00D14EBE" w:rsidRDefault="00000000">
            <w:r>
              <w:rPr>
                <w:sz w:val="18"/>
              </w:rPr>
              <w:t>Software economics; attaches to every hardware line</w:t>
            </w:r>
          </w:p>
        </w:tc>
      </w:tr>
      <w:tr w:rsidR="00D14EBE" w14:paraId="0DC027BC" w14:textId="77777777">
        <w:tc>
          <w:tcPr>
            <w:tcW w:w="1080" w:type="dxa"/>
          </w:tcPr>
          <w:p w14:paraId="79124FB2" w14:textId="77777777" w:rsidR="00D14EBE" w:rsidRDefault="00000000">
            <w:r>
              <w:rPr>
                <w:b/>
                <w:sz w:val="18"/>
              </w:rPr>
              <w:t>Total</w:t>
            </w:r>
          </w:p>
        </w:tc>
        <w:tc>
          <w:tcPr>
            <w:tcW w:w="1080" w:type="dxa"/>
          </w:tcPr>
          <w:p w14:paraId="4E885740" w14:textId="77777777" w:rsidR="00D14EBE" w:rsidRDefault="00000000">
            <w:r>
              <w:rPr>
                <w:b/>
                <w:sz w:val="18"/>
              </w:rPr>
              <w:t>~53</w:t>
            </w:r>
          </w:p>
        </w:tc>
        <w:tc>
          <w:tcPr>
            <w:tcW w:w="1080" w:type="dxa"/>
          </w:tcPr>
          <w:p w14:paraId="5F880831" w14:textId="77777777" w:rsidR="00D14EBE" w:rsidRDefault="00000000">
            <w:r>
              <w:rPr>
                <w:b/>
                <w:sz w:val="18"/>
              </w:rPr>
              <w:t>100%</w:t>
            </w:r>
          </w:p>
        </w:tc>
        <w:tc>
          <w:tcPr>
            <w:tcW w:w="1080" w:type="dxa"/>
          </w:tcPr>
          <w:p w14:paraId="00AF26C2" w14:textId="77777777" w:rsidR="00D14EBE" w:rsidRDefault="00000000">
            <w:r>
              <w:rPr>
                <w:b/>
                <w:sz w:val="18"/>
              </w:rPr>
              <w:t>~1,448</w:t>
            </w:r>
          </w:p>
        </w:tc>
        <w:tc>
          <w:tcPr>
            <w:tcW w:w="1080" w:type="dxa"/>
          </w:tcPr>
          <w:p w14:paraId="5A6E839E" w14:textId="77777777" w:rsidR="00D14EBE" w:rsidRDefault="00000000">
            <w:r>
              <w:rPr>
                <w:b/>
                <w:sz w:val="18"/>
              </w:rPr>
              <w:t>100%</w:t>
            </w:r>
          </w:p>
        </w:tc>
        <w:tc>
          <w:tcPr>
            <w:tcW w:w="1080" w:type="dxa"/>
          </w:tcPr>
          <w:p w14:paraId="5CBC2581" w14:textId="77777777" w:rsidR="00D14EBE" w:rsidRDefault="00000000">
            <w:r>
              <w:rPr>
                <w:b/>
                <w:sz w:val="18"/>
              </w:rPr>
              <w:t>~5,055</w:t>
            </w:r>
          </w:p>
        </w:tc>
        <w:tc>
          <w:tcPr>
            <w:tcW w:w="1080" w:type="dxa"/>
          </w:tcPr>
          <w:p w14:paraId="38F7BAC1" w14:textId="77777777" w:rsidR="00D14EBE" w:rsidRDefault="00000000">
            <w:r>
              <w:rPr>
                <w:b/>
                <w:sz w:val="18"/>
              </w:rPr>
              <w:t>100%</w:t>
            </w:r>
          </w:p>
        </w:tc>
        <w:tc>
          <w:tcPr>
            <w:tcW w:w="1080" w:type="dxa"/>
          </w:tcPr>
          <w:p w14:paraId="12C43F61" w14:textId="77777777" w:rsidR="00D14EBE" w:rsidRDefault="00D14EBE"/>
        </w:tc>
      </w:tr>
    </w:tbl>
    <w:p w14:paraId="1FC11351" w14:textId="77777777" w:rsidR="00D14EBE" w:rsidRDefault="00D14EBE"/>
    <w:p w14:paraId="4D0ED0DC" w14:textId="77777777" w:rsidR="00D14EBE" w:rsidRDefault="00000000">
      <w:r>
        <w:t xml:space="preserve">Two observations are central to the equity story. First, V2 ESM finances the business in Y1-Y3 and remains a large absolute revenue contributor in Y10 even though its mix share falls from 75% to 17%. Second, V6 Military AI represents only ~10% of revenue in Y10 but contributes disproportionately to gross-margin mix because it runs at 93-94% gross margin (see Section C). Every hardware product also pulls attached V6 software revenue, so the </w:t>
      </w:r>
      <w:r>
        <w:rPr>
          <w:i/>
        </w:rPr>
        <w:t>effective</w:t>
      </w:r>
      <w:r>
        <w:t xml:space="preserve"> software-economics share of the P&amp;L is materially higher than the headline 10%.</w:t>
      </w:r>
    </w:p>
    <w:p w14:paraId="4C6F57DF" w14:textId="77777777" w:rsidR="00D14EBE" w:rsidRDefault="00000000">
      <w:pPr>
        <w:pStyle w:val="Heading2"/>
      </w:pPr>
      <w:r>
        <w:lastRenderedPageBreak/>
        <w:t>C. Gross Margin Bridge</w:t>
      </w:r>
    </w:p>
    <w:p w14:paraId="668AD895" w14:textId="77777777" w:rsidR="00D14EBE" w:rsidRDefault="00000000">
      <w:r>
        <w:t>Gross margin progresses from approximately 51% in Year 1 to approximately 67% in Year 10. Three drivers explain the climb:</w:t>
      </w:r>
    </w:p>
    <w:p w14:paraId="77A3AC69" w14:textId="77777777" w:rsidR="00D14EBE" w:rsidRDefault="00000000">
      <w:pPr>
        <w:pStyle w:val="ListNumber"/>
      </w:pPr>
      <w:r>
        <w:rPr>
          <w:b/>
        </w:rPr>
        <w:t>Wright's-Law BoM learning.</w:t>
      </w:r>
      <w:r>
        <w:t xml:space="preserve"> Unit BoM falls by 8% per doubling of cumulative production (0.92 cost factor), floored at 70% of starting BoM. The floor matters: it prevents the model from claiming costs that diverge from physical-electronics reality. This driver does the heaviest lifting in Y3-Y6, when V1 AESA and V3 C-UAS volume doublings come fastest.</w:t>
      </w:r>
    </w:p>
    <w:p w14:paraId="5D1A21A4" w14:textId="77777777" w:rsidR="00D14EBE" w:rsidRDefault="00000000">
      <w:pPr>
        <w:pStyle w:val="ListNumber"/>
      </w:pPr>
      <w:r>
        <w:rPr>
          <w:b/>
        </w:rPr>
        <w:t>Platform reuse.</w:t>
      </w:r>
      <w:r>
        <w:t xml:space="preserve"> The five reusable modules (M1 Radio, M2 DSP, M3 Systems Engineering, M4 Embedded SW, M5 AI/ML) carry NRE off the per-product P&amp;L. Reuse strength rises from 25-60% in Y1 to 97-99% by Y10. The cost saved is captured in the </w:t>
      </w:r>
      <w:r>
        <w:rPr>
          <w:i/>
        </w:rPr>
        <w:t>engineering-in-COGS</w:t>
      </w:r>
      <w:r>
        <w:t xml:space="preserve"> line (cleared engineers, qualification labour, sustainment) and shows up as gross-margin expansion rather than as R&amp;D under-spend.</w:t>
      </w:r>
    </w:p>
    <w:p w14:paraId="4E898730" w14:textId="77777777" w:rsidR="00D14EBE" w:rsidRDefault="00000000">
      <w:pPr>
        <w:pStyle w:val="ListNumber"/>
      </w:pPr>
      <w:r>
        <w:rPr>
          <w:b/>
        </w:rPr>
        <w:t>Software mix.</w:t>
      </w:r>
      <w:r>
        <w:t xml:space="preserve"> V6 grows from ~25% of Y1 revenue (off a small base) to ~10% of Y10 revenue, but it runs at 93-94% gross margin throughout. The blended GM lift from this mix shift is ~250-300 bps by Y10. </w:t>
      </w:r>
      <w:r>
        <w:rPr>
          <w:b/>
        </w:rPr>
        <w:t>Analyst assumption:</w:t>
      </w:r>
      <w:r>
        <w:t xml:space="preserve"> software GM of 93-94% is consistent with the source narrative (section 9.2) and with comparable defense-software disclosures (Palantir government segment &gt;75% GM; pure-IP software lines higher).</w:t>
      </w:r>
    </w:p>
    <w:p w14:paraId="0D142AE3" w14:textId="77777777" w:rsidR="00D14EBE" w:rsidRDefault="00000000">
      <w:r>
        <w:t>Year-by-year gross margin build (illustrative decomposition; bridge components rounded to nearest %):</w:t>
      </w:r>
    </w:p>
    <w:tbl>
      <w:tblPr>
        <w:tblStyle w:val="TableGrid"/>
        <w:tblW w:w="0" w:type="auto"/>
        <w:tblLook w:val="04A0" w:firstRow="1" w:lastRow="0" w:firstColumn="1" w:lastColumn="0" w:noHBand="0" w:noVBand="1"/>
      </w:tblPr>
      <w:tblGrid>
        <w:gridCol w:w="1728"/>
        <w:gridCol w:w="1728"/>
        <w:gridCol w:w="1728"/>
        <w:gridCol w:w="1728"/>
        <w:gridCol w:w="1728"/>
      </w:tblGrid>
      <w:tr w:rsidR="00D14EBE" w14:paraId="23104FA8" w14:textId="77777777">
        <w:tc>
          <w:tcPr>
            <w:tcW w:w="1728" w:type="dxa"/>
            <w:shd w:val="clear" w:color="auto" w:fill="D9E2F3"/>
          </w:tcPr>
          <w:p w14:paraId="59BDEFE6" w14:textId="77777777" w:rsidR="00D14EBE" w:rsidRDefault="00000000">
            <w:r>
              <w:rPr>
                <w:b/>
                <w:sz w:val="18"/>
              </w:rPr>
              <w:t>Year</w:t>
            </w:r>
          </w:p>
        </w:tc>
        <w:tc>
          <w:tcPr>
            <w:tcW w:w="1728" w:type="dxa"/>
            <w:shd w:val="clear" w:color="auto" w:fill="D9E2F3"/>
          </w:tcPr>
          <w:p w14:paraId="66A9358D" w14:textId="77777777" w:rsidR="00D14EBE" w:rsidRDefault="00000000">
            <w:r>
              <w:rPr>
                <w:b/>
                <w:sz w:val="18"/>
              </w:rPr>
              <w:t>Wright's-Law BoM uplift</w:t>
            </w:r>
          </w:p>
        </w:tc>
        <w:tc>
          <w:tcPr>
            <w:tcW w:w="1728" w:type="dxa"/>
            <w:shd w:val="clear" w:color="auto" w:fill="D9E2F3"/>
          </w:tcPr>
          <w:p w14:paraId="04784AC0" w14:textId="77777777" w:rsidR="00D14EBE" w:rsidRDefault="00000000">
            <w:r>
              <w:rPr>
                <w:b/>
                <w:sz w:val="18"/>
              </w:rPr>
              <w:t>Platform reuse uplift</w:t>
            </w:r>
          </w:p>
        </w:tc>
        <w:tc>
          <w:tcPr>
            <w:tcW w:w="1728" w:type="dxa"/>
            <w:shd w:val="clear" w:color="auto" w:fill="D9E2F3"/>
          </w:tcPr>
          <w:p w14:paraId="15D86A24" w14:textId="77777777" w:rsidR="00D14EBE" w:rsidRDefault="00000000">
            <w:r>
              <w:rPr>
                <w:b/>
                <w:sz w:val="18"/>
              </w:rPr>
              <w:t>Software-mix uplift</w:t>
            </w:r>
          </w:p>
        </w:tc>
        <w:tc>
          <w:tcPr>
            <w:tcW w:w="1728" w:type="dxa"/>
            <w:shd w:val="clear" w:color="auto" w:fill="D9E2F3"/>
          </w:tcPr>
          <w:p w14:paraId="2A6C9802" w14:textId="77777777" w:rsidR="00D14EBE" w:rsidRDefault="00000000">
            <w:r>
              <w:rPr>
                <w:b/>
                <w:sz w:val="18"/>
              </w:rPr>
              <w:t>Blended GM%</w:t>
            </w:r>
          </w:p>
        </w:tc>
      </w:tr>
      <w:tr w:rsidR="00D14EBE" w14:paraId="6575B5AB" w14:textId="77777777">
        <w:tc>
          <w:tcPr>
            <w:tcW w:w="1728" w:type="dxa"/>
          </w:tcPr>
          <w:p w14:paraId="43CCAC15" w14:textId="77777777" w:rsidR="00D14EBE" w:rsidRDefault="00000000">
            <w:r>
              <w:rPr>
                <w:sz w:val="18"/>
              </w:rPr>
              <w:t>Y1</w:t>
            </w:r>
          </w:p>
        </w:tc>
        <w:tc>
          <w:tcPr>
            <w:tcW w:w="1728" w:type="dxa"/>
          </w:tcPr>
          <w:p w14:paraId="1DF2897B" w14:textId="77777777" w:rsidR="00D14EBE" w:rsidRDefault="00000000">
            <w:r>
              <w:rPr>
                <w:sz w:val="18"/>
              </w:rPr>
              <w:t>base</w:t>
            </w:r>
          </w:p>
        </w:tc>
        <w:tc>
          <w:tcPr>
            <w:tcW w:w="1728" w:type="dxa"/>
          </w:tcPr>
          <w:p w14:paraId="7C910414" w14:textId="77777777" w:rsidR="00D14EBE" w:rsidRDefault="00000000">
            <w:r>
              <w:rPr>
                <w:sz w:val="18"/>
              </w:rPr>
              <w:t>base</w:t>
            </w:r>
          </w:p>
        </w:tc>
        <w:tc>
          <w:tcPr>
            <w:tcW w:w="1728" w:type="dxa"/>
          </w:tcPr>
          <w:p w14:paraId="62566FA5" w14:textId="77777777" w:rsidR="00D14EBE" w:rsidRDefault="00000000">
            <w:r>
              <w:rPr>
                <w:sz w:val="18"/>
              </w:rPr>
              <w:t>base</w:t>
            </w:r>
          </w:p>
        </w:tc>
        <w:tc>
          <w:tcPr>
            <w:tcW w:w="1728" w:type="dxa"/>
          </w:tcPr>
          <w:p w14:paraId="2905FADD" w14:textId="77777777" w:rsidR="00D14EBE" w:rsidRDefault="00000000">
            <w:r>
              <w:rPr>
                <w:sz w:val="18"/>
              </w:rPr>
              <w:t>51%</w:t>
            </w:r>
          </w:p>
        </w:tc>
      </w:tr>
      <w:tr w:rsidR="00D14EBE" w14:paraId="0A129AF3" w14:textId="77777777">
        <w:tc>
          <w:tcPr>
            <w:tcW w:w="1728" w:type="dxa"/>
          </w:tcPr>
          <w:p w14:paraId="6FC7429A" w14:textId="77777777" w:rsidR="00D14EBE" w:rsidRDefault="00000000">
            <w:r>
              <w:rPr>
                <w:sz w:val="18"/>
              </w:rPr>
              <w:t>Y2</w:t>
            </w:r>
          </w:p>
        </w:tc>
        <w:tc>
          <w:tcPr>
            <w:tcW w:w="1728" w:type="dxa"/>
          </w:tcPr>
          <w:p w14:paraId="4A52F3D9" w14:textId="77777777" w:rsidR="00D14EBE" w:rsidRDefault="00000000">
            <w:r>
              <w:rPr>
                <w:sz w:val="18"/>
              </w:rPr>
              <w:t>+3 ppt</w:t>
            </w:r>
          </w:p>
        </w:tc>
        <w:tc>
          <w:tcPr>
            <w:tcW w:w="1728" w:type="dxa"/>
          </w:tcPr>
          <w:p w14:paraId="6B61A6DE" w14:textId="77777777" w:rsidR="00D14EBE" w:rsidRDefault="00000000">
            <w:r>
              <w:rPr>
                <w:sz w:val="18"/>
              </w:rPr>
              <w:t>+1 ppt</w:t>
            </w:r>
          </w:p>
        </w:tc>
        <w:tc>
          <w:tcPr>
            <w:tcW w:w="1728" w:type="dxa"/>
          </w:tcPr>
          <w:p w14:paraId="1C4B8717" w14:textId="77777777" w:rsidR="00D14EBE" w:rsidRDefault="00000000">
            <w:r>
              <w:rPr>
                <w:sz w:val="18"/>
              </w:rPr>
              <w:t>+1 ppt</w:t>
            </w:r>
          </w:p>
        </w:tc>
        <w:tc>
          <w:tcPr>
            <w:tcW w:w="1728" w:type="dxa"/>
          </w:tcPr>
          <w:p w14:paraId="188A3B53" w14:textId="77777777" w:rsidR="00D14EBE" w:rsidRDefault="00000000">
            <w:r>
              <w:rPr>
                <w:sz w:val="18"/>
              </w:rPr>
              <w:t>56%</w:t>
            </w:r>
          </w:p>
        </w:tc>
      </w:tr>
      <w:tr w:rsidR="00D14EBE" w14:paraId="166A7B31" w14:textId="77777777">
        <w:tc>
          <w:tcPr>
            <w:tcW w:w="1728" w:type="dxa"/>
          </w:tcPr>
          <w:p w14:paraId="06CF0DCF" w14:textId="77777777" w:rsidR="00D14EBE" w:rsidRDefault="00000000">
            <w:r>
              <w:rPr>
                <w:sz w:val="18"/>
              </w:rPr>
              <w:t>Y3</w:t>
            </w:r>
          </w:p>
        </w:tc>
        <w:tc>
          <w:tcPr>
            <w:tcW w:w="1728" w:type="dxa"/>
          </w:tcPr>
          <w:p w14:paraId="50517426" w14:textId="77777777" w:rsidR="00D14EBE" w:rsidRDefault="00000000">
            <w:r>
              <w:rPr>
                <w:sz w:val="18"/>
              </w:rPr>
              <w:t>+6 ppt</w:t>
            </w:r>
          </w:p>
        </w:tc>
        <w:tc>
          <w:tcPr>
            <w:tcW w:w="1728" w:type="dxa"/>
          </w:tcPr>
          <w:p w14:paraId="5FE1A740" w14:textId="77777777" w:rsidR="00D14EBE" w:rsidRDefault="00000000">
            <w:r>
              <w:rPr>
                <w:sz w:val="18"/>
              </w:rPr>
              <w:t>+3 ppt</w:t>
            </w:r>
          </w:p>
        </w:tc>
        <w:tc>
          <w:tcPr>
            <w:tcW w:w="1728" w:type="dxa"/>
          </w:tcPr>
          <w:p w14:paraId="6EDA2D18" w14:textId="77777777" w:rsidR="00D14EBE" w:rsidRDefault="00000000">
            <w:r>
              <w:rPr>
                <w:sz w:val="18"/>
              </w:rPr>
              <w:t>+2 ppt</w:t>
            </w:r>
          </w:p>
        </w:tc>
        <w:tc>
          <w:tcPr>
            <w:tcW w:w="1728" w:type="dxa"/>
          </w:tcPr>
          <w:p w14:paraId="4300F2AC" w14:textId="77777777" w:rsidR="00D14EBE" w:rsidRDefault="00000000">
            <w:r>
              <w:rPr>
                <w:sz w:val="18"/>
              </w:rPr>
              <w:t>62%</w:t>
            </w:r>
          </w:p>
        </w:tc>
      </w:tr>
      <w:tr w:rsidR="00D14EBE" w14:paraId="4F5D5B26" w14:textId="77777777">
        <w:tc>
          <w:tcPr>
            <w:tcW w:w="1728" w:type="dxa"/>
          </w:tcPr>
          <w:p w14:paraId="0E04BDF4" w14:textId="77777777" w:rsidR="00D14EBE" w:rsidRDefault="00000000">
            <w:r>
              <w:rPr>
                <w:sz w:val="18"/>
              </w:rPr>
              <w:t>Y4</w:t>
            </w:r>
          </w:p>
        </w:tc>
        <w:tc>
          <w:tcPr>
            <w:tcW w:w="1728" w:type="dxa"/>
          </w:tcPr>
          <w:p w14:paraId="66F7E120" w14:textId="77777777" w:rsidR="00D14EBE" w:rsidRDefault="00000000">
            <w:r>
              <w:rPr>
                <w:sz w:val="18"/>
              </w:rPr>
              <w:t>+7 ppt</w:t>
            </w:r>
          </w:p>
        </w:tc>
        <w:tc>
          <w:tcPr>
            <w:tcW w:w="1728" w:type="dxa"/>
          </w:tcPr>
          <w:p w14:paraId="4E847E43" w14:textId="77777777" w:rsidR="00D14EBE" w:rsidRDefault="00000000">
            <w:r>
              <w:rPr>
                <w:sz w:val="18"/>
              </w:rPr>
              <w:t>+4 ppt</w:t>
            </w:r>
          </w:p>
        </w:tc>
        <w:tc>
          <w:tcPr>
            <w:tcW w:w="1728" w:type="dxa"/>
          </w:tcPr>
          <w:p w14:paraId="4BECB0EC" w14:textId="77777777" w:rsidR="00D14EBE" w:rsidRDefault="00000000">
            <w:r>
              <w:rPr>
                <w:sz w:val="18"/>
              </w:rPr>
              <w:t>+2 ppt</w:t>
            </w:r>
          </w:p>
        </w:tc>
        <w:tc>
          <w:tcPr>
            <w:tcW w:w="1728" w:type="dxa"/>
          </w:tcPr>
          <w:p w14:paraId="524C2CBE" w14:textId="77777777" w:rsidR="00D14EBE" w:rsidRDefault="00000000">
            <w:r>
              <w:rPr>
                <w:sz w:val="18"/>
              </w:rPr>
              <w:t>64%</w:t>
            </w:r>
          </w:p>
        </w:tc>
      </w:tr>
      <w:tr w:rsidR="00D14EBE" w14:paraId="2A1F6529" w14:textId="77777777">
        <w:tc>
          <w:tcPr>
            <w:tcW w:w="1728" w:type="dxa"/>
          </w:tcPr>
          <w:p w14:paraId="4B7EB0BF" w14:textId="77777777" w:rsidR="00D14EBE" w:rsidRDefault="00000000">
            <w:r>
              <w:rPr>
                <w:sz w:val="18"/>
              </w:rPr>
              <w:t>Y5</w:t>
            </w:r>
          </w:p>
        </w:tc>
        <w:tc>
          <w:tcPr>
            <w:tcW w:w="1728" w:type="dxa"/>
          </w:tcPr>
          <w:p w14:paraId="564F7776" w14:textId="77777777" w:rsidR="00D14EBE" w:rsidRDefault="00000000">
            <w:r>
              <w:rPr>
                <w:sz w:val="18"/>
              </w:rPr>
              <w:t>+8 ppt</w:t>
            </w:r>
          </w:p>
        </w:tc>
        <w:tc>
          <w:tcPr>
            <w:tcW w:w="1728" w:type="dxa"/>
          </w:tcPr>
          <w:p w14:paraId="41A6CF2C" w14:textId="77777777" w:rsidR="00D14EBE" w:rsidRDefault="00000000">
            <w:r>
              <w:rPr>
                <w:sz w:val="18"/>
              </w:rPr>
              <w:t>+5 ppt</w:t>
            </w:r>
          </w:p>
        </w:tc>
        <w:tc>
          <w:tcPr>
            <w:tcW w:w="1728" w:type="dxa"/>
          </w:tcPr>
          <w:p w14:paraId="376694A4" w14:textId="77777777" w:rsidR="00D14EBE" w:rsidRDefault="00000000">
            <w:r>
              <w:rPr>
                <w:sz w:val="18"/>
              </w:rPr>
              <w:t>+2 ppt</w:t>
            </w:r>
          </w:p>
        </w:tc>
        <w:tc>
          <w:tcPr>
            <w:tcW w:w="1728" w:type="dxa"/>
          </w:tcPr>
          <w:p w14:paraId="75612041" w14:textId="77777777" w:rsidR="00D14EBE" w:rsidRDefault="00000000">
            <w:r>
              <w:rPr>
                <w:sz w:val="18"/>
              </w:rPr>
              <w:t>65%</w:t>
            </w:r>
          </w:p>
        </w:tc>
      </w:tr>
      <w:tr w:rsidR="00D14EBE" w14:paraId="750F9370" w14:textId="77777777">
        <w:tc>
          <w:tcPr>
            <w:tcW w:w="1728" w:type="dxa"/>
          </w:tcPr>
          <w:p w14:paraId="1178A000" w14:textId="77777777" w:rsidR="00D14EBE" w:rsidRDefault="00000000">
            <w:r>
              <w:rPr>
                <w:sz w:val="18"/>
              </w:rPr>
              <w:t>Y6</w:t>
            </w:r>
          </w:p>
        </w:tc>
        <w:tc>
          <w:tcPr>
            <w:tcW w:w="1728" w:type="dxa"/>
          </w:tcPr>
          <w:p w14:paraId="5B9EEC20" w14:textId="77777777" w:rsidR="00D14EBE" w:rsidRDefault="00000000">
            <w:r>
              <w:rPr>
                <w:sz w:val="18"/>
              </w:rPr>
              <w:t>+9 ppt</w:t>
            </w:r>
          </w:p>
        </w:tc>
        <w:tc>
          <w:tcPr>
            <w:tcW w:w="1728" w:type="dxa"/>
          </w:tcPr>
          <w:p w14:paraId="7AD57671" w14:textId="77777777" w:rsidR="00D14EBE" w:rsidRDefault="00000000">
            <w:r>
              <w:rPr>
                <w:sz w:val="18"/>
              </w:rPr>
              <w:t>+5 ppt</w:t>
            </w:r>
          </w:p>
        </w:tc>
        <w:tc>
          <w:tcPr>
            <w:tcW w:w="1728" w:type="dxa"/>
          </w:tcPr>
          <w:p w14:paraId="6A2DBFB0" w14:textId="77777777" w:rsidR="00D14EBE" w:rsidRDefault="00000000">
            <w:r>
              <w:rPr>
                <w:sz w:val="18"/>
              </w:rPr>
              <w:t>+2 ppt</w:t>
            </w:r>
          </w:p>
        </w:tc>
        <w:tc>
          <w:tcPr>
            <w:tcW w:w="1728" w:type="dxa"/>
          </w:tcPr>
          <w:p w14:paraId="781FBFD7" w14:textId="77777777" w:rsidR="00D14EBE" w:rsidRDefault="00000000">
            <w:r>
              <w:rPr>
                <w:sz w:val="18"/>
              </w:rPr>
              <w:t>66%</w:t>
            </w:r>
          </w:p>
        </w:tc>
      </w:tr>
      <w:tr w:rsidR="00D14EBE" w14:paraId="7A11AA04" w14:textId="77777777">
        <w:tc>
          <w:tcPr>
            <w:tcW w:w="1728" w:type="dxa"/>
          </w:tcPr>
          <w:p w14:paraId="71982519" w14:textId="77777777" w:rsidR="00D14EBE" w:rsidRDefault="00000000">
            <w:r>
              <w:rPr>
                <w:sz w:val="18"/>
              </w:rPr>
              <w:t>Y7</w:t>
            </w:r>
          </w:p>
        </w:tc>
        <w:tc>
          <w:tcPr>
            <w:tcW w:w="1728" w:type="dxa"/>
          </w:tcPr>
          <w:p w14:paraId="74D42232" w14:textId="77777777" w:rsidR="00D14EBE" w:rsidRDefault="00000000">
            <w:r>
              <w:rPr>
                <w:sz w:val="18"/>
              </w:rPr>
              <w:t>+9 ppt</w:t>
            </w:r>
          </w:p>
        </w:tc>
        <w:tc>
          <w:tcPr>
            <w:tcW w:w="1728" w:type="dxa"/>
          </w:tcPr>
          <w:p w14:paraId="0930CA95" w14:textId="77777777" w:rsidR="00D14EBE" w:rsidRDefault="00000000">
            <w:r>
              <w:rPr>
                <w:sz w:val="18"/>
              </w:rPr>
              <w:t>+6 ppt</w:t>
            </w:r>
          </w:p>
        </w:tc>
        <w:tc>
          <w:tcPr>
            <w:tcW w:w="1728" w:type="dxa"/>
          </w:tcPr>
          <w:p w14:paraId="2FD877B1" w14:textId="77777777" w:rsidR="00D14EBE" w:rsidRDefault="00000000">
            <w:r>
              <w:rPr>
                <w:sz w:val="18"/>
              </w:rPr>
              <w:t>+2 ppt</w:t>
            </w:r>
          </w:p>
        </w:tc>
        <w:tc>
          <w:tcPr>
            <w:tcW w:w="1728" w:type="dxa"/>
          </w:tcPr>
          <w:p w14:paraId="1E7498AB" w14:textId="77777777" w:rsidR="00D14EBE" w:rsidRDefault="00000000">
            <w:r>
              <w:rPr>
                <w:sz w:val="18"/>
              </w:rPr>
              <w:t>66%</w:t>
            </w:r>
          </w:p>
        </w:tc>
      </w:tr>
      <w:tr w:rsidR="00D14EBE" w14:paraId="7E5BB8E5" w14:textId="77777777">
        <w:tc>
          <w:tcPr>
            <w:tcW w:w="1728" w:type="dxa"/>
          </w:tcPr>
          <w:p w14:paraId="12B449C0" w14:textId="77777777" w:rsidR="00D14EBE" w:rsidRDefault="00000000">
            <w:r>
              <w:rPr>
                <w:sz w:val="18"/>
              </w:rPr>
              <w:t>Y8</w:t>
            </w:r>
          </w:p>
        </w:tc>
        <w:tc>
          <w:tcPr>
            <w:tcW w:w="1728" w:type="dxa"/>
          </w:tcPr>
          <w:p w14:paraId="297E0C9D" w14:textId="77777777" w:rsidR="00D14EBE" w:rsidRDefault="00000000">
            <w:r>
              <w:rPr>
                <w:sz w:val="18"/>
              </w:rPr>
              <w:t>+9 ppt</w:t>
            </w:r>
          </w:p>
        </w:tc>
        <w:tc>
          <w:tcPr>
            <w:tcW w:w="1728" w:type="dxa"/>
          </w:tcPr>
          <w:p w14:paraId="63B6AFE9" w14:textId="77777777" w:rsidR="00D14EBE" w:rsidRDefault="00000000">
            <w:r>
              <w:rPr>
                <w:sz w:val="18"/>
              </w:rPr>
              <w:t>+6 ppt</w:t>
            </w:r>
          </w:p>
        </w:tc>
        <w:tc>
          <w:tcPr>
            <w:tcW w:w="1728" w:type="dxa"/>
          </w:tcPr>
          <w:p w14:paraId="7287656B" w14:textId="77777777" w:rsidR="00D14EBE" w:rsidRDefault="00000000">
            <w:r>
              <w:rPr>
                <w:sz w:val="18"/>
              </w:rPr>
              <w:t>+2 ppt</w:t>
            </w:r>
          </w:p>
        </w:tc>
        <w:tc>
          <w:tcPr>
            <w:tcW w:w="1728" w:type="dxa"/>
          </w:tcPr>
          <w:p w14:paraId="4F4AA9AA" w14:textId="77777777" w:rsidR="00D14EBE" w:rsidRDefault="00000000">
            <w:r>
              <w:rPr>
                <w:sz w:val="18"/>
              </w:rPr>
              <w:t>67%</w:t>
            </w:r>
          </w:p>
        </w:tc>
      </w:tr>
      <w:tr w:rsidR="00D14EBE" w14:paraId="55D60E8B" w14:textId="77777777">
        <w:tc>
          <w:tcPr>
            <w:tcW w:w="1728" w:type="dxa"/>
          </w:tcPr>
          <w:p w14:paraId="1FD116BD" w14:textId="77777777" w:rsidR="00D14EBE" w:rsidRDefault="00000000">
            <w:r>
              <w:rPr>
                <w:sz w:val="18"/>
              </w:rPr>
              <w:t>Y9</w:t>
            </w:r>
          </w:p>
        </w:tc>
        <w:tc>
          <w:tcPr>
            <w:tcW w:w="1728" w:type="dxa"/>
          </w:tcPr>
          <w:p w14:paraId="336219B7" w14:textId="77777777" w:rsidR="00D14EBE" w:rsidRDefault="00000000">
            <w:r>
              <w:rPr>
                <w:sz w:val="18"/>
              </w:rPr>
              <w:t>+9 ppt</w:t>
            </w:r>
          </w:p>
        </w:tc>
        <w:tc>
          <w:tcPr>
            <w:tcW w:w="1728" w:type="dxa"/>
          </w:tcPr>
          <w:p w14:paraId="55815F24" w14:textId="77777777" w:rsidR="00D14EBE" w:rsidRDefault="00000000">
            <w:r>
              <w:rPr>
                <w:sz w:val="18"/>
              </w:rPr>
              <w:t>+6 ppt</w:t>
            </w:r>
          </w:p>
        </w:tc>
        <w:tc>
          <w:tcPr>
            <w:tcW w:w="1728" w:type="dxa"/>
          </w:tcPr>
          <w:p w14:paraId="5F2BC3DD" w14:textId="77777777" w:rsidR="00D14EBE" w:rsidRDefault="00000000">
            <w:r>
              <w:rPr>
                <w:sz w:val="18"/>
              </w:rPr>
              <w:t>+2 ppt</w:t>
            </w:r>
          </w:p>
        </w:tc>
        <w:tc>
          <w:tcPr>
            <w:tcW w:w="1728" w:type="dxa"/>
          </w:tcPr>
          <w:p w14:paraId="2D05E2AF" w14:textId="77777777" w:rsidR="00D14EBE" w:rsidRDefault="00000000">
            <w:r>
              <w:rPr>
                <w:sz w:val="18"/>
              </w:rPr>
              <w:t>67%</w:t>
            </w:r>
          </w:p>
        </w:tc>
      </w:tr>
      <w:tr w:rsidR="00D14EBE" w14:paraId="0D5337D6" w14:textId="77777777">
        <w:tc>
          <w:tcPr>
            <w:tcW w:w="1728" w:type="dxa"/>
          </w:tcPr>
          <w:p w14:paraId="0FF8C277" w14:textId="77777777" w:rsidR="00D14EBE" w:rsidRDefault="00000000">
            <w:r>
              <w:rPr>
                <w:sz w:val="18"/>
              </w:rPr>
              <w:t>Y10</w:t>
            </w:r>
          </w:p>
        </w:tc>
        <w:tc>
          <w:tcPr>
            <w:tcW w:w="1728" w:type="dxa"/>
          </w:tcPr>
          <w:p w14:paraId="55490C25" w14:textId="77777777" w:rsidR="00D14EBE" w:rsidRDefault="00000000">
            <w:r>
              <w:rPr>
                <w:sz w:val="18"/>
              </w:rPr>
              <w:t>+9 ppt (BoM at 70% floor)</w:t>
            </w:r>
          </w:p>
        </w:tc>
        <w:tc>
          <w:tcPr>
            <w:tcW w:w="1728" w:type="dxa"/>
          </w:tcPr>
          <w:p w14:paraId="6E63DB21" w14:textId="77777777" w:rsidR="00D14EBE" w:rsidRDefault="00000000">
            <w:r>
              <w:rPr>
                <w:sz w:val="18"/>
              </w:rPr>
              <w:t>+6 ppt (reuse at 97-99%)</w:t>
            </w:r>
          </w:p>
        </w:tc>
        <w:tc>
          <w:tcPr>
            <w:tcW w:w="1728" w:type="dxa"/>
          </w:tcPr>
          <w:p w14:paraId="07DA6C37" w14:textId="77777777" w:rsidR="00D14EBE" w:rsidRDefault="00000000">
            <w:r>
              <w:rPr>
                <w:sz w:val="18"/>
              </w:rPr>
              <w:t>+2 ppt (V6 at 10% mix)</w:t>
            </w:r>
          </w:p>
        </w:tc>
        <w:tc>
          <w:tcPr>
            <w:tcW w:w="1728" w:type="dxa"/>
          </w:tcPr>
          <w:p w14:paraId="61762AC2" w14:textId="77777777" w:rsidR="00D14EBE" w:rsidRDefault="00000000">
            <w:r>
              <w:rPr>
                <w:b/>
                <w:sz w:val="18"/>
              </w:rPr>
              <w:t>67%</w:t>
            </w:r>
          </w:p>
        </w:tc>
      </w:tr>
    </w:tbl>
    <w:p w14:paraId="4C91BAAC" w14:textId="77777777" w:rsidR="00D14EBE" w:rsidRDefault="00D14EBE"/>
    <w:p w14:paraId="0DB33F97" w14:textId="77777777" w:rsidR="00D14EBE" w:rsidRDefault="00000000">
      <w:r>
        <w:rPr>
          <w:b/>
        </w:rPr>
        <w:t>Analyst assumption:</w:t>
      </w:r>
      <w:r>
        <w:t xml:space="preserve"> the per-driver allocation above is a directional decomposition consistent with the source's three-driver narrative (section 9.2); the source does not publish </w:t>
      </w:r>
      <w:r>
        <w:lastRenderedPageBreak/>
        <w:t>a year-by-year breakdown of GM by driver, so percentages are calibrated to the published GM endpoints (51% Y1, 67% Y10) and the published consistency band (62-67% from Y3 onward).</w:t>
      </w:r>
    </w:p>
    <w:p w14:paraId="309B34EF" w14:textId="77777777" w:rsidR="00D14EBE" w:rsidRDefault="00000000">
      <w:pPr>
        <w:pStyle w:val="Heading2"/>
      </w:pPr>
      <w:r>
        <w:t>D. Operating Cost Structure</w:t>
      </w:r>
    </w:p>
    <w:p w14:paraId="4D4A8DB0" w14:textId="77777777" w:rsidR="00D14EBE" w:rsidRDefault="00000000">
      <w:r>
        <w:t>The operating-expense stack is built from four blocks:</w:t>
      </w:r>
    </w:p>
    <w:tbl>
      <w:tblPr>
        <w:tblStyle w:val="TableGrid"/>
        <w:tblW w:w="0" w:type="auto"/>
        <w:tblLook w:val="04A0" w:firstRow="1" w:lastRow="0" w:firstColumn="1" w:lastColumn="0" w:noHBand="0" w:noVBand="1"/>
      </w:tblPr>
      <w:tblGrid>
        <w:gridCol w:w="2880"/>
        <w:gridCol w:w="2880"/>
        <w:gridCol w:w="2880"/>
      </w:tblGrid>
      <w:tr w:rsidR="00D14EBE" w14:paraId="7DAE3DB0" w14:textId="77777777">
        <w:tc>
          <w:tcPr>
            <w:tcW w:w="2880" w:type="dxa"/>
            <w:shd w:val="clear" w:color="auto" w:fill="D9E2F3"/>
          </w:tcPr>
          <w:p w14:paraId="402A831C" w14:textId="77777777" w:rsidR="00D14EBE" w:rsidRDefault="00000000">
            <w:r>
              <w:rPr>
                <w:b/>
                <w:sz w:val="18"/>
              </w:rPr>
              <w:t>Block</w:t>
            </w:r>
          </w:p>
        </w:tc>
        <w:tc>
          <w:tcPr>
            <w:tcW w:w="2880" w:type="dxa"/>
            <w:shd w:val="clear" w:color="auto" w:fill="D9E2F3"/>
          </w:tcPr>
          <w:p w14:paraId="39F4B1C6" w14:textId="77777777" w:rsidR="00D14EBE" w:rsidRDefault="00000000">
            <w:r>
              <w:rPr>
                <w:b/>
                <w:sz w:val="18"/>
              </w:rPr>
              <w:t>Rule</w:t>
            </w:r>
          </w:p>
        </w:tc>
        <w:tc>
          <w:tcPr>
            <w:tcW w:w="2880" w:type="dxa"/>
            <w:shd w:val="clear" w:color="auto" w:fill="D9E2F3"/>
          </w:tcPr>
          <w:p w14:paraId="7B54C248" w14:textId="77777777" w:rsidR="00D14EBE" w:rsidRDefault="00000000">
            <w:r>
              <w:rPr>
                <w:b/>
                <w:sz w:val="18"/>
              </w:rPr>
              <w:t>Notes</w:t>
            </w:r>
          </w:p>
        </w:tc>
      </w:tr>
      <w:tr w:rsidR="00D14EBE" w14:paraId="598F4C43" w14:textId="77777777">
        <w:tc>
          <w:tcPr>
            <w:tcW w:w="2880" w:type="dxa"/>
          </w:tcPr>
          <w:p w14:paraId="20817AC1" w14:textId="77777777" w:rsidR="00D14EBE" w:rsidRDefault="00000000">
            <w:r>
              <w:rPr>
                <w:sz w:val="18"/>
              </w:rPr>
              <w:t>S&amp;M</w:t>
            </w:r>
          </w:p>
        </w:tc>
        <w:tc>
          <w:tcPr>
            <w:tcW w:w="2880" w:type="dxa"/>
          </w:tcPr>
          <w:p w14:paraId="224F14A8" w14:textId="77777777" w:rsidR="00D14EBE" w:rsidRDefault="00000000">
            <w:r>
              <w:rPr>
                <w:sz w:val="18"/>
              </w:rPr>
              <w:t>8% of revenue</w:t>
            </w:r>
          </w:p>
        </w:tc>
        <w:tc>
          <w:tcPr>
            <w:tcW w:w="2880" w:type="dxa"/>
          </w:tcPr>
          <w:p w14:paraId="4ED84301" w14:textId="77777777" w:rsidR="00D14EBE" w:rsidRDefault="00000000">
            <w:r>
              <w:rPr>
                <w:sz w:val="18"/>
              </w:rPr>
              <w:t>Capture, bid, demos, exhibitions, field marketing</w:t>
            </w:r>
          </w:p>
        </w:tc>
      </w:tr>
      <w:tr w:rsidR="00D14EBE" w14:paraId="03359848" w14:textId="77777777">
        <w:tc>
          <w:tcPr>
            <w:tcW w:w="2880" w:type="dxa"/>
          </w:tcPr>
          <w:p w14:paraId="696D8A71" w14:textId="77777777" w:rsidR="00D14EBE" w:rsidRDefault="00000000">
            <w:r>
              <w:rPr>
                <w:sz w:val="18"/>
              </w:rPr>
              <w:t>G&amp;A</w:t>
            </w:r>
          </w:p>
        </w:tc>
        <w:tc>
          <w:tcPr>
            <w:tcW w:w="2880" w:type="dxa"/>
          </w:tcPr>
          <w:p w14:paraId="2A6504AB" w14:textId="77777777" w:rsidR="00D14EBE" w:rsidRDefault="00000000">
            <w:r>
              <w:rPr>
                <w:sz w:val="18"/>
              </w:rPr>
              <w:t>7% of revenue</w:t>
            </w:r>
          </w:p>
        </w:tc>
        <w:tc>
          <w:tcPr>
            <w:tcW w:w="2880" w:type="dxa"/>
          </w:tcPr>
          <w:p w14:paraId="0070D204" w14:textId="77777777" w:rsidR="00D14EBE" w:rsidRDefault="00000000">
            <w:r>
              <w:rPr>
                <w:sz w:val="18"/>
              </w:rPr>
              <w:t>Executive, finance, HR, legal, export-control, IT</w:t>
            </w:r>
          </w:p>
        </w:tc>
      </w:tr>
      <w:tr w:rsidR="00D14EBE" w14:paraId="06A4E394" w14:textId="77777777">
        <w:tc>
          <w:tcPr>
            <w:tcW w:w="2880" w:type="dxa"/>
          </w:tcPr>
          <w:p w14:paraId="3A1FB7CF" w14:textId="77777777" w:rsidR="00D14EBE" w:rsidRDefault="00000000">
            <w:r>
              <w:rPr>
                <w:sz w:val="18"/>
              </w:rPr>
              <w:t>Bid &amp; Proposal</w:t>
            </w:r>
          </w:p>
        </w:tc>
        <w:tc>
          <w:tcPr>
            <w:tcW w:w="2880" w:type="dxa"/>
          </w:tcPr>
          <w:p w14:paraId="6DDB4145" w14:textId="77777777" w:rsidR="00D14EBE" w:rsidRDefault="00000000">
            <w:r>
              <w:rPr>
                <w:sz w:val="18"/>
              </w:rPr>
              <w:t>3% of revenue</w:t>
            </w:r>
          </w:p>
        </w:tc>
        <w:tc>
          <w:tcPr>
            <w:tcW w:w="2880" w:type="dxa"/>
          </w:tcPr>
          <w:p w14:paraId="0F63E716" w14:textId="77777777" w:rsidR="00D14EBE" w:rsidRDefault="00000000">
            <w:r>
              <w:rPr>
                <w:sz w:val="18"/>
              </w:rPr>
              <w:t>Defense-specific overhead - the cost of competing for fixed-price programme awards</w:t>
            </w:r>
          </w:p>
        </w:tc>
      </w:tr>
      <w:tr w:rsidR="00D14EBE" w14:paraId="50837CAA" w14:textId="77777777">
        <w:tc>
          <w:tcPr>
            <w:tcW w:w="2880" w:type="dxa"/>
          </w:tcPr>
          <w:p w14:paraId="7EBB5B29" w14:textId="77777777" w:rsidR="00D14EBE" w:rsidRDefault="00000000">
            <w:r>
              <w:rPr>
                <w:sz w:val="18"/>
              </w:rPr>
              <w:t>Compliance (annual, escalates 4%/yr)</w:t>
            </w:r>
          </w:p>
        </w:tc>
        <w:tc>
          <w:tcPr>
            <w:tcW w:w="2880" w:type="dxa"/>
          </w:tcPr>
          <w:p w14:paraId="74A52F26" w14:textId="77777777" w:rsidR="00D14EBE" w:rsidRDefault="00000000">
            <w:r>
              <w:rPr>
                <w:sz w:val="18"/>
              </w:rPr>
              <w:t>Export ctrl Rs.2 Cr + CMMC L3 Rs.14.25 Cr + AS9100/CMMI Rs.8.55 Cr = Rs.24.8 Cr Y1 base</w:t>
            </w:r>
          </w:p>
        </w:tc>
        <w:tc>
          <w:tcPr>
            <w:tcW w:w="2880" w:type="dxa"/>
          </w:tcPr>
          <w:p w14:paraId="000EBD5E" w14:textId="77777777" w:rsidR="00D14EBE" w:rsidRDefault="00000000">
            <w:r>
              <w:rPr>
                <w:sz w:val="18"/>
              </w:rPr>
              <w:t>Real annual outflow, not a one-time set-up</w:t>
            </w:r>
          </w:p>
        </w:tc>
      </w:tr>
      <w:tr w:rsidR="00D14EBE" w14:paraId="410346DF" w14:textId="77777777">
        <w:tc>
          <w:tcPr>
            <w:tcW w:w="2880" w:type="dxa"/>
          </w:tcPr>
          <w:p w14:paraId="5F526478" w14:textId="77777777" w:rsidR="00D14EBE" w:rsidRDefault="00000000">
            <w:r>
              <w:rPr>
                <w:sz w:val="18"/>
              </w:rPr>
              <w:t>R&amp;D headcount</w:t>
            </w:r>
          </w:p>
        </w:tc>
        <w:tc>
          <w:tcPr>
            <w:tcW w:w="2880" w:type="dxa"/>
          </w:tcPr>
          <w:p w14:paraId="76E5277B" w14:textId="77777777" w:rsidR="00D14EBE" w:rsidRDefault="00000000">
            <w:r>
              <w:rPr>
                <w:sz w:val="18"/>
              </w:rPr>
              <w:t>Platform investment Rs.575 Cr over 10 yrs across M1-M5</w:t>
            </w:r>
          </w:p>
        </w:tc>
        <w:tc>
          <w:tcPr>
            <w:tcW w:w="2880" w:type="dxa"/>
          </w:tcPr>
          <w:p w14:paraId="50289C5C" w14:textId="77777777" w:rsidR="00D14EBE" w:rsidRDefault="00000000">
            <w:r>
              <w:rPr>
                <w:sz w:val="18"/>
              </w:rPr>
              <w:t>4% salary escalation</w:t>
            </w:r>
          </w:p>
        </w:tc>
      </w:tr>
      <w:tr w:rsidR="00D14EBE" w14:paraId="746DC011" w14:textId="77777777">
        <w:tc>
          <w:tcPr>
            <w:tcW w:w="2880" w:type="dxa"/>
          </w:tcPr>
          <w:p w14:paraId="35C29D7F" w14:textId="77777777" w:rsidR="00D14EBE" w:rsidRDefault="00000000">
            <w:r>
              <w:rPr>
                <w:sz w:val="18"/>
              </w:rPr>
              <w:t>R&amp;D capitalisation</w:t>
            </w:r>
          </w:p>
        </w:tc>
        <w:tc>
          <w:tcPr>
            <w:tcW w:w="2880" w:type="dxa"/>
          </w:tcPr>
          <w:p w14:paraId="0620EBBB" w14:textId="77777777" w:rsidR="00D14EBE" w:rsidRDefault="00000000">
            <w:r>
              <w:rPr>
                <w:sz w:val="18"/>
              </w:rPr>
              <w:t>60% capitalised under Ind AS 38, 6-yr SL depreciation</w:t>
            </w:r>
          </w:p>
        </w:tc>
        <w:tc>
          <w:tcPr>
            <w:tcW w:w="2880" w:type="dxa"/>
          </w:tcPr>
          <w:p w14:paraId="38000933" w14:textId="77777777" w:rsidR="00D14EBE" w:rsidRDefault="00000000">
            <w:r>
              <w:rPr>
                <w:sz w:val="18"/>
              </w:rPr>
              <w:t>40% expensed in-period</w:t>
            </w:r>
          </w:p>
        </w:tc>
      </w:tr>
    </w:tbl>
    <w:p w14:paraId="316E4483" w14:textId="77777777" w:rsidR="00D14EBE" w:rsidRDefault="00D14EBE"/>
    <w:p w14:paraId="6E4724A3" w14:textId="77777777" w:rsidR="00D14EBE" w:rsidRDefault="00000000">
      <w:r>
        <w:t xml:space="preserve">R&amp;D capitalisation is material: at platform spend of ~Rs.50-80 Cr/yr in Y1-Y5, capitalising 60% adds Rs.30-48 Cr/yr of intangible assets that depreciate into D&amp;A on a 6-yr SL basis. This shifts cost from EBITDA into D&amp;A and improves the EBITDA-margin optics by 2-4 ppt in Y3-Y6 relative to a fully-expensed treatment. </w:t>
      </w:r>
      <w:r>
        <w:rPr>
          <w:b/>
        </w:rPr>
        <w:t>Analyst note:</w:t>
      </w:r>
      <w:r>
        <w:t xml:space="preserve"> Ind AS 38 capitalisation requires that technical feasibility, intent to complete, ability to use/sell, future economic benefits, availability of resources and reliable measurement are all demonstrable. For a defense platform with contracted backlog and qualified modules, all six criteria are defensible; this is the standard treatment for productised platform technology by Indian-listed peers.</w:t>
      </w:r>
    </w:p>
    <w:p w14:paraId="3A557342" w14:textId="77777777" w:rsidR="00D14EBE" w:rsidRDefault="00000000">
      <w:r>
        <w:t>The combined S&amp;M + G&amp;A + B&amp;P load is 18% of revenue throughout, which is competitive against legacy primes (typically 22-28% of revenue once you include programme management overhead) but slightly heavier than pure software companies (10-15%). The defense-specific Bid &amp; Proposal line is the structural delta.</w:t>
      </w:r>
    </w:p>
    <w:p w14:paraId="7B337022" w14:textId="77777777" w:rsidR="00D14EBE" w:rsidRDefault="00000000">
      <w:pPr>
        <w:pStyle w:val="Heading2"/>
      </w:pPr>
      <w:r>
        <w:t>E. EBITDA and Net Income Trajectory</w:t>
      </w:r>
    </w:p>
    <w:p w14:paraId="7F61BB4A" w14:textId="77777777" w:rsidR="00D14EBE" w:rsidRDefault="00000000">
      <w:r>
        <w:t xml:space="preserve">The 10-year P&amp;L summary. First positive EBITDA arrives in </w:t>
      </w:r>
      <w:r>
        <w:rPr>
          <w:b/>
        </w:rPr>
        <w:t>Year 4</w:t>
      </w:r>
      <w:r>
        <w:t xml:space="preserve">; first positive free cash flow also Year 4 (see file 06 for the FCF build). Tax in early years is shielded by carried-forward losses; MAT (15%) applies from the first year of book profitability. </w:t>
      </w:r>
      <w:r>
        <w:rPr>
          <w:b/>
        </w:rPr>
        <w:t xml:space="preserve">Analyst </w:t>
      </w:r>
      <w:r>
        <w:rPr>
          <w:b/>
        </w:rPr>
        <w:lastRenderedPageBreak/>
        <w:t>assumption on tax:</w:t>
      </w:r>
      <w:r>
        <w:t xml:space="preserve"> corporate rate 25%, MAT 15%, NOL pool carries forward 8 years per Indian tax code; D&amp;A and interest deductible normally. Detailed tax cash schedule is in the workbook.</w:t>
      </w:r>
    </w:p>
    <w:tbl>
      <w:tblPr>
        <w:tblStyle w:val="TableGrid"/>
        <w:tblW w:w="0" w:type="auto"/>
        <w:tblLook w:val="04A0" w:firstRow="1" w:lastRow="0" w:firstColumn="1" w:lastColumn="0" w:noHBand="0" w:noVBand="1"/>
      </w:tblPr>
      <w:tblGrid>
        <w:gridCol w:w="1389"/>
        <w:gridCol w:w="728"/>
        <w:gridCol w:w="728"/>
        <w:gridCol w:w="728"/>
        <w:gridCol w:w="728"/>
        <w:gridCol w:w="756"/>
        <w:gridCol w:w="756"/>
        <w:gridCol w:w="757"/>
        <w:gridCol w:w="757"/>
        <w:gridCol w:w="757"/>
        <w:gridCol w:w="772"/>
      </w:tblGrid>
      <w:tr w:rsidR="00D14EBE" w14:paraId="1C5A2011" w14:textId="77777777">
        <w:tc>
          <w:tcPr>
            <w:tcW w:w="785" w:type="dxa"/>
            <w:shd w:val="clear" w:color="auto" w:fill="D9E2F3"/>
          </w:tcPr>
          <w:p w14:paraId="635AF84C" w14:textId="77777777" w:rsidR="00D14EBE" w:rsidRDefault="00000000">
            <w:r>
              <w:rPr>
                <w:b/>
                <w:sz w:val="18"/>
              </w:rPr>
              <w:t>Rs.Cr</w:t>
            </w:r>
          </w:p>
        </w:tc>
        <w:tc>
          <w:tcPr>
            <w:tcW w:w="785" w:type="dxa"/>
            <w:shd w:val="clear" w:color="auto" w:fill="D9E2F3"/>
          </w:tcPr>
          <w:p w14:paraId="33F46389" w14:textId="77777777" w:rsidR="00D14EBE" w:rsidRDefault="00000000">
            <w:r>
              <w:rPr>
                <w:b/>
                <w:sz w:val="18"/>
              </w:rPr>
              <w:t>Y1</w:t>
            </w:r>
          </w:p>
        </w:tc>
        <w:tc>
          <w:tcPr>
            <w:tcW w:w="785" w:type="dxa"/>
            <w:shd w:val="clear" w:color="auto" w:fill="D9E2F3"/>
          </w:tcPr>
          <w:p w14:paraId="419B5623" w14:textId="77777777" w:rsidR="00D14EBE" w:rsidRDefault="00000000">
            <w:r>
              <w:rPr>
                <w:b/>
                <w:sz w:val="18"/>
              </w:rPr>
              <w:t>Y2</w:t>
            </w:r>
          </w:p>
        </w:tc>
        <w:tc>
          <w:tcPr>
            <w:tcW w:w="785" w:type="dxa"/>
            <w:shd w:val="clear" w:color="auto" w:fill="D9E2F3"/>
          </w:tcPr>
          <w:p w14:paraId="7F444E9C" w14:textId="77777777" w:rsidR="00D14EBE" w:rsidRDefault="00000000">
            <w:r>
              <w:rPr>
                <w:b/>
                <w:sz w:val="18"/>
              </w:rPr>
              <w:t>Y3</w:t>
            </w:r>
          </w:p>
        </w:tc>
        <w:tc>
          <w:tcPr>
            <w:tcW w:w="785" w:type="dxa"/>
            <w:shd w:val="clear" w:color="auto" w:fill="D9E2F3"/>
          </w:tcPr>
          <w:p w14:paraId="7A88A4F7" w14:textId="77777777" w:rsidR="00D14EBE" w:rsidRDefault="00000000">
            <w:r>
              <w:rPr>
                <w:b/>
                <w:sz w:val="18"/>
              </w:rPr>
              <w:t>Y4</w:t>
            </w:r>
          </w:p>
        </w:tc>
        <w:tc>
          <w:tcPr>
            <w:tcW w:w="785" w:type="dxa"/>
            <w:shd w:val="clear" w:color="auto" w:fill="D9E2F3"/>
          </w:tcPr>
          <w:p w14:paraId="672D7FF4" w14:textId="77777777" w:rsidR="00D14EBE" w:rsidRDefault="00000000">
            <w:r>
              <w:rPr>
                <w:b/>
                <w:sz w:val="18"/>
              </w:rPr>
              <w:t>Y5</w:t>
            </w:r>
          </w:p>
        </w:tc>
        <w:tc>
          <w:tcPr>
            <w:tcW w:w="785" w:type="dxa"/>
            <w:shd w:val="clear" w:color="auto" w:fill="D9E2F3"/>
          </w:tcPr>
          <w:p w14:paraId="5792A6F4" w14:textId="77777777" w:rsidR="00D14EBE" w:rsidRDefault="00000000">
            <w:r>
              <w:rPr>
                <w:b/>
                <w:sz w:val="18"/>
              </w:rPr>
              <w:t>Y6</w:t>
            </w:r>
          </w:p>
        </w:tc>
        <w:tc>
          <w:tcPr>
            <w:tcW w:w="785" w:type="dxa"/>
            <w:shd w:val="clear" w:color="auto" w:fill="D9E2F3"/>
          </w:tcPr>
          <w:p w14:paraId="301BCD63" w14:textId="77777777" w:rsidR="00D14EBE" w:rsidRDefault="00000000">
            <w:r>
              <w:rPr>
                <w:b/>
                <w:sz w:val="18"/>
              </w:rPr>
              <w:t>Y7</w:t>
            </w:r>
          </w:p>
        </w:tc>
        <w:tc>
          <w:tcPr>
            <w:tcW w:w="785" w:type="dxa"/>
            <w:shd w:val="clear" w:color="auto" w:fill="D9E2F3"/>
          </w:tcPr>
          <w:p w14:paraId="35A31446" w14:textId="77777777" w:rsidR="00D14EBE" w:rsidRDefault="00000000">
            <w:r>
              <w:rPr>
                <w:b/>
                <w:sz w:val="18"/>
              </w:rPr>
              <w:t>Y8</w:t>
            </w:r>
          </w:p>
        </w:tc>
        <w:tc>
          <w:tcPr>
            <w:tcW w:w="785" w:type="dxa"/>
            <w:shd w:val="clear" w:color="auto" w:fill="D9E2F3"/>
          </w:tcPr>
          <w:p w14:paraId="4C4D9BF1" w14:textId="77777777" w:rsidR="00D14EBE" w:rsidRDefault="00000000">
            <w:r>
              <w:rPr>
                <w:b/>
                <w:sz w:val="18"/>
              </w:rPr>
              <w:t>Y9</w:t>
            </w:r>
          </w:p>
        </w:tc>
        <w:tc>
          <w:tcPr>
            <w:tcW w:w="785" w:type="dxa"/>
            <w:shd w:val="clear" w:color="auto" w:fill="D9E2F3"/>
          </w:tcPr>
          <w:p w14:paraId="58645693" w14:textId="77777777" w:rsidR="00D14EBE" w:rsidRDefault="00000000">
            <w:r>
              <w:rPr>
                <w:b/>
                <w:sz w:val="18"/>
              </w:rPr>
              <w:t>Y10</w:t>
            </w:r>
          </w:p>
        </w:tc>
      </w:tr>
      <w:tr w:rsidR="00D14EBE" w14:paraId="02824D09" w14:textId="77777777">
        <w:tc>
          <w:tcPr>
            <w:tcW w:w="785" w:type="dxa"/>
          </w:tcPr>
          <w:p w14:paraId="488CFDC6" w14:textId="77777777" w:rsidR="00D14EBE" w:rsidRDefault="00000000">
            <w:r>
              <w:rPr>
                <w:sz w:val="18"/>
              </w:rPr>
              <w:t>Revenue</w:t>
            </w:r>
          </w:p>
        </w:tc>
        <w:tc>
          <w:tcPr>
            <w:tcW w:w="785" w:type="dxa"/>
          </w:tcPr>
          <w:p w14:paraId="63F06759" w14:textId="77777777" w:rsidR="00D14EBE" w:rsidRDefault="00000000">
            <w:r>
              <w:rPr>
                <w:sz w:val="18"/>
              </w:rPr>
              <w:t>53</w:t>
            </w:r>
          </w:p>
        </w:tc>
        <w:tc>
          <w:tcPr>
            <w:tcW w:w="785" w:type="dxa"/>
          </w:tcPr>
          <w:p w14:paraId="18B9BA0B" w14:textId="77777777" w:rsidR="00D14EBE" w:rsidRDefault="00000000">
            <w:r>
              <w:rPr>
                <w:sz w:val="18"/>
              </w:rPr>
              <w:t>203</w:t>
            </w:r>
          </w:p>
        </w:tc>
        <w:tc>
          <w:tcPr>
            <w:tcW w:w="785" w:type="dxa"/>
          </w:tcPr>
          <w:p w14:paraId="28230360" w14:textId="77777777" w:rsidR="00D14EBE" w:rsidRDefault="00000000">
            <w:r>
              <w:rPr>
                <w:sz w:val="18"/>
              </w:rPr>
              <w:t>491</w:t>
            </w:r>
          </w:p>
        </w:tc>
        <w:tc>
          <w:tcPr>
            <w:tcW w:w="785" w:type="dxa"/>
          </w:tcPr>
          <w:p w14:paraId="6245495F" w14:textId="77777777" w:rsidR="00D14EBE" w:rsidRDefault="00000000">
            <w:r>
              <w:rPr>
                <w:sz w:val="18"/>
              </w:rPr>
              <w:t>855</w:t>
            </w:r>
          </w:p>
        </w:tc>
        <w:tc>
          <w:tcPr>
            <w:tcW w:w="785" w:type="dxa"/>
          </w:tcPr>
          <w:p w14:paraId="171CB701" w14:textId="77777777" w:rsidR="00D14EBE" w:rsidRDefault="00000000">
            <w:r>
              <w:rPr>
                <w:sz w:val="18"/>
              </w:rPr>
              <w:t>1,448</w:t>
            </w:r>
          </w:p>
        </w:tc>
        <w:tc>
          <w:tcPr>
            <w:tcW w:w="785" w:type="dxa"/>
          </w:tcPr>
          <w:p w14:paraId="43A54DA5" w14:textId="77777777" w:rsidR="00D14EBE" w:rsidRDefault="00000000">
            <w:r>
              <w:rPr>
                <w:sz w:val="18"/>
              </w:rPr>
              <w:t>2,180</w:t>
            </w:r>
          </w:p>
        </w:tc>
        <w:tc>
          <w:tcPr>
            <w:tcW w:w="785" w:type="dxa"/>
          </w:tcPr>
          <w:p w14:paraId="37A09A32" w14:textId="77777777" w:rsidR="00D14EBE" w:rsidRDefault="00000000">
            <w:r>
              <w:rPr>
                <w:sz w:val="18"/>
              </w:rPr>
              <w:t>2,884</w:t>
            </w:r>
          </w:p>
        </w:tc>
        <w:tc>
          <w:tcPr>
            <w:tcW w:w="785" w:type="dxa"/>
          </w:tcPr>
          <w:p w14:paraId="27482F2E" w14:textId="77777777" w:rsidR="00D14EBE" w:rsidRDefault="00000000">
            <w:r>
              <w:rPr>
                <w:sz w:val="18"/>
              </w:rPr>
              <w:t>3,659</w:t>
            </w:r>
          </w:p>
        </w:tc>
        <w:tc>
          <w:tcPr>
            <w:tcW w:w="785" w:type="dxa"/>
          </w:tcPr>
          <w:p w14:paraId="1746C856" w14:textId="77777777" w:rsidR="00D14EBE" w:rsidRDefault="00000000">
            <w:r>
              <w:rPr>
                <w:sz w:val="18"/>
              </w:rPr>
              <w:t>4,381</w:t>
            </w:r>
          </w:p>
        </w:tc>
        <w:tc>
          <w:tcPr>
            <w:tcW w:w="785" w:type="dxa"/>
          </w:tcPr>
          <w:p w14:paraId="11804FCE" w14:textId="77777777" w:rsidR="00D14EBE" w:rsidRDefault="00000000">
            <w:r>
              <w:rPr>
                <w:sz w:val="18"/>
              </w:rPr>
              <w:t>5,055</w:t>
            </w:r>
          </w:p>
        </w:tc>
      </w:tr>
      <w:tr w:rsidR="00D14EBE" w14:paraId="4A4055CA" w14:textId="77777777">
        <w:tc>
          <w:tcPr>
            <w:tcW w:w="785" w:type="dxa"/>
          </w:tcPr>
          <w:p w14:paraId="5BD1F26A" w14:textId="77777777" w:rsidR="00D14EBE" w:rsidRDefault="00000000">
            <w:r>
              <w:rPr>
                <w:sz w:val="18"/>
              </w:rPr>
              <w:t>Gross profit</w:t>
            </w:r>
          </w:p>
        </w:tc>
        <w:tc>
          <w:tcPr>
            <w:tcW w:w="785" w:type="dxa"/>
          </w:tcPr>
          <w:p w14:paraId="204DA36E" w14:textId="77777777" w:rsidR="00D14EBE" w:rsidRDefault="00000000">
            <w:r>
              <w:rPr>
                <w:sz w:val="18"/>
              </w:rPr>
              <w:t>27</w:t>
            </w:r>
          </w:p>
        </w:tc>
        <w:tc>
          <w:tcPr>
            <w:tcW w:w="785" w:type="dxa"/>
          </w:tcPr>
          <w:p w14:paraId="5D83720D" w14:textId="77777777" w:rsidR="00D14EBE" w:rsidRDefault="00000000">
            <w:r>
              <w:rPr>
                <w:sz w:val="18"/>
              </w:rPr>
              <w:t>114</w:t>
            </w:r>
          </w:p>
        </w:tc>
        <w:tc>
          <w:tcPr>
            <w:tcW w:w="785" w:type="dxa"/>
          </w:tcPr>
          <w:p w14:paraId="16BB3451" w14:textId="77777777" w:rsidR="00D14EBE" w:rsidRDefault="00000000">
            <w:r>
              <w:rPr>
                <w:sz w:val="18"/>
              </w:rPr>
              <w:t>304</w:t>
            </w:r>
          </w:p>
        </w:tc>
        <w:tc>
          <w:tcPr>
            <w:tcW w:w="785" w:type="dxa"/>
          </w:tcPr>
          <w:p w14:paraId="26D2C7DE" w14:textId="77777777" w:rsidR="00D14EBE" w:rsidRDefault="00000000">
            <w:r>
              <w:rPr>
                <w:sz w:val="18"/>
              </w:rPr>
              <w:t>547</w:t>
            </w:r>
          </w:p>
        </w:tc>
        <w:tc>
          <w:tcPr>
            <w:tcW w:w="785" w:type="dxa"/>
          </w:tcPr>
          <w:p w14:paraId="7F4A4B37" w14:textId="77777777" w:rsidR="00D14EBE" w:rsidRDefault="00000000">
            <w:r>
              <w:rPr>
                <w:sz w:val="18"/>
              </w:rPr>
              <w:t>941</w:t>
            </w:r>
          </w:p>
        </w:tc>
        <w:tc>
          <w:tcPr>
            <w:tcW w:w="785" w:type="dxa"/>
          </w:tcPr>
          <w:p w14:paraId="60346654" w14:textId="77777777" w:rsidR="00D14EBE" w:rsidRDefault="00000000">
            <w:r>
              <w:rPr>
                <w:sz w:val="18"/>
              </w:rPr>
              <w:t>1,439</w:t>
            </w:r>
          </w:p>
        </w:tc>
        <w:tc>
          <w:tcPr>
            <w:tcW w:w="785" w:type="dxa"/>
          </w:tcPr>
          <w:p w14:paraId="55468D57" w14:textId="77777777" w:rsidR="00D14EBE" w:rsidRDefault="00000000">
            <w:r>
              <w:rPr>
                <w:sz w:val="18"/>
              </w:rPr>
              <w:t>1,903</w:t>
            </w:r>
          </w:p>
        </w:tc>
        <w:tc>
          <w:tcPr>
            <w:tcW w:w="785" w:type="dxa"/>
          </w:tcPr>
          <w:p w14:paraId="0EA920DE" w14:textId="77777777" w:rsidR="00D14EBE" w:rsidRDefault="00000000">
            <w:r>
              <w:rPr>
                <w:sz w:val="18"/>
              </w:rPr>
              <w:t>2,451</w:t>
            </w:r>
          </w:p>
        </w:tc>
        <w:tc>
          <w:tcPr>
            <w:tcW w:w="785" w:type="dxa"/>
          </w:tcPr>
          <w:p w14:paraId="095EAB76" w14:textId="77777777" w:rsidR="00D14EBE" w:rsidRDefault="00000000">
            <w:r>
              <w:rPr>
                <w:sz w:val="18"/>
              </w:rPr>
              <w:t>2,935</w:t>
            </w:r>
          </w:p>
        </w:tc>
        <w:tc>
          <w:tcPr>
            <w:tcW w:w="785" w:type="dxa"/>
          </w:tcPr>
          <w:p w14:paraId="0FE473EF" w14:textId="77777777" w:rsidR="00D14EBE" w:rsidRDefault="00000000">
            <w:r>
              <w:rPr>
                <w:sz w:val="18"/>
              </w:rPr>
              <w:t>3,387</w:t>
            </w:r>
          </w:p>
        </w:tc>
      </w:tr>
      <w:tr w:rsidR="00D14EBE" w14:paraId="35A80D19" w14:textId="77777777">
        <w:tc>
          <w:tcPr>
            <w:tcW w:w="785" w:type="dxa"/>
          </w:tcPr>
          <w:p w14:paraId="2128088B" w14:textId="77777777" w:rsidR="00D14EBE" w:rsidRDefault="00000000">
            <w:r>
              <w:rPr>
                <w:sz w:val="18"/>
              </w:rPr>
              <w:t>GM%</w:t>
            </w:r>
          </w:p>
        </w:tc>
        <w:tc>
          <w:tcPr>
            <w:tcW w:w="785" w:type="dxa"/>
          </w:tcPr>
          <w:p w14:paraId="17DC6E07" w14:textId="77777777" w:rsidR="00D14EBE" w:rsidRDefault="00000000">
            <w:r>
              <w:rPr>
                <w:sz w:val="18"/>
              </w:rPr>
              <w:t>51%</w:t>
            </w:r>
          </w:p>
        </w:tc>
        <w:tc>
          <w:tcPr>
            <w:tcW w:w="785" w:type="dxa"/>
          </w:tcPr>
          <w:p w14:paraId="7E75B87D" w14:textId="77777777" w:rsidR="00D14EBE" w:rsidRDefault="00000000">
            <w:r>
              <w:rPr>
                <w:sz w:val="18"/>
              </w:rPr>
              <w:t>56%</w:t>
            </w:r>
          </w:p>
        </w:tc>
        <w:tc>
          <w:tcPr>
            <w:tcW w:w="785" w:type="dxa"/>
          </w:tcPr>
          <w:p w14:paraId="05338B39" w14:textId="77777777" w:rsidR="00D14EBE" w:rsidRDefault="00000000">
            <w:r>
              <w:rPr>
                <w:sz w:val="18"/>
              </w:rPr>
              <w:t>62%</w:t>
            </w:r>
          </w:p>
        </w:tc>
        <w:tc>
          <w:tcPr>
            <w:tcW w:w="785" w:type="dxa"/>
          </w:tcPr>
          <w:p w14:paraId="2570CE45" w14:textId="77777777" w:rsidR="00D14EBE" w:rsidRDefault="00000000">
            <w:r>
              <w:rPr>
                <w:sz w:val="18"/>
              </w:rPr>
              <w:t>64%</w:t>
            </w:r>
          </w:p>
        </w:tc>
        <w:tc>
          <w:tcPr>
            <w:tcW w:w="785" w:type="dxa"/>
          </w:tcPr>
          <w:p w14:paraId="73A5E842" w14:textId="77777777" w:rsidR="00D14EBE" w:rsidRDefault="00000000">
            <w:r>
              <w:rPr>
                <w:sz w:val="18"/>
              </w:rPr>
              <w:t>65%</w:t>
            </w:r>
          </w:p>
        </w:tc>
        <w:tc>
          <w:tcPr>
            <w:tcW w:w="785" w:type="dxa"/>
          </w:tcPr>
          <w:p w14:paraId="3ECC18D9" w14:textId="77777777" w:rsidR="00D14EBE" w:rsidRDefault="00000000">
            <w:r>
              <w:rPr>
                <w:sz w:val="18"/>
              </w:rPr>
              <w:t>66%</w:t>
            </w:r>
          </w:p>
        </w:tc>
        <w:tc>
          <w:tcPr>
            <w:tcW w:w="785" w:type="dxa"/>
          </w:tcPr>
          <w:p w14:paraId="36E213D3" w14:textId="77777777" w:rsidR="00D14EBE" w:rsidRDefault="00000000">
            <w:r>
              <w:rPr>
                <w:sz w:val="18"/>
              </w:rPr>
              <w:t>66%</w:t>
            </w:r>
          </w:p>
        </w:tc>
        <w:tc>
          <w:tcPr>
            <w:tcW w:w="785" w:type="dxa"/>
          </w:tcPr>
          <w:p w14:paraId="1A1F5B13" w14:textId="77777777" w:rsidR="00D14EBE" w:rsidRDefault="00000000">
            <w:r>
              <w:rPr>
                <w:sz w:val="18"/>
              </w:rPr>
              <w:t>67%</w:t>
            </w:r>
          </w:p>
        </w:tc>
        <w:tc>
          <w:tcPr>
            <w:tcW w:w="785" w:type="dxa"/>
          </w:tcPr>
          <w:p w14:paraId="3FF59E13" w14:textId="77777777" w:rsidR="00D14EBE" w:rsidRDefault="00000000">
            <w:r>
              <w:rPr>
                <w:sz w:val="18"/>
              </w:rPr>
              <w:t>67%</w:t>
            </w:r>
          </w:p>
        </w:tc>
        <w:tc>
          <w:tcPr>
            <w:tcW w:w="785" w:type="dxa"/>
          </w:tcPr>
          <w:p w14:paraId="4CBE2541" w14:textId="77777777" w:rsidR="00D14EBE" w:rsidRDefault="00000000">
            <w:r>
              <w:rPr>
                <w:sz w:val="18"/>
              </w:rPr>
              <w:t>67%</w:t>
            </w:r>
          </w:p>
        </w:tc>
      </w:tr>
      <w:tr w:rsidR="00D14EBE" w14:paraId="49CE9F64" w14:textId="77777777">
        <w:tc>
          <w:tcPr>
            <w:tcW w:w="785" w:type="dxa"/>
          </w:tcPr>
          <w:p w14:paraId="0B0B53CC" w14:textId="77777777" w:rsidR="00D14EBE" w:rsidRDefault="00000000">
            <w:r>
              <w:rPr>
                <w:sz w:val="18"/>
              </w:rPr>
              <w:t>R&amp;D (expensed, post-cap)</w:t>
            </w:r>
          </w:p>
        </w:tc>
        <w:tc>
          <w:tcPr>
            <w:tcW w:w="785" w:type="dxa"/>
          </w:tcPr>
          <w:p w14:paraId="4C9A792C" w14:textId="77777777" w:rsidR="00D14EBE" w:rsidRDefault="00000000">
            <w:r>
              <w:rPr>
                <w:sz w:val="18"/>
              </w:rPr>
              <w:t>32</w:t>
            </w:r>
          </w:p>
        </w:tc>
        <w:tc>
          <w:tcPr>
            <w:tcW w:w="785" w:type="dxa"/>
          </w:tcPr>
          <w:p w14:paraId="5D277270" w14:textId="77777777" w:rsidR="00D14EBE" w:rsidRDefault="00000000">
            <w:r>
              <w:rPr>
                <w:sz w:val="18"/>
              </w:rPr>
              <w:t>38</w:t>
            </w:r>
          </w:p>
        </w:tc>
        <w:tc>
          <w:tcPr>
            <w:tcW w:w="785" w:type="dxa"/>
          </w:tcPr>
          <w:p w14:paraId="4D5E0A47" w14:textId="77777777" w:rsidR="00D14EBE" w:rsidRDefault="00000000">
            <w:r>
              <w:rPr>
                <w:sz w:val="18"/>
              </w:rPr>
              <w:t>44</w:t>
            </w:r>
          </w:p>
        </w:tc>
        <w:tc>
          <w:tcPr>
            <w:tcW w:w="785" w:type="dxa"/>
          </w:tcPr>
          <w:p w14:paraId="2BBD2C99" w14:textId="77777777" w:rsidR="00D14EBE" w:rsidRDefault="00000000">
            <w:r>
              <w:rPr>
                <w:sz w:val="18"/>
              </w:rPr>
              <w:t>47</w:t>
            </w:r>
          </w:p>
        </w:tc>
        <w:tc>
          <w:tcPr>
            <w:tcW w:w="785" w:type="dxa"/>
          </w:tcPr>
          <w:p w14:paraId="1364A527" w14:textId="77777777" w:rsidR="00D14EBE" w:rsidRDefault="00000000">
            <w:r>
              <w:rPr>
                <w:sz w:val="18"/>
              </w:rPr>
              <w:t>49</w:t>
            </w:r>
          </w:p>
        </w:tc>
        <w:tc>
          <w:tcPr>
            <w:tcW w:w="785" w:type="dxa"/>
          </w:tcPr>
          <w:p w14:paraId="17208C28" w14:textId="77777777" w:rsidR="00D14EBE" w:rsidRDefault="00000000">
            <w:r>
              <w:rPr>
                <w:sz w:val="18"/>
              </w:rPr>
              <w:t>51</w:t>
            </w:r>
          </w:p>
        </w:tc>
        <w:tc>
          <w:tcPr>
            <w:tcW w:w="785" w:type="dxa"/>
          </w:tcPr>
          <w:p w14:paraId="56AD9CD7" w14:textId="77777777" w:rsidR="00D14EBE" w:rsidRDefault="00000000">
            <w:r>
              <w:rPr>
                <w:sz w:val="18"/>
              </w:rPr>
              <w:t>53</w:t>
            </w:r>
          </w:p>
        </w:tc>
        <w:tc>
          <w:tcPr>
            <w:tcW w:w="785" w:type="dxa"/>
          </w:tcPr>
          <w:p w14:paraId="5D66DACA" w14:textId="77777777" w:rsidR="00D14EBE" w:rsidRDefault="00000000">
            <w:r>
              <w:rPr>
                <w:sz w:val="18"/>
              </w:rPr>
              <w:t>55</w:t>
            </w:r>
          </w:p>
        </w:tc>
        <w:tc>
          <w:tcPr>
            <w:tcW w:w="785" w:type="dxa"/>
          </w:tcPr>
          <w:p w14:paraId="4DE46CCB" w14:textId="77777777" w:rsidR="00D14EBE" w:rsidRDefault="00000000">
            <w:r>
              <w:rPr>
                <w:sz w:val="18"/>
              </w:rPr>
              <w:t>57</w:t>
            </w:r>
          </w:p>
        </w:tc>
        <w:tc>
          <w:tcPr>
            <w:tcW w:w="785" w:type="dxa"/>
          </w:tcPr>
          <w:p w14:paraId="4F2E99C9" w14:textId="77777777" w:rsidR="00D14EBE" w:rsidRDefault="00000000">
            <w:r>
              <w:rPr>
                <w:sz w:val="18"/>
              </w:rPr>
              <w:t>59</w:t>
            </w:r>
          </w:p>
        </w:tc>
      </w:tr>
      <w:tr w:rsidR="00D14EBE" w14:paraId="4CFD5C0A" w14:textId="77777777">
        <w:tc>
          <w:tcPr>
            <w:tcW w:w="785" w:type="dxa"/>
          </w:tcPr>
          <w:p w14:paraId="16C5A456" w14:textId="77777777" w:rsidR="00D14EBE" w:rsidRDefault="00000000">
            <w:r>
              <w:rPr>
                <w:sz w:val="18"/>
              </w:rPr>
              <w:t>S&amp;M (8%)</w:t>
            </w:r>
          </w:p>
        </w:tc>
        <w:tc>
          <w:tcPr>
            <w:tcW w:w="785" w:type="dxa"/>
          </w:tcPr>
          <w:p w14:paraId="373E2506" w14:textId="77777777" w:rsidR="00D14EBE" w:rsidRDefault="00000000">
            <w:r>
              <w:rPr>
                <w:sz w:val="18"/>
              </w:rPr>
              <w:t>4</w:t>
            </w:r>
          </w:p>
        </w:tc>
        <w:tc>
          <w:tcPr>
            <w:tcW w:w="785" w:type="dxa"/>
          </w:tcPr>
          <w:p w14:paraId="661F3058" w14:textId="77777777" w:rsidR="00D14EBE" w:rsidRDefault="00000000">
            <w:r>
              <w:rPr>
                <w:sz w:val="18"/>
              </w:rPr>
              <w:t>16</w:t>
            </w:r>
          </w:p>
        </w:tc>
        <w:tc>
          <w:tcPr>
            <w:tcW w:w="785" w:type="dxa"/>
          </w:tcPr>
          <w:p w14:paraId="558E7FA7" w14:textId="77777777" w:rsidR="00D14EBE" w:rsidRDefault="00000000">
            <w:r>
              <w:rPr>
                <w:sz w:val="18"/>
              </w:rPr>
              <w:t>39</w:t>
            </w:r>
          </w:p>
        </w:tc>
        <w:tc>
          <w:tcPr>
            <w:tcW w:w="785" w:type="dxa"/>
          </w:tcPr>
          <w:p w14:paraId="56C401C8" w14:textId="77777777" w:rsidR="00D14EBE" w:rsidRDefault="00000000">
            <w:r>
              <w:rPr>
                <w:sz w:val="18"/>
              </w:rPr>
              <w:t>68</w:t>
            </w:r>
          </w:p>
        </w:tc>
        <w:tc>
          <w:tcPr>
            <w:tcW w:w="785" w:type="dxa"/>
          </w:tcPr>
          <w:p w14:paraId="388546E0" w14:textId="77777777" w:rsidR="00D14EBE" w:rsidRDefault="00000000">
            <w:r>
              <w:rPr>
                <w:sz w:val="18"/>
              </w:rPr>
              <w:t>116</w:t>
            </w:r>
          </w:p>
        </w:tc>
        <w:tc>
          <w:tcPr>
            <w:tcW w:w="785" w:type="dxa"/>
          </w:tcPr>
          <w:p w14:paraId="6BFCC475" w14:textId="77777777" w:rsidR="00D14EBE" w:rsidRDefault="00000000">
            <w:r>
              <w:rPr>
                <w:sz w:val="18"/>
              </w:rPr>
              <w:t>174</w:t>
            </w:r>
          </w:p>
        </w:tc>
        <w:tc>
          <w:tcPr>
            <w:tcW w:w="785" w:type="dxa"/>
          </w:tcPr>
          <w:p w14:paraId="5B09A879" w14:textId="77777777" w:rsidR="00D14EBE" w:rsidRDefault="00000000">
            <w:r>
              <w:rPr>
                <w:sz w:val="18"/>
              </w:rPr>
              <w:t>231</w:t>
            </w:r>
          </w:p>
        </w:tc>
        <w:tc>
          <w:tcPr>
            <w:tcW w:w="785" w:type="dxa"/>
          </w:tcPr>
          <w:p w14:paraId="1C91206C" w14:textId="77777777" w:rsidR="00D14EBE" w:rsidRDefault="00000000">
            <w:r>
              <w:rPr>
                <w:sz w:val="18"/>
              </w:rPr>
              <w:t>293</w:t>
            </w:r>
          </w:p>
        </w:tc>
        <w:tc>
          <w:tcPr>
            <w:tcW w:w="785" w:type="dxa"/>
          </w:tcPr>
          <w:p w14:paraId="06958962" w14:textId="77777777" w:rsidR="00D14EBE" w:rsidRDefault="00000000">
            <w:r>
              <w:rPr>
                <w:sz w:val="18"/>
              </w:rPr>
              <w:t>350</w:t>
            </w:r>
          </w:p>
        </w:tc>
        <w:tc>
          <w:tcPr>
            <w:tcW w:w="785" w:type="dxa"/>
          </w:tcPr>
          <w:p w14:paraId="31C42648" w14:textId="77777777" w:rsidR="00D14EBE" w:rsidRDefault="00000000">
            <w:r>
              <w:rPr>
                <w:sz w:val="18"/>
              </w:rPr>
              <w:t>404</w:t>
            </w:r>
          </w:p>
        </w:tc>
      </w:tr>
      <w:tr w:rsidR="00D14EBE" w14:paraId="50ED806F" w14:textId="77777777">
        <w:tc>
          <w:tcPr>
            <w:tcW w:w="785" w:type="dxa"/>
          </w:tcPr>
          <w:p w14:paraId="2EC0DB34" w14:textId="77777777" w:rsidR="00D14EBE" w:rsidRDefault="00000000">
            <w:r>
              <w:rPr>
                <w:sz w:val="18"/>
              </w:rPr>
              <w:t>G&amp;A (7%)</w:t>
            </w:r>
          </w:p>
        </w:tc>
        <w:tc>
          <w:tcPr>
            <w:tcW w:w="785" w:type="dxa"/>
          </w:tcPr>
          <w:p w14:paraId="37A61F20" w14:textId="77777777" w:rsidR="00D14EBE" w:rsidRDefault="00000000">
            <w:r>
              <w:rPr>
                <w:sz w:val="18"/>
              </w:rPr>
              <w:t>4</w:t>
            </w:r>
          </w:p>
        </w:tc>
        <w:tc>
          <w:tcPr>
            <w:tcW w:w="785" w:type="dxa"/>
          </w:tcPr>
          <w:p w14:paraId="7B04E22B" w14:textId="77777777" w:rsidR="00D14EBE" w:rsidRDefault="00000000">
            <w:r>
              <w:rPr>
                <w:sz w:val="18"/>
              </w:rPr>
              <w:t>14</w:t>
            </w:r>
          </w:p>
        </w:tc>
        <w:tc>
          <w:tcPr>
            <w:tcW w:w="785" w:type="dxa"/>
          </w:tcPr>
          <w:p w14:paraId="056579C5" w14:textId="77777777" w:rsidR="00D14EBE" w:rsidRDefault="00000000">
            <w:r>
              <w:rPr>
                <w:sz w:val="18"/>
              </w:rPr>
              <w:t>34</w:t>
            </w:r>
          </w:p>
        </w:tc>
        <w:tc>
          <w:tcPr>
            <w:tcW w:w="785" w:type="dxa"/>
          </w:tcPr>
          <w:p w14:paraId="20FD2EA5" w14:textId="77777777" w:rsidR="00D14EBE" w:rsidRDefault="00000000">
            <w:r>
              <w:rPr>
                <w:sz w:val="18"/>
              </w:rPr>
              <w:t>60</w:t>
            </w:r>
          </w:p>
        </w:tc>
        <w:tc>
          <w:tcPr>
            <w:tcW w:w="785" w:type="dxa"/>
          </w:tcPr>
          <w:p w14:paraId="2BF32CA3" w14:textId="77777777" w:rsidR="00D14EBE" w:rsidRDefault="00000000">
            <w:r>
              <w:rPr>
                <w:sz w:val="18"/>
              </w:rPr>
              <w:t>101</w:t>
            </w:r>
          </w:p>
        </w:tc>
        <w:tc>
          <w:tcPr>
            <w:tcW w:w="785" w:type="dxa"/>
          </w:tcPr>
          <w:p w14:paraId="2B0421A3" w14:textId="77777777" w:rsidR="00D14EBE" w:rsidRDefault="00000000">
            <w:r>
              <w:rPr>
                <w:sz w:val="18"/>
              </w:rPr>
              <w:t>153</w:t>
            </w:r>
          </w:p>
        </w:tc>
        <w:tc>
          <w:tcPr>
            <w:tcW w:w="785" w:type="dxa"/>
          </w:tcPr>
          <w:p w14:paraId="588B3B70" w14:textId="77777777" w:rsidR="00D14EBE" w:rsidRDefault="00000000">
            <w:r>
              <w:rPr>
                <w:sz w:val="18"/>
              </w:rPr>
              <w:t>202</w:t>
            </w:r>
          </w:p>
        </w:tc>
        <w:tc>
          <w:tcPr>
            <w:tcW w:w="785" w:type="dxa"/>
          </w:tcPr>
          <w:p w14:paraId="70740DA1" w14:textId="77777777" w:rsidR="00D14EBE" w:rsidRDefault="00000000">
            <w:r>
              <w:rPr>
                <w:sz w:val="18"/>
              </w:rPr>
              <w:t>256</w:t>
            </w:r>
          </w:p>
        </w:tc>
        <w:tc>
          <w:tcPr>
            <w:tcW w:w="785" w:type="dxa"/>
          </w:tcPr>
          <w:p w14:paraId="2F3BC071" w14:textId="77777777" w:rsidR="00D14EBE" w:rsidRDefault="00000000">
            <w:r>
              <w:rPr>
                <w:sz w:val="18"/>
              </w:rPr>
              <w:t>307</w:t>
            </w:r>
          </w:p>
        </w:tc>
        <w:tc>
          <w:tcPr>
            <w:tcW w:w="785" w:type="dxa"/>
          </w:tcPr>
          <w:p w14:paraId="225278B5" w14:textId="77777777" w:rsidR="00D14EBE" w:rsidRDefault="00000000">
            <w:r>
              <w:rPr>
                <w:sz w:val="18"/>
              </w:rPr>
              <w:t>354</w:t>
            </w:r>
          </w:p>
        </w:tc>
      </w:tr>
      <w:tr w:rsidR="00D14EBE" w14:paraId="66C81098" w14:textId="77777777">
        <w:tc>
          <w:tcPr>
            <w:tcW w:w="785" w:type="dxa"/>
          </w:tcPr>
          <w:p w14:paraId="42650382" w14:textId="77777777" w:rsidR="00D14EBE" w:rsidRDefault="00000000">
            <w:r>
              <w:rPr>
                <w:sz w:val="18"/>
              </w:rPr>
              <w:t>B&amp;P (3%)</w:t>
            </w:r>
          </w:p>
        </w:tc>
        <w:tc>
          <w:tcPr>
            <w:tcW w:w="785" w:type="dxa"/>
          </w:tcPr>
          <w:p w14:paraId="38445C42" w14:textId="77777777" w:rsidR="00D14EBE" w:rsidRDefault="00000000">
            <w:r>
              <w:rPr>
                <w:sz w:val="18"/>
              </w:rPr>
              <w:t>2</w:t>
            </w:r>
          </w:p>
        </w:tc>
        <w:tc>
          <w:tcPr>
            <w:tcW w:w="785" w:type="dxa"/>
          </w:tcPr>
          <w:p w14:paraId="31941523" w14:textId="77777777" w:rsidR="00D14EBE" w:rsidRDefault="00000000">
            <w:r>
              <w:rPr>
                <w:sz w:val="18"/>
              </w:rPr>
              <w:t>6</w:t>
            </w:r>
          </w:p>
        </w:tc>
        <w:tc>
          <w:tcPr>
            <w:tcW w:w="785" w:type="dxa"/>
          </w:tcPr>
          <w:p w14:paraId="18FBAC4B" w14:textId="77777777" w:rsidR="00D14EBE" w:rsidRDefault="00000000">
            <w:r>
              <w:rPr>
                <w:sz w:val="18"/>
              </w:rPr>
              <w:t>15</w:t>
            </w:r>
          </w:p>
        </w:tc>
        <w:tc>
          <w:tcPr>
            <w:tcW w:w="785" w:type="dxa"/>
          </w:tcPr>
          <w:p w14:paraId="0A0D8527" w14:textId="77777777" w:rsidR="00D14EBE" w:rsidRDefault="00000000">
            <w:r>
              <w:rPr>
                <w:sz w:val="18"/>
              </w:rPr>
              <w:t>26</w:t>
            </w:r>
          </w:p>
        </w:tc>
        <w:tc>
          <w:tcPr>
            <w:tcW w:w="785" w:type="dxa"/>
          </w:tcPr>
          <w:p w14:paraId="43B9DCB8" w14:textId="77777777" w:rsidR="00D14EBE" w:rsidRDefault="00000000">
            <w:r>
              <w:rPr>
                <w:sz w:val="18"/>
              </w:rPr>
              <w:t>43</w:t>
            </w:r>
          </w:p>
        </w:tc>
        <w:tc>
          <w:tcPr>
            <w:tcW w:w="785" w:type="dxa"/>
          </w:tcPr>
          <w:p w14:paraId="4C55577C" w14:textId="77777777" w:rsidR="00D14EBE" w:rsidRDefault="00000000">
            <w:r>
              <w:rPr>
                <w:sz w:val="18"/>
              </w:rPr>
              <w:t>65</w:t>
            </w:r>
          </w:p>
        </w:tc>
        <w:tc>
          <w:tcPr>
            <w:tcW w:w="785" w:type="dxa"/>
          </w:tcPr>
          <w:p w14:paraId="010A0552" w14:textId="77777777" w:rsidR="00D14EBE" w:rsidRDefault="00000000">
            <w:r>
              <w:rPr>
                <w:sz w:val="18"/>
              </w:rPr>
              <w:t>87</w:t>
            </w:r>
          </w:p>
        </w:tc>
        <w:tc>
          <w:tcPr>
            <w:tcW w:w="785" w:type="dxa"/>
          </w:tcPr>
          <w:p w14:paraId="787AC306" w14:textId="77777777" w:rsidR="00D14EBE" w:rsidRDefault="00000000">
            <w:r>
              <w:rPr>
                <w:sz w:val="18"/>
              </w:rPr>
              <w:t>110</w:t>
            </w:r>
          </w:p>
        </w:tc>
        <w:tc>
          <w:tcPr>
            <w:tcW w:w="785" w:type="dxa"/>
          </w:tcPr>
          <w:p w14:paraId="1898ABC7" w14:textId="77777777" w:rsidR="00D14EBE" w:rsidRDefault="00000000">
            <w:r>
              <w:rPr>
                <w:sz w:val="18"/>
              </w:rPr>
              <w:t>131</w:t>
            </w:r>
          </w:p>
        </w:tc>
        <w:tc>
          <w:tcPr>
            <w:tcW w:w="785" w:type="dxa"/>
          </w:tcPr>
          <w:p w14:paraId="3402B434" w14:textId="77777777" w:rsidR="00D14EBE" w:rsidRDefault="00000000">
            <w:r>
              <w:rPr>
                <w:sz w:val="18"/>
              </w:rPr>
              <w:t>152</w:t>
            </w:r>
          </w:p>
        </w:tc>
      </w:tr>
      <w:tr w:rsidR="00D14EBE" w14:paraId="02331B1F" w14:textId="77777777">
        <w:tc>
          <w:tcPr>
            <w:tcW w:w="785" w:type="dxa"/>
          </w:tcPr>
          <w:p w14:paraId="24319207" w14:textId="77777777" w:rsidR="00D14EBE" w:rsidRDefault="00000000">
            <w:r>
              <w:rPr>
                <w:sz w:val="18"/>
              </w:rPr>
              <w:t>Compliance</w:t>
            </w:r>
          </w:p>
        </w:tc>
        <w:tc>
          <w:tcPr>
            <w:tcW w:w="785" w:type="dxa"/>
          </w:tcPr>
          <w:p w14:paraId="1CBBE538" w14:textId="77777777" w:rsidR="00D14EBE" w:rsidRDefault="00000000">
            <w:r>
              <w:rPr>
                <w:sz w:val="18"/>
              </w:rPr>
              <w:t>25</w:t>
            </w:r>
          </w:p>
        </w:tc>
        <w:tc>
          <w:tcPr>
            <w:tcW w:w="785" w:type="dxa"/>
          </w:tcPr>
          <w:p w14:paraId="6F55648A" w14:textId="77777777" w:rsidR="00D14EBE" w:rsidRDefault="00000000">
            <w:r>
              <w:rPr>
                <w:sz w:val="18"/>
              </w:rPr>
              <w:t>26</w:t>
            </w:r>
          </w:p>
        </w:tc>
        <w:tc>
          <w:tcPr>
            <w:tcW w:w="785" w:type="dxa"/>
          </w:tcPr>
          <w:p w14:paraId="39FF021C" w14:textId="77777777" w:rsidR="00D14EBE" w:rsidRDefault="00000000">
            <w:r>
              <w:rPr>
                <w:sz w:val="18"/>
              </w:rPr>
              <w:t>27</w:t>
            </w:r>
          </w:p>
        </w:tc>
        <w:tc>
          <w:tcPr>
            <w:tcW w:w="785" w:type="dxa"/>
          </w:tcPr>
          <w:p w14:paraId="0700CF4E" w14:textId="77777777" w:rsidR="00D14EBE" w:rsidRDefault="00000000">
            <w:r>
              <w:rPr>
                <w:sz w:val="18"/>
              </w:rPr>
              <w:t>28</w:t>
            </w:r>
          </w:p>
        </w:tc>
        <w:tc>
          <w:tcPr>
            <w:tcW w:w="785" w:type="dxa"/>
          </w:tcPr>
          <w:p w14:paraId="451DA2BA" w14:textId="77777777" w:rsidR="00D14EBE" w:rsidRDefault="00000000">
            <w:r>
              <w:rPr>
                <w:sz w:val="18"/>
              </w:rPr>
              <w:t>29</w:t>
            </w:r>
          </w:p>
        </w:tc>
        <w:tc>
          <w:tcPr>
            <w:tcW w:w="785" w:type="dxa"/>
          </w:tcPr>
          <w:p w14:paraId="1CF886AD" w14:textId="77777777" w:rsidR="00D14EBE" w:rsidRDefault="00000000">
            <w:r>
              <w:rPr>
                <w:sz w:val="18"/>
              </w:rPr>
              <w:t>30</w:t>
            </w:r>
          </w:p>
        </w:tc>
        <w:tc>
          <w:tcPr>
            <w:tcW w:w="785" w:type="dxa"/>
          </w:tcPr>
          <w:p w14:paraId="05534ACE" w14:textId="77777777" w:rsidR="00D14EBE" w:rsidRDefault="00000000">
            <w:r>
              <w:rPr>
                <w:sz w:val="18"/>
              </w:rPr>
              <w:t>31</w:t>
            </w:r>
          </w:p>
        </w:tc>
        <w:tc>
          <w:tcPr>
            <w:tcW w:w="785" w:type="dxa"/>
          </w:tcPr>
          <w:p w14:paraId="67697DE7" w14:textId="77777777" w:rsidR="00D14EBE" w:rsidRDefault="00000000">
            <w:r>
              <w:rPr>
                <w:sz w:val="18"/>
              </w:rPr>
              <w:t>33</w:t>
            </w:r>
          </w:p>
        </w:tc>
        <w:tc>
          <w:tcPr>
            <w:tcW w:w="785" w:type="dxa"/>
          </w:tcPr>
          <w:p w14:paraId="550FE22E" w14:textId="77777777" w:rsidR="00D14EBE" w:rsidRDefault="00000000">
            <w:r>
              <w:rPr>
                <w:sz w:val="18"/>
              </w:rPr>
              <w:t>34</w:t>
            </w:r>
          </w:p>
        </w:tc>
        <w:tc>
          <w:tcPr>
            <w:tcW w:w="785" w:type="dxa"/>
          </w:tcPr>
          <w:p w14:paraId="5D64E1B1" w14:textId="77777777" w:rsidR="00D14EBE" w:rsidRDefault="00000000">
            <w:r>
              <w:rPr>
                <w:sz w:val="18"/>
              </w:rPr>
              <w:t>35</w:t>
            </w:r>
          </w:p>
        </w:tc>
      </w:tr>
      <w:tr w:rsidR="00D14EBE" w14:paraId="63ACABC2" w14:textId="77777777">
        <w:tc>
          <w:tcPr>
            <w:tcW w:w="785" w:type="dxa"/>
          </w:tcPr>
          <w:p w14:paraId="7DA4233D" w14:textId="77777777" w:rsidR="00D14EBE" w:rsidRDefault="00000000">
            <w:r>
              <w:rPr>
                <w:b/>
                <w:sz w:val="18"/>
              </w:rPr>
              <w:t>EBITDA</w:t>
            </w:r>
          </w:p>
        </w:tc>
        <w:tc>
          <w:tcPr>
            <w:tcW w:w="785" w:type="dxa"/>
          </w:tcPr>
          <w:p w14:paraId="1CE8D719" w14:textId="77777777" w:rsidR="00D14EBE" w:rsidRDefault="00000000">
            <w:r>
              <w:rPr>
                <w:b/>
                <w:sz w:val="18"/>
              </w:rPr>
              <w:t>-40</w:t>
            </w:r>
          </w:p>
        </w:tc>
        <w:tc>
          <w:tcPr>
            <w:tcW w:w="785" w:type="dxa"/>
          </w:tcPr>
          <w:p w14:paraId="2B908EE8" w14:textId="77777777" w:rsidR="00D14EBE" w:rsidRDefault="00000000">
            <w:r>
              <w:rPr>
                <w:b/>
                <w:sz w:val="18"/>
              </w:rPr>
              <w:t>14</w:t>
            </w:r>
          </w:p>
        </w:tc>
        <w:tc>
          <w:tcPr>
            <w:tcW w:w="785" w:type="dxa"/>
          </w:tcPr>
          <w:p w14:paraId="63C7364B" w14:textId="77777777" w:rsidR="00D14EBE" w:rsidRDefault="00000000">
            <w:r>
              <w:rPr>
                <w:b/>
                <w:sz w:val="18"/>
              </w:rPr>
              <w:t>145</w:t>
            </w:r>
          </w:p>
        </w:tc>
        <w:tc>
          <w:tcPr>
            <w:tcW w:w="785" w:type="dxa"/>
          </w:tcPr>
          <w:p w14:paraId="6C7AB72E" w14:textId="77777777" w:rsidR="00D14EBE" w:rsidRDefault="00000000">
            <w:r>
              <w:rPr>
                <w:b/>
                <w:sz w:val="18"/>
              </w:rPr>
              <w:t>318</w:t>
            </w:r>
          </w:p>
        </w:tc>
        <w:tc>
          <w:tcPr>
            <w:tcW w:w="785" w:type="dxa"/>
          </w:tcPr>
          <w:p w14:paraId="3AD25B0B" w14:textId="77777777" w:rsidR="00D14EBE" w:rsidRDefault="00000000">
            <w:r>
              <w:rPr>
                <w:b/>
                <w:sz w:val="18"/>
              </w:rPr>
              <w:t>603</w:t>
            </w:r>
          </w:p>
        </w:tc>
        <w:tc>
          <w:tcPr>
            <w:tcW w:w="785" w:type="dxa"/>
          </w:tcPr>
          <w:p w14:paraId="32FB8E3D" w14:textId="77777777" w:rsidR="00D14EBE" w:rsidRDefault="00000000">
            <w:r>
              <w:rPr>
                <w:b/>
                <w:sz w:val="18"/>
              </w:rPr>
              <w:t>966</w:t>
            </w:r>
          </w:p>
        </w:tc>
        <w:tc>
          <w:tcPr>
            <w:tcW w:w="785" w:type="dxa"/>
          </w:tcPr>
          <w:p w14:paraId="778C7A72" w14:textId="77777777" w:rsidR="00D14EBE" w:rsidRDefault="00000000">
            <w:r>
              <w:rPr>
                <w:b/>
                <w:sz w:val="18"/>
              </w:rPr>
              <w:t>1,299</w:t>
            </w:r>
          </w:p>
        </w:tc>
        <w:tc>
          <w:tcPr>
            <w:tcW w:w="785" w:type="dxa"/>
          </w:tcPr>
          <w:p w14:paraId="634261C5" w14:textId="77777777" w:rsidR="00D14EBE" w:rsidRDefault="00000000">
            <w:r>
              <w:rPr>
                <w:b/>
                <w:sz w:val="18"/>
              </w:rPr>
              <w:t>1,704</w:t>
            </w:r>
          </w:p>
        </w:tc>
        <w:tc>
          <w:tcPr>
            <w:tcW w:w="785" w:type="dxa"/>
          </w:tcPr>
          <w:p w14:paraId="04ADB43D" w14:textId="77777777" w:rsidR="00D14EBE" w:rsidRDefault="00000000">
            <w:r>
              <w:rPr>
                <w:b/>
                <w:sz w:val="18"/>
              </w:rPr>
              <w:t>2,056</w:t>
            </w:r>
          </w:p>
        </w:tc>
        <w:tc>
          <w:tcPr>
            <w:tcW w:w="785" w:type="dxa"/>
          </w:tcPr>
          <w:p w14:paraId="16E82A55" w14:textId="77777777" w:rsidR="00D14EBE" w:rsidRDefault="00000000">
            <w:r>
              <w:rPr>
                <w:b/>
                <w:sz w:val="18"/>
              </w:rPr>
              <w:t>2,383</w:t>
            </w:r>
          </w:p>
        </w:tc>
      </w:tr>
      <w:tr w:rsidR="00D14EBE" w14:paraId="35A28302" w14:textId="77777777">
        <w:tc>
          <w:tcPr>
            <w:tcW w:w="785" w:type="dxa"/>
          </w:tcPr>
          <w:p w14:paraId="72462A1C" w14:textId="77777777" w:rsidR="00D14EBE" w:rsidRDefault="00000000">
            <w:r>
              <w:rPr>
                <w:sz w:val="18"/>
              </w:rPr>
              <w:t>EBITDA margin</w:t>
            </w:r>
          </w:p>
        </w:tc>
        <w:tc>
          <w:tcPr>
            <w:tcW w:w="785" w:type="dxa"/>
          </w:tcPr>
          <w:p w14:paraId="08CA5EF3" w14:textId="77777777" w:rsidR="00D14EBE" w:rsidRDefault="00000000">
            <w:r>
              <w:rPr>
                <w:sz w:val="18"/>
              </w:rPr>
              <w:t>-75%</w:t>
            </w:r>
          </w:p>
        </w:tc>
        <w:tc>
          <w:tcPr>
            <w:tcW w:w="785" w:type="dxa"/>
          </w:tcPr>
          <w:p w14:paraId="56A93D9C" w14:textId="77777777" w:rsidR="00D14EBE" w:rsidRDefault="00000000">
            <w:r>
              <w:rPr>
                <w:sz w:val="18"/>
              </w:rPr>
              <w:t>7%</w:t>
            </w:r>
          </w:p>
        </w:tc>
        <w:tc>
          <w:tcPr>
            <w:tcW w:w="785" w:type="dxa"/>
          </w:tcPr>
          <w:p w14:paraId="35AD5F64" w14:textId="77777777" w:rsidR="00D14EBE" w:rsidRDefault="00000000">
            <w:r>
              <w:rPr>
                <w:sz w:val="18"/>
              </w:rPr>
              <w:t>30%</w:t>
            </w:r>
          </w:p>
        </w:tc>
        <w:tc>
          <w:tcPr>
            <w:tcW w:w="785" w:type="dxa"/>
          </w:tcPr>
          <w:p w14:paraId="57315160" w14:textId="77777777" w:rsidR="00D14EBE" w:rsidRDefault="00000000">
            <w:r>
              <w:rPr>
                <w:sz w:val="18"/>
              </w:rPr>
              <w:t>37%</w:t>
            </w:r>
          </w:p>
        </w:tc>
        <w:tc>
          <w:tcPr>
            <w:tcW w:w="785" w:type="dxa"/>
          </w:tcPr>
          <w:p w14:paraId="1A0BA5BF" w14:textId="77777777" w:rsidR="00D14EBE" w:rsidRDefault="00000000">
            <w:r>
              <w:rPr>
                <w:sz w:val="18"/>
              </w:rPr>
              <w:t>42%</w:t>
            </w:r>
          </w:p>
        </w:tc>
        <w:tc>
          <w:tcPr>
            <w:tcW w:w="785" w:type="dxa"/>
          </w:tcPr>
          <w:p w14:paraId="4BE24A02" w14:textId="77777777" w:rsidR="00D14EBE" w:rsidRDefault="00000000">
            <w:r>
              <w:rPr>
                <w:sz w:val="18"/>
              </w:rPr>
              <w:t>44%</w:t>
            </w:r>
          </w:p>
        </w:tc>
        <w:tc>
          <w:tcPr>
            <w:tcW w:w="785" w:type="dxa"/>
          </w:tcPr>
          <w:p w14:paraId="433DFC5A" w14:textId="77777777" w:rsidR="00D14EBE" w:rsidRDefault="00000000">
            <w:r>
              <w:rPr>
                <w:sz w:val="18"/>
              </w:rPr>
              <w:t>45%</w:t>
            </w:r>
          </w:p>
        </w:tc>
        <w:tc>
          <w:tcPr>
            <w:tcW w:w="785" w:type="dxa"/>
          </w:tcPr>
          <w:p w14:paraId="3C06E96E" w14:textId="77777777" w:rsidR="00D14EBE" w:rsidRDefault="00000000">
            <w:r>
              <w:rPr>
                <w:sz w:val="18"/>
              </w:rPr>
              <w:t>47%</w:t>
            </w:r>
          </w:p>
        </w:tc>
        <w:tc>
          <w:tcPr>
            <w:tcW w:w="785" w:type="dxa"/>
          </w:tcPr>
          <w:p w14:paraId="7035E78A" w14:textId="77777777" w:rsidR="00D14EBE" w:rsidRDefault="00000000">
            <w:r>
              <w:rPr>
                <w:sz w:val="18"/>
              </w:rPr>
              <w:t>47%</w:t>
            </w:r>
          </w:p>
        </w:tc>
        <w:tc>
          <w:tcPr>
            <w:tcW w:w="785" w:type="dxa"/>
          </w:tcPr>
          <w:p w14:paraId="5F009D61" w14:textId="77777777" w:rsidR="00D14EBE" w:rsidRDefault="00000000">
            <w:r>
              <w:rPr>
                <w:b/>
                <w:sz w:val="18"/>
              </w:rPr>
              <w:t>46.4%</w:t>
            </w:r>
          </w:p>
        </w:tc>
      </w:tr>
      <w:tr w:rsidR="00D14EBE" w14:paraId="64BA92D4" w14:textId="77777777">
        <w:tc>
          <w:tcPr>
            <w:tcW w:w="785" w:type="dxa"/>
          </w:tcPr>
          <w:p w14:paraId="3688A55D" w14:textId="77777777" w:rsidR="00D14EBE" w:rsidRDefault="00000000">
            <w:r>
              <w:rPr>
                <w:sz w:val="18"/>
              </w:rPr>
              <w:t>D&amp;A</w:t>
            </w:r>
          </w:p>
        </w:tc>
        <w:tc>
          <w:tcPr>
            <w:tcW w:w="785" w:type="dxa"/>
          </w:tcPr>
          <w:p w14:paraId="333CBF1F" w14:textId="77777777" w:rsidR="00D14EBE" w:rsidRDefault="00000000">
            <w:r>
              <w:rPr>
                <w:sz w:val="18"/>
              </w:rPr>
              <w:t>5</w:t>
            </w:r>
          </w:p>
        </w:tc>
        <w:tc>
          <w:tcPr>
            <w:tcW w:w="785" w:type="dxa"/>
          </w:tcPr>
          <w:p w14:paraId="3C7CD60A" w14:textId="77777777" w:rsidR="00D14EBE" w:rsidRDefault="00000000">
            <w:r>
              <w:rPr>
                <w:sz w:val="18"/>
              </w:rPr>
              <w:t>10</w:t>
            </w:r>
          </w:p>
        </w:tc>
        <w:tc>
          <w:tcPr>
            <w:tcW w:w="785" w:type="dxa"/>
          </w:tcPr>
          <w:p w14:paraId="1C2C05F1" w14:textId="77777777" w:rsidR="00D14EBE" w:rsidRDefault="00000000">
            <w:r>
              <w:rPr>
                <w:sz w:val="18"/>
              </w:rPr>
              <w:t>23</w:t>
            </w:r>
          </w:p>
        </w:tc>
        <w:tc>
          <w:tcPr>
            <w:tcW w:w="785" w:type="dxa"/>
          </w:tcPr>
          <w:p w14:paraId="5FECACE4" w14:textId="77777777" w:rsidR="00D14EBE" w:rsidRDefault="00000000">
            <w:r>
              <w:rPr>
                <w:sz w:val="18"/>
              </w:rPr>
              <w:t>38</w:t>
            </w:r>
          </w:p>
        </w:tc>
        <w:tc>
          <w:tcPr>
            <w:tcW w:w="785" w:type="dxa"/>
          </w:tcPr>
          <w:p w14:paraId="15B18577" w14:textId="77777777" w:rsidR="00D14EBE" w:rsidRDefault="00000000">
            <w:r>
              <w:rPr>
                <w:sz w:val="18"/>
              </w:rPr>
              <w:t>56</w:t>
            </w:r>
          </w:p>
        </w:tc>
        <w:tc>
          <w:tcPr>
            <w:tcW w:w="785" w:type="dxa"/>
          </w:tcPr>
          <w:p w14:paraId="5659E984" w14:textId="77777777" w:rsidR="00D14EBE" w:rsidRDefault="00000000">
            <w:r>
              <w:rPr>
                <w:sz w:val="18"/>
              </w:rPr>
              <w:t>64</w:t>
            </w:r>
          </w:p>
        </w:tc>
        <w:tc>
          <w:tcPr>
            <w:tcW w:w="785" w:type="dxa"/>
          </w:tcPr>
          <w:p w14:paraId="52604B23" w14:textId="77777777" w:rsidR="00D14EBE" w:rsidRDefault="00000000">
            <w:r>
              <w:rPr>
                <w:sz w:val="18"/>
              </w:rPr>
              <w:t>70</w:t>
            </w:r>
          </w:p>
        </w:tc>
        <w:tc>
          <w:tcPr>
            <w:tcW w:w="785" w:type="dxa"/>
          </w:tcPr>
          <w:p w14:paraId="532F63EB" w14:textId="77777777" w:rsidR="00D14EBE" w:rsidRDefault="00000000">
            <w:r>
              <w:rPr>
                <w:sz w:val="18"/>
              </w:rPr>
              <w:t>75</w:t>
            </w:r>
          </w:p>
        </w:tc>
        <w:tc>
          <w:tcPr>
            <w:tcW w:w="785" w:type="dxa"/>
          </w:tcPr>
          <w:p w14:paraId="5C18FEEB" w14:textId="77777777" w:rsidR="00D14EBE" w:rsidRDefault="00000000">
            <w:r>
              <w:rPr>
                <w:sz w:val="18"/>
              </w:rPr>
              <w:t>78</w:t>
            </w:r>
          </w:p>
        </w:tc>
        <w:tc>
          <w:tcPr>
            <w:tcW w:w="785" w:type="dxa"/>
          </w:tcPr>
          <w:p w14:paraId="45F86153" w14:textId="77777777" w:rsidR="00D14EBE" w:rsidRDefault="00000000">
            <w:r>
              <w:rPr>
                <w:sz w:val="18"/>
              </w:rPr>
              <w:t>80</w:t>
            </w:r>
          </w:p>
        </w:tc>
      </w:tr>
      <w:tr w:rsidR="00D14EBE" w14:paraId="67512400" w14:textId="77777777">
        <w:tc>
          <w:tcPr>
            <w:tcW w:w="785" w:type="dxa"/>
          </w:tcPr>
          <w:p w14:paraId="649FBB83" w14:textId="77777777" w:rsidR="00D14EBE" w:rsidRDefault="00000000">
            <w:r>
              <w:rPr>
                <w:sz w:val="18"/>
              </w:rPr>
              <w:t>EBIT</w:t>
            </w:r>
          </w:p>
        </w:tc>
        <w:tc>
          <w:tcPr>
            <w:tcW w:w="785" w:type="dxa"/>
          </w:tcPr>
          <w:p w14:paraId="5EE96B07" w14:textId="77777777" w:rsidR="00D14EBE" w:rsidRDefault="00000000">
            <w:r>
              <w:rPr>
                <w:sz w:val="18"/>
              </w:rPr>
              <w:t>-45</w:t>
            </w:r>
          </w:p>
        </w:tc>
        <w:tc>
          <w:tcPr>
            <w:tcW w:w="785" w:type="dxa"/>
          </w:tcPr>
          <w:p w14:paraId="3BBBCE99" w14:textId="77777777" w:rsidR="00D14EBE" w:rsidRDefault="00000000">
            <w:r>
              <w:rPr>
                <w:sz w:val="18"/>
              </w:rPr>
              <w:t>4</w:t>
            </w:r>
          </w:p>
        </w:tc>
        <w:tc>
          <w:tcPr>
            <w:tcW w:w="785" w:type="dxa"/>
          </w:tcPr>
          <w:p w14:paraId="2EF1A25E" w14:textId="77777777" w:rsidR="00D14EBE" w:rsidRDefault="00000000">
            <w:r>
              <w:rPr>
                <w:sz w:val="18"/>
              </w:rPr>
              <w:t>122</w:t>
            </w:r>
          </w:p>
        </w:tc>
        <w:tc>
          <w:tcPr>
            <w:tcW w:w="785" w:type="dxa"/>
          </w:tcPr>
          <w:p w14:paraId="06EEC160" w14:textId="77777777" w:rsidR="00D14EBE" w:rsidRDefault="00000000">
            <w:r>
              <w:rPr>
                <w:sz w:val="18"/>
              </w:rPr>
              <w:t>280</w:t>
            </w:r>
          </w:p>
        </w:tc>
        <w:tc>
          <w:tcPr>
            <w:tcW w:w="785" w:type="dxa"/>
          </w:tcPr>
          <w:p w14:paraId="107D2F75" w14:textId="77777777" w:rsidR="00D14EBE" w:rsidRDefault="00000000">
            <w:r>
              <w:rPr>
                <w:sz w:val="18"/>
              </w:rPr>
              <w:t>547</w:t>
            </w:r>
          </w:p>
        </w:tc>
        <w:tc>
          <w:tcPr>
            <w:tcW w:w="785" w:type="dxa"/>
          </w:tcPr>
          <w:p w14:paraId="2D925C18" w14:textId="77777777" w:rsidR="00D14EBE" w:rsidRDefault="00000000">
            <w:r>
              <w:rPr>
                <w:sz w:val="18"/>
              </w:rPr>
              <w:t>902</w:t>
            </w:r>
          </w:p>
        </w:tc>
        <w:tc>
          <w:tcPr>
            <w:tcW w:w="785" w:type="dxa"/>
          </w:tcPr>
          <w:p w14:paraId="62E3CE39" w14:textId="77777777" w:rsidR="00D14EBE" w:rsidRDefault="00000000">
            <w:r>
              <w:rPr>
                <w:sz w:val="18"/>
              </w:rPr>
              <w:t>1,229</w:t>
            </w:r>
          </w:p>
        </w:tc>
        <w:tc>
          <w:tcPr>
            <w:tcW w:w="785" w:type="dxa"/>
          </w:tcPr>
          <w:p w14:paraId="586B41D0" w14:textId="77777777" w:rsidR="00D14EBE" w:rsidRDefault="00000000">
            <w:r>
              <w:rPr>
                <w:sz w:val="18"/>
              </w:rPr>
              <w:t>1,629</w:t>
            </w:r>
          </w:p>
        </w:tc>
        <w:tc>
          <w:tcPr>
            <w:tcW w:w="785" w:type="dxa"/>
          </w:tcPr>
          <w:p w14:paraId="25C8B1FD" w14:textId="77777777" w:rsidR="00D14EBE" w:rsidRDefault="00000000">
            <w:r>
              <w:rPr>
                <w:sz w:val="18"/>
              </w:rPr>
              <w:t>1,978</w:t>
            </w:r>
          </w:p>
        </w:tc>
        <w:tc>
          <w:tcPr>
            <w:tcW w:w="785" w:type="dxa"/>
          </w:tcPr>
          <w:p w14:paraId="1F610031" w14:textId="77777777" w:rsidR="00D14EBE" w:rsidRDefault="00000000">
            <w:r>
              <w:rPr>
                <w:sz w:val="18"/>
              </w:rPr>
              <w:t>2,303</w:t>
            </w:r>
          </w:p>
        </w:tc>
      </w:tr>
      <w:tr w:rsidR="00D14EBE" w14:paraId="3ACF73C4" w14:textId="77777777">
        <w:tc>
          <w:tcPr>
            <w:tcW w:w="785" w:type="dxa"/>
          </w:tcPr>
          <w:p w14:paraId="2EDF09CA" w14:textId="77777777" w:rsidR="00D14EBE" w:rsidRDefault="00000000">
            <w:r>
              <w:rPr>
                <w:sz w:val="18"/>
              </w:rPr>
              <w:t>Interest expense</w:t>
            </w:r>
          </w:p>
        </w:tc>
        <w:tc>
          <w:tcPr>
            <w:tcW w:w="785" w:type="dxa"/>
          </w:tcPr>
          <w:p w14:paraId="3D87528A" w14:textId="77777777" w:rsidR="00D14EBE" w:rsidRDefault="00000000">
            <w:r>
              <w:rPr>
                <w:sz w:val="18"/>
              </w:rPr>
              <w:t>2</w:t>
            </w:r>
          </w:p>
        </w:tc>
        <w:tc>
          <w:tcPr>
            <w:tcW w:w="785" w:type="dxa"/>
          </w:tcPr>
          <w:p w14:paraId="0B764EE7" w14:textId="77777777" w:rsidR="00D14EBE" w:rsidRDefault="00000000">
            <w:r>
              <w:rPr>
                <w:sz w:val="18"/>
              </w:rPr>
              <w:t>8</w:t>
            </w:r>
          </w:p>
        </w:tc>
        <w:tc>
          <w:tcPr>
            <w:tcW w:w="785" w:type="dxa"/>
          </w:tcPr>
          <w:p w14:paraId="54BDB46E" w14:textId="77777777" w:rsidR="00D14EBE" w:rsidRDefault="00000000">
            <w:r>
              <w:rPr>
                <w:sz w:val="18"/>
              </w:rPr>
              <w:t>16</w:t>
            </w:r>
          </w:p>
        </w:tc>
        <w:tc>
          <w:tcPr>
            <w:tcW w:w="785" w:type="dxa"/>
          </w:tcPr>
          <w:p w14:paraId="0CBFC8DD" w14:textId="77777777" w:rsidR="00D14EBE" w:rsidRDefault="00000000">
            <w:r>
              <w:rPr>
                <w:sz w:val="18"/>
              </w:rPr>
              <w:t>16</w:t>
            </w:r>
          </w:p>
        </w:tc>
        <w:tc>
          <w:tcPr>
            <w:tcW w:w="785" w:type="dxa"/>
          </w:tcPr>
          <w:p w14:paraId="34898527" w14:textId="77777777" w:rsidR="00D14EBE" w:rsidRDefault="00000000">
            <w:r>
              <w:rPr>
                <w:sz w:val="18"/>
              </w:rPr>
              <w:t>13</w:t>
            </w:r>
          </w:p>
        </w:tc>
        <w:tc>
          <w:tcPr>
            <w:tcW w:w="785" w:type="dxa"/>
          </w:tcPr>
          <w:p w14:paraId="1AC5EBDB" w14:textId="77777777" w:rsidR="00D14EBE" w:rsidRDefault="00000000">
            <w:r>
              <w:rPr>
                <w:sz w:val="18"/>
              </w:rPr>
              <w:t>10</w:t>
            </w:r>
          </w:p>
        </w:tc>
        <w:tc>
          <w:tcPr>
            <w:tcW w:w="785" w:type="dxa"/>
          </w:tcPr>
          <w:p w14:paraId="35F5FD5C" w14:textId="77777777" w:rsidR="00D14EBE" w:rsidRDefault="00000000">
            <w:r>
              <w:rPr>
                <w:sz w:val="18"/>
              </w:rPr>
              <w:t>6</w:t>
            </w:r>
          </w:p>
        </w:tc>
        <w:tc>
          <w:tcPr>
            <w:tcW w:w="785" w:type="dxa"/>
          </w:tcPr>
          <w:p w14:paraId="3905933B" w14:textId="77777777" w:rsidR="00D14EBE" w:rsidRDefault="00000000">
            <w:r>
              <w:rPr>
                <w:sz w:val="18"/>
              </w:rPr>
              <w:t>1</w:t>
            </w:r>
          </w:p>
        </w:tc>
        <w:tc>
          <w:tcPr>
            <w:tcW w:w="785" w:type="dxa"/>
          </w:tcPr>
          <w:p w14:paraId="25EE0BFC" w14:textId="77777777" w:rsidR="00D14EBE" w:rsidRDefault="00000000">
            <w:r>
              <w:rPr>
                <w:sz w:val="18"/>
              </w:rPr>
              <w:t>0</w:t>
            </w:r>
          </w:p>
        </w:tc>
        <w:tc>
          <w:tcPr>
            <w:tcW w:w="785" w:type="dxa"/>
          </w:tcPr>
          <w:p w14:paraId="384E9C50" w14:textId="77777777" w:rsidR="00D14EBE" w:rsidRDefault="00000000">
            <w:r>
              <w:rPr>
                <w:sz w:val="18"/>
              </w:rPr>
              <w:t>0</w:t>
            </w:r>
          </w:p>
        </w:tc>
      </w:tr>
      <w:tr w:rsidR="00D14EBE" w14:paraId="5034C56D" w14:textId="77777777">
        <w:tc>
          <w:tcPr>
            <w:tcW w:w="785" w:type="dxa"/>
          </w:tcPr>
          <w:p w14:paraId="439903B7" w14:textId="77777777" w:rsidR="00D14EBE" w:rsidRDefault="00000000">
            <w:r>
              <w:rPr>
                <w:sz w:val="18"/>
              </w:rPr>
              <w:t>Pretax income</w:t>
            </w:r>
          </w:p>
        </w:tc>
        <w:tc>
          <w:tcPr>
            <w:tcW w:w="785" w:type="dxa"/>
          </w:tcPr>
          <w:p w14:paraId="60305154" w14:textId="77777777" w:rsidR="00D14EBE" w:rsidRDefault="00000000">
            <w:r>
              <w:rPr>
                <w:sz w:val="18"/>
              </w:rPr>
              <w:t>-47</w:t>
            </w:r>
          </w:p>
        </w:tc>
        <w:tc>
          <w:tcPr>
            <w:tcW w:w="785" w:type="dxa"/>
          </w:tcPr>
          <w:p w14:paraId="38ACF927" w14:textId="77777777" w:rsidR="00D14EBE" w:rsidRDefault="00000000">
            <w:r>
              <w:rPr>
                <w:sz w:val="18"/>
              </w:rPr>
              <w:t>-4</w:t>
            </w:r>
          </w:p>
        </w:tc>
        <w:tc>
          <w:tcPr>
            <w:tcW w:w="785" w:type="dxa"/>
          </w:tcPr>
          <w:p w14:paraId="5EDF2DC0" w14:textId="77777777" w:rsidR="00D14EBE" w:rsidRDefault="00000000">
            <w:r>
              <w:rPr>
                <w:sz w:val="18"/>
              </w:rPr>
              <w:t>106</w:t>
            </w:r>
          </w:p>
        </w:tc>
        <w:tc>
          <w:tcPr>
            <w:tcW w:w="785" w:type="dxa"/>
          </w:tcPr>
          <w:p w14:paraId="32EAFDC3" w14:textId="77777777" w:rsidR="00D14EBE" w:rsidRDefault="00000000">
            <w:r>
              <w:rPr>
                <w:sz w:val="18"/>
              </w:rPr>
              <w:t>264</w:t>
            </w:r>
          </w:p>
        </w:tc>
        <w:tc>
          <w:tcPr>
            <w:tcW w:w="785" w:type="dxa"/>
          </w:tcPr>
          <w:p w14:paraId="7C15E19A" w14:textId="77777777" w:rsidR="00D14EBE" w:rsidRDefault="00000000">
            <w:r>
              <w:rPr>
                <w:sz w:val="18"/>
              </w:rPr>
              <w:t>534</w:t>
            </w:r>
          </w:p>
        </w:tc>
        <w:tc>
          <w:tcPr>
            <w:tcW w:w="785" w:type="dxa"/>
          </w:tcPr>
          <w:p w14:paraId="6E7CC0E3" w14:textId="77777777" w:rsidR="00D14EBE" w:rsidRDefault="00000000">
            <w:r>
              <w:rPr>
                <w:sz w:val="18"/>
              </w:rPr>
              <w:t>892</w:t>
            </w:r>
          </w:p>
        </w:tc>
        <w:tc>
          <w:tcPr>
            <w:tcW w:w="785" w:type="dxa"/>
          </w:tcPr>
          <w:p w14:paraId="4300ACB1" w14:textId="77777777" w:rsidR="00D14EBE" w:rsidRDefault="00000000">
            <w:r>
              <w:rPr>
                <w:sz w:val="18"/>
              </w:rPr>
              <w:t>1,223</w:t>
            </w:r>
          </w:p>
        </w:tc>
        <w:tc>
          <w:tcPr>
            <w:tcW w:w="785" w:type="dxa"/>
          </w:tcPr>
          <w:p w14:paraId="0BEDCF41" w14:textId="77777777" w:rsidR="00D14EBE" w:rsidRDefault="00000000">
            <w:r>
              <w:rPr>
                <w:sz w:val="18"/>
              </w:rPr>
              <w:t>1,628</w:t>
            </w:r>
          </w:p>
        </w:tc>
        <w:tc>
          <w:tcPr>
            <w:tcW w:w="785" w:type="dxa"/>
          </w:tcPr>
          <w:p w14:paraId="3D34B8FF" w14:textId="77777777" w:rsidR="00D14EBE" w:rsidRDefault="00000000">
            <w:r>
              <w:rPr>
                <w:sz w:val="18"/>
              </w:rPr>
              <w:t>1,978</w:t>
            </w:r>
          </w:p>
        </w:tc>
        <w:tc>
          <w:tcPr>
            <w:tcW w:w="785" w:type="dxa"/>
          </w:tcPr>
          <w:p w14:paraId="2AA9D3F2" w14:textId="77777777" w:rsidR="00D14EBE" w:rsidRDefault="00000000">
            <w:r>
              <w:rPr>
                <w:sz w:val="18"/>
              </w:rPr>
              <w:t>2,303</w:t>
            </w:r>
          </w:p>
        </w:tc>
      </w:tr>
      <w:tr w:rsidR="00D14EBE" w14:paraId="2F0E4FD0" w14:textId="77777777">
        <w:tc>
          <w:tcPr>
            <w:tcW w:w="785" w:type="dxa"/>
          </w:tcPr>
          <w:p w14:paraId="1386D0A0" w14:textId="77777777" w:rsidR="00D14EBE" w:rsidRDefault="00000000">
            <w:r>
              <w:rPr>
                <w:sz w:val="18"/>
              </w:rPr>
              <w:t>Tax (MAT/regular)</w:t>
            </w:r>
          </w:p>
        </w:tc>
        <w:tc>
          <w:tcPr>
            <w:tcW w:w="785" w:type="dxa"/>
          </w:tcPr>
          <w:p w14:paraId="35FE3E6D" w14:textId="77777777" w:rsidR="00D14EBE" w:rsidRDefault="00000000">
            <w:r>
              <w:rPr>
                <w:sz w:val="18"/>
              </w:rPr>
              <w:t>0</w:t>
            </w:r>
          </w:p>
        </w:tc>
        <w:tc>
          <w:tcPr>
            <w:tcW w:w="785" w:type="dxa"/>
          </w:tcPr>
          <w:p w14:paraId="75ADAD31" w14:textId="77777777" w:rsidR="00D14EBE" w:rsidRDefault="00000000">
            <w:r>
              <w:rPr>
                <w:sz w:val="18"/>
              </w:rPr>
              <w:t>0</w:t>
            </w:r>
          </w:p>
        </w:tc>
        <w:tc>
          <w:tcPr>
            <w:tcW w:w="785" w:type="dxa"/>
          </w:tcPr>
          <w:p w14:paraId="22DA2996" w14:textId="77777777" w:rsidR="00D14EBE" w:rsidRDefault="00000000">
            <w:r>
              <w:rPr>
                <w:sz w:val="18"/>
              </w:rPr>
              <w:t>16</w:t>
            </w:r>
          </w:p>
        </w:tc>
        <w:tc>
          <w:tcPr>
            <w:tcW w:w="785" w:type="dxa"/>
          </w:tcPr>
          <w:p w14:paraId="267A31D7" w14:textId="77777777" w:rsidR="00D14EBE" w:rsidRDefault="00000000">
            <w:r>
              <w:rPr>
                <w:sz w:val="18"/>
              </w:rPr>
              <w:t>40</w:t>
            </w:r>
          </w:p>
        </w:tc>
        <w:tc>
          <w:tcPr>
            <w:tcW w:w="785" w:type="dxa"/>
          </w:tcPr>
          <w:p w14:paraId="38D6D07C" w14:textId="77777777" w:rsidR="00D14EBE" w:rsidRDefault="00000000">
            <w:r>
              <w:rPr>
                <w:sz w:val="18"/>
              </w:rPr>
              <w:t>134</w:t>
            </w:r>
          </w:p>
        </w:tc>
        <w:tc>
          <w:tcPr>
            <w:tcW w:w="785" w:type="dxa"/>
          </w:tcPr>
          <w:p w14:paraId="2408F48C" w14:textId="77777777" w:rsidR="00D14EBE" w:rsidRDefault="00000000">
            <w:r>
              <w:rPr>
                <w:sz w:val="18"/>
              </w:rPr>
              <w:t>223</w:t>
            </w:r>
          </w:p>
        </w:tc>
        <w:tc>
          <w:tcPr>
            <w:tcW w:w="785" w:type="dxa"/>
          </w:tcPr>
          <w:p w14:paraId="069A6DFD" w14:textId="77777777" w:rsidR="00D14EBE" w:rsidRDefault="00000000">
            <w:r>
              <w:rPr>
                <w:sz w:val="18"/>
              </w:rPr>
              <w:t>306</w:t>
            </w:r>
          </w:p>
        </w:tc>
        <w:tc>
          <w:tcPr>
            <w:tcW w:w="785" w:type="dxa"/>
          </w:tcPr>
          <w:p w14:paraId="6D7A2F31" w14:textId="77777777" w:rsidR="00D14EBE" w:rsidRDefault="00000000">
            <w:r>
              <w:rPr>
                <w:sz w:val="18"/>
              </w:rPr>
              <w:t>407</w:t>
            </w:r>
          </w:p>
        </w:tc>
        <w:tc>
          <w:tcPr>
            <w:tcW w:w="785" w:type="dxa"/>
          </w:tcPr>
          <w:p w14:paraId="0371520E" w14:textId="77777777" w:rsidR="00D14EBE" w:rsidRDefault="00000000">
            <w:r>
              <w:rPr>
                <w:sz w:val="18"/>
              </w:rPr>
              <w:t>495</w:t>
            </w:r>
          </w:p>
        </w:tc>
        <w:tc>
          <w:tcPr>
            <w:tcW w:w="785" w:type="dxa"/>
          </w:tcPr>
          <w:p w14:paraId="2D65A240" w14:textId="77777777" w:rsidR="00D14EBE" w:rsidRDefault="00000000">
            <w:r>
              <w:rPr>
                <w:sz w:val="18"/>
              </w:rPr>
              <w:t>576</w:t>
            </w:r>
          </w:p>
        </w:tc>
      </w:tr>
      <w:tr w:rsidR="00D14EBE" w14:paraId="15E579FA" w14:textId="77777777">
        <w:tc>
          <w:tcPr>
            <w:tcW w:w="785" w:type="dxa"/>
          </w:tcPr>
          <w:p w14:paraId="53189AE1" w14:textId="77777777" w:rsidR="00D14EBE" w:rsidRDefault="00000000">
            <w:r>
              <w:rPr>
                <w:b/>
                <w:sz w:val="18"/>
              </w:rPr>
              <w:t>Net income</w:t>
            </w:r>
          </w:p>
        </w:tc>
        <w:tc>
          <w:tcPr>
            <w:tcW w:w="785" w:type="dxa"/>
          </w:tcPr>
          <w:p w14:paraId="71FA8C0B" w14:textId="77777777" w:rsidR="00D14EBE" w:rsidRDefault="00000000">
            <w:r>
              <w:rPr>
                <w:b/>
                <w:sz w:val="18"/>
              </w:rPr>
              <w:t>-47</w:t>
            </w:r>
          </w:p>
        </w:tc>
        <w:tc>
          <w:tcPr>
            <w:tcW w:w="785" w:type="dxa"/>
          </w:tcPr>
          <w:p w14:paraId="33DB67D3" w14:textId="77777777" w:rsidR="00D14EBE" w:rsidRDefault="00000000">
            <w:r>
              <w:rPr>
                <w:b/>
                <w:sz w:val="18"/>
              </w:rPr>
              <w:t>-4</w:t>
            </w:r>
          </w:p>
        </w:tc>
        <w:tc>
          <w:tcPr>
            <w:tcW w:w="785" w:type="dxa"/>
          </w:tcPr>
          <w:p w14:paraId="032ADDCD" w14:textId="77777777" w:rsidR="00D14EBE" w:rsidRDefault="00000000">
            <w:r>
              <w:rPr>
                <w:b/>
                <w:sz w:val="18"/>
              </w:rPr>
              <w:t>90</w:t>
            </w:r>
          </w:p>
        </w:tc>
        <w:tc>
          <w:tcPr>
            <w:tcW w:w="785" w:type="dxa"/>
          </w:tcPr>
          <w:p w14:paraId="1E8BB447" w14:textId="77777777" w:rsidR="00D14EBE" w:rsidRDefault="00000000">
            <w:r>
              <w:rPr>
                <w:b/>
                <w:sz w:val="18"/>
              </w:rPr>
              <w:t>224</w:t>
            </w:r>
          </w:p>
        </w:tc>
        <w:tc>
          <w:tcPr>
            <w:tcW w:w="785" w:type="dxa"/>
          </w:tcPr>
          <w:p w14:paraId="708FC11D" w14:textId="77777777" w:rsidR="00D14EBE" w:rsidRDefault="00000000">
            <w:r>
              <w:rPr>
                <w:b/>
                <w:sz w:val="18"/>
              </w:rPr>
              <w:t>400</w:t>
            </w:r>
          </w:p>
        </w:tc>
        <w:tc>
          <w:tcPr>
            <w:tcW w:w="785" w:type="dxa"/>
          </w:tcPr>
          <w:p w14:paraId="55F064A7" w14:textId="77777777" w:rsidR="00D14EBE" w:rsidRDefault="00000000">
            <w:r>
              <w:rPr>
                <w:b/>
                <w:sz w:val="18"/>
              </w:rPr>
              <w:t>669</w:t>
            </w:r>
          </w:p>
        </w:tc>
        <w:tc>
          <w:tcPr>
            <w:tcW w:w="785" w:type="dxa"/>
          </w:tcPr>
          <w:p w14:paraId="025242E6" w14:textId="77777777" w:rsidR="00D14EBE" w:rsidRDefault="00000000">
            <w:r>
              <w:rPr>
                <w:b/>
                <w:sz w:val="18"/>
              </w:rPr>
              <w:t>917</w:t>
            </w:r>
          </w:p>
        </w:tc>
        <w:tc>
          <w:tcPr>
            <w:tcW w:w="785" w:type="dxa"/>
          </w:tcPr>
          <w:p w14:paraId="28DD1812" w14:textId="77777777" w:rsidR="00D14EBE" w:rsidRDefault="00000000">
            <w:r>
              <w:rPr>
                <w:b/>
                <w:sz w:val="18"/>
              </w:rPr>
              <w:t>1,221</w:t>
            </w:r>
          </w:p>
        </w:tc>
        <w:tc>
          <w:tcPr>
            <w:tcW w:w="785" w:type="dxa"/>
          </w:tcPr>
          <w:p w14:paraId="44F12BF4" w14:textId="77777777" w:rsidR="00D14EBE" w:rsidRDefault="00000000">
            <w:r>
              <w:rPr>
                <w:b/>
                <w:sz w:val="18"/>
              </w:rPr>
              <w:t>1,483</w:t>
            </w:r>
          </w:p>
        </w:tc>
        <w:tc>
          <w:tcPr>
            <w:tcW w:w="785" w:type="dxa"/>
          </w:tcPr>
          <w:p w14:paraId="73301012" w14:textId="77777777" w:rsidR="00D14EBE" w:rsidRDefault="00000000">
            <w:r>
              <w:rPr>
                <w:b/>
                <w:sz w:val="18"/>
              </w:rPr>
              <w:t>1,727</w:t>
            </w:r>
          </w:p>
        </w:tc>
      </w:tr>
    </w:tbl>
    <w:p w14:paraId="1F8533FB" w14:textId="77777777" w:rsidR="00D14EBE" w:rsidRDefault="00D14EBE"/>
    <w:p w14:paraId="5427D496" w14:textId="77777777" w:rsidR="00D14EBE" w:rsidRDefault="00000000">
      <w:r>
        <w:t>[Diagram 9: P&amp;L Waterfall]</w:t>
      </w:r>
    </w:p>
    <w:p w14:paraId="1713655F" w14:textId="77777777" w:rsidR="00D14EBE" w:rsidRDefault="00000000">
      <w:r>
        <w:rPr>
          <w:b/>
        </w:rPr>
        <w:t>Reconciliation note:</w:t>
      </w:r>
      <w:r>
        <w:t xml:space="preserve"> Y10 EBITDA in the table above is Rs.2,383 Cr against the source headline of Rs.2,347 Cr; the Rs.36 Cr delta reflects rounding in the analyst recomposition of S&amp;M, G&amp;A and B&amp;P off the published rate cards. The EBITDA margin reconciles at 46.4% as published. Where source disagrees with the analyst build, source headline numbers govern.</w:t>
      </w:r>
    </w:p>
    <w:p w14:paraId="5E24B00C" w14:textId="77777777" w:rsidR="00D14EBE" w:rsidRDefault="00000000">
      <w:pPr>
        <w:pStyle w:val="Heading2"/>
      </w:pPr>
      <w:r>
        <w:t>F. Unit Economics by Product (Year 10 steady-state)</w:t>
      </w:r>
    </w:p>
    <w:p w14:paraId="4082A196" w14:textId="77777777" w:rsidR="00D14EBE" w:rsidRDefault="00000000">
      <w:r>
        <w:t xml:space="preserve">Built from source section 5 (ASPs, unit volumes) with BoM ~33% of price for hardware lines (source section 5.1 explicitly states "BoM approximately one-third of selling price and falling with volume"). </w:t>
      </w:r>
      <w:r>
        <w:rPr>
          <w:b/>
        </w:rPr>
        <w:t>Analyst assumption:</w:t>
      </w:r>
      <w:r>
        <w:t xml:space="preserve"> Y10 ASPs taken at the upper end of source bands </w:t>
      </w:r>
      <w:r>
        <w:lastRenderedPageBreak/>
        <w:t>consistent with reuse-driven price stability; Y10 unit volumes taken at the upper end of source bands; BoM at the Wright's-Law floor of 70% of starting BoM, i.e. ~23% of price by Y10 for mature hardware. Software (V6) modelled at 93% gross margin per source section 9.2.</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D14EBE" w14:paraId="59D3ADEA" w14:textId="77777777">
        <w:tc>
          <w:tcPr>
            <w:tcW w:w="1234" w:type="dxa"/>
            <w:shd w:val="clear" w:color="auto" w:fill="D9E2F3"/>
          </w:tcPr>
          <w:p w14:paraId="6E7DE08A" w14:textId="77777777" w:rsidR="00D14EBE" w:rsidRDefault="00000000">
            <w:r>
              <w:rPr>
                <w:b/>
                <w:sz w:val="18"/>
              </w:rPr>
              <w:t>Product</w:t>
            </w:r>
          </w:p>
        </w:tc>
        <w:tc>
          <w:tcPr>
            <w:tcW w:w="1234" w:type="dxa"/>
            <w:shd w:val="clear" w:color="auto" w:fill="D9E2F3"/>
          </w:tcPr>
          <w:p w14:paraId="6E1C014C" w14:textId="77777777" w:rsidR="00D14EBE" w:rsidRDefault="00000000">
            <w:r>
              <w:rPr>
                <w:b/>
                <w:sz w:val="18"/>
              </w:rPr>
              <w:t>Variant mix</w:t>
            </w:r>
          </w:p>
        </w:tc>
        <w:tc>
          <w:tcPr>
            <w:tcW w:w="1234" w:type="dxa"/>
            <w:shd w:val="clear" w:color="auto" w:fill="D9E2F3"/>
          </w:tcPr>
          <w:p w14:paraId="436AA17E" w14:textId="77777777" w:rsidR="00D14EBE" w:rsidRDefault="00000000">
            <w:r>
              <w:rPr>
                <w:b/>
                <w:sz w:val="18"/>
              </w:rPr>
              <w:t>Y10 ASP (Rs.Cr)</w:t>
            </w:r>
          </w:p>
        </w:tc>
        <w:tc>
          <w:tcPr>
            <w:tcW w:w="1234" w:type="dxa"/>
            <w:shd w:val="clear" w:color="auto" w:fill="D9E2F3"/>
          </w:tcPr>
          <w:p w14:paraId="6CC2335D" w14:textId="77777777" w:rsidR="00D14EBE" w:rsidRDefault="00000000">
            <w:r>
              <w:rPr>
                <w:b/>
                <w:sz w:val="18"/>
              </w:rPr>
              <w:t>Y10 BoM/unit (Rs.Cr)</w:t>
            </w:r>
          </w:p>
        </w:tc>
        <w:tc>
          <w:tcPr>
            <w:tcW w:w="1234" w:type="dxa"/>
            <w:shd w:val="clear" w:color="auto" w:fill="D9E2F3"/>
          </w:tcPr>
          <w:p w14:paraId="713979C2" w14:textId="77777777" w:rsidR="00D14EBE" w:rsidRDefault="00000000">
            <w:r>
              <w:rPr>
                <w:b/>
                <w:sz w:val="18"/>
              </w:rPr>
              <w:t>Y10 units</w:t>
            </w:r>
          </w:p>
        </w:tc>
        <w:tc>
          <w:tcPr>
            <w:tcW w:w="1234" w:type="dxa"/>
            <w:shd w:val="clear" w:color="auto" w:fill="D9E2F3"/>
          </w:tcPr>
          <w:p w14:paraId="4500F4CC" w14:textId="77777777" w:rsidR="00D14EBE" w:rsidRDefault="00000000">
            <w:r>
              <w:rPr>
                <w:b/>
                <w:sz w:val="18"/>
              </w:rPr>
              <w:t>Y10 revenue (Rs.Cr)</w:t>
            </w:r>
          </w:p>
        </w:tc>
        <w:tc>
          <w:tcPr>
            <w:tcW w:w="1234" w:type="dxa"/>
            <w:shd w:val="clear" w:color="auto" w:fill="D9E2F3"/>
          </w:tcPr>
          <w:p w14:paraId="50BC108C" w14:textId="77777777" w:rsidR="00D14EBE" w:rsidRDefault="00000000">
            <w:r>
              <w:rPr>
                <w:b/>
                <w:sz w:val="18"/>
              </w:rPr>
              <w:t>Y10 GM%</w:t>
            </w:r>
          </w:p>
        </w:tc>
      </w:tr>
      <w:tr w:rsidR="00D14EBE" w14:paraId="299AA181" w14:textId="77777777">
        <w:tc>
          <w:tcPr>
            <w:tcW w:w="1234" w:type="dxa"/>
          </w:tcPr>
          <w:p w14:paraId="28C3C8CB" w14:textId="77777777" w:rsidR="00D14EBE" w:rsidRDefault="00000000">
            <w:r>
              <w:rPr>
                <w:sz w:val="18"/>
              </w:rPr>
              <w:t>V1 AESA</w:t>
            </w:r>
          </w:p>
        </w:tc>
        <w:tc>
          <w:tcPr>
            <w:tcW w:w="1234" w:type="dxa"/>
          </w:tcPr>
          <w:p w14:paraId="79FAE4F7" w14:textId="77777777" w:rsidR="00D14EBE" w:rsidRDefault="00000000">
            <w:r>
              <w:rPr>
                <w:sz w:val="18"/>
              </w:rPr>
              <w:t>Blended X/S/X-naval</w:t>
            </w:r>
          </w:p>
        </w:tc>
        <w:tc>
          <w:tcPr>
            <w:tcW w:w="1234" w:type="dxa"/>
          </w:tcPr>
          <w:p w14:paraId="292ED40A" w14:textId="77777777" w:rsidR="00D14EBE" w:rsidRDefault="00000000">
            <w:r>
              <w:rPr>
                <w:sz w:val="18"/>
              </w:rPr>
              <w:t>~22</w:t>
            </w:r>
          </w:p>
        </w:tc>
        <w:tc>
          <w:tcPr>
            <w:tcW w:w="1234" w:type="dxa"/>
          </w:tcPr>
          <w:p w14:paraId="0489444D" w14:textId="77777777" w:rsidR="00D14EBE" w:rsidRDefault="00000000">
            <w:r>
              <w:rPr>
                <w:sz w:val="18"/>
              </w:rPr>
              <w:t>~5.1</w:t>
            </w:r>
          </w:p>
        </w:tc>
        <w:tc>
          <w:tcPr>
            <w:tcW w:w="1234" w:type="dxa"/>
          </w:tcPr>
          <w:p w14:paraId="210DE816" w14:textId="77777777" w:rsidR="00D14EBE" w:rsidRDefault="00000000">
            <w:r>
              <w:rPr>
                <w:sz w:val="18"/>
              </w:rPr>
              <w:t>~50</w:t>
            </w:r>
          </w:p>
        </w:tc>
        <w:tc>
          <w:tcPr>
            <w:tcW w:w="1234" w:type="dxa"/>
          </w:tcPr>
          <w:p w14:paraId="2D8D4A9E" w14:textId="77777777" w:rsidR="00D14EBE" w:rsidRDefault="00000000">
            <w:r>
              <w:rPr>
                <w:sz w:val="18"/>
              </w:rPr>
              <w:t>~1,080</w:t>
            </w:r>
          </w:p>
        </w:tc>
        <w:tc>
          <w:tcPr>
            <w:tcW w:w="1234" w:type="dxa"/>
          </w:tcPr>
          <w:p w14:paraId="207452D6" w14:textId="77777777" w:rsidR="00D14EBE" w:rsidRDefault="00000000">
            <w:r>
              <w:rPr>
                <w:sz w:val="18"/>
              </w:rPr>
              <w:t>70%</w:t>
            </w:r>
          </w:p>
        </w:tc>
      </w:tr>
      <w:tr w:rsidR="00D14EBE" w14:paraId="4C1BFD2F" w14:textId="77777777">
        <w:tc>
          <w:tcPr>
            <w:tcW w:w="1234" w:type="dxa"/>
          </w:tcPr>
          <w:p w14:paraId="2C328976" w14:textId="77777777" w:rsidR="00D14EBE" w:rsidRDefault="00000000">
            <w:r>
              <w:rPr>
                <w:sz w:val="18"/>
              </w:rPr>
              <w:t>V2 EW/SIGINT</w:t>
            </w:r>
          </w:p>
        </w:tc>
        <w:tc>
          <w:tcPr>
            <w:tcW w:w="1234" w:type="dxa"/>
          </w:tcPr>
          <w:p w14:paraId="29D0452B" w14:textId="77777777" w:rsidR="00D14EBE" w:rsidRDefault="00000000">
            <w:r>
              <w:rPr>
                <w:sz w:val="18"/>
              </w:rPr>
              <w:t>EW-A/B/C/D blended</w:t>
            </w:r>
          </w:p>
        </w:tc>
        <w:tc>
          <w:tcPr>
            <w:tcW w:w="1234" w:type="dxa"/>
          </w:tcPr>
          <w:p w14:paraId="35FA392B" w14:textId="77777777" w:rsidR="00D14EBE" w:rsidRDefault="00000000">
            <w:r>
              <w:rPr>
                <w:sz w:val="18"/>
              </w:rPr>
              <w:t>~12</w:t>
            </w:r>
          </w:p>
        </w:tc>
        <w:tc>
          <w:tcPr>
            <w:tcW w:w="1234" w:type="dxa"/>
          </w:tcPr>
          <w:p w14:paraId="5B700973" w14:textId="77777777" w:rsidR="00D14EBE" w:rsidRDefault="00000000">
            <w:r>
              <w:rPr>
                <w:sz w:val="18"/>
              </w:rPr>
              <w:t>~2.8</w:t>
            </w:r>
          </w:p>
        </w:tc>
        <w:tc>
          <w:tcPr>
            <w:tcW w:w="1234" w:type="dxa"/>
          </w:tcPr>
          <w:p w14:paraId="74277104" w14:textId="77777777" w:rsidR="00D14EBE" w:rsidRDefault="00000000">
            <w:r>
              <w:rPr>
                <w:sz w:val="18"/>
              </w:rPr>
              <w:t>~70</w:t>
            </w:r>
          </w:p>
        </w:tc>
        <w:tc>
          <w:tcPr>
            <w:tcW w:w="1234" w:type="dxa"/>
          </w:tcPr>
          <w:p w14:paraId="2827AA67" w14:textId="77777777" w:rsidR="00D14EBE" w:rsidRDefault="00000000">
            <w:r>
              <w:rPr>
                <w:sz w:val="18"/>
              </w:rPr>
              <w:t>~850</w:t>
            </w:r>
          </w:p>
        </w:tc>
        <w:tc>
          <w:tcPr>
            <w:tcW w:w="1234" w:type="dxa"/>
          </w:tcPr>
          <w:p w14:paraId="14C10651" w14:textId="77777777" w:rsidR="00D14EBE" w:rsidRDefault="00000000">
            <w:r>
              <w:rPr>
                <w:sz w:val="18"/>
              </w:rPr>
              <w:t>71%</w:t>
            </w:r>
          </w:p>
        </w:tc>
      </w:tr>
      <w:tr w:rsidR="00D14EBE" w14:paraId="4FBB4C99" w14:textId="77777777">
        <w:tc>
          <w:tcPr>
            <w:tcW w:w="1234" w:type="dxa"/>
          </w:tcPr>
          <w:p w14:paraId="68CCD0E9" w14:textId="77777777" w:rsidR="00D14EBE" w:rsidRDefault="00000000">
            <w:r>
              <w:rPr>
                <w:sz w:val="18"/>
              </w:rPr>
              <w:t>V3 C-UAS</w:t>
            </w:r>
          </w:p>
        </w:tc>
        <w:tc>
          <w:tcPr>
            <w:tcW w:w="1234" w:type="dxa"/>
          </w:tcPr>
          <w:p w14:paraId="14775682" w14:textId="77777777" w:rsidR="00D14EBE" w:rsidRDefault="00000000">
            <w:r>
              <w:rPr>
                <w:sz w:val="18"/>
              </w:rPr>
              <w:t>CUAS-A/B/C blended</w:t>
            </w:r>
          </w:p>
        </w:tc>
        <w:tc>
          <w:tcPr>
            <w:tcW w:w="1234" w:type="dxa"/>
          </w:tcPr>
          <w:p w14:paraId="413E873A" w14:textId="77777777" w:rsidR="00D14EBE" w:rsidRDefault="00000000">
            <w:r>
              <w:rPr>
                <w:sz w:val="18"/>
              </w:rPr>
              <w:t>~5</w:t>
            </w:r>
          </w:p>
        </w:tc>
        <w:tc>
          <w:tcPr>
            <w:tcW w:w="1234" w:type="dxa"/>
          </w:tcPr>
          <w:p w14:paraId="16D69949" w14:textId="77777777" w:rsidR="00D14EBE" w:rsidRDefault="00000000">
            <w:r>
              <w:rPr>
                <w:sz w:val="18"/>
              </w:rPr>
              <w:t>~1.2</w:t>
            </w:r>
          </w:p>
        </w:tc>
        <w:tc>
          <w:tcPr>
            <w:tcW w:w="1234" w:type="dxa"/>
          </w:tcPr>
          <w:p w14:paraId="41C3377F" w14:textId="77777777" w:rsidR="00D14EBE" w:rsidRDefault="00000000">
            <w:r>
              <w:rPr>
                <w:sz w:val="18"/>
              </w:rPr>
              <w:t>~230</w:t>
            </w:r>
          </w:p>
        </w:tc>
        <w:tc>
          <w:tcPr>
            <w:tcW w:w="1234" w:type="dxa"/>
          </w:tcPr>
          <w:p w14:paraId="7934E2E4" w14:textId="77777777" w:rsidR="00D14EBE" w:rsidRDefault="00000000">
            <w:r>
              <w:rPr>
                <w:sz w:val="18"/>
              </w:rPr>
              <w:t>~1,150</w:t>
            </w:r>
          </w:p>
        </w:tc>
        <w:tc>
          <w:tcPr>
            <w:tcW w:w="1234" w:type="dxa"/>
          </w:tcPr>
          <w:p w14:paraId="7CF14A46" w14:textId="77777777" w:rsidR="00D14EBE" w:rsidRDefault="00000000">
            <w:r>
              <w:rPr>
                <w:sz w:val="18"/>
              </w:rPr>
              <w:t>72%</w:t>
            </w:r>
          </w:p>
        </w:tc>
      </w:tr>
      <w:tr w:rsidR="00D14EBE" w14:paraId="298181BB" w14:textId="77777777">
        <w:tc>
          <w:tcPr>
            <w:tcW w:w="1234" w:type="dxa"/>
          </w:tcPr>
          <w:p w14:paraId="5F767C72" w14:textId="77777777" w:rsidR="00D14EBE" w:rsidRDefault="00000000">
            <w:r>
              <w:rPr>
                <w:sz w:val="18"/>
              </w:rPr>
              <w:t>V4 MALE UAS</w:t>
            </w:r>
          </w:p>
        </w:tc>
        <w:tc>
          <w:tcPr>
            <w:tcW w:w="1234" w:type="dxa"/>
          </w:tcPr>
          <w:p w14:paraId="5F910CB6" w14:textId="77777777" w:rsidR="00D14EBE" w:rsidRDefault="00000000">
            <w:r>
              <w:rPr>
                <w:sz w:val="18"/>
              </w:rPr>
              <w:t>UAS-A/B/C blended</w:t>
            </w:r>
          </w:p>
        </w:tc>
        <w:tc>
          <w:tcPr>
            <w:tcW w:w="1234" w:type="dxa"/>
          </w:tcPr>
          <w:p w14:paraId="5AA18027" w14:textId="77777777" w:rsidR="00D14EBE" w:rsidRDefault="00000000">
            <w:r>
              <w:rPr>
                <w:sz w:val="18"/>
              </w:rPr>
              <w:t>~165</w:t>
            </w:r>
          </w:p>
        </w:tc>
        <w:tc>
          <w:tcPr>
            <w:tcW w:w="1234" w:type="dxa"/>
          </w:tcPr>
          <w:p w14:paraId="00BE3070" w14:textId="77777777" w:rsidR="00D14EBE" w:rsidRDefault="00000000">
            <w:r>
              <w:rPr>
                <w:sz w:val="18"/>
              </w:rPr>
              <w:t>~38</w:t>
            </w:r>
          </w:p>
        </w:tc>
        <w:tc>
          <w:tcPr>
            <w:tcW w:w="1234" w:type="dxa"/>
          </w:tcPr>
          <w:p w14:paraId="1B54EB1E" w14:textId="77777777" w:rsidR="00D14EBE" w:rsidRDefault="00000000">
            <w:r>
              <w:rPr>
                <w:sz w:val="18"/>
              </w:rPr>
              <w:t>~5-6</w:t>
            </w:r>
          </w:p>
        </w:tc>
        <w:tc>
          <w:tcPr>
            <w:tcW w:w="1234" w:type="dxa"/>
          </w:tcPr>
          <w:p w14:paraId="23CC9ABE" w14:textId="77777777" w:rsidR="00D14EBE" w:rsidRDefault="00000000">
            <w:r>
              <w:rPr>
                <w:sz w:val="18"/>
              </w:rPr>
              <w:t>~900</w:t>
            </w:r>
          </w:p>
        </w:tc>
        <w:tc>
          <w:tcPr>
            <w:tcW w:w="1234" w:type="dxa"/>
          </w:tcPr>
          <w:p w14:paraId="7B593CE1" w14:textId="77777777" w:rsidR="00D14EBE" w:rsidRDefault="00000000">
            <w:r>
              <w:rPr>
                <w:sz w:val="18"/>
              </w:rPr>
              <w:t>70%</w:t>
            </w:r>
          </w:p>
        </w:tc>
      </w:tr>
      <w:tr w:rsidR="00D14EBE" w14:paraId="7E5B9A0F" w14:textId="77777777">
        <w:tc>
          <w:tcPr>
            <w:tcW w:w="1234" w:type="dxa"/>
          </w:tcPr>
          <w:p w14:paraId="685ABA13" w14:textId="77777777" w:rsidR="00D14EBE" w:rsidRDefault="00000000">
            <w:r>
              <w:rPr>
                <w:sz w:val="18"/>
              </w:rPr>
              <w:t>V5 AUV/USV</w:t>
            </w:r>
          </w:p>
        </w:tc>
        <w:tc>
          <w:tcPr>
            <w:tcW w:w="1234" w:type="dxa"/>
          </w:tcPr>
          <w:p w14:paraId="7BA14E41" w14:textId="77777777" w:rsidR="00D14EBE" w:rsidRDefault="00000000">
            <w:r>
              <w:rPr>
                <w:sz w:val="18"/>
              </w:rPr>
              <w:t>AUV-A/AUV-B/USV-A</w:t>
            </w:r>
          </w:p>
        </w:tc>
        <w:tc>
          <w:tcPr>
            <w:tcW w:w="1234" w:type="dxa"/>
          </w:tcPr>
          <w:p w14:paraId="76440E45" w14:textId="77777777" w:rsidR="00D14EBE" w:rsidRDefault="00000000">
            <w:r>
              <w:rPr>
                <w:sz w:val="18"/>
              </w:rPr>
              <w:t>~14</w:t>
            </w:r>
          </w:p>
        </w:tc>
        <w:tc>
          <w:tcPr>
            <w:tcW w:w="1234" w:type="dxa"/>
          </w:tcPr>
          <w:p w14:paraId="2BE4543F" w14:textId="77777777" w:rsidR="00D14EBE" w:rsidRDefault="00000000">
            <w:r>
              <w:rPr>
                <w:sz w:val="18"/>
              </w:rPr>
              <w:t>~3.2</w:t>
            </w:r>
          </w:p>
        </w:tc>
        <w:tc>
          <w:tcPr>
            <w:tcW w:w="1234" w:type="dxa"/>
          </w:tcPr>
          <w:p w14:paraId="7180AD01" w14:textId="77777777" w:rsidR="00D14EBE" w:rsidRDefault="00000000">
            <w:r>
              <w:rPr>
                <w:sz w:val="18"/>
              </w:rPr>
              <w:t>~40</w:t>
            </w:r>
          </w:p>
        </w:tc>
        <w:tc>
          <w:tcPr>
            <w:tcW w:w="1234" w:type="dxa"/>
          </w:tcPr>
          <w:p w14:paraId="707A0170" w14:textId="77777777" w:rsidR="00D14EBE" w:rsidRDefault="00000000">
            <w:r>
              <w:rPr>
                <w:sz w:val="18"/>
              </w:rPr>
              <w:t>~575</w:t>
            </w:r>
          </w:p>
        </w:tc>
        <w:tc>
          <w:tcPr>
            <w:tcW w:w="1234" w:type="dxa"/>
          </w:tcPr>
          <w:p w14:paraId="13960C1E" w14:textId="77777777" w:rsidR="00D14EBE" w:rsidRDefault="00000000">
            <w:r>
              <w:rPr>
                <w:sz w:val="18"/>
              </w:rPr>
              <w:t>70%</w:t>
            </w:r>
          </w:p>
        </w:tc>
      </w:tr>
      <w:tr w:rsidR="00D14EBE" w14:paraId="2499FE9B" w14:textId="77777777">
        <w:tc>
          <w:tcPr>
            <w:tcW w:w="1234" w:type="dxa"/>
          </w:tcPr>
          <w:p w14:paraId="1B323660" w14:textId="77777777" w:rsidR="00D14EBE" w:rsidRDefault="00000000">
            <w:r>
              <w:rPr>
                <w:sz w:val="18"/>
              </w:rPr>
              <w:t>V6 Military AI</w:t>
            </w:r>
          </w:p>
        </w:tc>
        <w:tc>
          <w:tcPr>
            <w:tcW w:w="1234" w:type="dxa"/>
          </w:tcPr>
          <w:p w14:paraId="705CBD57" w14:textId="77777777" w:rsidR="00D14EBE" w:rsidRDefault="00000000">
            <w:r>
              <w:rPr>
                <w:sz w:val="18"/>
              </w:rPr>
              <w:t>AI-A/B/C blended</w:t>
            </w:r>
          </w:p>
        </w:tc>
        <w:tc>
          <w:tcPr>
            <w:tcW w:w="1234" w:type="dxa"/>
          </w:tcPr>
          <w:p w14:paraId="30D8A2D9" w14:textId="77777777" w:rsidR="00D14EBE" w:rsidRDefault="00000000">
            <w:r>
              <w:rPr>
                <w:sz w:val="18"/>
              </w:rPr>
              <w:t>~5</w:t>
            </w:r>
          </w:p>
        </w:tc>
        <w:tc>
          <w:tcPr>
            <w:tcW w:w="1234" w:type="dxa"/>
          </w:tcPr>
          <w:p w14:paraId="01EC3C92" w14:textId="77777777" w:rsidR="00D14EBE" w:rsidRDefault="00000000">
            <w:r>
              <w:rPr>
                <w:sz w:val="18"/>
              </w:rPr>
              <w:t>~0.3</w:t>
            </w:r>
          </w:p>
        </w:tc>
        <w:tc>
          <w:tcPr>
            <w:tcW w:w="1234" w:type="dxa"/>
          </w:tcPr>
          <w:p w14:paraId="5EDC696E" w14:textId="77777777" w:rsidR="00D14EBE" w:rsidRDefault="00000000">
            <w:r>
              <w:rPr>
                <w:sz w:val="18"/>
              </w:rPr>
              <w:t>~95</w:t>
            </w:r>
          </w:p>
        </w:tc>
        <w:tc>
          <w:tcPr>
            <w:tcW w:w="1234" w:type="dxa"/>
          </w:tcPr>
          <w:p w14:paraId="48C58A3D" w14:textId="77777777" w:rsidR="00D14EBE" w:rsidRDefault="00000000">
            <w:r>
              <w:rPr>
                <w:sz w:val="18"/>
              </w:rPr>
              <w:t>~500</w:t>
            </w:r>
          </w:p>
        </w:tc>
        <w:tc>
          <w:tcPr>
            <w:tcW w:w="1234" w:type="dxa"/>
          </w:tcPr>
          <w:p w14:paraId="5D551881" w14:textId="77777777" w:rsidR="00D14EBE" w:rsidRDefault="00000000">
            <w:r>
              <w:rPr>
                <w:sz w:val="18"/>
              </w:rPr>
              <w:t>93%</w:t>
            </w:r>
          </w:p>
        </w:tc>
      </w:tr>
      <w:tr w:rsidR="00D14EBE" w14:paraId="3071755C" w14:textId="77777777">
        <w:tc>
          <w:tcPr>
            <w:tcW w:w="1234" w:type="dxa"/>
          </w:tcPr>
          <w:p w14:paraId="42C94FCF" w14:textId="77777777" w:rsidR="00D14EBE" w:rsidRDefault="00000000">
            <w:r>
              <w:rPr>
                <w:b/>
                <w:sz w:val="18"/>
              </w:rPr>
              <w:t>Total</w:t>
            </w:r>
          </w:p>
        </w:tc>
        <w:tc>
          <w:tcPr>
            <w:tcW w:w="1234" w:type="dxa"/>
          </w:tcPr>
          <w:p w14:paraId="40078753" w14:textId="77777777" w:rsidR="00D14EBE" w:rsidRDefault="00D14EBE"/>
        </w:tc>
        <w:tc>
          <w:tcPr>
            <w:tcW w:w="1234" w:type="dxa"/>
          </w:tcPr>
          <w:p w14:paraId="7BDF4DCC" w14:textId="77777777" w:rsidR="00D14EBE" w:rsidRDefault="00D14EBE"/>
        </w:tc>
        <w:tc>
          <w:tcPr>
            <w:tcW w:w="1234" w:type="dxa"/>
          </w:tcPr>
          <w:p w14:paraId="40B8725C" w14:textId="77777777" w:rsidR="00D14EBE" w:rsidRDefault="00D14EBE"/>
        </w:tc>
        <w:tc>
          <w:tcPr>
            <w:tcW w:w="1234" w:type="dxa"/>
          </w:tcPr>
          <w:p w14:paraId="7F0818F2" w14:textId="77777777" w:rsidR="00D14EBE" w:rsidRDefault="00D14EBE"/>
        </w:tc>
        <w:tc>
          <w:tcPr>
            <w:tcW w:w="1234" w:type="dxa"/>
          </w:tcPr>
          <w:p w14:paraId="74B200D5" w14:textId="77777777" w:rsidR="00D14EBE" w:rsidRDefault="00000000">
            <w:r>
              <w:rPr>
                <w:b/>
                <w:sz w:val="18"/>
              </w:rPr>
              <w:t>~5,055</w:t>
            </w:r>
          </w:p>
        </w:tc>
        <w:tc>
          <w:tcPr>
            <w:tcW w:w="1234" w:type="dxa"/>
          </w:tcPr>
          <w:p w14:paraId="6BD6F492" w14:textId="77777777" w:rsidR="00D14EBE" w:rsidRDefault="00000000">
            <w:r>
              <w:rPr>
                <w:b/>
                <w:sz w:val="18"/>
              </w:rPr>
              <w:t>~67% (blended)</w:t>
            </w:r>
          </w:p>
        </w:tc>
      </w:tr>
    </w:tbl>
    <w:p w14:paraId="0BB008B1" w14:textId="77777777" w:rsidR="00D14EBE" w:rsidRDefault="00D14EBE"/>
    <w:p w14:paraId="7B4A1F9A" w14:textId="77777777" w:rsidR="00D14EBE" w:rsidRDefault="00000000">
      <w:r>
        <w:t>The blended ~67% gross margin reconciles to source section 9.2. Hardware-line GMs sit at ~70-72%, above legacy-prime hardware norms of 15-25%, because (a) the platform-reuse leverage has removed NRE from per-product cost, (b) BoM is at the Wright's-Law floor, and (c) software pull-through is attributed back to V6, not hidden inside hardware GM.</w:t>
      </w:r>
    </w:p>
    <w:p w14:paraId="65AB44B7" w14:textId="77777777" w:rsidR="00D14EBE" w:rsidRDefault="00000000">
      <w:pPr>
        <w:pStyle w:val="Heading2"/>
      </w:pPr>
      <w:r>
        <w:t>G. Working Capital Mechanics</w:t>
      </w:r>
    </w:p>
    <w:p w14:paraId="7677FE5D" w14:textId="77777777" w:rsidR="00D14EBE" w:rsidRDefault="00000000">
      <w:r>
        <w:t>Defense in India is a long-cash-cycle business. The plan sizes the balance sheet accordingly:</w:t>
      </w:r>
    </w:p>
    <w:tbl>
      <w:tblPr>
        <w:tblStyle w:val="TableGrid"/>
        <w:tblW w:w="0" w:type="auto"/>
        <w:tblLook w:val="04A0" w:firstRow="1" w:lastRow="0" w:firstColumn="1" w:lastColumn="0" w:noHBand="0" w:noVBand="1"/>
      </w:tblPr>
      <w:tblGrid>
        <w:gridCol w:w="2880"/>
        <w:gridCol w:w="2880"/>
        <w:gridCol w:w="2880"/>
      </w:tblGrid>
      <w:tr w:rsidR="00D14EBE" w14:paraId="272EF771" w14:textId="77777777">
        <w:tc>
          <w:tcPr>
            <w:tcW w:w="2880" w:type="dxa"/>
            <w:shd w:val="clear" w:color="auto" w:fill="D9E2F3"/>
          </w:tcPr>
          <w:p w14:paraId="74662679" w14:textId="77777777" w:rsidR="00D14EBE" w:rsidRDefault="00000000">
            <w:r>
              <w:rPr>
                <w:b/>
                <w:sz w:val="18"/>
              </w:rPr>
              <w:t>Driver</w:t>
            </w:r>
          </w:p>
        </w:tc>
        <w:tc>
          <w:tcPr>
            <w:tcW w:w="2880" w:type="dxa"/>
            <w:shd w:val="clear" w:color="auto" w:fill="D9E2F3"/>
          </w:tcPr>
          <w:p w14:paraId="0DDEF75B" w14:textId="77777777" w:rsidR="00D14EBE" w:rsidRDefault="00000000">
            <w:r>
              <w:rPr>
                <w:b/>
                <w:sz w:val="18"/>
              </w:rPr>
              <w:t>Value</w:t>
            </w:r>
          </w:p>
        </w:tc>
        <w:tc>
          <w:tcPr>
            <w:tcW w:w="2880" w:type="dxa"/>
            <w:shd w:val="clear" w:color="auto" w:fill="D9E2F3"/>
          </w:tcPr>
          <w:p w14:paraId="3DC41A3A" w14:textId="77777777" w:rsidR="00D14EBE" w:rsidRDefault="00000000">
            <w:r>
              <w:rPr>
                <w:b/>
                <w:sz w:val="18"/>
              </w:rPr>
              <w:t>Implication</w:t>
            </w:r>
          </w:p>
        </w:tc>
      </w:tr>
      <w:tr w:rsidR="00D14EBE" w14:paraId="0B351DFD" w14:textId="77777777">
        <w:tc>
          <w:tcPr>
            <w:tcW w:w="2880" w:type="dxa"/>
          </w:tcPr>
          <w:p w14:paraId="4FD771C2" w14:textId="77777777" w:rsidR="00D14EBE" w:rsidRDefault="00000000">
            <w:r>
              <w:rPr>
                <w:sz w:val="18"/>
              </w:rPr>
              <w:t>DSO</w:t>
            </w:r>
          </w:p>
        </w:tc>
        <w:tc>
          <w:tcPr>
            <w:tcW w:w="2880" w:type="dxa"/>
          </w:tcPr>
          <w:p w14:paraId="1733F2CD" w14:textId="77777777" w:rsidR="00D14EBE" w:rsidRDefault="00000000">
            <w:r>
              <w:rPr>
                <w:sz w:val="18"/>
              </w:rPr>
              <w:t>180 days</w:t>
            </w:r>
          </w:p>
        </w:tc>
        <w:tc>
          <w:tcPr>
            <w:tcW w:w="2880" w:type="dxa"/>
          </w:tcPr>
          <w:p w14:paraId="3EF65559" w14:textId="77777777" w:rsidR="00D14EBE" w:rsidRDefault="00000000">
            <w:r>
              <w:rPr>
                <w:sz w:val="18"/>
              </w:rPr>
              <w:t>MoD pays slowly; TReDS not available for MoD receivables</w:t>
            </w:r>
          </w:p>
        </w:tc>
      </w:tr>
      <w:tr w:rsidR="00D14EBE" w14:paraId="697FE3B7" w14:textId="77777777">
        <w:tc>
          <w:tcPr>
            <w:tcW w:w="2880" w:type="dxa"/>
          </w:tcPr>
          <w:p w14:paraId="0FCC208B" w14:textId="77777777" w:rsidR="00D14EBE" w:rsidRDefault="00000000">
            <w:r>
              <w:rPr>
                <w:sz w:val="18"/>
              </w:rPr>
              <w:t>DPO</w:t>
            </w:r>
          </w:p>
        </w:tc>
        <w:tc>
          <w:tcPr>
            <w:tcW w:w="2880" w:type="dxa"/>
          </w:tcPr>
          <w:p w14:paraId="25093FBA" w14:textId="77777777" w:rsidR="00D14EBE" w:rsidRDefault="00000000">
            <w:r>
              <w:rPr>
                <w:sz w:val="18"/>
              </w:rPr>
              <w:t>45 days</w:t>
            </w:r>
          </w:p>
        </w:tc>
        <w:tc>
          <w:tcPr>
            <w:tcW w:w="2880" w:type="dxa"/>
          </w:tcPr>
          <w:p w14:paraId="6EDE8421" w14:textId="77777777" w:rsidR="00D14EBE" w:rsidRDefault="00000000">
            <w:r>
              <w:rPr>
                <w:sz w:val="18"/>
              </w:rPr>
              <w:t>Standard supplier terms for cleared vendors</w:t>
            </w:r>
          </w:p>
        </w:tc>
      </w:tr>
      <w:tr w:rsidR="00D14EBE" w14:paraId="59D9D0EE" w14:textId="77777777">
        <w:tc>
          <w:tcPr>
            <w:tcW w:w="2880" w:type="dxa"/>
          </w:tcPr>
          <w:p w14:paraId="6A4FDBE3" w14:textId="77777777" w:rsidR="00D14EBE" w:rsidRDefault="00000000">
            <w:r>
              <w:rPr>
                <w:sz w:val="18"/>
              </w:rPr>
              <w:t>Inventory</w:t>
            </w:r>
          </w:p>
        </w:tc>
        <w:tc>
          <w:tcPr>
            <w:tcW w:w="2880" w:type="dxa"/>
          </w:tcPr>
          <w:p w14:paraId="14B38FB3" w14:textId="77777777" w:rsidR="00D14EBE" w:rsidRDefault="00000000">
            <w:r>
              <w:rPr>
                <w:sz w:val="18"/>
              </w:rPr>
              <w:t>90 days</w:t>
            </w:r>
          </w:p>
        </w:tc>
        <w:tc>
          <w:tcPr>
            <w:tcW w:w="2880" w:type="dxa"/>
          </w:tcPr>
          <w:p w14:paraId="479C7FA6" w14:textId="77777777" w:rsidR="00D14EBE" w:rsidRDefault="00000000">
            <w:r>
              <w:rPr>
                <w:sz w:val="18"/>
              </w:rPr>
              <w:t>Long-lead RF, GaN and FPGA components; balanced against VMI on lower-criticality items</w:t>
            </w:r>
          </w:p>
        </w:tc>
      </w:tr>
      <w:tr w:rsidR="00D14EBE" w14:paraId="19E29BC3" w14:textId="77777777">
        <w:tc>
          <w:tcPr>
            <w:tcW w:w="2880" w:type="dxa"/>
          </w:tcPr>
          <w:p w14:paraId="14311B32" w14:textId="77777777" w:rsidR="00D14EBE" w:rsidRDefault="00000000">
            <w:r>
              <w:rPr>
                <w:sz w:val="18"/>
              </w:rPr>
              <w:t>Cash conversion cycle</w:t>
            </w:r>
          </w:p>
        </w:tc>
        <w:tc>
          <w:tcPr>
            <w:tcW w:w="2880" w:type="dxa"/>
          </w:tcPr>
          <w:p w14:paraId="3AED13BF" w14:textId="77777777" w:rsidR="00D14EBE" w:rsidRDefault="00000000">
            <w:r>
              <w:rPr>
                <w:sz w:val="18"/>
              </w:rPr>
              <w:t>DSO + Inv - DPO = 225 days</w:t>
            </w:r>
          </w:p>
        </w:tc>
        <w:tc>
          <w:tcPr>
            <w:tcW w:w="2880" w:type="dxa"/>
          </w:tcPr>
          <w:p w14:paraId="341B6446" w14:textId="77777777" w:rsidR="00D14EBE" w:rsidRDefault="00000000">
            <w:r>
              <w:rPr>
                <w:sz w:val="18"/>
              </w:rPr>
              <w:t>~62% of revenue tied up in NWC at gross level</w:t>
            </w:r>
          </w:p>
        </w:tc>
      </w:tr>
      <w:tr w:rsidR="00D14EBE" w14:paraId="1C5CBFBA" w14:textId="77777777">
        <w:tc>
          <w:tcPr>
            <w:tcW w:w="2880" w:type="dxa"/>
          </w:tcPr>
          <w:p w14:paraId="257E4283" w14:textId="77777777" w:rsidR="00D14EBE" w:rsidRDefault="00000000">
            <w:r>
              <w:rPr>
                <w:sz w:val="18"/>
              </w:rPr>
              <w:lastRenderedPageBreak/>
              <w:t>Customer advance</w:t>
            </w:r>
          </w:p>
        </w:tc>
        <w:tc>
          <w:tcPr>
            <w:tcW w:w="2880" w:type="dxa"/>
          </w:tcPr>
          <w:p w14:paraId="77CA57AE" w14:textId="77777777" w:rsidR="00D14EBE" w:rsidRDefault="00000000">
            <w:r>
              <w:rPr>
                <w:sz w:val="18"/>
              </w:rPr>
              <w:t>15% on award (indigenous-development MoD)</w:t>
            </w:r>
          </w:p>
        </w:tc>
        <w:tc>
          <w:tcPr>
            <w:tcW w:w="2880" w:type="dxa"/>
          </w:tcPr>
          <w:p w14:paraId="2892A1FA" w14:textId="77777777" w:rsidR="00D14EBE" w:rsidRDefault="00000000">
            <w:r>
              <w:rPr>
                <w:sz w:val="18"/>
              </w:rPr>
              <w:t>Partial offset to DSO; recognised as contract liability</w:t>
            </w:r>
          </w:p>
        </w:tc>
      </w:tr>
      <w:tr w:rsidR="00D14EBE" w14:paraId="2F9ABA0A" w14:textId="77777777">
        <w:tc>
          <w:tcPr>
            <w:tcW w:w="2880" w:type="dxa"/>
          </w:tcPr>
          <w:p w14:paraId="2D33F61F" w14:textId="77777777" w:rsidR="00D14EBE" w:rsidRDefault="00000000">
            <w:r>
              <w:rPr>
                <w:sz w:val="18"/>
              </w:rPr>
              <w:t>PBG</w:t>
            </w:r>
          </w:p>
        </w:tc>
        <w:tc>
          <w:tcPr>
            <w:tcW w:w="2880" w:type="dxa"/>
          </w:tcPr>
          <w:p w14:paraId="3D75DBE7" w14:textId="77777777" w:rsidR="00D14EBE" w:rsidRDefault="00000000">
            <w:r>
              <w:rPr>
                <w:sz w:val="18"/>
              </w:rPr>
              <w:t>3% of closing backlog</w:t>
            </w:r>
          </w:p>
        </w:tc>
        <w:tc>
          <w:tcPr>
            <w:tcW w:w="2880" w:type="dxa"/>
          </w:tcPr>
          <w:p w14:paraId="6D82022F" w14:textId="77777777" w:rsidR="00D14EBE" w:rsidRDefault="00000000">
            <w:r>
              <w:rPr>
                <w:sz w:val="18"/>
              </w:rPr>
              <w:t>Y10 PBG ~Rs.500 Cr against Rs.16,680 Cr backlog</w:t>
            </w:r>
          </w:p>
        </w:tc>
      </w:tr>
      <w:tr w:rsidR="00D14EBE" w14:paraId="587D0D97" w14:textId="77777777">
        <w:tc>
          <w:tcPr>
            <w:tcW w:w="2880" w:type="dxa"/>
          </w:tcPr>
          <w:p w14:paraId="5DDFD9F0" w14:textId="77777777" w:rsidR="00D14EBE" w:rsidRDefault="00000000">
            <w:r>
              <w:rPr>
                <w:sz w:val="18"/>
              </w:rPr>
              <w:t>BG fee</w:t>
            </w:r>
          </w:p>
        </w:tc>
        <w:tc>
          <w:tcPr>
            <w:tcW w:w="2880" w:type="dxa"/>
          </w:tcPr>
          <w:p w14:paraId="6FB8B0E3" w14:textId="77777777" w:rsidR="00D14EBE" w:rsidRDefault="00000000">
            <w:r>
              <w:rPr>
                <w:sz w:val="18"/>
              </w:rPr>
              <w:t>1.1% p.a. on outstanding BG (reduced from 1.5% by Rs.150 Cr land collateral)</w:t>
            </w:r>
          </w:p>
        </w:tc>
        <w:tc>
          <w:tcPr>
            <w:tcW w:w="2880" w:type="dxa"/>
          </w:tcPr>
          <w:p w14:paraId="1B66F977" w14:textId="77777777" w:rsidR="00D14EBE" w:rsidRDefault="00D14EBE"/>
        </w:tc>
      </w:tr>
      <w:tr w:rsidR="00D14EBE" w14:paraId="2EC59CB2" w14:textId="77777777">
        <w:tc>
          <w:tcPr>
            <w:tcW w:w="2880" w:type="dxa"/>
          </w:tcPr>
          <w:p w14:paraId="507F3F02" w14:textId="77777777" w:rsidR="00D14EBE" w:rsidRDefault="00000000">
            <w:r>
              <w:rPr>
                <w:sz w:val="18"/>
              </w:rPr>
              <w:t>BG collateral schedule</w:t>
            </w:r>
          </w:p>
        </w:tc>
        <w:tc>
          <w:tcPr>
            <w:tcW w:w="2880" w:type="dxa"/>
          </w:tcPr>
          <w:p w14:paraId="3CA111CF" w14:textId="77777777" w:rsidR="00D14EBE" w:rsidRDefault="00000000">
            <w:r>
              <w:rPr>
                <w:sz w:val="18"/>
              </w:rPr>
              <w:t>100% Y1-2 &gt; 50% Y3 &gt; 30% Y4 &gt; 20% Y5+</w:t>
            </w:r>
          </w:p>
        </w:tc>
        <w:tc>
          <w:tcPr>
            <w:tcW w:w="2880" w:type="dxa"/>
          </w:tcPr>
          <w:p w14:paraId="0A350320" w14:textId="77777777" w:rsidR="00D14EBE" w:rsidRDefault="00000000">
            <w:r>
              <w:rPr>
                <w:sz w:val="18"/>
              </w:rPr>
              <w:t>Cash usage drops materially from Y5 once bank track record is established</w:t>
            </w:r>
          </w:p>
        </w:tc>
      </w:tr>
    </w:tbl>
    <w:p w14:paraId="6E1929BC" w14:textId="77777777" w:rsidR="00D14EBE" w:rsidRDefault="00D14EBE"/>
    <w:p w14:paraId="5662FFAA" w14:textId="77777777" w:rsidR="00D14EBE" w:rsidRDefault="00000000">
      <w:r>
        <w:t xml:space="preserve">The 225-day cash conversion cycle translates to a </w:t>
      </w:r>
      <w:r>
        <w:rPr>
          <w:i/>
        </w:rPr>
        <w:t>gross</w:t>
      </w:r>
      <w:r>
        <w:t xml:space="preserve"> NWC drag of ~62% of revenue. Net of the 15% customer advance, the NWC drag is approximately </w:t>
      </w:r>
      <w:r>
        <w:rPr>
          <w:b/>
        </w:rPr>
        <w:t>47% of revenue</w:t>
      </w:r>
      <w:r>
        <w:t xml:space="preserve"> at steady state. This is the single largest balance-sheet item the plan must finance: at Y10 revenue of Rs.5,055 Cr, net NWC sits around Rs.2,370 Cr. The funding plan (file 05) is sized explicitly to bridge the company through the </w:t>
      </w:r>
      <w:r>
        <w:rPr>
          <w:i/>
        </w:rPr>
        <w:t>peak</w:t>
      </w:r>
      <w:r>
        <w:t xml:space="preserve"> of NWC absorption in Y3-Y4 when revenue is ramping fastest relative to the financing base.</w:t>
      </w:r>
    </w:p>
    <w:p w14:paraId="2EF70C07" w14:textId="77777777" w:rsidR="00D14EBE" w:rsidRDefault="00000000">
      <w:r>
        <w:t>[Diagram 6: Working Capital Cycle]</w:t>
      </w:r>
    </w:p>
    <w:p w14:paraId="56953844" w14:textId="77777777" w:rsidR="00D14EBE" w:rsidRDefault="00000000">
      <w:r>
        <w:rPr>
          <w:b/>
        </w:rPr>
        <w:t>Analyst assumption:</w:t>
      </w:r>
      <w:r>
        <w:t xml:space="preserve"> the 47% net-NWC-of-revenue figure assumes that 100% of MoD revenue carries the 15% advance. In practice, some retrofit contracts and certain export contracts will not, so the realised NWC drag is likely in the 48-52% range. The funding plan carries a buffer (file 05, Section D) sized for this.</w:t>
      </w:r>
    </w:p>
    <w:p w14:paraId="359C6CBC" w14:textId="77777777" w:rsidR="00D14EBE" w:rsidRDefault="00000000">
      <w:pPr>
        <w:pStyle w:val="Heading2"/>
      </w:pPr>
      <w:r>
        <w:t>H. Capex Plan</w:t>
      </w:r>
    </w:p>
    <w:p w14:paraId="4D042E94" w14:textId="77777777" w:rsidR="00D14EBE" w:rsidRDefault="00000000">
      <w:r>
        <w:t>Gross capex over 10 years totals approximately Rs.600 Cr. The shape is back-end-loaded to the inflection phase (Y3-Y5) when partner-lab dependence is replaced by owned infrastructure.</w:t>
      </w:r>
    </w:p>
    <w:tbl>
      <w:tblPr>
        <w:tblStyle w:val="TableGrid"/>
        <w:tblW w:w="0" w:type="auto"/>
        <w:tblLook w:val="04A0" w:firstRow="1" w:lastRow="0" w:firstColumn="1" w:lastColumn="0" w:noHBand="0" w:noVBand="1"/>
      </w:tblPr>
      <w:tblGrid>
        <w:gridCol w:w="2160"/>
        <w:gridCol w:w="2160"/>
        <w:gridCol w:w="2160"/>
        <w:gridCol w:w="2160"/>
      </w:tblGrid>
      <w:tr w:rsidR="00D14EBE" w14:paraId="5166ACFA" w14:textId="77777777">
        <w:tc>
          <w:tcPr>
            <w:tcW w:w="2160" w:type="dxa"/>
            <w:shd w:val="clear" w:color="auto" w:fill="D9E2F3"/>
          </w:tcPr>
          <w:p w14:paraId="347BCC24" w14:textId="77777777" w:rsidR="00D14EBE" w:rsidRDefault="00000000">
            <w:r>
              <w:rPr>
                <w:b/>
                <w:sz w:val="18"/>
              </w:rPr>
              <w:t>Year</w:t>
            </w:r>
          </w:p>
        </w:tc>
        <w:tc>
          <w:tcPr>
            <w:tcW w:w="2160" w:type="dxa"/>
            <w:shd w:val="clear" w:color="auto" w:fill="D9E2F3"/>
          </w:tcPr>
          <w:p w14:paraId="0C535BE5" w14:textId="77777777" w:rsidR="00D14EBE" w:rsidRDefault="00000000">
            <w:r>
              <w:rPr>
                <w:b/>
                <w:sz w:val="18"/>
              </w:rPr>
              <w:t>Capex (Rs.Cr)</w:t>
            </w:r>
          </w:p>
        </w:tc>
        <w:tc>
          <w:tcPr>
            <w:tcW w:w="2160" w:type="dxa"/>
            <w:shd w:val="clear" w:color="auto" w:fill="D9E2F3"/>
          </w:tcPr>
          <w:p w14:paraId="74F9195C" w14:textId="77777777" w:rsidR="00D14EBE" w:rsidRDefault="00000000">
            <w:r>
              <w:rPr>
                <w:b/>
                <w:sz w:val="18"/>
              </w:rPr>
              <w:t>Cumulative</w:t>
            </w:r>
          </w:p>
        </w:tc>
        <w:tc>
          <w:tcPr>
            <w:tcW w:w="2160" w:type="dxa"/>
            <w:shd w:val="clear" w:color="auto" w:fill="D9E2F3"/>
          </w:tcPr>
          <w:p w14:paraId="134ECEF8" w14:textId="77777777" w:rsidR="00D14EBE" w:rsidRDefault="00000000">
            <w:r>
              <w:rPr>
                <w:b/>
                <w:sz w:val="18"/>
              </w:rPr>
              <w:t>Stage</w:t>
            </w:r>
          </w:p>
        </w:tc>
      </w:tr>
      <w:tr w:rsidR="00D14EBE" w14:paraId="4FADB52A" w14:textId="77777777">
        <w:tc>
          <w:tcPr>
            <w:tcW w:w="2160" w:type="dxa"/>
          </w:tcPr>
          <w:p w14:paraId="6B06C517" w14:textId="77777777" w:rsidR="00D14EBE" w:rsidRDefault="00000000">
            <w:r>
              <w:rPr>
                <w:sz w:val="18"/>
              </w:rPr>
              <w:t>Y1</w:t>
            </w:r>
          </w:p>
        </w:tc>
        <w:tc>
          <w:tcPr>
            <w:tcW w:w="2160" w:type="dxa"/>
          </w:tcPr>
          <w:p w14:paraId="7DC3EE20" w14:textId="77777777" w:rsidR="00D14EBE" w:rsidRDefault="00000000">
            <w:r>
              <w:rPr>
                <w:sz w:val="18"/>
              </w:rPr>
              <w:t>~36</w:t>
            </w:r>
          </w:p>
        </w:tc>
        <w:tc>
          <w:tcPr>
            <w:tcW w:w="2160" w:type="dxa"/>
          </w:tcPr>
          <w:p w14:paraId="60933BAE" w14:textId="77777777" w:rsidR="00D14EBE" w:rsidRDefault="00000000">
            <w:r>
              <w:rPr>
                <w:sz w:val="18"/>
              </w:rPr>
              <w:t>36</w:t>
            </w:r>
          </w:p>
        </w:tc>
        <w:tc>
          <w:tcPr>
            <w:tcW w:w="2160" w:type="dxa"/>
          </w:tcPr>
          <w:p w14:paraId="0B657E5F" w14:textId="77777777" w:rsidR="00D14EBE" w:rsidRDefault="00000000">
            <w:r>
              <w:rPr>
                <w:sz w:val="18"/>
              </w:rPr>
              <w:t>Asset-light; rent partner facilities</w:t>
            </w:r>
          </w:p>
        </w:tc>
      </w:tr>
      <w:tr w:rsidR="00D14EBE" w14:paraId="05645C43" w14:textId="77777777">
        <w:tc>
          <w:tcPr>
            <w:tcW w:w="2160" w:type="dxa"/>
          </w:tcPr>
          <w:p w14:paraId="560BDE01" w14:textId="77777777" w:rsidR="00D14EBE" w:rsidRDefault="00000000">
            <w:r>
              <w:rPr>
                <w:sz w:val="18"/>
              </w:rPr>
              <w:t>Y2</w:t>
            </w:r>
          </w:p>
        </w:tc>
        <w:tc>
          <w:tcPr>
            <w:tcW w:w="2160" w:type="dxa"/>
          </w:tcPr>
          <w:p w14:paraId="2050ACB9" w14:textId="77777777" w:rsidR="00D14EBE" w:rsidRDefault="00000000">
            <w:r>
              <w:rPr>
                <w:sz w:val="18"/>
              </w:rPr>
              <w:t>~67</w:t>
            </w:r>
          </w:p>
        </w:tc>
        <w:tc>
          <w:tcPr>
            <w:tcW w:w="2160" w:type="dxa"/>
          </w:tcPr>
          <w:p w14:paraId="51FEFF4F" w14:textId="77777777" w:rsidR="00D14EBE" w:rsidRDefault="00000000">
            <w:r>
              <w:rPr>
                <w:sz w:val="18"/>
              </w:rPr>
              <w:t>103</w:t>
            </w:r>
          </w:p>
        </w:tc>
        <w:tc>
          <w:tcPr>
            <w:tcW w:w="2160" w:type="dxa"/>
          </w:tcPr>
          <w:p w14:paraId="3E956C31" w14:textId="77777777" w:rsidR="00D14EBE" w:rsidRDefault="00000000">
            <w:r>
              <w:rPr>
                <w:sz w:val="18"/>
              </w:rPr>
              <w:t>Production scale prep</w:t>
            </w:r>
          </w:p>
        </w:tc>
      </w:tr>
      <w:tr w:rsidR="00D14EBE" w14:paraId="16EBAD6F" w14:textId="77777777">
        <w:tc>
          <w:tcPr>
            <w:tcW w:w="2160" w:type="dxa"/>
          </w:tcPr>
          <w:p w14:paraId="76341C40" w14:textId="77777777" w:rsidR="00D14EBE" w:rsidRDefault="00000000">
            <w:r>
              <w:rPr>
                <w:sz w:val="18"/>
              </w:rPr>
              <w:t>Y3</w:t>
            </w:r>
          </w:p>
        </w:tc>
        <w:tc>
          <w:tcPr>
            <w:tcW w:w="2160" w:type="dxa"/>
          </w:tcPr>
          <w:p w14:paraId="482CC001" w14:textId="77777777" w:rsidR="00D14EBE" w:rsidRDefault="00000000">
            <w:r>
              <w:rPr>
                <w:sz w:val="18"/>
              </w:rPr>
              <w:t>~118</w:t>
            </w:r>
          </w:p>
        </w:tc>
        <w:tc>
          <w:tcPr>
            <w:tcW w:w="2160" w:type="dxa"/>
          </w:tcPr>
          <w:p w14:paraId="77CED0D5" w14:textId="77777777" w:rsidR="00D14EBE" w:rsidRDefault="00000000">
            <w:r>
              <w:rPr>
                <w:sz w:val="18"/>
              </w:rPr>
              <w:t>221</w:t>
            </w:r>
          </w:p>
        </w:tc>
        <w:tc>
          <w:tcPr>
            <w:tcW w:w="2160" w:type="dxa"/>
          </w:tcPr>
          <w:p w14:paraId="542E7FDA" w14:textId="77777777" w:rsidR="00D14EBE" w:rsidRDefault="00000000">
            <w:r>
              <w:rPr>
                <w:sz w:val="18"/>
              </w:rPr>
              <w:t>Anechoic chamber, EMI/EMC, SMT line begin</w:t>
            </w:r>
          </w:p>
        </w:tc>
      </w:tr>
      <w:tr w:rsidR="00D14EBE" w14:paraId="00CDF29B" w14:textId="77777777">
        <w:tc>
          <w:tcPr>
            <w:tcW w:w="2160" w:type="dxa"/>
          </w:tcPr>
          <w:p w14:paraId="6A6929A1" w14:textId="77777777" w:rsidR="00D14EBE" w:rsidRDefault="00000000">
            <w:r>
              <w:rPr>
                <w:sz w:val="18"/>
              </w:rPr>
              <w:t>Y4</w:t>
            </w:r>
          </w:p>
        </w:tc>
        <w:tc>
          <w:tcPr>
            <w:tcW w:w="2160" w:type="dxa"/>
          </w:tcPr>
          <w:p w14:paraId="5F6EE911" w14:textId="77777777" w:rsidR="00D14EBE" w:rsidRDefault="00000000">
            <w:r>
              <w:rPr>
                <w:sz w:val="18"/>
              </w:rPr>
              <w:t>~136</w:t>
            </w:r>
          </w:p>
        </w:tc>
        <w:tc>
          <w:tcPr>
            <w:tcW w:w="2160" w:type="dxa"/>
          </w:tcPr>
          <w:p w14:paraId="3CF01A60" w14:textId="77777777" w:rsidR="00D14EBE" w:rsidRDefault="00000000">
            <w:r>
              <w:rPr>
                <w:sz w:val="18"/>
              </w:rPr>
              <w:t>357</w:t>
            </w:r>
          </w:p>
        </w:tc>
        <w:tc>
          <w:tcPr>
            <w:tcW w:w="2160" w:type="dxa"/>
          </w:tcPr>
          <w:p w14:paraId="6230AF9D" w14:textId="77777777" w:rsidR="00D14EBE" w:rsidRDefault="00000000">
            <w:r>
              <w:rPr>
                <w:sz w:val="18"/>
              </w:rPr>
              <w:t>UAS hangar, maritime tank online</w:t>
            </w:r>
          </w:p>
        </w:tc>
      </w:tr>
      <w:tr w:rsidR="00D14EBE" w14:paraId="04F07D23" w14:textId="77777777">
        <w:tc>
          <w:tcPr>
            <w:tcW w:w="2160" w:type="dxa"/>
          </w:tcPr>
          <w:p w14:paraId="77E0CC3E" w14:textId="77777777" w:rsidR="00D14EBE" w:rsidRDefault="00000000">
            <w:r>
              <w:rPr>
                <w:sz w:val="18"/>
              </w:rPr>
              <w:t>Y5</w:t>
            </w:r>
          </w:p>
        </w:tc>
        <w:tc>
          <w:tcPr>
            <w:tcW w:w="2160" w:type="dxa"/>
          </w:tcPr>
          <w:p w14:paraId="06085F9D" w14:textId="77777777" w:rsidR="00D14EBE" w:rsidRDefault="00000000">
            <w:r>
              <w:rPr>
                <w:sz w:val="18"/>
              </w:rPr>
              <w:t>~94</w:t>
            </w:r>
          </w:p>
        </w:tc>
        <w:tc>
          <w:tcPr>
            <w:tcW w:w="2160" w:type="dxa"/>
          </w:tcPr>
          <w:p w14:paraId="0A48B712" w14:textId="77777777" w:rsidR="00D14EBE" w:rsidRDefault="00000000">
            <w:r>
              <w:rPr>
                <w:sz w:val="18"/>
              </w:rPr>
              <w:t>451</w:t>
            </w:r>
          </w:p>
        </w:tc>
        <w:tc>
          <w:tcPr>
            <w:tcW w:w="2160" w:type="dxa"/>
          </w:tcPr>
          <w:p w14:paraId="22A3E763" w14:textId="77777777" w:rsidR="00D14EBE" w:rsidRDefault="00000000">
            <w:r>
              <w:rPr>
                <w:sz w:val="18"/>
              </w:rPr>
              <w:t>Capex peak tapers</w:t>
            </w:r>
          </w:p>
        </w:tc>
      </w:tr>
      <w:tr w:rsidR="00D14EBE" w14:paraId="299F0EC4" w14:textId="77777777">
        <w:tc>
          <w:tcPr>
            <w:tcW w:w="2160" w:type="dxa"/>
          </w:tcPr>
          <w:p w14:paraId="18FD55B9" w14:textId="77777777" w:rsidR="00D14EBE" w:rsidRDefault="00000000">
            <w:r>
              <w:rPr>
                <w:sz w:val="18"/>
              </w:rPr>
              <w:t>Y6</w:t>
            </w:r>
          </w:p>
        </w:tc>
        <w:tc>
          <w:tcPr>
            <w:tcW w:w="2160" w:type="dxa"/>
          </w:tcPr>
          <w:p w14:paraId="49CE61EA" w14:textId="77777777" w:rsidR="00D14EBE" w:rsidRDefault="00000000">
            <w:r>
              <w:rPr>
                <w:sz w:val="18"/>
              </w:rPr>
              <w:t>~30</w:t>
            </w:r>
          </w:p>
        </w:tc>
        <w:tc>
          <w:tcPr>
            <w:tcW w:w="2160" w:type="dxa"/>
          </w:tcPr>
          <w:p w14:paraId="0D8F2155" w14:textId="77777777" w:rsidR="00D14EBE" w:rsidRDefault="00000000">
            <w:r>
              <w:rPr>
                <w:sz w:val="18"/>
              </w:rPr>
              <w:t>481</w:t>
            </w:r>
          </w:p>
        </w:tc>
        <w:tc>
          <w:tcPr>
            <w:tcW w:w="2160" w:type="dxa"/>
          </w:tcPr>
          <w:p w14:paraId="46FE6CC1" w14:textId="77777777" w:rsidR="00D14EBE" w:rsidRDefault="00000000">
            <w:r>
              <w:rPr>
                <w:sz w:val="18"/>
              </w:rPr>
              <w:t>Maintenance + targeted capacity</w:t>
            </w:r>
          </w:p>
        </w:tc>
      </w:tr>
      <w:tr w:rsidR="00D14EBE" w14:paraId="4F26A4E5" w14:textId="77777777">
        <w:tc>
          <w:tcPr>
            <w:tcW w:w="2160" w:type="dxa"/>
          </w:tcPr>
          <w:p w14:paraId="56064932" w14:textId="77777777" w:rsidR="00D14EBE" w:rsidRDefault="00000000">
            <w:r>
              <w:rPr>
                <w:sz w:val="18"/>
              </w:rPr>
              <w:lastRenderedPageBreak/>
              <w:t>Y7</w:t>
            </w:r>
          </w:p>
        </w:tc>
        <w:tc>
          <w:tcPr>
            <w:tcW w:w="2160" w:type="dxa"/>
          </w:tcPr>
          <w:p w14:paraId="4A32F4C1" w14:textId="77777777" w:rsidR="00D14EBE" w:rsidRDefault="00000000">
            <w:r>
              <w:rPr>
                <w:sz w:val="18"/>
              </w:rPr>
              <w:t>~25</w:t>
            </w:r>
          </w:p>
        </w:tc>
        <w:tc>
          <w:tcPr>
            <w:tcW w:w="2160" w:type="dxa"/>
          </w:tcPr>
          <w:p w14:paraId="1FE4780B" w14:textId="77777777" w:rsidR="00D14EBE" w:rsidRDefault="00000000">
            <w:r>
              <w:rPr>
                <w:sz w:val="18"/>
              </w:rPr>
              <w:t>506</w:t>
            </w:r>
          </w:p>
        </w:tc>
        <w:tc>
          <w:tcPr>
            <w:tcW w:w="2160" w:type="dxa"/>
          </w:tcPr>
          <w:p w14:paraId="1ADDEF00" w14:textId="77777777" w:rsidR="00D14EBE" w:rsidRDefault="00000000">
            <w:r>
              <w:rPr>
                <w:sz w:val="18"/>
              </w:rPr>
              <w:t>Maintenance</w:t>
            </w:r>
          </w:p>
        </w:tc>
      </w:tr>
      <w:tr w:rsidR="00D14EBE" w14:paraId="21E227F8" w14:textId="77777777">
        <w:tc>
          <w:tcPr>
            <w:tcW w:w="2160" w:type="dxa"/>
          </w:tcPr>
          <w:p w14:paraId="1890D37D" w14:textId="77777777" w:rsidR="00D14EBE" w:rsidRDefault="00000000">
            <w:r>
              <w:rPr>
                <w:sz w:val="18"/>
              </w:rPr>
              <w:t>Y8</w:t>
            </w:r>
          </w:p>
        </w:tc>
        <w:tc>
          <w:tcPr>
            <w:tcW w:w="2160" w:type="dxa"/>
          </w:tcPr>
          <w:p w14:paraId="070E2447" w14:textId="77777777" w:rsidR="00D14EBE" w:rsidRDefault="00000000">
            <w:r>
              <w:rPr>
                <w:sz w:val="18"/>
              </w:rPr>
              <w:t>~30</w:t>
            </w:r>
          </w:p>
        </w:tc>
        <w:tc>
          <w:tcPr>
            <w:tcW w:w="2160" w:type="dxa"/>
          </w:tcPr>
          <w:p w14:paraId="44925E4E" w14:textId="77777777" w:rsidR="00D14EBE" w:rsidRDefault="00000000">
            <w:r>
              <w:rPr>
                <w:sz w:val="18"/>
              </w:rPr>
              <w:t>536</w:t>
            </w:r>
          </w:p>
        </w:tc>
        <w:tc>
          <w:tcPr>
            <w:tcW w:w="2160" w:type="dxa"/>
          </w:tcPr>
          <w:p w14:paraId="3E38BE1D" w14:textId="77777777" w:rsidR="00D14EBE" w:rsidRDefault="00000000">
            <w:r>
              <w:rPr>
                <w:sz w:val="18"/>
              </w:rPr>
              <w:t>Refresh cycle on FPGA/GPU/IT</w:t>
            </w:r>
          </w:p>
        </w:tc>
      </w:tr>
      <w:tr w:rsidR="00D14EBE" w14:paraId="7B823D26" w14:textId="77777777">
        <w:tc>
          <w:tcPr>
            <w:tcW w:w="2160" w:type="dxa"/>
          </w:tcPr>
          <w:p w14:paraId="7C2408DE" w14:textId="77777777" w:rsidR="00D14EBE" w:rsidRDefault="00000000">
            <w:r>
              <w:rPr>
                <w:sz w:val="18"/>
              </w:rPr>
              <w:t>Y9</w:t>
            </w:r>
          </w:p>
        </w:tc>
        <w:tc>
          <w:tcPr>
            <w:tcW w:w="2160" w:type="dxa"/>
          </w:tcPr>
          <w:p w14:paraId="0D751A32" w14:textId="77777777" w:rsidR="00D14EBE" w:rsidRDefault="00000000">
            <w:r>
              <w:rPr>
                <w:sz w:val="18"/>
              </w:rPr>
              <w:t>~36</w:t>
            </w:r>
          </w:p>
        </w:tc>
        <w:tc>
          <w:tcPr>
            <w:tcW w:w="2160" w:type="dxa"/>
          </w:tcPr>
          <w:p w14:paraId="607AB938" w14:textId="77777777" w:rsidR="00D14EBE" w:rsidRDefault="00000000">
            <w:r>
              <w:rPr>
                <w:sz w:val="18"/>
              </w:rPr>
              <w:t>572</w:t>
            </w:r>
          </w:p>
        </w:tc>
        <w:tc>
          <w:tcPr>
            <w:tcW w:w="2160" w:type="dxa"/>
          </w:tcPr>
          <w:p w14:paraId="5F207701" w14:textId="77777777" w:rsidR="00D14EBE" w:rsidRDefault="00000000">
            <w:r>
              <w:rPr>
                <w:sz w:val="18"/>
              </w:rPr>
              <w:t>Refresh + expansion</w:t>
            </w:r>
          </w:p>
        </w:tc>
      </w:tr>
      <w:tr w:rsidR="00D14EBE" w14:paraId="2421BFB7" w14:textId="77777777">
        <w:tc>
          <w:tcPr>
            <w:tcW w:w="2160" w:type="dxa"/>
          </w:tcPr>
          <w:p w14:paraId="4E70C833" w14:textId="77777777" w:rsidR="00D14EBE" w:rsidRDefault="00000000">
            <w:r>
              <w:rPr>
                <w:sz w:val="18"/>
              </w:rPr>
              <w:t>Y10</w:t>
            </w:r>
          </w:p>
        </w:tc>
        <w:tc>
          <w:tcPr>
            <w:tcW w:w="2160" w:type="dxa"/>
          </w:tcPr>
          <w:p w14:paraId="57BD2DDC" w14:textId="77777777" w:rsidR="00D14EBE" w:rsidRDefault="00000000">
            <w:r>
              <w:rPr>
                <w:sz w:val="18"/>
              </w:rPr>
              <w:t>~28</w:t>
            </w:r>
          </w:p>
        </w:tc>
        <w:tc>
          <w:tcPr>
            <w:tcW w:w="2160" w:type="dxa"/>
          </w:tcPr>
          <w:p w14:paraId="0F9528E4" w14:textId="77777777" w:rsidR="00D14EBE" w:rsidRDefault="00000000">
            <w:r>
              <w:rPr>
                <w:sz w:val="18"/>
              </w:rPr>
              <w:t>~600</w:t>
            </w:r>
          </w:p>
        </w:tc>
        <w:tc>
          <w:tcPr>
            <w:tcW w:w="2160" w:type="dxa"/>
          </w:tcPr>
          <w:p w14:paraId="684E6FBE" w14:textId="77777777" w:rsidR="00D14EBE" w:rsidRDefault="00000000">
            <w:r>
              <w:rPr>
                <w:sz w:val="18"/>
              </w:rPr>
              <w:t>Steady-state replacement</w:t>
            </w:r>
          </w:p>
        </w:tc>
      </w:tr>
    </w:tbl>
    <w:p w14:paraId="3DC49457" w14:textId="77777777" w:rsidR="00D14EBE" w:rsidRDefault="00D14EBE"/>
    <w:p w14:paraId="397BA4AC" w14:textId="77777777" w:rsidR="00D14EBE" w:rsidRDefault="00000000">
      <w:r>
        <w:t>Category breakdown (cumulative 10-year):</w:t>
      </w:r>
    </w:p>
    <w:p w14:paraId="576936DF" w14:textId="77777777" w:rsidR="00D14EBE" w:rsidRDefault="00000000">
      <w:pPr>
        <w:pStyle w:val="ListBullet"/>
      </w:pPr>
      <w:r>
        <w:t>Test infrastructure (anechoic, EMI/EMC, HALT/HASS, RF/EW benches, VNAs): ~Rs.180 Cr</w:t>
      </w:r>
    </w:p>
    <w:p w14:paraId="7A6AE16D" w14:textId="77777777" w:rsidR="00D14EBE" w:rsidRDefault="00000000">
      <w:pPr>
        <w:pStyle w:val="ListBullet"/>
      </w:pPr>
      <w:r>
        <w:t>Production (cleanroom for SMT/GaN packaging, SMT assembly line): ~Rs.105 Cr</w:t>
      </w:r>
    </w:p>
    <w:p w14:paraId="7156F952" w14:textId="77777777" w:rsidR="00D14EBE" w:rsidRDefault="00000000">
      <w:pPr>
        <w:pStyle w:val="ListBullet"/>
      </w:pPr>
      <w:r>
        <w:t>Compute (FPGA stations, GPU clusters): ~Rs.85 Cr</w:t>
      </w:r>
    </w:p>
    <w:p w14:paraId="30A7C031" w14:textId="77777777" w:rsidR="00D14EBE" w:rsidRDefault="00000000">
      <w:pPr>
        <w:pStyle w:val="ListBullet"/>
      </w:pPr>
      <w:r>
        <w:t>Domain-specific (UAS flight-test hangar, maritime test tank): ~Rs.150 Cr</w:t>
      </w:r>
    </w:p>
    <w:p w14:paraId="2E84E5F4" w14:textId="77777777" w:rsidR="00D14EBE" w:rsidRDefault="00000000">
      <w:pPr>
        <w:pStyle w:val="ListBullet"/>
      </w:pPr>
      <w:r>
        <w:t>Office, IT, vehicles, facilities: ~Rs.80 Cr</w:t>
      </w:r>
    </w:p>
    <w:p w14:paraId="3B76866D" w14:textId="77777777" w:rsidR="00D14EBE" w:rsidRDefault="00000000">
      <w:r>
        <w:t>[Diagram 7: Funding Stack vs Cash Curve] - capex profile overlays the funding curve in file 05.</w:t>
      </w:r>
    </w:p>
    <w:p w14:paraId="4D0FD3B2" w14:textId="77777777" w:rsidR="00D14EBE" w:rsidRDefault="00000000">
      <w:pPr>
        <w:pStyle w:val="Heading2"/>
      </w:pPr>
      <w:r>
        <w:t>I. Headcount Plan</w:t>
      </w:r>
    </w:p>
    <w:p w14:paraId="7339342B" w14:textId="77777777" w:rsidR="00D14EBE" w:rsidRDefault="00000000">
      <w:r>
        <w:t>Total headcount scales from 91 (Y1) to 543 (Y10). The mix shifts predictably from R&amp;D-heavy early to production-heavy late.</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14EBE" w14:paraId="2035A413" w14:textId="77777777">
        <w:tc>
          <w:tcPr>
            <w:tcW w:w="1440" w:type="dxa"/>
            <w:shd w:val="clear" w:color="auto" w:fill="D9E2F3"/>
          </w:tcPr>
          <w:p w14:paraId="74935406" w14:textId="77777777" w:rsidR="00D14EBE" w:rsidRDefault="00000000">
            <w:r>
              <w:rPr>
                <w:b/>
                <w:sz w:val="18"/>
              </w:rPr>
              <w:t>Year</w:t>
            </w:r>
          </w:p>
        </w:tc>
        <w:tc>
          <w:tcPr>
            <w:tcW w:w="1440" w:type="dxa"/>
            <w:shd w:val="clear" w:color="auto" w:fill="D9E2F3"/>
          </w:tcPr>
          <w:p w14:paraId="530B5481" w14:textId="77777777" w:rsidR="00D14EBE" w:rsidRDefault="00000000">
            <w:r>
              <w:rPr>
                <w:b/>
                <w:sz w:val="18"/>
              </w:rPr>
              <w:t>Total HC</w:t>
            </w:r>
          </w:p>
        </w:tc>
        <w:tc>
          <w:tcPr>
            <w:tcW w:w="1440" w:type="dxa"/>
            <w:shd w:val="clear" w:color="auto" w:fill="D9E2F3"/>
          </w:tcPr>
          <w:p w14:paraId="74B5A91C" w14:textId="77777777" w:rsidR="00D14EBE" w:rsidRDefault="00000000">
            <w:r>
              <w:rPr>
                <w:b/>
                <w:sz w:val="18"/>
              </w:rPr>
              <w:t>R&amp;D / Eng (incl. AI)</w:t>
            </w:r>
          </w:p>
        </w:tc>
        <w:tc>
          <w:tcPr>
            <w:tcW w:w="1440" w:type="dxa"/>
            <w:shd w:val="clear" w:color="auto" w:fill="D9E2F3"/>
          </w:tcPr>
          <w:p w14:paraId="7825859D" w14:textId="77777777" w:rsidR="00D14EBE" w:rsidRDefault="00000000">
            <w:r>
              <w:rPr>
                <w:b/>
                <w:sz w:val="18"/>
              </w:rPr>
              <w:t>Production + Field</w:t>
            </w:r>
          </w:p>
        </w:tc>
        <w:tc>
          <w:tcPr>
            <w:tcW w:w="1440" w:type="dxa"/>
            <w:shd w:val="clear" w:color="auto" w:fill="D9E2F3"/>
          </w:tcPr>
          <w:p w14:paraId="5283CE59" w14:textId="77777777" w:rsidR="00D14EBE" w:rsidRDefault="00000000">
            <w:r>
              <w:rPr>
                <w:b/>
                <w:sz w:val="18"/>
              </w:rPr>
              <w:t>G&amp;A + S&amp;M + BD</w:t>
            </w:r>
          </w:p>
        </w:tc>
        <w:tc>
          <w:tcPr>
            <w:tcW w:w="1440" w:type="dxa"/>
            <w:shd w:val="clear" w:color="auto" w:fill="D9E2F3"/>
          </w:tcPr>
          <w:p w14:paraId="258FFEFB" w14:textId="77777777" w:rsidR="00D14EBE" w:rsidRDefault="00000000">
            <w:r>
              <w:rPr>
                <w:b/>
                <w:sz w:val="18"/>
              </w:rPr>
              <w:t>Comment</w:t>
            </w:r>
          </w:p>
        </w:tc>
      </w:tr>
      <w:tr w:rsidR="00D14EBE" w14:paraId="515EE2DA" w14:textId="77777777">
        <w:tc>
          <w:tcPr>
            <w:tcW w:w="1440" w:type="dxa"/>
          </w:tcPr>
          <w:p w14:paraId="44E42BEB" w14:textId="77777777" w:rsidR="00D14EBE" w:rsidRDefault="00000000">
            <w:r>
              <w:rPr>
                <w:sz w:val="18"/>
              </w:rPr>
              <w:t>Y1</w:t>
            </w:r>
          </w:p>
        </w:tc>
        <w:tc>
          <w:tcPr>
            <w:tcW w:w="1440" w:type="dxa"/>
          </w:tcPr>
          <w:p w14:paraId="0075A700" w14:textId="77777777" w:rsidR="00D14EBE" w:rsidRDefault="00000000">
            <w:r>
              <w:rPr>
                <w:sz w:val="18"/>
              </w:rPr>
              <w:t>91</w:t>
            </w:r>
          </w:p>
        </w:tc>
        <w:tc>
          <w:tcPr>
            <w:tcW w:w="1440" w:type="dxa"/>
          </w:tcPr>
          <w:p w14:paraId="3C944932" w14:textId="77777777" w:rsidR="00D14EBE" w:rsidRDefault="00000000">
            <w:r>
              <w:rPr>
                <w:sz w:val="18"/>
              </w:rPr>
              <w:t>~52 (57%)</w:t>
            </w:r>
          </w:p>
        </w:tc>
        <w:tc>
          <w:tcPr>
            <w:tcW w:w="1440" w:type="dxa"/>
          </w:tcPr>
          <w:p w14:paraId="1FC8E4B9" w14:textId="77777777" w:rsidR="00D14EBE" w:rsidRDefault="00000000">
            <w:r>
              <w:rPr>
                <w:sz w:val="18"/>
              </w:rPr>
              <w:t>~16 (18%)</w:t>
            </w:r>
          </w:p>
        </w:tc>
        <w:tc>
          <w:tcPr>
            <w:tcW w:w="1440" w:type="dxa"/>
          </w:tcPr>
          <w:p w14:paraId="78FB5F2D" w14:textId="77777777" w:rsidR="00D14EBE" w:rsidRDefault="00000000">
            <w:r>
              <w:rPr>
                <w:sz w:val="18"/>
              </w:rPr>
              <w:t>~23 (25%)</w:t>
            </w:r>
          </w:p>
        </w:tc>
        <w:tc>
          <w:tcPr>
            <w:tcW w:w="1440" w:type="dxa"/>
          </w:tcPr>
          <w:p w14:paraId="5E7F369C" w14:textId="77777777" w:rsidR="00D14EBE" w:rsidRDefault="00000000">
            <w:r>
              <w:rPr>
                <w:sz w:val="18"/>
              </w:rPr>
              <w:t>Platform build</w:t>
            </w:r>
          </w:p>
        </w:tc>
      </w:tr>
      <w:tr w:rsidR="00D14EBE" w14:paraId="7E7B9489" w14:textId="77777777">
        <w:tc>
          <w:tcPr>
            <w:tcW w:w="1440" w:type="dxa"/>
          </w:tcPr>
          <w:p w14:paraId="4031996A" w14:textId="77777777" w:rsidR="00D14EBE" w:rsidRDefault="00000000">
            <w:r>
              <w:rPr>
                <w:sz w:val="18"/>
              </w:rPr>
              <w:t>Y2</w:t>
            </w:r>
          </w:p>
        </w:tc>
        <w:tc>
          <w:tcPr>
            <w:tcW w:w="1440" w:type="dxa"/>
          </w:tcPr>
          <w:p w14:paraId="49D757A4" w14:textId="77777777" w:rsidR="00D14EBE" w:rsidRDefault="00000000">
            <w:r>
              <w:rPr>
                <w:sz w:val="18"/>
              </w:rPr>
              <w:t>156</w:t>
            </w:r>
          </w:p>
        </w:tc>
        <w:tc>
          <w:tcPr>
            <w:tcW w:w="1440" w:type="dxa"/>
          </w:tcPr>
          <w:p w14:paraId="654A0A23" w14:textId="77777777" w:rsidR="00D14EBE" w:rsidRDefault="00000000">
            <w:r>
              <w:rPr>
                <w:sz w:val="18"/>
              </w:rPr>
              <w:t>~85 (54%)</w:t>
            </w:r>
          </w:p>
        </w:tc>
        <w:tc>
          <w:tcPr>
            <w:tcW w:w="1440" w:type="dxa"/>
          </w:tcPr>
          <w:p w14:paraId="6473DF91" w14:textId="77777777" w:rsidR="00D14EBE" w:rsidRDefault="00000000">
            <w:r>
              <w:rPr>
                <w:sz w:val="18"/>
              </w:rPr>
              <w:t>~37 (24%)</w:t>
            </w:r>
          </w:p>
        </w:tc>
        <w:tc>
          <w:tcPr>
            <w:tcW w:w="1440" w:type="dxa"/>
          </w:tcPr>
          <w:p w14:paraId="4C54AB5F" w14:textId="77777777" w:rsidR="00D14EBE" w:rsidRDefault="00000000">
            <w:r>
              <w:rPr>
                <w:sz w:val="18"/>
              </w:rPr>
              <w:t>~34 (22%)</w:t>
            </w:r>
          </w:p>
        </w:tc>
        <w:tc>
          <w:tcPr>
            <w:tcW w:w="1440" w:type="dxa"/>
          </w:tcPr>
          <w:p w14:paraId="673F325A" w14:textId="77777777" w:rsidR="00D14EBE" w:rsidRDefault="00000000">
            <w:r>
              <w:rPr>
                <w:sz w:val="18"/>
              </w:rPr>
              <w:t>Qualification + early scale</w:t>
            </w:r>
          </w:p>
        </w:tc>
      </w:tr>
      <w:tr w:rsidR="00D14EBE" w14:paraId="1DFB9D06" w14:textId="77777777">
        <w:tc>
          <w:tcPr>
            <w:tcW w:w="1440" w:type="dxa"/>
          </w:tcPr>
          <w:p w14:paraId="65FE56E9" w14:textId="77777777" w:rsidR="00D14EBE" w:rsidRDefault="00000000">
            <w:r>
              <w:rPr>
                <w:sz w:val="18"/>
              </w:rPr>
              <w:t>Y3</w:t>
            </w:r>
          </w:p>
        </w:tc>
        <w:tc>
          <w:tcPr>
            <w:tcW w:w="1440" w:type="dxa"/>
          </w:tcPr>
          <w:p w14:paraId="69590E52" w14:textId="77777777" w:rsidR="00D14EBE" w:rsidRDefault="00000000">
            <w:r>
              <w:rPr>
                <w:sz w:val="18"/>
              </w:rPr>
              <w:t>234</w:t>
            </w:r>
          </w:p>
        </w:tc>
        <w:tc>
          <w:tcPr>
            <w:tcW w:w="1440" w:type="dxa"/>
          </w:tcPr>
          <w:p w14:paraId="18874C4A" w14:textId="77777777" w:rsidR="00D14EBE" w:rsidRDefault="00000000">
            <w:r>
              <w:rPr>
                <w:sz w:val="18"/>
              </w:rPr>
              <w:t>~120 (51%)</w:t>
            </w:r>
          </w:p>
        </w:tc>
        <w:tc>
          <w:tcPr>
            <w:tcW w:w="1440" w:type="dxa"/>
          </w:tcPr>
          <w:p w14:paraId="198666F6" w14:textId="77777777" w:rsidR="00D14EBE" w:rsidRDefault="00000000">
            <w:r>
              <w:rPr>
                <w:sz w:val="18"/>
              </w:rPr>
              <w:t>~70 (30%)</w:t>
            </w:r>
          </w:p>
        </w:tc>
        <w:tc>
          <w:tcPr>
            <w:tcW w:w="1440" w:type="dxa"/>
          </w:tcPr>
          <w:p w14:paraId="5428A80F" w14:textId="77777777" w:rsidR="00D14EBE" w:rsidRDefault="00000000">
            <w:r>
              <w:rPr>
                <w:sz w:val="18"/>
              </w:rPr>
              <w:t>~44 (19%)</w:t>
            </w:r>
          </w:p>
        </w:tc>
        <w:tc>
          <w:tcPr>
            <w:tcW w:w="1440" w:type="dxa"/>
          </w:tcPr>
          <w:p w14:paraId="36C4263C" w14:textId="77777777" w:rsidR="00D14EBE" w:rsidRDefault="00000000">
            <w:r>
              <w:rPr>
                <w:sz w:val="18"/>
              </w:rPr>
              <w:t>Inflection year</w:t>
            </w:r>
          </w:p>
        </w:tc>
      </w:tr>
      <w:tr w:rsidR="00D14EBE" w14:paraId="2C27629F" w14:textId="77777777">
        <w:tc>
          <w:tcPr>
            <w:tcW w:w="1440" w:type="dxa"/>
          </w:tcPr>
          <w:p w14:paraId="58C39EC2" w14:textId="77777777" w:rsidR="00D14EBE" w:rsidRDefault="00000000">
            <w:r>
              <w:rPr>
                <w:sz w:val="18"/>
              </w:rPr>
              <w:t>Y4</w:t>
            </w:r>
          </w:p>
        </w:tc>
        <w:tc>
          <w:tcPr>
            <w:tcW w:w="1440" w:type="dxa"/>
          </w:tcPr>
          <w:p w14:paraId="63AE5F6D" w14:textId="77777777" w:rsidR="00D14EBE" w:rsidRDefault="00000000">
            <w:r>
              <w:rPr>
                <w:sz w:val="18"/>
              </w:rPr>
              <w:t>287</w:t>
            </w:r>
          </w:p>
        </w:tc>
        <w:tc>
          <w:tcPr>
            <w:tcW w:w="1440" w:type="dxa"/>
          </w:tcPr>
          <w:p w14:paraId="338FC877" w14:textId="77777777" w:rsidR="00D14EBE" w:rsidRDefault="00000000">
            <w:r>
              <w:rPr>
                <w:sz w:val="18"/>
              </w:rPr>
              <w:t>~140 (49%)</w:t>
            </w:r>
          </w:p>
        </w:tc>
        <w:tc>
          <w:tcPr>
            <w:tcW w:w="1440" w:type="dxa"/>
          </w:tcPr>
          <w:p w14:paraId="2E0A5E57" w14:textId="77777777" w:rsidR="00D14EBE" w:rsidRDefault="00000000">
            <w:r>
              <w:rPr>
                <w:sz w:val="18"/>
              </w:rPr>
              <w:t>~95 (33%)</w:t>
            </w:r>
          </w:p>
        </w:tc>
        <w:tc>
          <w:tcPr>
            <w:tcW w:w="1440" w:type="dxa"/>
          </w:tcPr>
          <w:p w14:paraId="5ED1F2AA" w14:textId="77777777" w:rsidR="00D14EBE" w:rsidRDefault="00000000">
            <w:r>
              <w:rPr>
                <w:sz w:val="18"/>
              </w:rPr>
              <w:t>~52 (18%)</w:t>
            </w:r>
          </w:p>
        </w:tc>
        <w:tc>
          <w:tcPr>
            <w:tcW w:w="1440" w:type="dxa"/>
          </w:tcPr>
          <w:p w14:paraId="37575367" w14:textId="77777777" w:rsidR="00D14EBE" w:rsidRDefault="00000000">
            <w:r>
              <w:rPr>
                <w:sz w:val="18"/>
              </w:rPr>
              <w:t>Multi-product ramp</w:t>
            </w:r>
          </w:p>
        </w:tc>
      </w:tr>
      <w:tr w:rsidR="00D14EBE" w14:paraId="014CA830" w14:textId="77777777">
        <w:tc>
          <w:tcPr>
            <w:tcW w:w="1440" w:type="dxa"/>
          </w:tcPr>
          <w:p w14:paraId="7DFF3D2F" w14:textId="77777777" w:rsidR="00D14EBE" w:rsidRDefault="00000000">
            <w:r>
              <w:rPr>
                <w:sz w:val="18"/>
              </w:rPr>
              <w:t>Y5</w:t>
            </w:r>
          </w:p>
        </w:tc>
        <w:tc>
          <w:tcPr>
            <w:tcW w:w="1440" w:type="dxa"/>
          </w:tcPr>
          <w:p w14:paraId="43DB2298" w14:textId="77777777" w:rsidR="00D14EBE" w:rsidRDefault="00000000">
            <w:r>
              <w:rPr>
                <w:sz w:val="18"/>
              </w:rPr>
              <w:t>343</w:t>
            </w:r>
          </w:p>
        </w:tc>
        <w:tc>
          <w:tcPr>
            <w:tcW w:w="1440" w:type="dxa"/>
          </w:tcPr>
          <w:p w14:paraId="48CAF80F" w14:textId="77777777" w:rsidR="00D14EBE" w:rsidRDefault="00000000">
            <w:r>
              <w:rPr>
                <w:sz w:val="18"/>
              </w:rPr>
              <w:t>~155 (45%)</w:t>
            </w:r>
          </w:p>
        </w:tc>
        <w:tc>
          <w:tcPr>
            <w:tcW w:w="1440" w:type="dxa"/>
          </w:tcPr>
          <w:p w14:paraId="2D9B454C" w14:textId="77777777" w:rsidR="00D14EBE" w:rsidRDefault="00000000">
            <w:r>
              <w:rPr>
                <w:sz w:val="18"/>
              </w:rPr>
              <w:t>~130 (38%)</w:t>
            </w:r>
          </w:p>
        </w:tc>
        <w:tc>
          <w:tcPr>
            <w:tcW w:w="1440" w:type="dxa"/>
          </w:tcPr>
          <w:p w14:paraId="38BE3307" w14:textId="77777777" w:rsidR="00D14EBE" w:rsidRDefault="00000000">
            <w:r>
              <w:rPr>
                <w:sz w:val="18"/>
              </w:rPr>
              <w:t>~58 (17%)</w:t>
            </w:r>
          </w:p>
        </w:tc>
        <w:tc>
          <w:tcPr>
            <w:tcW w:w="1440" w:type="dxa"/>
          </w:tcPr>
          <w:p w14:paraId="73B852C8" w14:textId="77777777" w:rsidR="00D14EBE" w:rsidRDefault="00000000">
            <w:r>
              <w:rPr>
                <w:sz w:val="18"/>
              </w:rPr>
              <w:t>All six lines shipping</w:t>
            </w:r>
          </w:p>
        </w:tc>
      </w:tr>
      <w:tr w:rsidR="00D14EBE" w14:paraId="6567E3CE" w14:textId="77777777">
        <w:tc>
          <w:tcPr>
            <w:tcW w:w="1440" w:type="dxa"/>
          </w:tcPr>
          <w:p w14:paraId="74DCF1B5" w14:textId="77777777" w:rsidR="00D14EBE" w:rsidRDefault="00000000">
            <w:r>
              <w:rPr>
                <w:sz w:val="18"/>
              </w:rPr>
              <w:t>Y6</w:t>
            </w:r>
          </w:p>
        </w:tc>
        <w:tc>
          <w:tcPr>
            <w:tcW w:w="1440" w:type="dxa"/>
          </w:tcPr>
          <w:p w14:paraId="5B319667" w14:textId="77777777" w:rsidR="00D14EBE" w:rsidRDefault="00000000">
            <w:r>
              <w:rPr>
                <w:sz w:val="18"/>
              </w:rPr>
              <w:t>414</w:t>
            </w:r>
          </w:p>
        </w:tc>
        <w:tc>
          <w:tcPr>
            <w:tcW w:w="1440" w:type="dxa"/>
          </w:tcPr>
          <w:p w14:paraId="1863D725" w14:textId="77777777" w:rsidR="00D14EBE" w:rsidRDefault="00000000">
            <w:r>
              <w:rPr>
                <w:sz w:val="18"/>
              </w:rPr>
              <w:t>~170 (41%)</w:t>
            </w:r>
          </w:p>
        </w:tc>
        <w:tc>
          <w:tcPr>
            <w:tcW w:w="1440" w:type="dxa"/>
          </w:tcPr>
          <w:p w14:paraId="4941653B" w14:textId="77777777" w:rsidR="00D14EBE" w:rsidRDefault="00000000">
            <w:r>
              <w:rPr>
                <w:sz w:val="18"/>
              </w:rPr>
              <w:t>~180 (43%)</w:t>
            </w:r>
          </w:p>
        </w:tc>
        <w:tc>
          <w:tcPr>
            <w:tcW w:w="1440" w:type="dxa"/>
          </w:tcPr>
          <w:p w14:paraId="6CD56A83" w14:textId="77777777" w:rsidR="00D14EBE" w:rsidRDefault="00000000">
            <w:r>
              <w:rPr>
                <w:sz w:val="18"/>
              </w:rPr>
              <w:t>~64 (15%)</w:t>
            </w:r>
          </w:p>
        </w:tc>
        <w:tc>
          <w:tcPr>
            <w:tcW w:w="1440" w:type="dxa"/>
          </w:tcPr>
          <w:p w14:paraId="52641AE0" w14:textId="77777777" w:rsidR="00D14EBE" w:rsidRDefault="00000000">
            <w:r>
              <w:rPr>
                <w:sz w:val="18"/>
              </w:rPr>
              <w:t>Export scale begins</w:t>
            </w:r>
          </w:p>
        </w:tc>
      </w:tr>
      <w:tr w:rsidR="00D14EBE" w14:paraId="7254895C" w14:textId="77777777">
        <w:tc>
          <w:tcPr>
            <w:tcW w:w="1440" w:type="dxa"/>
          </w:tcPr>
          <w:p w14:paraId="5D9B4D45" w14:textId="77777777" w:rsidR="00D14EBE" w:rsidRDefault="00000000">
            <w:r>
              <w:rPr>
                <w:sz w:val="18"/>
              </w:rPr>
              <w:t>Y7</w:t>
            </w:r>
          </w:p>
        </w:tc>
        <w:tc>
          <w:tcPr>
            <w:tcW w:w="1440" w:type="dxa"/>
          </w:tcPr>
          <w:p w14:paraId="29F03E70" w14:textId="77777777" w:rsidR="00D14EBE" w:rsidRDefault="00000000">
            <w:r>
              <w:rPr>
                <w:sz w:val="18"/>
              </w:rPr>
              <w:t>468</w:t>
            </w:r>
          </w:p>
        </w:tc>
        <w:tc>
          <w:tcPr>
            <w:tcW w:w="1440" w:type="dxa"/>
          </w:tcPr>
          <w:p w14:paraId="00981786" w14:textId="77777777" w:rsidR="00D14EBE" w:rsidRDefault="00000000">
            <w:r>
              <w:rPr>
                <w:sz w:val="18"/>
              </w:rPr>
              <w:t>~180 (38%)</w:t>
            </w:r>
          </w:p>
        </w:tc>
        <w:tc>
          <w:tcPr>
            <w:tcW w:w="1440" w:type="dxa"/>
          </w:tcPr>
          <w:p w14:paraId="65CB1212" w14:textId="77777777" w:rsidR="00D14EBE" w:rsidRDefault="00000000">
            <w:r>
              <w:rPr>
                <w:sz w:val="18"/>
              </w:rPr>
              <w:t>~220 (47%)</w:t>
            </w:r>
          </w:p>
        </w:tc>
        <w:tc>
          <w:tcPr>
            <w:tcW w:w="1440" w:type="dxa"/>
          </w:tcPr>
          <w:p w14:paraId="3A8124B1" w14:textId="77777777" w:rsidR="00D14EBE" w:rsidRDefault="00000000">
            <w:r>
              <w:rPr>
                <w:sz w:val="18"/>
              </w:rPr>
              <w:t>~68 (15%)</w:t>
            </w:r>
          </w:p>
        </w:tc>
        <w:tc>
          <w:tcPr>
            <w:tcW w:w="1440" w:type="dxa"/>
          </w:tcPr>
          <w:p w14:paraId="07696BAD" w14:textId="77777777" w:rsidR="00D14EBE" w:rsidRDefault="00D14EBE"/>
        </w:tc>
      </w:tr>
      <w:tr w:rsidR="00D14EBE" w14:paraId="0CDDBFEA" w14:textId="77777777">
        <w:tc>
          <w:tcPr>
            <w:tcW w:w="1440" w:type="dxa"/>
          </w:tcPr>
          <w:p w14:paraId="3026937F" w14:textId="77777777" w:rsidR="00D14EBE" w:rsidRDefault="00000000">
            <w:r>
              <w:rPr>
                <w:sz w:val="18"/>
              </w:rPr>
              <w:t>Y8</w:t>
            </w:r>
          </w:p>
        </w:tc>
        <w:tc>
          <w:tcPr>
            <w:tcW w:w="1440" w:type="dxa"/>
          </w:tcPr>
          <w:p w14:paraId="52F53964" w14:textId="77777777" w:rsidR="00D14EBE" w:rsidRDefault="00000000">
            <w:r>
              <w:rPr>
                <w:sz w:val="18"/>
              </w:rPr>
              <w:t>500</w:t>
            </w:r>
          </w:p>
        </w:tc>
        <w:tc>
          <w:tcPr>
            <w:tcW w:w="1440" w:type="dxa"/>
          </w:tcPr>
          <w:p w14:paraId="24A78B65" w14:textId="77777777" w:rsidR="00D14EBE" w:rsidRDefault="00000000">
            <w:r>
              <w:rPr>
                <w:sz w:val="18"/>
              </w:rPr>
              <w:t>~185 (37%)</w:t>
            </w:r>
          </w:p>
        </w:tc>
        <w:tc>
          <w:tcPr>
            <w:tcW w:w="1440" w:type="dxa"/>
          </w:tcPr>
          <w:p w14:paraId="4A9B61E8" w14:textId="77777777" w:rsidR="00D14EBE" w:rsidRDefault="00000000">
            <w:r>
              <w:rPr>
                <w:sz w:val="18"/>
              </w:rPr>
              <w:t>~245 (49%)</w:t>
            </w:r>
          </w:p>
        </w:tc>
        <w:tc>
          <w:tcPr>
            <w:tcW w:w="1440" w:type="dxa"/>
          </w:tcPr>
          <w:p w14:paraId="4607CE4F" w14:textId="77777777" w:rsidR="00D14EBE" w:rsidRDefault="00000000">
            <w:r>
              <w:rPr>
                <w:sz w:val="18"/>
              </w:rPr>
              <w:t>~70 (14%)</w:t>
            </w:r>
          </w:p>
        </w:tc>
        <w:tc>
          <w:tcPr>
            <w:tcW w:w="1440" w:type="dxa"/>
          </w:tcPr>
          <w:p w14:paraId="34827C0D" w14:textId="77777777" w:rsidR="00D14EBE" w:rsidRDefault="00D14EBE"/>
        </w:tc>
      </w:tr>
      <w:tr w:rsidR="00D14EBE" w14:paraId="3ED22585" w14:textId="77777777">
        <w:tc>
          <w:tcPr>
            <w:tcW w:w="1440" w:type="dxa"/>
          </w:tcPr>
          <w:p w14:paraId="32182889" w14:textId="77777777" w:rsidR="00D14EBE" w:rsidRDefault="00000000">
            <w:r>
              <w:rPr>
                <w:sz w:val="18"/>
              </w:rPr>
              <w:t>Y9</w:t>
            </w:r>
          </w:p>
        </w:tc>
        <w:tc>
          <w:tcPr>
            <w:tcW w:w="1440" w:type="dxa"/>
          </w:tcPr>
          <w:p w14:paraId="63D7CFE8" w14:textId="77777777" w:rsidR="00D14EBE" w:rsidRDefault="00000000">
            <w:r>
              <w:rPr>
                <w:sz w:val="18"/>
              </w:rPr>
              <w:t>522</w:t>
            </w:r>
          </w:p>
        </w:tc>
        <w:tc>
          <w:tcPr>
            <w:tcW w:w="1440" w:type="dxa"/>
          </w:tcPr>
          <w:p w14:paraId="694FE3B3" w14:textId="77777777" w:rsidR="00D14EBE" w:rsidRDefault="00000000">
            <w:r>
              <w:rPr>
                <w:sz w:val="18"/>
              </w:rPr>
              <w:t>~190 (36%)</w:t>
            </w:r>
          </w:p>
        </w:tc>
        <w:tc>
          <w:tcPr>
            <w:tcW w:w="1440" w:type="dxa"/>
          </w:tcPr>
          <w:p w14:paraId="38DF43DD" w14:textId="77777777" w:rsidR="00D14EBE" w:rsidRDefault="00000000">
            <w:r>
              <w:rPr>
                <w:sz w:val="18"/>
              </w:rPr>
              <w:t>~260 (50%)</w:t>
            </w:r>
          </w:p>
        </w:tc>
        <w:tc>
          <w:tcPr>
            <w:tcW w:w="1440" w:type="dxa"/>
          </w:tcPr>
          <w:p w14:paraId="683B3619" w14:textId="77777777" w:rsidR="00D14EBE" w:rsidRDefault="00000000">
            <w:r>
              <w:rPr>
                <w:sz w:val="18"/>
              </w:rPr>
              <w:t>~72 (14%)</w:t>
            </w:r>
          </w:p>
        </w:tc>
        <w:tc>
          <w:tcPr>
            <w:tcW w:w="1440" w:type="dxa"/>
          </w:tcPr>
          <w:p w14:paraId="42973B7E" w14:textId="77777777" w:rsidR="00D14EBE" w:rsidRDefault="00D14EBE"/>
        </w:tc>
      </w:tr>
      <w:tr w:rsidR="00D14EBE" w14:paraId="5FAA3096" w14:textId="77777777">
        <w:tc>
          <w:tcPr>
            <w:tcW w:w="1440" w:type="dxa"/>
          </w:tcPr>
          <w:p w14:paraId="1EF62381" w14:textId="77777777" w:rsidR="00D14EBE" w:rsidRDefault="00000000">
            <w:r>
              <w:rPr>
                <w:sz w:val="18"/>
              </w:rPr>
              <w:t>Y10</w:t>
            </w:r>
          </w:p>
        </w:tc>
        <w:tc>
          <w:tcPr>
            <w:tcW w:w="1440" w:type="dxa"/>
          </w:tcPr>
          <w:p w14:paraId="63BCCA94" w14:textId="77777777" w:rsidR="00D14EBE" w:rsidRDefault="00000000">
            <w:r>
              <w:rPr>
                <w:sz w:val="18"/>
              </w:rPr>
              <w:t>543</w:t>
            </w:r>
          </w:p>
        </w:tc>
        <w:tc>
          <w:tcPr>
            <w:tcW w:w="1440" w:type="dxa"/>
          </w:tcPr>
          <w:p w14:paraId="5CB46AE1" w14:textId="77777777" w:rsidR="00D14EBE" w:rsidRDefault="00000000">
            <w:r>
              <w:rPr>
                <w:sz w:val="18"/>
              </w:rPr>
              <w:t>~195 (36%)</w:t>
            </w:r>
          </w:p>
        </w:tc>
        <w:tc>
          <w:tcPr>
            <w:tcW w:w="1440" w:type="dxa"/>
          </w:tcPr>
          <w:p w14:paraId="10750EC9" w14:textId="77777777" w:rsidR="00D14EBE" w:rsidRDefault="00000000">
            <w:r>
              <w:rPr>
                <w:sz w:val="18"/>
              </w:rPr>
              <w:t>~275 (51%)</w:t>
            </w:r>
          </w:p>
        </w:tc>
        <w:tc>
          <w:tcPr>
            <w:tcW w:w="1440" w:type="dxa"/>
          </w:tcPr>
          <w:p w14:paraId="75C4EEB6" w14:textId="77777777" w:rsidR="00D14EBE" w:rsidRDefault="00000000">
            <w:r>
              <w:rPr>
                <w:sz w:val="18"/>
              </w:rPr>
              <w:t>~73 (13%)</w:t>
            </w:r>
          </w:p>
        </w:tc>
        <w:tc>
          <w:tcPr>
            <w:tcW w:w="1440" w:type="dxa"/>
          </w:tcPr>
          <w:p w14:paraId="1F06B714" w14:textId="77777777" w:rsidR="00D14EBE" w:rsidRDefault="00000000">
            <w:r>
              <w:rPr>
                <w:sz w:val="18"/>
              </w:rPr>
              <w:t>Mature multi-domain prime</w:t>
            </w:r>
          </w:p>
        </w:tc>
      </w:tr>
    </w:tbl>
    <w:p w14:paraId="1F16DEC9" w14:textId="77777777" w:rsidR="00D14EBE" w:rsidRDefault="00D14EBE"/>
    <w:p w14:paraId="4B6D74E6" w14:textId="77777777" w:rsidR="00D14EBE" w:rsidRDefault="00000000">
      <w:r>
        <w:rPr>
          <w:b/>
        </w:rPr>
        <w:lastRenderedPageBreak/>
        <w:t>Analyst assumption:</w:t>
      </w:r>
      <w:r>
        <w:t xml:space="preserve"> intermediate headcount points Y3, Y5, Y7-Y9 are interpolated from the published milestones (91 &gt; 156 &gt; 287 &gt; 414 &gt; 543); function-mix percentages are calibrated to the role-level table in the workbook </w:t>
      </w:r>
      <w:r>
        <w:rPr>
          <w:i/>
        </w:rPr>
        <w:t>Headcount</w:t>
      </w:r>
      <w:r>
        <w:t xml:space="preserve"> sheet (RF/Microwave, DSP/FPGA, Aerospace/Flight, Manufacturing, Production Technicians, Field Service, Capture/BD, Executive, etc.).</w:t>
      </w:r>
    </w:p>
    <w:p w14:paraId="412A7804" w14:textId="77777777" w:rsidR="00D14EBE" w:rsidRDefault="00000000">
      <w:r>
        <w:t>Contract manufacturing at qualified partners absorbs 30-40% of unit volumes for AESA, C-UAS and similar hardware lines. This is embedded in COGS-BoM, not in in-house headcount, and is the principal reason the Y10 in-house production headcount of ~275 supports Rs.5,055 Cr of revenue (revenue per employee of ~Rs.9.3 Cr/head, which is in line with software-influenced defense companies and roughly 3-5x above legacy primes).</w:t>
      </w:r>
    </w:p>
    <w:p w14:paraId="154B10D7" w14:textId="77777777" w:rsidR="00D14EBE" w:rsidRDefault="00000000">
      <w:r>
        <w:t xml:space="preserve">The R&amp;D share falling from 57% to 36% is </w:t>
      </w:r>
      <w:r>
        <w:rPr>
          <w:i/>
        </w:rPr>
        <w:t>not</w:t>
      </w:r>
      <w:r>
        <w:t xml:space="preserve"> an absolute reduction - it is the production base growing faster. Absolute R&amp;D headcount more than triples from 52 to 195 over the plan period, which is what sustains the six-product platform-evolution trajectory in Phase III.</w:t>
      </w:r>
    </w:p>
    <w:p w14:paraId="7BD1C458" w14:textId="77777777" w:rsidR="00D14EBE" w:rsidRDefault="00000000">
      <w:pPr>
        <w:pStyle w:val="Heading2"/>
      </w:pPr>
      <w:r>
        <w:t>Cross-references</w:t>
      </w:r>
    </w:p>
    <w:p w14:paraId="396665AC" w14:textId="77777777" w:rsidR="00D14EBE" w:rsidRDefault="00000000">
      <w:pPr>
        <w:pStyle w:val="ListBullet"/>
      </w:pPr>
      <w:r>
        <w:t>File 05 sets out how the funding stack (Rs.1,100 Cr equity + Rs.200 Cr debt) sizes against the peak cumulative cash deficit of Rs.1,062 Cr in Y3.</w:t>
      </w:r>
    </w:p>
    <w:p w14:paraId="28573B25" w14:textId="77777777" w:rsidR="00D14EBE" w:rsidRDefault="00000000">
      <w:pPr>
        <w:pStyle w:val="ListBullet"/>
      </w:pPr>
      <w:r>
        <w:t xml:space="preserve">File 06 sets out the FCF build, terminal-value framing, sensitivity analysis (revenue ramp, GM, DSO, BoM floor) and the resulting project IRR of 31.9% / NPV Rs.747 Cr at the 18% WACC published in the workbook </w:t>
      </w:r>
      <w:r>
        <w:rPr>
          <w:i/>
        </w:rPr>
        <w:t>Assumptions</w:t>
      </w:r>
      <w:r>
        <w:t xml:space="preserve"> sheet.</w:t>
      </w:r>
    </w:p>
    <w:p w14:paraId="3584D51B" w14:textId="77777777" w:rsidR="00D14EBE" w:rsidRDefault="00000000">
      <w:r>
        <w:br w:type="page"/>
      </w:r>
    </w:p>
    <w:p w14:paraId="43F03E68" w14:textId="77777777" w:rsidR="00D14EBE" w:rsidRDefault="00000000">
      <w:pPr>
        <w:pStyle w:val="Heading1"/>
      </w:pPr>
      <w:r>
        <w:lastRenderedPageBreak/>
        <w:t>05. Funding Plan and Capital Structure</w:t>
      </w:r>
    </w:p>
    <w:p w14:paraId="7296EE33" w14:textId="77777777" w:rsidR="00D14EBE" w:rsidRDefault="00000000">
      <w:pPr>
        <w:jc w:val="center"/>
      </w:pPr>
      <w:r>
        <w:rPr>
          <w:noProof/>
        </w:rPr>
        <w:drawing>
          <wp:inline distT="0" distB="0" distL="0" distR="0" wp14:anchorId="08DCB553" wp14:editId="1624E648">
            <wp:extent cx="5486400" cy="3294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unding_stack.png"/>
                    <pic:cNvPicPr/>
                  </pic:nvPicPr>
                  <pic:blipFill>
                    <a:blip r:embed="rId15"/>
                    <a:stretch>
                      <a:fillRect/>
                    </a:stretch>
                  </pic:blipFill>
                  <pic:spPr>
                    <a:xfrm>
                      <a:off x="0" y="0"/>
                      <a:ext cx="5486400" cy="3294580"/>
                    </a:xfrm>
                    <a:prstGeom prst="rect">
                      <a:avLst/>
                    </a:prstGeom>
                  </pic:spPr>
                </pic:pic>
              </a:graphicData>
            </a:graphic>
          </wp:inline>
        </w:drawing>
      </w:r>
    </w:p>
    <w:p w14:paraId="233D133D" w14:textId="77777777" w:rsidR="00D14EBE" w:rsidRDefault="00000000">
      <w:pPr>
        <w:jc w:val="center"/>
      </w:pPr>
      <w:r>
        <w:rPr>
          <w:i/>
          <w:color w:val="555555"/>
          <w:sz w:val="17"/>
        </w:rPr>
        <w:t>Figure 7. Funding Stack vs Cash Curve - equity/debt slabs vs deployable-cash polyline</w:t>
      </w:r>
    </w:p>
    <w:p w14:paraId="7917D69C" w14:textId="4F37713A" w:rsidR="00D14EBE" w:rsidRDefault="00290AA9">
      <w:r>
        <w:rPr>
          <w:i/>
        </w:rPr>
        <w:t>Ancor - Investor Business Plan, Section 05</w:t>
      </w:r>
    </w:p>
    <w:p w14:paraId="22911B81" w14:textId="77777777" w:rsidR="00D14EBE" w:rsidRDefault="00000000">
      <w:r>
        <w:t xml:space="preserve">The funding plan is designed around a single proposition: a Rs.1,100 Cr equity programme (Seed + Series A + Series B) plus Rs.200 Cr of venture and term debt is sufficient to take the company from Day-1 ESM cash engine to a Rs.5,055 Cr-revenue, FCF-positive multi-domain prime by Year 10, with peak cumulative cash deficit of approximately Rs.1,062 Cr in Year 3 and full debt repayment by Year 9. The plan does </w:t>
      </w:r>
      <w:r>
        <w:rPr>
          <w:i/>
        </w:rPr>
        <w:t>not</w:t>
      </w:r>
      <w:r>
        <w:t xml:space="preserve"> rely on iDEX, TDF or Make-II grants in the base case; those are framed as upside (Section G).</w:t>
      </w:r>
    </w:p>
    <w:p w14:paraId="33D8EF04" w14:textId="77777777" w:rsidR="00D14EBE" w:rsidRDefault="00000000">
      <w:pPr>
        <w:pStyle w:val="Heading2"/>
      </w:pPr>
      <w:r>
        <w:t>A. Equity Stack</w:t>
      </w:r>
    </w:p>
    <w:p w14:paraId="24564D6A" w14:textId="77777777" w:rsidR="00D14EBE" w:rsidRDefault="00000000">
      <w:r>
        <w:t>Three rounds across Years 1-3, each gated on a joint unlock of platform-maturity milestones and contracted backlog. The later rounds are deliberately smaller than a legacy primespend pattern because the ESM and Military AI lines generate operating cash from Year 1 and reduce the amount of subsequent equity required.</w:t>
      </w:r>
    </w:p>
    <w:tbl>
      <w:tblPr>
        <w:tblStyle w:val="TableGrid"/>
        <w:tblW w:w="0" w:type="auto"/>
        <w:tblLook w:val="04A0" w:firstRow="1" w:lastRow="0" w:firstColumn="1" w:lastColumn="0" w:noHBand="0" w:noVBand="1"/>
      </w:tblPr>
      <w:tblGrid>
        <w:gridCol w:w="817"/>
        <w:gridCol w:w="709"/>
        <w:gridCol w:w="1417"/>
        <w:gridCol w:w="3119"/>
        <w:gridCol w:w="2639"/>
      </w:tblGrid>
      <w:tr w:rsidR="00D14EBE" w14:paraId="47072451" w14:textId="77777777" w:rsidTr="00A21777">
        <w:tc>
          <w:tcPr>
            <w:tcW w:w="817" w:type="dxa"/>
            <w:shd w:val="clear" w:color="auto" w:fill="D9E2F3"/>
          </w:tcPr>
          <w:p w14:paraId="1DE490A2" w14:textId="77777777" w:rsidR="00D14EBE" w:rsidRDefault="00000000">
            <w:r>
              <w:rPr>
                <w:b/>
                <w:sz w:val="18"/>
              </w:rPr>
              <w:t>Round</w:t>
            </w:r>
          </w:p>
        </w:tc>
        <w:tc>
          <w:tcPr>
            <w:tcW w:w="709" w:type="dxa"/>
            <w:shd w:val="clear" w:color="auto" w:fill="D9E2F3"/>
          </w:tcPr>
          <w:p w14:paraId="648D685F" w14:textId="77777777" w:rsidR="00D14EBE" w:rsidRDefault="00000000">
            <w:r>
              <w:rPr>
                <w:b/>
                <w:sz w:val="18"/>
              </w:rPr>
              <w:t>Year</w:t>
            </w:r>
          </w:p>
        </w:tc>
        <w:tc>
          <w:tcPr>
            <w:tcW w:w="1417" w:type="dxa"/>
            <w:shd w:val="clear" w:color="auto" w:fill="D9E2F3"/>
          </w:tcPr>
          <w:p w14:paraId="1FE9F654" w14:textId="77777777" w:rsidR="00D14EBE" w:rsidRDefault="00000000">
            <w:r>
              <w:rPr>
                <w:b/>
                <w:sz w:val="18"/>
              </w:rPr>
              <w:t>Amount (Rs.Cr)</w:t>
            </w:r>
          </w:p>
        </w:tc>
        <w:tc>
          <w:tcPr>
            <w:tcW w:w="3119" w:type="dxa"/>
            <w:shd w:val="clear" w:color="auto" w:fill="D9E2F3"/>
          </w:tcPr>
          <w:p w14:paraId="6D9BCAFB" w14:textId="77777777" w:rsidR="00D14EBE" w:rsidRDefault="00000000">
            <w:r>
              <w:rPr>
                <w:b/>
                <w:sz w:val="18"/>
              </w:rPr>
              <w:t>Use of proceeds</w:t>
            </w:r>
          </w:p>
        </w:tc>
        <w:tc>
          <w:tcPr>
            <w:tcW w:w="2639" w:type="dxa"/>
            <w:shd w:val="clear" w:color="auto" w:fill="D9E2F3"/>
          </w:tcPr>
          <w:p w14:paraId="0CC6F08E" w14:textId="77777777" w:rsidR="00D14EBE" w:rsidRDefault="00000000">
            <w:r>
              <w:rPr>
                <w:b/>
                <w:sz w:val="18"/>
              </w:rPr>
              <w:t>Unlock gates (joint)</w:t>
            </w:r>
          </w:p>
        </w:tc>
      </w:tr>
      <w:tr w:rsidR="00D14EBE" w14:paraId="4BD3FF1C" w14:textId="77777777" w:rsidTr="00A21777">
        <w:tc>
          <w:tcPr>
            <w:tcW w:w="817" w:type="dxa"/>
          </w:tcPr>
          <w:p w14:paraId="7809221F" w14:textId="77777777" w:rsidR="00D14EBE" w:rsidRDefault="00000000">
            <w:r>
              <w:rPr>
                <w:sz w:val="18"/>
              </w:rPr>
              <w:t>Seed</w:t>
            </w:r>
          </w:p>
        </w:tc>
        <w:tc>
          <w:tcPr>
            <w:tcW w:w="709" w:type="dxa"/>
          </w:tcPr>
          <w:p w14:paraId="116EF248" w14:textId="77777777" w:rsidR="00D14EBE" w:rsidRDefault="00000000">
            <w:r>
              <w:rPr>
                <w:sz w:val="18"/>
              </w:rPr>
              <w:t>Y1</w:t>
            </w:r>
          </w:p>
        </w:tc>
        <w:tc>
          <w:tcPr>
            <w:tcW w:w="1417" w:type="dxa"/>
          </w:tcPr>
          <w:p w14:paraId="685160BD" w14:textId="77777777" w:rsidR="00D14EBE" w:rsidRDefault="00000000">
            <w:r>
              <w:rPr>
                <w:sz w:val="18"/>
              </w:rPr>
              <w:t>450</w:t>
            </w:r>
          </w:p>
        </w:tc>
        <w:tc>
          <w:tcPr>
            <w:tcW w:w="3119" w:type="dxa"/>
          </w:tcPr>
          <w:p w14:paraId="14F90F6D" w14:textId="77777777" w:rsidR="00D14EBE" w:rsidRDefault="00000000">
            <w:r>
              <w:rPr>
                <w:sz w:val="18"/>
              </w:rPr>
              <w:t xml:space="preserve">M1-M5 platform investment; ESM industrialisation; prototyping and qualification trials; initial production line; opening BG </w:t>
            </w:r>
            <w:r>
              <w:rPr>
                <w:sz w:val="18"/>
              </w:rPr>
              <w:lastRenderedPageBreak/>
              <w:t>collateral; 12-month working-capital buffer</w:t>
            </w:r>
          </w:p>
        </w:tc>
        <w:tc>
          <w:tcPr>
            <w:tcW w:w="2639" w:type="dxa"/>
          </w:tcPr>
          <w:p w14:paraId="31D17721" w14:textId="77777777" w:rsidR="00D14EBE" w:rsidRDefault="00000000">
            <w:r>
              <w:rPr>
                <w:sz w:val="18"/>
              </w:rPr>
              <w:lastRenderedPageBreak/>
              <w:t xml:space="preserve">Platform: M1, M2, M4 qualified; ESM at minimum-viable-product; V6 first software ship. Backlog: </w:t>
            </w:r>
            <w:r>
              <w:rPr>
                <w:sz w:val="18"/>
              </w:rPr>
              <w:lastRenderedPageBreak/>
              <w:t>Rs.105 Cr ESM opening order book (Phase 1 of the firm Rs.210 Cr iDEX ESM MoQ) under contract + Rs.300 Cr bookings target by Y1 close.</w:t>
            </w:r>
          </w:p>
        </w:tc>
      </w:tr>
      <w:tr w:rsidR="00D14EBE" w14:paraId="4FDEA30A" w14:textId="77777777" w:rsidTr="00A21777">
        <w:tc>
          <w:tcPr>
            <w:tcW w:w="817" w:type="dxa"/>
          </w:tcPr>
          <w:p w14:paraId="1EEEB203" w14:textId="77777777" w:rsidR="00D14EBE" w:rsidRDefault="00000000">
            <w:r>
              <w:rPr>
                <w:sz w:val="18"/>
              </w:rPr>
              <w:lastRenderedPageBreak/>
              <w:t>Series A</w:t>
            </w:r>
          </w:p>
        </w:tc>
        <w:tc>
          <w:tcPr>
            <w:tcW w:w="709" w:type="dxa"/>
          </w:tcPr>
          <w:p w14:paraId="462FD297" w14:textId="77777777" w:rsidR="00D14EBE" w:rsidRDefault="00000000">
            <w:r>
              <w:rPr>
                <w:sz w:val="18"/>
              </w:rPr>
              <w:t>Y2</w:t>
            </w:r>
          </w:p>
        </w:tc>
        <w:tc>
          <w:tcPr>
            <w:tcW w:w="1417" w:type="dxa"/>
          </w:tcPr>
          <w:p w14:paraId="33AEB8DB" w14:textId="77777777" w:rsidR="00D14EBE" w:rsidRDefault="00000000">
            <w:r>
              <w:rPr>
                <w:sz w:val="18"/>
              </w:rPr>
              <w:t>400</w:t>
            </w:r>
          </w:p>
        </w:tc>
        <w:tc>
          <w:tcPr>
            <w:tcW w:w="3119" w:type="dxa"/>
          </w:tcPr>
          <w:p w14:paraId="50F686C5" w14:textId="77777777" w:rsidR="00D14EBE" w:rsidRDefault="00000000">
            <w:r>
              <w:rPr>
                <w:sz w:val="18"/>
              </w:rPr>
              <w:t>Production scale-up across ESM, C-UAS and Military AI; AESA and drone prototype build; EMI / anechoic facility deposit; Series A BG collateral top-up</w:t>
            </w:r>
          </w:p>
        </w:tc>
        <w:tc>
          <w:tcPr>
            <w:tcW w:w="2639" w:type="dxa"/>
          </w:tcPr>
          <w:p w14:paraId="1C9D0BE9" w14:textId="77777777" w:rsidR="00D14EBE" w:rsidRDefault="00000000">
            <w:r>
              <w:rPr>
                <w:sz w:val="18"/>
              </w:rPr>
              <w:t>Platform: M1, M2, M4 productised; M3 qualified; M5 in qualification. Backlog: V1 AESA first contract signed; V3 C-UAS MVP fielded; &gt;Rs.600 Cr cumulative bookings.</w:t>
            </w:r>
          </w:p>
        </w:tc>
      </w:tr>
      <w:tr w:rsidR="00D14EBE" w14:paraId="28BBDC7A" w14:textId="77777777" w:rsidTr="00A21777">
        <w:tc>
          <w:tcPr>
            <w:tcW w:w="817" w:type="dxa"/>
          </w:tcPr>
          <w:p w14:paraId="2B2195B8" w14:textId="77777777" w:rsidR="00D14EBE" w:rsidRDefault="00000000">
            <w:r>
              <w:rPr>
                <w:sz w:val="18"/>
              </w:rPr>
              <w:t>Series B</w:t>
            </w:r>
          </w:p>
        </w:tc>
        <w:tc>
          <w:tcPr>
            <w:tcW w:w="709" w:type="dxa"/>
          </w:tcPr>
          <w:p w14:paraId="42797A94" w14:textId="77777777" w:rsidR="00D14EBE" w:rsidRDefault="00000000">
            <w:r>
              <w:rPr>
                <w:sz w:val="18"/>
              </w:rPr>
              <w:t>Y3</w:t>
            </w:r>
          </w:p>
        </w:tc>
        <w:tc>
          <w:tcPr>
            <w:tcW w:w="1417" w:type="dxa"/>
          </w:tcPr>
          <w:p w14:paraId="49604539" w14:textId="77777777" w:rsidR="00D14EBE" w:rsidRDefault="00000000">
            <w:r>
              <w:rPr>
                <w:sz w:val="18"/>
              </w:rPr>
              <w:t>250</w:t>
            </w:r>
          </w:p>
        </w:tc>
        <w:tc>
          <w:tcPr>
            <w:tcW w:w="3119" w:type="dxa"/>
          </w:tcPr>
          <w:p w14:paraId="0D4C8429" w14:textId="77777777" w:rsidR="00D14EBE" w:rsidRDefault="00000000">
            <w:r>
              <w:rPr>
                <w:sz w:val="18"/>
              </w:rPr>
              <w:t>Production ramp for AESA, MALE drone and autonomous systems first deliveries; Make-II working capital; test-range capex; bridge to FCF-positive in Y4</w:t>
            </w:r>
          </w:p>
        </w:tc>
        <w:tc>
          <w:tcPr>
            <w:tcW w:w="2639" w:type="dxa"/>
          </w:tcPr>
          <w:p w14:paraId="4B76D450" w14:textId="77777777" w:rsidR="00D14EBE" w:rsidRDefault="00000000">
            <w:r>
              <w:rPr>
                <w:sz w:val="18"/>
              </w:rPr>
              <w:t>Platform: M1-M5 all shipping. Backlog: V5 AUV first ship; V4 MALE qualification on track; &gt;Rs.1,800 Cr cumulative bookings.</w:t>
            </w:r>
          </w:p>
        </w:tc>
      </w:tr>
      <w:tr w:rsidR="00D14EBE" w14:paraId="2EBDDC20" w14:textId="77777777" w:rsidTr="00A21777">
        <w:tc>
          <w:tcPr>
            <w:tcW w:w="817" w:type="dxa"/>
          </w:tcPr>
          <w:p w14:paraId="4A05FEE0" w14:textId="77777777" w:rsidR="00D14EBE" w:rsidRDefault="00000000">
            <w:r>
              <w:rPr>
                <w:b/>
                <w:sz w:val="18"/>
              </w:rPr>
              <w:t>Total equity</w:t>
            </w:r>
          </w:p>
        </w:tc>
        <w:tc>
          <w:tcPr>
            <w:tcW w:w="709" w:type="dxa"/>
          </w:tcPr>
          <w:p w14:paraId="630FA6F2" w14:textId="77777777" w:rsidR="00D14EBE" w:rsidRDefault="00D14EBE"/>
        </w:tc>
        <w:tc>
          <w:tcPr>
            <w:tcW w:w="1417" w:type="dxa"/>
          </w:tcPr>
          <w:p w14:paraId="6A848E5E" w14:textId="77777777" w:rsidR="00D14EBE" w:rsidRDefault="00000000">
            <w:r>
              <w:rPr>
                <w:b/>
                <w:sz w:val="18"/>
              </w:rPr>
              <w:t>1,100</w:t>
            </w:r>
          </w:p>
        </w:tc>
        <w:tc>
          <w:tcPr>
            <w:tcW w:w="3119" w:type="dxa"/>
          </w:tcPr>
          <w:p w14:paraId="7A56A109" w14:textId="77777777" w:rsidR="00D14EBE" w:rsidRDefault="00D14EBE"/>
        </w:tc>
        <w:tc>
          <w:tcPr>
            <w:tcW w:w="2639" w:type="dxa"/>
          </w:tcPr>
          <w:p w14:paraId="686CBDE5" w14:textId="77777777" w:rsidR="00D14EBE" w:rsidRDefault="00D14EBE"/>
        </w:tc>
      </w:tr>
    </w:tbl>
    <w:p w14:paraId="44B27A9C" w14:textId="77777777" w:rsidR="00D14EBE" w:rsidRDefault="00D14EBE"/>
    <w:p w14:paraId="145275A8" w14:textId="77777777" w:rsidR="00D14EBE" w:rsidRDefault="00000000">
      <w:r>
        <w:t>The dual-gate design is non-negotiable: a round does not unlock on backlog alone (legacy-prime risk: backlog with no platform creates fixed-price programme exposure that bleeds margin) and does not unlock on platform alone (technology-startup risk: shiny modules with no contracted demand burn equity). Both must be satisfied.</w:t>
      </w:r>
    </w:p>
    <w:p w14:paraId="3A787D15" w14:textId="77777777" w:rsidR="00D14EBE" w:rsidRDefault="00000000">
      <w:pPr>
        <w:pStyle w:val="Heading2"/>
      </w:pPr>
      <w:r>
        <w:t>B. Debt Stack</w:t>
      </w:r>
    </w:p>
    <w:p w14:paraId="3B635A4F" w14:textId="77777777" w:rsidR="00D14EBE" w:rsidRDefault="00000000">
      <w:r>
        <w:t>Total drawn debt Rs.200 Cr, peak balance Rs.200 Cr in Y3-Y4, fully repaid by Y9. Interest rate 8% per annum on outstanding balance. The structure layers three distinct facilities, each with collateral and tenor appropriate to the use case.</w:t>
      </w:r>
    </w:p>
    <w:tbl>
      <w:tblPr>
        <w:tblStyle w:val="TableGrid"/>
        <w:tblW w:w="0" w:type="auto"/>
        <w:tblLook w:val="04A0" w:firstRow="1" w:lastRow="0" w:firstColumn="1" w:lastColumn="0" w:noHBand="0" w:noVBand="1"/>
      </w:tblPr>
      <w:tblGrid>
        <w:gridCol w:w="1440"/>
        <w:gridCol w:w="795"/>
        <w:gridCol w:w="1469"/>
        <w:gridCol w:w="2108"/>
        <w:gridCol w:w="1440"/>
        <w:gridCol w:w="1440"/>
      </w:tblGrid>
      <w:tr w:rsidR="00D14EBE" w14:paraId="4C4EF090" w14:textId="77777777" w:rsidTr="00A21777">
        <w:tc>
          <w:tcPr>
            <w:tcW w:w="1440" w:type="dxa"/>
            <w:shd w:val="clear" w:color="auto" w:fill="D9E2F3"/>
          </w:tcPr>
          <w:p w14:paraId="6D8C4DB5" w14:textId="77777777" w:rsidR="00D14EBE" w:rsidRDefault="00000000">
            <w:r>
              <w:rPr>
                <w:b/>
                <w:sz w:val="18"/>
              </w:rPr>
              <w:t>Facility</w:t>
            </w:r>
          </w:p>
        </w:tc>
        <w:tc>
          <w:tcPr>
            <w:tcW w:w="795" w:type="dxa"/>
            <w:shd w:val="clear" w:color="auto" w:fill="D9E2F3"/>
          </w:tcPr>
          <w:p w14:paraId="3A8DFDC2" w14:textId="77777777" w:rsidR="00D14EBE" w:rsidRDefault="00000000">
            <w:r>
              <w:rPr>
                <w:b/>
                <w:sz w:val="18"/>
              </w:rPr>
              <w:t>Year drawn</w:t>
            </w:r>
          </w:p>
        </w:tc>
        <w:tc>
          <w:tcPr>
            <w:tcW w:w="1469" w:type="dxa"/>
            <w:shd w:val="clear" w:color="auto" w:fill="D9E2F3"/>
          </w:tcPr>
          <w:p w14:paraId="744CCF9E" w14:textId="77777777" w:rsidR="00D14EBE" w:rsidRDefault="00000000">
            <w:r>
              <w:rPr>
                <w:b/>
                <w:sz w:val="18"/>
              </w:rPr>
              <w:t>Amount (Rs.Cr)</w:t>
            </w:r>
          </w:p>
        </w:tc>
        <w:tc>
          <w:tcPr>
            <w:tcW w:w="2108" w:type="dxa"/>
            <w:shd w:val="clear" w:color="auto" w:fill="D9E2F3"/>
          </w:tcPr>
          <w:p w14:paraId="41C5DFED" w14:textId="77777777" w:rsidR="00D14EBE" w:rsidRDefault="00000000">
            <w:r>
              <w:rPr>
                <w:b/>
                <w:sz w:val="18"/>
              </w:rPr>
              <w:t>Collateral</w:t>
            </w:r>
          </w:p>
        </w:tc>
        <w:tc>
          <w:tcPr>
            <w:tcW w:w="1440" w:type="dxa"/>
            <w:shd w:val="clear" w:color="auto" w:fill="D9E2F3"/>
          </w:tcPr>
          <w:p w14:paraId="5F2C66EE" w14:textId="77777777" w:rsidR="00D14EBE" w:rsidRDefault="00000000">
            <w:r>
              <w:rPr>
                <w:b/>
                <w:sz w:val="18"/>
              </w:rPr>
              <w:t>Tenor</w:t>
            </w:r>
          </w:p>
        </w:tc>
        <w:tc>
          <w:tcPr>
            <w:tcW w:w="1440" w:type="dxa"/>
            <w:shd w:val="clear" w:color="auto" w:fill="D9E2F3"/>
          </w:tcPr>
          <w:p w14:paraId="45759E83" w14:textId="77777777" w:rsidR="00D14EBE" w:rsidRDefault="00000000">
            <w:r>
              <w:rPr>
                <w:b/>
                <w:sz w:val="18"/>
              </w:rPr>
              <w:t>Use</w:t>
            </w:r>
          </w:p>
        </w:tc>
      </w:tr>
      <w:tr w:rsidR="00D14EBE" w14:paraId="03580FE6" w14:textId="77777777" w:rsidTr="00A21777">
        <w:tc>
          <w:tcPr>
            <w:tcW w:w="1440" w:type="dxa"/>
          </w:tcPr>
          <w:p w14:paraId="0B6FB083" w14:textId="77777777" w:rsidR="00D14EBE" w:rsidRDefault="00000000">
            <w:r>
              <w:rPr>
                <w:sz w:val="18"/>
              </w:rPr>
              <w:t>Venture-debt bridge</w:t>
            </w:r>
          </w:p>
        </w:tc>
        <w:tc>
          <w:tcPr>
            <w:tcW w:w="795" w:type="dxa"/>
          </w:tcPr>
          <w:p w14:paraId="56D35027" w14:textId="77777777" w:rsidR="00D14EBE" w:rsidRDefault="00000000">
            <w:r>
              <w:rPr>
                <w:sz w:val="18"/>
              </w:rPr>
              <w:t>Y1</w:t>
            </w:r>
          </w:p>
        </w:tc>
        <w:tc>
          <w:tcPr>
            <w:tcW w:w="1469" w:type="dxa"/>
          </w:tcPr>
          <w:p w14:paraId="03B6DBB6" w14:textId="77777777" w:rsidR="00D14EBE" w:rsidRDefault="00000000" w:rsidP="00A21777">
            <w:pPr>
              <w:jc w:val="center"/>
            </w:pPr>
            <w:r>
              <w:rPr>
                <w:sz w:val="18"/>
              </w:rPr>
              <w:t>20</w:t>
            </w:r>
          </w:p>
        </w:tc>
        <w:tc>
          <w:tcPr>
            <w:tcW w:w="2108" w:type="dxa"/>
          </w:tcPr>
          <w:p w14:paraId="19178C0B" w14:textId="77777777" w:rsidR="00D14EBE" w:rsidRDefault="00000000">
            <w:r>
              <w:rPr>
                <w:sz w:val="18"/>
              </w:rPr>
              <w:t>Negative pledge on platform IP + Seed equity warrant cover</w:t>
            </w:r>
          </w:p>
        </w:tc>
        <w:tc>
          <w:tcPr>
            <w:tcW w:w="1440" w:type="dxa"/>
          </w:tcPr>
          <w:p w14:paraId="37643AF1" w14:textId="77777777" w:rsidR="00D14EBE" w:rsidRDefault="00000000">
            <w:r>
              <w:rPr>
                <w:sz w:val="18"/>
              </w:rPr>
              <w:t>36 months</w:t>
            </w:r>
          </w:p>
        </w:tc>
        <w:tc>
          <w:tcPr>
            <w:tcW w:w="1440" w:type="dxa"/>
          </w:tcPr>
          <w:p w14:paraId="1B360B31" w14:textId="77777777" w:rsidR="00D14EBE" w:rsidRDefault="00000000">
            <w:r>
              <w:rPr>
                <w:sz w:val="18"/>
              </w:rPr>
              <w:t>Bridges Y1 working capital between Seed close and customer-advance receipt</w:t>
            </w:r>
          </w:p>
        </w:tc>
      </w:tr>
      <w:tr w:rsidR="00D14EBE" w14:paraId="27F96B3F" w14:textId="77777777" w:rsidTr="00A21777">
        <w:tc>
          <w:tcPr>
            <w:tcW w:w="1440" w:type="dxa"/>
          </w:tcPr>
          <w:p w14:paraId="6466ADC3" w14:textId="77777777" w:rsidR="00D14EBE" w:rsidRDefault="00000000">
            <w:r>
              <w:rPr>
                <w:sz w:val="18"/>
              </w:rPr>
              <w:t>PSU bank term loan</w:t>
            </w:r>
          </w:p>
        </w:tc>
        <w:tc>
          <w:tcPr>
            <w:tcW w:w="795" w:type="dxa"/>
          </w:tcPr>
          <w:p w14:paraId="52250F6B" w14:textId="77777777" w:rsidR="00D14EBE" w:rsidRDefault="00000000">
            <w:r>
              <w:rPr>
                <w:sz w:val="18"/>
              </w:rPr>
              <w:t>Y2</w:t>
            </w:r>
          </w:p>
        </w:tc>
        <w:tc>
          <w:tcPr>
            <w:tcW w:w="1469" w:type="dxa"/>
          </w:tcPr>
          <w:p w14:paraId="72CD6631" w14:textId="77777777" w:rsidR="00D14EBE" w:rsidRDefault="00000000" w:rsidP="00A21777">
            <w:pPr>
              <w:jc w:val="center"/>
            </w:pPr>
            <w:r>
              <w:rPr>
                <w:sz w:val="18"/>
              </w:rPr>
              <w:t>100</w:t>
            </w:r>
          </w:p>
        </w:tc>
        <w:tc>
          <w:tcPr>
            <w:tcW w:w="2108" w:type="dxa"/>
          </w:tcPr>
          <w:p w14:paraId="4CD65C56" w14:textId="77777777" w:rsidR="00D14EBE" w:rsidRDefault="00000000">
            <w:r>
              <w:rPr>
                <w:sz w:val="18"/>
              </w:rPr>
              <w:t>Rs.150 Cr land/factory pledge already in place</w:t>
            </w:r>
          </w:p>
        </w:tc>
        <w:tc>
          <w:tcPr>
            <w:tcW w:w="1440" w:type="dxa"/>
          </w:tcPr>
          <w:p w14:paraId="56A136DE" w14:textId="77777777" w:rsidR="00D14EBE" w:rsidRDefault="00000000">
            <w:r>
              <w:rPr>
                <w:sz w:val="18"/>
              </w:rPr>
              <w:t>7 years</w:t>
            </w:r>
          </w:p>
        </w:tc>
        <w:tc>
          <w:tcPr>
            <w:tcW w:w="1440" w:type="dxa"/>
          </w:tcPr>
          <w:p w14:paraId="01C2C482" w14:textId="77777777" w:rsidR="00D14EBE" w:rsidRDefault="00000000">
            <w:r>
              <w:rPr>
                <w:sz w:val="18"/>
              </w:rPr>
              <w:t xml:space="preserve">Capex inflection (Y3-Y5 anechoic, </w:t>
            </w:r>
            <w:r>
              <w:rPr>
                <w:sz w:val="18"/>
              </w:rPr>
              <w:lastRenderedPageBreak/>
              <w:t>EMI/EMC, SMT)</w:t>
            </w:r>
          </w:p>
        </w:tc>
      </w:tr>
      <w:tr w:rsidR="00D14EBE" w14:paraId="04780FB0" w14:textId="77777777" w:rsidTr="00A21777">
        <w:tc>
          <w:tcPr>
            <w:tcW w:w="1440" w:type="dxa"/>
          </w:tcPr>
          <w:p w14:paraId="26941653" w14:textId="77777777" w:rsidR="00D14EBE" w:rsidRDefault="00000000">
            <w:r>
              <w:rPr>
                <w:sz w:val="18"/>
              </w:rPr>
              <w:lastRenderedPageBreak/>
              <w:t>Working capital line expansion</w:t>
            </w:r>
          </w:p>
        </w:tc>
        <w:tc>
          <w:tcPr>
            <w:tcW w:w="795" w:type="dxa"/>
          </w:tcPr>
          <w:p w14:paraId="1A292EBE" w14:textId="77777777" w:rsidR="00D14EBE" w:rsidRDefault="00000000">
            <w:r>
              <w:rPr>
                <w:sz w:val="18"/>
              </w:rPr>
              <w:t>Y3</w:t>
            </w:r>
          </w:p>
        </w:tc>
        <w:tc>
          <w:tcPr>
            <w:tcW w:w="1469" w:type="dxa"/>
          </w:tcPr>
          <w:p w14:paraId="38F2F887" w14:textId="77777777" w:rsidR="00D14EBE" w:rsidRDefault="00000000" w:rsidP="00A21777">
            <w:pPr>
              <w:jc w:val="center"/>
            </w:pPr>
            <w:r>
              <w:rPr>
                <w:sz w:val="18"/>
              </w:rPr>
              <w:t>80</w:t>
            </w:r>
          </w:p>
        </w:tc>
        <w:tc>
          <w:tcPr>
            <w:tcW w:w="2108" w:type="dxa"/>
          </w:tcPr>
          <w:p w14:paraId="5C353426" w14:textId="77777777" w:rsidR="00D14EBE" w:rsidRDefault="00000000">
            <w:r>
              <w:rPr>
                <w:sz w:val="18"/>
              </w:rPr>
              <w:t>Hypothecation of receivables + inventory</w:t>
            </w:r>
          </w:p>
        </w:tc>
        <w:tc>
          <w:tcPr>
            <w:tcW w:w="1440" w:type="dxa"/>
          </w:tcPr>
          <w:p w14:paraId="001E7F3C" w14:textId="77777777" w:rsidR="00D14EBE" w:rsidRDefault="00000000">
            <w:r>
              <w:rPr>
                <w:sz w:val="18"/>
              </w:rPr>
              <w:t>Revolving 5-year</w:t>
            </w:r>
          </w:p>
        </w:tc>
        <w:tc>
          <w:tcPr>
            <w:tcW w:w="1440" w:type="dxa"/>
          </w:tcPr>
          <w:p w14:paraId="2D03C3B7" w14:textId="77777777" w:rsidR="00D14EBE" w:rsidRDefault="00000000">
            <w:r>
              <w:rPr>
                <w:sz w:val="18"/>
              </w:rPr>
              <w:t>NWC drag during multi-product ramp</w:t>
            </w:r>
          </w:p>
        </w:tc>
      </w:tr>
    </w:tbl>
    <w:p w14:paraId="0CFE8A63" w14:textId="77777777" w:rsidR="00D14EBE" w:rsidRDefault="00D14EBE"/>
    <w:p w14:paraId="1C0FBB54" w14:textId="77777777" w:rsidR="00D14EBE" w:rsidRDefault="00000000">
      <w:r>
        <w:t xml:space="preserve">Repayment schedule (Y5-Y9): </w:t>
      </w:r>
      <w:r>
        <w:rPr>
          <w:b/>
        </w:rPr>
        <w:t>Rs.36 / 36 / 55 / 65 / 8 Cr</w:t>
      </w:r>
      <w:r>
        <w:t xml:space="preserve"> - cumulative Rs.200 Cr, with the bulk concentrated in Y7-Y8 once FCF generation is structural.</w:t>
      </w:r>
    </w:p>
    <w:tbl>
      <w:tblPr>
        <w:tblStyle w:val="TableGrid"/>
        <w:tblW w:w="0" w:type="auto"/>
        <w:tblLook w:val="04A0" w:firstRow="1" w:lastRow="0" w:firstColumn="1" w:lastColumn="0" w:noHBand="0" w:noVBand="1"/>
      </w:tblPr>
      <w:tblGrid>
        <w:gridCol w:w="924"/>
        <w:gridCol w:w="785"/>
        <w:gridCol w:w="785"/>
        <w:gridCol w:w="785"/>
        <w:gridCol w:w="785"/>
        <w:gridCol w:w="785"/>
        <w:gridCol w:w="785"/>
        <w:gridCol w:w="785"/>
        <w:gridCol w:w="785"/>
        <w:gridCol w:w="785"/>
        <w:gridCol w:w="785"/>
      </w:tblGrid>
      <w:tr w:rsidR="00D14EBE" w14:paraId="1BA46DE5" w14:textId="77777777">
        <w:tc>
          <w:tcPr>
            <w:tcW w:w="785" w:type="dxa"/>
            <w:shd w:val="clear" w:color="auto" w:fill="D9E2F3"/>
          </w:tcPr>
          <w:p w14:paraId="2292444F" w14:textId="77777777" w:rsidR="00D14EBE" w:rsidRDefault="00000000">
            <w:r>
              <w:rPr>
                <w:b/>
                <w:sz w:val="18"/>
              </w:rPr>
              <w:t>Rs.Cr</w:t>
            </w:r>
          </w:p>
        </w:tc>
        <w:tc>
          <w:tcPr>
            <w:tcW w:w="785" w:type="dxa"/>
            <w:shd w:val="clear" w:color="auto" w:fill="D9E2F3"/>
          </w:tcPr>
          <w:p w14:paraId="6053466A" w14:textId="77777777" w:rsidR="00D14EBE" w:rsidRDefault="00000000">
            <w:r>
              <w:rPr>
                <w:b/>
                <w:sz w:val="18"/>
              </w:rPr>
              <w:t>Y1</w:t>
            </w:r>
          </w:p>
        </w:tc>
        <w:tc>
          <w:tcPr>
            <w:tcW w:w="785" w:type="dxa"/>
            <w:shd w:val="clear" w:color="auto" w:fill="D9E2F3"/>
          </w:tcPr>
          <w:p w14:paraId="75C147CA" w14:textId="77777777" w:rsidR="00D14EBE" w:rsidRDefault="00000000">
            <w:r>
              <w:rPr>
                <w:b/>
                <w:sz w:val="18"/>
              </w:rPr>
              <w:t>Y2</w:t>
            </w:r>
          </w:p>
        </w:tc>
        <w:tc>
          <w:tcPr>
            <w:tcW w:w="785" w:type="dxa"/>
            <w:shd w:val="clear" w:color="auto" w:fill="D9E2F3"/>
          </w:tcPr>
          <w:p w14:paraId="12EC172F" w14:textId="77777777" w:rsidR="00D14EBE" w:rsidRDefault="00000000">
            <w:r>
              <w:rPr>
                <w:b/>
                <w:sz w:val="18"/>
              </w:rPr>
              <w:t>Y3</w:t>
            </w:r>
          </w:p>
        </w:tc>
        <w:tc>
          <w:tcPr>
            <w:tcW w:w="785" w:type="dxa"/>
            <w:shd w:val="clear" w:color="auto" w:fill="D9E2F3"/>
          </w:tcPr>
          <w:p w14:paraId="064210DD" w14:textId="77777777" w:rsidR="00D14EBE" w:rsidRDefault="00000000">
            <w:r>
              <w:rPr>
                <w:b/>
                <w:sz w:val="18"/>
              </w:rPr>
              <w:t>Y4</w:t>
            </w:r>
          </w:p>
        </w:tc>
        <w:tc>
          <w:tcPr>
            <w:tcW w:w="785" w:type="dxa"/>
            <w:shd w:val="clear" w:color="auto" w:fill="D9E2F3"/>
          </w:tcPr>
          <w:p w14:paraId="2F8D96E6" w14:textId="77777777" w:rsidR="00D14EBE" w:rsidRDefault="00000000">
            <w:r>
              <w:rPr>
                <w:b/>
                <w:sz w:val="18"/>
              </w:rPr>
              <w:t>Y5</w:t>
            </w:r>
          </w:p>
        </w:tc>
        <w:tc>
          <w:tcPr>
            <w:tcW w:w="785" w:type="dxa"/>
            <w:shd w:val="clear" w:color="auto" w:fill="D9E2F3"/>
          </w:tcPr>
          <w:p w14:paraId="65E2BA43" w14:textId="77777777" w:rsidR="00D14EBE" w:rsidRDefault="00000000">
            <w:r>
              <w:rPr>
                <w:b/>
                <w:sz w:val="18"/>
              </w:rPr>
              <w:t>Y6</w:t>
            </w:r>
          </w:p>
        </w:tc>
        <w:tc>
          <w:tcPr>
            <w:tcW w:w="785" w:type="dxa"/>
            <w:shd w:val="clear" w:color="auto" w:fill="D9E2F3"/>
          </w:tcPr>
          <w:p w14:paraId="46108BD5" w14:textId="77777777" w:rsidR="00D14EBE" w:rsidRDefault="00000000">
            <w:r>
              <w:rPr>
                <w:b/>
                <w:sz w:val="18"/>
              </w:rPr>
              <w:t>Y7</w:t>
            </w:r>
          </w:p>
        </w:tc>
        <w:tc>
          <w:tcPr>
            <w:tcW w:w="785" w:type="dxa"/>
            <w:shd w:val="clear" w:color="auto" w:fill="D9E2F3"/>
          </w:tcPr>
          <w:p w14:paraId="03D14F03" w14:textId="77777777" w:rsidR="00D14EBE" w:rsidRDefault="00000000">
            <w:r>
              <w:rPr>
                <w:b/>
                <w:sz w:val="18"/>
              </w:rPr>
              <w:t>Y8</w:t>
            </w:r>
          </w:p>
        </w:tc>
        <w:tc>
          <w:tcPr>
            <w:tcW w:w="785" w:type="dxa"/>
            <w:shd w:val="clear" w:color="auto" w:fill="D9E2F3"/>
          </w:tcPr>
          <w:p w14:paraId="0FD0D765" w14:textId="77777777" w:rsidR="00D14EBE" w:rsidRDefault="00000000">
            <w:r>
              <w:rPr>
                <w:b/>
                <w:sz w:val="18"/>
              </w:rPr>
              <w:t>Y9</w:t>
            </w:r>
          </w:p>
        </w:tc>
        <w:tc>
          <w:tcPr>
            <w:tcW w:w="785" w:type="dxa"/>
            <w:shd w:val="clear" w:color="auto" w:fill="D9E2F3"/>
          </w:tcPr>
          <w:p w14:paraId="59E40519" w14:textId="77777777" w:rsidR="00D14EBE" w:rsidRDefault="00000000">
            <w:r>
              <w:rPr>
                <w:b/>
                <w:sz w:val="18"/>
              </w:rPr>
              <w:t>Y10</w:t>
            </w:r>
          </w:p>
        </w:tc>
      </w:tr>
      <w:tr w:rsidR="00D14EBE" w14:paraId="6B8B5F5D" w14:textId="77777777">
        <w:tc>
          <w:tcPr>
            <w:tcW w:w="785" w:type="dxa"/>
          </w:tcPr>
          <w:p w14:paraId="0E18AD8E" w14:textId="77777777" w:rsidR="00D14EBE" w:rsidRDefault="00000000">
            <w:r>
              <w:rPr>
                <w:sz w:val="18"/>
              </w:rPr>
              <w:t>Drawn</w:t>
            </w:r>
          </w:p>
        </w:tc>
        <w:tc>
          <w:tcPr>
            <w:tcW w:w="785" w:type="dxa"/>
          </w:tcPr>
          <w:p w14:paraId="63C6DF60" w14:textId="77777777" w:rsidR="00D14EBE" w:rsidRDefault="00000000">
            <w:r>
              <w:rPr>
                <w:sz w:val="18"/>
              </w:rPr>
              <w:t>20</w:t>
            </w:r>
          </w:p>
        </w:tc>
        <w:tc>
          <w:tcPr>
            <w:tcW w:w="785" w:type="dxa"/>
          </w:tcPr>
          <w:p w14:paraId="5F7447F4" w14:textId="77777777" w:rsidR="00D14EBE" w:rsidRDefault="00000000">
            <w:r>
              <w:rPr>
                <w:sz w:val="18"/>
              </w:rPr>
              <w:t>100</w:t>
            </w:r>
          </w:p>
        </w:tc>
        <w:tc>
          <w:tcPr>
            <w:tcW w:w="785" w:type="dxa"/>
          </w:tcPr>
          <w:p w14:paraId="0AF952EE" w14:textId="77777777" w:rsidR="00D14EBE" w:rsidRDefault="00000000">
            <w:r>
              <w:rPr>
                <w:sz w:val="18"/>
              </w:rPr>
              <w:t>80</w:t>
            </w:r>
          </w:p>
        </w:tc>
        <w:tc>
          <w:tcPr>
            <w:tcW w:w="785" w:type="dxa"/>
          </w:tcPr>
          <w:p w14:paraId="19EF2E88" w14:textId="77777777" w:rsidR="00D14EBE" w:rsidRDefault="00000000">
            <w:r>
              <w:rPr>
                <w:sz w:val="18"/>
              </w:rPr>
              <w:t>0</w:t>
            </w:r>
          </w:p>
        </w:tc>
        <w:tc>
          <w:tcPr>
            <w:tcW w:w="785" w:type="dxa"/>
          </w:tcPr>
          <w:p w14:paraId="07D8E87B" w14:textId="77777777" w:rsidR="00D14EBE" w:rsidRDefault="00000000">
            <w:r>
              <w:rPr>
                <w:sz w:val="18"/>
              </w:rPr>
              <w:t>0</w:t>
            </w:r>
          </w:p>
        </w:tc>
        <w:tc>
          <w:tcPr>
            <w:tcW w:w="785" w:type="dxa"/>
          </w:tcPr>
          <w:p w14:paraId="275B7EB1" w14:textId="77777777" w:rsidR="00D14EBE" w:rsidRDefault="00000000">
            <w:r>
              <w:rPr>
                <w:sz w:val="18"/>
              </w:rPr>
              <w:t>0</w:t>
            </w:r>
          </w:p>
        </w:tc>
        <w:tc>
          <w:tcPr>
            <w:tcW w:w="785" w:type="dxa"/>
          </w:tcPr>
          <w:p w14:paraId="7C181521" w14:textId="77777777" w:rsidR="00D14EBE" w:rsidRDefault="00000000">
            <w:r>
              <w:rPr>
                <w:sz w:val="18"/>
              </w:rPr>
              <w:t>0</w:t>
            </w:r>
          </w:p>
        </w:tc>
        <w:tc>
          <w:tcPr>
            <w:tcW w:w="785" w:type="dxa"/>
          </w:tcPr>
          <w:p w14:paraId="42EF821B" w14:textId="77777777" w:rsidR="00D14EBE" w:rsidRDefault="00000000">
            <w:r>
              <w:rPr>
                <w:sz w:val="18"/>
              </w:rPr>
              <w:t>0</w:t>
            </w:r>
          </w:p>
        </w:tc>
        <w:tc>
          <w:tcPr>
            <w:tcW w:w="785" w:type="dxa"/>
          </w:tcPr>
          <w:p w14:paraId="795F2E08" w14:textId="77777777" w:rsidR="00D14EBE" w:rsidRDefault="00000000">
            <w:r>
              <w:rPr>
                <w:sz w:val="18"/>
              </w:rPr>
              <w:t>0</w:t>
            </w:r>
          </w:p>
        </w:tc>
        <w:tc>
          <w:tcPr>
            <w:tcW w:w="785" w:type="dxa"/>
          </w:tcPr>
          <w:p w14:paraId="5375DC25" w14:textId="77777777" w:rsidR="00D14EBE" w:rsidRDefault="00000000">
            <w:r>
              <w:rPr>
                <w:sz w:val="18"/>
              </w:rPr>
              <w:t>0</w:t>
            </w:r>
          </w:p>
        </w:tc>
      </w:tr>
      <w:tr w:rsidR="00D14EBE" w14:paraId="3C400C42" w14:textId="77777777">
        <w:tc>
          <w:tcPr>
            <w:tcW w:w="785" w:type="dxa"/>
          </w:tcPr>
          <w:p w14:paraId="5CD67083" w14:textId="77777777" w:rsidR="00D14EBE" w:rsidRDefault="00000000">
            <w:r>
              <w:rPr>
                <w:sz w:val="18"/>
              </w:rPr>
              <w:t>Repaid</w:t>
            </w:r>
          </w:p>
        </w:tc>
        <w:tc>
          <w:tcPr>
            <w:tcW w:w="785" w:type="dxa"/>
          </w:tcPr>
          <w:p w14:paraId="29A74A00" w14:textId="77777777" w:rsidR="00D14EBE" w:rsidRDefault="00000000">
            <w:r>
              <w:rPr>
                <w:sz w:val="18"/>
              </w:rPr>
              <w:t>0</w:t>
            </w:r>
          </w:p>
        </w:tc>
        <w:tc>
          <w:tcPr>
            <w:tcW w:w="785" w:type="dxa"/>
          </w:tcPr>
          <w:p w14:paraId="11CEB7DF" w14:textId="77777777" w:rsidR="00D14EBE" w:rsidRDefault="00000000">
            <w:r>
              <w:rPr>
                <w:sz w:val="18"/>
              </w:rPr>
              <w:t>0</w:t>
            </w:r>
          </w:p>
        </w:tc>
        <w:tc>
          <w:tcPr>
            <w:tcW w:w="785" w:type="dxa"/>
          </w:tcPr>
          <w:p w14:paraId="42709FA2" w14:textId="77777777" w:rsidR="00D14EBE" w:rsidRDefault="00000000">
            <w:r>
              <w:rPr>
                <w:sz w:val="18"/>
              </w:rPr>
              <w:t>0</w:t>
            </w:r>
          </w:p>
        </w:tc>
        <w:tc>
          <w:tcPr>
            <w:tcW w:w="785" w:type="dxa"/>
          </w:tcPr>
          <w:p w14:paraId="75A8D779" w14:textId="77777777" w:rsidR="00D14EBE" w:rsidRDefault="00000000">
            <w:r>
              <w:rPr>
                <w:sz w:val="18"/>
              </w:rPr>
              <w:t>0</w:t>
            </w:r>
          </w:p>
        </w:tc>
        <w:tc>
          <w:tcPr>
            <w:tcW w:w="785" w:type="dxa"/>
          </w:tcPr>
          <w:p w14:paraId="695F440D" w14:textId="77777777" w:rsidR="00D14EBE" w:rsidRDefault="00000000">
            <w:r>
              <w:rPr>
                <w:sz w:val="18"/>
              </w:rPr>
              <w:t>36</w:t>
            </w:r>
          </w:p>
        </w:tc>
        <w:tc>
          <w:tcPr>
            <w:tcW w:w="785" w:type="dxa"/>
          </w:tcPr>
          <w:p w14:paraId="06C293BF" w14:textId="77777777" w:rsidR="00D14EBE" w:rsidRDefault="00000000">
            <w:r>
              <w:rPr>
                <w:sz w:val="18"/>
              </w:rPr>
              <w:t>36</w:t>
            </w:r>
          </w:p>
        </w:tc>
        <w:tc>
          <w:tcPr>
            <w:tcW w:w="785" w:type="dxa"/>
          </w:tcPr>
          <w:p w14:paraId="71AAC4E0" w14:textId="77777777" w:rsidR="00D14EBE" w:rsidRDefault="00000000">
            <w:r>
              <w:rPr>
                <w:sz w:val="18"/>
              </w:rPr>
              <w:t>55</w:t>
            </w:r>
          </w:p>
        </w:tc>
        <w:tc>
          <w:tcPr>
            <w:tcW w:w="785" w:type="dxa"/>
          </w:tcPr>
          <w:p w14:paraId="3F4FB1F2" w14:textId="77777777" w:rsidR="00D14EBE" w:rsidRDefault="00000000">
            <w:r>
              <w:rPr>
                <w:sz w:val="18"/>
              </w:rPr>
              <w:t>65</w:t>
            </w:r>
          </w:p>
        </w:tc>
        <w:tc>
          <w:tcPr>
            <w:tcW w:w="785" w:type="dxa"/>
          </w:tcPr>
          <w:p w14:paraId="6F6A7265" w14:textId="77777777" w:rsidR="00D14EBE" w:rsidRDefault="00000000">
            <w:r>
              <w:rPr>
                <w:sz w:val="18"/>
              </w:rPr>
              <w:t>8</w:t>
            </w:r>
          </w:p>
        </w:tc>
        <w:tc>
          <w:tcPr>
            <w:tcW w:w="785" w:type="dxa"/>
          </w:tcPr>
          <w:p w14:paraId="61B37298" w14:textId="77777777" w:rsidR="00D14EBE" w:rsidRDefault="00000000">
            <w:r>
              <w:rPr>
                <w:sz w:val="18"/>
              </w:rPr>
              <w:t>0</w:t>
            </w:r>
          </w:p>
        </w:tc>
      </w:tr>
      <w:tr w:rsidR="00D14EBE" w14:paraId="7C69B439" w14:textId="77777777">
        <w:tc>
          <w:tcPr>
            <w:tcW w:w="785" w:type="dxa"/>
          </w:tcPr>
          <w:p w14:paraId="00230E0E" w14:textId="77777777" w:rsidR="00D14EBE" w:rsidRDefault="00000000">
            <w:r>
              <w:rPr>
                <w:sz w:val="18"/>
              </w:rPr>
              <w:t>Balance (EoY)</w:t>
            </w:r>
          </w:p>
        </w:tc>
        <w:tc>
          <w:tcPr>
            <w:tcW w:w="785" w:type="dxa"/>
          </w:tcPr>
          <w:p w14:paraId="5BDEECE7" w14:textId="77777777" w:rsidR="00D14EBE" w:rsidRDefault="00000000">
            <w:r>
              <w:rPr>
                <w:sz w:val="18"/>
              </w:rPr>
              <w:t>20</w:t>
            </w:r>
          </w:p>
        </w:tc>
        <w:tc>
          <w:tcPr>
            <w:tcW w:w="785" w:type="dxa"/>
          </w:tcPr>
          <w:p w14:paraId="12332E24" w14:textId="77777777" w:rsidR="00D14EBE" w:rsidRDefault="00000000">
            <w:r>
              <w:rPr>
                <w:sz w:val="18"/>
              </w:rPr>
              <w:t>120</w:t>
            </w:r>
          </w:p>
        </w:tc>
        <w:tc>
          <w:tcPr>
            <w:tcW w:w="785" w:type="dxa"/>
          </w:tcPr>
          <w:p w14:paraId="507DE33C" w14:textId="77777777" w:rsidR="00D14EBE" w:rsidRDefault="00000000">
            <w:r>
              <w:rPr>
                <w:sz w:val="18"/>
              </w:rPr>
              <w:t>200</w:t>
            </w:r>
          </w:p>
        </w:tc>
        <w:tc>
          <w:tcPr>
            <w:tcW w:w="785" w:type="dxa"/>
          </w:tcPr>
          <w:p w14:paraId="08834B91" w14:textId="77777777" w:rsidR="00D14EBE" w:rsidRDefault="00000000">
            <w:r>
              <w:rPr>
                <w:sz w:val="18"/>
              </w:rPr>
              <w:t>200</w:t>
            </w:r>
          </w:p>
        </w:tc>
        <w:tc>
          <w:tcPr>
            <w:tcW w:w="785" w:type="dxa"/>
          </w:tcPr>
          <w:p w14:paraId="2FF6BA31" w14:textId="77777777" w:rsidR="00D14EBE" w:rsidRDefault="00000000">
            <w:r>
              <w:rPr>
                <w:sz w:val="18"/>
              </w:rPr>
              <w:t>164</w:t>
            </w:r>
          </w:p>
        </w:tc>
        <w:tc>
          <w:tcPr>
            <w:tcW w:w="785" w:type="dxa"/>
          </w:tcPr>
          <w:p w14:paraId="2751AC57" w14:textId="77777777" w:rsidR="00D14EBE" w:rsidRDefault="00000000">
            <w:r>
              <w:rPr>
                <w:sz w:val="18"/>
              </w:rPr>
              <w:t>128</w:t>
            </w:r>
          </w:p>
        </w:tc>
        <w:tc>
          <w:tcPr>
            <w:tcW w:w="785" w:type="dxa"/>
          </w:tcPr>
          <w:p w14:paraId="034D4479" w14:textId="77777777" w:rsidR="00D14EBE" w:rsidRDefault="00000000">
            <w:r>
              <w:rPr>
                <w:sz w:val="18"/>
              </w:rPr>
              <w:t>73</w:t>
            </w:r>
          </w:p>
        </w:tc>
        <w:tc>
          <w:tcPr>
            <w:tcW w:w="785" w:type="dxa"/>
          </w:tcPr>
          <w:p w14:paraId="464898A5" w14:textId="77777777" w:rsidR="00D14EBE" w:rsidRDefault="00000000">
            <w:r>
              <w:rPr>
                <w:sz w:val="18"/>
              </w:rPr>
              <w:t>8</w:t>
            </w:r>
          </w:p>
        </w:tc>
        <w:tc>
          <w:tcPr>
            <w:tcW w:w="785" w:type="dxa"/>
          </w:tcPr>
          <w:p w14:paraId="6A14BEBE" w14:textId="77777777" w:rsidR="00D14EBE" w:rsidRDefault="00000000">
            <w:r>
              <w:rPr>
                <w:sz w:val="18"/>
              </w:rPr>
              <w:t>0</w:t>
            </w:r>
          </w:p>
        </w:tc>
        <w:tc>
          <w:tcPr>
            <w:tcW w:w="785" w:type="dxa"/>
          </w:tcPr>
          <w:p w14:paraId="38E676D6" w14:textId="77777777" w:rsidR="00D14EBE" w:rsidRDefault="00000000">
            <w:r>
              <w:rPr>
                <w:sz w:val="18"/>
              </w:rPr>
              <w:t>0</w:t>
            </w:r>
          </w:p>
        </w:tc>
      </w:tr>
      <w:tr w:rsidR="00D14EBE" w14:paraId="494E6E7E" w14:textId="77777777">
        <w:tc>
          <w:tcPr>
            <w:tcW w:w="785" w:type="dxa"/>
          </w:tcPr>
          <w:p w14:paraId="7E33EFA8" w14:textId="77777777" w:rsidR="00D14EBE" w:rsidRDefault="00000000">
            <w:r>
              <w:rPr>
                <w:sz w:val="18"/>
              </w:rPr>
              <w:t>Interest expense @ 8%</w:t>
            </w:r>
          </w:p>
        </w:tc>
        <w:tc>
          <w:tcPr>
            <w:tcW w:w="785" w:type="dxa"/>
          </w:tcPr>
          <w:p w14:paraId="297DF11A" w14:textId="77777777" w:rsidR="00D14EBE" w:rsidRDefault="00000000">
            <w:r>
              <w:rPr>
                <w:sz w:val="18"/>
              </w:rPr>
              <w:t>1.6</w:t>
            </w:r>
          </w:p>
        </w:tc>
        <w:tc>
          <w:tcPr>
            <w:tcW w:w="785" w:type="dxa"/>
          </w:tcPr>
          <w:p w14:paraId="5F9729AA" w14:textId="77777777" w:rsidR="00D14EBE" w:rsidRDefault="00000000">
            <w:r>
              <w:rPr>
                <w:sz w:val="18"/>
              </w:rPr>
              <w:t>5.6</w:t>
            </w:r>
          </w:p>
        </w:tc>
        <w:tc>
          <w:tcPr>
            <w:tcW w:w="785" w:type="dxa"/>
          </w:tcPr>
          <w:p w14:paraId="452659F1" w14:textId="77777777" w:rsidR="00D14EBE" w:rsidRDefault="00000000">
            <w:r>
              <w:rPr>
                <w:sz w:val="18"/>
              </w:rPr>
              <w:t>12.8</w:t>
            </w:r>
          </w:p>
        </w:tc>
        <w:tc>
          <w:tcPr>
            <w:tcW w:w="785" w:type="dxa"/>
          </w:tcPr>
          <w:p w14:paraId="6B553DB4" w14:textId="77777777" w:rsidR="00D14EBE" w:rsidRDefault="00000000">
            <w:r>
              <w:rPr>
                <w:sz w:val="18"/>
              </w:rPr>
              <w:t>16.0</w:t>
            </w:r>
          </w:p>
        </w:tc>
        <w:tc>
          <w:tcPr>
            <w:tcW w:w="785" w:type="dxa"/>
          </w:tcPr>
          <w:p w14:paraId="402D0359" w14:textId="77777777" w:rsidR="00D14EBE" w:rsidRDefault="00000000">
            <w:r>
              <w:rPr>
                <w:sz w:val="18"/>
              </w:rPr>
              <w:t>14.6</w:t>
            </w:r>
          </w:p>
        </w:tc>
        <w:tc>
          <w:tcPr>
            <w:tcW w:w="785" w:type="dxa"/>
          </w:tcPr>
          <w:p w14:paraId="19E648F9" w14:textId="77777777" w:rsidR="00D14EBE" w:rsidRDefault="00000000">
            <w:r>
              <w:rPr>
                <w:sz w:val="18"/>
              </w:rPr>
              <w:t>11.7</w:t>
            </w:r>
          </w:p>
        </w:tc>
        <w:tc>
          <w:tcPr>
            <w:tcW w:w="785" w:type="dxa"/>
          </w:tcPr>
          <w:p w14:paraId="328A318E" w14:textId="77777777" w:rsidR="00D14EBE" w:rsidRDefault="00000000">
            <w:r>
              <w:rPr>
                <w:sz w:val="18"/>
              </w:rPr>
              <w:t>8.0</w:t>
            </w:r>
          </w:p>
        </w:tc>
        <w:tc>
          <w:tcPr>
            <w:tcW w:w="785" w:type="dxa"/>
          </w:tcPr>
          <w:p w14:paraId="7A9BD7CB" w14:textId="77777777" w:rsidR="00D14EBE" w:rsidRDefault="00000000">
            <w:r>
              <w:rPr>
                <w:sz w:val="18"/>
              </w:rPr>
              <w:t>3.2</w:t>
            </w:r>
          </w:p>
        </w:tc>
        <w:tc>
          <w:tcPr>
            <w:tcW w:w="785" w:type="dxa"/>
          </w:tcPr>
          <w:p w14:paraId="47B28453" w14:textId="77777777" w:rsidR="00D14EBE" w:rsidRDefault="00000000">
            <w:r>
              <w:rPr>
                <w:sz w:val="18"/>
              </w:rPr>
              <w:t>0.3</w:t>
            </w:r>
          </w:p>
        </w:tc>
        <w:tc>
          <w:tcPr>
            <w:tcW w:w="785" w:type="dxa"/>
          </w:tcPr>
          <w:p w14:paraId="268B4E7A" w14:textId="77777777" w:rsidR="00D14EBE" w:rsidRDefault="00000000">
            <w:r>
              <w:rPr>
                <w:sz w:val="18"/>
              </w:rPr>
              <w:t>0.0</w:t>
            </w:r>
          </w:p>
        </w:tc>
      </w:tr>
    </w:tbl>
    <w:p w14:paraId="60F1BF3F" w14:textId="77777777" w:rsidR="00D14EBE" w:rsidRDefault="00D14EBE"/>
    <w:p w14:paraId="3542CE2C" w14:textId="77777777" w:rsidR="00D14EBE" w:rsidRDefault="00000000">
      <w:r>
        <w:t>The structure deliberately avoids cross-default between facilities. The PSU term loan is fully amortising against a hard asset (the pledged land/factory at Rs.150 Cr appraised value); the working-capital line is renewable annually and sized off the most recent quarter's receivables. The venture-debt bridge is the smallest and is the first to be retired (within Y5 - Y6 by allocation).</w:t>
      </w:r>
    </w:p>
    <w:p w14:paraId="5EEC323E" w14:textId="77777777" w:rsidR="00D14EBE" w:rsidRDefault="00000000">
      <w:pPr>
        <w:pStyle w:val="Heading2"/>
      </w:pPr>
      <w:r>
        <w:t>C. Existing Facilities Pre-Plan</w:t>
      </w:r>
    </w:p>
    <w:p w14:paraId="26506092" w14:textId="77777777" w:rsidR="00D14EBE" w:rsidRDefault="00000000">
      <w:r>
        <w:t>The company starts the plan with the following bank facilities already in place. These are not "new asks" - they are the baseline against which the equity and incremental debt rounds are structured.</w:t>
      </w:r>
    </w:p>
    <w:tbl>
      <w:tblPr>
        <w:tblStyle w:val="TableGrid"/>
        <w:tblW w:w="0" w:type="auto"/>
        <w:tblLook w:val="04A0" w:firstRow="1" w:lastRow="0" w:firstColumn="1" w:lastColumn="0" w:noHBand="0" w:noVBand="1"/>
      </w:tblPr>
      <w:tblGrid>
        <w:gridCol w:w="2160"/>
        <w:gridCol w:w="2160"/>
        <w:gridCol w:w="2160"/>
        <w:gridCol w:w="2160"/>
      </w:tblGrid>
      <w:tr w:rsidR="00D14EBE" w14:paraId="68884F5E" w14:textId="77777777">
        <w:tc>
          <w:tcPr>
            <w:tcW w:w="2160" w:type="dxa"/>
            <w:shd w:val="clear" w:color="auto" w:fill="D9E2F3"/>
          </w:tcPr>
          <w:p w14:paraId="74959807" w14:textId="77777777" w:rsidR="00D14EBE" w:rsidRDefault="00000000">
            <w:r>
              <w:rPr>
                <w:b/>
                <w:sz w:val="18"/>
              </w:rPr>
              <w:t>Facility</w:t>
            </w:r>
          </w:p>
        </w:tc>
        <w:tc>
          <w:tcPr>
            <w:tcW w:w="2160" w:type="dxa"/>
            <w:shd w:val="clear" w:color="auto" w:fill="D9E2F3"/>
          </w:tcPr>
          <w:p w14:paraId="29F64054" w14:textId="77777777" w:rsidR="00D14EBE" w:rsidRDefault="00000000">
            <w:r>
              <w:rPr>
                <w:b/>
                <w:sz w:val="18"/>
              </w:rPr>
              <w:t>Amount (Rs.Cr)</w:t>
            </w:r>
          </w:p>
        </w:tc>
        <w:tc>
          <w:tcPr>
            <w:tcW w:w="2160" w:type="dxa"/>
            <w:shd w:val="clear" w:color="auto" w:fill="D9E2F3"/>
          </w:tcPr>
          <w:p w14:paraId="670E8CB0" w14:textId="77777777" w:rsidR="00D14EBE" w:rsidRDefault="00000000">
            <w:r>
              <w:rPr>
                <w:b/>
                <w:sz w:val="18"/>
              </w:rPr>
              <w:t>Status</w:t>
            </w:r>
          </w:p>
        </w:tc>
        <w:tc>
          <w:tcPr>
            <w:tcW w:w="2160" w:type="dxa"/>
            <w:shd w:val="clear" w:color="auto" w:fill="D9E2F3"/>
          </w:tcPr>
          <w:p w14:paraId="3438224A" w14:textId="77777777" w:rsidR="00D14EBE" w:rsidRDefault="00000000">
            <w:r>
              <w:rPr>
                <w:b/>
                <w:sz w:val="18"/>
              </w:rPr>
              <w:t>Role in plan</w:t>
            </w:r>
          </w:p>
        </w:tc>
      </w:tr>
      <w:tr w:rsidR="00D14EBE" w14:paraId="05EB327A" w14:textId="77777777">
        <w:tc>
          <w:tcPr>
            <w:tcW w:w="2160" w:type="dxa"/>
          </w:tcPr>
          <w:p w14:paraId="5059A4DC" w14:textId="77777777" w:rsidR="00D14EBE" w:rsidRDefault="00000000">
            <w:r>
              <w:rPr>
                <w:sz w:val="18"/>
              </w:rPr>
              <w:t>Land and factory collateral</w:t>
            </w:r>
          </w:p>
        </w:tc>
        <w:tc>
          <w:tcPr>
            <w:tcW w:w="2160" w:type="dxa"/>
          </w:tcPr>
          <w:p w14:paraId="1A16725A" w14:textId="77777777" w:rsidR="00D14EBE" w:rsidRDefault="00000000">
            <w:r>
              <w:rPr>
                <w:sz w:val="18"/>
              </w:rPr>
              <w:t>150</w:t>
            </w:r>
          </w:p>
        </w:tc>
        <w:tc>
          <w:tcPr>
            <w:tcW w:w="2160" w:type="dxa"/>
          </w:tcPr>
          <w:p w14:paraId="6A2DA5C8" w14:textId="77777777" w:rsidR="00D14EBE" w:rsidRDefault="00000000">
            <w:r>
              <w:rPr>
                <w:sz w:val="18"/>
              </w:rPr>
              <w:t>Pledged with PSU bank</w:t>
            </w:r>
          </w:p>
        </w:tc>
        <w:tc>
          <w:tcPr>
            <w:tcW w:w="2160" w:type="dxa"/>
          </w:tcPr>
          <w:p w14:paraId="743DE79C" w14:textId="77777777" w:rsidR="00D14EBE" w:rsidRDefault="00000000">
            <w:r>
              <w:rPr>
                <w:sz w:val="18"/>
              </w:rPr>
              <w:t>Anchors PSU term loan + reduces BG fee from 1.5% to 1.1%</w:t>
            </w:r>
          </w:p>
        </w:tc>
      </w:tr>
      <w:tr w:rsidR="00D14EBE" w14:paraId="36BF1A19" w14:textId="77777777">
        <w:tc>
          <w:tcPr>
            <w:tcW w:w="2160" w:type="dxa"/>
          </w:tcPr>
          <w:p w14:paraId="2AFC2DE4" w14:textId="77777777" w:rsidR="00D14EBE" w:rsidRDefault="00000000">
            <w:r>
              <w:rPr>
                <w:sz w:val="18"/>
              </w:rPr>
              <w:t>Working-capital limit</w:t>
            </w:r>
          </w:p>
        </w:tc>
        <w:tc>
          <w:tcPr>
            <w:tcW w:w="2160" w:type="dxa"/>
          </w:tcPr>
          <w:p w14:paraId="277946D1" w14:textId="77777777" w:rsidR="00D14EBE" w:rsidRDefault="00000000">
            <w:r>
              <w:rPr>
                <w:sz w:val="18"/>
              </w:rPr>
              <w:t>12.5</w:t>
            </w:r>
          </w:p>
        </w:tc>
        <w:tc>
          <w:tcPr>
            <w:tcW w:w="2160" w:type="dxa"/>
          </w:tcPr>
          <w:p w14:paraId="729E823C" w14:textId="77777777" w:rsidR="00D14EBE" w:rsidRDefault="00000000">
            <w:r>
              <w:rPr>
                <w:sz w:val="18"/>
              </w:rPr>
              <w:t>Sanctioned and utilised</w:t>
            </w:r>
          </w:p>
        </w:tc>
        <w:tc>
          <w:tcPr>
            <w:tcW w:w="2160" w:type="dxa"/>
          </w:tcPr>
          <w:p w14:paraId="45F72E7C" w14:textId="77777777" w:rsidR="00D14EBE" w:rsidRDefault="00000000">
            <w:r>
              <w:rPr>
                <w:sz w:val="18"/>
              </w:rPr>
              <w:t>Baseline WC line; expanded materially in Y3 via the Rs.80 Cr line</w:t>
            </w:r>
          </w:p>
        </w:tc>
      </w:tr>
      <w:tr w:rsidR="00D14EBE" w14:paraId="672C2CB4" w14:textId="77777777">
        <w:tc>
          <w:tcPr>
            <w:tcW w:w="2160" w:type="dxa"/>
          </w:tcPr>
          <w:p w14:paraId="5C58FCC2" w14:textId="77777777" w:rsidR="00D14EBE" w:rsidRDefault="00000000">
            <w:r>
              <w:rPr>
                <w:sz w:val="18"/>
              </w:rPr>
              <w:t>Advance Bank Guarantee (ABG)</w:t>
            </w:r>
          </w:p>
        </w:tc>
        <w:tc>
          <w:tcPr>
            <w:tcW w:w="2160" w:type="dxa"/>
          </w:tcPr>
          <w:p w14:paraId="5CE589D9" w14:textId="77777777" w:rsidR="00D14EBE" w:rsidRDefault="00000000">
            <w:r>
              <w:rPr>
                <w:sz w:val="18"/>
              </w:rPr>
              <w:t>18.5</w:t>
            </w:r>
          </w:p>
        </w:tc>
        <w:tc>
          <w:tcPr>
            <w:tcW w:w="2160" w:type="dxa"/>
          </w:tcPr>
          <w:p w14:paraId="6CE62ED5" w14:textId="77777777" w:rsidR="00D14EBE" w:rsidRDefault="00000000">
            <w:r>
              <w:rPr>
                <w:sz w:val="18"/>
              </w:rPr>
              <w:t>Sanctioned</w:t>
            </w:r>
          </w:p>
        </w:tc>
        <w:tc>
          <w:tcPr>
            <w:tcW w:w="2160" w:type="dxa"/>
          </w:tcPr>
          <w:p w14:paraId="559F9BE3" w14:textId="77777777" w:rsidR="00D14EBE" w:rsidRDefault="00000000">
            <w:r>
              <w:rPr>
                <w:sz w:val="18"/>
              </w:rPr>
              <w:t xml:space="preserve">Covers the Y1 ABG requirement of Rs.18.76 Cr (mobilisation advance against customer 15% </w:t>
            </w:r>
            <w:r>
              <w:rPr>
                <w:sz w:val="18"/>
              </w:rPr>
              <w:lastRenderedPageBreak/>
              <w:t>advance payment)</w:t>
            </w:r>
          </w:p>
        </w:tc>
      </w:tr>
      <w:tr w:rsidR="00D14EBE" w14:paraId="285916F7" w14:textId="77777777">
        <w:tc>
          <w:tcPr>
            <w:tcW w:w="2160" w:type="dxa"/>
          </w:tcPr>
          <w:p w14:paraId="24BBDC0B" w14:textId="77777777" w:rsidR="00D14EBE" w:rsidRDefault="00000000">
            <w:r>
              <w:rPr>
                <w:sz w:val="18"/>
              </w:rPr>
              <w:lastRenderedPageBreak/>
              <w:t>Term loan approved</w:t>
            </w:r>
          </w:p>
        </w:tc>
        <w:tc>
          <w:tcPr>
            <w:tcW w:w="2160" w:type="dxa"/>
          </w:tcPr>
          <w:p w14:paraId="55F565FD" w14:textId="77777777" w:rsidR="00D14EBE" w:rsidRDefault="00000000">
            <w:r>
              <w:rPr>
                <w:sz w:val="18"/>
              </w:rPr>
              <w:t>9.0</w:t>
            </w:r>
          </w:p>
        </w:tc>
        <w:tc>
          <w:tcPr>
            <w:tcW w:w="2160" w:type="dxa"/>
          </w:tcPr>
          <w:p w14:paraId="42568C80" w14:textId="77777777" w:rsidR="00D14EBE" w:rsidRDefault="00000000">
            <w:r>
              <w:rPr>
                <w:sz w:val="18"/>
              </w:rPr>
              <w:t>Approved, drawn in Y1</w:t>
            </w:r>
          </w:p>
        </w:tc>
        <w:tc>
          <w:tcPr>
            <w:tcW w:w="2160" w:type="dxa"/>
          </w:tcPr>
          <w:p w14:paraId="0D58F26E" w14:textId="77777777" w:rsidR="00D14EBE" w:rsidRDefault="00000000">
            <w:r>
              <w:rPr>
                <w:sz w:val="18"/>
              </w:rPr>
              <w:t>Included inside the Y1 Rs.20 Cr venture-debt + term line</w:t>
            </w:r>
          </w:p>
        </w:tc>
      </w:tr>
    </w:tbl>
    <w:p w14:paraId="7CD2D3A0" w14:textId="77777777" w:rsidR="00D14EBE" w:rsidRDefault="00D14EBE"/>
    <w:p w14:paraId="3F0D8F6B" w14:textId="77777777" w:rsidR="00D14EBE" w:rsidRDefault="00000000">
      <w:r>
        <w:t>The Rs.18.5 Cr sanctioned ABG against Rs.18.76 Cr Y1 requirement is intentionally tight to ~Rs.0.26 Cr; the gap is bridged with cash collateral in the Y1 cash flow (immaterial to the funding plan).</w:t>
      </w:r>
    </w:p>
    <w:p w14:paraId="0643E41A" w14:textId="77777777" w:rsidR="00D14EBE" w:rsidRDefault="00000000">
      <w:pPr>
        <w:pStyle w:val="Heading2"/>
      </w:pPr>
      <w:r>
        <w:t>D. Cash Flow Engine Narrative</w:t>
      </w:r>
    </w:p>
    <w:p w14:paraId="75925FF5" w14:textId="77777777" w:rsidR="00D14EBE" w:rsidRDefault="00000000">
      <w:r>
        <w:t>The structural argument for why Rs.1,100 Cr of equity is enough - against Y10 revenue of Rs.5,055 Cr and a peak cumulative deficit of only Rs.1,062 Cr - rests on four cash sources operating concurrently from Y1:</w:t>
      </w:r>
    </w:p>
    <w:p w14:paraId="0B7821C8" w14:textId="77777777" w:rsidR="00D14EBE" w:rsidRDefault="00000000">
      <w:pPr>
        <w:pStyle w:val="ListNumber"/>
      </w:pPr>
      <w:r>
        <w:rPr>
          <w:b/>
        </w:rPr>
        <w:t>ESM opening order book Rs.105 Cr (Phase 1 of the Rs.210 Cr firm iDEX MoQ).</w:t>
      </w:r>
      <w:r>
        <w:t xml:space="preserve"> Generates Y1 revenue and gross profit at hardware margins, reducing the net Year 1 cash burn.</w:t>
      </w:r>
    </w:p>
    <w:p w14:paraId="1AB4BF2A" w14:textId="77777777" w:rsidR="00D14EBE" w:rsidRDefault="00000000">
      <w:pPr>
        <w:pStyle w:val="ListNumber"/>
      </w:pPr>
      <w:r>
        <w:rPr>
          <w:b/>
        </w:rPr>
        <w:t>V6 Military AI software at 93% GM.</w:t>
      </w:r>
      <w:r>
        <w:t xml:space="preserve"> First ships Y1; throws off cash from Y2 onward at near-software economics.</w:t>
      </w:r>
    </w:p>
    <w:p w14:paraId="23166901" w14:textId="77777777" w:rsidR="00D14EBE" w:rsidRDefault="00000000">
      <w:pPr>
        <w:pStyle w:val="ListNumber"/>
      </w:pPr>
      <w:r>
        <w:rPr>
          <w:b/>
        </w:rPr>
        <w:t>15% customer advances on indigenous-development MoD contracts.</w:t>
      </w:r>
      <w:r>
        <w:t xml:space="preserve"> Recognised as contract liability; offsets ~15% of the DSO drag at gross level.</w:t>
      </w:r>
    </w:p>
    <w:p w14:paraId="2DC70E6D" w14:textId="77777777" w:rsidR="00D14EBE" w:rsidRDefault="00000000">
      <w:pPr>
        <w:pStyle w:val="ListNumber"/>
      </w:pPr>
      <w:r>
        <w:rPr>
          <w:b/>
        </w:rPr>
        <w:t>PSU bank term loan Rs.100 Cr in Y2.</w:t>
      </w:r>
      <w:r>
        <w:t xml:space="preserve"> Funds the capex inflection without consuming Seed/Series A cash on physical assets that have collateral value.</w:t>
      </w:r>
    </w:p>
    <w:p w14:paraId="488134E1" w14:textId="77777777" w:rsidR="00D14EBE" w:rsidRDefault="00000000">
      <w:r>
        <w:t xml:space="preserve">These four sources, in combination, are what permit Series B (Rs.250 Cr in Y3) to be sized as a </w:t>
      </w:r>
      <w:r>
        <w:rPr>
          <w:b/>
        </w:rPr>
        <w:t>bridge to FCF-positive</w:t>
      </w:r>
      <w:r>
        <w:t>, not as a full programme-funding round. The contrast with a legacy build-out is sharp: a legacy prime building six product lines from scratch would require Rs.2,500-4,000 Cr of equity, take 7-10 years to first operating profit, and depend on programme-by-programme contract finance to bridge each NRE cycle.</w:t>
      </w:r>
    </w:p>
    <w:p w14:paraId="1FD667F1" w14:textId="77777777" w:rsidR="00D14EBE" w:rsidRDefault="00000000">
      <w:r>
        <w:rPr>
          <w:b/>
        </w:rPr>
        <w:t>Peak cumulative cash deficit:</w:t>
      </w:r>
      <w:r>
        <w:t xml:space="preserve"> approximately Rs.1,062 Cr at the end of Year 3, after which FCF turns positive in Year 4 and the deficit unwinds rapidly. The Y3 trough is the binding constraint that sets the minimum-cash-reserve threshold (Rs.100 Cr per workbook </w:t>
      </w:r>
      <w:r>
        <w:rPr>
          <w:i/>
        </w:rPr>
        <w:t>Assumptions</w:t>
      </w:r>
      <w:r>
        <w:t xml:space="preserve"> sheet, row "Min cash reserve threshold").</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14EBE" w14:paraId="4FBEDE35" w14:textId="77777777">
        <w:tc>
          <w:tcPr>
            <w:tcW w:w="1440" w:type="dxa"/>
            <w:shd w:val="clear" w:color="auto" w:fill="D9E2F3"/>
          </w:tcPr>
          <w:p w14:paraId="7F5E57F9" w14:textId="77777777" w:rsidR="00D14EBE" w:rsidRDefault="00000000">
            <w:r>
              <w:rPr>
                <w:b/>
                <w:sz w:val="18"/>
              </w:rPr>
              <w:t>Rs.Cr</w:t>
            </w:r>
          </w:p>
        </w:tc>
        <w:tc>
          <w:tcPr>
            <w:tcW w:w="1440" w:type="dxa"/>
            <w:shd w:val="clear" w:color="auto" w:fill="D9E2F3"/>
          </w:tcPr>
          <w:p w14:paraId="6161D9F9" w14:textId="77777777" w:rsidR="00D14EBE" w:rsidRDefault="00000000">
            <w:r>
              <w:rPr>
                <w:b/>
                <w:sz w:val="18"/>
              </w:rPr>
              <w:t>Y1</w:t>
            </w:r>
          </w:p>
        </w:tc>
        <w:tc>
          <w:tcPr>
            <w:tcW w:w="1440" w:type="dxa"/>
            <w:shd w:val="clear" w:color="auto" w:fill="D9E2F3"/>
          </w:tcPr>
          <w:p w14:paraId="01F422AB" w14:textId="77777777" w:rsidR="00D14EBE" w:rsidRDefault="00000000">
            <w:r>
              <w:rPr>
                <w:b/>
                <w:sz w:val="18"/>
              </w:rPr>
              <w:t>Y2</w:t>
            </w:r>
          </w:p>
        </w:tc>
        <w:tc>
          <w:tcPr>
            <w:tcW w:w="1440" w:type="dxa"/>
            <w:shd w:val="clear" w:color="auto" w:fill="D9E2F3"/>
          </w:tcPr>
          <w:p w14:paraId="0DE29B3E" w14:textId="77777777" w:rsidR="00D14EBE" w:rsidRDefault="00000000">
            <w:r>
              <w:rPr>
                <w:b/>
                <w:sz w:val="18"/>
              </w:rPr>
              <w:t>Y3</w:t>
            </w:r>
          </w:p>
        </w:tc>
        <w:tc>
          <w:tcPr>
            <w:tcW w:w="1440" w:type="dxa"/>
            <w:shd w:val="clear" w:color="auto" w:fill="D9E2F3"/>
          </w:tcPr>
          <w:p w14:paraId="496A57F1" w14:textId="77777777" w:rsidR="00D14EBE" w:rsidRDefault="00000000">
            <w:r>
              <w:rPr>
                <w:b/>
                <w:sz w:val="18"/>
              </w:rPr>
              <w:t>Y4</w:t>
            </w:r>
          </w:p>
        </w:tc>
        <w:tc>
          <w:tcPr>
            <w:tcW w:w="1440" w:type="dxa"/>
            <w:shd w:val="clear" w:color="auto" w:fill="D9E2F3"/>
          </w:tcPr>
          <w:p w14:paraId="0FBC8ECC" w14:textId="77777777" w:rsidR="00D14EBE" w:rsidRDefault="00000000">
            <w:r>
              <w:rPr>
                <w:b/>
                <w:sz w:val="18"/>
              </w:rPr>
              <w:t>Y5</w:t>
            </w:r>
          </w:p>
        </w:tc>
      </w:tr>
      <w:tr w:rsidR="00D14EBE" w14:paraId="3B0CF2CD" w14:textId="77777777">
        <w:tc>
          <w:tcPr>
            <w:tcW w:w="1440" w:type="dxa"/>
          </w:tcPr>
          <w:p w14:paraId="685F76A3" w14:textId="77777777" w:rsidR="00D14EBE" w:rsidRDefault="00000000">
            <w:r>
              <w:rPr>
                <w:sz w:val="18"/>
              </w:rPr>
              <w:t>Operating cash (after WC and tax)</w:t>
            </w:r>
          </w:p>
        </w:tc>
        <w:tc>
          <w:tcPr>
            <w:tcW w:w="1440" w:type="dxa"/>
          </w:tcPr>
          <w:p w14:paraId="31572DD2" w14:textId="77777777" w:rsidR="00D14EBE" w:rsidRDefault="00000000">
            <w:r>
              <w:rPr>
                <w:sz w:val="18"/>
              </w:rPr>
              <w:t>-180</w:t>
            </w:r>
          </w:p>
        </w:tc>
        <w:tc>
          <w:tcPr>
            <w:tcW w:w="1440" w:type="dxa"/>
          </w:tcPr>
          <w:p w14:paraId="7885ACA0" w14:textId="77777777" w:rsidR="00D14EBE" w:rsidRDefault="00000000">
            <w:r>
              <w:rPr>
                <w:sz w:val="18"/>
              </w:rPr>
              <w:t>-260</w:t>
            </w:r>
          </w:p>
        </w:tc>
        <w:tc>
          <w:tcPr>
            <w:tcW w:w="1440" w:type="dxa"/>
          </w:tcPr>
          <w:p w14:paraId="3B3C6013" w14:textId="77777777" w:rsidR="00D14EBE" w:rsidRDefault="00000000">
            <w:r>
              <w:rPr>
                <w:sz w:val="18"/>
              </w:rPr>
              <w:t>-380</w:t>
            </w:r>
          </w:p>
        </w:tc>
        <w:tc>
          <w:tcPr>
            <w:tcW w:w="1440" w:type="dxa"/>
          </w:tcPr>
          <w:p w14:paraId="163E8CC0" w14:textId="77777777" w:rsidR="00D14EBE" w:rsidRDefault="00000000">
            <w:r>
              <w:rPr>
                <w:sz w:val="18"/>
              </w:rPr>
              <w:t>-120</w:t>
            </w:r>
          </w:p>
        </w:tc>
        <w:tc>
          <w:tcPr>
            <w:tcW w:w="1440" w:type="dxa"/>
          </w:tcPr>
          <w:p w14:paraId="78AA5F0A" w14:textId="77777777" w:rsidR="00D14EBE" w:rsidRDefault="00000000">
            <w:r>
              <w:rPr>
                <w:sz w:val="18"/>
              </w:rPr>
              <w:t>+180</w:t>
            </w:r>
          </w:p>
        </w:tc>
      </w:tr>
      <w:tr w:rsidR="00D14EBE" w14:paraId="2627F5C7" w14:textId="77777777">
        <w:tc>
          <w:tcPr>
            <w:tcW w:w="1440" w:type="dxa"/>
          </w:tcPr>
          <w:p w14:paraId="7ACB7929" w14:textId="77777777" w:rsidR="00D14EBE" w:rsidRDefault="00000000">
            <w:r>
              <w:rPr>
                <w:sz w:val="18"/>
              </w:rPr>
              <w:t>Capex</w:t>
            </w:r>
          </w:p>
        </w:tc>
        <w:tc>
          <w:tcPr>
            <w:tcW w:w="1440" w:type="dxa"/>
          </w:tcPr>
          <w:p w14:paraId="6AF4202A" w14:textId="77777777" w:rsidR="00D14EBE" w:rsidRDefault="00000000">
            <w:r>
              <w:rPr>
                <w:sz w:val="18"/>
              </w:rPr>
              <w:t>-36</w:t>
            </w:r>
          </w:p>
        </w:tc>
        <w:tc>
          <w:tcPr>
            <w:tcW w:w="1440" w:type="dxa"/>
          </w:tcPr>
          <w:p w14:paraId="3282D848" w14:textId="77777777" w:rsidR="00D14EBE" w:rsidRDefault="00000000">
            <w:r>
              <w:rPr>
                <w:sz w:val="18"/>
              </w:rPr>
              <w:t>-67</w:t>
            </w:r>
          </w:p>
        </w:tc>
        <w:tc>
          <w:tcPr>
            <w:tcW w:w="1440" w:type="dxa"/>
          </w:tcPr>
          <w:p w14:paraId="60B000B8" w14:textId="77777777" w:rsidR="00D14EBE" w:rsidRDefault="00000000">
            <w:r>
              <w:rPr>
                <w:sz w:val="18"/>
              </w:rPr>
              <w:t>-118</w:t>
            </w:r>
          </w:p>
        </w:tc>
        <w:tc>
          <w:tcPr>
            <w:tcW w:w="1440" w:type="dxa"/>
          </w:tcPr>
          <w:p w14:paraId="5B188662" w14:textId="77777777" w:rsidR="00D14EBE" w:rsidRDefault="00000000">
            <w:r>
              <w:rPr>
                <w:sz w:val="18"/>
              </w:rPr>
              <w:t>-136</w:t>
            </w:r>
          </w:p>
        </w:tc>
        <w:tc>
          <w:tcPr>
            <w:tcW w:w="1440" w:type="dxa"/>
          </w:tcPr>
          <w:p w14:paraId="56E83AE3" w14:textId="77777777" w:rsidR="00D14EBE" w:rsidRDefault="00000000">
            <w:r>
              <w:rPr>
                <w:sz w:val="18"/>
              </w:rPr>
              <w:t>-94</w:t>
            </w:r>
          </w:p>
        </w:tc>
      </w:tr>
      <w:tr w:rsidR="00D14EBE" w14:paraId="5AD74531" w14:textId="77777777">
        <w:tc>
          <w:tcPr>
            <w:tcW w:w="1440" w:type="dxa"/>
          </w:tcPr>
          <w:p w14:paraId="660C8891" w14:textId="77777777" w:rsidR="00D14EBE" w:rsidRDefault="00000000">
            <w:r>
              <w:rPr>
                <w:sz w:val="18"/>
              </w:rPr>
              <w:t>FCF</w:t>
            </w:r>
          </w:p>
        </w:tc>
        <w:tc>
          <w:tcPr>
            <w:tcW w:w="1440" w:type="dxa"/>
          </w:tcPr>
          <w:p w14:paraId="09E00223" w14:textId="77777777" w:rsidR="00D14EBE" w:rsidRDefault="00000000">
            <w:r>
              <w:rPr>
                <w:sz w:val="18"/>
              </w:rPr>
              <w:t>-216</w:t>
            </w:r>
          </w:p>
        </w:tc>
        <w:tc>
          <w:tcPr>
            <w:tcW w:w="1440" w:type="dxa"/>
          </w:tcPr>
          <w:p w14:paraId="71BEBBEC" w14:textId="77777777" w:rsidR="00D14EBE" w:rsidRDefault="00000000">
            <w:r>
              <w:rPr>
                <w:sz w:val="18"/>
              </w:rPr>
              <w:t>-327</w:t>
            </w:r>
          </w:p>
        </w:tc>
        <w:tc>
          <w:tcPr>
            <w:tcW w:w="1440" w:type="dxa"/>
          </w:tcPr>
          <w:p w14:paraId="3D3C4A51" w14:textId="77777777" w:rsidR="00D14EBE" w:rsidRDefault="00000000">
            <w:r>
              <w:rPr>
                <w:sz w:val="18"/>
              </w:rPr>
              <w:t>-498</w:t>
            </w:r>
          </w:p>
        </w:tc>
        <w:tc>
          <w:tcPr>
            <w:tcW w:w="1440" w:type="dxa"/>
          </w:tcPr>
          <w:p w14:paraId="4CFBC963" w14:textId="77777777" w:rsidR="00D14EBE" w:rsidRDefault="00000000">
            <w:r>
              <w:rPr>
                <w:sz w:val="18"/>
              </w:rPr>
              <w:t>-256</w:t>
            </w:r>
          </w:p>
        </w:tc>
        <w:tc>
          <w:tcPr>
            <w:tcW w:w="1440" w:type="dxa"/>
          </w:tcPr>
          <w:p w14:paraId="7269AB23" w14:textId="77777777" w:rsidR="00D14EBE" w:rsidRDefault="00000000">
            <w:r>
              <w:rPr>
                <w:sz w:val="18"/>
              </w:rPr>
              <w:t>+86</w:t>
            </w:r>
          </w:p>
        </w:tc>
      </w:tr>
      <w:tr w:rsidR="00D14EBE" w14:paraId="718311FE" w14:textId="77777777">
        <w:tc>
          <w:tcPr>
            <w:tcW w:w="1440" w:type="dxa"/>
          </w:tcPr>
          <w:p w14:paraId="0F863CCC" w14:textId="77777777" w:rsidR="00D14EBE" w:rsidRDefault="00000000">
            <w:r>
              <w:rPr>
                <w:sz w:val="18"/>
              </w:rPr>
              <w:lastRenderedPageBreak/>
              <w:t>Cumulative FCF</w:t>
            </w:r>
          </w:p>
        </w:tc>
        <w:tc>
          <w:tcPr>
            <w:tcW w:w="1440" w:type="dxa"/>
          </w:tcPr>
          <w:p w14:paraId="2BD72957" w14:textId="77777777" w:rsidR="00D14EBE" w:rsidRDefault="00000000">
            <w:r>
              <w:rPr>
                <w:sz w:val="18"/>
              </w:rPr>
              <w:t>-216</w:t>
            </w:r>
          </w:p>
        </w:tc>
        <w:tc>
          <w:tcPr>
            <w:tcW w:w="1440" w:type="dxa"/>
          </w:tcPr>
          <w:p w14:paraId="7859B02A" w14:textId="77777777" w:rsidR="00D14EBE" w:rsidRDefault="00000000">
            <w:r>
              <w:rPr>
                <w:sz w:val="18"/>
              </w:rPr>
              <w:t>-543</w:t>
            </w:r>
          </w:p>
        </w:tc>
        <w:tc>
          <w:tcPr>
            <w:tcW w:w="1440" w:type="dxa"/>
          </w:tcPr>
          <w:p w14:paraId="23C838FD" w14:textId="77777777" w:rsidR="00D14EBE" w:rsidRDefault="00000000">
            <w:r>
              <w:rPr>
                <w:sz w:val="18"/>
              </w:rPr>
              <w:t>-1,041</w:t>
            </w:r>
          </w:p>
        </w:tc>
        <w:tc>
          <w:tcPr>
            <w:tcW w:w="1440" w:type="dxa"/>
          </w:tcPr>
          <w:p w14:paraId="533F13F5" w14:textId="77777777" w:rsidR="00D14EBE" w:rsidRDefault="00000000">
            <w:r>
              <w:rPr>
                <w:sz w:val="18"/>
              </w:rPr>
              <w:t>-1,297</w:t>
            </w:r>
          </w:p>
        </w:tc>
        <w:tc>
          <w:tcPr>
            <w:tcW w:w="1440" w:type="dxa"/>
          </w:tcPr>
          <w:p w14:paraId="35ED73DF" w14:textId="77777777" w:rsidR="00D14EBE" w:rsidRDefault="00000000">
            <w:r>
              <w:rPr>
                <w:sz w:val="18"/>
              </w:rPr>
              <w:t>-1,211</w:t>
            </w:r>
          </w:p>
        </w:tc>
      </w:tr>
      <w:tr w:rsidR="00D14EBE" w14:paraId="6AA719BE" w14:textId="77777777">
        <w:tc>
          <w:tcPr>
            <w:tcW w:w="1440" w:type="dxa"/>
          </w:tcPr>
          <w:p w14:paraId="4C563143" w14:textId="77777777" w:rsidR="00D14EBE" w:rsidRDefault="00000000">
            <w:r>
              <w:rPr>
                <w:sz w:val="18"/>
              </w:rPr>
              <w:t>Equity raised</w:t>
            </w:r>
          </w:p>
        </w:tc>
        <w:tc>
          <w:tcPr>
            <w:tcW w:w="1440" w:type="dxa"/>
          </w:tcPr>
          <w:p w14:paraId="21ACB813" w14:textId="77777777" w:rsidR="00D14EBE" w:rsidRDefault="00000000">
            <w:r>
              <w:rPr>
                <w:sz w:val="18"/>
              </w:rPr>
              <w:t>450</w:t>
            </w:r>
          </w:p>
        </w:tc>
        <w:tc>
          <w:tcPr>
            <w:tcW w:w="1440" w:type="dxa"/>
          </w:tcPr>
          <w:p w14:paraId="7A1E777B" w14:textId="77777777" w:rsidR="00D14EBE" w:rsidRDefault="00000000">
            <w:r>
              <w:rPr>
                <w:sz w:val="18"/>
              </w:rPr>
              <w:t>400</w:t>
            </w:r>
          </w:p>
        </w:tc>
        <w:tc>
          <w:tcPr>
            <w:tcW w:w="1440" w:type="dxa"/>
          </w:tcPr>
          <w:p w14:paraId="7DDAADEE" w14:textId="77777777" w:rsidR="00D14EBE" w:rsidRDefault="00000000">
            <w:r>
              <w:rPr>
                <w:sz w:val="18"/>
              </w:rPr>
              <w:t>250</w:t>
            </w:r>
          </w:p>
        </w:tc>
        <w:tc>
          <w:tcPr>
            <w:tcW w:w="1440" w:type="dxa"/>
          </w:tcPr>
          <w:p w14:paraId="494F743A" w14:textId="77777777" w:rsidR="00D14EBE" w:rsidRDefault="00000000">
            <w:r>
              <w:rPr>
                <w:sz w:val="18"/>
              </w:rPr>
              <w:t>0</w:t>
            </w:r>
          </w:p>
        </w:tc>
        <w:tc>
          <w:tcPr>
            <w:tcW w:w="1440" w:type="dxa"/>
          </w:tcPr>
          <w:p w14:paraId="082ABD26" w14:textId="77777777" w:rsidR="00D14EBE" w:rsidRDefault="00000000">
            <w:r>
              <w:rPr>
                <w:sz w:val="18"/>
              </w:rPr>
              <w:t>0</w:t>
            </w:r>
          </w:p>
        </w:tc>
      </w:tr>
      <w:tr w:rsidR="00D14EBE" w14:paraId="2F6AEA8C" w14:textId="77777777">
        <w:tc>
          <w:tcPr>
            <w:tcW w:w="1440" w:type="dxa"/>
          </w:tcPr>
          <w:p w14:paraId="27937E0B" w14:textId="77777777" w:rsidR="00D14EBE" w:rsidRDefault="00000000">
            <w:r>
              <w:rPr>
                <w:sz w:val="18"/>
              </w:rPr>
              <w:t>Net debt</w:t>
            </w:r>
          </w:p>
        </w:tc>
        <w:tc>
          <w:tcPr>
            <w:tcW w:w="1440" w:type="dxa"/>
          </w:tcPr>
          <w:p w14:paraId="605734AD" w14:textId="77777777" w:rsidR="00D14EBE" w:rsidRDefault="00000000">
            <w:r>
              <w:rPr>
                <w:sz w:val="18"/>
              </w:rPr>
              <w:t>20</w:t>
            </w:r>
          </w:p>
        </w:tc>
        <w:tc>
          <w:tcPr>
            <w:tcW w:w="1440" w:type="dxa"/>
          </w:tcPr>
          <w:p w14:paraId="0C8CB208" w14:textId="77777777" w:rsidR="00D14EBE" w:rsidRDefault="00000000">
            <w:r>
              <w:rPr>
                <w:sz w:val="18"/>
              </w:rPr>
              <w:t>100</w:t>
            </w:r>
          </w:p>
        </w:tc>
        <w:tc>
          <w:tcPr>
            <w:tcW w:w="1440" w:type="dxa"/>
          </w:tcPr>
          <w:p w14:paraId="0C96A6F0" w14:textId="77777777" w:rsidR="00D14EBE" w:rsidRDefault="00000000">
            <w:r>
              <w:rPr>
                <w:sz w:val="18"/>
              </w:rPr>
              <w:t>80</w:t>
            </w:r>
          </w:p>
        </w:tc>
        <w:tc>
          <w:tcPr>
            <w:tcW w:w="1440" w:type="dxa"/>
          </w:tcPr>
          <w:p w14:paraId="0A8F0A5A" w14:textId="77777777" w:rsidR="00D14EBE" w:rsidRDefault="00000000">
            <w:r>
              <w:rPr>
                <w:sz w:val="18"/>
              </w:rPr>
              <w:t>0</w:t>
            </w:r>
          </w:p>
        </w:tc>
        <w:tc>
          <w:tcPr>
            <w:tcW w:w="1440" w:type="dxa"/>
          </w:tcPr>
          <w:p w14:paraId="2C8CC4E9" w14:textId="77777777" w:rsidR="00D14EBE" w:rsidRDefault="00000000">
            <w:r>
              <w:rPr>
                <w:sz w:val="18"/>
              </w:rPr>
              <w:t>-36</w:t>
            </w:r>
          </w:p>
        </w:tc>
      </w:tr>
      <w:tr w:rsidR="00D14EBE" w14:paraId="51012FE1" w14:textId="77777777">
        <w:tc>
          <w:tcPr>
            <w:tcW w:w="1440" w:type="dxa"/>
          </w:tcPr>
          <w:p w14:paraId="33B4D6C6" w14:textId="77777777" w:rsidR="00D14EBE" w:rsidRDefault="00000000">
            <w:r>
              <w:rPr>
                <w:sz w:val="18"/>
              </w:rPr>
              <w:t>Cash EoY (rough)</w:t>
            </w:r>
          </w:p>
        </w:tc>
        <w:tc>
          <w:tcPr>
            <w:tcW w:w="1440" w:type="dxa"/>
          </w:tcPr>
          <w:p w14:paraId="3BA04292" w14:textId="77777777" w:rsidR="00D14EBE" w:rsidRDefault="00000000">
            <w:r>
              <w:rPr>
                <w:sz w:val="18"/>
              </w:rPr>
              <w:t>~254</w:t>
            </w:r>
          </w:p>
        </w:tc>
        <w:tc>
          <w:tcPr>
            <w:tcW w:w="1440" w:type="dxa"/>
          </w:tcPr>
          <w:p w14:paraId="0E26B050" w14:textId="77777777" w:rsidR="00D14EBE" w:rsidRDefault="00000000">
            <w:r>
              <w:rPr>
                <w:sz w:val="18"/>
              </w:rPr>
              <w:t>~427</w:t>
            </w:r>
          </w:p>
        </w:tc>
        <w:tc>
          <w:tcPr>
            <w:tcW w:w="1440" w:type="dxa"/>
          </w:tcPr>
          <w:p w14:paraId="7D46954C" w14:textId="77777777" w:rsidR="00D14EBE" w:rsidRDefault="00000000">
            <w:r>
              <w:rPr>
                <w:sz w:val="18"/>
              </w:rPr>
              <w:t>~259</w:t>
            </w:r>
          </w:p>
        </w:tc>
        <w:tc>
          <w:tcPr>
            <w:tcW w:w="1440" w:type="dxa"/>
          </w:tcPr>
          <w:p w14:paraId="17DA7335" w14:textId="77777777" w:rsidR="00D14EBE" w:rsidRDefault="00000000">
            <w:r>
              <w:rPr>
                <w:sz w:val="18"/>
              </w:rPr>
              <w:t>~3</w:t>
            </w:r>
          </w:p>
        </w:tc>
        <w:tc>
          <w:tcPr>
            <w:tcW w:w="1440" w:type="dxa"/>
          </w:tcPr>
          <w:p w14:paraId="32826FA1" w14:textId="77777777" w:rsidR="00D14EBE" w:rsidRDefault="00000000">
            <w:r>
              <w:rPr>
                <w:sz w:val="18"/>
              </w:rPr>
              <w:t>~53</w:t>
            </w:r>
          </w:p>
        </w:tc>
      </w:tr>
    </w:tbl>
    <w:p w14:paraId="3596B403" w14:textId="77777777" w:rsidR="00D14EBE" w:rsidRDefault="00D14EBE"/>
    <w:p w14:paraId="7184B8CB" w14:textId="77777777" w:rsidR="00D14EBE" w:rsidRDefault="00000000">
      <w:r>
        <w:rPr>
          <w:b/>
        </w:rPr>
        <w:t>Analyst note:</w:t>
      </w:r>
      <w:r>
        <w:t xml:space="preserve"> the cash-EoY line above is an analyst reconstruction from published source figures (Rs.1,062 Cr peak deficit, Rs.1,100 Cr equity, Rs.200 Cr debt, Y4 FCF-positive); the workbook </w:t>
      </w:r>
      <w:r>
        <w:rPr>
          <w:i/>
        </w:rPr>
        <w:t>CashFlow</w:t>
      </w:r>
      <w:r>
        <w:t xml:space="preserve"> sheet is the authoritative version and was saved without recalc cache so blank in the live file. The directional pattern - dip in Y4, recovery from Y5 - is the load-bearing observation; the precise Y4 minimum is the trigger for the BG-collateral release schedule (100% Y1-2 &gt; 50% Y3 &gt; 30% Y4 &gt; 20% Y5+) which itself releases ~Rs.150-200 Cr of restricted cash back into deployable cash at the right moment.</w:t>
      </w:r>
    </w:p>
    <w:p w14:paraId="0BB23E8F" w14:textId="77777777" w:rsidR="00D14EBE" w:rsidRDefault="00000000">
      <w:pPr>
        <w:pStyle w:val="Heading2"/>
      </w:pPr>
      <w:r>
        <w:t>E. Dilution Mathematics</w:t>
      </w:r>
    </w:p>
    <w:p w14:paraId="50169C56" w14:textId="77777777" w:rsidR="00D14EBE" w:rsidRDefault="00000000">
      <w:r>
        <w:rPr>
          <w:b/>
        </w:rPr>
        <w:t>Analyst assumption (clearly flagged):</w:t>
      </w:r>
      <w:r>
        <w:t xml:space="preserve"> the source plan does not publish pre-money valuations. The illustrative pre-money values below are analyst inputs based on (a) current Indian deep-tech / defense deep-tech valuation benchmarks for similar revenue-stage and platform-quality companies, and (b) the published comparable references for Anduril (unicorn 2020 at pre-revenue platform stage), Shield AI (USD 2.8 bn 2023 raise) and Palantir defense (USD 0.7-0.8 bn run-rate). Round prices are sensitised in file 06 Section H.</w:t>
      </w:r>
    </w:p>
    <w:tbl>
      <w:tblPr>
        <w:tblStyle w:val="TableGrid"/>
        <w:tblW w:w="0" w:type="auto"/>
        <w:tblLook w:val="04A0" w:firstRow="1" w:lastRow="0" w:firstColumn="1" w:lastColumn="0" w:noHBand="0" w:noVBand="1"/>
      </w:tblPr>
      <w:tblGrid>
        <w:gridCol w:w="1728"/>
        <w:gridCol w:w="1728"/>
        <w:gridCol w:w="1728"/>
        <w:gridCol w:w="1728"/>
        <w:gridCol w:w="1728"/>
      </w:tblGrid>
      <w:tr w:rsidR="00D14EBE" w14:paraId="15B3DB09" w14:textId="77777777">
        <w:tc>
          <w:tcPr>
            <w:tcW w:w="1728" w:type="dxa"/>
            <w:shd w:val="clear" w:color="auto" w:fill="D9E2F3"/>
          </w:tcPr>
          <w:p w14:paraId="0E78656A" w14:textId="77777777" w:rsidR="00D14EBE" w:rsidRDefault="00000000">
            <w:r>
              <w:rPr>
                <w:b/>
                <w:sz w:val="18"/>
              </w:rPr>
              <w:t>Round</w:t>
            </w:r>
          </w:p>
        </w:tc>
        <w:tc>
          <w:tcPr>
            <w:tcW w:w="1728" w:type="dxa"/>
            <w:shd w:val="clear" w:color="auto" w:fill="D9E2F3"/>
          </w:tcPr>
          <w:p w14:paraId="3BD742A3" w14:textId="77777777" w:rsidR="00D14EBE" w:rsidRDefault="00000000">
            <w:r>
              <w:rPr>
                <w:b/>
                <w:sz w:val="18"/>
              </w:rPr>
              <w:t>Pre-money (Rs.Cr, illustrative)</w:t>
            </w:r>
          </w:p>
        </w:tc>
        <w:tc>
          <w:tcPr>
            <w:tcW w:w="1728" w:type="dxa"/>
            <w:shd w:val="clear" w:color="auto" w:fill="D9E2F3"/>
          </w:tcPr>
          <w:p w14:paraId="4C244AB8" w14:textId="77777777" w:rsidR="00D14EBE" w:rsidRDefault="00000000">
            <w:r>
              <w:rPr>
                <w:b/>
                <w:sz w:val="18"/>
              </w:rPr>
              <w:t>Investment</w:t>
            </w:r>
          </w:p>
        </w:tc>
        <w:tc>
          <w:tcPr>
            <w:tcW w:w="1728" w:type="dxa"/>
            <w:shd w:val="clear" w:color="auto" w:fill="D9E2F3"/>
          </w:tcPr>
          <w:p w14:paraId="27535714" w14:textId="77777777" w:rsidR="00D14EBE" w:rsidRDefault="00000000">
            <w:r>
              <w:rPr>
                <w:b/>
                <w:sz w:val="18"/>
              </w:rPr>
              <w:t>Post-money</w:t>
            </w:r>
          </w:p>
        </w:tc>
        <w:tc>
          <w:tcPr>
            <w:tcW w:w="1728" w:type="dxa"/>
            <w:shd w:val="clear" w:color="auto" w:fill="D9E2F3"/>
          </w:tcPr>
          <w:p w14:paraId="434052C3" w14:textId="77777777" w:rsidR="00D14EBE" w:rsidRDefault="00000000">
            <w:r>
              <w:rPr>
                <w:b/>
                <w:sz w:val="18"/>
              </w:rPr>
              <w:t>New-investor stake</w:t>
            </w:r>
          </w:p>
        </w:tc>
      </w:tr>
      <w:tr w:rsidR="00D14EBE" w14:paraId="284E71D7" w14:textId="77777777">
        <w:tc>
          <w:tcPr>
            <w:tcW w:w="1728" w:type="dxa"/>
          </w:tcPr>
          <w:p w14:paraId="2FE693BB" w14:textId="77777777" w:rsidR="00D14EBE" w:rsidRDefault="00000000">
            <w:r>
              <w:rPr>
                <w:sz w:val="18"/>
              </w:rPr>
              <w:t>Seed (Y1)</w:t>
            </w:r>
          </w:p>
        </w:tc>
        <w:tc>
          <w:tcPr>
            <w:tcW w:w="1728" w:type="dxa"/>
          </w:tcPr>
          <w:p w14:paraId="3BBE2DE6" w14:textId="77777777" w:rsidR="00D14EBE" w:rsidRDefault="00000000">
            <w:r>
              <w:rPr>
                <w:sz w:val="18"/>
              </w:rPr>
              <w:t>1,800</w:t>
            </w:r>
          </w:p>
        </w:tc>
        <w:tc>
          <w:tcPr>
            <w:tcW w:w="1728" w:type="dxa"/>
          </w:tcPr>
          <w:p w14:paraId="09F3968B" w14:textId="77777777" w:rsidR="00D14EBE" w:rsidRDefault="00000000">
            <w:r>
              <w:rPr>
                <w:sz w:val="18"/>
              </w:rPr>
              <w:t>450</w:t>
            </w:r>
          </w:p>
        </w:tc>
        <w:tc>
          <w:tcPr>
            <w:tcW w:w="1728" w:type="dxa"/>
          </w:tcPr>
          <w:p w14:paraId="60E2F8A2" w14:textId="77777777" w:rsidR="00D14EBE" w:rsidRDefault="00000000">
            <w:r>
              <w:rPr>
                <w:sz w:val="18"/>
              </w:rPr>
              <w:t>2,250</w:t>
            </w:r>
          </w:p>
        </w:tc>
        <w:tc>
          <w:tcPr>
            <w:tcW w:w="1728" w:type="dxa"/>
          </w:tcPr>
          <w:p w14:paraId="7E694A25" w14:textId="77777777" w:rsidR="00D14EBE" w:rsidRDefault="00000000">
            <w:r>
              <w:rPr>
                <w:sz w:val="18"/>
              </w:rPr>
              <w:t>20.0%</w:t>
            </w:r>
          </w:p>
        </w:tc>
      </w:tr>
      <w:tr w:rsidR="00D14EBE" w14:paraId="7C3B18E9" w14:textId="77777777">
        <w:tc>
          <w:tcPr>
            <w:tcW w:w="1728" w:type="dxa"/>
          </w:tcPr>
          <w:p w14:paraId="64721D72" w14:textId="77777777" w:rsidR="00D14EBE" w:rsidRDefault="00000000">
            <w:r>
              <w:rPr>
                <w:sz w:val="18"/>
              </w:rPr>
              <w:t>Series A (Y2)</w:t>
            </w:r>
          </w:p>
        </w:tc>
        <w:tc>
          <w:tcPr>
            <w:tcW w:w="1728" w:type="dxa"/>
          </w:tcPr>
          <w:p w14:paraId="08E07E2D" w14:textId="77777777" w:rsidR="00D14EBE" w:rsidRDefault="00000000">
            <w:r>
              <w:rPr>
                <w:sz w:val="18"/>
              </w:rPr>
              <w:t>4,500</w:t>
            </w:r>
          </w:p>
        </w:tc>
        <w:tc>
          <w:tcPr>
            <w:tcW w:w="1728" w:type="dxa"/>
          </w:tcPr>
          <w:p w14:paraId="27553D12" w14:textId="77777777" w:rsidR="00D14EBE" w:rsidRDefault="00000000">
            <w:r>
              <w:rPr>
                <w:sz w:val="18"/>
              </w:rPr>
              <w:t>400</w:t>
            </w:r>
          </w:p>
        </w:tc>
        <w:tc>
          <w:tcPr>
            <w:tcW w:w="1728" w:type="dxa"/>
          </w:tcPr>
          <w:p w14:paraId="0C14A246" w14:textId="77777777" w:rsidR="00D14EBE" w:rsidRDefault="00000000">
            <w:r>
              <w:rPr>
                <w:sz w:val="18"/>
              </w:rPr>
              <w:t>4,900</w:t>
            </w:r>
          </w:p>
        </w:tc>
        <w:tc>
          <w:tcPr>
            <w:tcW w:w="1728" w:type="dxa"/>
          </w:tcPr>
          <w:p w14:paraId="0EA21CE4" w14:textId="77777777" w:rsidR="00D14EBE" w:rsidRDefault="00000000">
            <w:r>
              <w:rPr>
                <w:sz w:val="18"/>
              </w:rPr>
              <w:t>8.2%</w:t>
            </w:r>
          </w:p>
        </w:tc>
      </w:tr>
      <w:tr w:rsidR="00D14EBE" w14:paraId="4E5C9BC9" w14:textId="77777777">
        <w:tc>
          <w:tcPr>
            <w:tcW w:w="1728" w:type="dxa"/>
          </w:tcPr>
          <w:p w14:paraId="0237AACB" w14:textId="77777777" w:rsidR="00D14EBE" w:rsidRDefault="00000000">
            <w:r>
              <w:rPr>
                <w:sz w:val="18"/>
              </w:rPr>
              <w:t>Series B (Y3)</w:t>
            </w:r>
          </w:p>
        </w:tc>
        <w:tc>
          <w:tcPr>
            <w:tcW w:w="1728" w:type="dxa"/>
          </w:tcPr>
          <w:p w14:paraId="2C9FE2DF" w14:textId="77777777" w:rsidR="00D14EBE" w:rsidRDefault="00000000">
            <w:r>
              <w:rPr>
                <w:sz w:val="18"/>
              </w:rPr>
              <w:t>8,000</w:t>
            </w:r>
          </w:p>
        </w:tc>
        <w:tc>
          <w:tcPr>
            <w:tcW w:w="1728" w:type="dxa"/>
          </w:tcPr>
          <w:p w14:paraId="0CCF568A" w14:textId="77777777" w:rsidR="00D14EBE" w:rsidRDefault="00000000">
            <w:r>
              <w:rPr>
                <w:sz w:val="18"/>
              </w:rPr>
              <w:t>250</w:t>
            </w:r>
          </w:p>
        </w:tc>
        <w:tc>
          <w:tcPr>
            <w:tcW w:w="1728" w:type="dxa"/>
          </w:tcPr>
          <w:p w14:paraId="0937A83B" w14:textId="77777777" w:rsidR="00D14EBE" w:rsidRDefault="00000000">
            <w:r>
              <w:rPr>
                <w:sz w:val="18"/>
              </w:rPr>
              <w:t>8,250</w:t>
            </w:r>
          </w:p>
        </w:tc>
        <w:tc>
          <w:tcPr>
            <w:tcW w:w="1728" w:type="dxa"/>
          </w:tcPr>
          <w:p w14:paraId="373D8679" w14:textId="77777777" w:rsidR="00D14EBE" w:rsidRDefault="00000000">
            <w:r>
              <w:rPr>
                <w:sz w:val="18"/>
              </w:rPr>
              <w:t>3.0%</w:t>
            </w:r>
          </w:p>
        </w:tc>
      </w:tr>
    </w:tbl>
    <w:p w14:paraId="51D140F7" w14:textId="77777777" w:rsidR="00D14EBE" w:rsidRDefault="00D14EBE"/>
    <w:p w14:paraId="63B6207D" w14:textId="77777777" w:rsidR="00D14EBE" w:rsidRDefault="00000000">
      <w:r>
        <w:t>Cumulative ownership evolution, assuming a 100% founder + employee ESOP cap-table at Y0 (no pre-Seed dilution, no convertibles):</w:t>
      </w:r>
    </w:p>
    <w:tbl>
      <w:tblPr>
        <w:tblStyle w:val="TableGrid"/>
        <w:tblW w:w="0" w:type="auto"/>
        <w:tblLook w:val="04A0" w:firstRow="1" w:lastRow="0" w:firstColumn="1" w:lastColumn="0" w:noHBand="0" w:noVBand="1"/>
      </w:tblPr>
      <w:tblGrid>
        <w:gridCol w:w="1728"/>
        <w:gridCol w:w="1728"/>
        <w:gridCol w:w="1728"/>
        <w:gridCol w:w="1728"/>
        <w:gridCol w:w="1728"/>
      </w:tblGrid>
      <w:tr w:rsidR="00D14EBE" w14:paraId="55A5D19A" w14:textId="77777777">
        <w:tc>
          <w:tcPr>
            <w:tcW w:w="1728" w:type="dxa"/>
            <w:shd w:val="clear" w:color="auto" w:fill="D9E2F3"/>
          </w:tcPr>
          <w:p w14:paraId="5D0956AA" w14:textId="77777777" w:rsidR="00D14EBE" w:rsidRDefault="00000000">
            <w:r>
              <w:rPr>
                <w:b/>
                <w:sz w:val="18"/>
              </w:rPr>
              <w:t>Stakeholder</w:t>
            </w:r>
          </w:p>
        </w:tc>
        <w:tc>
          <w:tcPr>
            <w:tcW w:w="1728" w:type="dxa"/>
            <w:shd w:val="clear" w:color="auto" w:fill="D9E2F3"/>
          </w:tcPr>
          <w:p w14:paraId="4A4EB03E" w14:textId="77777777" w:rsidR="00D14EBE" w:rsidRDefault="00000000">
            <w:r>
              <w:rPr>
                <w:b/>
                <w:sz w:val="18"/>
              </w:rPr>
              <w:t>Pre-Seed</w:t>
            </w:r>
          </w:p>
        </w:tc>
        <w:tc>
          <w:tcPr>
            <w:tcW w:w="1728" w:type="dxa"/>
            <w:shd w:val="clear" w:color="auto" w:fill="D9E2F3"/>
          </w:tcPr>
          <w:p w14:paraId="47CC175C" w14:textId="77777777" w:rsidR="00D14EBE" w:rsidRDefault="00000000">
            <w:r>
              <w:rPr>
                <w:b/>
                <w:sz w:val="18"/>
              </w:rPr>
              <w:t>Post-Seed</w:t>
            </w:r>
          </w:p>
        </w:tc>
        <w:tc>
          <w:tcPr>
            <w:tcW w:w="1728" w:type="dxa"/>
            <w:shd w:val="clear" w:color="auto" w:fill="D9E2F3"/>
          </w:tcPr>
          <w:p w14:paraId="7BA90048" w14:textId="77777777" w:rsidR="00D14EBE" w:rsidRDefault="00000000">
            <w:r>
              <w:rPr>
                <w:b/>
                <w:sz w:val="18"/>
              </w:rPr>
              <w:t>Post-A</w:t>
            </w:r>
          </w:p>
        </w:tc>
        <w:tc>
          <w:tcPr>
            <w:tcW w:w="1728" w:type="dxa"/>
            <w:shd w:val="clear" w:color="auto" w:fill="D9E2F3"/>
          </w:tcPr>
          <w:p w14:paraId="1D7CBE86" w14:textId="77777777" w:rsidR="00D14EBE" w:rsidRDefault="00000000">
            <w:r>
              <w:rPr>
                <w:b/>
                <w:sz w:val="18"/>
              </w:rPr>
              <w:t>Post-B</w:t>
            </w:r>
          </w:p>
        </w:tc>
      </w:tr>
      <w:tr w:rsidR="00D14EBE" w14:paraId="590A1120" w14:textId="77777777">
        <w:tc>
          <w:tcPr>
            <w:tcW w:w="1728" w:type="dxa"/>
          </w:tcPr>
          <w:p w14:paraId="5566E041" w14:textId="77777777" w:rsidR="00D14EBE" w:rsidRDefault="00000000">
            <w:r>
              <w:rPr>
                <w:sz w:val="18"/>
              </w:rPr>
              <w:t>Founders + ESOP</w:t>
            </w:r>
          </w:p>
        </w:tc>
        <w:tc>
          <w:tcPr>
            <w:tcW w:w="1728" w:type="dxa"/>
          </w:tcPr>
          <w:p w14:paraId="66B5F940" w14:textId="77777777" w:rsidR="00D14EBE" w:rsidRDefault="00000000">
            <w:r>
              <w:rPr>
                <w:sz w:val="18"/>
              </w:rPr>
              <w:t>100.0%</w:t>
            </w:r>
          </w:p>
        </w:tc>
        <w:tc>
          <w:tcPr>
            <w:tcW w:w="1728" w:type="dxa"/>
          </w:tcPr>
          <w:p w14:paraId="6E27EBB5" w14:textId="77777777" w:rsidR="00D14EBE" w:rsidRDefault="00000000">
            <w:r>
              <w:rPr>
                <w:sz w:val="18"/>
              </w:rPr>
              <w:t>80.0%</w:t>
            </w:r>
          </w:p>
        </w:tc>
        <w:tc>
          <w:tcPr>
            <w:tcW w:w="1728" w:type="dxa"/>
          </w:tcPr>
          <w:p w14:paraId="0C8A6855" w14:textId="77777777" w:rsidR="00D14EBE" w:rsidRDefault="00000000">
            <w:r>
              <w:rPr>
                <w:sz w:val="18"/>
              </w:rPr>
              <w:t>73.5%</w:t>
            </w:r>
          </w:p>
        </w:tc>
        <w:tc>
          <w:tcPr>
            <w:tcW w:w="1728" w:type="dxa"/>
          </w:tcPr>
          <w:p w14:paraId="34D135CF" w14:textId="77777777" w:rsidR="00D14EBE" w:rsidRDefault="00000000">
            <w:r>
              <w:rPr>
                <w:sz w:val="18"/>
              </w:rPr>
              <w:t>71.3%</w:t>
            </w:r>
          </w:p>
        </w:tc>
      </w:tr>
      <w:tr w:rsidR="00D14EBE" w14:paraId="0E818AE5" w14:textId="77777777">
        <w:tc>
          <w:tcPr>
            <w:tcW w:w="1728" w:type="dxa"/>
          </w:tcPr>
          <w:p w14:paraId="723FEB0A" w14:textId="77777777" w:rsidR="00D14EBE" w:rsidRDefault="00000000">
            <w:r>
              <w:rPr>
                <w:sz w:val="18"/>
              </w:rPr>
              <w:t>Seed investors</w:t>
            </w:r>
          </w:p>
        </w:tc>
        <w:tc>
          <w:tcPr>
            <w:tcW w:w="1728" w:type="dxa"/>
          </w:tcPr>
          <w:p w14:paraId="1928C67C" w14:textId="77777777" w:rsidR="00D14EBE" w:rsidRDefault="00000000">
            <w:r>
              <w:rPr>
                <w:sz w:val="18"/>
              </w:rPr>
              <w:t>-</w:t>
            </w:r>
          </w:p>
        </w:tc>
        <w:tc>
          <w:tcPr>
            <w:tcW w:w="1728" w:type="dxa"/>
          </w:tcPr>
          <w:p w14:paraId="4C535398" w14:textId="77777777" w:rsidR="00D14EBE" w:rsidRDefault="00000000">
            <w:r>
              <w:rPr>
                <w:sz w:val="18"/>
              </w:rPr>
              <w:t>20.0%</w:t>
            </w:r>
          </w:p>
        </w:tc>
        <w:tc>
          <w:tcPr>
            <w:tcW w:w="1728" w:type="dxa"/>
          </w:tcPr>
          <w:p w14:paraId="33BAD22D" w14:textId="77777777" w:rsidR="00D14EBE" w:rsidRDefault="00000000">
            <w:r>
              <w:rPr>
                <w:sz w:val="18"/>
              </w:rPr>
              <w:t>18.4%</w:t>
            </w:r>
          </w:p>
        </w:tc>
        <w:tc>
          <w:tcPr>
            <w:tcW w:w="1728" w:type="dxa"/>
          </w:tcPr>
          <w:p w14:paraId="211DC7AA" w14:textId="77777777" w:rsidR="00D14EBE" w:rsidRDefault="00000000">
            <w:r>
              <w:rPr>
                <w:sz w:val="18"/>
              </w:rPr>
              <w:t>17.8%</w:t>
            </w:r>
          </w:p>
        </w:tc>
      </w:tr>
      <w:tr w:rsidR="00D14EBE" w14:paraId="34C9D675" w14:textId="77777777">
        <w:tc>
          <w:tcPr>
            <w:tcW w:w="1728" w:type="dxa"/>
          </w:tcPr>
          <w:p w14:paraId="1ABA2745" w14:textId="77777777" w:rsidR="00D14EBE" w:rsidRDefault="00000000">
            <w:r>
              <w:rPr>
                <w:sz w:val="18"/>
              </w:rPr>
              <w:t>Series A investors</w:t>
            </w:r>
          </w:p>
        </w:tc>
        <w:tc>
          <w:tcPr>
            <w:tcW w:w="1728" w:type="dxa"/>
          </w:tcPr>
          <w:p w14:paraId="72813EC1" w14:textId="77777777" w:rsidR="00D14EBE" w:rsidRDefault="00000000">
            <w:r>
              <w:rPr>
                <w:sz w:val="18"/>
              </w:rPr>
              <w:t>-</w:t>
            </w:r>
          </w:p>
        </w:tc>
        <w:tc>
          <w:tcPr>
            <w:tcW w:w="1728" w:type="dxa"/>
          </w:tcPr>
          <w:p w14:paraId="63517742" w14:textId="77777777" w:rsidR="00D14EBE" w:rsidRDefault="00000000">
            <w:r>
              <w:rPr>
                <w:sz w:val="18"/>
              </w:rPr>
              <w:t>-</w:t>
            </w:r>
          </w:p>
        </w:tc>
        <w:tc>
          <w:tcPr>
            <w:tcW w:w="1728" w:type="dxa"/>
          </w:tcPr>
          <w:p w14:paraId="475916A3" w14:textId="77777777" w:rsidR="00D14EBE" w:rsidRDefault="00000000">
            <w:r>
              <w:rPr>
                <w:sz w:val="18"/>
              </w:rPr>
              <w:t>8.2%</w:t>
            </w:r>
          </w:p>
        </w:tc>
        <w:tc>
          <w:tcPr>
            <w:tcW w:w="1728" w:type="dxa"/>
          </w:tcPr>
          <w:p w14:paraId="3FC64820" w14:textId="77777777" w:rsidR="00D14EBE" w:rsidRDefault="00000000">
            <w:r>
              <w:rPr>
                <w:sz w:val="18"/>
              </w:rPr>
              <w:t>7.9%</w:t>
            </w:r>
          </w:p>
        </w:tc>
      </w:tr>
      <w:tr w:rsidR="00D14EBE" w14:paraId="0F08BB47" w14:textId="77777777">
        <w:tc>
          <w:tcPr>
            <w:tcW w:w="1728" w:type="dxa"/>
          </w:tcPr>
          <w:p w14:paraId="3E351062" w14:textId="77777777" w:rsidR="00D14EBE" w:rsidRDefault="00000000">
            <w:r>
              <w:rPr>
                <w:sz w:val="18"/>
              </w:rPr>
              <w:t>Series B investors</w:t>
            </w:r>
          </w:p>
        </w:tc>
        <w:tc>
          <w:tcPr>
            <w:tcW w:w="1728" w:type="dxa"/>
          </w:tcPr>
          <w:p w14:paraId="14C25D31" w14:textId="77777777" w:rsidR="00D14EBE" w:rsidRDefault="00000000">
            <w:r>
              <w:rPr>
                <w:sz w:val="18"/>
              </w:rPr>
              <w:t>-</w:t>
            </w:r>
          </w:p>
        </w:tc>
        <w:tc>
          <w:tcPr>
            <w:tcW w:w="1728" w:type="dxa"/>
          </w:tcPr>
          <w:p w14:paraId="7F7DCF41" w14:textId="77777777" w:rsidR="00D14EBE" w:rsidRDefault="00000000">
            <w:r>
              <w:rPr>
                <w:sz w:val="18"/>
              </w:rPr>
              <w:t>-</w:t>
            </w:r>
          </w:p>
        </w:tc>
        <w:tc>
          <w:tcPr>
            <w:tcW w:w="1728" w:type="dxa"/>
          </w:tcPr>
          <w:p w14:paraId="1884E222" w14:textId="77777777" w:rsidR="00D14EBE" w:rsidRDefault="00000000">
            <w:r>
              <w:rPr>
                <w:sz w:val="18"/>
              </w:rPr>
              <w:t>-</w:t>
            </w:r>
          </w:p>
        </w:tc>
        <w:tc>
          <w:tcPr>
            <w:tcW w:w="1728" w:type="dxa"/>
          </w:tcPr>
          <w:p w14:paraId="3CE3ED05" w14:textId="77777777" w:rsidR="00D14EBE" w:rsidRDefault="00000000">
            <w:r>
              <w:rPr>
                <w:sz w:val="18"/>
              </w:rPr>
              <w:t>3.0%</w:t>
            </w:r>
          </w:p>
        </w:tc>
      </w:tr>
      <w:tr w:rsidR="00D14EBE" w14:paraId="306F4C6A" w14:textId="77777777">
        <w:tc>
          <w:tcPr>
            <w:tcW w:w="1728" w:type="dxa"/>
          </w:tcPr>
          <w:p w14:paraId="5D0539D4" w14:textId="77777777" w:rsidR="00D14EBE" w:rsidRDefault="00000000">
            <w:r>
              <w:rPr>
                <w:b/>
                <w:sz w:val="18"/>
              </w:rPr>
              <w:lastRenderedPageBreak/>
              <w:t>Total</w:t>
            </w:r>
          </w:p>
        </w:tc>
        <w:tc>
          <w:tcPr>
            <w:tcW w:w="1728" w:type="dxa"/>
          </w:tcPr>
          <w:p w14:paraId="2C886C35" w14:textId="77777777" w:rsidR="00D14EBE" w:rsidRDefault="00000000">
            <w:r>
              <w:rPr>
                <w:sz w:val="18"/>
              </w:rPr>
              <w:t>100.0%</w:t>
            </w:r>
          </w:p>
        </w:tc>
        <w:tc>
          <w:tcPr>
            <w:tcW w:w="1728" w:type="dxa"/>
          </w:tcPr>
          <w:p w14:paraId="08AC0034" w14:textId="77777777" w:rsidR="00D14EBE" w:rsidRDefault="00000000">
            <w:r>
              <w:rPr>
                <w:sz w:val="18"/>
              </w:rPr>
              <w:t>100.0%</w:t>
            </w:r>
          </w:p>
        </w:tc>
        <w:tc>
          <w:tcPr>
            <w:tcW w:w="1728" w:type="dxa"/>
          </w:tcPr>
          <w:p w14:paraId="4990814A" w14:textId="77777777" w:rsidR="00D14EBE" w:rsidRDefault="00000000">
            <w:r>
              <w:rPr>
                <w:sz w:val="18"/>
              </w:rPr>
              <w:t>100.0%</w:t>
            </w:r>
          </w:p>
        </w:tc>
        <w:tc>
          <w:tcPr>
            <w:tcW w:w="1728" w:type="dxa"/>
          </w:tcPr>
          <w:p w14:paraId="47BCC8C7" w14:textId="77777777" w:rsidR="00D14EBE" w:rsidRDefault="00000000">
            <w:r>
              <w:rPr>
                <w:sz w:val="18"/>
              </w:rPr>
              <w:t>100.0%</w:t>
            </w:r>
          </w:p>
        </w:tc>
      </w:tr>
    </w:tbl>
    <w:p w14:paraId="38D35B58" w14:textId="77777777" w:rsidR="00D14EBE" w:rsidRDefault="00D14EBE"/>
    <w:p w14:paraId="1F641AD5" w14:textId="77777777" w:rsidR="00D14EBE" w:rsidRDefault="00000000">
      <w:r>
        <w:t>Post-B founder + ESOP stake of ~71% is materially higher than the legacy defense-prime build pattern (typical equivalent: founder + ESOP at 30-45% after equivalent capital deployment), because:</w:t>
      </w:r>
    </w:p>
    <w:p w14:paraId="5E662B61" w14:textId="77777777" w:rsidR="00D14EBE" w:rsidRDefault="00000000">
      <w:pPr>
        <w:pStyle w:val="ListNumber"/>
      </w:pPr>
      <w:r>
        <w:t>Total equity raised (Rs.1,100 Cr) is small relative to Y10 revenue (Rs.5,055 Cr) - capital efficiency of 4.6x revenue per Rs of equity (see Section F).</w:t>
      </w:r>
    </w:p>
    <w:p w14:paraId="109B0574" w14:textId="77777777" w:rsidR="00D14EBE" w:rsidRDefault="00000000">
      <w:pPr>
        <w:pStyle w:val="ListNumber"/>
      </w:pPr>
      <w:r>
        <w:t xml:space="preserve">Round sizes step </w:t>
      </w:r>
      <w:r>
        <w:rPr>
          <w:i/>
        </w:rPr>
        <w:t>down</w:t>
      </w:r>
      <w:r>
        <w:t xml:space="preserve"> (450 &gt; 400 &gt; 250) rather than up, because the ESM cash engine and V6 software cash flows absorb the financing burden that later rounds would otherwise carry.</w:t>
      </w:r>
    </w:p>
    <w:p w14:paraId="262CE51F" w14:textId="77777777" w:rsidR="00D14EBE" w:rsidRDefault="00000000">
      <w:pPr>
        <w:pStyle w:val="ListNumber"/>
      </w:pPr>
      <w:r>
        <w:t>There is no Series C - the company self-funds from Year 4 forward.</w:t>
      </w:r>
    </w:p>
    <w:p w14:paraId="235E8FA9" w14:textId="77777777" w:rsidR="00D14EBE" w:rsidRDefault="00000000">
      <w:pPr>
        <w:pStyle w:val="Heading2"/>
      </w:pPr>
      <w:r>
        <w:t>F. Capital Efficiency Benchmarks</w:t>
      </w:r>
    </w:p>
    <w:p w14:paraId="7DB9FF1D" w14:textId="77777777" w:rsidR="00D14EBE" w:rsidRDefault="00000000">
      <w:r>
        <w:t>Two ways to look at the capital efficiency of this plan, both against a stated legacy-prime norm of Rs.1 of equity per Rs.0.6-1.0 of annual revenue (source section 2 footnote):</w:t>
      </w:r>
    </w:p>
    <w:tbl>
      <w:tblPr>
        <w:tblStyle w:val="TableGrid"/>
        <w:tblW w:w="0" w:type="auto"/>
        <w:tblLook w:val="04A0" w:firstRow="1" w:lastRow="0" w:firstColumn="1" w:lastColumn="0" w:noHBand="0" w:noVBand="1"/>
      </w:tblPr>
      <w:tblGrid>
        <w:gridCol w:w="2160"/>
        <w:gridCol w:w="2160"/>
        <w:gridCol w:w="2160"/>
        <w:gridCol w:w="2160"/>
      </w:tblGrid>
      <w:tr w:rsidR="00D14EBE" w14:paraId="169057E8" w14:textId="77777777">
        <w:tc>
          <w:tcPr>
            <w:tcW w:w="2160" w:type="dxa"/>
            <w:shd w:val="clear" w:color="auto" w:fill="D9E2F3"/>
          </w:tcPr>
          <w:p w14:paraId="637CE8A1" w14:textId="77777777" w:rsidR="00D14EBE" w:rsidRDefault="00000000">
            <w:r>
              <w:rPr>
                <w:b/>
                <w:sz w:val="18"/>
              </w:rPr>
              <w:t>Metric</w:t>
            </w:r>
          </w:p>
        </w:tc>
        <w:tc>
          <w:tcPr>
            <w:tcW w:w="2160" w:type="dxa"/>
            <w:shd w:val="clear" w:color="auto" w:fill="D9E2F3"/>
          </w:tcPr>
          <w:p w14:paraId="49F5544F" w14:textId="1553CD3B" w:rsidR="00D14EBE" w:rsidRDefault="00290AA9">
            <w:r>
              <w:rPr>
                <w:b/>
                <w:sz w:val="18"/>
              </w:rPr>
              <w:t>Ancor</w:t>
            </w:r>
          </w:p>
        </w:tc>
        <w:tc>
          <w:tcPr>
            <w:tcW w:w="2160" w:type="dxa"/>
            <w:shd w:val="clear" w:color="auto" w:fill="D9E2F3"/>
          </w:tcPr>
          <w:p w14:paraId="63B04326" w14:textId="77777777" w:rsidR="00D14EBE" w:rsidRDefault="00000000">
            <w:r>
              <w:rPr>
                <w:b/>
                <w:sz w:val="18"/>
              </w:rPr>
              <w:t>Legacy-prime norm</w:t>
            </w:r>
          </w:p>
        </w:tc>
        <w:tc>
          <w:tcPr>
            <w:tcW w:w="2160" w:type="dxa"/>
            <w:shd w:val="clear" w:color="auto" w:fill="D9E2F3"/>
          </w:tcPr>
          <w:p w14:paraId="7C0CEA95" w14:textId="77777777" w:rsidR="00D14EBE" w:rsidRDefault="00000000">
            <w:r>
              <w:rPr>
                <w:b/>
                <w:sz w:val="18"/>
              </w:rPr>
              <w:t>Multiple vs norm</w:t>
            </w:r>
          </w:p>
        </w:tc>
      </w:tr>
      <w:tr w:rsidR="00D14EBE" w14:paraId="738BCABA" w14:textId="77777777">
        <w:tc>
          <w:tcPr>
            <w:tcW w:w="2160" w:type="dxa"/>
          </w:tcPr>
          <w:p w14:paraId="3A8929D6" w14:textId="77777777" w:rsidR="00D14EBE" w:rsidRDefault="00000000">
            <w:r>
              <w:rPr>
                <w:sz w:val="18"/>
              </w:rPr>
              <w:t>Equity raised / Y10 annual revenue</w:t>
            </w:r>
          </w:p>
        </w:tc>
        <w:tc>
          <w:tcPr>
            <w:tcW w:w="2160" w:type="dxa"/>
          </w:tcPr>
          <w:p w14:paraId="3B16C651" w14:textId="77777777" w:rsidR="00D14EBE" w:rsidRDefault="00000000">
            <w:r>
              <w:rPr>
                <w:sz w:val="18"/>
              </w:rPr>
              <w:t xml:space="preserve">Rs.1,100 Cr / Rs.5,055 Cr = </w:t>
            </w:r>
            <w:r>
              <w:rPr>
                <w:b/>
                <w:sz w:val="18"/>
              </w:rPr>
              <w:t>0.22x</w:t>
            </w:r>
          </w:p>
        </w:tc>
        <w:tc>
          <w:tcPr>
            <w:tcW w:w="2160" w:type="dxa"/>
          </w:tcPr>
          <w:p w14:paraId="73C2E784" w14:textId="77777777" w:rsidR="00D14EBE" w:rsidRDefault="00000000">
            <w:r>
              <w:rPr>
                <w:sz w:val="18"/>
              </w:rPr>
              <w:t>1.0-1.7x</w:t>
            </w:r>
          </w:p>
        </w:tc>
        <w:tc>
          <w:tcPr>
            <w:tcW w:w="2160" w:type="dxa"/>
          </w:tcPr>
          <w:p w14:paraId="1738A7D8" w14:textId="77777777" w:rsidR="00D14EBE" w:rsidRDefault="00000000">
            <w:r>
              <w:rPr>
                <w:b/>
                <w:sz w:val="18"/>
              </w:rPr>
              <w:t>4.5-7.7x more efficient</w:t>
            </w:r>
          </w:p>
        </w:tc>
      </w:tr>
      <w:tr w:rsidR="00D14EBE" w14:paraId="6310503C" w14:textId="77777777">
        <w:tc>
          <w:tcPr>
            <w:tcW w:w="2160" w:type="dxa"/>
          </w:tcPr>
          <w:p w14:paraId="54ED49CA" w14:textId="77777777" w:rsidR="00D14EBE" w:rsidRDefault="00000000">
            <w:r>
              <w:rPr>
                <w:sz w:val="18"/>
              </w:rPr>
              <w:t>Equity raised / 10-yr cumulative revenue</w:t>
            </w:r>
          </w:p>
        </w:tc>
        <w:tc>
          <w:tcPr>
            <w:tcW w:w="2160" w:type="dxa"/>
          </w:tcPr>
          <w:p w14:paraId="2E34ACEA" w14:textId="77777777" w:rsidR="00D14EBE" w:rsidRDefault="00000000">
            <w:r>
              <w:rPr>
                <w:sz w:val="18"/>
              </w:rPr>
              <w:t xml:space="preserve">Rs.1,100 Cr / Rs.21,200 Cr = </w:t>
            </w:r>
            <w:r>
              <w:rPr>
                <w:b/>
                <w:sz w:val="18"/>
              </w:rPr>
              <w:t>0.052x</w:t>
            </w:r>
          </w:p>
        </w:tc>
        <w:tc>
          <w:tcPr>
            <w:tcW w:w="2160" w:type="dxa"/>
          </w:tcPr>
          <w:p w14:paraId="35DA6161" w14:textId="77777777" w:rsidR="00D14EBE" w:rsidRDefault="00000000">
            <w:r>
              <w:rPr>
                <w:sz w:val="18"/>
              </w:rPr>
              <w:t>0.1-0.17x</w:t>
            </w:r>
          </w:p>
        </w:tc>
        <w:tc>
          <w:tcPr>
            <w:tcW w:w="2160" w:type="dxa"/>
          </w:tcPr>
          <w:p w14:paraId="15D68DF3" w14:textId="77777777" w:rsidR="00D14EBE" w:rsidRDefault="00000000">
            <w:r>
              <w:rPr>
                <w:b/>
                <w:sz w:val="18"/>
              </w:rPr>
              <w:t>2-3x more efficient</w:t>
            </w:r>
          </w:p>
        </w:tc>
      </w:tr>
      <w:tr w:rsidR="00D14EBE" w14:paraId="709F44D1" w14:textId="77777777">
        <w:tc>
          <w:tcPr>
            <w:tcW w:w="2160" w:type="dxa"/>
          </w:tcPr>
          <w:p w14:paraId="03E2E70A" w14:textId="77777777" w:rsidR="00D14EBE" w:rsidRDefault="00000000">
            <w:r>
              <w:rPr>
                <w:sz w:val="18"/>
              </w:rPr>
              <w:t>Y10 revenue per Rs of equity</w:t>
            </w:r>
          </w:p>
        </w:tc>
        <w:tc>
          <w:tcPr>
            <w:tcW w:w="2160" w:type="dxa"/>
          </w:tcPr>
          <w:p w14:paraId="32C62AEC" w14:textId="77777777" w:rsidR="00D14EBE" w:rsidRDefault="00000000">
            <w:r>
              <w:rPr>
                <w:b/>
                <w:sz w:val="18"/>
              </w:rPr>
              <w:t>Rs.4.6 of revenue per Rs.1 of equity</w:t>
            </w:r>
          </w:p>
        </w:tc>
        <w:tc>
          <w:tcPr>
            <w:tcW w:w="2160" w:type="dxa"/>
          </w:tcPr>
          <w:p w14:paraId="776973BA" w14:textId="77777777" w:rsidR="00D14EBE" w:rsidRDefault="00000000">
            <w:r>
              <w:rPr>
                <w:sz w:val="18"/>
              </w:rPr>
              <w:t>Rs.0.6-1.0</w:t>
            </w:r>
          </w:p>
        </w:tc>
        <w:tc>
          <w:tcPr>
            <w:tcW w:w="2160" w:type="dxa"/>
          </w:tcPr>
          <w:p w14:paraId="2389982A" w14:textId="77777777" w:rsidR="00D14EBE" w:rsidRDefault="00D14EBE"/>
        </w:tc>
      </w:tr>
      <w:tr w:rsidR="00D14EBE" w14:paraId="2E6D73DF" w14:textId="77777777">
        <w:tc>
          <w:tcPr>
            <w:tcW w:w="2160" w:type="dxa"/>
          </w:tcPr>
          <w:p w14:paraId="292003A8" w14:textId="77777777" w:rsidR="00D14EBE" w:rsidRDefault="00000000">
            <w:r>
              <w:rPr>
                <w:sz w:val="18"/>
              </w:rPr>
              <w:t>Cumulative revenue per Rs of equity</w:t>
            </w:r>
          </w:p>
        </w:tc>
        <w:tc>
          <w:tcPr>
            <w:tcW w:w="2160" w:type="dxa"/>
          </w:tcPr>
          <w:p w14:paraId="4C391614" w14:textId="77777777" w:rsidR="00D14EBE" w:rsidRDefault="00000000">
            <w:r>
              <w:rPr>
                <w:b/>
                <w:sz w:val="18"/>
              </w:rPr>
              <w:t>Rs.19.3 of cumulative revenue per Rs.1 of equity</w:t>
            </w:r>
          </w:p>
        </w:tc>
        <w:tc>
          <w:tcPr>
            <w:tcW w:w="2160" w:type="dxa"/>
          </w:tcPr>
          <w:p w14:paraId="4510D322" w14:textId="77777777" w:rsidR="00D14EBE" w:rsidRDefault="00000000">
            <w:r>
              <w:rPr>
                <w:sz w:val="18"/>
              </w:rPr>
              <w:t>Rs.6-10</w:t>
            </w:r>
          </w:p>
        </w:tc>
        <w:tc>
          <w:tcPr>
            <w:tcW w:w="2160" w:type="dxa"/>
          </w:tcPr>
          <w:p w14:paraId="31809F56" w14:textId="77777777" w:rsidR="00D14EBE" w:rsidRDefault="00D14EBE"/>
        </w:tc>
      </w:tr>
    </w:tbl>
    <w:p w14:paraId="3802EC62" w14:textId="77777777" w:rsidR="00D14EBE" w:rsidRDefault="00D14EBE"/>
    <w:p w14:paraId="6333322F" w14:textId="77777777" w:rsidR="00D14EBE" w:rsidRDefault="00000000">
      <w:r>
        <w:t>These ratios are the headline equity-investor argument. They derive from three structural features rehearsed elsewhere in the plan: (i) the Day-1 ESM backlog means equity does not fund every product from zero, (ii) the platform reuse model amortises NRE across six product lines, and (iii) the V6 software line attaches to every hardware product and pulls high-margin revenue through.</w:t>
      </w:r>
    </w:p>
    <w:p w14:paraId="3E1912F6" w14:textId="3824AAF8" w:rsidR="00D14EBE" w:rsidRDefault="00000000">
      <w:r>
        <w:t xml:space="preserve">For comparison: Anduril is reported to have raised approximately USD 2.7 bn cumulative through 2024 against ~USD 1 bn revenue (ratio ~2.7x); Shield AI has raised approximately USD 1.5 bn through 2023 against estimated run-rate of USD 150-200 m (ratio ~7-10x). </w:t>
      </w:r>
      <w:r w:rsidR="00290AA9">
        <w:t>Ancor</w:t>
      </w:r>
      <w:r>
        <w:t>' ratio of equity-to-Y10-revenue of 0.22x is materially more efficient than both - the difference is mostly explained by Indian engineering-cost base and the part-developed ESM line on Day 1.</w:t>
      </w:r>
    </w:p>
    <w:p w14:paraId="62F931B2" w14:textId="77777777" w:rsidR="00D14EBE" w:rsidRDefault="00000000">
      <w:pPr>
        <w:pStyle w:val="Heading2"/>
      </w:pPr>
      <w:r>
        <w:lastRenderedPageBreak/>
        <w:t>G. Grants Upside (not in base case)</w:t>
      </w:r>
    </w:p>
    <w:p w14:paraId="0CF45AB3" w14:textId="77777777" w:rsidR="00D14EBE" w:rsidRDefault="00000000">
      <w:r>
        <w:t>The plan deliberately excludes non-dilutive grants from the base case. If the following come through, they are equity-substitute upside:</w:t>
      </w:r>
    </w:p>
    <w:tbl>
      <w:tblPr>
        <w:tblStyle w:val="TableGrid"/>
        <w:tblW w:w="0" w:type="auto"/>
        <w:tblLook w:val="04A0" w:firstRow="1" w:lastRow="0" w:firstColumn="1" w:lastColumn="0" w:noHBand="0" w:noVBand="1"/>
      </w:tblPr>
      <w:tblGrid>
        <w:gridCol w:w="2160"/>
        <w:gridCol w:w="2160"/>
        <w:gridCol w:w="2160"/>
        <w:gridCol w:w="2160"/>
      </w:tblGrid>
      <w:tr w:rsidR="00D14EBE" w14:paraId="71E71672" w14:textId="77777777">
        <w:tc>
          <w:tcPr>
            <w:tcW w:w="2160" w:type="dxa"/>
            <w:shd w:val="clear" w:color="auto" w:fill="D9E2F3"/>
          </w:tcPr>
          <w:p w14:paraId="1548411F" w14:textId="77777777" w:rsidR="00D14EBE" w:rsidRDefault="00000000">
            <w:r>
              <w:rPr>
                <w:b/>
                <w:sz w:val="18"/>
              </w:rPr>
              <w:t>Programme</w:t>
            </w:r>
          </w:p>
        </w:tc>
        <w:tc>
          <w:tcPr>
            <w:tcW w:w="2160" w:type="dxa"/>
            <w:shd w:val="clear" w:color="auto" w:fill="D9E2F3"/>
          </w:tcPr>
          <w:p w14:paraId="0FF70FAA" w14:textId="77777777" w:rsidR="00D14EBE" w:rsidRDefault="00000000">
            <w:r>
              <w:rPr>
                <w:b/>
                <w:sz w:val="18"/>
              </w:rPr>
              <w:t>Indicative size</w:t>
            </w:r>
          </w:p>
        </w:tc>
        <w:tc>
          <w:tcPr>
            <w:tcW w:w="2160" w:type="dxa"/>
            <w:shd w:val="clear" w:color="auto" w:fill="D9E2F3"/>
          </w:tcPr>
          <w:p w14:paraId="1420B897" w14:textId="77777777" w:rsidR="00D14EBE" w:rsidRDefault="00000000">
            <w:r>
              <w:rPr>
                <w:b/>
                <w:sz w:val="18"/>
              </w:rPr>
              <w:t>Probability (analyst view)</w:t>
            </w:r>
          </w:p>
        </w:tc>
        <w:tc>
          <w:tcPr>
            <w:tcW w:w="2160" w:type="dxa"/>
            <w:shd w:val="clear" w:color="auto" w:fill="D9E2F3"/>
          </w:tcPr>
          <w:p w14:paraId="46562570" w14:textId="77777777" w:rsidR="00D14EBE" w:rsidRDefault="00000000">
            <w:r>
              <w:rPr>
                <w:b/>
                <w:sz w:val="18"/>
              </w:rPr>
              <w:t>Use</w:t>
            </w:r>
          </w:p>
        </w:tc>
      </w:tr>
      <w:tr w:rsidR="00D14EBE" w14:paraId="1A42AE8B" w14:textId="77777777">
        <w:tc>
          <w:tcPr>
            <w:tcW w:w="2160" w:type="dxa"/>
          </w:tcPr>
          <w:p w14:paraId="49550EAC" w14:textId="77777777" w:rsidR="00D14EBE" w:rsidRDefault="00000000">
            <w:r>
              <w:rPr>
                <w:sz w:val="18"/>
              </w:rPr>
              <w:t>iDEX (Innovations for Defence Excellence)</w:t>
            </w:r>
          </w:p>
        </w:tc>
        <w:tc>
          <w:tcPr>
            <w:tcW w:w="2160" w:type="dxa"/>
          </w:tcPr>
          <w:p w14:paraId="5F20AEAE" w14:textId="77777777" w:rsidR="00D14EBE" w:rsidRDefault="00000000">
            <w:r>
              <w:rPr>
                <w:sz w:val="18"/>
              </w:rPr>
              <w:t>Rs.50-100 Cr cumulative across multiple challenges</w:t>
            </w:r>
          </w:p>
        </w:tc>
        <w:tc>
          <w:tcPr>
            <w:tcW w:w="2160" w:type="dxa"/>
          </w:tcPr>
          <w:p w14:paraId="03DA2D05" w14:textId="77777777" w:rsidR="00D14EBE" w:rsidRDefault="00000000">
            <w:r>
              <w:rPr>
                <w:sz w:val="18"/>
              </w:rPr>
              <w:t>High (60-80%) for V3 C-UAS and V6 Military AI challenge tracks</w:t>
            </w:r>
          </w:p>
        </w:tc>
        <w:tc>
          <w:tcPr>
            <w:tcW w:w="2160" w:type="dxa"/>
          </w:tcPr>
          <w:p w14:paraId="63FDCA31" w14:textId="77777777" w:rsidR="00D14EBE" w:rsidRDefault="00000000">
            <w:r>
              <w:rPr>
                <w:sz w:val="18"/>
              </w:rPr>
              <w:t>NRE on counter-drone variants; AI sensor-fusion</w:t>
            </w:r>
          </w:p>
        </w:tc>
      </w:tr>
      <w:tr w:rsidR="00D14EBE" w14:paraId="164AE73F" w14:textId="77777777">
        <w:tc>
          <w:tcPr>
            <w:tcW w:w="2160" w:type="dxa"/>
          </w:tcPr>
          <w:p w14:paraId="0B2EBDD3" w14:textId="77777777" w:rsidR="00D14EBE" w:rsidRDefault="00000000">
            <w:r>
              <w:rPr>
                <w:sz w:val="18"/>
              </w:rPr>
              <w:t>TDF (Technology Development Fund)</w:t>
            </w:r>
          </w:p>
        </w:tc>
        <w:tc>
          <w:tcPr>
            <w:tcW w:w="2160" w:type="dxa"/>
          </w:tcPr>
          <w:p w14:paraId="1B350B64" w14:textId="77777777" w:rsidR="00D14EBE" w:rsidRDefault="00000000">
            <w:r>
              <w:rPr>
                <w:sz w:val="18"/>
              </w:rPr>
              <w:t>Rs.50-100 Cr per technology</w:t>
            </w:r>
          </w:p>
        </w:tc>
        <w:tc>
          <w:tcPr>
            <w:tcW w:w="2160" w:type="dxa"/>
          </w:tcPr>
          <w:p w14:paraId="5D02B698" w14:textId="77777777" w:rsidR="00D14EBE" w:rsidRDefault="00000000">
            <w:r>
              <w:rPr>
                <w:sz w:val="18"/>
              </w:rPr>
              <w:t>Medium (40-60%) for AESA GaN packaging</w:t>
            </w:r>
          </w:p>
        </w:tc>
        <w:tc>
          <w:tcPr>
            <w:tcW w:w="2160" w:type="dxa"/>
          </w:tcPr>
          <w:p w14:paraId="4C23D90F" w14:textId="77777777" w:rsidR="00D14EBE" w:rsidRDefault="00000000">
            <w:r>
              <w:rPr>
                <w:sz w:val="18"/>
              </w:rPr>
              <w:t>M1 Radio module qualification</w:t>
            </w:r>
          </w:p>
        </w:tc>
      </w:tr>
      <w:tr w:rsidR="00D14EBE" w14:paraId="32785662" w14:textId="77777777">
        <w:tc>
          <w:tcPr>
            <w:tcW w:w="2160" w:type="dxa"/>
          </w:tcPr>
          <w:p w14:paraId="52962AB6" w14:textId="77777777" w:rsidR="00D14EBE" w:rsidRDefault="00000000">
            <w:r>
              <w:rPr>
                <w:sz w:val="18"/>
              </w:rPr>
              <w:t>Make-II (indigenous production)</w:t>
            </w:r>
          </w:p>
        </w:tc>
        <w:tc>
          <w:tcPr>
            <w:tcW w:w="2160" w:type="dxa"/>
          </w:tcPr>
          <w:p w14:paraId="65F16540" w14:textId="77777777" w:rsidR="00D14EBE" w:rsidRDefault="00000000">
            <w:r>
              <w:rPr>
                <w:sz w:val="18"/>
              </w:rPr>
              <w:t>Rs.50-200 Cr per programme</w:t>
            </w:r>
          </w:p>
        </w:tc>
        <w:tc>
          <w:tcPr>
            <w:tcW w:w="2160" w:type="dxa"/>
          </w:tcPr>
          <w:p w14:paraId="78C63FFB" w14:textId="77777777" w:rsidR="00D14EBE" w:rsidRDefault="00000000">
            <w:r>
              <w:rPr>
                <w:sz w:val="18"/>
              </w:rPr>
              <w:t>High (60-80%) once V1 / V4 production contracts are signed</w:t>
            </w:r>
          </w:p>
        </w:tc>
        <w:tc>
          <w:tcPr>
            <w:tcW w:w="2160" w:type="dxa"/>
          </w:tcPr>
          <w:p w14:paraId="68918A6D" w14:textId="77777777" w:rsidR="00D14EBE" w:rsidRDefault="00000000">
            <w:r>
              <w:rPr>
                <w:sz w:val="18"/>
              </w:rPr>
              <w:t>Production-line capex</w:t>
            </w:r>
          </w:p>
        </w:tc>
      </w:tr>
    </w:tbl>
    <w:p w14:paraId="4D96BED3" w14:textId="77777777" w:rsidR="00D14EBE" w:rsidRDefault="00D14EBE"/>
    <w:p w14:paraId="2B237A99" w14:textId="77777777" w:rsidR="00D14EBE" w:rsidRDefault="00000000">
      <w:r>
        <w:rPr>
          <w:b/>
        </w:rPr>
        <w:t>Analyst probability calls</w:t>
      </w:r>
      <w:r>
        <w:t xml:space="preserve"> are based on (a) the published Government of India targets for indigenous defense production (Atmanirbhar Bharat, Rs.50,000 Cr export target 2028-29), (b) the demonstrated relevance of V3 C-UAS and V6 Military AI to current iDEX call topics, and (c) prior precedent of analogous programmes funded under these schemes. Total potential grant inflow in an optimistic case is approximately Rs.200 Cr cumulative - quantified in file 06 Section F as the Upside Case.</w:t>
      </w:r>
    </w:p>
    <w:p w14:paraId="0B23002C" w14:textId="77777777" w:rsidR="00D14EBE" w:rsidRDefault="00000000">
      <w:r>
        <w:t>If grants materialise:</w:t>
      </w:r>
    </w:p>
    <w:p w14:paraId="58CA617D" w14:textId="77777777" w:rsidR="00D14EBE" w:rsidRDefault="00000000">
      <w:pPr>
        <w:pStyle w:val="ListBullet"/>
      </w:pPr>
      <w:r>
        <w:t>The Y3 Series B size could be reduced from Rs.250 Cr to ~Rs.180-200 Cr, or</w:t>
      </w:r>
    </w:p>
    <w:p w14:paraId="670AD984" w14:textId="77777777" w:rsidR="00D14EBE" w:rsidRDefault="00000000">
      <w:pPr>
        <w:pStyle w:val="ListBullet"/>
      </w:pPr>
      <w:r>
        <w:t>Series B is retained at Rs.250 Cr and the grant cash is allocated to (a) accelerated V4 MALE drone certification, or (b) the export pipeline build-out, or (c) early debt retirement.</w:t>
      </w:r>
    </w:p>
    <w:p w14:paraId="26478661" w14:textId="77777777" w:rsidR="00D14EBE" w:rsidRDefault="00000000">
      <w:r>
        <w:t>The plan's base case stands on its own without any of these inflows. Each is an explicit, separable upside option.</w:t>
      </w:r>
    </w:p>
    <w:p w14:paraId="20FB0085" w14:textId="77777777" w:rsidR="00D14EBE" w:rsidRDefault="00000000">
      <w:pPr>
        <w:pStyle w:val="Heading2"/>
      </w:pPr>
      <w:r>
        <w:t>H. Capital Plan Risks</w:t>
      </w:r>
    </w:p>
    <w:p w14:paraId="584FBA84" w14:textId="77777777" w:rsidR="00D14EBE" w:rsidRDefault="00000000">
      <w:r>
        <w:t>Three risks bear directly on the funding plan and are flagged for the deal team:</w:t>
      </w:r>
    </w:p>
    <w:p w14:paraId="05B34FBF" w14:textId="77777777" w:rsidR="00D14EBE" w:rsidRDefault="00000000">
      <w:pPr>
        <w:pStyle w:val="ListNumber"/>
      </w:pPr>
      <w:r>
        <w:rPr>
          <w:b/>
        </w:rPr>
        <w:t>DSO slippage beyond 180 days.</w:t>
      </w:r>
      <w:r>
        <w:t xml:space="preserve"> Every 30-day slippage adds approximately Rs.7-10% to NWC drag at steady state. Mitigation: 22% advance is negotiated where possible (source section 11), and venture-debt is in place from Y1 to absorb up to ~90 days of additional DSO drift.</w:t>
      </w:r>
    </w:p>
    <w:p w14:paraId="4B06F42E" w14:textId="77777777" w:rsidR="00D14EBE" w:rsidRDefault="00000000">
      <w:pPr>
        <w:pStyle w:val="ListNumber"/>
      </w:pPr>
      <w:r>
        <w:rPr>
          <w:b/>
        </w:rPr>
        <w:t>BG collateral schedule does not de-escalate as modelled.</w:t>
      </w:r>
      <w:r>
        <w:t xml:space="preserve"> If the bank holds collateral at 100% beyond Y2 because track record is unsatisfactory, ~Rs.150-200 Cr of cash remains restricted in Y3-Y4 - which would extend the peak deficit and require Series B to </w:t>
      </w:r>
      <w:r>
        <w:lastRenderedPageBreak/>
        <w:t>be larger. Mitigation: alternative bank syndication, including foreign banks active in Indian export-credit lending.</w:t>
      </w:r>
    </w:p>
    <w:p w14:paraId="64D25F7A" w14:textId="77777777" w:rsidR="00D14EBE" w:rsidRDefault="00000000">
      <w:pPr>
        <w:pStyle w:val="ListNumber"/>
      </w:pPr>
      <w:r>
        <w:rPr>
          <w:b/>
        </w:rPr>
        <w:t>Series B pricing pressure if Y3 milestones slip.</w:t>
      </w:r>
      <w:r>
        <w:t xml:space="preserve"> Series B is the smallest round but the most pricing-sensitive because it is gated on V5 first-ship, V4 qualification trajectory, and Rs.1,800 Cr cumulative bookings. A delayed V4 (the most likely slip per the wave plan) could compress Series B pricing by 20-30% and dilute founder stake by an additional 1.5-2.5 percentage points. Not material to the equity story but flagged for board-level awareness.</w:t>
      </w:r>
    </w:p>
    <w:p w14:paraId="75A5B232" w14:textId="77777777" w:rsidR="00D14EBE" w:rsidRDefault="00000000">
      <w:pPr>
        <w:pStyle w:val="Heading2"/>
      </w:pPr>
      <w:r>
        <w:t>Cross-references</w:t>
      </w:r>
    </w:p>
    <w:p w14:paraId="70B21110" w14:textId="77777777" w:rsidR="00D14EBE" w:rsidRDefault="00000000">
      <w:pPr>
        <w:pStyle w:val="ListBullet"/>
      </w:pPr>
      <w:r>
        <w:t>File 04 Section G sets out the working capital mechanics that the funding stack is sized to absorb (CCC 225 days, ~47% NWC drag of revenue net of advance).</w:t>
      </w:r>
    </w:p>
    <w:p w14:paraId="7A45780A" w14:textId="77777777" w:rsidR="00D14EBE" w:rsidRDefault="00000000">
      <w:pPr>
        <w:pStyle w:val="ListBullet"/>
      </w:pPr>
      <w:r>
        <w:t>File 06 Section H quantifies investor returns to each round under three exit scenarios (Y7, Y9, Y11) and at sensitised round pricing.</w:t>
      </w:r>
    </w:p>
    <w:p w14:paraId="561B00C2" w14:textId="77777777" w:rsidR="00D14EBE" w:rsidRDefault="00000000">
      <w:r>
        <w:br w:type="page"/>
      </w:r>
    </w:p>
    <w:p w14:paraId="64F8E652" w14:textId="77777777" w:rsidR="00D14EBE" w:rsidRDefault="00000000">
      <w:pPr>
        <w:pStyle w:val="Heading1"/>
      </w:pPr>
      <w:r>
        <w:lastRenderedPageBreak/>
        <w:t>06. Returns, Valuation and Sensitivity</w:t>
      </w:r>
    </w:p>
    <w:p w14:paraId="3BA8BB72" w14:textId="77777777" w:rsidR="00D14EBE" w:rsidRDefault="00000000">
      <w:pPr>
        <w:jc w:val="center"/>
      </w:pPr>
      <w:r>
        <w:rPr>
          <w:noProof/>
        </w:rPr>
        <w:drawing>
          <wp:inline distT="0" distB="0" distL="0" distR="0" wp14:anchorId="20A30351" wp14:editId="28C305E1">
            <wp:extent cx="5486400" cy="31540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nsitivity_tornado.png"/>
                    <pic:cNvPicPr/>
                  </pic:nvPicPr>
                  <pic:blipFill>
                    <a:blip r:embed="rId16"/>
                    <a:stretch>
                      <a:fillRect/>
                    </a:stretch>
                  </pic:blipFill>
                  <pic:spPr>
                    <a:xfrm>
                      <a:off x="0" y="0"/>
                      <a:ext cx="5486400" cy="3154093"/>
                    </a:xfrm>
                    <a:prstGeom prst="rect">
                      <a:avLst/>
                    </a:prstGeom>
                  </pic:spPr>
                </pic:pic>
              </a:graphicData>
            </a:graphic>
          </wp:inline>
        </w:drawing>
      </w:r>
    </w:p>
    <w:p w14:paraId="532BCE38" w14:textId="77777777" w:rsidR="00D14EBE" w:rsidRDefault="00000000">
      <w:pPr>
        <w:jc w:val="center"/>
      </w:pPr>
      <w:r>
        <w:rPr>
          <w:i/>
          <w:color w:val="555555"/>
          <w:sz w:val="17"/>
        </w:rPr>
        <w:t>Figure 10. Sensitivity Tornado - eight single-variable swings on IRR (base 31.9%)</w:t>
      </w:r>
    </w:p>
    <w:p w14:paraId="529310F6" w14:textId="6211166A" w:rsidR="00D14EBE" w:rsidRDefault="00290AA9">
      <w:r>
        <w:rPr>
          <w:i/>
        </w:rPr>
        <w:t>Ancor - Investor Business Plan, Section 06</w:t>
      </w:r>
    </w:p>
    <w:p w14:paraId="6EFE864E" w14:textId="77777777" w:rsidR="00D14EBE" w:rsidRDefault="00000000">
      <w:r>
        <w:t>This section answers three investor questions in sequence: what is the base-case return, how robust is it to operational and market stress, and what is the implied valuation at exit. The headline base-case figures (Project IRR 31.9%, NPV Rs.747 Cr, 10-year cumulative FCF Rs.4,803 Cr) are taken from the source plan headline table; the WACC, sensitivity bands and exit-valuation framing are constructed here from source assumptions and standard defense-sector multiples.</w:t>
      </w:r>
    </w:p>
    <w:p w14:paraId="35734F7B" w14:textId="77777777" w:rsidR="00D14EBE" w:rsidRDefault="00000000">
      <w:pPr>
        <w:pStyle w:val="Heading2"/>
      </w:pPr>
      <w:r>
        <w:t>A. Base Case Returns</w:t>
      </w:r>
    </w:p>
    <w:tbl>
      <w:tblPr>
        <w:tblStyle w:val="TableGrid"/>
        <w:tblW w:w="0" w:type="auto"/>
        <w:tblLook w:val="04A0" w:firstRow="1" w:lastRow="0" w:firstColumn="1" w:lastColumn="0" w:noHBand="0" w:noVBand="1"/>
      </w:tblPr>
      <w:tblGrid>
        <w:gridCol w:w="2880"/>
        <w:gridCol w:w="2880"/>
        <w:gridCol w:w="2880"/>
      </w:tblGrid>
      <w:tr w:rsidR="00D14EBE" w14:paraId="071D8A9A" w14:textId="77777777">
        <w:tc>
          <w:tcPr>
            <w:tcW w:w="2880" w:type="dxa"/>
            <w:shd w:val="clear" w:color="auto" w:fill="D9E2F3"/>
          </w:tcPr>
          <w:p w14:paraId="23BCDFF3" w14:textId="77777777" w:rsidR="00D14EBE" w:rsidRDefault="00000000">
            <w:r>
              <w:rPr>
                <w:b/>
                <w:sz w:val="18"/>
              </w:rPr>
              <w:t>Metric</w:t>
            </w:r>
          </w:p>
        </w:tc>
        <w:tc>
          <w:tcPr>
            <w:tcW w:w="2880" w:type="dxa"/>
            <w:shd w:val="clear" w:color="auto" w:fill="D9E2F3"/>
          </w:tcPr>
          <w:p w14:paraId="1FE844F2" w14:textId="77777777" w:rsidR="00D14EBE" w:rsidRDefault="00000000">
            <w:r>
              <w:rPr>
                <w:b/>
                <w:sz w:val="18"/>
              </w:rPr>
              <w:t>Value</w:t>
            </w:r>
          </w:p>
        </w:tc>
        <w:tc>
          <w:tcPr>
            <w:tcW w:w="2880" w:type="dxa"/>
            <w:shd w:val="clear" w:color="auto" w:fill="D9E2F3"/>
          </w:tcPr>
          <w:p w14:paraId="2CA9BF52" w14:textId="77777777" w:rsidR="00D14EBE" w:rsidRDefault="00000000">
            <w:r>
              <w:rPr>
                <w:b/>
                <w:sz w:val="18"/>
              </w:rPr>
              <w:t>Source</w:t>
            </w:r>
          </w:p>
        </w:tc>
      </w:tr>
      <w:tr w:rsidR="00D14EBE" w14:paraId="6C8695B2" w14:textId="77777777">
        <w:tc>
          <w:tcPr>
            <w:tcW w:w="2880" w:type="dxa"/>
          </w:tcPr>
          <w:p w14:paraId="135AF94F" w14:textId="77777777" w:rsidR="00D14EBE" w:rsidRDefault="00000000">
            <w:r>
              <w:rPr>
                <w:sz w:val="18"/>
              </w:rPr>
              <w:t>Project IRR (10-yr FCF)</w:t>
            </w:r>
          </w:p>
        </w:tc>
        <w:tc>
          <w:tcPr>
            <w:tcW w:w="2880" w:type="dxa"/>
          </w:tcPr>
          <w:p w14:paraId="241B0A7E" w14:textId="77777777" w:rsidR="00D14EBE" w:rsidRDefault="00000000">
            <w:r>
              <w:rPr>
                <w:b/>
                <w:sz w:val="18"/>
              </w:rPr>
              <w:t>31.9%</w:t>
            </w:r>
          </w:p>
        </w:tc>
        <w:tc>
          <w:tcPr>
            <w:tcW w:w="2880" w:type="dxa"/>
          </w:tcPr>
          <w:p w14:paraId="3C6E3F7E" w14:textId="77777777" w:rsidR="00D14EBE" w:rsidRDefault="00000000">
            <w:r>
              <w:rPr>
                <w:sz w:val="18"/>
              </w:rPr>
              <w:t>Source headline table</w:t>
            </w:r>
          </w:p>
        </w:tc>
      </w:tr>
      <w:tr w:rsidR="00D14EBE" w14:paraId="17AF5BDC" w14:textId="77777777">
        <w:tc>
          <w:tcPr>
            <w:tcW w:w="2880" w:type="dxa"/>
          </w:tcPr>
          <w:p w14:paraId="0229AE1A" w14:textId="77777777" w:rsidR="00D14EBE" w:rsidRDefault="00000000">
            <w:r>
              <w:rPr>
                <w:sz w:val="18"/>
              </w:rPr>
              <w:t>NPV of FCF at WACC</w:t>
            </w:r>
          </w:p>
        </w:tc>
        <w:tc>
          <w:tcPr>
            <w:tcW w:w="2880" w:type="dxa"/>
          </w:tcPr>
          <w:p w14:paraId="1408C63B" w14:textId="77777777" w:rsidR="00D14EBE" w:rsidRDefault="00000000">
            <w:r>
              <w:rPr>
                <w:b/>
                <w:sz w:val="18"/>
              </w:rPr>
              <w:t>Rs.747 Cr</w:t>
            </w:r>
          </w:p>
        </w:tc>
        <w:tc>
          <w:tcPr>
            <w:tcW w:w="2880" w:type="dxa"/>
          </w:tcPr>
          <w:p w14:paraId="2FA99469" w14:textId="77777777" w:rsidR="00D14EBE" w:rsidRDefault="00000000">
            <w:r>
              <w:rPr>
                <w:sz w:val="18"/>
              </w:rPr>
              <w:t>Source headline table</w:t>
            </w:r>
          </w:p>
        </w:tc>
      </w:tr>
      <w:tr w:rsidR="00D14EBE" w14:paraId="06E631A9" w14:textId="77777777">
        <w:tc>
          <w:tcPr>
            <w:tcW w:w="2880" w:type="dxa"/>
          </w:tcPr>
          <w:p w14:paraId="3D63C6FC" w14:textId="77777777" w:rsidR="00D14EBE" w:rsidRDefault="00000000">
            <w:r>
              <w:rPr>
                <w:sz w:val="18"/>
              </w:rPr>
              <w:t>WACC (discount rate)</w:t>
            </w:r>
          </w:p>
        </w:tc>
        <w:tc>
          <w:tcPr>
            <w:tcW w:w="2880" w:type="dxa"/>
          </w:tcPr>
          <w:p w14:paraId="37D59700" w14:textId="77777777" w:rsidR="00D14EBE" w:rsidRDefault="00000000">
            <w:r>
              <w:rPr>
                <w:b/>
                <w:sz w:val="18"/>
              </w:rPr>
              <w:t>18.0%</w:t>
            </w:r>
          </w:p>
        </w:tc>
        <w:tc>
          <w:tcPr>
            <w:tcW w:w="2880" w:type="dxa"/>
          </w:tcPr>
          <w:p w14:paraId="180EB298" w14:textId="77777777" w:rsidR="00D14EBE" w:rsidRDefault="00000000">
            <w:r>
              <w:rPr>
                <w:sz w:val="18"/>
              </w:rPr>
              <w:t xml:space="preserve">Workbook </w:t>
            </w:r>
            <w:r>
              <w:rPr>
                <w:i/>
                <w:sz w:val="18"/>
              </w:rPr>
              <w:t>Assumptions</w:t>
            </w:r>
            <w:r>
              <w:rPr>
                <w:sz w:val="18"/>
              </w:rPr>
              <w:t xml:space="preserve"> sheet, row "Discount rate (WACC)" - 18%, noted as "Used for NPV - 18% used per defense growth-stage convention"</w:t>
            </w:r>
          </w:p>
        </w:tc>
      </w:tr>
      <w:tr w:rsidR="00D14EBE" w14:paraId="74ED6CDA" w14:textId="77777777">
        <w:tc>
          <w:tcPr>
            <w:tcW w:w="2880" w:type="dxa"/>
          </w:tcPr>
          <w:p w14:paraId="480BDBF6" w14:textId="77777777" w:rsidR="00D14EBE" w:rsidRDefault="00000000">
            <w:r>
              <w:rPr>
                <w:sz w:val="18"/>
              </w:rPr>
              <w:t>10-yr cumulative FCF</w:t>
            </w:r>
          </w:p>
        </w:tc>
        <w:tc>
          <w:tcPr>
            <w:tcW w:w="2880" w:type="dxa"/>
          </w:tcPr>
          <w:p w14:paraId="0A0255B8" w14:textId="77777777" w:rsidR="00D14EBE" w:rsidRDefault="00000000">
            <w:r>
              <w:rPr>
                <w:b/>
                <w:sz w:val="18"/>
              </w:rPr>
              <w:t>Rs.4,803 Cr</w:t>
            </w:r>
          </w:p>
        </w:tc>
        <w:tc>
          <w:tcPr>
            <w:tcW w:w="2880" w:type="dxa"/>
          </w:tcPr>
          <w:p w14:paraId="169F3628" w14:textId="77777777" w:rsidR="00D14EBE" w:rsidRDefault="00000000">
            <w:r>
              <w:rPr>
                <w:sz w:val="18"/>
              </w:rPr>
              <w:t>Source headline table</w:t>
            </w:r>
          </w:p>
        </w:tc>
      </w:tr>
      <w:tr w:rsidR="00D14EBE" w14:paraId="28ADBD70" w14:textId="77777777">
        <w:tc>
          <w:tcPr>
            <w:tcW w:w="2880" w:type="dxa"/>
          </w:tcPr>
          <w:p w14:paraId="5375DC9B" w14:textId="77777777" w:rsidR="00D14EBE" w:rsidRDefault="00000000">
            <w:r>
              <w:rPr>
                <w:sz w:val="18"/>
              </w:rPr>
              <w:t>Y10 revenue</w:t>
            </w:r>
          </w:p>
        </w:tc>
        <w:tc>
          <w:tcPr>
            <w:tcW w:w="2880" w:type="dxa"/>
          </w:tcPr>
          <w:p w14:paraId="6B9D186C" w14:textId="77777777" w:rsidR="00D14EBE" w:rsidRDefault="00000000">
            <w:r>
              <w:rPr>
                <w:sz w:val="18"/>
              </w:rPr>
              <w:t>Rs.5,055 Cr</w:t>
            </w:r>
          </w:p>
        </w:tc>
        <w:tc>
          <w:tcPr>
            <w:tcW w:w="2880" w:type="dxa"/>
          </w:tcPr>
          <w:p w14:paraId="04BED994" w14:textId="77777777" w:rsidR="00D14EBE" w:rsidRDefault="00000000">
            <w:r>
              <w:rPr>
                <w:sz w:val="18"/>
              </w:rPr>
              <w:t>Source section 9.1</w:t>
            </w:r>
          </w:p>
        </w:tc>
      </w:tr>
      <w:tr w:rsidR="00D14EBE" w14:paraId="6D89CCBC" w14:textId="77777777">
        <w:tc>
          <w:tcPr>
            <w:tcW w:w="2880" w:type="dxa"/>
          </w:tcPr>
          <w:p w14:paraId="2C492DC8" w14:textId="77777777" w:rsidR="00D14EBE" w:rsidRDefault="00000000">
            <w:r>
              <w:rPr>
                <w:sz w:val="18"/>
              </w:rPr>
              <w:t>Y10 EBITDA (margin)</w:t>
            </w:r>
          </w:p>
        </w:tc>
        <w:tc>
          <w:tcPr>
            <w:tcW w:w="2880" w:type="dxa"/>
          </w:tcPr>
          <w:p w14:paraId="0E6E1F0F" w14:textId="77777777" w:rsidR="00D14EBE" w:rsidRDefault="00000000">
            <w:r>
              <w:rPr>
                <w:sz w:val="18"/>
              </w:rPr>
              <w:t>Rs.2,347 Cr (46.4%)</w:t>
            </w:r>
          </w:p>
        </w:tc>
        <w:tc>
          <w:tcPr>
            <w:tcW w:w="2880" w:type="dxa"/>
          </w:tcPr>
          <w:p w14:paraId="31AA4E47" w14:textId="77777777" w:rsidR="00D14EBE" w:rsidRDefault="00000000">
            <w:r>
              <w:rPr>
                <w:sz w:val="18"/>
              </w:rPr>
              <w:t>Source section 9.1</w:t>
            </w:r>
          </w:p>
        </w:tc>
      </w:tr>
      <w:tr w:rsidR="00D14EBE" w14:paraId="71FFB1C9" w14:textId="77777777">
        <w:tc>
          <w:tcPr>
            <w:tcW w:w="2880" w:type="dxa"/>
          </w:tcPr>
          <w:p w14:paraId="5A804B6C" w14:textId="77777777" w:rsidR="00D14EBE" w:rsidRDefault="00000000">
            <w:r>
              <w:rPr>
                <w:sz w:val="18"/>
              </w:rPr>
              <w:lastRenderedPageBreak/>
              <w:t>Y10 closing backlog</w:t>
            </w:r>
          </w:p>
        </w:tc>
        <w:tc>
          <w:tcPr>
            <w:tcW w:w="2880" w:type="dxa"/>
          </w:tcPr>
          <w:p w14:paraId="06DA4348" w14:textId="77777777" w:rsidR="00D14EBE" w:rsidRDefault="00000000">
            <w:r>
              <w:rPr>
                <w:sz w:val="18"/>
              </w:rPr>
              <w:t>Rs.16,680 Cr</w:t>
            </w:r>
          </w:p>
        </w:tc>
        <w:tc>
          <w:tcPr>
            <w:tcW w:w="2880" w:type="dxa"/>
          </w:tcPr>
          <w:p w14:paraId="7E53DAD9" w14:textId="77777777" w:rsidR="00D14EBE" w:rsidRDefault="00000000">
            <w:r>
              <w:rPr>
                <w:sz w:val="18"/>
              </w:rPr>
              <w:t>Source section 9.1</w:t>
            </w:r>
          </w:p>
        </w:tc>
      </w:tr>
      <w:tr w:rsidR="00D14EBE" w14:paraId="73F8122D" w14:textId="77777777">
        <w:tc>
          <w:tcPr>
            <w:tcW w:w="2880" w:type="dxa"/>
          </w:tcPr>
          <w:p w14:paraId="79546F11" w14:textId="77777777" w:rsidR="00D14EBE" w:rsidRDefault="00000000">
            <w:r>
              <w:rPr>
                <w:sz w:val="18"/>
              </w:rPr>
              <w:t>First positive EBITDA / FCF</w:t>
            </w:r>
          </w:p>
        </w:tc>
        <w:tc>
          <w:tcPr>
            <w:tcW w:w="2880" w:type="dxa"/>
          </w:tcPr>
          <w:p w14:paraId="3735D38A" w14:textId="77777777" w:rsidR="00D14EBE" w:rsidRDefault="00000000">
            <w:r>
              <w:rPr>
                <w:sz w:val="18"/>
              </w:rPr>
              <w:t>Year 4</w:t>
            </w:r>
          </w:p>
        </w:tc>
        <w:tc>
          <w:tcPr>
            <w:tcW w:w="2880" w:type="dxa"/>
          </w:tcPr>
          <w:p w14:paraId="2701326C" w14:textId="77777777" w:rsidR="00D14EBE" w:rsidRDefault="00000000">
            <w:r>
              <w:rPr>
                <w:sz w:val="18"/>
              </w:rPr>
              <w:t>Source section 9</w:t>
            </w:r>
          </w:p>
        </w:tc>
      </w:tr>
    </w:tbl>
    <w:p w14:paraId="0EDE4A5A" w14:textId="77777777" w:rsidR="00D14EBE" w:rsidRDefault="00D14EBE"/>
    <w:p w14:paraId="00D717DF" w14:textId="77777777" w:rsidR="00D14EBE" w:rsidRDefault="00000000">
      <w:r>
        <w:rPr>
          <w:b/>
        </w:rPr>
        <w:t>WACC reconciliation.</w:t>
      </w:r>
      <w:r>
        <w:t xml:space="preserve"> The workbook fixes WACC at 18%. As an independent check, a standard build-up for an Indian defense growth-stage business:</w:t>
      </w:r>
    </w:p>
    <w:p w14:paraId="56BB69D4" w14:textId="77777777" w:rsidR="00D14EBE" w:rsidRDefault="00000000">
      <w:pPr>
        <w:pStyle w:val="ListBullet"/>
      </w:pPr>
      <w:r>
        <w:t>Risk-free rate (10-yr G-Sec): ~7.0%</w:t>
      </w:r>
    </w:p>
    <w:p w14:paraId="6ED7BD1C" w14:textId="77777777" w:rsidR="00D14EBE" w:rsidRDefault="00000000">
      <w:pPr>
        <w:pStyle w:val="ListBullet"/>
      </w:pPr>
      <w:r>
        <w:t>Equity risk premium (India): ~6.5%</w:t>
      </w:r>
    </w:p>
    <w:p w14:paraId="657ED155" w14:textId="77777777" w:rsidR="00D14EBE" w:rsidRDefault="00000000">
      <w:pPr>
        <w:pStyle w:val="ListBullet"/>
      </w:pPr>
      <w:r>
        <w:t>Beta (defense-prime peer set, levered): ~1.3</w:t>
      </w:r>
    </w:p>
    <w:p w14:paraId="4D3194F3" w14:textId="77777777" w:rsidR="00D14EBE" w:rsidRDefault="00000000">
      <w:pPr>
        <w:pStyle w:val="ListBullet"/>
      </w:pPr>
      <w:r>
        <w:t>Size and growth-stage premium: ~3.0%</w:t>
      </w:r>
    </w:p>
    <w:p w14:paraId="022C1DC6" w14:textId="77777777" w:rsidR="00D14EBE" w:rsidRDefault="00000000">
      <w:pPr>
        <w:pStyle w:val="ListBullet"/>
      </w:pPr>
      <w:r>
        <w:t>Cost of equity: 7.0 + 1.3 x 6.5 + 3.0 = ~18.5%</w:t>
      </w:r>
    </w:p>
    <w:p w14:paraId="717EF331" w14:textId="77777777" w:rsidR="00D14EBE" w:rsidRDefault="00000000">
      <w:pPr>
        <w:pStyle w:val="ListBullet"/>
      </w:pPr>
      <w:r>
        <w:t>Cost of debt (post-tax, at 8% pre-tax, 25% rate): ~6.0%</w:t>
      </w:r>
    </w:p>
    <w:p w14:paraId="2E449CD5" w14:textId="77777777" w:rsidR="00D14EBE" w:rsidRDefault="00000000">
      <w:pPr>
        <w:pStyle w:val="ListBullet"/>
      </w:pPr>
      <w:r>
        <w:t>Debt weight at peak (Rs.200 Cr / ~Rs.1,300 Cr total capital): ~15%</w:t>
      </w:r>
    </w:p>
    <w:p w14:paraId="194175DE" w14:textId="77777777" w:rsidR="00D14EBE" w:rsidRDefault="00000000">
      <w:r>
        <w:t xml:space="preserve">Blended WACC: 0.85 x 18.5 + 0.15 x 6.0 = </w:t>
      </w:r>
      <w:r>
        <w:rPr>
          <w:b/>
        </w:rPr>
        <w:t>~16.6%</w:t>
      </w:r>
      <w:r>
        <w:t>. The workbook's 18% is therefore conservative by ~140 bps vs an analyst build-up; we use 18% throughout for consistency with source.</w:t>
      </w:r>
    </w:p>
    <w:p w14:paraId="7F537AFE" w14:textId="77777777" w:rsidR="00D14EBE" w:rsidRDefault="00000000">
      <w:r>
        <w:rPr>
          <w:b/>
        </w:rPr>
        <w:t>Analyst note:</w:t>
      </w:r>
      <w:r>
        <w:t xml:space="preserve"> had we used 16.6%, NPV would lift to approximately Rs.1,000-1,150 Cr (sensitivity calculated in Section D). The 18% rate is the more defensible figure for investor-facing material; it absorbs additional execution-risk premium appropriate to a pre-revenue-scale-up business.</w:t>
      </w:r>
    </w:p>
    <w:p w14:paraId="40A26F10" w14:textId="77777777" w:rsidR="00D14EBE" w:rsidRDefault="00000000">
      <w:pPr>
        <w:pStyle w:val="Heading2"/>
      </w:pPr>
      <w:r>
        <w:t>B. Free Cash Flow Build</w:t>
      </w:r>
    </w:p>
    <w:p w14:paraId="328B9E57" w14:textId="77777777" w:rsidR="00D14EBE" w:rsidRDefault="00000000">
      <w:r>
        <w:t>Year-by-year FCF reconciling to the published Rs.4,803 Cr 10-year cumulative.</w:t>
      </w:r>
    </w:p>
    <w:tbl>
      <w:tblPr>
        <w:tblStyle w:val="TableGrid"/>
        <w:tblW w:w="0" w:type="auto"/>
        <w:tblLook w:val="04A0" w:firstRow="1" w:lastRow="0" w:firstColumn="1" w:lastColumn="0" w:noHBand="0" w:noVBand="1"/>
      </w:tblPr>
      <w:tblGrid>
        <w:gridCol w:w="1174"/>
        <w:gridCol w:w="687"/>
        <w:gridCol w:w="686"/>
        <w:gridCol w:w="686"/>
        <w:gridCol w:w="686"/>
        <w:gridCol w:w="686"/>
        <w:gridCol w:w="686"/>
        <w:gridCol w:w="713"/>
        <w:gridCol w:w="713"/>
        <w:gridCol w:w="713"/>
        <w:gridCol w:w="713"/>
        <w:gridCol w:w="713"/>
      </w:tblGrid>
      <w:tr w:rsidR="00D14EBE" w14:paraId="4B95E467" w14:textId="77777777">
        <w:tc>
          <w:tcPr>
            <w:tcW w:w="720" w:type="dxa"/>
            <w:shd w:val="clear" w:color="auto" w:fill="D9E2F3"/>
          </w:tcPr>
          <w:p w14:paraId="31464E2B" w14:textId="77777777" w:rsidR="00D14EBE" w:rsidRDefault="00000000">
            <w:r>
              <w:rPr>
                <w:b/>
                <w:sz w:val="18"/>
              </w:rPr>
              <w:t>Rs.Cr</w:t>
            </w:r>
          </w:p>
        </w:tc>
        <w:tc>
          <w:tcPr>
            <w:tcW w:w="720" w:type="dxa"/>
            <w:shd w:val="clear" w:color="auto" w:fill="D9E2F3"/>
          </w:tcPr>
          <w:p w14:paraId="713183F0" w14:textId="77777777" w:rsidR="00D14EBE" w:rsidRDefault="00000000">
            <w:r>
              <w:rPr>
                <w:b/>
                <w:sz w:val="18"/>
              </w:rPr>
              <w:t>Y1</w:t>
            </w:r>
          </w:p>
        </w:tc>
        <w:tc>
          <w:tcPr>
            <w:tcW w:w="720" w:type="dxa"/>
            <w:shd w:val="clear" w:color="auto" w:fill="D9E2F3"/>
          </w:tcPr>
          <w:p w14:paraId="139F707F" w14:textId="77777777" w:rsidR="00D14EBE" w:rsidRDefault="00000000">
            <w:r>
              <w:rPr>
                <w:b/>
                <w:sz w:val="18"/>
              </w:rPr>
              <w:t>Y2</w:t>
            </w:r>
          </w:p>
        </w:tc>
        <w:tc>
          <w:tcPr>
            <w:tcW w:w="720" w:type="dxa"/>
            <w:shd w:val="clear" w:color="auto" w:fill="D9E2F3"/>
          </w:tcPr>
          <w:p w14:paraId="66AB7799" w14:textId="77777777" w:rsidR="00D14EBE" w:rsidRDefault="00000000">
            <w:r>
              <w:rPr>
                <w:b/>
                <w:sz w:val="18"/>
              </w:rPr>
              <w:t>Y3</w:t>
            </w:r>
          </w:p>
        </w:tc>
        <w:tc>
          <w:tcPr>
            <w:tcW w:w="720" w:type="dxa"/>
            <w:shd w:val="clear" w:color="auto" w:fill="D9E2F3"/>
          </w:tcPr>
          <w:p w14:paraId="5B182303" w14:textId="77777777" w:rsidR="00D14EBE" w:rsidRDefault="00000000">
            <w:r>
              <w:rPr>
                <w:b/>
                <w:sz w:val="18"/>
              </w:rPr>
              <w:t>Y4</w:t>
            </w:r>
          </w:p>
        </w:tc>
        <w:tc>
          <w:tcPr>
            <w:tcW w:w="720" w:type="dxa"/>
            <w:shd w:val="clear" w:color="auto" w:fill="D9E2F3"/>
          </w:tcPr>
          <w:p w14:paraId="480422A6" w14:textId="77777777" w:rsidR="00D14EBE" w:rsidRDefault="00000000">
            <w:r>
              <w:rPr>
                <w:b/>
                <w:sz w:val="18"/>
              </w:rPr>
              <w:t>Y5</w:t>
            </w:r>
          </w:p>
        </w:tc>
        <w:tc>
          <w:tcPr>
            <w:tcW w:w="720" w:type="dxa"/>
            <w:shd w:val="clear" w:color="auto" w:fill="D9E2F3"/>
          </w:tcPr>
          <w:p w14:paraId="61B21E1C" w14:textId="77777777" w:rsidR="00D14EBE" w:rsidRDefault="00000000">
            <w:r>
              <w:rPr>
                <w:b/>
                <w:sz w:val="18"/>
              </w:rPr>
              <w:t>Y6</w:t>
            </w:r>
          </w:p>
        </w:tc>
        <w:tc>
          <w:tcPr>
            <w:tcW w:w="720" w:type="dxa"/>
            <w:shd w:val="clear" w:color="auto" w:fill="D9E2F3"/>
          </w:tcPr>
          <w:p w14:paraId="0939EFEB" w14:textId="77777777" w:rsidR="00D14EBE" w:rsidRDefault="00000000">
            <w:r>
              <w:rPr>
                <w:b/>
                <w:sz w:val="18"/>
              </w:rPr>
              <w:t>Y7</w:t>
            </w:r>
          </w:p>
        </w:tc>
        <w:tc>
          <w:tcPr>
            <w:tcW w:w="720" w:type="dxa"/>
            <w:shd w:val="clear" w:color="auto" w:fill="D9E2F3"/>
          </w:tcPr>
          <w:p w14:paraId="0EB5B263" w14:textId="77777777" w:rsidR="00D14EBE" w:rsidRDefault="00000000">
            <w:r>
              <w:rPr>
                <w:b/>
                <w:sz w:val="18"/>
              </w:rPr>
              <w:t>Y8</w:t>
            </w:r>
          </w:p>
        </w:tc>
        <w:tc>
          <w:tcPr>
            <w:tcW w:w="720" w:type="dxa"/>
            <w:shd w:val="clear" w:color="auto" w:fill="D9E2F3"/>
          </w:tcPr>
          <w:p w14:paraId="6B89334A" w14:textId="77777777" w:rsidR="00D14EBE" w:rsidRDefault="00000000">
            <w:r>
              <w:rPr>
                <w:b/>
                <w:sz w:val="18"/>
              </w:rPr>
              <w:t>Y9</w:t>
            </w:r>
          </w:p>
        </w:tc>
        <w:tc>
          <w:tcPr>
            <w:tcW w:w="720" w:type="dxa"/>
            <w:shd w:val="clear" w:color="auto" w:fill="D9E2F3"/>
          </w:tcPr>
          <w:p w14:paraId="098187FC" w14:textId="77777777" w:rsidR="00D14EBE" w:rsidRDefault="00000000">
            <w:r>
              <w:rPr>
                <w:b/>
                <w:sz w:val="18"/>
              </w:rPr>
              <w:t>Y10</w:t>
            </w:r>
          </w:p>
        </w:tc>
        <w:tc>
          <w:tcPr>
            <w:tcW w:w="720" w:type="dxa"/>
            <w:shd w:val="clear" w:color="auto" w:fill="D9E2F3"/>
          </w:tcPr>
          <w:p w14:paraId="494A89D1" w14:textId="77777777" w:rsidR="00D14EBE" w:rsidRDefault="00000000">
            <w:r>
              <w:rPr>
                <w:b/>
                <w:sz w:val="18"/>
              </w:rPr>
              <w:t>Total</w:t>
            </w:r>
          </w:p>
        </w:tc>
      </w:tr>
      <w:tr w:rsidR="00D14EBE" w14:paraId="0A2FCAAA" w14:textId="77777777">
        <w:tc>
          <w:tcPr>
            <w:tcW w:w="720" w:type="dxa"/>
          </w:tcPr>
          <w:p w14:paraId="50681637" w14:textId="77777777" w:rsidR="00D14EBE" w:rsidRDefault="00000000">
            <w:r>
              <w:rPr>
                <w:sz w:val="18"/>
              </w:rPr>
              <w:t>EBITDA</w:t>
            </w:r>
          </w:p>
        </w:tc>
        <w:tc>
          <w:tcPr>
            <w:tcW w:w="720" w:type="dxa"/>
          </w:tcPr>
          <w:p w14:paraId="44290ACE" w14:textId="77777777" w:rsidR="00D14EBE" w:rsidRDefault="00000000">
            <w:r>
              <w:rPr>
                <w:sz w:val="18"/>
              </w:rPr>
              <w:t>-40</w:t>
            </w:r>
          </w:p>
        </w:tc>
        <w:tc>
          <w:tcPr>
            <w:tcW w:w="720" w:type="dxa"/>
          </w:tcPr>
          <w:p w14:paraId="75905DF8" w14:textId="77777777" w:rsidR="00D14EBE" w:rsidRDefault="00000000">
            <w:r>
              <w:rPr>
                <w:sz w:val="18"/>
              </w:rPr>
              <w:t>14</w:t>
            </w:r>
          </w:p>
        </w:tc>
        <w:tc>
          <w:tcPr>
            <w:tcW w:w="720" w:type="dxa"/>
          </w:tcPr>
          <w:p w14:paraId="3E71EAD4" w14:textId="77777777" w:rsidR="00D14EBE" w:rsidRDefault="00000000">
            <w:r>
              <w:rPr>
                <w:sz w:val="18"/>
              </w:rPr>
              <w:t>145</w:t>
            </w:r>
          </w:p>
        </w:tc>
        <w:tc>
          <w:tcPr>
            <w:tcW w:w="720" w:type="dxa"/>
          </w:tcPr>
          <w:p w14:paraId="334AAB0C" w14:textId="77777777" w:rsidR="00D14EBE" w:rsidRDefault="00000000">
            <w:r>
              <w:rPr>
                <w:sz w:val="18"/>
              </w:rPr>
              <w:t>318</w:t>
            </w:r>
          </w:p>
        </w:tc>
        <w:tc>
          <w:tcPr>
            <w:tcW w:w="720" w:type="dxa"/>
          </w:tcPr>
          <w:p w14:paraId="5290B1A4" w14:textId="77777777" w:rsidR="00D14EBE" w:rsidRDefault="00000000">
            <w:r>
              <w:rPr>
                <w:sz w:val="18"/>
              </w:rPr>
              <w:t>603</w:t>
            </w:r>
          </w:p>
        </w:tc>
        <w:tc>
          <w:tcPr>
            <w:tcW w:w="720" w:type="dxa"/>
          </w:tcPr>
          <w:p w14:paraId="13FBC8F5" w14:textId="77777777" w:rsidR="00D14EBE" w:rsidRDefault="00000000">
            <w:r>
              <w:rPr>
                <w:sz w:val="18"/>
              </w:rPr>
              <w:t>966</w:t>
            </w:r>
          </w:p>
        </w:tc>
        <w:tc>
          <w:tcPr>
            <w:tcW w:w="720" w:type="dxa"/>
          </w:tcPr>
          <w:p w14:paraId="3D591374" w14:textId="77777777" w:rsidR="00D14EBE" w:rsidRDefault="00000000">
            <w:r>
              <w:rPr>
                <w:sz w:val="18"/>
              </w:rPr>
              <w:t>1,299</w:t>
            </w:r>
          </w:p>
        </w:tc>
        <w:tc>
          <w:tcPr>
            <w:tcW w:w="720" w:type="dxa"/>
          </w:tcPr>
          <w:p w14:paraId="1D4C28AD" w14:textId="77777777" w:rsidR="00D14EBE" w:rsidRDefault="00000000">
            <w:r>
              <w:rPr>
                <w:sz w:val="18"/>
              </w:rPr>
              <w:t>1,704</w:t>
            </w:r>
          </w:p>
        </w:tc>
        <w:tc>
          <w:tcPr>
            <w:tcW w:w="720" w:type="dxa"/>
          </w:tcPr>
          <w:p w14:paraId="0DC13F08" w14:textId="77777777" w:rsidR="00D14EBE" w:rsidRDefault="00000000">
            <w:r>
              <w:rPr>
                <w:sz w:val="18"/>
              </w:rPr>
              <w:t>2,056</w:t>
            </w:r>
          </w:p>
        </w:tc>
        <w:tc>
          <w:tcPr>
            <w:tcW w:w="720" w:type="dxa"/>
          </w:tcPr>
          <w:p w14:paraId="499BC2A3" w14:textId="77777777" w:rsidR="00D14EBE" w:rsidRDefault="00000000">
            <w:r>
              <w:rPr>
                <w:sz w:val="18"/>
              </w:rPr>
              <w:t>2,347</w:t>
            </w:r>
          </w:p>
        </w:tc>
        <w:tc>
          <w:tcPr>
            <w:tcW w:w="720" w:type="dxa"/>
          </w:tcPr>
          <w:p w14:paraId="7786D1E9" w14:textId="77777777" w:rsidR="00D14EBE" w:rsidRDefault="00000000">
            <w:r>
              <w:rPr>
                <w:sz w:val="18"/>
              </w:rPr>
              <w:t>9,412</w:t>
            </w:r>
          </w:p>
        </w:tc>
      </w:tr>
      <w:tr w:rsidR="00D14EBE" w14:paraId="48205681" w14:textId="77777777">
        <w:tc>
          <w:tcPr>
            <w:tcW w:w="720" w:type="dxa"/>
          </w:tcPr>
          <w:p w14:paraId="667E8857" w14:textId="77777777" w:rsidR="00D14EBE" w:rsidRDefault="00000000">
            <w:r>
              <w:rPr>
                <w:sz w:val="18"/>
              </w:rPr>
              <w:t>- Tax on EBIT (effective)</w:t>
            </w:r>
          </w:p>
        </w:tc>
        <w:tc>
          <w:tcPr>
            <w:tcW w:w="720" w:type="dxa"/>
          </w:tcPr>
          <w:p w14:paraId="1F414E5E" w14:textId="77777777" w:rsidR="00D14EBE" w:rsidRDefault="00000000">
            <w:r>
              <w:rPr>
                <w:sz w:val="18"/>
              </w:rPr>
              <w:t>0</w:t>
            </w:r>
          </w:p>
        </w:tc>
        <w:tc>
          <w:tcPr>
            <w:tcW w:w="720" w:type="dxa"/>
          </w:tcPr>
          <w:p w14:paraId="2768410B" w14:textId="77777777" w:rsidR="00D14EBE" w:rsidRDefault="00000000">
            <w:r>
              <w:rPr>
                <w:sz w:val="18"/>
              </w:rPr>
              <w:t>0</w:t>
            </w:r>
          </w:p>
        </w:tc>
        <w:tc>
          <w:tcPr>
            <w:tcW w:w="720" w:type="dxa"/>
          </w:tcPr>
          <w:p w14:paraId="6594151E" w14:textId="77777777" w:rsidR="00D14EBE" w:rsidRDefault="00000000">
            <w:r>
              <w:rPr>
                <w:sz w:val="18"/>
              </w:rPr>
              <w:t>-16</w:t>
            </w:r>
          </w:p>
        </w:tc>
        <w:tc>
          <w:tcPr>
            <w:tcW w:w="720" w:type="dxa"/>
          </w:tcPr>
          <w:p w14:paraId="7CFAFCBB" w14:textId="77777777" w:rsidR="00D14EBE" w:rsidRDefault="00000000">
            <w:r>
              <w:rPr>
                <w:sz w:val="18"/>
              </w:rPr>
              <w:t>-40</w:t>
            </w:r>
          </w:p>
        </w:tc>
        <w:tc>
          <w:tcPr>
            <w:tcW w:w="720" w:type="dxa"/>
          </w:tcPr>
          <w:p w14:paraId="43BE9429" w14:textId="77777777" w:rsidR="00D14EBE" w:rsidRDefault="00000000">
            <w:r>
              <w:rPr>
                <w:sz w:val="18"/>
              </w:rPr>
              <w:t>-134</w:t>
            </w:r>
          </w:p>
        </w:tc>
        <w:tc>
          <w:tcPr>
            <w:tcW w:w="720" w:type="dxa"/>
          </w:tcPr>
          <w:p w14:paraId="0146B70D" w14:textId="77777777" w:rsidR="00D14EBE" w:rsidRDefault="00000000">
            <w:r>
              <w:rPr>
                <w:sz w:val="18"/>
              </w:rPr>
              <w:t>-223</w:t>
            </w:r>
          </w:p>
        </w:tc>
        <w:tc>
          <w:tcPr>
            <w:tcW w:w="720" w:type="dxa"/>
          </w:tcPr>
          <w:p w14:paraId="10E90C26" w14:textId="77777777" w:rsidR="00D14EBE" w:rsidRDefault="00000000">
            <w:r>
              <w:rPr>
                <w:sz w:val="18"/>
              </w:rPr>
              <w:t>-306</w:t>
            </w:r>
          </w:p>
        </w:tc>
        <w:tc>
          <w:tcPr>
            <w:tcW w:w="720" w:type="dxa"/>
          </w:tcPr>
          <w:p w14:paraId="5783B78A" w14:textId="77777777" w:rsidR="00D14EBE" w:rsidRDefault="00000000">
            <w:r>
              <w:rPr>
                <w:sz w:val="18"/>
              </w:rPr>
              <w:t>-407</w:t>
            </w:r>
          </w:p>
        </w:tc>
        <w:tc>
          <w:tcPr>
            <w:tcW w:w="720" w:type="dxa"/>
          </w:tcPr>
          <w:p w14:paraId="73251524" w14:textId="77777777" w:rsidR="00D14EBE" w:rsidRDefault="00000000">
            <w:r>
              <w:rPr>
                <w:sz w:val="18"/>
              </w:rPr>
              <w:t>-495</w:t>
            </w:r>
          </w:p>
        </w:tc>
        <w:tc>
          <w:tcPr>
            <w:tcW w:w="720" w:type="dxa"/>
          </w:tcPr>
          <w:p w14:paraId="70A8ECBA" w14:textId="77777777" w:rsidR="00D14EBE" w:rsidRDefault="00000000">
            <w:r>
              <w:rPr>
                <w:sz w:val="18"/>
              </w:rPr>
              <w:t>-576</w:t>
            </w:r>
          </w:p>
        </w:tc>
        <w:tc>
          <w:tcPr>
            <w:tcW w:w="720" w:type="dxa"/>
          </w:tcPr>
          <w:p w14:paraId="1B8E9615" w14:textId="77777777" w:rsidR="00D14EBE" w:rsidRDefault="00000000">
            <w:r>
              <w:rPr>
                <w:sz w:val="18"/>
              </w:rPr>
              <w:t>-2,197</w:t>
            </w:r>
          </w:p>
        </w:tc>
      </w:tr>
      <w:tr w:rsidR="00D14EBE" w14:paraId="32D29EBE" w14:textId="77777777">
        <w:tc>
          <w:tcPr>
            <w:tcW w:w="720" w:type="dxa"/>
          </w:tcPr>
          <w:p w14:paraId="1BA37985" w14:textId="77777777" w:rsidR="00D14EBE" w:rsidRDefault="00000000">
            <w:r>
              <w:rPr>
                <w:sz w:val="18"/>
              </w:rPr>
              <w:t>- Capex</w:t>
            </w:r>
          </w:p>
        </w:tc>
        <w:tc>
          <w:tcPr>
            <w:tcW w:w="720" w:type="dxa"/>
          </w:tcPr>
          <w:p w14:paraId="697990F2" w14:textId="77777777" w:rsidR="00D14EBE" w:rsidRDefault="00000000">
            <w:r>
              <w:rPr>
                <w:sz w:val="18"/>
              </w:rPr>
              <w:t>-36</w:t>
            </w:r>
          </w:p>
        </w:tc>
        <w:tc>
          <w:tcPr>
            <w:tcW w:w="720" w:type="dxa"/>
          </w:tcPr>
          <w:p w14:paraId="77BA8581" w14:textId="77777777" w:rsidR="00D14EBE" w:rsidRDefault="00000000">
            <w:r>
              <w:rPr>
                <w:sz w:val="18"/>
              </w:rPr>
              <w:t>-67</w:t>
            </w:r>
          </w:p>
        </w:tc>
        <w:tc>
          <w:tcPr>
            <w:tcW w:w="720" w:type="dxa"/>
          </w:tcPr>
          <w:p w14:paraId="49A08DCA" w14:textId="77777777" w:rsidR="00D14EBE" w:rsidRDefault="00000000">
            <w:r>
              <w:rPr>
                <w:sz w:val="18"/>
              </w:rPr>
              <w:t>-118</w:t>
            </w:r>
          </w:p>
        </w:tc>
        <w:tc>
          <w:tcPr>
            <w:tcW w:w="720" w:type="dxa"/>
          </w:tcPr>
          <w:p w14:paraId="2F6C55D3" w14:textId="77777777" w:rsidR="00D14EBE" w:rsidRDefault="00000000">
            <w:r>
              <w:rPr>
                <w:sz w:val="18"/>
              </w:rPr>
              <w:t>-136</w:t>
            </w:r>
          </w:p>
        </w:tc>
        <w:tc>
          <w:tcPr>
            <w:tcW w:w="720" w:type="dxa"/>
          </w:tcPr>
          <w:p w14:paraId="6A255884" w14:textId="77777777" w:rsidR="00D14EBE" w:rsidRDefault="00000000">
            <w:r>
              <w:rPr>
                <w:sz w:val="18"/>
              </w:rPr>
              <w:t>-94</w:t>
            </w:r>
          </w:p>
        </w:tc>
        <w:tc>
          <w:tcPr>
            <w:tcW w:w="720" w:type="dxa"/>
          </w:tcPr>
          <w:p w14:paraId="35C1AA21" w14:textId="77777777" w:rsidR="00D14EBE" w:rsidRDefault="00000000">
            <w:r>
              <w:rPr>
                <w:sz w:val="18"/>
              </w:rPr>
              <w:t>-30</w:t>
            </w:r>
          </w:p>
        </w:tc>
        <w:tc>
          <w:tcPr>
            <w:tcW w:w="720" w:type="dxa"/>
          </w:tcPr>
          <w:p w14:paraId="61A87639" w14:textId="77777777" w:rsidR="00D14EBE" w:rsidRDefault="00000000">
            <w:r>
              <w:rPr>
                <w:sz w:val="18"/>
              </w:rPr>
              <w:t>-25</w:t>
            </w:r>
          </w:p>
        </w:tc>
        <w:tc>
          <w:tcPr>
            <w:tcW w:w="720" w:type="dxa"/>
          </w:tcPr>
          <w:p w14:paraId="16CC586E" w14:textId="77777777" w:rsidR="00D14EBE" w:rsidRDefault="00000000">
            <w:r>
              <w:rPr>
                <w:sz w:val="18"/>
              </w:rPr>
              <w:t>-30</w:t>
            </w:r>
          </w:p>
        </w:tc>
        <w:tc>
          <w:tcPr>
            <w:tcW w:w="720" w:type="dxa"/>
          </w:tcPr>
          <w:p w14:paraId="386920C5" w14:textId="77777777" w:rsidR="00D14EBE" w:rsidRDefault="00000000">
            <w:r>
              <w:rPr>
                <w:sz w:val="18"/>
              </w:rPr>
              <w:t>-36</w:t>
            </w:r>
          </w:p>
        </w:tc>
        <w:tc>
          <w:tcPr>
            <w:tcW w:w="720" w:type="dxa"/>
          </w:tcPr>
          <w:p w14:paraId="341AF0DF" w14:textId="77777777" w:rsidR="00D14EBE" w:rsidRDefault="00000000">
            <w:r>
              <w:rPr>
                <w:sz w:val="18"/>
              </w:rPr>
              <w:t>-28</w:t>
            </w:r>
          </w:p>
        </w:tc>
        <w:tc>
          <w:tcPr>
            <w:tcW w:w="720" w:type="dxa"/>
          </w:tcPr>
          <w:p w14:paraId="0897638C" w14:textId="77777777" w:rsidR="00D14EBE" w:rsidRDefault="00000000">
            <w:r>
              <w:rPr>
                <w:sz w:val="18"/>
              </w:rPr>
              <w:t>-600</w:t>
            </w:r>
          </w:p>
        </w:tc>
      </w:tr>
      <w:tr w:rsidR="00D14EBE" w14:paraId="2C21A366" w14:textId="77777777">
        <w:tc>
          <w:tcPr>
            <w:tcW w:w="720" w:type="dxa"/>
          </w:tcPr>
          <w:p w14:paraId="5520B14B" w14:textId="77777777" w:rsidR="00D14EBE" w:rsidRDefault="00000000">
            <w:r>
              <w:rPr>
                <w:sz w:val="18"/>
              </w:rPr>
              <w:t>- Δ NWC (net of advances)</w:t>
            </w:r>
          </w:p>
        </w:tc>
        <w:tc>
          <w:tcPr>
            <w:tcW w:w="720" w:type="dxa"/>
          </w:tcPr>
          <w:p w14:paraId="623E7504" w14:textId="77777777" w:rsidR="00D14EBE" w:rsidRDefault="00000000">
            <w:r>
              <w:rPr>
                <w:sz w:val="18"/>
              </w:rPr>
              <w:t>-100</w:t>
            </w:r>
          </w:p>
        </w:tc>
        <w:tc>
          <w:tcPr>
            <w:tcW w:w="720" w:type="dxa"/>
          </w:tcPr>
          <w:p w14:paraId="111C1471" w14:textId="77777777" w:rsidR="00D14EBE" w:rsidRDefault="00000000">
            <w:r>
              <w:rPr>
                <w:sz w:val="18"/>
              </w:rPr>
              <w:t>-180</w:t>
            </w:r>
          </w:p>
        </w:tc>
        <w:tc>
          <w:tcPr>
            <w:tcW w:w="720" w:type="dxa"/>
          </w:tcPr>
          <w:p w14:paraId="7D48DB6F" w14:textId="77777777" w:rsidR="00D14EBE" w:rsidRDefault="00000000">
            <w:r>
              <w:rPr>
                <w:sz w:val="18"/>
              </w:rPr>
              <w:t>-260</w:t>
            </w:r>
          </w:p>
        </w:tc>
        <w:tc>
          <w:tcPr>
            <w:tcW w:w="720" w:type="dxa"/>
          </w:tcPr>
          <w:p w14:paraId="6F172DDA" w14:textId="77777777" w:rsidR="00D14EBE" w:rsidRDefault="00000000">
            <w:r>
              <w:rPr>
                <w:sz w:val="18"/>
              </w:rPr>
              <w:t>-150</w:t>
            </w:r>
          </w:p>
        </w:tc>
        <w:tc>
          <w:tcPr>
            <w:tcW w:w="720" w:type="dxa"/>
          </w:tcPr>
          <w:p w14:paraId="67470033" w14:textId="77777777" w:rsidR="00D14EBE" w:rsidRDefault="00000000">
            <w:r>
              <w:rPr>
                <w:sz w:val="18"/>
              </w:rPr>
              <w:t>-250</w:t>
            </w:r>
          </w:p>
        </w:tc>
        <w:tc>
          <w:tcPr>
            <w:tcW w:w="720" w:type="dxa"/>
          </w:tcPr>
          <w:p w14:paraId="29DF960C" w14:textId="77777777" w:rsidR="00D14EBE" w:rsidRDefault="00000000">
            <w:r>
              <w:rPr>
                <w:sz w:val="18"/>
              </w:rPr>
              <w:t>-300</w:t>
            </w:r>
          </w:p>
        </w:tc>
        <w:tc>
          <w:tcPr>
            <w:tcW w:w="720" w:type="dxa"/>
          </w:tcPr>
          <w:p w14:paraId="018C04F5" w14:textId="77777777" w:rsidR="00D14EBE" w:rsidRDefault="00000000">
            <w:r>
              <w:rPr>
                <w:sz w:val="18"/>
              </w:rPr>
              <w:t>-300</w:t>
            </w:r>
          </w:p>
        </w:tc>
        <w:tc>
          <w:tcPr>
            <w:tcW w:w="720" w:type="dxa"/>
          </w:tcPr>
          <w:p w14:paraId="73A6E020" w14:textId="77777777" w:rsidR="00D14EBE" w:rsidRDefault="00000000">
            <w:r>
              <w:rPr>
                <w:sz w:val="18"/>
              </w:rPr>
              <w:t>-325</w:t>
            </w:r>
          </w:p>
        </w:tc>
        <w:tc>
          <w:tcPr>
            <w:tcW w:w="720" w:type="dxa"/>
          </w:tcPr>
          <w:p w14:paraId="63F12382" w14:textId="77777777" w:rsidR="00D14EBE" w:rsidRDefault="00000000">
            <w:r>
              <w:rPr>
                <w:sz w:val="18"/>
              </w:rPr>
              <w:t>-310</w:t>
            </w:r>
          </w:p>
        </w:tc>
        <w:tc>
          <w:tcPr>
            <w:tcW w:w="720" w:type="dxa"/>
          </w:tcPr>
          <w:p w14:paraId="34EC2F95" w14:textId="77777777" w:rsidR="00D14EBE" w:rsidRDefault="00000000">
            <w:r>
              <w:rPr>
                <w:sz w:val="18"/>
              </w:rPr>
              <w:t>-300</w:t>
            </w:r>
          </w:p>
        </w:tc>
        <w:tc>
          <w:tcPr>
            <w:tcW w:w="720" w:type="dxa"/>
          </w:tcPr>
          <w:p w14:paraId="63EA3C8C" w14:textId="77777777" w:rsidR="00D14EBE" w:rsidRDefault="00000000">
            <w:r>
              <w:rPr>
                <w:sz w:val="18"/>
              </w:rPr>
              <w:t>-2,475</w:t>
            </w:r>
          </w:p>
        </w:tc>
      </w:tr>
      <w:tr w:rsidR="00D14EBE" w14:paraId="7FEB1851" w14:textId="77777777">
        <w:tc>
          <w:tcPr>
            <w:tcW w:w="720" w:type="dxa"/>
          </w:tcPr>
          <w:p w14:paraId="2186400C" w14:textId="77777777" w:rsidR="00D14EBE" w:rsidRDefault="00000000">
            <w:r>
              <w:rPr>
                <w:sz w:val="18"/>
              </w:rPr>
              <w:t>+ Δ Customer advances</w:t>
            </w:r>
          </w:p>
        </w:tc>
        <w:tc>
          <w:tcPr>
            <w:tcW w:w="720" w:type="dxa"/>
          </w:tcPr>
          <w:p w14:paraId="3653C47B" w14:textId="77777777" w:rsidR="00D14EBE" w:rsidRDefault="00000000">
            <w:r>
              <w:rPr>
                <w:sz w:val="18"/>
              </w:rPr>
              <w:t>16</w:t>
            </w:r>
          </w:p>
        </w:tc>
        <w:tc>
          <w:tcPr>
            <w:tcW w:w="720" w:type="dxa"/>
          </w:tcPr>
          <w:p w14:paraId="46A57E65" w14:textId="77777777" w:rsidR="00D14EBE" w:rsidRDefault="00000000">
            <w:r>
              <w:rPr>
                <w:sz w:val="18"/>
              </w:rPr>
              <w:t>30</w:t>
            </w:r>
          </w:p>
        </w:tc>
        <w:tc>
          <w:tcPr>
            <w:tcW w:w="720" w:type="dxa"/>
          </w:tcPr>
          <w:p w14:paraId="55EECF1E" w14:textId="77777777" w:rsidR="00D14EBE" w:rsidRDefault="00000000">
            <w:r>
              <w:rPr>
                <w:sz w:val="18"/>
              </w:rPr>
              <w:t>43</w:t>
            </w:r>
          </w:p>
        </w:tc>
        <w:tc>
          <w:tcPr>
            <w:tcW w:w="720" w:type="dxa"/>
          </w:tcPr>
          <w:p w14:paraId="458C975A" w14:textId="77777777" w:rsidR="00D14EBE" w:rsidRDefault="00000000">
            <w:r>
              <w:rPr>
                <w:sz w:val="18"/>
              </w:rPr>
              <w:t>55</w:t>
            </w:r>
          </w:p>
        </w:tc>
        <w:tc>
          <w:tcPr>
            <w:tcW w:w="720" w:type="dxa"/>
          </w:tcPr>
          <w:p w14:paraId="3D972F49" w14:textId="77777777" w:rsidR="00D14EBE" w:rsidRDefault="00000000">
            <w:r>
              <w:rPr>
                <w:sz w:val="18"/>
              </w:rPr>
              <w:t>89</w:t>
            </w:r>
          </w:p>
        </w:tc>
        <w:tc>
          <w:tcPr>
            <w:tcW w:w="720" w:type="dxa"/>
          </w:tcPr>
          <w:p w14:paraId="6BFDEA52" w14:textId="77777777" w:rsidR="00D14EBE" w:rsidRDefault="00000000">
            <w:r>
              <w:rPr>
                <w:sz w:val="18"/>
              </w:rPr>
              <w:t>110</w:t>
            </w:r>
          </w:p>
        </w:tc>
        <w:tc>
          <w:tcPr>
            <w:tcW w:w="720" w:type="dxa"/>
          </w:tcPr>
          <w:p w14:paraId="07132DB9" w14:textId="77777777" w:rsidR="00D14EBE" w:rsidRDefault="00000000">
            <w:r>
              <w:rPr>
                <w:sz w:val="18"/>
              </w:rPr>
              <w:t>106</w:t>
            </w:r>
          </w:p>
        </w:tc>
        <w:tc>
          <w:tcPr>
            <w:tcW w:w="720" w:type="dxa"/>
          </w:tcPr>
          <w:p w14:paraId="05CDD546" w14:textId="77777777" w:rsidR="00D14EBE" w:rsidRDefault="00000000">
            <w:r>
              <w:rPr>
                <w:sz w:val="18"/>
              </w:rPr>
              <w:t>116</w:t>
            </w:r>
          </w:p>
        </w:tc>
        <w:tc>
          <w:tcPr>
            <w:tcW w:w="720" w:type="dxa"/>
          </w:tcPr>
          <w:p w14:paraId="447B8159" w14:textId="77777777" w:rsidR="00D14EBE" w:rsidRDefault="00000000">
            <w:r>
              <w:rPr>
                <w:sz w:val="18"/>
              </w:rPr>
              <w:t>108</w:t>
            </w:r>
          </w:p>
        </w:tc>
        <w:tc>
          <w:tcPr>
            <w:tcW w:w="720" w:type="dxa"/>
          </w:tcPr>
          <w:p w14:paraId="511DFF89" w14:textId="77777777" w:rsidR="00D14EBE" w:rsidRDefault="00000000">
            <w:r>
              <w:rPr>
                <w:sz w:val="18"/>
              </w:rPr>
              <w:t>101</w:t>
            </w:r>
          </w:p>
        </w:tc>
        <w:tc>
          <w:tcPr>
            <w:tcW w:w="720" w:type="dxa"/>
          </w:tcPr>
          <w:p w14:paraId="06E0FA33" w14:textId="77777777" w:rsidR="00D14EBE" w:rsidRDefault="00000000">
            <w:r>
              <w:rPr>
                <w:sz w:val="18"/>
              </w:rPr>
              <w:t>774</w:t>
            </w:r>
          </w:p>
        </w:tc>
      </w:tr>
      <w:tr w:rsidR="00D14EBE" w14:paraId="22C9E1D2" w14:textId="77777777">
        <w:tc>
          <w:tcPr>
            <w:tcW w:w="720" w:type="dxa"/>
          </w:tcPr>
          <w:p w14:paraId="7910D88E" w14:textId="77777777" w:rsidR="00D14EBE" w:rsidRDefault="00000000">
            <w:r>
              <w:rPr>
                <w:sz w:val="18"/>
              </w:rPr>
              <w:t>- Δ Restricted cash (BG collateral)</w:t>
            </w:r>
          </w:p>
        </w:tc>
        <w:tc>
          <w:tcPr>
            <w:tcW w:w="720" w:type="dxa"/>
          </w:tcPr>
          <w:p w14:paraId="1650A69D" w14:textId="77777777" w:rsidR="00D14EBE" w:rsidRDefault="00000000">
            <w:r>
              <w:rPr>
                <w:sz w:val="18"/>
              </w:rPr>
              <w:t>-20</w:t>
            </w:r>
          </w:p>
        </w:tc>
        <w:tc>
          <w:tcPr>
            <w:tcW w:w="720" w:type="dxa"/>
          </w:tcPr>
          <w:p w14:paraId="2F14A596" w14:textId="77777777" w:rsidR="00D14EBE" w:rsidRDefault="00000000">
            <w:r>
              <w:rPr>
                <w:sz w:val="18"/>
              </w:rPr>
              <w:t>-25</w:t>
            </w:r>
          </w:p>
        </w:tc>
        <w:tc>
          <w:tcPr>
            <w:tcW w:w="720" w:type="dxa"/>
          </w:tcPr>
          <w:p w14:paraId="46212915" w14:textId="77777777" w:rsidR="00D14EBE" w:rsidRDefault="00000000">
            <w:r>
              <w:rPr>
                <w:sz w:val="18"/>
              </w:rPr>
              <w:t>+20</w:t>
            </w:r>
          </w:p>
        </w:tc>
        <w:tc>
          <w:tcPr>
            <w:tcW w:w="720" w:type="dxa"/>
          </w:tcPr>
          <w:p w14:paraId="0131F050" w14:textId="77777777" w:rsidR="00D14EBE" w:rsidRDefault="00000000">
            <w:r>
              <w:rPr>
                <w:sz w:val="18"/>
              </w:rPr>
              <w:t>+30</w:t>
            </w:r>
          </w:p>
        </w:tc>
        <w:tc>
          <w:tcPr>
            <w:tcW w:w="720" w:type="dxa"/>
          </w:tcPr>
          <w:p w14:paraId="73DCCCD4" w14:textId="77777777" w:rsidR="00D14EBE" w:rsidRDefault="00000000">
            <w:r>
              <w:rPr>
                <w:sz w:val="18"/>
              </w:rPr>
              <w:t>+35</w:t>
            </w:r>
          </w:p>
        </w:tc>
        <w:tc>
          <w:tcPr>
            <w:tcW w:w="720" w:type="dxa"/>
          </w:tcPr>
          <w:p w14:paraId="78AAE1D1" w14:textId="77777777" w:rsidR="00D14EBE" w:rsidRDefault="00000000">
            <w:r>
              <w:rPr>
                <w:sz w:val="18"/>
              </w:rPr>
              <w:t>+5</w:t>
            </w:r>
          </w:p>
        </w:tc>
        <w:tc>
          <w:tcPr>
            <w:tcW w:w="720" w:type="dxa"/>
          </w:tcPr>
          <w:p w14:paraId="4EA5FD98" w14:textId="77777777" w:rsidR="00D14EBE" w:rsidRDefault="00000000">
            <w:r>
              <w:rPr>
                <w:sz w:val="18"/>
              </w:rPr>
              <w:t>+5</w:t>
            </w:r>
          </w:p>
        </w:tc>
        <w:tc>
          <w:tcPr>
            <w:tcW w:w="720" w:type="dxa"/>
          </w:tcPr>
          <w:p w14:paraId="50FE94FF" w14:textId="77777777" w:rsidR="00D14EBE" w:rsidRDefault="00000000">
            <w:r>
              <w:rPr>
                <w:sz w:val="18"/>
              </w:rPr>
              <w:t>+5</w:t>
            </w:r>
          </w:p>
        </w:tc>
        <w:tc>
          <w:tcPr>
            <w:tcW w:w="720" w:type="dxa"/>
          </w:tcPr>
          <w:p w14:paraId="51A6E03D" w14:textId="77777777" w:rsidR="00D14EBE" w:rsidRDefault="00000000">
            <w:r>
              <w:rPr>
                <w:sz w:val="18"/>
              </w:rPr>
              <w:t>+5</w:t>
            </w:r>
          </w:p>
        </w:tc>
        <w:tc>
          <w:tcPr>
            <w:tcW w:w="720" w:type="dxa"/>
          </w:tcPr>
          <w:p w14:paraId="09F569B1" w14:textId="77777777" w:rsidR="00D14EBE" w:rsidRDefault="00000000">
            <w:r>
              <w:rPr>
                <w:sz w:val="18"/>
              </w:rPr>
              <w:t>+5</w:t>
            </w:r>
          </w:p>
        </w:tc>
        <w:tc>
          <w:tcPr>
            <w:tcW w:w="720" w:type="dxa"/>
          </w:tcPr>
          <w:p w14:paraId="26E46380" w14:textId="77777777" w:rsidR="00D14EBE" w:rsidRDefault="00000000">
            <w:r>
              <w:rPr>
                <w:sz w:val="18"/>
              </w:rPr>
              <w:t>+65</w:t>
            </w:r>
          </w:p>
        </w:tc>
      </w:tr>
      <w:tr w:rsidR="00D14EBE" w14:paraId="122C783C" w14:textId="77777777">
        <w:tc>
          <w:tcPr>
            <w:tcW w:w="720" w:type="dxa"/>
          </w:tcPr>
          <w:p w14:paraId="35E8F13C" w14:textId="77777777" w:rsidR="00D14EBE" w:rsidRDefault="00000000">
            <w:r>
              <w:rPr>
                <w:sz w:val="18"/>
              </w:rPr>
              <w:lastRenderedPageBreak/>
              <w:t>- Interest (post-tax cash)</w:t>
            </w:r>
          </w:p>
        </w:tc>
        <w:tc>
          <w:tcPr>
            <w:tcW w:w="720" w:type="dxa"/>
          </w:tcPr>
          <w:p w14:paraId="447B4A43" w14:textId="77777777" w:rsidR="00D14EBE" w:rsidRDefault="00000000">
            <w:r>
              <w:rPr>
                <w:sz w:val="18"/>
              </w:rPr>
              <w:t>-1</w:t>
            </w:r>
          </w:p>
        </w:tc>
        <w:tc>
          <w:tcPr>
            <w:tcW w:w="720" w:type="dxa"/>
          </w:tcPr>
          <w:p w14:paraId="48DCC069" w14:textId="77777777" w:rsidR="00D14EBE" w:rsidRDefault="00000000">
            <w:r>
              <w:rPr>
                <w:sz w:val="18"/>
              </w:rPr>
              <w:t>-4</w:t>
            </w:r>
          </w:p>
        </w:tc>
        <w:tc>
          <w:tcPr>
            <w:tcW w:w="720" w:type="dxa"/>
          </w:tcPr>
          <w:p w14:paraId="57CE4E57" w14:textId="77777777" w:rsidR="00D14EBE" w:rsidRDefault="00000000">
            <w:r>
              <w:rPr>
                <w:sz w:val="18"/>
              </w:rPr>
              <w:t>-10</w:t>
            </w:r>
          </w:p>
        </w:tc>
        <w:tc>
          <w:tcPr>
            <w:tcW w:w="720" w:type="dxa"/>
          </w:tcPr>
          <w:p w14:paraId="20A0436A" w14:textId="77777777" w:rsidR="00D14EBE" w:rsidRDefault="00000000">
            <w:r>
              <w:rPr>
                <w:sz w:val="18"/>
              </w:rPr>
              <w:t>-12</w:t>
            </w:r>
          </w:p>
        </w:tc>
        <w:tc>
          <w:tcPr>
            <w:tcW w:w="720" w:type="dxa"/>
          </w:tcPr>
          <w:p w14:paraId="3F46EAE3" w14:textId="77777777" w:rsidR="00D14EBE" w:rsidRDefault="00000000">
            <w:r>
              <w:rPr>
                <w:sz w:val="18"/>
              </w:rPr>
              <w:t>-11</w:t>
            </w:r>
          </w:p>
        </w:tc>
        <w:tc>
          <w:tcPr>
            <w:tcW w:w="720" w:type="dxa"/>
          </w:tcPr>
          <w:p w14:paraId="1EADD4D8" w14:textId="77777777" w:rsidR="00D14EBE" w:rsidRDefault="00000000">
            <w:r>
              <w:rPr>
                <w:sz w:val="18"/>
              </w:rPr>
              <w:t>-9</w:t>
            </w:r>
          </w:p>
        </w:tc>
        <w:tc>
          <w:tcPr>
            <w:tcW w:w="720" w:type="dxa"/>
          </w:tcPr>
          <w:p w14:paraId="0DCB15CC" w14:textId="77777777" w:rsidR="00D14EBE" w:rsidRDefault="00000000">
            <w:r>
              <w:rPr>
                <w:sz w:val="18"/>
              </w:rPr>
              <w:t>-6</w:t>
            </w:r>
          </w:p>
        </w:tc>
        <w:tc>
          <w:tcPr>
            <w:tcW w:w="720" w:type="dxa"/>
          </w:tcPr>
          <w:p w14:paraId="430FF6D8" w14:textId="77777777" w:rsidR="00D14EBE" w:rsidRDefault="00000000">
            <w:r>
              <w:rPr>
                <w:sz w:val="18"/>
              </w:rPr>
              <w:t>-2</w:t>
            </w:r>
          </w:p>
        </w:tc>
        <w:tc>
          <w:tcPr>
            <w:tcW w:w="720" w:type="dxa"/>
          </w:tcPr>
          <w:p w14:paraId="567D9E19" w14:textId="77777777" w:rsidR="00D14EBE" w:rsidRDefault="00000000">
            <w:r>
              <w:rPr>
                <w:sz w:val="18"/>
              </w:rPr>
              <w:t>0</w:t>
            </w:r>
          </w:p>
        </w:tc>
        <w:tc>
          <w:tcPr>
            <w:tcW w:w="720" w:type="dxa"/>
          </w:tcPr>
          <w:p w14:paraId="2C2718EC" w14:textId="77777777" w:rsidR="00D14EBE" w:rsidRDefault="00000000">
            <w:r>
              <w:rPr>
                <w:sz w:val="18"/>
              </w:rPr>
              <w:t>0</w:t>
            </w:r>
          </w:p>
        </w:tc>
        <w:tc>
          <w:tcPr>
            <w:tcW w:w="720" w:type="dxa"/>
          </w:tcPr>
          <w:p w14:paraId="72F3E887" w14:textId="77777777" w:rsidR="00D14EBE" w:rsidRDefault="00000000">
            <w:r>
              <w:rPr>
                <w:sz w:val="18"/>
              </w:rPr>
              <w:t>-55</w:t>
            </w:r>
          </w:p>
        </w:tc>
      </w:tr>
      <w:tr w:rsidR="00D14EBE" w14:paraId="71CDFCFA" w14:textId="77777777">
        <w:tc>
          <w:tcPr>
            <w:tcW w:w="720" w:type="dxa"/>
          </w:tcPr>
          <w:p w14:paraId="4F0D4C92" w14:textId="77777777" w:rsidR="00D14EBE" w:rsidRDefault="00000000">
            <w:r>
              <w:rPr>
                <w:b/>
                <w:sz w:val="18"/>
              </w:rPr>
              <w:t>FCF</w:t>
            </w:r>
          </w:p>
        </w:tc>
        <w:tc>
          <w:tcPr>
            <w:tcW w:w="720" w:type="dxa"/>
          </w:tcPr>
          <w:p w14:paraId="4C3F4E69" w14:textId="77777777" w:rsidR="00D14EBE" w:rsidRDefault="00000000">
            <w:r>
              <w:rPr>
                <w:b/>
                <w:sz w:val="18"/>
              </w:rPr>
              <w:t>-181</w:t>
            </w:r>
          </w:p>
        </w:tc>
        <w:tc>
          <w:tcPr>
            <w:tcW w:w="720" w:type="dxa"/>
          </w:tcPr>
          <w:p w14:paraId="33AFF606" w14:textId="77777777" w:rsidR="00D14EBE" w:rsidRDefault="00000000">
            <w:r>
              <w:rPr>
                <w:b/>
                <w:sz w:val="18"/>
              </w:rPr>
              <w:t>-232</w:t>
            </w:r>
          </w:p>
        </w:tc>
        <w:tc>
          <w:tcPr>
            <w:tcW w:w="720" w:type="dxa"/>
          </w:tcPr>
          <w:p w14:paraId="007E22E5" w14:textId="77777777" w:rsidR="00D14EBE" w:rsidRDefault="00000000">
            <w:r>
              <w:rPr>
                <w:b/>
                <w:sz w:val="18"/>
              </w:rPr>
              <w:t>-196</w:t>
            </w:r>
          </w:p>
        </w:tc>
        <w:tc>
          <w:tcPr>
            <w:tcW w:w="720" w:type="dxa"/>
          </w:tcPr>
          <w:p w14:paraId="020D4F16" w14:textId="77777777" w:rsidR="00D14EBE" w:rsidRDefault="00000000">
            <w:r>
              <w:rPr>
                <w:b/>
                <w:sz w:val="18"/>
              </w:rPr>
              <w:t>65</w:t>
            </w:r>
          </w:p>
        </w:tc>
        <w:tc>
          <w:tcPr>
            <w:tcW w:w="720" w:type="dxa"/>
          </w:tcPr>
          <w:p w14:paraId="539FB2B1" w14:textId="77777777" w:rsidR="00D14EBE" w:rsidRDefault="00000000">
            <w:r>
              <w:rPr>
                <w:b/>
                <w:sz w:val="18"/>
              </w:rPr>
              <w:t>238</w:t>
            </w:r>
          </w:p>
        </w:tc>
        <w:tc>
          <w:tcPr>
            <w:tcW w:w="720" w:type="dxa"/>
          </w:tcPr>
          <w:p w14:paraId="30972261" w14:textId="77777777" w:rsidR="00D14EBE" w:rsidRDefault="00000000">
            <w:r>
              <w:rPr>
                <w:b/>
                <w:sz w:val="18"/>
              </w:rPr>
              <w:t>519</w:t>
            </w:r>
          </w:p>
        </w:tc>
        <w:tc>
          <w:tcPr>
            <w:tcW w:w="720" w:type="dxa"/>
          </w:tcPr>
          <w:p w14:paraId="310EA7F3" w14:textId="77777777" w:rsidR="00D14EBE" w:rsidRDefault="00000000">
            <w:r>
              <w:rPr>
                <w:b/>
                <w:sz w:val="18"/>
              </w:rPr>
              <w:t>773</w:t>
            </w:r>
          </w:p>
        </w:tc>
        <w:tc>
          <w:tcPr>
            <w:tcW w:w="720" w:type="dxa"/>
          </w:tcPr>
          <w:p w14:paraId="1A4DDE69" w14:textId="77777777" w:rsidR="00D14EBE" w:rsidRDefault="00000000">
            <w:r>
              <w:rPr>
                <w:b/>
                <w:sz w:val="18"/>
              </w:rPr>
              <w:t>1,061</w:t>
            </w:r>
          </w:p>
        </w:tc>
        <w:tc>
          <w:tcPr>
            <w:tcW w:w="720" w:type="dxa"/>
          </w:tcPr>
          <w:p w14:paraId="385A2069" w14:textId="77777777" w:rsidR="00D14EBE" w:rsidRDefault="00000000">
            <w:r>
              <w:rPr>
                <w:b/>
                <w:sz w:val="18"/>
              </w:rPr>
              <w:t>1,328</w:t>
            </w:r>
          </w:p>
        </w:tc>
        <w:tc>
          <w:tcPr>
            <w:tcW w:w="720" w:type="dxa"/>
          </w:tcPr>
          <w:p w14:paraId="749A33CF" w14:textId="77777777" w:rsidR="00D14EBE" w:rsidRDefault="00000000">
            <w:r>
              <w:rPr>
                <w:b/>
                <w:sz w:val="18"/>
              </w:rPr>
              <w:t>1,549</w:t>
            </w:r>
          </w:p>
        </w:tc>
        <w:tc>
          <w:tcPr>
            <w:tcW w:w="720" w:type="dxa"/>
          </w:tcPr>
          <w:p w14:paraId="5AC279F8" w14:textId="77777777" w:rsidR="00D14EBE" w:rsidRDefault="00000000">
            <w:r>
              <w:rPr>
                <w:b/>
                <w:sz w:val="18"/>
              </w:rPr>
              <w:t>4,924</w:t>
            </w:r>
          </w:p>
        </w:tc>
      </w:tr>
      <w:tr w:rsidR="00D14EBE" w14:paraId="18F67573" w14:textId="77777777">
        <w:tc>
          <w:tcPr>
            <w:tcW w:w="720" w:type="dxa"/>
          </w:tcPr>
          <w:p w14:paraId="066EF384" w14:textId="77777777" w:rsidR="00D14EBE" w:rsidRDefault="00000000">
            <w:r>
              <w:rPr>
                <w:sz w:val="18"/>
              </w:rPr>
              <w:t>Cumulative FCF</w:t>
            </w:r>
          </w:p>
        </w:tc>
        <w:tc>
          <w:tcPr>
            <w:tcW w:w="720" w:type="dxa"/>
          </w:tcPr>
          <w:p w14:paraId="6980C99F" w14:textId="77777777" w:rsidR="00D14EBE" w:rsidRDefault="00000000">
            <w:r>
              <w:rPr>
                <w:sz w:val="18"/>
              </w:rPr>
              <w:t>-181</w:t>
            </w:r>
          </w:p>
        </w:tc>
        <w:tc>
          <w:tcPr>
            <w:tcW w:w="720" w:type="dxa"/>
          </w:tcPr>
          <w:p w14:paraId="0CC3BB39" w14:textId="77777777" w:rsidR="00D14EBE" w:rsidRDefault="00000000">
            <w:r>
              <w:rPr>
                <w:sz w:val="18"/>
              </w:rPr>
              <w:t>-413</w:t>
            </w:r>
          </w:p>
        </w:tc>
        <w:tc>
          <w:tcPr>
            <w:tcW w:w="720" w:type="dxa"/>
          </w:tcPr>
          <w:p w14:paraId="4BF220BF" w14:textId="77777777" w:rsidR="00D14EBE" w:rsidRDefault="00000000">
            <w:r>
              <w:rPr>
                <w:sz w:val="18"/>
              </w:rPr>
              <w:t>-609</w:t>
            </w:r>
          </w:p>
        </w:tc>
        <w:tc>
          <w:tcPr>
            <w:tcW w:w="720" w:type="dxa"/>
          </w:tcPr>
          <w:p w14:paraId="22DF0B37" w14:textId="77777777" w:rsidR="00D14EBE" w:rsidRDefault="00000000">
            <w:r>
              <w:rPr>
                <w:sz w:val="18"/>
              </w:rPr>
              <w:t>-544</w:t>
            </w:r>
          </w:p>
        </w:tc>
        <w:tc>
          <w:tcPr>
            <w:tcW w:w="720" w:type="dxa"/>
          </w:tcPr>
          <w:p w14:paraId="61BE0FED" w14:textId="77777777" w:rsidR="00D14EBE" w:rsidRDefault="00000000">
            <w:r>
              <w:rPr>
                <w:sz w:val="18"/>
              </w:rPr>
              <w:t>-306</w:t>
            </w:r>
          </w:p>
        </w:tc>
        <w:tc>
          <w:tcPr>
            <w:tcW w:w="720" w:type="dxa"/>
          </w:tcPr>
          <w:p w14:paraId="5375D3DC" w14:textId="77777777" w:rsidR="00D14EBE" w:rsidRDefault="00000000">
            <w:r>
              <w:rPr>
                <w:sz w:val="18"/>
              </w:rPr>
              <w:t>213</w:t>
            </w:r>
          </w:p>
        </w:tc>
        <w:tc>
          <w:tcPr>
            <w:tcW w:w="720" w:type="dxa"/>
          </w:tcPr>
          <w:p w14:paraId="6A4D73D0" w14:textId="77777777" w:rsidR="00D14EBE" w:rsidRDefault="00000000">
            <w:r>
              <w:rPr>
                <w:sz w:val="18"/>
              </w:rPr>
              <w:t>986</w:t>
            </w:r>
          </w:p>
        </w:tc>
        <w:tc>
          <w:tcPr>
            <w:tcW w:w="720" w:type="dxa"/>
          </w:tcPr>
          <w:p w14:paraId="3860EB0C" w14:textId="77777777" w:rsidR="00D14EBE" w:rsidRDefault="00000000">
            <w:r>
              <w:rPr>
                <w:sz w:val="18"/>
              </w:rPr>
              <w:t>2,047</w:t>
            </w:r>
          </w:p>
        </w:tc>
        <w:tc>
          <w:tcPr>
            <w:tcW w:w="720" w:type="dxa"/>
          </w:tcPr>
          <w:p w14:paraId="79260831" w14:textId="77777777" w:rsidR="00D14EBE" w:rsidRDefault="00000000">
            <w:r>
              <w:rPr>
                <w:sz w:val="18"/>
              </w:rPr>
              <w:t>3,375</w:t>
            </w:r>
          </w:p>
        </w:tc>
        <w:tc>
          <w:tcPr>
            <w:tcW w:w="720" w:type="dxa"/>
          </w:tcPr>
          <w:p w14:paraId="43154207" w14:textId="77777777" w:rsidR="00D14EBE" w:rsidRDefault="00000000">
            <w:r>
              <w:rPr>
                <w:sz w:val="18"/>
              </w:rPr>
              <w:t>4,924</w:t>
            </w:r>
          </w:p>
        </w:tc>
        <w:tc>
          <w:tcPr>
            <w:tcW w:w="720" w:type="dxa"/>
          </w:tcPr>
          <w:p w14:paraId="2192D4B2" w14:textId="77777777" w:rsidR="00D14EBE" w:rsidRDefault="00D14EBE"/>
        </w:tc>
      </w:tr>
    </w:tbl>
    <w:p w14:paraId="42048CE0" w14:textId="77777777" w:rsidR="00D14EBE" w:rsidRDefault="00D14EBE"/>
    <w:p w14:paraId="439D4DE2" w14:textId="77777777" w:rsidR="00D14EBE" w:rsidRDefault="00000000">
      <w:r>
        <w:rPr>
          <w:b/>
        </w:rPr>
        <w:t>Reconciliation note.</w:t>
      </w:r>
      <w:r>
        <w:t xml:space="preserve"> The analyst FCF build above sums to Rs.4,924 Cr against the source headline of Rs.4,803 Cr - a Rs.121 Cr (2.5%) variance, attributable to rounding in the year-by-year EBITDA, NWC delta and BG-collateral release schedules. Source headline governs; the table is offered as a transparent decomposition. The shape and the year-of-FCF-positivity (Y4) reconcile cleanly.</w:t>
      </w:r>
    </w:p>
    <w:p w14:paraId="04C1AF25" w14:textId="77777777" w:rsidR="00D14EBE" w:rsidRDefault="00000000">
      <w:r>
        <w:t xml:space="preserve">Free-cash-flow inflection happens in Y4 (Rs.65 Cr) and accelerates from Y5. Cumulative FCF turns positive in </w:t>
      </w:r>
      <w:r>
        <w:rPr>
          <w:b/>
        </w:rPr>
        <w:t>Y6</w:t>
      </w:r>
      <w:r>
        <w:t>, after a peak cumulative cash deficit of Rs.1,062 Cr at end-Y3 (see file 05 Section D).</w:t>
      </w:r>
    </w:p>
    <w:p w14:paraId="1568E254" w14:textId="77777777" w:rsidR="00D14EBE" w:rsidRDefault="00000000">
      <w:pPr>
        <w:pStyle w:val="Heading2"/>
      </w:pPr>
      <w:r>
        <w:t>C. Terminal Value Framing</w:t>
      </w:r>
    </w:p>
    <w:p w14:paraId="73BF79B8" w14:textId="77777777" w:rsidR="00D14EBE" w:rsidRDefault="00000000">
      <w:r>
        <w:t>The 10-year FCF stream above closes at Rs.1,549 Cr in Y10. Terminal value at end-Y10 dominates the equity story. Three approaches:</w:t>
      </w:r>
    </w:p>
    <w:p w14:paraId="13AD7372" w14:textId="77777777" w:rsidR="00D14EBE" w:rsidRDefault="00000000">
      <w:pPr>
        <w:pStyle w:val="Heading3"/>
      </w:pPr>
      <w:r>
        <w:t>Approach 1: Exit-multiple on EBITDA</w:t>
      </w:r>
    </w:p>
    <w:p w14:paraId="0032899A" w14:textId="77777777" w:rsidR="00D14EBE" w:rsidRDefault="00000000">
      <w:r>
        <w:t xml:space="preserve">Defense growth-stage businesses with software-influenced economics trade at EV/EBITDA multiples of </w:t>
      </w:r>
      <w:r>
        <w:rPr>
          <w:b/>
        </w:rPr>
        <w:t>12-18x</w:t>
      </w:r>
      <w:r>
        <w:t xml:space="preserve"> at exit (HAL, BEL trade closer to 18-25x in India today; western primes 12-15x; pure software-defined defense names 20x+).</w:t>
      </w:r>
    </w:p>
    <w:tbl>
      <w:tblPr>
        <w:tblStyle w:val="TableGrid"/>
        <w:tblW w:w="0" w:type="auto"/>
        <w:tblLook w:val="04A0" w:firstRow="1" w:lastRow="0" w:firstColumn="1" w:lastColumn="0" w:noHBand="0" w:noVBand="1"/>
      </w:tblPr>
      <w:tblGrid>
        <w:gridCol w:w="2160"/>
        <w:gridCol w:w="2160"/>
        <w:gridCol w:w="2160"/>
        <w:gridCol w:w="2160"/>
      </w:tblGrid>
      <w:tr w:rsidR="00D14EBE" w14:paraId="521011F3" w14:textId="77777777">
        <w:tc>
          <w:tcPr>
            <w:tcW w:w="2160" w:type="dxa"/>
            <w:shd w:val="clear" w:color="auto" w:fill="D9E2F3"/>
          </w:tcPr>
          <w:p w14:paraId="2DD57A5D" w14:textId="77777777" w:rsidR="00D14EBE" w:rsidRDefault="00000000">
            <w:r>
              <w:rPr>
                <w:b/>
                <w:sz w:val="18"/>
              </w:rPr>
              <w:t>Multiple</w:t>
            </w:r>
          </w:p>
        </w:tc>
        <w:tc>
          <w:tcPr>
            <w:tcW w:w="2160" w:type="dxa"/>
            <w:shd w:val="clear" w:color="auto" w:fill="D9E2F3"/>
          </w:tcPr>
          <w:p w14:paraId="71C41C13" w14:textId="77777777" w:rsidR="00D14EBE" w:rsidRDefault="00000000">
            <w:r>
              <w:rPr>
                <w:b/>
                <w:sz w:val="18"/>
              </w:rPr>
              <w:t>Y10 EBITDA Rs.2,347 Cr</w:t>
            </w:r>
          </w:p>
        </w:tc>
        <w:tc>
          <w:tcPr>
            <w:tcW w:w="2160" w:type="dxa"/>
            <w:shd w:val="clear" w:color="auto" w:fill="D9E2F3"/>
          </w:tcPr>
          <w:p w14:paraId="0B75E869" w14:textId="77777777" w:rsidR="00D14EBE" w:rsidRDefault="00000000">
            <w:r>
              <w:rPr>
                <w:b/>
                <w:sz w:val="18"/>
              </w:rPr>
              <w:t>Implied EV (Rs.Cr)</w:t>
            </w:r>
          </w:p>
        </w:tc>
        <w:tc>
          <w:tcPr>
            <w:tcW w:w="2160" w:type="dxa"/>
            <w:shd w:val="clear" w:color="auto" w:fill="D9E2F3"/>
          </w:tcPr>
          <w:p w14:paraId="4561C003" w14:textId="77777777" w:rsidR="00D14EBE" w:rsidRDefault="00000000">
            <w:r>
              <w:rPr>
                <w:b/>
                <w:sz w:val="18"/>
              </w:rPr>
              <w:t>Implied EV (USD bn)</w:t>
            </w:r>
          </w:p>
        </w:tc>
      </w:tr>
      <w:tr w:rsidR="00D14EBE" w14:paraId="4A3E3812" w14:textId="77777777">
        <w:tc>
          <w:tcPr>
            <w:tcW w:w="2160" w:type="dxa"/>
          </w:tcPr>
          <w:p w14:paraId="4D8D6F78" w14:textId="77777777" w:rsidR="00D14EBE" w:rsidRDefault="00000000">
            <w:r>
              <w:rPr>
                <w:sz w:val="18"/>
              </w:rPr>
              <w:t>12x</w:t>
            </w:r>
          </w:p>
        </w:tc>
        <w:tc>
          <w:tcPr>
            <w:tcW w:w="2160" w:type="dxa"/>
          </w:tcPr>
          <w:p w14:paraId="45FA206A" w14:textId="77777777" w:rsidR="00D14EBE" w:rsidRDefault="00000000">
            <w:r>
              <w:rPr>
                <w:sz w:val="18"/>
              </w:rPr>
              <w:t>2,347</w:t>
            </w:r>
          </w:p>
        </w:tc>
        <w:tc>
          <w:tcPr>
            <w:tcW w:w="2160" w:type="dxa"/>
          </w:tcPr>
          <w:p w14:paraId="27BA69D6" w14:textId="77777777" w:rsidR="00D14EBE" w:rsidRDefault="00000000">
            <w:r>
              <w:rPr>
                <w:sz w:val="18"/>
              </w:rPr>
              <w:t>28,164</w:t>
            </w:r>
          </w:p>
        </w:tc>
        <w:tc>
          <w:tcPr>
            <w:tcW w:w="2160" w:type="dxa"/>
          </w:tcPr>
          <w:p w14:paraId="357AFCBA" w14:textId="77777777" w:rsidR="00D14EBE" w:rsidRDefault="00000000">
            <w:r>
              <w:rPr>
                <w:sz w:val="18"/>
              </w:rPr>
              <w:t>~3.4</w:t>
            </w:r>
          </w:p>
        </w:tc>
      </w:tr>
      <w:tr w:rsidR="00D14EBE" w14:paraId="533ECDDD" w14:textId="77777777">
        <w:tc>
          <w:tcPr>
            <w:tcW w:w="2160" w:type="dxa"/>
          </w:tcPr>
          <w:p w14:paraId="4FF9F5D6" w14:textId="77777777" w:rsidR="00D14EBE" w:rsidRDefault="00000000">
            <w:r>
              <w:rPr>
                <w:sz w:val="18"/>
              </w:rPr>
              <w:t>15x</w:t>
            </w:r>
          </w:p>
        </w:tc>
        <w:tc>
          <w:tcPr>
            <w:tcW w:w="2160" w:type="dxa"/>
          </w:tcPr>
          <w:p w14:paraId="4358F0C7" w14:textId="77777777" w:rsidR="00D14EBE" w:rsidRDefault="00000000">
            <w:r>
              <w:rPr>
                <w:sz w:val="18"/>
              </w:rPr>
              <w:t>2,347</w:t>
            </w:r>
          </w:p>
        </w:tc>
        <w:tc>
          <w:tcPr>
            <w:tcW w:w="2160" w:type="dxa"/>
          </w:tcPr>
          <w:p w14:paraId="4619DA8F" w14:textId="77777777" w:rsidR="00D14EBE" w:rsidRDefault="00000000">
            <w:r>
              <w:rPr>
                <w:sz w:val="18"/>
              </w:rPr>
              <w:t>35,205</w:t>
            </w:r>
          </w:p>
        </w:tc>
        <w:tc>
          <w:tcPr>
            <w:tcW w:w="2160" w:type="dxa"/>
          </w:tcPr>
          <w:p w14:paraId="68E278BD" w14:textId="77777777" w:rsidR="00D14EBE" w:rsidRDefault="00000000">
            <w:r>
              <w:rPr>
                <w:sz w:val="18"/>
              </w:rPr>
              <w:t>~4.2</w:t>
            </w:r>
          </w:p>
        </w:tc>
      </w:tr>
      <w:tr w:rsidR="00D14EBE" w14:paraId="6FB76AAE" w14:textId="77777777">
        <w:tc>
          <w:tcPr>
            <w:tcW w:w="2160" w:type="dxa"/>
          </w:tcPr>
          <w:p w14:paraId="2B6C8402" w14:textId="77777777" w:rsidR="00D14EBE" w:rsidRDefault="00000000">
            <w:r>
              <w:rPr>
                <w:sz w:val="18"/>
              </w:rPr>
              <w:t>18x</w:t>
            </w:r>
          </w:p>
        </w:tc>
        <w:tc>
          <w:tcPr>
            <w:tcW w:w="2160" w:type="dxa"/>
          </w:tcPr>
          <w:p w14:paraId="7D1109B4" w14:textId="77777777" w:rsidR="00D14EBE" w:rsidRDefault="00000000">
            <w:r>
              <w:rPr>
                <w:sz w:val="18"/>
              </w:rPr>
              <w:t>2,347</w:t>
            </w:r>
          </w:p>
        </w:tc>
        <w:tc>
          <w:tcPr>
            <w:tcW w:w="2160" w:type="dxa"/>
          </w:tcPr>
          <w:p w14:paraId="11AE3B73" w14:textId="77777777" w:rsidR="00D14EBE" w:rsidRDefault="00000000">
            <w:r>
              <w:rPr>
                <w:sz w:val="18"/>
              </w:rPr>
              <w:t>42,246</w:t>
            </w:r>
          </w:p>
        </w:tc>
        <w:tc>
          <w:tcPr>
            <w:tcW w:w="2160" w:type="dxa"/>
          </w:tcPr>
          <w:p w14:paraId="642B6465" w14:textId="77777777" w:rsidR="00D14EBE" w:rsidRDefault="00000000">
            <w:r>
              <w:rPr>
                <w:sz w:val="18"/>
              </w:rPr>
              <w:t>~5.1</w:t>
            </w:r>
          </w:p>
        </w:tc>
      </w:tr>
    </w:tbl>
    <w:p w14:paraId="6A8475F1" w14:textId="77777777" w:rsidR="00D14EBE" w:rsidRDefault="00D14EBE"/>
    <w:p w14:paraId="76AD8B92" w14:textId="77777777" w:rsidR="00D14EBE" w:rsidRDefault="00000000">
      <w:pPr>
        <w:pStyle w:val="Heading3"/>
      </w:pPr>
      <w:r>
        <w:t>Approach 2: Revenue multiple</w:t>
      </w:r>
    </w:p>
    <w:p w14:paraId="7AD044E4" w14:textId="77777777" w:rsidR="00D14EBE" w:rsidRDefault="00000000">
      <w:r>
        <w:t xml:space="preserve">Defense growth-stage names with mid-teens to high-teens forward growth and &gt;40% EBITDA margins trade at </w:t>
      </w:r>
      <w:r>
        <w:rPr>
          <w:b/>
        </w:rPr>
        <w:t>3-6x revenue</w:t>
      </w:r>
      <w:r>
        <w:t>. Anduril (private) implied ~10x at the 2024 USD 14 bn valuation against ~USD 1 bn revenue; Shield AI at the 2023 USD 2.8 bn raise implied 10x+ on smaller revenue base.</w:t>
      </w:r>
    </w:p>
    <w:tbl>
      <w:tblPr>
        <w:tblStyle w:val="TableGrid"/>
        <w:tblW w:w="0" w:type="auto"/>
        <w:tblLook w:val="04A0" w:firstRow="1" w:lastRow="0" w:firstColumn="1" w:lastColumn="0" w:noHBand="0" w:noVBand="1"/>
      </w:tblPr>
      <w:tblGrid>
        <w:gridCol w:w="2160"/>
        <w:gridCol w:w="2160"/>
        <w:gridCol w:w="2160"/>
        <w:gridCol w:w="2160"/>
      </w:tblGrid>
      <w:tr w:rsidR="00D14EBE" w14:paraId="15D73092" w14:textId="77777777">
        <w:tc>
          <w:tcPr>
            <w:tcW w:w="2160" w:type="dxa"/>
            <w:shd w:val="clear" w:color="auto" w:fill="D9E2F3"/>
          </w:tcPr>
          <w:p w14:paraId="22EFCB8D" w14:textId="77777777" w:rsidR="00D14EBE" w:rsidRDefault="00000000">
            <w:r>
              <w:rPr>
                <w:b/>
                <w:sz w:val="18"/>
              </w:rPr>
              <w:lastRenderedPageBreak/>
              <w:t>Multiple</w:t>
            </w:r>
          </w:p>
        </w:tc>
        <w:tc>
          <w:tcPr>
            <w:tcW w:w="2160" w:type="dxa"/>
            <w:shd w:val="clear" w:color="auto" w:fill="D9E2F3"/>
          </w:tcPr>
          <w:p w14:paraId="6460A947" w14:textId="77777777" w:rsidR="00D14EBE" w:rsidRDefault="00000000">
            <w:r>
              <w:rPr>
                <w:b/>
                <w:sz w:val="18"/>
              </w:rPr>
              <w:t>Y10 revenue Rs.5,055 Cr</w:t>
            </w:r>
          </w:p>
        </w:tc>
        <w:tc>
          <w:tcPr>
            <w:tcW w:w="2160" w:type="dxa"/>
            <w:shd w:val="clear" w:color="auto" w:fill="D9E2F3"/>
          </w:tcPr>
          <w:p w14:paraId="6B4AE673" w14:textId="77777777" w:rsidR="00D14EBE" w:rsidRDefault="00000000">
            <w:r>
              <w:rPr>
                <w:b/>
                <w:sz w:val="18"/>
              </w:rPr>
              <w:t>Implied EV (Rs.Cr)</w:t>
            </w:r>
          </w:p>
        </w:tc>
        <w:tc>
          <w:tcPr>
            <w:tcW w:w="2160" w:type="dxa"/>
            <w:shd w:val="clear" w:color="auto" w:fill="D9E2F3"/>
          </w:tcPr>
          <w:p w14:paraId="3377CBEE" w14:textId="77777777" w:rsidR="00D14EBE" w:rsidRDefault="00000000">
            <w:r>
              <w:rPr>
                <w:b/>
                <w:sz w:val="18"/>
              </w:rPr>
              <w:t>Implied EV (USD bn)</w:t>
            </w:r>
          </w:p>
        </w:tc>
      </w:tr>
      <w:tr w:rsidR="00D14EBE" w14:paraId="30D3C271" w14:textId="77777777">
        <w:tc>
          <w:tcPr>
            <w:tcW w:w="2160" w:type="dxa"/>
          </w:tcPr>
          <w:p w14:paraId="7B6F12F9" w14:textId="77777777" w:rsidR="00D14EBE" w:rsidRDefault="00000000">
            <w:r>
              <w:rPr>
                <w:sz w:val="18"/>
              </w:rPr>
              <w:t>3x</w:t>
            </w:r>
          </w:p>
        </w:tc>
        <w:tc>
          <w:tcPr>
            <w:tcW w:w="2160" w:type="dxa"/>
          </w:tcPr>
          <w:p w14:paraId="6F37D4AA" w14:textId="77777777" w:rsidR="00D14EBE" w:rsidRDefault="00000000">
            <w:r>
              <w:rPr>
                <w:sz w:val="18"/>
              </w:rPr>
              <w:t>5,055</w:t>
            </w:r>
          </w:p>
        </w:tc>
        <w:tc>
          <w:tcPr>
            <w:tcW w:w="2160" w:type="dxa"/>
          </w:tcPr>
          <w:p w14:paraId="4BE6617D" w14:textId="77777777" w:rsidR="00D14EBE" w:rsidRDefault="00000000">
            <w:r>
              <w:rPr>
                <w:sz w:val="18"/>
              </w:rPr>
              <w:t>15,165</w:t>
            </w:r>
          </w:p>
        </w:tc>
        <w:tc>
          <w:tcPr>
            <w:tcW w:w="2160" w:type="dxa"/>
          </w:tcPr>
          <w:p w14:paraId="6036C942" w14:textId="77777777" w:rsidR="00D14EBE" w:rsidRDefault="00000000">
            <w:r>
              <w:rPr>
                <w:sz w:val="18"/>
              </w:rPr>
              <w:t>~1.8</w:t>
            </w:r>
          </w:p>
        </w:tc>
      </w:tr>
      <w:tr w:rsidR="00D14EBE" w14:paraId="25877DF6" w14:textId="77777777">
        <w:tc>
          <w:tcPr>
            <w:tcW w:w="2160" w:type="dxa"/>
          </w:tcPr>
          <w:p w14:paraId="46D73E3F" w14:textId="77777777" w:rsidR="00D14EBE" w:rsidRDefault="00000000">
            <w:r>
              <w:rPr>
                <w:sz w:val="18"/>
              </w:rPr>
              <w:t>4.5x</w:t>
            </w:r>
          </w:p>
        </w:tc>
        <w:tc>
          <w:tcPr>
            <w:tcW w:w="2160" w:type="dxa"/>
          </w:tcPr>
          <w:p w14:paraId="4A7BBE85" w14:textId="77777777" w:rsidR="00D14EBE" w:rsidRDefault="00000000">
            <w:r>
              <w:rPr>
                <w:sz w:val="18"/>
              </w:rPr>
              <w:t>5,055</w:t>
            </w:r>
          </w:p>
        </w:tc>
        <w:tc>
          <w:tcPr>
            <w:tcW w:w="2160" w:type="dxa"/>
          </w:tcPr>
          <w:p w14:paraId="0848C0AC" w14:textId="77777777" w:rsidR="00D14EBE" w:rsidRDefault="00000000">
            <w:r>
              <w:rPr>
                <w:sz w:val="18"/>
              </w:rPr>
              <w:t>22,748</w:t>
            </w:r>
          </w:p>
        </w:tc>
        <w:tc>
          <w:tcPr>
            <w:tcW w:w="2160" w:type="dxa"/>
          </w:tcPr>
          <w:p w14:paraId="6A143D7B" w14:textId="77777777" w:rsidR="00D14EBE" w:rsidRDefault="00000000">
            <w:r>
              <w:rPr>
                <w:sz w:val="18"/>
              </w:rPr>
              <w:t>~2.7</w:t>
            </w:r>
          </w:p>
        </w:tc>
      </w:tr>
      <w:tr w:rsidR="00D14EBE" w14:paraId="3481D888" w14:textId="77777777">
        <w:tc>
          <w:tcPr>
            <w:tcW w:w="2160" w:type="dxa"/>
          </w:tcPr>
          <w:p w14:paraId="59F81DE2" w14:textId="77777777" w:rsidR="00D14EBE" w:rsidRDefault="00000000">
            <w:r>
              <w:rPr>
                <w:sz w:val="18"/>
              </w:rPr>
              <w:t>6x</w:t>
            </w:r>
          </w:p>
        </w:tc>
        <w:tc>
          <w:tcPr>
            <w:tcW w:w="2160" w:type="dxa"/>
          </w:tcPr>
          <w:p w14:paraId="1E9F46F0" w14:textId="77777777" w:rsidR="00D14EBE" w:rsidRDefault="00000000">
            <w:r>
              <w:rPr>
                <w:sz w:val="18"/>
              </w:rPr>
              <w:t>5,055</w:t>
            </w:r>
          </w:p>
        </w:tc>
        <w:tc>
          <w:tcPr>
            <w:tcW w:w="2160" w:type="dxa"/>
          </w:tcPr>
          <w:p w14:paraId="5F7124E0" w14:textId="77777777" w:rsidR="00D14EBE" w:rsidRDefault="00000000">
            <w:r>
              <w:rPr>
                <w:sz w:val="18"/>
              </w:rPr>
              <w:t>30,330</w:t>
            </w:r>
          </w:p>
        </w:tc>
        <w:tc>
          <w:tcPr>
            <w:tcW w:w="2160" w:type="dxa"/>
          </w:tcPr>
          <w:p w14:paraId="12A08E5A" w14:textId="77777777" w:rsidR="00D14EBE" w:rsidRDefault="00000000">
            <w:r>
              <w:rPr>
                <w:sz w:val="18"/>
              </w:rPr>
              <w:t>~3.6</w:t>
            </w:r>
          </w:p>
        </w:tc>
      </w:tr>
    </w:tbl>
    <w:p w14:paraId="745C97F8" w14:textId="77777777" w:rsidR="00D14EBE" w:rsidRDefault="00D14EBE"/>
    <w:p w14:paraId="1F3EF8A3" w14:textId="77777777" w:rsidR="00D14EBE" w:rsidRDefault="00000000">
      <w:pPr>
        <w:pStyle w:val="Heading3"/>
      </w:pPr>
      <w:r>
        <w:t>Approach 3: DCF-perpetuity (Gordon growth)</w:t>
      </w:r>
    </w:p>
    <w:p w14:paraId="4DD53C49" w14:textId="77777777" w:rsidR="00D14EBE" w:rsidRDefault="00000000">
      <w:r>
        <w:t>Y11 FCF at 15% growth off Y10 = Rs.1,781 Cr. Terminal growth rate 3% post-Y10 (matching long-run real GDP + defense-spend escalation, conservative). At 18% WACC:</w:t>
      </w:r>
    </w:p>
    <w:p w14:paraId="0876A9C5" w14:textId="77777777" w:rsidR="00D14EBE" w:rsidRDefault="00000000">
      <w:r>
        <w:t xml:space="preserve">TV at end-Y10 = Rs.1,781 / (18% - 3%) = </w:t>
      </w:r>
      <w:r>
        <w:rPr>
          <w:b/>
        </w:rPr>
        <w:t>Rs.11,873 Cr</w:t>
      </w:r>
      <w:r>
        <w:t xml:space="preserve"> PV of TV today (discounted 10 years at 18%) = ~Rs.2,267 Cr Plus NPV of explicit Y1-Y10 FCF = Rs.747 Cr Total enterprise value today = </w:t>
      </w:r>
      <w:r>
        <w:rPr>
          <w:b/>
        </w:rPr>
        <w:t>~Rs.3,014 Cr</w:t>
      </w:r>
    </w:p>
    <w:p w14:paraId="4B5B9799" w14:textId="77777777" w:rsidR="00D14EBE" w:rsidRDefault="00000000">
      <w:r>
        <w:t>Y10 enterprise value (undiscounted) under DCF-perpetuity ≈ Rs.11,873 Cr (excluding the value of the explicit period that has already been realised by Y10).</w:t>
      </w:r>
    </w:p>
    <w:p w14:paraId="13D3A8CB" w14:textId="77777777" w:rsidR="00D14EBE" w:rsidRDefault="00000000">
      <w:pPr>
        <w:pStyle w:val="Heading3"/>
      </w:pPr>
      <w:r>
        <w:t>Synthesis</w:t>
      </w:r>
    </w:p>
    <w:tbl>
      <w:tblPr>
        <w:tblStyle w:val="TableGrid"/>
        <w:tblW w:w="0" w:type="auto"/>
        <w:tblLook w:val="04A0" w:firstRow="1" w:lastRow="0" w:firstColumn="1" w:lastColumn="0" w:noHBand="0" w:noVBand="1"/>
      </w:tblPr>
      <w:tblGrid>
        <w:gridCol w:w="2880"/>
        <w:gridCol w:w="2880"/>
        <w:gridCol w:w="2880"/>
      </w:tblGrid>
      <w:tr w:rsidR="00D14EBE" w14:paraId="4D5CDF3C" w14:textId="77777777">
        <w:tc>
          <w:tcPr>
            <w:tcW w:w="2880" w:type="dxa"/>
            <w:shd w:val="clear" w:color="auto" w:fill="D9E2F3"/>
          </w:tcPr>
          <w:p w14:paraId="39FF2FEA" w14:textId="77777777" w:rsidR="00D14EBE" w:rsidRDefault="00000000">
            <w:r>
              <w:rPr>
                <w:b/>
                <w:sz w:val="18"/>
              </w:rPr>
              <w:t>Method</w:t>
            </w:r>
          </w:p>
        </w:tc>
        <w:tc>
          <w:tcPr>
            <w:tcW w:w="2880" w:type="dxa"/>
            <w:shd w:val="clear" w:color="auto" w:fill="D9E2F3"/>
          </w:tcPr>
          <w:p w14:paraId="0DDDF861" w14:textId="77777777" w:rsidR="00D14EBE" w:rsidRDefault="00000000">
            <w:r>
              <w:rPr>
                <w:b/>
                <w:sz w:val="18"/>
              </w:rPr>
              <w:t>Y10 EV mid-point (Rs.Cr)</w:t>
            </w:r>
          </w:p>
        </w:tc>
        <w:tc>
          <w:tcPr>
            <w:tcW w:w="2880" w:type="dxa"/>
            <w:shd w:val="clear" w:color="auto" w:fill="D9E2F3"/>
          </w:tcPr>
          <w:p w14:paraId="178E68F3" w14:textId="77777777" w:rsidR="00D14EBE" w:rsidRDefault="00000000">
            <w:r>
              <w:rPr>
                <w:b/>
                <w:sz w:val="18"/>
              </w:rPr>
              <w:t>Y10 EV mid-point (USD bn)</w:t>
            </w:r>
          </w:p>
        </w:tc>
      </w:tr>
      <w:tr w:rsidR="00D14EBE" w14:paraId="199916E8" w14:textId="77777777">
        <w:tc>
          <w:tcPr>
            <w:tcW w:w="2880" w:type="dxa"/>
          </w:tcPr>
          <w:p w14:paraId="7EECDA08" w14:textId="77777777" w:rsidR="00D14EBE" w:rsidRDefault="00000000">
            <w:r>
              <w:rPr>
                <w:sz w:val="18"/>
              </w:rPr>
              <w:t>EV/EBITDA 15x</w:t>
            </w:r>
          </w:p>
        </w:tc>
        <w:tc>
          <w:tcPr>
            <w:tcW w:w="2880" w:type="dxa"/>
          </w:tcPr>
          <w:p w14:paraId="5F7571EB" w14:textId="77777777" w:rsidR="00D14EBE" w:rsidRDefault="00000000">
            <w:r>
              <w:rPr>
                <w:sz w:val="18"/>
              </w:rPr>
              <w:t>35,205</w:t>
            </w:r>
          </w:p>
        </w:tc>
        <w:tc>
          <w:tcPr>
            <w:tcW w:w="2880" w:type="dxa"/>
          </w:tcPr>
          <w:p w14:paraId="37A03EE1" w14:textId="77777777" w:rsidR="00D14EBE" w:rsidRDefault="00000000">
            <w:r>
              <w:rPr>
                <w:sz w:val="18"/>
              </w:rPr>
              <w:t>~4.2</w:t>
            </w:r>
          </w:p>
        </w:tc>
      </w:tr>
      <w:tr w:rsidR="00D14EBE" w14:paraId="7FA58834" w14:textId="77777777">
        <w:tc>
          <w:tcPr>
            <w:tcW w:w="2880" w:type="dxa"/>
          </w:tcPr>
          <w:p w14:paraId="21107B9B" w14:textId="77777777" w:rsidR="00D14EBE" w:rsidRDefault="00000000">
            <w:r>
              <w:rPr>
                <w:sz w:val="18"/>
              </w:rPr>
              <w:t>EV/Revenue 4.5x</w:t>
            </w:r>
          </w:p>
        </w:tc>
        <w:tc>
          <w:tcPr>
            <w:tcW w:w="2880" w:type="dxa"/>
          </w:tcPr>
          <w:p w14:paraId="10629B10" w14:textId="77777777" w:rsidR="00D14EBE" w:rsidRDefault="00000000">
            <w:r>
              <w:rPr>
                <w:sz w:val="18"/>
              </w:rPr>
              <w:t>22,748</w:t>
            </w:r>
          </w:p>
        </w:tc>
        <w:tc>
          <w:tcPr>
            <w:tcW w:w="2880" w:type="dxa"/>
          </w:tcPr>
          <w:p w14:paraId="31E37FAB" w14:textId="77777777" w:rsidR="00D14EBE" w:rsidRDefault="00000000">
            <w:r>
              <w:rPr>
                <w:sz w:val="18"/>
              </w:rPr>
              <w:t>~2.7</w:t>
            </w:r>
          </w:p>
        </w:tc>
      </w:tr>
      <w:tr w:rsidR="00D14EBE" w14:paraId="64ADCE36" w14:textId="77777777">
        <w:tc>
          <w:tcPr>
            <w:tcW w:w="2880" w:type="dxa"/>
          </w:tcPr>
          <w:p w14:paraId="0C671EDE" w14:textId="77777777" w:rsidR="00D14EBE" w:rsidRDefault="00000000">
            <w:r>
              <w:rPr>
                <w:sz w:val="18"/>
              </w:rPr>
              <w:t>DCF-perpetuity</w:t>
            </w:r>
          </w:p>
        </w:tc>
        <w:tc>
          <w:tcPr>
            <w:tcW w:w="2880" w:type="dxa"/>
          </w:tcPr>
          <w:p w14:paraId="6B17D462" w14:textId="77777777" w:rsidR="00D14EBE" w:rsidRDefault="00000000">
            <w:r>
              <w:rPr>
                <w:sz w:val="18"/>
              </w:rPr>
              <w:t>11,873</w:t>
            </w:r>
          </w:p>
        </w:tc>
        <w:tc>
          <w:tcPr>
            <w:tcW w:w="2880" w:type="dxa"/>
          </w:tcPr>
          <w:p w14:paraId="0C3B941D" w14:textId="77777777" w:rsidR="00D14EBE" w:rsidRDefault="00000000">
            <w:r>
              <w:rPr>
                <w:sz w:val="18"/>
              </w:rPr>
              <w:t>~1.4</w:t>
            </w:r>
          </w:p>
        </w:tc>
      </w:tr>
      <w:tr w:rsidR="00D14EBE" w14:paraId="6BBB0529" w14:textId="77777777">
        <w:tc>
          <w:tcPr>
            <w:tcW w:w="2880" w:type="dxa"/>
          </w:tcPr>
          <w:p w14:paraId="7ACCD7DD" w14:textId="77777777" w:rsidR="00D14EBE" w:rsidRDefault="00000000">
            <w:r>
              <w:rPr>
                <w:b/>
                <w:sz w:val="18"/>
              </w:rPr>
              <w:t>Triangulated range</w:t>
            </w:r>
          </w:p>
        </w:tc>
        <w:tc>
          <w:tcPr>
            <w:tcW w:w="2880" w:type="dxa"/>
          </w:tcPr>
          <w:p w14:paraId="1F8228DB" w14:textId="77777777" w:rsidR="00D14EBE" w:rsidRDefault="00000000">
            <w:r>
              <w:rPr>
                <w:b/>
                <w:sz w:val="18"/>
              </w:rPr>
              <w:t>~Rs.20,000-35,000 Cr</w:t>
            </w:r>
          </w:p>
        </w:tc>
        <w:tc>
          <w:tcPr>
            <w:tcW w:w="2880" w:type="dxa"/>
          </w:tcPr>
          <w:p w14:paraId="5F661EDE" w14:textId="77777777" w:rsidR="00D14EBE" w:rsidRDefault="00000000">
            <w:r>
              <w:rPr>
                <w:b/>
                <w:sz w:val="18"/>
              </w:rPr>
              <w:t>~USD 2.4-4.2 bn</w:t>
            </w:r>
          </w:p>
        </w:tc>
      </w:tr>
    </w:tbl>
    <w:p w14:paraId="00C1DFEC" w14:textId="77777777" w:rsidR="00D14EBE" w:rsidRDefault="00D14EBE"/>
    <w:p w14:paraId="28B8151C" w14:textId="77777777" w:rsidR="00D14EBE" w:rsidRDefault="00000000">
      <w:r>
        <w:t xml:space="preserve">The DCF-perpetuity floor is the most conservative because it assumes a 3% perpetual growth rate immediately post-Y10, which understates the growth that the Rs.16,680 Cr closing backlog will sustain through Years 11-13. The triangulated investor-facing range of </w:t>
      </w:r>
      <w:r>
        <w:rPr>
          <w:b/>
        </w:rPr>
        <w:t>Rs.20,000-35,000 Cr</w:t>
      </w:r>
      <w:r>
        <w:t xml:space="preserve"> (USD 2.4-4.2 bn) Y10 EV is appropriate, anchored against the EV/EBITDA and EV/Revenue methods.</w:t>
      </w:r>
    </w:p>
    <w:p w14:paraId="390EABBD" w14:textId="77777777" w:rsidR="00D14EBE" w:rsidRDefault="00000000">
      <w:pPr>
        <w:pStyle w:val="Heading2"/>
      </w:pPr>
      <w:r>
        <w:t>D. Sensitivity Analysis</w:t>
      </w:r>
    </w:p>
    <w:p w14:paraId="02DF4B77" w14:textId="77777777" w:rsidR="00D14EBE" w:rsidRDefault="00000000">
      <w:pPr>
        <w:pStyle w:val="Heading3"/>
      </w:pPr>
      <w:r>
        <w:t>D.1 Two-way sensitivity: revenue ramp vs gross margin</w:t>
      </w:r>
    </w:p>
    <w:p w14:paraId="4B5ECF46" w14:textId="77777777" w:rsidR="00D14EBE" w:rsidRDefault="00000000">
      <w:r>
        <w:t>Project IRR and NPV at the 18% WACC, sensitised against revenue ramp and GM. The base case sits in the centre cell.</w:t>
      </w:r>
    </w:p>
    <w:p w14:paraId="0F428F5F" w14:textId="77777777" w:rsidR="00D14EBE" w:rsidRDefault="00000000">
      <w:r>
        <w:rPr>
          <w:b/>
        </w:rPr>
        <w:t>Project IRR (%)</w:t>
      </w:r>
    </w:p>
    <w:tbl>
      <w:tblPr>
        <w:tblStyle w:val="TableGrid"/>
        <w:tblW w:w="0" w:type="auto"/>
        <w:tblLook w:val="04A0" w:firstRow="1" w:lastRow="0" w:firstColumn="1" w:lastColumn="0" w:noHBand="0" w:noVBand="1"/>
      </w:tblPr>
      <w:tblGrid>
        <w:gridCol w:w="2160"/>
        <w:gridCol w:w="2160"/>
        <w:gridCol w:w="2160"/>
        <w:gridCol w:w="2160"/>
      </w:tblGrid>
      <w:tr w:rsidR="00D14EBE" w14:paraId="0972AEF5" w14:textId="77777777">
        <w:tc>
          <w:tcPr>
            <w:tcW w:w="2160" w:type="dxa"/>
            <w:shd w:val="clear" w:color="auto" w:fill="D9E2F3"/>
          </w:tcPr>
          <w:p w14:paraId="0782D8F3" w14:textId="77777777" w:rsidR="00D14EBE" w:rsidRDefault="00000000">
            <w:r>
              <w:rPr>
                <w:b/>
                <w:sz w:val="18"/>
              </w:rPr>
              <w:lastRenderedPageBreak/>
              <w:t>Revenue \ GM</w:t>
            </w:r>
          </w:p>
        </w:tc>
        <w:tc>
          <w:tcPr>
            <w:tcW w:w="2160" w:type="dxa"/>
            <w:shd w:val="clear" w:color="auto" w:fill="D9E2F3"/>
          </w:tcPr>
          <w:p w14:paraId="41C9A6E9" w14:textId="77777777" w:rsidR="00D14EBE" w:rsidRDefault="00000000">
            <w:r>
              <w:rPr>
                <w:b/>
                <w:sz w:val="18"/>
              </w:rPr>
              <w:t>-300 bps</w:t>
            </w:r>
          </w:p>
        </w:tc>
        <w:tc>
          <w:tcPr>
            <w:tcW w:w="2160" w:type="dxa"/>
            <w:shd w:val="clear" w:color="auto" w:fill="D9E2F3"/>
          </w:tcPr>
          <w:p w14:paraId="7015212B" w14:textId="77777777" w:rsidR="00D14EBE" w:rsidRDefault="00000000">
            <w:r>
              <w:rPr>
                <w:b/>
                <w:sz w:val="18"/>
              </w:rPr>
              <w:t>Base</w:t>
            </w:r>
          </w:p>
        </w:tc>
        <w:tc>
          <w:tcPr>
            <w:tcW w:w="2160" w:type="dxa"/>
            <w:shd w:val="clear" w:color="auto" w:fill="D9E2F3"/>
          </w:tcPr>
          <w:p w14:paraId="75A6575E" w14:textId="77777777" w:rsidR="00D14EBE" w:rsidRDefault="00000000">
            <w:r>
              <w:rPr>
                <w:b/>
                <w:sz w:val="18"/>
              </w:rPr>
              <w:t>+300 bps</w:t>
            </w:r>
          </w:p>
        </w:tc>
      </w:tr>
      <w:tr w:rsidR="00D14EBE" w14:paraId="35CCB7B0" w14:textId="77777777">
        <w:tc>
          <w:tcPr>
            <w:tcW w:w="2160" w:type="dxa"/>
          </w:tcPr>
          <w:p w14:paraId="0FAE9F95" w14:textId="77777777" w:rsidR="00D14EBE" w:rsidRDefault="00000000">
            <w:r>
              <w:rPr>
                <w:sz w:val="18"/>
              </w:rPr>
              <w:t>-20%</w:t>
            </w:r>
          </w:p>
        </w:tc>
        <w:tc>
          <w:tcPr>
            <w:tcW w:w="2160" w:type="dxa"/>
          </w:tcPr>
          <w:p w14:paraId="392CE1E8" w14:textId="77777777" w:rsidR="00D14EBE" w:rsidRDefault="00000000">
            <w:r>
              <w:rPr>
                <w:sz w:val="18"/>
              </w:rPr>
              <w:t>19.5%</w:t>
            </w:r>
          </w:p>
        </w:tc>
        <w:tc>
          <w:tcPr>
            <w:tcW w:w="2160" w:type="dxa"/>
          </w:tcPr>
          <w:p w14:paraId="09E365C4" w14:textId="77777777" w:rsidR="00D14EBE" w:rsidRDefault="00000000">
            <w:r>
              <w:rPr>
                <w:sz w:val="18"/>
              </w:rPr>
              <w:t>23.2%</w:t>
            </w:r>
          </w:p>
        </w:tc>
        <w:tc>
          <w:tcPr>
            <w:tcW w:w="2160" w:type="dxa"/>
          </w:tcPr>
          <w:p w14:paraId="73C3B391" w14:textId="77777777" w:rsidR="00D14EBE" w:rsidRDefault="00000000">
            <w:r>
              <w:rPr>
                <w:sz w:val="18"/>
              </w:rPr>
              <w:t>26.4%</w:t>
            </w:r>
          </w:p>
        </w:tc>
      </w:tr>
      <w:tr w:rsidR="00D14EBE" w14:paraId="0287FA67" w14:textId="77777777">
        <w:tc>
          <w:tcPr>
            <w:tcW w:w="2160" w:type="dxa"/>
          </w:tcPr>
          <w:p w14:paraId="09AFB814" w14:textId="77777777" w:rsidR="00D14EBE" w:rsidRDefault="00000000">
            <w:r>
              <w:rPr>
                <w:sz w:val="18"/>
              </w:rPr>
              <w:t>Base</w:t>
            </w:r>
          </w:p>
        </w:tc>
        <w:tc>
          <w:tcPr>
            <w:tcW w:w="2160" w:type="dxa"/>
          </w:tcPr>
          <w:p w14:paraId="35358247" w14:textId="77777777" w:rsidR="00D14EBE" w:rsidRDefault="00000000">
            <w:r>
              <w:rPr>
                <w:sz w:val="18"/>
              </w:rPr>
              <w:t>27.1%</w:t>
            </w:r>
          </w:p>
        </w:tc>
        <w:tc>
          <w:tcPr>
            <w:tcW w:w="2160" w:type="dxa"/>
          </w:tcPr>
          <w:p w14:paraId="60D39B4F" w14:textId="77777777" w:rsidR="00D14EBE" w:rsidRDefault="00000000">
            <w:r>
              <w:rPr>
                <w:b/>
                <w:sz w:val="18"/>
              </w:rPr>
              <w:t>31.9%</w:t>
            </w:r>
          </w:p>
        </w:tc>
        <w:tc>
          <w:tcPr>
            <w:tcW w:w="2160" w:type="dxa"/>
          </w:tcPr>
          <w:p w14:paraId="30FA0469" w14:textId="77777777" w:rsidR="00D14EBE" w:rsidRDefault="00000000">
            <w:r>
              <w:rPr>
                <w:sz w:val="18"/>
              </w:rPr>
              <w:t>35.6%</w:t>
            </w:r>
          </w:p>
        </w:tc>
      </w:tr>
      <w:tr w:rsidR="00D14EBE" w14:paraId="4D44E332" w14:textId="77777777">
        <w:tc>
          <w:tcPr>
            <w:tcW w:w="2160" w:type="dxa"/>
          </w:tcPr>
          <w:p w14:paraId="359DF51F" w14:textId="77777777" w:rsidR="00D14EBE" w:rsidRDefault="00000000">
            <w:r>
              <w:rPr>
                <w:sz w:val="18"/>
              </w:rPr>
              <w:t>+20%</w:t>
            </w:r>
          </w:p>
        </w:tc>
        <w:tc>
          <w:tcPr>
            <w:tcW w:w="2160" w:type="dxa"/>
          </w:tcPr>
          <w:p w14:paraId="07D1667B" w14:textId="77777777" w:rsidR="00D14EBE" w:rsidRDefault="00000000">
            <w:r>
              <w:rPr>
                <w:sz w:val="18"/>
              </w:rPr>
              <w:t>33.4%</w:t>
            </w:r>
          </w:p>
        </w:tc>
        <w:tc>
          <w:tcPr>
            <w:tcW w:w="2160" w:type="dxa"/>
          </w:tcPr>
          <w:p w14:paraId="07553A5A" w14:textId="77777777" w:rsidR="00D14EBE" w:rsidRDefault="00000000">
            <w:r>
              <w:rPr>
                <w:sz w:val="18"/>
              </w:rPr>
              <w:t>38.5%</w:t>
            </w:r>
          </w:p>
        </w:tc>
        <w:tc>
          <w:tcPr>
            <w:tcW w:w="2160" w:type="dxa"/>
          </w:tcPr>
          <w:p w14:paraId="6BAC54FA" w14:textId="77777777" w:rsidR="00D14EBE" w:rsidRDefault="00000000">
            <w:r>
              <w:rPr>
                <w:sz w:val="18"/>
              </w:rPr>
              <w:t>42.7%</w:t>
            </w:r>
          </w:p>
        </w:tc>
      </w:tr>
    </w:tbl>
    <w:p w14:paraId="66CCD00D" w14:textId="77777777" w:rsidR="00D14EBE" w:rsidRDefault="00D14EBE"/>
    <w:p w14:paraId="5A566939" w14:textId="77777777" w:rsidR="00D14EBE" w:rsidRDefault="00000000">
      <w:r>
        <w:rPr>
          <w:b/>
        </w:rPr>
        <w:t>NPV at 18% WACC (Rs.Cr)</w:t>
      </w:r>
    </w:p>
    <w:tbl>
      <w:tblPr>
        <w:tblStyle w:val="TableGrid"/>
        <w:tblW w:w="0" w:type="auto"/>
        <w:tblLook w:val="04A0" w:firstRow="1" w:lastRow="0" w:firstColumn="1" w:lastColumn="0" w:noHBand="0" w:noVBand="1"/>
      </w:tblPr>
      <w:tblGrid>
        <w:gridCol w:w="2160"/>
        <w:gridCol w:w="2160"/>
        <w:gridCol w:w="2160"/>
        <w:gridCol w:w="2160"/>
      </w:tblGrid>
      <w:tr w:rsidR="00D14EBE" w14:paraId="30AB9182" w14:textId="77777777">
        <w:tc>
          <w:tcPr>
            <w:tcW w:w="2160" w:type="dxa"/>
            <w:shd w:val="clear" w:color="auto" w:fill="D9E2F3"/>
          </w:tcPr>
          <w:p w14:paraId="400F9C21" w14:textId="77777777" w:rsidR="00D14EBE" w:rsidRDefault="00000000">
            <w:r>
              <w:rPr>
                <w:b/>
                <w:sz w:val="18"/>
              </w:rPr>
              <w:t>Revenue \ GM</w:t>
            </w:r>
          </w:p>
        </w:tc>
        <w:tc>
          <w:tcPr>
            <w:tcW w:w="2160" w:type="dxa"/>
            <w:shd w:val="clear" w:color="auto" w:fill="D9E2F3"/>
          </w:tcPr>
          <w:p w14:paraId="31E57176" w14:textId="77777777" w:rsidR="00D14EBE" w:rsidRDefault="00000000">
            <w:r>
              <w:rPr>
                <w:b/>
                <w:sz w:val="18"/>
              </w:rPr>
              <w:t>-300 bps</w:t>
            </w:r>
          </w:p>
        </w:tc>
        <w:tc>
          <w:tcPr>
            <w:tcW w:w="2160" w:type="dxa"/>
            <w:shd w:val="clear" w:color="auto" w:fill="D9E2F3"/>
          </w:tcPr>
          <w:p w14:paraId="4A3E7CAE" w14:textId="77777777" w:rsidR="00D14EBE" w:rsidRDefault="00000000">
            <w:r>
              <w:rPr>
                <w:b/>
                <w:sz w:val="18"/>
              </w:rPr>
              <w:t>Base</w:t>
            </w:r>
          </w:p>
        </w:tc>
        <w:tc>
          <w:tcPr>
            <w:tcW w:w="2160" w:type="dxa"/>
            <w:shd w:val="clear" w:color="auto" w:fill="D9E2F3"/>
          </w:tcPr>
          <w:p w14:paraId="5A41FD9F" w14:textId="77777777" w:rsidR="00D14EBE" w:rsidRDefault="00000000">
            <w:r>
              <w:rPr>
                <w:b/>
                <w:sz w:val="18"/>
              </w:rPr>
              <w:t>+300 bps</w:t>
            </w:r>
          </w:p>
        </w:tc>
      </w:tr>
      <w:tr w:rsidR="00D14EBE" w14:paraId="2A51B3F0" w14:textId="77777777">
        <w:tc>
          <w:tcPr>
            <w:tcW w:w="2160" w:type="dxa"/>
          </w:tcPr>
          <w:p w14:paraId="40F9EC69" w14:textId="77777777" w:rsidR="00D14EBE" w:rsidRDefault="00000000">
            <w:r>
              <w:rPr>
                <w:sz w:val="18"/>
              </w:rPr>
              <w:t>-20%</w:t>
            </w:r>
          </w:p>
        </w:tc>
        <w:tc>
          <w:tcPr>
            <w:tcW w:w="2160" w:type="dxa"/>
          </w:tcPr>
          <w:p w14:paraId="4EEF5D39" w14:textId="77777777" w:rsidR="00D14EBE" w:rsidRDefault="00000000">
            <w:r>
              <w:rPr>
                <w:sz w:val="18"/>
              </w:rPr>
              <w:t>-45</w:t>
            </w:r>
          </w:p>
        </w:tc>
        <w:tc>
          <w:tcPr>
            <w:tcW w:w="2160" w:type="dxa"/>
          </w:tcPr>
          <w:p w14:paraId="4FD82ED2" w14:textId="77777777" w:rsidR="00D14EBE" w:rsidRDefault="00000000">
            <w:r>
              <w:rPr>
                <w:sz w:val="18"/>
              </w:rPr>
              <w:t>220</w:t>
            </w:r>
          </w:p>
        </w:tc>
        <w:tc>
          <w:tcPr>
            <w:tcW w:w="2160" w:type="dxa"/>
          </w:tcPr>
          <w:p w14:paraId="33890355" w14:textId="77777777" w:rsidR="00D14EBE" w:rsidRDefault="00000000">
            <w:r>
              <w:rPr>
                <w:sz w:val="18"/>
              </w:rPr>
              <w:t>480</w:t>
            </w:r>
          </w:p>
        </w:tc>
      </w:tr>
      <w:tr w:rsidR="00D14EBE" w14:paraId="4AC49995" w14:textId="77777777">
        <w:tc>
          <w:tcPr>
            <w:tcW w:w="2160" w:type="dxa"/>
          </w:tcPr>
          <w:p w14:paraId="1B70D2C9" w14:textId="77777777" w:rsidR="00D14EBE" w:rsidRDefault="00000000">
            <w:r>
              <w:rPr>
                <w:sz w:val="18"/>
              </w:rPr>
              <w:t>Base</w:t>
            </w:r>
          </w:p>
        </w:tc>
        <w:tc>
          <w:tcPr>
            <w:tcW w:w="2160" w:type="dxa"/>
          </w:tcPr>
          <w:p w14:paraId="52531F44" w14:textId="77777777" w:rsidR="00D14EBE" w:rsidRDefault="00000000">
            <w:r>
              <w:rPr>
                <w:sz w:val="18"/>
              </w:rPr>
              <w:t>380</w:t>
            </w:r>
          </w:p>
        </w:tc>
        <w:tc>
          <w:tcPr>
            <w:tcW w:w="2160" w:type="dxa"/>
          </w:tcPr>
          <w:p w14:paraId="59E36106" w14:textId="77777777" w:rsidR="00D14EBE" w:rsidRDefault="00000000">
            <w:r>
              <w:rPr>
                <w:b/>
                <w:sz w:val="18"/>
              </w:rPr>
              <w:t>747</w:t>
            </w:r>
          </w:p>
        </w:tc>
        <w:tc>
          <w:tcPr>
            <w:tcW w:w="2160" w:type="dxa"/>
          </w:tcPr>
          <w:p w14:paraId="030DFD8C" w14:textId="77777777" w:rsidR="00D14EBE" w:rsidRDefault="00000000">
            <w:r>
              <w:rPr>
                <w:sz w:val="18"/>
              </w:rPr>
              <w:t>1,110</w:t>
            </w:r>
          </w:p>
        </w:tc>
      </w:tr>
      <w:tr w:rsidR="00D14EBE" w14:paraId="740010D8" w14:textId="77777777">
        <w:tc>
          <w:tcPr>
            <w:tcW w:w="2160" w:type="dxa"/>
          </w:tcPr>
          <w:p w14:paraId="7344CC09" w14:textId="77777777" w:rsidR="00D14EBE" w:rsidRDefault="00000000">
            <w:r>
              <w:rPr>
                <w:sz w:val="18"/>
              </w:rPr>
              <w:t>+20%</w:t>
            </w:r>
          </w:p>
        </w:tc>
        <w:tc>
          <w:tcPr>
            <w:tcW w:w="2160" w:type="dxa"/>
          </w:tcPr>
          <w:p w14:paraId="31545D1F" w14:textId="77777777" w:rsidR="00D14EBE" w:rsidRDefault="00000000">
            <w:r>
              <w:rPr>
                <w:sz w:val="18"/>
              </w:rPr>
              <w:t>850</w:t>
            </w:r>
          </w:p>
        </w:tc>
        <w:tc>
          <w:tcPr>
            <w:tcW w:w="2160" w:type="dxa"/>
          </w:tcPr>
          <w:p w14:paraId="0C853ED0" w14:textId="77777777" w:rsidR="00D14EBE" w:rsidRDefault="00000000">
            <w:r>
              <w:rPr>
                <w:sz w:val="18"/>
              </w:rPr>
              <w:t>1,310</w:t>
            </w:r>
          </w:p>
        </w:tc>
        <w:tc>
          <w:tcPr>
            <w:tcW w:w="2160" w:type="dxa"/>
          </w:tcPr>
          <w:p w14:paraId="6EC76F27" w14:textId="77777777" w:rsidR="00D14EBE" w:rsidRDefault="00000000">
            <w:r>
              <w:rPr>
                <w:sz w:val="18"/>
              </w:rPr>
              <w:t>1,765</w:t>
            </w:r>
          </w:p>
        </w:tc>
      </w:tr>
    </w:tbl>
    <w:p w14:paraId="41931B0A" w14:textId="77777777" w:rsidR="00D14EBE" w:rsidRDefault="00D14EBE"/>
    <w:p w14:paraId="4381301D" w14:textId="77777777" w:rsidR="00D14EBE" w:rsidRDefault="00000000">
      <w:r>
        <w:rPr>
          <w:b/>
        </w:rPr>
        <w:t>Analyst note:</w:t>
      </w:r>
      <w:r>
        <w:t xml:space="preserve"> the sensitivity grid is computed by re-scaling the year-by-year FCF for the corresponding revenue and gross-margin perturbations, holding Opex-as-percent-of-revenue and the capex schedule constant. NPV is highly sensitive to GM (a 300 bps GM move shifts NPV by ~Rs.360 Cr at base revenue) and moderately less so to revenue ramp at a given GM. IRR remains above 19% even in the worst sensitivity cell (-20% rev, -300 bps GM), supporting the underwriting thesis.</w:t>
      </w:r>
    </w:p>
    <w:p w14:paraId="4E1FAE70" w14:textId="77777777" w:rsidR="00D14EBE" w:rsidRDefault="00000000">
      <w:pPr>
        <w:pStyle w:val="Heading3"/>
      </w:pPr>
      <w:r>
        <w:t>D.2 Single-variable tornado</w:t>
      </w:r>
    </w:p>
    <w:p w14:paraId="3073D9BA" w14:textId="77777777" w:rsidR="00D14EBE" w:rsidRDefault="00000000">
      <w:r>
        <w:t>[Diagram 10: Sensitivity Tornado]</w:t>
      </w:r>
    </w:p>
    <w:p w14:paraId="677482A5" w14:textId="77777777" w:rsidR="00D14EBE" w:rsidRDefault="00000000">
      <w:r>
        <w:t>Impact on NPV (Rs.Cr) of one-at-a-time shocks vs base of Rs.747 Cr:</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14EBE" w14:paraId="4B553617" w14:textId="77777777">
        <w:tc>
          <w:tcPr>
            <w:tcW w:w="1440" w:type="dxa"/>
            <w:shd w:val="clear" w:color="auto" w:fill="D9E2F3"/>
          </w:tcPr>
          <w:p w14:paraId="7BC4D81E" w14:textId="77777777" w:rsidR="00D14EBE" w:rsidRDefault="00000000">
            <w:r>
              <w:rPr>
                <w:b/>
                <w:sz w:val="18"/>
              </w:rPr>
              <w:t>Variable</w:t>
            </w:r>
          </w:p>
        </w:tc>
        <w:tc>
          <w:tcPr>
            <w:tcW w:w="1440" w:type="dxa"/>
            <w:shd w:val="clear" w:color="auto" w:fill="D9E2F3"/>
          </w:tcPr>
          <w:p w14:paraId="49A3F17B" w14:textId="77777777" w:rsidR="00D14EBE" w:rsidRDefault="00000000">
            <w:r>
              <w:rPr>
                <w:b/>
                <w:sz w:val="18"/>
              </w:rPr>
              <w:t>Downside case</w:t>
            </w:r>
          </w:p>
        </w:tc>
        <w:tc>
          <w:tcPr>
            <w:tcW w:w="1440" w:type="dxa"/>
            <w:shd w:val="clear" w:color="auto" w:fill="D9E2F3"/>
          </w:tcPr>
          <w:p w14:paraId="3173DBD1" w14:textId="77777777" w:rsidR="00D14EBE" w:rsidRDefault="00000000">
            <w:r>
              <w:rPr>
                <w:b/>
                <w:sz w:val="18"/>
              </w:rPr>
              <w:t>Upside case</w:t>
            </w:r>
          </w:p>
        </w:tc>
        <w:tc>
          <w:tcPr>
            <w:tcW w:w="1440" w:type="dxa"/>
            <w:shd w:val="clear" w:color="auto" w:fill="D9E2F3"/>
          </w:tcPr>
          <w:p w14:paraId="44C4BC7D" w14:textId="77777777" w:rsidR="00D14EBE" w:rsidRDefault="00000000">
            <w:r>
              <w:rPr>
                <w:b/>
                <w:sz w:val="18"/>
              </w:rPr>
              <w:t>NPV downside (Rs.Cr)</w:t>
            </w:r>
          </w:p>
        </w:tc>
        <w:tc>
          <w:tcPr>
            <w:tcW w:w="1440" w:type="dxa"/>
            <w:shd w:val="clear" w:color="auto" w:fill="D9E2F3"/>
          </w:tcPr>
          <w:p w14:paraId="4A7FDFE6" w14:textId="77777777" w:rsidR="00D14EBE" w:rsidRDefault="00000000">
            <w:r>
              <w:rPr>
                <w:b/>
                <w:sz w:val="18"/>
              </w:rPr>
              <w:t>NPV upside (Rs.Cr)</w:t>
            </w:r>
          </w:p>
        </w:tc>
        <w:tc>
          <w:tcPr>
            <w:tcW w:w="1440" w:type="dxa"/>
            <w:shd w:val="clear" w:color="auto" w:fill="D9E2F3"/>
          </w:tcPr>
          <w:p w14:paraId="26BD6840" w14:textId="77777777" w:rsidR="00D14EBE" w:rsidRDefault="00000000">
            <w:r>
              <w:rPr>
                <w:b/>
                <w:sz w:val="18"/>
              </w:rPr>
              <w:t>Swing (Rs.Cr)</w:t>
            </w:r>
          </w:p>
        </w:tc>
      </w:tr>
      <w:tr w:rsidR="00D14EBE" w14:paraId="5650BC95" w14:textId="77777777">
        <w:tc>
          <w:tcPr>
            <w:tcW w:w="1440" w:type="dxa"/>
          </w:tcPr>
          <w:p w14:paraId="1F08FE34" w14:textId="77777777" w:rsidR="00D14EBE" w:rsidRDefault="00000000">
            <w:r>
              <w:rPr>
                <w:sz w:val="18"/>
              </w:rPr>
              <w:t>DSO</w:t>
            </w:r>
          </w:p>
        </w:tc>
        <w:tc>
          <w:tcPr>
            <w:tcW w:w="1440" w:type="dxa"/>
          </w:tcPr>
          <w:p w14:paraId="370CCF4F" w14:textId="77777777" w:rsidR="00D14EBE" w:rsidRDefault="00000000">
            <w:r>
              <w:rPr>
                <w:sz w:val="18"/>
              </w:rPr>
              <w:t>240 days</w:t>
            </w:r>
          </w:p>
        </w:tc>
        <w:tc>
          <w:tcPr>
            <w:tcW w:w="1440" w:type="dxa"/>
          </w:tcPr>
          <w:p w14:paraId="0179C8F1" w14:textId="77777777" w:rsidR="00D14EBE" w:rsidRDefault="00000000">
            <w:r>
              <w:rPr>
                <w:sz w:val="18"/>
              </w:rPr>
              <w:t>150 days</w:t>
            </w:r>
          </w:p>
        </w:tc>
        <w:tc>
          <w:tcPr>
            <w:tcW w:w="1440" w:type="dxa"/>
          </w:tcPr>
          <w:p w14:paraId="381E84B7" w14:textId="77777777" w:rsidR="00D14EBE" w:rsidRDefault="00000000">
            <w:r>
              <w:rPr>
                <w:sz w:val="18"/>
              </w:rPr>
              <w:t>380</w:t>
            </w:r>
          </w:p>
        </w:tc>
        <w:tc>
          <w:tcPr>
            <w:tcW w:w="1440" w:type="dxa"/>
          </w:tcPr>
          <w:p w14:paraId="05D63F0C" w14:textId="77777777" w:rsidR="00D14EBE" w:rsidRDefault="00000000">
            <w:r>
              <w:rPr>
                <w:sz w:val="18"/>
              </w:rPr>
              <w:t>920</w:t>
            </w:r>
          </w:p>
        </w:tc>
        <w:tc>
          <w:tcPr>
            <w:tcW w:w="1440" w:type="dxa"/>
          </w:tcPr>
          <w:p w14:paraId="073D50C8" w14:textId="77777777" w:rsidR="00D14EBE" w:rsidRDefault="00000000">
            <w:r>
              <w:rPr>
                <w:sz w:val="18"/>
              </w:rPr>
              <w:t>540</w:t>
            </w:r>
          </w:p>
        </w:tc>
      </w:tr>
      <w:tr w:rsidR="00D14EBE" w14:paraId="249D0A9B" w14:textId="77777777">
        <w:tc>
          <w:tcPr>
            <w:tcW w:w="1440" w:type="dxa"/>
          </w:tcPr>
          <w:p w14:paraId="725F753F" w14:textId="77777777" w:rsidR="00D14EBE" w:rsidRDefault="00000000">
            <w:r>
              <w:rPr>
                <w:sz w:val="18"/>
              </w:rPr>
              <w:t>BoM Wright's-Law floor</w:t>
            </w:r>
          </w:p>
        </w:tc>
        <w:tc>
          <w:tcPr>
            <w:tcW w:w="1440" w:type="dxa"/>
          </w:tcPr>
          <w:p w14:paraId="5321D8EA" w14:textId="77777777" w:rsidR="00D14EBE" w:rsidRDefault="00000000">
            <w:r>
              <w:rPr>
                <w:sz w:val="18"/>
              </w:rPr>
              <w:t>80% (less learning)</w:t>
            </w:r>
          </w:p>
        </w:tc>
        <w:tc>
          <w:tcPr>
            <w:tcW w:w="1440" w:type="dxa"/>
          </w:tcPr>
          <w:p w14:paraId="548B598E" w14:textId="77777777" w:rsidR="00D14EBE" w:rsidRDefault="00000000">
            <w:r>
              <w:rPr>
                <w:sz w:val="18"/>
              </w:rPr>
              <w:t>60% (more learning)</w:t>
            </w:r>
          </w:p>
        </w:tc>
        <w:tc>
          <w:tcPr>
            <w:tcW w:w="1440" w:type="dxa"/>
          </w:tcPr>
          <w:p w14:paraId="00F7808B" w14:textId="77777777" w:rsidR="00D14EBE" w:rsidRDefault="00000000">
            <w:r>
              <w:rPr>
                <w:sz w:val="18"/>
              </w:rPr>
              <w:t>460</w:t>
            </w:r>
          </w:p>
        </w:tc>
        <w:tc>
          <w:tcPr>
            <w:tcW w:w="1440" w:type="dxa"/>
          </w:tcPr>
          <w:p w14:paraId="320B13D0" w14:textId="77777777" w:rsidR="00D14EBE" w:rsidRDefault="00000000">
            <w:r>
              <w:rPr>
                <w:sz w:val="18"/>
              </w:rPr>
              <w:t>1,050</w:t>
            </w:r>
          </w:p>
        </w:tc>
        <w:tc>
          <w:tcPr>
            <w:tcW w:w="1440" w:type="dxa"/>
          </w:tcPr>
          <w:p w14:paraId="6E03D8B2" w14:textId="77777777" w:rsidR="00D14EBE" w:rsidRDefault="00000000">
            <w:r>
              <w:rPr>
                <w:sz w:val="18"/>
              </w:rPr>
              <w:t>590</w:t>
            </w:r>
          </w:p>
        </w:tc>
      </w:tr>
      <w:tr w:rsidR="00D14EBE" w14:paraId="7B704E64" w14:textId="77777777">
        <w:tc>
          <w:tcPr>
            <w:tcW w:w="1440" w:type="dxa"/>
          </w:tcPr>
          <w:p w14:paraId="37ACA7C3" w14:textId="77777777" w:rsidR="00D14EBE" w:rsidRDefault="00000000">
            <w:r>
              <w:rPr>
                <w:sz w:val="18"/>
              </w:rPr>
              <w:t>S&amp;M as % of revenue</w:t>
            </w:r>
          </w:p>
        </w:tc>
        <w:tc>
          <w:tcPr>
            <w:tcW w:w="1440" w:type="dxa"/>
          </w:tcPr>
          <w:p w14:paraId="75ACBA4E" w14:textId="77777777" w:rsidR="00D14EBE" w:rsidRDefault="00000000">
            <w:r>
              <w:rPr>
                <w:sz w:val="18"/>
              </w:rPr>
              <w:t>11%</w:t>
            </w:r>
          </w:p>
        </w:tc>
        <w:tc>
          <w:tcPr>
            <w:tcW w:w="1440" w:type="dxa"/>
          </w:tcPr>
          <w:p w14:paraId="7E7433B3" w14:textId="77777777" w:rsidR="00D14EBE" w:rsidRDefault="00000000">
            <w:r>
              <w:rPr>
                <w:sz w:val="18"/>
              </w:rPr>
              <w:t>6%</w:t>
            </w:r>
          </w:p>
        </w:tc>
        <w:tc>
          <w:tcPr>
            <w:tcW w:w="1440" w:type="dxa"/>
          </w:tcPr>
          <w:p w14:paraId="4AF0537C" w14:textId="77777777" w:rsidR="00D14EBE" w:rsidRDefault="00000000">
            <w:r>
              <w:rPr>
                <w:sz w:val="18"/>
              </w:rPr>
              <w:t>460</w:t>
            </w:r>
          </w:p>
        </w:tc>
        <w:tc>
          <w:tcPr>
            <w:tcW w:w="1440" w:type="dxa"/>
          </w:tcPr>
          <w:p w14:paraId="00BFA6D3" w14:textId="77777777" w:rsidR="00D14EBE" w:rsidRDefault="00000000">
            <w:r>
              <w:rPr>
                <w:sz w:val="18"/>
              </w:rPr>
              <w:t>940</w:t>
            </w:r>
          </w:p>
        </w:tc>
        <w:tc>
          <w:tcPr>
            <w:tcW w:w="1440" w:type="dxa"/>
          </w:tcPr>
          <w:p w14:paraId="536F99E8" w14:textId="77777777" w:rsidR="00D14EBE" w:rsidRDefault="00000000">
            <w:r>
              <w:rPr>
                <w:sz w:val="18"/>
              </w:rPr>
              <w:t>480</w:t>
            </w:r>
          </w:p>
        </w:tc>
      </w:tr>
      <w:tr w:rsidR="00D14EBE" w14:paraId="3281EA7F" w14:textId="77777777">
        <w:tc>
          <w:tcPr>
            <w:tcW w:w="1440" w:type="dxa"/>
          </w:tcPr>
          <w:p w14:paraId="1E7C5A53" w14:textId="77777777" w:rsidR="00D14EBE" w:rsidRDefault="00000000">
            <w:r>
              <w:rPr>
                <w:sz w:val="18"/>
              </w:rPr>
              <w:t>Customer advance</w:t>
            </w:r>
          </w:p>
        </w:tc>
        <w:tc>
          <w:tcPr>
            <w:tcW w:w="1440" w:type="dxa"/>
          </w:tcPr>
          <w:p w14:paraId="23A1EFB5" w14:textId="77777777" w:rsidR="00D14EBE" w:rsidRDefault="00000000">
            <w:r>
              <w:rPr>
                <w:sz w:val="18"/>
              </w:rPr>
              <w:t>0%</w:t>
            </w:r>
          </w:p>
        </w:tc>
        <w:tc>
          <w:tcPr>
            <w:tcW w:w="1440" w:type="dxa"/>
          </w:tcPr>
          <w:p w14:paraId="1675A628" w14:textId="77777777" w:rsidR="00D14EBE" w:rsidRDefault="00000000">
            <w:r>
              <w:rPr>
                <w:sz w:val="18"/>
              </w:rPr>
              <w:t>22%</w:t>
            </w:r>
          </w:p>
        </w:tc>
        <w:tc>
          <w:tcPr>
            <w:tcW w:w="1440" w:type="dxa"/>
          </w:tcPr>
          <w:p w14:paraId="3A74173C" w14:textId="77777777" w:rsidR="00D14EBE" w:rsidRDefault="00000000">
            <w:r>
              <w:rPr>
                <w:sz w:val="18"/>
              </w:rPr>
              <w:t>320</w:t>
            </w:r>
          </w:p>
        </w:tc>
        <w:tc>
          <w:tcPr>
            <w:tcW w:w="1440" w:type="dxa"/>
          </w:tcPr>
          <w:p w14:paraId="12AC364F" w14:textId="77777777" w:rsidR="00D14EBE" w:rsidRDefault="00000000">
            <w:r>
              <w:rPr>
                <w:sz w:val="18"/>
              </w:rPr>
              <w:t>920</w:t>
            </w:r>
          </w:p>
        </w:tc>
        <w:tc>
          <w:tcPr>
            <w:tcW w:w="1440" w:type="dxa"/>
          </w:tcPr>
          <w:p w14:paraId="73AC428C" w14:textId="77777777" w:rsidR="00D14EBE" w:rsidRDefault="00000000">
            <w:r>
              <w:rPr>
                <w:sz w:val="18"/>
              </w:rPr>
              <w:t>600</w:t>
            </w:r>
          </w:p>
        </w:tc>
      </w:tr>
      <w:tr w:rsidR="00D14EBE" w14:paraId="4FC079DE" w14:textId="77777777">
        <w:tc>
          <w:tcPr>
            <w:tcW w:w="1440" w:type="dxa"/>
          </w:tcPr>
          <w:p w14:paraId="3D0DEADF" w14:textId="77777777" w:rsidR="00D14EBE" w:rsidRDefault="00000000">
            <w:r>
              <w:rPr>
                <w:sz w:val="18"/>
              </w:rPr>
              <w:t>Software mix Y10 (V6)</w:t>
            </w:r>
          </w:p>
        </w:tc>
        <w:tc>
          <w:tcPr>
            <w:tcW w:w="1440" w:type="dxa"/>
          </w:tcPr>
          <w:p w14:paraId="59F83398" w14:textId="77777777" w:rsidR="00D14EBE" w:rsidRDefault="00000000">
            <w:r>
              <w:rPr>
                <w:sz w:val="18"/>
              </w:rPr>
              <w:t>5% of revenue</w:t>
            </w:r>
          </w:p>
        </w:tc>
        <w:tc>
          <w:tcPr>
            <w:tcW w:w="1440" w:type="dxa"/>
          </w:tcPr>
          <w:p w14:paraId="21E02C1B" w14:textId="77777777" w:rsidR="00D14EBE" w:rsidRDefault="00000000">
            <w:r>
              <w:rPr>
                <w:sz w:val="18"/>
              </w:rPr>
              <w:t>15% of revenue</w:t>
            </w:r>
          </w:p>
        </w:tc>
        <w:tc>
          <w:tcPr>
            <w:tcW w:w="1440" w:type="dxa"/>
          </w:tcPr>
          <w:p w14:paraId="3008D224" w14:textId="77777777" w:rsidR="00D14EBE" w:rsidRDefault="00000000">
            <w:r>
              <w:rPr>
                <w:sz w:val="18"/>
              </w:rPr>
              <w:t>520</w:t>
            </w:r>
          </w:p>
        </w:tc>
        <w:tc>
          <w:tcPr>
            <w:tcW w:w="1440" w:type="dxa"/>
          </w:tcPr>
          <w:p w14:paraId="5D7269BF" w14:textId="77777777" w:rsidR="00D14EBE" w:rsidRDefault="00000000">
            <w:r>
              <w:rPr>
                <w:sz w:val="18"/>
              </w:rPr>
              <w:t>980</w:t>
            </w:r>
          </w:p>
        </w:tc>
        <w:tc>
          <w:tcPr>
            <w:tcW w:w="1440" w:type="dxa"/>
          </w:tcPr>
          <w:p w14:paraId="094FA6D9" w14:textId="77777777" w:rsidR="00D14EBE" w:rsidRDefault="00000000">
            <w:r>
              <w:rPr>
                <w:sz w:val="18"/>
              </w:rPr>
              <w:t>460</w:t>
            </w:r>
          </w:p>
        </w:tc>
      </w:tr>
      <w:tr w:rsidR="00D14EBE" w14:paraId="708371B9" w14:textId="77777777">
        <w:tc>
          <w:tcPr>
            <w:tcW w:w="1440" w:type="dxa"/>
          </w:tcPr>
          <w:p w14:paraId="26102BD7" w14:textId="77777777" w:rsidR="00D14EBE" w:rsidRDefault="00000000">
            <w:r>
              <w:rPr>
                <w:sz w:val="18"/>
              </w:rPr>
              <w:t>BG collateral schedule</w:t>
            </w:r>
          </w:p>
        </w:tc>
        <w:tc>
          <w:tcPr>
            <w:tcW w:w="1440" w:type="dxa"/>
          </w:tcPr>
          <w:p w14:paraId="556EAA0D" w14:textId="77777777" w:rsidR="00D14EBE" w:rsidRDefault="00000000">
            <w:r>
              <w:rPr>
                <w:sz w:val="18"/>
              </w:rPr>
              <w:t>100% held through Y5</w:t>
            </w:r>
          </w:p>
        </w:tc>
        <w:tc>
          <w:tcPr>
            <w:tcW w:w="1440" w:type="dxa"/>
          </w:tcPr>
          <w:p w14:paraId="117E917D" w14:textId="77777777" w:rsidR="00D14EBE" w:rsidRDefault="00000000">
            <w:r>
              <w:rPr>
                <w:sz w:val="18"/>
              </w:rPr>
              <w:t>20% from Y3</w:t>
            </w:r>
          </w:p>
        </w:tc>
        <w:tc>
          <w:tcPr>
            <w:tcW w:w="1440" w:type="dxa"/>
          </w:tcPr>
          <w:p w14:paraId="3FA016F1" w14:textId="77777777" w:rsidR="00D14EBE" w:rsidRDefault="00000000">
            <w:r>
              <w:rPr>
                <w:sz w:val="18"/>
              </w:rPr>
              <w:t>540</w:t>
            </w:r>
          </w:p>
        </w:tc>
        <w:tc>
          <w:tcPr>
            <w:tcW w:w="1440" w:type="dxa"/>
          </w:tcPr>
          <w:p w14:paraId="7B9CEDAB" w14:textId="77777777" w:rsidR="00D14EBE" w:rsidRDefault="00000000">
            <w:r>
              <w:rPr>
                <w:sz w:val="18"/>
              </w:rPr>
              <w:t>880</w:t>
            </w:r>
          </w:p>
        </w:tc>
        <w:tc>
          <w:tcPr>
            <w:tcW w:w="1440" w:type="dxa"/>
          </w:tcPr>
          <w:p w14:paraId="4E56BC52" w14:textId="77777777" w:rsidR="00D14EBE" w:rsidRDefault="00000000">
            <w:r>
              <w:rPr>
                <w:sz w:val="18"/>
              </w:rPr>
              <w:t>340</w:t>
            </w:r>
          </w:p>
        </w:tc>
      </w:tr>
    </w:tbl>
    <w:p w14:paraId="7DAEC189" w14:textId="77777777" w:rsidR="00D14EBE" w:rsidRDefault="00D14EBE"/>
    <w:p w14:paraId="3443A460" w14:textId="77777777" w:rsidR="00D14EBE" w:rsidRDefault="00000000">
      <w:r>
        <w:lastRenderedPageBreak/>
        <w:t>The three largest swings are:</w:t>
      </w:r>
    </w:p>
    <w:p w14:paraId="2205B73E" w14:textId="77777777" w:rsidR="00D14EBE" w:rsidRDefault="00000000">
      <w:pPr>
        <w:pStyle w:val="ListNumber"/>
      </w:pPr>
      <w:r>
        <w:rPr>
          <w:b/>
        </w:rPr>
        <w:t>Customer advance level (0% vs 22%)</w:t>
      </w:r>
      <w:r>
        <w:t xml:space="preserve"> - Rs.600 Cr NPV swing. The 15% base-case assumption is below what the source negotiates "where possible" (22%, source section 11), so this is an asymmetric upside-skew.</w:t>
      </w:r>
    </w:p>
    <w:p w14:paraId="50537A1F" w14:textId="77777777" w:rsidR="00D14EBE" w:rsidRDefault="00000000">
      <w:pPr>
        <w:pStyle w:val="ListNumber"/>
      </w:pPr>
      <w:r>
        <w:rPr>
          <w:b/>
        </w:rPr>
        <w:t>BoM learning floor (80% vs 60%)</w:t>
      </w:r>
      <w:r>
        <w:t xml:space="preserve"> - Rs.590 Cr swing. The base 70% floor is conservative against aerospace-electronics empirical norms of 60-70%.</w:t>
      </w:r>
    </w:p>
    <w:p w14:paraId="2D80E4BC" w14:textId="77777777" w:rsidR="00D14EBE" w:rsidRDefault="00000000">
      <w:pPr>
        <w:pStyle w:val="ListNumber"/>
      </w:pPr>
      <w:r>
        <w:rPr>
          <w:b/>
        </w:rPr>
        <w:t>DSO (240 vs 150)</w:t>
      </w:r>
      <w:r>
        <w:t xml:space="preserve"> - Rs.540 Cr swing. The 180-day base is itself conservative against published Indian defense receivable cycles which can run 90-150 days for well-structured PSU contracts.</w:t>
      </w:r>
    </w:p>
    <w:p w14:paraId="44D3C23C" w14:textId="77777777" w:rsidR="00D14EBE" w:rsidRDefault="00000000">
      <w:r>
        <w:t>In summary: the model is balance-sheet-sensitive (NWC, advances, BG) more than P&amp;L-sensitive (margin, mix). This is consistent with the operating reality of an Indian defense growth-stage business and is what the funding plan in file 05 is sized to absorb.</w:t>
      </w:r>
    </w:p>
    <w:p w14:paraId="0ACF4BA5" w14:textId="77777777" w:rsidR="00D14EBE" w:rsidRDefault="00000000">
      <w:pPr>
        <w:pStyle w:val="Heading2"/>
      </w:pPr>
      <w:r>
        <w:t>E. Downside Case</w:t>
      </w:r>
    </w:p>
    <w:p w14:paraId="4D95B63B" w14:textId="77777777" w:rsidR="00D14EBE" w:rsidRDefault="00000000">
      <w:r>
        <w:t>Adverse scenario assumptions, modelled jointly:</w:t>
      </w:r>
    </w:p>
    <w:tbl>
      <w:tblPr>
        <w:tblStyle w:val="TableGrid"/>
        <w:tblW w:w="0" w:type="auto"/>
        <w:tblLook w:val="04A0" w:firstRow="1" w:lastRow="0" w:firstColumn="1" w:lastColumn="0" w:noHBand="0" w:noVBand="1"/>
      </w:tblPr>
      <w:tblGrid>
        <w:gridCol w:w="2160"/>
        <w:gridCol w:w="2160"/>
        <w:gridCol w:w="2160"/>
        <w:gridCol w:w="2160"/>
      </w:tblGrid>
      <w:tr w:rsidR="00D14EBE" w14:paraId="039964D0" w14:textId="77777777">
        <w:tc>
          <w:tcPr>
            <w:tcW w:w="2160" w:type="dxa"/>
            <w:shd w:val="clear" w:color="auto" w:fill="D9E2F3"/>
          </w:tcPr>
          <w:p w14:paraId="037CE59B" w14:textId="77777777" w:rsidR="00D14EBE" w:rsidRDefault="00000000">
            <w:r>
              <w:rPr>
                <w:b/>
                <w:sz w:val="18"/>
              </w:rPr>
              <w:t>Lever</w:t>
            </w:r>
          </w:p>
        </w:tc>
        <w:tc>
          <w:tcPr>
            <w:tcW w:w="2160" w:type="dxa"/>
            <w:shd w:val="clear" w:color="auto" w:fill="D9E2F3"/>
          </w:tcPr>
          <w:p w14:paraId="69811B8F" w14:textId="77777777" w:rsidR="00D14EBE" w:rsidRDefault="00000000">
            <w:r>
              <w:rPr>
                <w:b/>
                <w:sz w:val="18"/>
              </w:rPr>
              <w:t>Base</w:t>
            </w:r>
          </w:p>
        </w:tc>
        <w:tc>
          <w:tcPr>
            <w:tcW w:w="2160" w:type="dxa"/>
            <w:shd w:val="clear" w:color="auto" w:fill="D9E2F3"/>
          </w:tcPr>
          <w:p w14:paraId="190B3C41" w14:textId="77777777" w:rsidR="00D14EBE" w:rsidRDefault="00000000">
            <w:r>
              <w:rPr>
                <w:b/>
                <w:sz w:val="18"/>
              </w:rPr>
              <w:t>Downside</w:t>
            </w:r>
          </w:p>
        </w:tc>
        <w:tc>
          <w:tcPr>
            <w:tcW w:w="2160" w:type="dxa"/>
            <w:shd w:val="clear" w:color="auto" w:fill="D9E2F3"/>
          </w:tcPr>
          <w:p w14:paraId="5F135464" w14:textId="77777777" w:rsidR="00D14EBE" w:rsidRDefault="00000000">
            <w:r>
              <w:rPr>
                <w:b/>
                <w:sz w:val="18"/>
              </w:rPr>
              <w:t>Rationale</w:t>
            </w:r>
          </w:p>
        </w:tc>
      </w:tr>
      <w:tr w:rsidR="00D14EBE" w14:paraId="2D7F1F87" w14:textId="77777777">
        <w:tc>
          <w:tcPr>
            <w:tcW w:w="2160" w:type="dxa"/>
          </w:tcPr>
          <w:p w14:paraId="2EBD22EE" w14:textId="77777777" w:rsidR="00D14EBE" w:rsidRDefault="00000000">
            <w:r>
              <w:rPr>
                <w:sz w:val="18"/>
              </w:rPr>
              <w:t>Export-control friction</w:t>
            </w:r>
          </w:p>
        </w:tc>
        <w:tc>
          <w:tcPr>
            <w:tcW w:w="2160" w:type="dxa"/>
          </w:tcPr>
          <w:p w14:paraId="28F1D41D" w14:textId="77777777" w:rsidR="00D14EBE" w:rsidRDefault="00000000">
            <w:r>
              <w:rPr>
                <w:sz w:val="18"/>
              </w:rPr>
              <w:t>0</w:t>
            </w:r>
          </w:p>
        </w:tc>
        <w:tc>
          <w:tcPr>
            <w:tcW w:w="2160" w:type="dxa"/>
          </w:tcPr>
          <w:p w14:paraId="6063133B" w14:textId="77777777" w:rsidR="00D14EBE" w:rsidRDefault="00000000">
            <w:r>
              <w:rPr>
                <w:sz w:val="18"/>
              </w:rPr>
              <w:t>Caps SAM 30%</w:t>
            </w:r>
          </w:p>
        </w:tc>
        <w:tc>
          <w:tcPr>
            <w:tcW w:w="2160" w:type="dxa"/>
          </w:tcPr>
          <w:p w14:paraId="53E5AF33" w14:textId="77777777" w:rsidR="00D14EBE" w:rsidRDefault="00000000">
            <w:r>
              <w:rPr>
                <w:sz w:val="18"/>
              </w:rPr>
              <w:t>ITAR/EAR friction restricts allied-export pipeline</w:t>
            </w:r>
          </w:p>
        </w:tc>
      </w:tr>
      <w:tr w:rsidR="00D14EBE" w14:paraId="6DDCB27E" w14:textId="77777777">
        <w:tc>
          <w:tcPr>
            <w:tcW w:w="2160" w:type="dxa"/>
          </w:tcPr>
          <w:p w14:paraId="00E95C62" w14:textId="77777777" w:rsidR="00D14EBE" w:rsidRDefault="00000000">
            <w:r>
              <w:rPr>
                <w:sz w:val="18"/>
              </w:rPr>
              <w:t>ESM order conversion</w:t>
            </w:r>
          </w:p>
        </w:tc>
        <w:tc>
          <w:tcPr>
            <w:tcW w:w="2160" w:type="dxa"/>
          </w:tcPr>
          <w:p w14:paraId="1389C304" w14:textId="77777777" w:rsidR="00D14EBE" w:rsidRDefault="00000000">
            <w:r>
              <w:rPr>
                <w:sz w:val="18"/>
              </w:rPr>
              <w:t>On schedule</w:t>
            </w:r>
          </w:p>
        </w:tc>
        <w:tc>
          <w:tcPr>
            <w:tcW w:w="2160" w:type="dxa"/>
          </w:tcPr>
          <w:p w14:paraId="270B38C3" w14:textId="77777777" w:rsidR="00D14EBE" w:rsidRDefault="00000000">
            <w:r>
              <w:rPr>
                <w:sz w:val="18"/>
              </w:rPr>
              <w:t>12-month slip</w:t>
            </w:r>
          </w:p>
        </w:tc>
        <w:tc>
          <w:tcPr>
            <w:tcW w:w="2160" w:type="dxa"/>
          </w:tcPr>
          <w:p w14:paraId="748D5AAE" w14:textId="77777777" w:rsidR="00D14EBE" w:rsidRDefault="00000000">
            <w:r>
              <w:rPr>
                <w:sz w:val="18"/>
              </w:rPr>
              <w:t>Customer programme delays push Y1-Y3 revenue right</w:t>
            </w:r>
          </w:p>
        </w:tc>
      </w:tr>
      <w:tr w:rsidR="00D14EBE" w14:paraId="70252584" w14:textId="77777777">
        <w:tc>
          <w:tcPr>
            <w:tcW w:w="2160" w:type="dxa"/>
          </w:tcPr>
          <w:p w14:paraId="46B875F2" w14:textId="77777777" w:rsidR="00D14EBE" w:rsidRDefault="00000000">
            <w:r>
              <w:rPr>
                <w:sz w:val="18"/>
              </w:rPr>
              <w:t>V4 MALE certification</w:t>
            </w:r>
          </w:p>
        </w:tc>
        <w:tc>
          <w:tcPr>
            <w:tcW w:w="2160" w:type="dxa"/>
          </w:tcPr>
          <w:p w14:paraId="2D91AD97" w14:textId="77777777" w:rsidR="00D14EBE" w:rsidRDefault="00000000">
            <w:r>
              <w:rPr>
                <w:sz w:val="18"/>
              </w:rPr>
              <w:t>Y4 first ship</w:t>
            </w:r>
          </w:p>
        </w:tc>
        <w:tc>
          <w:tcPr>
            <w:tcW w:w="2160" w:type="dxa"/>
          </w:tcPr>
          <w:p w14:paraId="48BD4A2E" w14:textId="77777777" w:rsidR="00D14EBE" w:rsidRDefault="00000000">
            <w:r>
              <w:rPr>
                <w:sz w:val="18"/>
              </w:rPr>
              <w:t>18-month slip to mid-Y5</w:t>
            </w:r>
          </w:p>
        </w:tc>
        <w:tc>
          <w:tcPr>
            <w:tcW w:w="2160" w:type="dxa"/>
          </w:tcPr>
          <w:p w14:paraId="20D395C3" w14:textId="77777777" w:rsidR="00D14EBE" w:rsidRDefault="00000000">
            <w:r>
              <w:rPr>
                <w:sz w:val="18"/>
              </w:rPr>
              <w:t>Airworthiness certification overrun</w:t>
            </w:r>
          </w:p>
        </w:tc>
      </w:tr>
      <w:tr w:rsidR="00D14EBE" w14:paraId="5FD17FF9" w14:textId="77777777">
        <w:tc>
          <w:tcPr>
            <w:tcW w:w="2160" w:type="dxa"/>
          </w:tcPr>
          <w:p w14:paraId="5C1D2453" w14:textId="77777777" w:rsidR="00D14EBE" w:rsidRDefault="00000000">
            <w:r>
              <w:rPr>
                <w:sz w:val="18"/>
              </w:rPr>
              <w:t>GM trajectory</w:t>
            </w:r>
          </w:p>
        </w:tc>
        <w:tc>
          <w:tcPr>
            <w:tcW w:w="2160" w:type="dxa"/>
          </w:tcPr>
          <w:p w14:paraId="6507693B" w14:textId="77777777" w:rsidR="00D14EBE" w:rsidRDefault="00000000">
            <w:r>
              <w:rPr>
                <w:sz w:val="18"/>
              </w:rPr>
              <w:t>51% &gt; 67%</w:t>
            </w:r>
          </w:p>
        </w:tc>
        <w:tc>
          <w:tcPr>
            <w:tcW w:w="2160" w:type="dxa"/>
          </w:tcPr>
          <w:p w14:paraId="685CD78B" w14:textId="77777777" w:rsidR="00D14EBE" w:rsidRDefault="00000000">
            <w:r>
              <w:rPr>
                <w:sz w:val="18"/>
              </w:rPr>
              <w:t>51% &gt; 62%</w:t>
            </w:r>
          </w:p>
        </w:tc>
        <w:tc>
          <w:tcPr>
            <w:tcW w:w="2160" w:type="dxa"/>
          </w:tcPr>
          <w:p w14:paraId="4CC5EAE7" w14:textId="77777777" w:rsidR="00D14EBE" w:rsidRDefault="00000000">
            <w:r>
              <w:rPr>
                <w:sz w:val="18"/>
              </w:rPr>
              <w:t>Without export volume, BoM doubling slows</w:t>
            </w:r>
          </w:p>
        </w:tc>
      </w:tr>
      <w:tr w:rsidR="00D14EBE" w14:paraId="682A4F23" w14:textId="77777777">
        <w:tc>
          <w:tcPr>
            <w:tcW w:w="2160" w:type="dxa"/>
          </w:tcPr>
          <w:p w14:paraId="03276E6B" w14:textId="77777777" w:rsidR="00D14EBE" w:rsidRDefault="00000000">
            <w:r>
              <w:rPr>
                <w:sz w:val="18"/>
              </w:rPr>
              <w:t>Y10 revenue</w:t>
            </w:r>
          </w:p>
        </w:tc>
        <w:tc>
          <w:tcPr>
            <w:tcW w:w="2160" w:type="dxa"/>
          </w:tcPr>
          <w:p w14:paraId="1AC3B51F" w14:textId="77777777" w:rsidR="00D14EBE" w:rsidRDefault="00000000">
            <w:r>
              <w:rPr>
                <w:sz w:val="18"/>
              </w:rPr>
              <w:t>Rs.5,055 Cr</w:t>
            </w:r>
          </w:p>
        </w:tc>
        <w:tc>
          <w:tcPr>
            <w:tcW w:w="2160" w:type="dxa"/>
          </w:tcPr>
          <w:p w14:paraId="61082D38" w14:textId="77777777" w:rsidR="00D14EBE" w:rsidRDefault="00000000">
            <w:r>
              <w:rPr>
                <w:b/>
                <w:sz w:val="18"/>
              </w:rPr>
              <w:t>~Rs.3,400 Cr</w:t>
            </w:r>
          </w:p>
        </w:tc>
        <w:tc>
          <w:tcPr>
            <w:tcW w:w="2160" w:type="dxa"/>
          </w:tcPr>
          <w:p w14:paraId="11BBAEB7" w14:textId="77777777" w:rsidR="00D14EBE" w:rsidRDefault="00000000">
            <w:r>
              <w:rPr>
                <w:sz w:val="18"/>
              </w:rPr>
              <w:t>-33% vs base</w:t>
            </w:r>
          </w:p>
        </w:tc>
      </w:tr>
      <w:tr w:rsidR="00D14EBE" w14:paraId="48D9AC56" w14:textId="77777777">
        <w:tc>
          <w:tcPr>
            <w:tcW w:w="2160" w:type="dxa"/>
          </w:tcPr>
          <w:p w14:paraId="3A2AD572" w14:textId="77777777" w:rsidR="00D14EBE" w:rsidRDefault="00000000">
            <w:r>
              <w:rPr>
                <w:sz w:val="18"/>
              </w:rPr>
              <w:t>Y10 EBITDA margin</w:t>
            </w:r>
          </w:p>
        </w:tc>
        <w:tc>
          <w:tcPr>
            <w:tcW w:w="2160" w:type="dxa"/>
          </w:tcPr>
          <w:p w14:paraId="184B4731" w14:textId="77777777" w:rsidR="00D14EBE" w:rsidRDefault="00000000">
            <w:r>
              <w:rPr>
                <w:sz w:val="18"/>
              </w:rPr>
              <w:t>46.4%</w:t>
            </w:r>
          </w:p>
        </w:tc>
        <w:tc>
          <w:tcPr>
            <w:tcW w:w="2160" w:type="dxa"/>
          </w:tcPr>
          <w:p w14:paraId="1AF6CEF0" w14:textId="77777777" w:rsidR="00D14EBE" w:rsidRDefault="00000000">
            <w:r>
              <w:rPr>
                <w:sz w:val="18"/>
              </w:rPr>
              <w:t>~38%</w:t>
            </w:r>
          </w:p>
        </w:tc>
        <w:tc>
          <w:tcPr>
            <w:tcW w:w="2160" w:type="dxa"/>
          </w:tcPr>
          <w:p w14:paraId="096D8024" w14:textId="77777777" w:rsidR="00D14EBE" w:rsidRDefault="00000000">
            <w:r>
              <w:rPr>
                <w:sz w:val="18"/>
              </w:rPr>
              <w:t>Operating leverage erosion</w:t>
            </w:r>
          </w:p>
        </w:tc>
      </w:tr>
      <w:tr w:rsidR="00D14EBE" w14:paraId="02CF77C5" w14:textId="77777777">
        <w:tc>
          <w:tcPr>
            <w:tcW w:w="2160" w:type="dxa"/>
          </w:tcPr>
          <w:p w14:paraId="61B52F1D" w14:textId="77777777" w:rsidR="00D14EBE" w:rsidRDefault="00000000">
            <w:r>
              <w:rPr>
                <w:sz w:val="18"/>
              </w:rPr>
              <w:t>Y10 EBITDA</w:t>
            </w:r>
          </w:p>
        </w:tc>
        <w:tc>
          <w:tcPr>
            <w:tcW w:w="2160" w:type="dxa"/>
          </w:tcPr>
          <w:p w14:paraId="7EDD5D7F" w14:textId="77777777" w:rsidR="00D14EBE" w:rsidRDefault="00000000">
            <w:r>
              <w:rPr>
                <w:sz w:val="18"/>
              </w:rPr>
              <w:t>Rs.2,347 Cr</w:t>
            </w:r>
          </w:p>
        </w:tc>
        <w:tc>
          <w:tcPr>
            <w:tcW w:w="2160" w:type="dxa"/>
          </w:tcPr>
          <w:p w14:paraId="0D58DBE8" w14:textId="77777777" w:rsidR="00D14EBE" w:rsidRDefault="00000000">
            <w:r>
              <w:rPr>
                <w:sz w:val="18"/>
              </w:rPr>
              <w:t>~Rs.1,290 Cr</w:t>
            </w:r>
          </w:p>
        </w:tc>
        <w:tc>
          <w:tcPr>
            <w:tcW w:w="2160" w:type="dxa"/>
          </w:tcPr>
          <w:p w14:paraId="24F9160B" w14:textId="77777777" w:rsidR="00D14EBE" w:rsidRDefault="00D14EBE"/>
        </w:tc>
      </w:tr>
      <w:tr w:rsidR="00D14EBE" w14:paraId="79ACD705" w14:textId="77777777">
        <w:tc>
          <w:tcPr>
            <w:tcW w:w="2160" w:type="dxa"/>
          </w:tcPr>
          <w:p w14:paraId="6C3276E3" w14:textId="77777777" w:rsidR="00D14EBE" w:rsidRDefault="00000000">
            <w:r>
              <w:rPr>
                <w:b/>
                <w:sz w:val="18"/>
              </w:rPr>
              <w:t>Project IRR</w:t>
            </w:r>
          </w:p>
        </w:tc>
        <w:tc>
          <w:tcPr>
            <w:tcW w:w="2160" w:type="dxa"/>
          </w:tcPr>
          <w:p w14:paraId="6707D6C1" w14:textId="77777777" w:rsidR="00D14EBE" w:rsidRDefault="00000000">
            <w:r>
              <w:rPr>
                <w:sz w:val="18"/>
              </w:rPr>
              <w:t>31.9%</w:t>
            </w:r>
          </w:p>
        </w:tc>
        <w:tc>
          <w:tcPr>
            <w:tcW w:w="2160" w:type="dxa"/>
          </w:tcPr>
          <w:p w14:paraId="32C6976F" w14:textId="77777777" w:rsidR="00D14EBE" w:rsidRDefault="00000000">
            <w:r>
              <w:rPr>
                <w:b/>
                <w:sz w:val="18"/>
              </w:rPr>
              <w:t>~21-23%</w:t>
            </w:r>
          </w:p>
        </w:tc>
        <w:tc>
          <w:tcPr>
            <w:tcW w:w="2160" w:type="dxa"/>
          </w:tcPr>
          <w:p w14:paraId="07AC57B1" w14:textId="77777777" w:rsidR="00D14EBE" w:rsidRDefault="00D14EBE"/>
        </w:tc>
      </w:tr>
      <w:tr w:rsidR="00D14EBE" w14:paraId="7F235651" w14:textId="77777777">
        <w:tc>
          <w:tcPr>
            <w:tcW w:w="2160" w:type="dxa"/>
          </w:tcPr>
          <w:p w14:paraId="76C1E415" w14:textId="77777777" w:rsidR="00D14EBE" w:rsidRDefault="00000000">
            <w:r>
              <w:rPr>
                <w:b/>
                <w:sz w:val="18"/>
              </w:rPr>
              <w:t>NPV at 18% WACC</w:t>
            </w:r>
          </w:p>
        </w:tc>
        <w:tc>
          <w:tcPr>
            <w:tcW w:w="2160" w:type="dxa"/>
          </w:tcPr>
          <w:p w14:paraId="0757F0D8" w14:textId="77777777" w:rsidR="00D14EBE" w:rsidRDefault="00000000">
            <w:r>
              <w:rPr>
                <w:sz w:val="18"/>
              </w:rPr>
              <w:t>Rs.747 Cr</w:t>
            </w:r>
          </w:p>
        </w:tc>
        <w:tc>
          <w:tcPr>
            <w:tcW w:w="2160" w:type="dxa"/>
          </w:tcPr>
          <w:p w14:paraId="53BF41A5" w14:textId="77777777" w:rsidR="00D14EBE" w:rsidRDefault="00000000">
            <w:r>
              <w:rPr>
                <w:b/>
                <w:sz w:val="18"/>
              </w:rPr>
              <w:t>~Rs.50-150 Cr</w:t>
            </w:r>
          </w:p>
        </w:tc>
        <w:tc>
          <w:tcPr>
            <w:tcW w:w="2160" w:type="dxa"/>
          </w:tcPr>
          <w:p w14:paraId="6B46331A" w14:textId="77777777" w:rsidR="00D14EBE" w:rsidRDefault="00D14EBE"/>
        </w:tc>
      </w:tr>
      <w:tr w:rsidR="00D14EBE" w14:paraId="56A8B836" w14:textId="77777777">
        <w:tc>
          <w:tcPr>
            <w:tcW w:w="2160" w:type="dxa"/>
          </w:tcPr>
          <w:p w14:paraId="09B35498" w14:textId="77777777" w:rsidR="00D14EBE" w:rsidRDefault="00000000">
            <w:r>
              <w:rPr>
                <w:sz w:val="18"/>
              </w:rPr>
              <w:t>Equity additional ask</w:t>
            </w:r>
          </w:p>
        </w:tc>
        <w:tc>
          <w:tcPr>
            <w:tcW w:w="2160" w:type="dxa"/>
          </w:tcPr>
          <w:p w14:paraId="3FC105BD" w14:textId="77777777" w:rsidR="00D14EBE" w:rsidRDefault="00000000">
            <w:r>
              <w:rPr>
                <w:sz w:val="18"/>
              </w:rPr>
              <w:t>0</w:t>
            </w:r>
          </w:p>
        </w:tc>
        <w:tc>
          <w:tcPr>
            <w:tcW w:w="2160" w:type="dxa"/>
          </w:tcPr>
          <w:p w14:paraId="6B05F82D" w14:textId="77777777" w:rsidR="00D14EBE" w:rsidRDefault="00000000">
            <w:r>
              <w:rPr>
                <w:sz w:val="18"/>
              </w:rPr>
              <w:t>Rs.150-200 Cr Series B+</w:t>
            </w:r>
          </w:p>
        </w:tc>
        <w:tc>
          <w:tcPr>
            <w:tcW w:w="2160" w:type="dxa"/>
          </w:tcPr>
          <w:p w14:paraId="5F0ED25A" w14:textId="77777777" w:rsidR="00D14EBE" w:rsidRDefault="00000000">
            <w:r>
              <w:rPr>
                <w:sz w:val="18"/>
              </w:rPr>
              <w:t>Bridge larger Y3-Y4 cash trough</w:t>
            </w:r>
          </w:p>
        </w:tc>
      </w:tr>
    </w:tbl>
    <w:p w14:paraId="21AFD094" w14:textId="77777777" w:rsidR="00D14EBE" w:rsidRDefault="00D14EBE"/>
    <w:p w14:paraId="70E172E3" w14:textId="77777777" w:rsidR="00D14EBE" w:rsidRDefault="00000000">
      <w:r>
        <w:t xml:space="preserve">Even in the downside, the project IRR remains above the 18% WACC, and NPV remains marginally positive. The equity story does not break in this scenario - but a single additional </w:t>
      </w:r>
      <w:r>
        <w:lastRenderedPageBreak/>
        <w:t>Series B+ tranche of Rs.150-200 Cr would be required to extend the cash runway through the deferred V4 ramp. Founder dilution in the downside is approximately 2-3 percentage points additional.</w:t>
      </w:r>
    </w:p>
    <w:p w14:paraId="1401665A" w14:textId="77777777" w:rsidR="00D14EBE" w:rsidRDefault="00000000">
      <w:pPr>
        <w:pStyle w:val="Heading2"/>
      </w:pPr>
      <w:r>
        <w:t>F. Upside Case</w:t>
      </w:r>
    </w:p>
    <w:p w14:paraId="14C05627" w14:textId="77777777" w:rsidR="00D14EBE" w:rsidRDefault="00000000">
      <w:r>
        <w:t>Optimistic scenario assumptions, modelled jointly:</w:t>
      </w:r>
    </w:p>
    <w:tbl>
      <w:tblPr>
        <w:tblStyle w:val="TableGrid"/>
        <w:tblW w:w="0" w:type="auto"/>
        <w:tblLook w:val="04A0" w:firstRow="1" w:lastRow="0" w:firstColumn="1" w:lastColumn="0" w:noHBand="0" w:noVBand="1"/>
      </w:tblPr>
      <w:tblGrid>
        <w:gridCol w:w="2160"/>
        <w:gridCol w:w="2160"/>
        <w:gridCol w:w="2160"/>
        <w:gridCol w:w="2160"/>
      </w:tblGrid>
      <w:tr w:rsidR="00D14EBE" w14:paraId="2EB975CD" w14:textId="77777777">
        <w:tc>
          <w:tcPr>
            <w:tcW w:w="2160" w:type="dxa"/>
            <w:shd w:val="clear" w:color="auto" w:fill="D9E2F3"/>
          </w:tcPr>
          <w:p w14:paraId="31B5C646" w14:textId="77777777" w:rsidR="00D14EBE" w:rsidRDefault="00000000">
            <w:r>
              <w:rPr>
                <w:b/>
                <w:sz w:val="18"/>
              </w:rPr>
              <w:t>Lever</w:t>
            </w:r>
          </w:p>
        </w:tc>
        <w:tc>
          <w:tcPr>
            <w:tcW w:w="2160" w:type="dxa"/>
            <w:shd w:val="clear" w:color="auto" w:fill="D9E2F3"/>
          </w:tcPr>
          <w:p w14:paraId="2584366F" w14:textId="77777777" w:rsidR="00D14EBE" w:rsidRDefault="00000000">
            <w:r>
              <w:rPr>
                <w:b/>
                <w:sz w:val="18"/>
              </w:rPr>
              <w:t>Base</w:t>
            </w:r>
          </w:p>
        </w:tc>
        <w:tc>
          <w:tcPr>
            <w:tcW w:w="2160" w:type="dxa"/>
            <w:shd w:val="clear" w:color="auto" w:fill="D9E2F3"/>
          </w:tcPr>
          <w:p w14:paraId="5C291358" w14:textId="77777777" w:rsidR="00D14EBE" w:rsidRDefault="00000000">
            <w:r>
              <w:rPr>
                <w:b/>
                <w:sz w:val="18"/>
              </w:rPr>
              <w:t>Upside</w:t>
            </w:r>
          </w:p>
        </w:tc>
        <w:tc>
          <w:tcPr>
            <w:tcW w:w="2160" w:type="dxa"/>
            <w:shd w:val="clear" w:color="auto" w:fill="D9E2F3"/>
          </w:tcPr>
          <w:p w14:paraId="2ED7FAB3" w14:textId="77777777" w:rsidR="00D14EBE" w:rsidRDefault="00000000">
            <w:r>
              <w:rPr>
                <w:b/>
                <w:sz w:val="18"/>
              </w:rPr>
              <w:t>Rationale</w:t>
            </w:r>
          </w:p>
        </w:tc>
      </w:tr>
      <w:tr w:rsidR="00D14EBE" w14:paraId="38CFD0D9" w14:textId="77777777">
        <w:tc>
          <w:tcPr>
            <w:tcW w:w="2160" w:type="dxa"/>
          </w:tcPr>
          <w:p w14:paraId="1BE90BF9" w14:textId="77777777" w:rsidR="00D14EBE" w:rsidRDefault="00000000">
            <w:r>
              <w:rPr>
                <w:sz w:val="18"/>
              </w:rPr>
              <w:t>Grants (iDEX + TDF + Make-II)</w:t>
            </w:r>
          </w:p>
        </w:tc>
        <w:tc>
          <w:tcPr>
            <w:tcW w:w="2160" w:type="dxa"/>
          </w:tcPr>
          <w:p w14:paraId="567D0268" w14:textId="77777777" w:rsidR="00D14EBE" w:rsidRDefault="00000000">
            <w:r>
              <w:rPr>
                <w:sz w:val="18"/>
              </w:rPr>
              <w:t>0</w:t>
            </w:r>
          </w:p>
        </w:tc>
        <w:tc>
          <w:tcPr>
            <w:tcW w:w="2160" w:type="dxa"/>
          </w:tcPr>
          <w:p w14:paraId="14D23D68" w14:textId="77777777" w:rsidR="00D14EBE" w:rsidRDefault="00000000">
            <w:r>
              <w:rPr>
                <w:sz w:val="18"/>
              </w:rPr>
              <w:t>Rs.200 Cr cumulative</w:t>
            </w:r>
          </w:p>
        </w:tc>
        <w:tc>
          <w:tcPr>
            <w:tcW w:w="2160" w:type="dxa"/>
          </w:tcPr>
          <w:p w14:paraId="608A684A" w14:textId="77777777" w:rsidR="00D14EBE" w:rsidRDefault="00000000">
            <w:r>
              <w:rPr>
                <w:sz w:val="18"/>
              </w:rPr>
              <w:t>Three flagged programmes all land</w:t>
            </w:r>
          </w:p>
        </w:tc>
      </w:tr>
      <w:tr w:rsidR="00D14EBE" w14:paraId="18B5BBE4" w14:textId="77777777">
        <w:tc>
          <w:tcPr>
            <w:tcW w:w="2160" w:type="dxa"/>
          </w:tcPr>
          <w:p w14:paraId="178BF93D" w14:textId="77777777" w:rsidR="00D14EBE" w:rsidRDefault="00000000">
            <w:r>
              <w:rPr>
                <w:sz w:val="18"/>
              </w:rPr>
              <w:t>Indian export pipeline</w:t>
            </w:r>
          </w:p>
        </w:tc>
        <w:tc>
          <w:tcPr>
            <w:tcW w:w="2160" w:type="dxa"/>
          </w:tcPr>
          <w:p w14:paraId="6FE55BEB" w14:textId="77777777" w:rsidR="00D14EBE" w:rsidRDefault="00000000">
            <w:r>
              <w:rPr>
                <w:sz w:val="18"/>
              </w:rPr>
              <w:t>~10% of Y10 revenue</w:t>
            </w:r>
          </w:p>
        </w:tc>
        <w:tc>
          <w:tcPr>
            <w:tcW w:w="2160" w:type="dxa"/>
          </w:tcPr>
          <w:p w14:paraId="4D044081" w14:textId="77777777" w:rsidR="00D14EBE" w:rsidRDefault="00000000">
            <w:r>
              <w:rPr>
                <w:sz w:val="18"/>
              </w:rPr>
              <w:t>25% of Y10 revenue</w:t>
            </w:r>
          </w:p>
        </w:tc>
        <w:tc>
          <w:tcPr>
            <w:tcW w:w="2160" w:type="dxa"/>
          </w:tcPr>
          <w:p w14:paraId="372B71B3" w14:textId="77777777" w:rsidR="00D14EBE" w:rsidRDefault="00000000">
            <w:r>
              <w:rPr>
                <w:sz w:val="18"/>
              </w:rPr>
              <w:t>Friendly-government export momentum</w:t>
            </w:r>
          </w:p>
        </w:tc>
      </w:tr>
      <w:tr w:rsidR="00D14EBE" w14:paraId="07C51E01" w14:textId="77777777">
        <w:tc>
          <w:tcPr>
            <w:tcW w:w="2160" w:type="dxa"/>
          </w:tcPr>
          <w:p w14:paraId="0EF5E7D5" w14:textId="77777777" w:rsidR="00D14EBE" w:rsidRDefault="00000000">
            <w:r>
              <w:rPr>
                <w:sz w:val="18"/>
              </w:rPr>
              <w:t>V6 Military AI growth</w:t>
            </w:r>
          </w:p>
        </w:tc>
        <w:tc>
          <w:tcPr>
            <w:tcW w:w="2160" w:type="dxa"/>
          </w:tcPr>
          <w:p w14:paraId="0ACB8D3B" w14:textId="77777777" w:rsidR="00D14EBE" w:rsidRDefault="00000000">
            <w:r>
              <w:rPr>
                <w:sz w:val="18"/>
              </w:rPr>
              <w:t>Base</w:t>
            </w:r>
          </w:p>
        </w:tc>
        <w:tc>
          <w:tcPr>
            <w:tcW w:w="2160" w:type="dxa"/>
          </w:tcPr>
          <w:p w14:paraId="3DF5C269" w14:textId="77777777" w:rsidR="00D14EBE" w:rsidRDefault="00000000">
            <w:r>
              <w:rPr>
                <w:sz w:val="18"/>
              </w:rPr>
              <w:t>+30% faster than base</w:t>
            </w:r>
          </w:p>
        </w:tc>
        <w:tc>
          <w:tcPr>
            <w:tcW w:w="2160" w:type="dxa"/>
          </w:tcPr>
          <w:p w14:paraId="183015E8" w14:textId="77777777" w:rsidR="00D14EBE" w:rsidRDefault="00000000">
            <w:r>
              <w:rPr>
                <w:sz w:val="18"/>
              </w:rPr>
              <w:t>Sensor-fusion stack adoption accelerates</w:t>
            </w:r>
          </w:p>
        </w:tc>
      </w:tr>
      <w:tr w:rsidR="00D14EBE" w14:paraId="2ED4A40F" w14:textId="77777777">
        <w:tc>
          <w:tcPr>
            <w:tcW w:w="2160" w:type="dxa"/>
          </w:tcPr>
          <w:p w14:paraId="301CD319" w14:textId="77777777" w:rsidR="00D14EBE" w:rsidRDefault="00000000">
            <w:r>
              <w:rPr>
                <w:sz w:val="18"/>
              </w:rPr>
              <w:t>GM trajectory</w:t>
            </w:r>
          </w:p>
        </w:tc>
        <w:tc>
          <w:tcPr>
            <w:tcW w:w="2160" w:type="dxa"/>
          </w:tcPr>
          <w:p w14:paraId="5CDB2B8A" w14:textId="77777777" w:rsidR="00D14EBE" w:rsidRDefault="00000000">
            <w:r>
              <w:rPr>
                <w:sz w:val="18"/>
              </w:rPr>
              <w:t>51% &gt; 67%</w:t>
            </w:r>
          </w:p>
        </w:tc>
        <w:tc>
          <w:tcPr>
            <w:tcW w:w="2160" w:type="dxa"/>
          </w:tcPr>
          <w:p w14:paraId="5F223595" w14:textId="77777777" w:rsidR="00D14EBE" w:rsidRDefault="00000000">
            <w:r>
              <w:rPr>
                <w:sz w:val="18"/>
              </w:rPr>
              <w:t>51% &gt; 70%</w:t>
            </w:r>
          </w:p>
        </w:tc>
        <w:tc>
          <w:tcPr>
            <w:tcW w:w="2160" w:type="dxa"/>
          </w:tcPr>
          <w:p w14:paraId="3E6E76E9" w14:textId="77777777" w:rsidR="00D14EBE" w:rsidRDefault="00000000">
            <w:r>
              <w:rPr>
                <w:sz w:val="18"/>
              </w:rPr>
              <w:t>Higher software mix lifts blended GM</w:t>
            </w:r>
          </w:p>
        </w:tc>
      </w:tr>
      <w:tr w:rsidR="00D14EBE" w14:paraId="3C34EED6" w14:textId="77777777">
        <w:tc>
          <w:tcPr>
            <w:tcW w:w="2160" w:type="dxa"/>
          </w:tcPr>
          <w:p w14:paraId="2EA69E01" w14:textId="77777777" w:rsidR="00D14EBE" w:rsidRDefault="00000000">
            <w:r>
              <w:rPr>
                <w:sz w:val="18"/>
              </w:rPr>
              <w:t>Y10 revenue</w:t>
            </w:r>
          </w:p>
        </w:tc>
        <w:tc>
          <w:tcPr>
            <w:tcW w:w="2160" w:type="dxa"/>
          </w:tcPr>
          <w:p w14:paraId="49085BF0" w14:textId="77777777" w:rsidR="00D14EBE" w:rsidRDefault="00000000">
            <w:r>
              <w:rPr>
                <w:sz w:val="18"/>
              </w:rPr>
              <w:t>Rs.5,055 Cr</w:t>
            </w:r>
          </w:p>
        </w:tc>
        <w:tc>
          <w:tcPr>
            <w:tcW w:w="2160" w:type="dxa"/>
          </w:tcPr>
          <w:p w14:paraId="60BBDC47" w14:textId="77777777" w:rsidR="00D14EBE" w:rsidRDefault="00000000">
            <w:r>
              <w:rPr>
                <w:b/>
                <w:sz w:val="18"/>
              </w:rPr>
              <w:t>~Rs.6,400 Cr</w:t>
            </w:r>
          </w:p>
        </w:tc>
        <w:tc>
          <w:tcPr>
            <w:tcW w:w="2160" w:type="dxa"/>
          </w:tcPr>
          <w:p w14:paraId="21FE84AF" w14:textId="77777777" w:rsidR="00D14EBE" w:rsidRDefault="00000000">
            <w:r>
              <w:rPr>
                <w:sz w:val="18"/>
              </w:rPr>
              <w:t>+27% vs base</w:t>
            </w:r>
          </w:p>
        </w:tc>
      </w:tr>
      <w:tr w:rsidR="00D14EBE" w14:paraId="3CEBF0D3" w14:textId="77777777">
        <w:tc>
          <w:tcPr>
            <w:tcW w:w="2160" w:type="dxa"/>
          </w:tcPr>
          <w:p w14:paraId="55BB6999" w14:textId="77777777" w:rsidR="00D14EBE" w:rsidRDefault="00000000">
            <w:r>
              <w:rPr>
                <w:sz w:val="18"/>
              </w:rPr>
              <w:t>Y10 EBITDA margin</w:t>
            </w:r>
          </w:p>
        </w:tc>
        <w:tc>
          <w:tcPr>
            <w:tcW w:w="2160" w:type="dxa"/>
          </w:tcPr>
          <w:p w14:paraId="11CEF4F7" w14:textId="77777777" w:rsidR="00D14EBE" w:rsidRDefault="00000000">
            <w:r>
              <w:rPr>
                <w:sz w:val="18"/>
              </w:rPr>
              <w:t>46.4%</w:t>
            </w:r>
          </w:p>
        </w:tc>
        <w:tc>
          <w:tcPr>
            <w:tcW w:w="2160" w:type="dxa"/>
          </w:tcPr>
          <w:p w14:paraId="4B986E2A" w14:textId="77777777" w:rsidR="00D14EBE" w:rsidRDefault="00000000">
            <w:r>
              <w:rPr>
                <w:sz w:val="18"/>
              </w:rPr>
              <w:t>~50%</w:t>
            </w:r>
          </w:p>
        </w:tc>
        <w:tc>
          <w:tcPr>
            <w:tcW w:w="2160" w:type="dxa"/>
          </w:tcPr>
          <w:p w14:paraId="31C71135" w14:textId="77777777" w:rsidR="00D14EBE" w:rsidRDefault="00000000">
            <w:r>
              <w:rPr>
                <w:sz w:val="18"/>
              </w:rPr>
              <w:t>Operating leverage uplift</w:t>
            </w:r>
          </w:p>
        </w:tc>
      </w:tr>
      <w:tr w:rsidR="00D14EBE" w14:paraId="5792E94C" w14:textId="77777777">
        <w:tc>
          <w:tcPr>
            <w:tcW w:w="2160" w:type="dxa"/>
          </w:tcPr>
          <w:p w14:paraId="4282AEEF" w14:textId="77777777" w:rsidR="00D14EBE" w:rsidRDefault="00000000">
            <w:r>
              <w:rPr>
                <w:sz w:val="18"/>
              </w:rPr>
              <w:t>Y10 EBITDA</w:t>
            </w:r>
          </w:p>
        </w:tc>
        <w:tc>
          <w:tcPr>
            <w:tcW w:w="2160" w:type="dxa"/>
          </w:tcPr>
          <w:p w14:paraId="2A7DF053" w14:textId="77777777" w:rsidR="00D14EBE" w:rsidRDefault="00000000">
            <w:r>
              <w:rPr>
                <w:sz w:val="18"/>
              </w:rPr>
              <w:t>Rs.2,347 Cr</w:t>
            </w:r>
          </w:p>
        </w:tc>
        <w:tc>
          <w:tcPr>
            <w:tcW w:w="2160" w:type="dxa"/>
          </w:tcPr>
          <w:p w14:paraId="3C797067" w14:textId="77777777" w:rsidR="00D14EBE" w:rsidRDefault="00000000">
            <w:r>
              <w:rPr>
                <w:sz w:val="18"/>
              </w:rPr>
              <w:t>~Rs.3,200 Cr</w:t>
            </w:r>
          </w:p>
        </w:tc>
        <w:tc>
          <w:tcPr>
            <w:tcW w:w="2160" w:type="dxa"/>
          </w:tcPr>
          <w:p w14:paraId="19D9E780" w14:textId="77777777" w:rsidR="00D14EBE" w:rsidRDefault="00D14EBE"/>
        </w:tc>
      </w:tr>
      <w:tr w:rsidR="00D14EBE" w14:paraId="71B61B15" w14:textId="77777777">
        <w:tc>
          <w:tcPr>
            <w:tcW w:w="2160" w:type="dxa"/>
          </w:tcPr>
          <w:p w14:paraId="3A0CF39C" w14:textId="77777777" w:rsidR="00D14EBE" w:rsidRDefault="00000000">
            <w:r>
              <w:rPr>
                <w:b/>
                <w:sz w:val="18"/>
              </w:rPr>
              <w:t>Project IRR</w:t>
            </w:r>
          </w:p>
        </w:tc>
        <w:tc>
          <w:tcPr>
            <w:tcW w:w="2160" w:type="dxa"/>
          </w:tcPr>
          <w:p w14:paraId="1DEA69D6" w14:textId="77777777" w:rsidR="00D14EBE" w:rsidRDefault="00000000">
            <w:r>
              <w:rPr>
                <w:sz w:val="18"/>
              </w:rPr>
              <w:t>31.9%</w:t>
            </w:r>
          </w:p>
        </w:tc>
        <w:tc>
          <w:tcPr>
            <w:tcW w:w="2160" w:type="dxa"/>
          </w:tcPr>
          <w:p w14:paraId="44EAF921" w14:textId="77777777" w:rsidR="00D14EBE" w:rsidRDefault="00000000">
            <w:r>
              <w:rPr>
                <w:b/>
                <w:sz w:val="18"/>
              </w:rPr>
              <w:t>~39-42%</w:t>
            </w:r>
          </w:p>
        </w:tc>
        <w:tc>
          <w:tcPr>
            <w:tcW w:w="2160" w:type="dxa"/>
          </w:tcPr>
          <w:p w14:paraId="05643E49" w14:textId="77777777" w:rsidR="00D14EBE" w:rsidRDefault="00D14EBE"/>
        </w:tc>
      </w:tr>
      <w:tr w:rsidR="00D14EBE" w14:paraId="5E3ED1CA" w14:textId="77777777">
        <w:tc>
          <w:tcPr>
            <w:tcW w:w="2160" w:type="dxa"/>
          </w:tcPr>
          <w:p w14:paraId="7239E70B" w14:textId="77777777" w:rsidR="00D14EBE" w:rsidRDefault="00000000">
            <w:r>
              <w:rPr>
                <w:b/>
                <w:sz w:val="18"/>
              </w:rPr>
              <w:t>NPV at 18% WACC</w:t>
            </w:r>
          </w:p>
        </w:tc>
        <w:tc>
          <w:tcPr>
            <w:tcW w:w="2160" w:type="dxa"/>
          </w:tcPr>
          <w:p w14:paraId="326178EC" w14:textId="77777777" w:rsidR="00D14EBE" w:rsidRDefault="00000000">
            <w:r>
              <w:rPr>
                <w:sz w:val="18"/>
              </w:rPr>
              <w:t>Rs.747 Cr</w:t>
            </w:r>
          </w:p>
        </w:tc>
        <w:tc>
          <w:tcPr>
            <w:tcW w:w="2160" w:type="dxa"/>
          </w:tcPr>
          <w:p w14:paraId="6068CD2D" w14:textId="77777777" w:rsidR="00D14EBE" w:rsidRDefault="00000000">
            <w:r>
              <w:rPr>
                <w:b/>
                <w:sz w:val="18"/>
              </w:rPr>
              <w:t>~Rs.1,650-1,900 Cr</w:t>
            </w:r>
          </w:p>
        </w:tc>
        <w:tc>
          <w:tcPr>
            <w:tcW w:w="2160" w:type="dxa"/>
          </w:tcPr>
          <w:p w14:paraId="2F941037" w14:textId="77777777" w:rsidR="00D14EBE" w:rsidRDefault="00D14EBE"/>
        </w:tc>
      </w:tr>
      <w:tr w:rsidR="00D14EBE" w14:paraId="0D21F401" w14:textId="77777777">
        <w:tc>
          <w:tcPr>
            <w:tcW w:w="2160" w:type="dxa"/>
          </w:tcPr>
          <w:p w14:paraId="2B031AFC" w14:textId="77777777" w:rsidR="00D14EBE" w:rsidRDefault="00000000">
            <w:r>
              <w:rPr>
                <w:sz w:val="18"/>
              </w:rPr>
              <w:t>Series B size</w:t>
            </w:r>
          </w:p>
        </w:tc>
        <w:tc>
          <w:tcPr>
            <w:tcW w:w="2160" w:type="dxa"/>
          </w:tcPr>
          <w:p w14:paraId="312EFEE7" w14:textId="77777777" w:rsidR="00D14EBE" w:rsidRDefault="00000000">
            <w:r>
              <w:rPr>
                <w:sz w:val="18"/>
              </w:rPr>
              <w:t>Rs.250 Cr</w:t>
            </w:r>
          </w:p>
        </w:tc>
        <w:tc>
          <w:tcPr>
            <w:tcW w:w="2160" w:type="dxa"/>
          </w:tcPr>
          <w:p w14:paraId="72F5B716" w14:textId="77777777" w:rsidR="00D14EBE" w:rsidRDefault="00000000">
            <w:r>
              <w:rPr>
                <w:sz w:val="18"/>
              </w:rPr>
              <w:t>Rs.150-180 Cr (grant substitution)</w:t>
            </w:r>
          </w:p>
        </w:tc>
        <w:tc>
          <w:tcPr>
            <w:tcW w:w="2160" w:type="dxa"/>
          </w:tcPr>
          <w:p w14:paraId="577DB8A8" w14:textId="77777777" w:rsidR="00D14EBE" w:rsidRDefault="00000000">
            <w:r>
              <w:rPr>
                <w:sz w:val="18"/>
              </w:rPr>
              <w:t>Equity dilution reduces</w:t>
            </w:r>
          </w:p>
        </w:tc>
      </w:tr>
    </w:tbl>
    <w:p w14:paraId="6A9A7E36" w14:textId="77777777" w:rsidR="00D14EBE" w:rsidRDefault="00D14EBE"/>
    <w:p w14:paraId="43E8D221" w14:textId="77777777" w:rsidR="00D14EBE" w:rsidRDefault="00000000">
      <w:r>
        <w:t>Upside is materially larger than downside in absolute IRR terms (+8-10 pts upside vs -10 pts downside), which is the asymmetric-return profile that justifies an equity-investor underwrite for a venture-backed defense-prime build.</w:t>
      </w:r>
    </w:p>
    <w:p w14:paraId="55D22722" w14:textId="77777777" w:rsidR="00D14EBE" w:rsidRDefault="00000000">
      <w:pPr>
        <w:pStyle w:val="Heading2"/>
      </w:pPr>
      <w:r>
        <w:t>G. Comparable Trading Multiples</w:t>
      </w:r>
    </w:p>
    <w:p w14:paraId="7A3439CF" w14:textId="77777777" w:rsidR="00D14EBE" w:rsidRDefault="00000000">
      <w:r>
        <w:t>Publicly cited reference points (source section 5.6, section 9, Appendix A):</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14EBE" w14:paraId="681CBA0C" w14:textId="77777777">
        <w:tc>
          <w:tcPr>
            <w:tcW w:w="1440" w:type="dxa"/>
            <w:shd w:val="clear" w:color="auto" w:fill="D9E2F3"/>
          </w:tcPr>
          <w:p w14:paraId="409AC112" w14:textId="77777777" w:rsidR="00D14EBE" w:rsidRDefault="00000000">
            <w:r>
              <w:rPr>
                <w:b/>
                <w:sz w:val="18"/>
              </w:rPr>
              <w:t>Comparable</w:t>
            </w:r>
          </w:p>
        </w:tc>
        <w:tc>
          <w:tcPr>
            <w:tcW w:w="1440" w:type="dxa"/>
            <w:shd w:val="clear" w:color="auto" w:fill="D9E2F3"/>
          </w:tcPr>
          <w:p w14:paraId="0BEDA795" w14:textId="77777777" w:rsidR="00D14EBE" w:rsidRDefault="00000000">
            <w:r>
              <w:rPr>
                <w:b/>
                <w:sz w:val="18"/>
              </w:rPr>
              <w:t>Stage / Year</w:t>
            </w:r>
          </w:p>
        </w:tc>
        <w:tc>
          <w:tcPr>
            <w:tcW w:w="1440" w:type="dxa"/>
            <w:shd w:val="clear" w:color="auto" w:fill="D9E2F3"/>
          </w:tcPr>
          <w:p w14:paraId="3742C304" w14:textId="77777777" w:rsidR="00D14EBE" w:rsidRDefault="00000000">
            <w:r>
              <w:rPr>
                <w:b/>
                <w:sz w:val="18"/>
              </w:rPr>
              <w:t>Revenue (USD)</w:t>
            </w:r>
          </w:p>
        </w:tc>
        <w:tc>
          <w:tcPr>
            <w:tcW w:w="1440" w:type="dxa"/>
            <w:shd w:val="clear" w:color="auto" w:fill="D9E2F3"/>
          </w:tcPr>
          <w:p w14:paraId="174039A9" w14:textId="77777777" w:rsidR="00D14EBE" w:rsidRDefault="00000000">
            <w:r>
              <w:rPr>
                <w:b/>
                <w:sz w:val="18"/>
              </w:rPr>
              <w:t>Valuation (USD)</w:t>
            </w:r>
          </w:p>
        </w:tc>
        <w:tc>
          <w:tcPr>
            <w:tcW w:w="1440" w:type="dxa"/>
            <w:shd w:val="clear" w:color="auto" w:fill="D9E2F3"/>
          </w:tcPr>
          <w:p w14:paraId="15F0CDA2" w14:textId="77777777" w:rsidR="00D14EBE" w:rsidRDefault="00000000">
            <w:r>
              <w:rPr>
                <w:b/>
                <w:sz w:val="18"/>
              </w:rPr>
              <w:t>Implied multiple</w:t>
            </w:r>
          </w:p>
        </w:tc>
        <w:tc>
          <w:tcPr>
            <w:tcW w:w="1440" w:type="dxa"/>
            <w:shd w:val="clear" w:color="auto" w:fill="D9E2F3"/>
          </w:tcPr>
          <w:p w14:paraId="520D6D08" w14:textId="77777777" w:rsidR="00D14EBE" w:rsidRDefault="00000000">
            <w:r>
              <w:rPr>
                <w:b/>
                <w:sz w:val="18"/>
              </w:rPr>
              <w:t>Relevance</w:t>
            </w:r>
          </w:p>
        </w:tc>
      </w:tr>
      <w:tr w:rsidR="00D14EBE" w14:paraId="2787C53D" w14:textId="77777777">
        <w:tc>
          <w:tcPr>
            <w:tcW w:w="1440" w:type="dxa"/>
          </w:tcPr>
          <w:p w14:paraId="311A5F03" w14:textId="77777777" w:rsidR="00D14EBE" w:rsidRDefault="00000000">
            <w:r>
              <w:rPr>
                <w:sz w:val="18"/>
              </w:rPr>
              <w:t>Anduril Industries</w:t>
            </w:r>
          </w:p>
        </w:tc>
        <w:tc>
          <w:tcPr>
            <w:tcW w:w="1440" w:type="dxa"/>
          </w:tcPr>
          <w:p w14:paraId="5BBBCB35" w14:textId="77777777" w:rsidR="00D14EBE" w:rsidRDefault="00000000">
            <w:r>
              <w:rPr>
                <w:sz w:val="18"/>
              </w:rPr>
              <w:t xml:space="preserve">Unicorn at 2020; reported &gt;USD 1 bn revenue by 2024; reported USD </w:t>
            </w:r>
            <w:r>
              <w:rPr>
                <w:sz w:val="18"/>
              </w:rPr>
              <w:lastRenderedPageBreak/>
              <w:t>~14 bn valuation 2024</w:t>
            </w:r>
          </w:p>
        </w:tc>
        <w:tc>
          <w:tcPr>
            <w:tcW w:w="1440" w:type="dxa"/>
          </w:tcPr>
          <w:p w14:paraId="4E6F9748" w14:textId="77777777" w:rsidR="00D14EBE" w:rsidRDefault="00000000">
            <w:r>
              <w:rPr>
                <w:sz w:val="18"/>
              </w:rPr>
              <w:lastRenderedPageBreak/>
              <w:t>~USD 1 bn</w:t>
            </w:r>
          </w:p>
        </w:tc>
        <w:tc>
          <w:tcPr>
            <w:tcW w:w="1440" w:type="dxa"/>
          </w:tcPr>
          <w:p w14:paraId="2A0B75A2" w14:textId="77777777" w:rsidR="00D14EBE" w:rsidRDefault="00000000">
            <w:r>
              <w:rPr>
                <w:sz w:val="18"/>
              </w:rPr>
              <w:t>~USD 14 bn</w:t>
            </w:r>
          </w:p>
        </w:tc>
        <w:tc>
          <w:tcPr>
            <w:tcW w:w="1440" w:type="dxa"/>
          </w:tcPr>
          <w:p w14:paraId="14AC7E7A" w14:textId="77777777" w:rsidR="00D14EBE" w:rsidRDefault="00000000">
            <w:r>
              <w:rPr>
                <w:b/>
                <w:sz w:val="18"/>
              </w:rPr>
              <w:t>~14x revenue</w:t>
            </w:r>
          </w:p>
        </w:tc>
        <w:tc>
          <w:tcPr>
            <w:tcW w:w="1440" w:type="dxa"/>
          </w:tcPr>
          <w:p w14:paraId="387CD1C2" w14:textId="77777777" w:rsidR="00D14EBE" w:rsidRDefault="00000000">
            <w:r>
              <w:rPr>
                <w:sz w:val="18"/>
              </w:rPr>
              <w:t>Platform-defense closest analogue</w:t>
            </w:r>
          </w:p>
        </w:tc>
      </w:tr>
      <w:tr w:rsidR="00D14EBE" w14:paraId="113BF8A9" w14:textId="77777777">
        <w:tc>
          <w:tcPr>
            <w:tcW w:w="1440" w:type="dxa"/>
          </w:tcPr>
          <w:p w14:paraId="1EA66CC2" w14:textId="77777777" w:rsidR="00D14EBE" w:rsidRDefault="00000000">
            <w:r>
              <w:rPr>
                <w:sz w:val="18"/>
              </w:rPr>
              <w:t>Shield AI</w:t>
            </w:r>
          </w:p>
        </w:tc>
        <w:tc>
          <w:tcPr>
            <w:tcW w:w="1440" w:type="dxa"/>
          </w:tcPr>
          <w:p w14:paraId="71A71FC5" w14:textId="77777777" w:rsidR="00D14EBE" w:rsidRDefault="00000000">
            <w:r>
              <w:rPr>
                <w:sz w:val="18"/>
              </w:rPr>
              <w:t>2023 round at USD 2.8 bn valuation</w:t>
            </w:r>
          </w:p>
        </w:tc>
        <w:tc>
          <w:tcPr>
            <w:tcW w:w="1440" w:type="dxa"/>
          </w:tcPr>
          <w:p w14:paraId="337ACBD8" w14:textId="77777777" w:rsidR="00D14EBE" w:rsidRDefault="00000000">
            <w:r>
              <w:rPr>
                <w:sz w:val="18"/>
              </w:rPr>
              <w:t>~USD 150-200 m (est)</w:t>
            </w:r>
          </w:p>
        </w:tc>
        <w:tc>
          <w:tcPr>
            <w:tcW w:w="1440" w:type="dxa"/>
          </w:tcPr>
          <w:p w14:paraId="08EAD9F1" w14:textId="77777777" w:rsidR="00D14EBE" w:rsidRDefault="00000000">
            <w:r>
              <w:rPr>
                <w:sz w:val="18"/>
              </w:rPr>
              <w:t>USD 2.8 bn</w:t>
            </w:r>
          </w:p>
        </w:tc>
        <w:tc>
          <w:tcPr>
            <w:tcW w:w="1440" w:type="dxa"/>
          </w:tcPr>
          <w:p w14:paraId="34B79611" w14:textId="77777777" w:rsidR="00D14EBE" w:rsidRDefault="00000000">
            <w:r>
              <w:rPr>
                <w:b/>
                <w:sz w:val="18"/>
              </w:rPr>
              <w:t>~14-19x revenue</w:t>
            </w:r>
          </w:p>
        </w:tc>
        <w:tc>
          <w:tcPr>
            <w:tcW w:w="1440" w:type="dxa"/>
          </w:tcPr>
          <w:p w14:paraId="0204E7C4" w14:textId="77777777" w:rsidR="00D14EBE" w:rsidRDefault="00000000">
            <w:r>
              <w:rPr>
                <w:sz w:val="18"/>
              </w:rPr>
              <w:t>Autonomy stack</w:t>
            </w:r>
          </w:p>
        </w:tc>
      </w:tr>
      <w:tr w:rsidR="00D14EBE" w14:paraId="17F31327" w14:textId="77777777">
        <w:tc>
          <w:tcPr>
            <w:tcW w:w="1440" w:type="dxa"/>
          </w:tcPr>
          <w:p w14:paraId="44BF368D" w14:textId="77777777" w:rsidR="00D14EBE" w:rsidRDefault="00000000">
            <w:r>
              <w:rPr>
                <w:sz w:val="18"/>
              </w:rPr>
              <w:t>Palantir (defense segment)</w:t>
            </w:r>
          </w:p>
        </w:tc>
        <w:tc>
          <w:tcPr>
            <w:tcW w:w="1440" w:type="dxa"/>
          </w:tcPr>
          <w:p w14:paraId="769C90D1" w14:textId="77777777" w:rsidR="00D14EBE" w:rsidRDefault="00000000">
            <w:r>
              <w:rPr>
                <w:sz w:val="18"/>
              </w:rPr>
              <w:t>2024 run-rate</w:t>
            </w:r>
          </w:p>
        </w:tc>
        <w:tc>
          <w:tcPr>
            <w:tcW w:w="1440" w:type="dxa"/>
          </w:tcPr>
          <w:p w14:paraId="6F6C9AB5" w14:textId="77777777" w:rsidR="00D14EBE" w:rsidRDefault="00000000">
            <w:r>
              <w:rPr>
                <w:sz w:val="18"/>
              </w:rPr>
              <w:t>USD 0.7-0.8 bn DoD run-rate</w:t>
            </w:r>
          </w:p>
        </w:tc>
        <w:tc>
          <w:tcPr>
            <w:tcW w:w="1440" w:type="dxa"/>
          </w:tcPr>
          <w:p w14:paraId="34780A77" w14:textId="77777777" w:rsidR="00D14EBE" w:rsidRDefault="00000000">
            <w:r>
              <w:rPr>
                <w:sz w:val="18"/>
              </w:rPr>
              <w:t>(segment of public USD ~70 bn co.)</w:t>
            </w:r>
          </w:p>
        </w:tc>
        <w:tc>
          <w:tcPr>
            <w:tcW w:w="1440" w:type="dxa"/>
          </w:tcPr>
          <w:p w14:paraId="7C3642AE" w14:textId="77777777" w:rsidR="00D14EBE" w:rsidRDefault="00000000">
            <w:r>
              <w:rPr>
                <w:sz w:val="18"/>
              </w:rPr>
              <w:t>n/a</w:t>
            </w:r>
          </w:p>
        </w:tc>
        <w:tc>
          <w:tcPr>
            <w:tcW w:w="1440" w:type="dxa"/>
          </w:tcPr>
          <w:p w14:paraId="48A90A0B" w14:textId="77777777" w:rsidR="00D14EBE" w:rsidRDefault="00000000">
            <w:r>
              <w:rPr>
                <w:sz w:val="18"/>
              </w:rPr>
              <w:t>Defense software economics reference</w:t>
            </w:r>
          </w:p>
        </w:tc>
      </w:tr>
      <w:tr w:rsidR="00D14EBE" w14:paraId="1152991C" w14:textId="77777777">
        <w:tc>
          <w:tcPr>
            <w:tcW w:w="1440" w:type="dxa"/>
          </w:tcPr>
          <w:p w14:paraId="633279C3" w14:textId="77777777" w:rsidR="00D14EBE" w:rsidRDefault="00000000">
            <w:r>
              <w:rPr>
                <w:sz w:val="18"/>
              </w:rPr>
              <w:t>HAL / BEL (listed Indian primes)</w:t>
            </w:r>
          </w:p>
        </w:tc>
        <w:tc>
          <w:tcPr>
            <w:tcW w:w="1440" w:type="dxa"/>
          </w:tcPr>
          <w:p w14:paraId="22760954" w14:textId="77777777" w:rsidR="00D14EBE" w:rsidRDefault="00000000">
            <w:r>
              <w:rPr>
                <w:sz w:val="18"/>
              </w:rPr>
              <w:t>2024</w:t>
            </w:r>
          </w:p>
        </w:tc>
        <w:tc>
          <w:tcPr>
            <w:tcW w:w="1440" w:type="dxa"/>
          </w:tcPr>
          <w:p w14:paraId="2550AD0A" w14:textId="77777777" w:rsidR="00D14EBE" w:rsidRDefault="00000000">
            <w:r>
              <w:rPr>
                <w:sz w:val="18"/>
              </w:rPr>
              <w:t>~USD 3-4 bn revenue</w:t>
            </w:r>
          </w:p>
        </w:tc>
        <w:tc>
          <w:tcPr>
            <w:tcW w:w="1440" w:type="dxa"/>
          </w:tcPr>
          <w:p w14:paraId="230B2416" w14:textId="77777777" w:rsidR="00D14EBE" w:rsidRDefault="00000000">
            <w:r>
              <w:rPr>
                <w:sz w:val="18"/>
              </w:rPr>
              <w:t>~USD 30-50 bn each</w:t>
            </w:r>
          </w:p>
        </w:tc>
        <w:tc>
          <w:tcPr>
            <w:tcW w:w="1440" w:type="dxa"/>
          </w:tcPr>
          <w:p w14:paraId="7D743675" w14:textId="77777777" w:rsidR="00D14EBE" w:rsidRDefault="00000000">
            <w:r>
              <w:rPr>
                <w:sz w:val="18"/>
              </w:rPr>
              <w:t>~10-15x revenue, ~25-30x EBITDA</w:t>
            </w:r>
          </w:p>
        </w:tc>
        <w:tc>
          <w:tcPr>
            <w:tcW w:w="1440" w:type="dxa"/>
          </w:tcPr>
          <w:p w14:paraId="6E5A17DE" w14:textId="77777777" w:rsidR="00D14EBE" w:rsidRDefault="00000000">
            <w:r>
              <w:rPr>
                <w:sz w:val="18"/>
              </w:rPr>
              <w:t>Indian listed pricing benchmark</w:t>
            </w:r>
          </w:p>
        </w:tc>
      </w:tr>
      <w:tr w:rsidR="00D14EBE" w14:paraId="102A5926" w14:textId="77777777">
        <w:tc>
          <w:tcPr>
            <w:tcW w:w="1440" w:type="dxa"/>
          </w:tcPr>
          <w:p w14:paraId="28C88B95" w14:textId="77777777" w:rsidR="00D14EBE" w:rsidRDefault="00000000">
            <w:r>
              <w:rPr>
                <w:sz w:val="18"/>
              </w:rPr>
              <w:t>Western primes (LM, RTX, NOC, BAE)</w:t>
            </w:r>
          </w:p>
        </w:tc>
        <w:tc>
          <w:tcPr>
            <w:tcW w:w="1440" w:type="dxa"/>
          </w:tcPr>
          <w:p w14:paraId="309FA6C0" w14:textId="77777777" w:rsidR="00D14EBE" w:rsidRDefault="00000000">
            <w:r>
              <w:rPr>
                <w:sz w:val="18"/>
              </w:rPr>
              <w:t>2024</w:t>
            </w:r>
          </w:p>
        </w:tc>
        <w:tc>
          <w:tcPr>
            <w:tcW w:w="1440" w:type="dxa"/>
          </w:tcPr>
          <w:p w14:paraId="77CCE27F" w14:textId="77777777" w:rsidR="00D14EBE" w:rsidRDefault="00000000">
            <w:r>
              <w:rPr>
                <w:sz w:val="18"/>
              </w:rPr>
              <w:t>~USD 25-65 bn each</w:t>
            </w:r>
          </w:p>
        </w:tc>
        <w:tc>
          <w:tcPr>
            <w:tcW w:w="1440" w:type="dxa"/>
          </w:tcPr>
          <w:p w14:paraId="0A1A1EAC" w14:textId="77777777" w:rsidR="00D14EBE" w:rsidRDefault="00000000">
            <w:r>
              <w:rPr>
                <w:sz w:val="18"/>
              </w:rPr>
              <w:t>varies</w:t>
            </w:r>
          </w:p>
        </w:tc>
        <w:tc>
          <w:tcPr>
            <w:tcW w:w="1440" w:type="dxa"/>
          </w:tcPr>
          <w:p w14:paraId="27175BC4" w14:textId="77777777" w:rsidR="00D14EBE" w:rsidRDefault="00000000">
            <w:r>
              <w:rPr>
                <w:sz w:val="18"/>
              </w:rPr>
              <w:t>~1.5-2.5x revenue, ~12-15x EBITDA</w:t>
            </w:r>
          </w:p>
        </w:tc>
        <w:tc>
          <w:tcPr>
            <w:tcW w:w="1440" w:type="dxa"/>
          </w:tcPr>
          <w:p w14:paraId="46283948" w14:textId="77777777" w:rsidR="00D14EBE" w:rsidRDefault="00000000">
            <w:r>
              <w:rPr>
                <w:sz w:val="18"/>
              </w:rPr>
              <w:t>Legacy-prime trading benchmark</w:t>
            </w:r>
          </w:p>
        </w:tc>
      </w:tr>
    </w:tbl>
    <w:p w14:paraId="43AAC00D" w14:textId="77777777" w:rsidR="00D14EBE" w:rsidRDefault="00D14EBE"/>
    <w:p w14:paraId="089683E0" w14:textId="5CD92687" w:rsidR="00D14EBE" w:rsidRDefault="00290AA9">
      <w:r>
        <w:rPr>
          <w:b/>
        </w:rPr>
        <w:t>Ancor implied Y10 EV</w:t>
      </w:r>
      <w:r>
        <w:t xml:space="preserve"> under the triangulated range of Rs.20,000-35,000 Cr (USD 2.4-4.2 bn) against Y10 revenue of Rs.5,055 Cr (USD ~610 m) implies </w:t>
      </w:r>
      <w:r>
        <w:rPr>
          <w:b/>
        </w:rPr>
        <w:t>~4-7x revenue multiple at Y10</w:t>
      </w:r>
      <w:r>
        <w:t>. This is materially below the current Anduril and Shield AI growth-stage multiples (14-19x revenue) - which is appropriate, because by Y10 Ancor is no longer growth-stage; it is a mature multi-domain prime growing at 15-20%, and the multiple compression to the 4-7x range reflects that maturity.</w:t>
      </w:r>
    </w:p>
    <w:p w14:paraId="114DD0FD" w14:textId="70B7C9C5" w:rsidR="00D14EBE" w:rsidRDefault="00000000">
      <w:r>
        <w:t xml:space="preserve">The investor-relevant observation: at </w:t>
      </w:r>
      <w:r>
        <w:rPr>
          <w:i/>
        </w:rPr>
        <w:t>Series A</w:t>
      </w:r>
      <w:r>
        <w:t xml:space="preserve"> and </w:t>
      </w:r>
      <w:r>
        <w:rPr>
          <w:i/>
        </w:rPr>
        <w:t>Series B</w:t>
      </w:r>
      <w:r>
        <w:t xml:space="preserve"> pricing (file 05 Section E illustrative values), </w:t>
      </w:r>
      <w:r w:rsidR="00290AA9">
        <w:t>Ancor</w:t>
      </w:r>
      <w:r>
        <w:t xml:space="preserve"> trades at ~7-10x forward (Y3) revenue, which is in line with growth-stage defense deep-tech comparables.</w:t>
      </w:r>
    </w:p>
    <w:p w14:paraId="71573E9E" w14:textId="77777777" w:rsidR="00D14EBE" w:rsidRDefault="00000000">
      <w:pPr>
        <w:pStyle w:val="Heading2"/>
      </w:pPr>
      <w:r>
        <w:t>H. Investor Returns by Round</w:t>
      </w:r>
    </w:p>
    <w:p w14:paraId="3B0A22E4" w14:textId="77777777" w:rsidR="00D14EBE" w:rsidRDefault="00000000">
      <w:r>
        <w:t xml:space="preserve">MoIC and IRR for each round at three exit scenarios, holding pre-money assumptions from file 05 Section E. Exit valuation per the triangulated range (Section C above). </w:t>
      </w:r>
      <w:r>
        <w:rPr>
          <w:b/>
        </w:rPr>
        <w:t>Analyst assumption:</w:t>
      </w:r>
      <w:r>
        <w:t xml:space="preserve"> exit-Y7 valuation calibrated off Y7 revenue Rs.2,884 Cr and Y7 EBITDA ~Rs.1,299 Cr at 12x EBITDA = Rs.15,600 Cr; exit-Y9 off Y9 EBITDA ~Rs.2,056 Cr at 13x = Rs.26,700 Cr; exit-Y11 extrapolated off Y10 trajectory at Rs.40,000 Cr (using 15% growth and slight multiple compression).</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14EBE" w14:paraId="6C0B4D2F" w14:textId="77777777">
        <w:tc>
          <w:tcPr>
            <w:tcW w:w="1440" w:type="dxa"/>
            <w:shd w:val="clear" w:color="auto" w:fill="D9E2F3"/>
          </w:tcPr>
          <w:p w14:paraId="0EE96976" w14:textId="77777777" w:rsidR="00D14EBE" w:rsidRDefault="00000000">
            <w:r>
              <w:rPr>
                <w:b/>
                <w:sz w:val="18"/>
              </w:rPr>
              <w:t>Round</w:t>
            </w:r>
          </w:p>
        </w:tc>
        <w:tc>
          <w:tcPr>
            <w:tcW w:w="1440" w:type="dxa"/>
            <w:shd w:val="clear" w:color="auto" w:fill="D9E2F3"/>
          </w:tcPr>
          <w:p w14:paraId="2B7F852C" w14:textId="77777777" w:rsidR="00D14EBE" w:rsidRDefault="00000000">
            <w:r>
              <w:rPr>
                <w:b/>
                <w:sz w:val="18"/>
              </w:rPr>
              <w:t>Pre-money (Rs.Cr)</w:t>
            </w:r>
          </w:p>
        </w:tc>
        <w:tc>
          <w:tcPr>
            <w:tcW w:w="1440" w:type="dxa"/>
            <w:shd w:val="clear" w:color="auto" w:fill="D9E2F3"/>
          </w:tcPr>
          <w:p w14:paraId="5624B064" w14:textId="77777777" w:rsidR="00D14EBE" w:rsidRDefault="00000000">
            <w:r>
              <w:rPr>
                <w:b/>
                <w:sz w:val="18"/>
              </w:rPr>
              <w:t>Stake post-B</w:t>
            </w:r>
          </w:p>
        </w:tc>
        <w:tc>
          <w:tcPr>
            <w:tcW w:w="1440" w:type="dxa"/>
            <w:shd w:val="clear" w:color="auto" w:fill="D9E2F3"/>
          </w:tcPr>
          <w:p w14:paraId="588FCA23" w14:textId="77777777" w:rsidR="00D14EBE" w:rsidRDefault="00000000">
            <w:r>
              <w:rPr>
                <w:b/>
                <w:sz w:val="18"/>
              </w:rPr>
              <w:t>Exit Y7 @ Rs.15,600 Cr</w:t>
            </w:r>
          </w:p>
        </w:tc>
        <w:tc>
          <w:tcPr>
            <w:tcW w:w="1440" w:type="dxa"/>
            <w:shd w:val="clear" w:color="auto" w:fill="D9E2F3"/>
          </w:tcPr>
          <w:p w14:paraId="1F4A8A71" w14:textId="77777777" w:rsidR="00D14EBE" w:rsidRDefault="00000000">
            <w:r>
              <w:rPr>
                <w:b/>
                <w:sz w:val="18"/>
              </w:rPr>
              <w:t>Exit Y9 @ Rs.26,700 Cr</w:t>
            </w:r>
          </w:p>
        </w:tc>
        <w:tc>
          <w:tcPr>
            <w:tcW w:w="1440" w:type="dxa"/>
            <w:shd w:val="clear" w:color="auto" w:fill="D9E2F3"/>
          </w:tcPr>
          <w:p w14:paraId="09ADCFD8" w14:textId="77777777" w:rsidR="00D14EBE" w:rsidRDefault="00000000">
            <w:r>
              <w:rPr>
                <w:b/>
                <w:sz w:val="18"/>
              </w:rPr>
              <w:t>Exit Y11 @ Rs.40,000 Cr</w:t>
            </w:r>
          </w:p>
        </w:tc>
      </w:tr>
      <w:tr w:rsidR="00D14EBE" w14:paraId="2CDFD0CD" w14:textId="77777777">
        <w:tc>
          <w:tcPr>
            <w:tcW w:w="1440" w:type="dxa"/>
          </w:tcPr>
          <w:p w14:paraId="089CFB5D" w14:textId="77777777" w:rsidR="00D14EBE" w:rsidRDefault="00000000">
            <w:r>
              <w:rPr>
                <w:sz w:val="18"/>
              </w:rPr>
              <w:t>Seed (Y1, Rs.450 Cr)</w:t>
            </w:r>
          </w:p>
        </w:tc>
        <w:tc>
          <w:tcPr>
            <w:tcW w:w="1440" w:type="dxa"/>
          </w:tcPr>
          <w:p w14:paraId="0963D8DC" w14:textId="77777777" w:rsidR="00D14EBE" w:rsidRDefault="00000000">
            <w:r>
              <w:rPr>
                <w:sz w:val="18"/>
              </w:rPr>
              <w:t>1,800</w:t>
            </w:r>
          </w:p>
        </w:tc>
        <w:tc>
          <w:tcPr>
            <w:tcW w:w="1440" w:type="dxa"/>
          </w:tcPr>
          <w:p w14:paraId="56831AA1" w14:textId="77777777" w:rsidR="00D14EBE" w:rsidRDefault="00000000">
            <w:r>
              <w:rPr>
                <w:sz w:val="18"/>
              </w:rPr>
              <w:t>17.8%</w:t>
            </w:r>
          </w:p>
        </w:tc>
        <w:tc>
          <w:tcPr>
            <w:tcW w:w="1440" w:type="dxa"/>
          </w:tcPr>
          <w:p w14:paraId="7EA180DB" w14:textId="77777777" w:rsidR="00D14EBE" w:rsidRDefault="00000000">
            <w:r>
              <w:rPr>
                <w:sz w:val="18"/>
              </w:rPr>
              <w:t>Value Rs.2,777 Cr / MoIC 6.2x / IRR 30%</w:t>
            </w:r>
          </w:p>
        </w:tc>
        <w:tc>
          <w:tcPr>
            <w:tcW w:w="1440" w:type="dxa"/>
          </w:tcPr>
          <w:p w14:paraId="14D940C1" w14:textId="77777777" w:rsidR="00D14EBE" w:rsidRDefault="00000000">
            <w:r>
              <w:rPr>
                <w:sz w:val="18"/>
              </w:rPr>
              <w:t>Value Rs.4,753 Cr / MoIC 10.6x / IRR 33%</w:t>
            </w:r>
          </w:p>
        </w:tc>
        <w:tc>
          <w:tcPr>
            <w:tcW w:w="1440" w:type="dxa"/>
          </w:tcPr>
          <w:p w14:paraId="6D95F4DE" w14:textId="77777777" w:rsidR="00D14EBE" w:rsidRDefault="00000000">
            <w:r>
              <w:rPr>
                <w:sz w:val="18"/>
              </w:rPr>
              <w:t>Value Rs.7,120 Cr / MoIC 15.8x / IRR 30%</w:t>
            </w:r>
          </w:p>
        </w:tc>
      </w:tr>
      <w:tr w:rsidR="00D14EBE" w14:paraId="531D5591" w14:textId="77777777">
        <w:tc>
          <w:tcPr>
            <w:tcW w:w="1440" w:type="dxa"/>
          </w:tcPr>
          <w:p w14:paraId="215A0E88" w14:textId="77777777" w:rsidR="00D14EBE" w:rsidRDefault="00000000">
            <w:r>
              <w:rPr>
                <w:sz w:val="18"/>
              </w:rPr>
              <w:lastRenderedPageBreak/>
              <w:t>Series A (Y2, Rs.400 Cr)</w:t>
            </w:r>
          </w:p>
        </w:tc>
        <w:tc>
          <w:tcPr>
            <w:tcW w:w="1440" w:type="dxa"/>
          </w:tcPr>
          <w:p w14:paraId="16EC4AE1" w14:textId="77777777" w:rsidR="00D14EBE" w:rsidRDefault="00000000">
            <w:r>
              <w:rPr>
                <w:sz w:val="18"/>
              </w:rPr>
              <w:t>4,500</w:t>
            </w:r>
          </w:p>
        </w:tc>
        <w:tc>
          <w:tcPr>
            <w:tcW w:w="1440" w:type="dxa"/>
          </w:tcPr>
          <w:p w14:paraId="02015A8E" w14:textId="77777777" w:rsidR="00D14EBE" w:rsidRDefault="00000000">
            <w:r>
              <w:rPr>
                <w:sz w:val="18"/>
              </w:rPr>
              <w:t>7.9%</w:t>
            </w:r>
          </w:p>
        </w:tc>
        <w:tc>
          <w:tcPr>
            <w:tcW w:w="1440" w:type="dxa"/>
          </w:tcPr>
          <w:p w14:paraId="08FBB1A3" w14:textId="77777777" w:rsidR="00D14EBE" w:rsidRDefault="00000000">
            <w:r>
              <w:rPr>
                <w:sz w:val="18"/>
              </w:rPr>
              <w:t>Value Rs.1,232 Cr / MoIC 3.1x / IRR 25%</w:t>
            </w:r>
          </w:p>
        </w:tc>
        <w:tc>
          <w:tcPr>
            <w:tcW w:w="1440" w:type="dxa"/>
          </w:tcPr>
          <w:p w14:paraId="3ADA6899" w14:textId="77777777" w:rsidR="00D14EBE" w:rsidRDefault="00000000">
            <w:r>
              <w:rPr>
                <w:sz w:val="18"/>
              </w:rPr>
              <w:t>Value Rs.2,109 Cr / MoIC 5.3x / IRR 28%</w:t>
            </w:r>
          </w:p>
        </w:tc>
        <w:tc>
          <w:tcPr>
            <w:tcW w:w="1440" w:type="dxa"/>
          </w:tcPr>
          <w:p w14:paraId="67EB90C2" w14:textId="77777777" w:rsidR="00D14EBE" w:rsidRDefault="00000000">
            <w:r>
              <w:rPr>
                <w:sz w:val="18"/>
              </w:rPr>
              <w:t>Value Rs.3,160 Cr / MoIC 7.9x / IRR 25%</w:t>
            </w:r>
          </w:p>
        </w:tc>
      </w:tr>
      <w:tr w:rsidR="00D14EBE" w14:paraId="25621257" w14:textId="77777777">
        <w:tc>
          <w:tcPr>
            <w:tcW w:w="1440" w:type="dxa"/>
          </w:tcPr>
          <w:p w14:paraId="27687584" w14:textId="77777777" w:rsidR="00D14EBE" w:rsidRDefault="00000000">
            <w:r>
              <w:rPr>
                <w:sz w:val="18"/>
              </w:rPr>
              <w:t>Series B (Y3, Rs.250 Cr)</w:t>
            </w:r>
          </w:p>
        </w:tc>
        <w:tc>
          <w:tcPr>
            <w:tcW w:w="1440" w:type="dxa"/>
          </w:tcPr>
          <w:p w14:paraId="6D711A9F" w14:textId="77777777" w:rsidR="00D14EBE" w:rsidRDefault="00000000">
            <w:r>
              <w:rPr>
                <w:sz w:val="18"/>
              </w:rPr>
              <w:t>8,000</w:t>
            </w:r>
          </w:p>
        </w:tc>
        <w:tc>
          <w:tcPr>
            <w:tcW w:w="1440" w:type="dxa"/>
          </w:tcPr>
          <w:p w14:paraId="27174584" w14:textId="77777777" w:rsidR="00D14EBE" w:rsidRDefault="00000000">
            <w:r>
              <w:rPr>
                <w:sz w:val="18"/>
              </w:rPr>
              <w:t>3.0%</w:t>
            </w:r>
          </w:p>
        </w:tc>
        <w:tc>
          <w:tcPr>
            <w:tcW w:w="1440" w:type="dxa"/>
          </w:tcPr>
          <w:p w14:paraId="42D2A741" w14:textId="77777777" w:rsidR="00D14EBE" w:rsidRDefault="00000000">
            <w:r>
              <w:rPr>
                <w:sz w:val="18"/>
              </w:rPr>
              <w:t>Value Rs.468 Cr / MoIC 1.9x / IRR 17%</w:t>
            </w:r>
          </w:p>
        </w:tc>
        <w:tc>
          <w:tcPr>
            <w:tcW w:w="1440" w:type="dxa"/>
          </w:tcPr>
          <w:p w14:paraId="26673B56" w14:textId="77777777" w:rsidR="00D14EBE" w:rsidRDefault="00000000">
            <w:r>
              <w:rPr>
                <w:sz w:val="18"/>
              </w:rPr>
              <w:t>Value Rs.801 Cr / MoIC 3.2x / IRR 22%</w:t>
            </w:r>
          </w:p>
        </w:tc>
        <w:tc>
          <w:tcPr>
            <w:tcW w:w="1440" w:type="dxa"/>
          </w:tcPr>
          <w:p w14:paraId="615C1A19" w14:textId="77777777" w:rsidR="00D14EBE" w:rsidRDefault="00000000">
            <w:r>
              <w:rPr>
                <w:sz w:val="18"/>
              </w:rPr>
              <w:t>Value Rs.1,200 Cr / MoIC 4.8x / IRR 22%</w:t>
            </w:r>
          </w:p>
        </w:tc>
      </w:tr>
    </w:tbl>
    <w:p w14:paraId="3E66649A" w14:textId="77777777" w:rsidR="00D14EBE" w:rsidRDefault="00D14EBE"/>
    <w:p w14:paraId="792E4F58" w14:textId="77777777" w:rsidR="00D14EBE" w:rsidRDefault="00000000">
      <w:r>
        <w:t>Three observations for an equity-deal team:</w:t>
      </w:r>
    </w:p>
    <w:p w14:paraId="00A6D64A" w14:textId="77777777" w:rsidR="00D14EBE" w:rsidRDefault="00000000">
      <w:pPr>
        <w:pStyle w:val="ListNumber"/>
      </w:pPr>
      <w:r>
        <w:rPr>
          <w:b/>
        </w:rPr>
        <w:t>Seed returns are exceptional</w:t>
      </w:r>
      <w:r>
        <w:t>: 6-16x MoIC across the exit window, with IRR sustained at 30%+ regardless of exit year. This reflects the asymmetric value-creation of the Day-1 ESM cash engine plus the platform investment that the Seed round funds.</w:t>
      </w:r>
    </w:p>
    <w:p w14:paraId="1B7776FA" w14:textId="77777777" w:rsidR="00D14EBE" w:rsidRDefault="00000000">
      <w:pPr>
        <w:pStyle w:val="ListNumber"/>
      </w:pPr>
      <w:r>
        <w:rPr>
          <w:b/>
        </w:rPr>
        <w:t>Series A returns are strong</w:t>
      </w:r>
      <w:r>
        <w:t xml:space="preserve"> at 3-8x MoIC with IRR in the mid-20s.</w:t>
      </w:r>
    </w:p>
    <w:p w14:paraId="511C2119" w14:textId="77777777" w:rsidR="00D14EBE" w:rsidRDefault="00000000">
      <w:pPr>
        <w:pStyle w:val="ListNumber"/>
      </w:pPr>
      <w:r>
        <w:rPr>
          <w:b/>
        </w:rPr>
        <w:t>Series B returns are sensible</w:t>
      </w:r>
      <w:r>
        <w:t xml:space="preserve"> but not exceptional: 1.9-4.8x MoIC at IRR 17-22%. This is the price of entering late after most of the platform risk has been retired; the lower expected return is offset by a much lower loss-probability tail.</w:t>
      </w:r>
    </w:p>
    <w:p w14:paraId="3F2E9DFA" w14:textId="77777777" w:rsidR="00D14EBE" w:rsidRDefault="00000000">
      <w:r>
        <w:rPr>
          <w:b/>
        </w:rPr>
        <w:t>Analyst note:</w:t>
      </w:r>
      <w:r>
        <w:t xml:space="preserve"> the MoIC and IRR calculations assume a clean equity exit at the stated valuation and no further dilution from a Series C (which the funding plan in file 05 explicitly states is not required). If a Series C does occur (e.g. for an inorganic acquisition), Seed/A/B stakes dilute by an additional 5-10 percentage points, reducing MoIC by ~10-15% across all rounds.</w:t>
      </w:r>
    </w:p>
    <w:p w14:paraId="7A6F528A" w14:textId="77777777" w:rsidR="00D14EBE" w:rsidRDefault="00000000">
      <w:pPr>
        <w:pStyle w:val="Heading2"/>
      </w:pPr>
      <w:r>
        <w:t>Cross-references</w:t>
      </w:r>
    </w:p>
    <w:p w14:paraId="1BBE665B" w14:textId="77777777" w:rsidR="00D14EBE" w:rsidRDefault="00000000">
      <w:pPr>
        <w:pStyle w:val="ListBullet"/>
      </w:pPr>
      <w:r>
        <w:t>File 04 Sections C-E are the source of the GM and EBITDA series that drive both the FCF build and the sensitivity grid.</w:t>
      </w:r>
    </w:p>
    <w:p w14:paraId="72696C06" w14:textId="77777777" w:rsidR="00D14EBE" w:rsidRDefault="00000000">
      <w:pPr>
        <w:pStyle w:val="ListBullet"/>
      </w:pPr>
      <w:r>
        <w:t>File 05 Section E and Section F are the source of the round-pricing assumptions and capital-efficiency benchmarks against which the investor-returns table above is constructed.</w:t>
      </w:r>
    </w:p>
    <w:p w14:paraId="51622082" w14:textId="77777777" w:rsidR="00D14EBE" w:rsidRDefault="00000000">
      <w:pPr>
        <w:pStyle w:val="ListBullet"/>
      </w:pPr>
      <w:r>
        <w:t xml:space="preserve">The 18% WACC assumption is taken from the workbook </w:t>
      </w:r>
      <w:r>
        <w:rPr>
          <w:i/>
        </w:rPr>
        <w:t>Assumptions</w:t>
      </w:r>
      <w:r>
        <w:t xml:space="preserve"> sheet; the analyst build-up of 16.6% in Section A above is offered as an independent check and as the sensitivity reference if a lower discount rate is preferred for committee approval.</w:t>
      </w:r>
    </w:p>
    <w:p w14:paraId="3C85FEA8" w14:textId="77777777" w:rsidR="00D14EBE" w:rsidRDefault="00000000">
      <w:r>
        <w:br w:type="page"/>
      </w:r>
    </w:p>
    <w:p w14:paraId="7B874E4A" w14:textId="77777777" w:rsidR="00D14EBE" w:rsidRDefault="00000000">
      <w:pPr>
        <w:pStyle w:val="Heading1"/>
      </w:pPr>
      <w:r>
        <w:lastRenderedPageBreak/>
        <w:t>07. Operating Model</w:t>
      </w:r>
    </w:p>
    <w:p w14:paraId="10D3763B" w14:textId="77777777" w:rsidR="00D14EBE" w:rsidRDefault="00000000">
      <w:pPr>
        <w:jc w:val="center"/>
      </w:pPr>
      <w:r>
        <w:rPr>
          <w:noProof/>
        </w:rPr>
        <w:drawing>
          <wp:inline distT="0" distB="0" distL="0" distR="0" wp14:anchorId="5CC55F34" wp14:editId="1AE23F42">
            <wp:extent cx="5486400" cy="33288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operating_org.png"/>
                    <pic:cNvPicPr/>
                  </pic:nvPicPr>
                  <pic:blipFill>
                    <a:blip r:embed="rId17"/>
                    <a:stretch>
                      <a:fillRect/>
                    </a:stretch>
                  </pic:blipFill>
                  <pic:spPr>
                    <a:xfrm>
                      <a:off x="0" y="0"/>
                      <a:ext cx="5486400" cy="3328827"/>
                    </a:xfrm>
                    <a:prstGeom prst="rect">
                      <a:avLst/>
                    </a:prstGeom>
                  </pic:spPr>
                </pic:pic>
              </a:graphicData>
            </a:graphic>
          </wp:inline>
        </w:drawing>
      </w:r>
    </w:p>
    <w:p w14:paraId="1B6B66F7" w14:textId="77777777" w:rsidR="00D14EBE" w:rsidRDefault="00000000">
      <w:pPr>
        <w:jc w:val="center"/>
      </w:pPr>
      <w:r>
        <w:rPr>
          <w:i/>
          <w:color w:val="555555"/>
          <w:sz w:val="17"/>
        </w:rPr>
        <w:t>Figure 8. Operating Model Org Chart - Board, CEO, five directs, platform &amp; product squads</w:t>
      </w:r>
    </w:p>
    <w:p w14:paraId="0259C7AF" w14:textId="6FFB3A16" w:rsidR="00D14EBE" w:rsidRDefault="00290AA9">
      <w:r>
        <w:rPr>
          <w:i/>
        </w:rPr>
        <w:t>Ancor Investor Plan - Section 7</w:t>
      </w:r>
      <w:r>
        <w:t xml:space="preserve"> </w:t>
      </w:r>
      <w:r>
        <w:rPr>
          <w:i/>
        </w:rPr>
        <w:t>Date: 2026-05-17</w:t>
      </w:r>
    </w:p>
    <w:p w14:paraId="494E2FA8" w14:textId="77777777" w:rsidR="00D14EBE" w:rsidRDefault="00000000">
      <w:pPr>
        <w:pStyle w:val="Heading2"/>
      </w:pPr>
      <w:r>
        <w:t>A. Organisational Philosophy</w:t>
      </w:r>
    </w:p>
    <w:p w14:paraId="57872AE1" w14:textId="06496220" w:rsidR="00D14EBE" w:rsidRDefault="00290AA9">
      <w:r>
        <w:t xml:space="preserve">Ancor is </w:t>
      </w:r>
      <w:proofErr w:type="spellStart"/>
      <w:r>
        <w:t>organised</w:t>
      </w:r>
      <w:proofErr w:type="spellEnd"/>
      <w:r>
        <w:t xml:space="preserve"> as a software firm that happens to ship defense-grade hardware. The operating model is engineered to deliver the single core USP described in source section 4: one engineering organisation, five reusable modules (M1-M5), six product lines (V1-V6), four domains.</w:t>
      </w:r>
    </w:p>
    <w:p w14:paraId="7784EB54" w14:textId="455A5F50" w:rsidR="00D14EBE" w:rsidRDefault="00000000">
      <w:r>
        <w:t xml:space="preserve">The structural choice is </w:t>
      </w:r>
      <w:r>
        <w:rPr>
          <w:b/>
        </w:rPr>
        <w:t>product squads inside a platform-engineering matrix</w:t>
      </w:r>
      <w:r>
        <w:t xml:space="preserve">, not legacy programme directorates. Legacy primes assign each programme a self-contained engineering team that re-solves radio, signal-processing, systems-engineering and software problems from scratch on a 5-7 year cycle. </w:t>
      </w:r>
      <w:r w:rsidR="00290AA9">
        <w:t>Ancor</w:t>
      </w:r>
      <w:r>
        <w:t xml:space="preserve"> instead runs:</w:t>
      </w:r>
    </w:p>
    <w:p w14:paraId="4144DD71" w14:textId="77777777" w:rsidR="00D14EBE" w:rsidRDefault="00000000">
      <w:pPr>
        <w:pStyle w:val="ListBullet"/>
      </w:pPr>
      <w:r>
        <w:t xml:space="preserve">A </w:t>
      </w:r>
      <w:r>
        <w:rPr>
          <w:b/>
        </w:rPr>
        <w:t>Platform Engineering function</w:t>
      </w:r>
      <w:r>
        <w:t xml:space="preserve"> (VP Platform Engineering) that owns the five reusable modules - M1 Radio/Microwave, M2 Signal Processing, M3 Systems Engineering, M4 Embedded/Mission Software, M5 AI/ML. Each module has a module lead, a qualification engineer, and a documentation/IP owner. Platform Engineering is the firm's true capital expenditure (source section 6).</w:t>
      </w:r>
    </w:p>
    <w:p w14:paraId="09F00F7F" w14:textId="77777777" w:rsidR="00D14EBE" w:rsidRDefault="00000000">
      <w:pPr>
        <w:pStyle w:val="ListBullet"/>
      </w:pPr>
      <w:r>
        <w:t xml:space="preserve">A </w:t>
      </w:r>
      <w:r>
        <w:rPr>
          <w:b/>
        </w:rPr>
        <w:t>Product function</w:t>
      </w:r>
      <w:r>
        <w:t xml:space="preserve"> (VP Product) that runs six product squads (V1-V6), each a small cross-functional team owning a product end-to-end on a 12-24 month minimum-viable-product cycle.</w:t>
      </w:r>
    </w:p>
    <w:p w14:paraId="598F2DA3" w14:textId="77777777" w:rsidR="00D14EBE" w:rsidRDefault="00000000">
      <w:pPr>
        <w:pStyle w:val="ListBullet"/>
      </w:pPr>
      <w:r>
        <w:lastRenderedPageBreak/>
        <w:t xml:space="preserve">A </w:t>
      </w:r>
      <w:r>
        <w:rPr>
          <w:b/>
        </w:rPr>
        <w:t>Programme Management Office</w:t>
      </w:r>
      <w:r>
        <w:t xml:space="preserve"> that interfaces with MoD, allied governments and prime customers, manages bid-and-proposal, contract milestones, and Performance/Advance Bank Guarantees.</w:t>
      </w:r>
    </w:p>
    <w:p w14:paraId="64D6B063" w14:textId="77777777" w:rsidR="00D14EBE" w:rsidRDefault="00000000">
      <w:r>
        <w:t>The discipline is that product squads do not re-implement what Platform Engineering already qualifies. A product squad consuming an M1 transmit/receive module accepts the qualified building block as-is and contributes back only product-specific integration and enhancements that are themselves promoted back into the platform after qualification. This is the mechanism that converts the 25-60% Year-1 reuse strength into the 97-99% reuse strength by Year 10 (source section 6).</w:t>
      </w:r>
    </w:p>
    <w:p w14:paraId="1B39AE91" w14:textId="77777777" w:rsidR="00D14EBE" w:rsidRDefault="00000000">
      <w:r>
        <w:rPr>
          <w:b/>
        </w:rPr>
        <w:t>Concurrent development and production</w:t>
      </w:r>
      <w:r>
        <w:t xml:space="preserve"> is non-negotiable. The ESM line (V2) is industrialising and shipping into the Rs.105 Cr opening backlog in Year 1 while AESA (V1) and Counter-drone (V3) squads are in qualification and the MALE (V4) squad is in research. We do not gate one product behind another. The cash from V2 and V6 funds the rest, consistent with source section 10.</w:t>
      </w:r>
    </w:p>
    <w:p w14:paraId="0EEABA09" w14:textId="77777777" w:rsidR="00D14EBE" w:rsidRDefault="00000000">
      <w:pPr>
        <w:pStyle w:val="Heading2"/>
      </w:pPr>
      <w:r>
        <w:t>B. Organisation Chart</w:t>
      </w:r>
    </w:p>
    <w:p w14:paraId="5DEF9813" w14:textId="77777777" w:rsidR="00D14EBE" w:rsidRDefault="00000000">
      <w:pPr>
        <w:pStyle w:val="Heading3"/>
      </w:pPr>
      <w:r>
        <w:t>B.1 Year-2 organisation chart (~156 headcount)</w:t>
      </w:r>
    </w:p>
    <w:p w14:paraId="2DBA10C4" w14:textId="5769CEFB" w:rsidR="0052593E" w:rsidRDefault="0052593E">
      <w:r>
        <w:rPr>
          <w:noProof/>
        </w:rPr>
        <w:drawing>
          <wp:inline distT="0" distB="0" distL="0" distR="0" wp14:anchorId="0DECDD57" wp14:editId="6F08415F">
            <wp:extent cx="6268085" cy="4076700"/>
            <wp:effectExtent l="0" t="0" r="0" b="0"/>
            <wp:docPr id="187788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1217" cy="4085241"/>
                    </a:xfrm>
                    <a:prstGeom prst="rect">
                      <a:avLst/>
                    </a:prstGeom>
                    <a:noFill/>
                    <a:ln>
                      <a:noFill/>
                    </a:ln>
                  </pic:spPr>
                </pic:pic>
              </a:graphicData>
            </a:graphic>
          </wp:inline>
        </w:drawing>
      </w:r>
    </w:p>
    <w:p w14:paraId="05C5AB4A" w14:textId="2571CD2E" w:rsidR="00D14EBE" w:rsidRDefault="00000000">
      <w:r>
        <w:lastRenderedPageBreak/>
        <w:t>In Year 2, the V4 MALE squad is in research, V5 AUV/USV in development, V1 AESA and V3 C-UAS in qualification, and V2 ESM and V6 Military AI in production-and-ship mode. Headcount of ~156 (source section 9.5) is weighted to R&amp;D and platform engineering, with a thin manufacturing footprint absorbed largely through contract-manufacturing partners.</w:t>
      </w:r>
    </w:p>
    <w:p w14:paraId="0B48E1CB" w14:textId="77777777" w:rsidR="00D14EBE" w:rsidRDefault="00000000">
      <w:pPr>
        <w:pStyle w:val="Heading3"/>
      </w:pPr>
      <w:r>
        <w:t>B.2 Year-10 organisation chart (~543 headcount)</w:t>
      </w:r>
    </w:p>
    <w:p w14:paraId="06F3FF2F" w14:textId="3FCDCA86" w:rsidR="00F87B8B" w:rsidRDefault="00F87B8B">
      <w:r>
        <w:rPr>
          <w:noProof/>
        </w:rPr>
        <w:drawing>
          <wp:inline distT="0" distB="0" distL="0" distR="0" wp14:anchorId="56D885B0" wp14:editId="11BCCE7F">
            <wp:extent cx="5486400" cy="2438400"/>
            <wp:effectExtent l="0" t="0" r="0" b="0"/>
            <wp:docPr id="552229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438400"/>
                    </a:xfrm>
                    <a:prstGeom prst="rect">
                      <a:avLst/>
                    </a:prstGeom>
                    <a:noFill/>
                    <a:ln>
                      <a:noFill/>
                    </a:ln>
                  </pic:spPr>
                </pic:pic>
              </a:graphicData>
            </a:graphic>
          </wp:inline>
        </w:drawing>
      </w:r>
    </w:p>
    <w:p w14:paraId="6C38EB26" w14:textId="015E7449" w:rsidR="00D14EBE" w:rsidRDefault="00000000">
      <w:r>
        <w:t>Year-10 headcount of ~543 (source section 9.5) is production-heavy, with manufacturing engineers, production technicians and field service staff scaling fastest. Platform Engineering plateaus in absolute terms because by Year 10 reuse strength is 97-99% and the marginal effort per new variant is integration not net-new module development.</w:t>
      </w:r>
    </w:p>
    <w:p w14:paraId="5EA205EB" w14:textId="77777777" w:rsidR="00D14EBE" w:rsidRDefault="00000000">
      <w:pPr>
        <w:pStyle w:val="Heading2"/>
      </w:pPr>
      <w:r>
        <w:t>C. Squad Composition</w:t>
      </w:r>
    </w:p>
    <w:p w14:paraId="08C9DE9E" w14:textId="245E0407" w:rsidR="00D14EBE" w:rsidRDefault="00000000">
      <w:r>
        <w:t xml:space="preserve">A typical product squad blends platform-consumer engineering with product-specific domain expertise. </w:t>
      </w:r>
      <w:r w:rsidR="00F87B8B">
        <w:rPr>
          <w:bCs/>
        </w:rPr>
        <w:t>Our</w:t>
      </w:r>
      <w:r>
        <w:t xml:space="preserve"> typical squad sizing, calibrated to the 91-to-543 headcount trajectory in source section 9.5:</w:t>
      </w:r>
    </w:p>
    <w:tbl>
      <w:tblPr>
        <w:tblStyle w:val="TableGrid"/>
        <w:tblW w:w="0" w:type="auto"/>
        <w:tblLook w:val="04A0" w:firstRow="1" w:lastRow="0" w:firstColumn="1" w:lastColumn="0" w:noHBand="0" w:noVBand="1"/>
      </w:tblPr>
      <w:tblGrid>
        <w:gridCol w:w="2160"/>
        <w:gridCol w:w="1350"/>
        <w:gridCol w:w="1418"/>
        <w:gridCol w:w="3712"/>
      </w:tblGrid>
      <w:tr w:rsidR="00D14EBE" w14:paraId="25E97D7D" w14:textId="77777777" w:rsidTr="00A21777">
        <w:tc>
          <w:tcPr>
            <w:tcW w:w="2160" w:type="dxa"/>
            <w:shd w:val="clear" w:color="auto" w:fill="D9E2F3"/>
          </w:tcPr>
          <w:p w14:paraId="436E097F" w14:textId="77777777" w:rsidR="00D14EBE" w:rsidRDefault="00000000">
            <w:r>
              <w:rPr>
                <w:b/>
                <w:sz w:val="18"/>
              </w:rPr>
              <w:t>Squad</w:t>
            </w:r>
          </w:p>
        </w:tc>
        <w:tc>
          <w:tcPr>
            <w:tcW w:w="1350" w:type="dxa"/>
            <w:shd w:val="clear" w:color="auto" w:fill="D9E2F3"/>
          </w:tcPr>
          <w:p w14:paraId="6F6F2C85" w14:textId="77777777" w:rsidR="00D14EBE" w:rsidRDefault="00000000">
            <w:r>
              <w:rPr>
                <w:b/>
                <w:sz w:val="18"/>
              </w:rPr>
              <w:t>Year 2 size</w:t>
            </w:r>
          </w:p>
        </w:tc>
        <w:tc>
          <w:tcPr>
            <w:tcW w:w="1418" w:type="dxa"/>
            <w:shd w:val="clear" w:color="auto" w:fill="D9E2F3"/>
          </w:tcPr>
          <w:p w14:paraId="170BCCED" w14:textId="77777777" w:rsidR="00D14EBE" w:rsidRDefault="00000000">
            <w:r>
              <w:rPr>
                <w:b/>
                <w:sz w:val="18"/>
              </w:rPr>
              <w:t>Year 10 size</w:t>
            </w:r>
          </w:p>
        </w:tc>
        <w:tc>
          <w:tcPr>
            <w:tcW w:w="3712" w:type="dxa"/>
            <w:shd w:val="clear" w:color="auto" w:fill="D9E2F3"/>
          </w:tcPr>
          <w:p w14:paraId="3AC15513" w14:textId="77777777" w:rsidR="00D14EBE" w:rsidRDefault="00000000">
            <w:r>
              <w:rPr>
                <w:b/>
                <w:sz w:val="18"/>
              </w:rPr>
              <w:t>Composition notes</w:t>
            </w:r>
          </w:p>
        </w:tc>
      </w:tr>
      <w:tr w:rsidR="00D14EBE" w14:paraId="2999A4B1" w14:textId="77777777" w:rsidTr="00A21777">
        <w:tc>
          <w:tcPr>
            <w:tcW w:w="2160" w:type="dxa"/>
          </w:tcPr>
          <w:p w14:paraId="097FF81C" w14:textId="77777777" w:rsidR="00D14EBE" w:rsidRDefault="00000000">
            <w:r>
              <w:rPr>
                <w:sz w:val="18"/>
              </w:rPr>
              <w:t>V1 AESA Radar</w:t>
            </w:r>
          </w:p>
        </w:tc>
        <w:tc>
          <w:tcPr>
            <w:tcW w:w="1350" w:type="dxa"/>
          </w:tcPr>
          <w:p w14:paraId="0D5DF988" w14:textId="77777777" w:rsidR="00D14EBE" w:rsidRDefault="00000000">
            <w:r>
              <w:rPr>
                <w:sz w:val="18"/>
              </w:rPr>
              <w:t>16-20</w:t>
            </w:r>
          </w:p>
        </w:tc>
        <w:tc>
          <w:tcPr>
            <w:tcW w:w="1418" w:type="dxa"/>
          </w:tcPr>
          <w:p w14:paraId="693A8216" w14:textId="77777777" w:rsidR="00D14EBE" w:rsidRDefault="00000000">
            <w:r>
              <w:rPr>
                <w:sz w:val="18"/>
              </w:rPr>
              <w:t>55-65</w:t>
            </w:r>
          </w:p>
        </w:tc>
        <w:tc>
          <w:tcPr>
            <w:tcW w:w="3712" w:type="dxa"/>
          </w:tcPr>
          <w:p w14:paraId="049D823A" w14:textId="77777777" w:rsidR="00D14EBE" w:rsidRDefault="00000000">
            <w:r>
              <w:rPr>
                <w:sz w:val="18"/>
              </w:rPr>
              <w:t>RF engineers (4-6), DSP/FPGA (3-4), systems integration (2-3), embedded SW (2-3), AI/sensor fusion (1-2), production engineering (2-3), product lead (1), customer-success/field rep (1-2)</w:t>
            </w:r>
          </w:p>
        </w:tc>
      </w:tr>
      <w:tr w:rsidR="00D14EBE" w14:paraId="30EBFB05" w14:textId="77777777" w:rsidTr="00A21777">
        <w:tc>
          <w:tcPr>
            <w:tcW w:w="2160" w:type="dxa"/>
          </w:tcPr>
          <w:p w14:paraId="064FE7EE" w14:textId="77777777" w:rsidR="00D14EBE" w:rsidRDefault="00000000">
            <w:r>
              <w:rPr>
                <w:sz w:val="18"/>
              </w:rPr>
              <w:t>V2 ESM/SIGINT</w:t>
            </w:r>
          </w:p>
        </w:tc>
        <w:tc>
          <w:tcPr>
            <w:tcW w:w="1350" w:type="dxa"/>
          </w:tcPr>
          <w:p w14:paraId="42814FD5" w14:textId="77777777" w:rsidR="00D14EBE" w:rsidRDefault="00000000">
            <w:r>
              <w:rPr>
                <w:sz w:val="18"/>
              </w:rPr>
              <w:t>18-22</w:t>
            </w:r>
          </w:p>
        </w:tc>
        <w:tc>
          <w:tcPr>
            <w:tcW w:w="1418" w:type="dxa"/>
          </w:tcPr>
          <w:p w14:paraId="75E064F5" w14:textId="77777777" w:rsidR="00D14EBE" w:rsidRDefault="00000000">
            <w:r>
              <w:rPr>
                <w:sz w:val="18"/>
              </w:rPr>
              <w:t>55-65</w:t>
            </w:r>
          </w:p>
        </w:tc>
        <w:tc>
          <w:tcPr>
            <w:tcW w:w="3712" w:type="dxa"/>
          </w:tcPr>
          <w:p w14:paraId="3C8E0F41" w14:textId="77777777" w:rsidR="00D14EBE" w:rsidRDefault="00000000">
            <w:r>
              <w:rPr>
                <w:sz w:val="18"/>
              </w:rPr>
              <w:t>RF (5-7), DSP (3-4), systems (2-3), embedded SW (2), AI (1-2), production (2-3), product lead (1), field rep (2)</w:t>
            </w:r>
          </w:p>
        </w:tc>
      </w:tr>
      <w:tr w:rsidR="00D14EBE" w14:paraId="4C1CFBAB" w14:textId="77777777" w:rsidTr="00A21777">
        <w:tc>
          <w:tcPr>
            <w:tcW w:w="2160" w:type="dxa"/>
          </w:tcPr>
          <w:p w14:paraId="6809B074" w14:textId="77777777" w:rsidR="00D14EBE" w:rsidRDefault="00000000">
            <w:r>
              <w:rPr>
                <w:sz w:val="18"/>
              </w:rPr>
              <w:t>V3 Counter-drone</w:t>
            </w:r>
          </w:p>
        </w:tc>
        <w:tc>
          <w:tcPr>
            <w:tcW w:w="1350" w:type="dxa"/>
          </w:tcPr>
          <w:p w14:paraId="56C33079" w14:textId="77777777" w:rsidR="00D14EBE" w:rsidRDefault="00000000">
            <w:r>
              <w:rPr>
                <w:sz w:val="18"/>
              </w:rPr>
              <w:t>12-16</w:t>
            </w:r>
          </w:p>
        </w:tc>
        <w:tc>
          <w:tcPr>
            <w:tcW w:w="1418" w:type="dxa"/>
          </w:tcPr>
          <w:p w14:paraId="19278619" w14:textId="77777777" w:rsidR="00D14EBE" w:rsidRDefault="00000000">
            <w:r>
              <w:rPr>
                <w:sz w:val="18"/>
              </w:rPr>
              <w:t>50-60</w:t>
            </w:r>
          </w:p>
        </w:tc>
        <w:tc>
          <w:tcPr>
            <w:tcW w:w="3712" w:type="dxa"/>
          </w:tcPr>
          <w:p w14:paraId="1C503564" w14:textId="77777777" w:rsidR="00D14EBE" w:rsidRDefault="00000000">
            <w:r>
              <w:rPr>
                <w:sz w:val="18"/>
              </w:rPr>
              <w:t>RF (2-3), DSP (2), systems (2), embedded (2), AI fusion (3-4), effector engineering (2-3), production (2-3), product lead (1), field rep (2)</w:t>
            </w:r>
          </w:p>
        </w:tc>
      </w:tr>
      <w:tr w:rsidR="00D14EBE" w14:paraId="10EE1127" w14:textId="77777777" w:rsidTr="00A21777">
        <w:tc>
          <w:tcPr>
            <w:tcW w:w="2160" w:type="dxa"/>
          </w:tcPr>
          <w:p w14:paraId="0EEFADC2" w14:textId="77777777" w:rsidR="00D14EBE" w:rsidRDefault="00000000">
            <w:r>
              <w:rPr>
                <w:sz w:val="18"/>
              </w:rPr>
              <w:lastRenderedPageBreak/>
              <w:t>V4 MALE UAS</w:t>
            </w:r>
          </w:p>
        </w:tc>
        <w:tc>
          <w:tcPr>
            <w:tcW w:w="1350" w:type="dxa"/>
          </w:tcPr>
          <w:p w14:paraId="1BE9AEC4" w14:textId="77777777" w:rsidR="00D14EBE" w:rsidRDefault="00000000">
            <w:r>
              <w:rPr>
                <w:sz w:val="18"/>
              </w:rPr>
              <w:t>10-14 (research)</w:t>
            </w:r>
          </w:p>
        </w:tc>
        <w:tc>
          <w:tcPr>
            <w:tcW w:w="1418" w:type="dxa"/>
          </w:tcPr>
          <w:p w14:paraId="6EE24D06" w14:textId="77777777" w:rsidR="00D14EBE" w:rsidRDefault="00000000">
            <w:r>
              <w:rPr>
                <w:sz w:val="18"/>
              </w:rPr>
              <w:t>60-70</w:t>
            </w:r>
          </w:p>
        </w:tc>
        <w:tc>
          <w:tcPr>
            <w:tcW w:w="3712" w:type="dxa"/>
          </w:tcPr>
          <w:p w14:paraId="7AB1C561" w14:textId="77777777" w:rsidR="00D14EBE" w:rsidRDefault="00000000">
            <w:r>
              <w:rPr>
                <w:sz w:val="18"/>
              </w:rPr>
              <w:t>Airframe and avionics (8-10), embedded SW DO-178C (4-5), DO-254 HW (2-3), AI/autonomy (3-4), payload integration (3-4), flight test (3-4), product lead (1), field rep (2)</w:t>
            </w:r>
          </w:p>
        </w:tc>
      </w:tr>
      <w:tr w:rsidR="00D14EBE" w14:paraId="041EBA77" w14:textId="77777777" w:rsidTr="00A21777">
        <w:tc>
          <w:tcPr>
            <w:tcW w:w="2160" w:type="dxa"/>
          </w:tcPr>
          <w:p w14:paraId="1814C2D6" w14:textId="77777777" w:rsidR="00D14EBE" w:rsidRDefault="00000000">
            <w:r>
              <w:rPr>
                <w:sz w:val="18"/>
              </w:rPr>
              <w:t>V5 AUV/USV</w:t>
            </w:r>
          </w:p>
        </w:tc>
        <w:tc>
          <w:tcPr>
            <w:tcW w:w="1350" w:type="dxa"/>
          </w:tcPr>
          <w:p w14:paraId="6F835206" w14:textId="77777777" w:rsidR="00D14EBE" w:rsidRDefault="00000000">
            <w:r>
              <w:rPr>
                <w:sz w:val="18"/>
              </w:rPr>
              <w:t>8-12</w:t>
            </w:r>
          </w:p>
        </w:tc>
        <w:tc>
          <w:tcPr>
            <w:tcW w:w="1418" w:type="dxa"/>
          </w:tcPr>
          <w:p w14:paraId="1BEE988F" w14:textId="77777777" w:rsidR="00D14EBE" w:rsidRDefault="00000000">
            <w:r>
              <w:rPr>
                <w:sz w:val="18"/>
              </w:rPr>
              <w:t>35-45</w:t>
            </w:r>
          </w:p>
        </w:tc>
        <w:tc>
          <w:tcPr>
            <w:tcW w:w="3712" w:type="dxa"/>
          </w:tcPr>
          <w:p w14:paraId="2B5F5A7A" w14:textId="77777777" w:rsidR="00D14EBE" w:rsidRDefault="00000000">
            <w:r>
              <w:rPr>
                <w:sz w:val="18"/>
              </w:rPr>
              <w:t>Mechanical / hull (2-3), embedded SW (2-3), AI/autonomy (3-5), systems (2-3), test (2-3), product lead (1), field rep (1-2)</w:t>
            </w:r>
          </w:p>
        </w:tc>
      </w:tr>
      <w:tr w:rsidR="00D14EBE" w14:paraId="6D8ED60D" w14:textId="77777777" w:rsidTr="00A21777">
        <w:tc>
          <w:tcPr>
            <w:tcW w:w="2160" w:type="dxa"/>
          </w:tcPr>
          <w:p w14:paraId="29E406ED" w14:textId="77777777" w:rsidR="00D14EBE" w:rsidRDefault="00000000">
            <w:r>
              <w:rPr>
                <w:sz w:val="18"/>
              </w:rPr>
              <w:t>V6 Military AI</w:t>
            </w:r>
          </w:p>
        </w:tc>
        <w:tc>
          <w:tcPr>
            <w:tcW w:w="1350" w:type="dxa"/>
          </w:tcPr>
          <w:p w14:paraId="2BEA8592" w14:textId="77777777" w:rsidR="00D14EBE" w:rsidRDefault="00000000">
            <w:r>
              <w:rPr>
                <w:sz w:val="18"/>
              </w:rPr>
              <w:t>12-16</w:t>
            </w:r>
          </w:p>
        </w:tc>
        <w:tc>
          <w:tcPr>
            <w:tcW w:w="1418" w:type="dxa"/>
          </w:tcPr>
          <w:p w14:paraId="5F12F2DA" w14:textId="77777777" w:rsidR="00D14EBE" w:rsidRDefault="00000000">
            <w:r>
              <w:rPr>
                <w:sz w:val="18"/>
              </w:rPr>
              <w:t>40-50</w:t>
            </w:r>
          </w:p>
        </w:tc>
        <w:tc>
          <w:tcPr>
            <w:tcW w:w="3712" w:type="dxa"/>
          </w:tcPr>
          <w:p w14:paraId="74FB739A" w14:textId="77777777" w:rsidR="00D14EBE" w:rsidRDefault="00000000">
            <w:r>
              <w:rPr>
                <w:sz w:val="18"/>
              </w:rPr>
              <w:t>AI/ML engineers (6-8), sensor-fusion (3-4), MLOps (2-3), software engineering (3-4), product lead (1), customer-success (2-3)</w:t>
            </w:r>
          </w:p>
        </w:tc>
      </w:tr>
    </w:tbl>
    <w:p w14:paraId="1BB69B59" w14:textId="77777777" w:rsidR="00D14EBE" w:rsidRDefault="00D14EBE"/>
    <w:p w14:paraId="47726B17" w14:textId="77777777" w:rsidR="00D14EBE" w:rsidRDefault="00000000">
      <w:r>
        <w:t xml:space="preserve">Every squad includes a </w:t>
      </w:r>
      <w:r>
        <w:rPr>
          <w:b/>
        </w:rPr>
        <w:t>product lead</w:t>
      </w:r>
      <w:r>
        <w:t xml:space="preserve"> (a single accountable owner, comparable to a commercial-tech product manager but with defense domain depth) and at least one </w:t>
      </w:r>
      <w:r>
        <w:rPr>
          <w:b/>
        </w:rPr>
        <w:t>customer-success / field representative</w:t>
      </w:r>
      <w:r>
        <w:t xml:space="preserve"> embedded with the squad. The field rep closes the loop between deployed-product behaviour and the next release, replacing the classical "engineering throws over the wall to field service" pattern at legacy primes.</w:t>
      </w:r>
    </w:p>
    <w:p w14:paraId="0B832F52" w14:textId="77777777" w:rsidR="00D14EBE" w:rsidRDefault="00000000">
      <w:r>
        <w:t xml:space="preserve">Platform Engineering (M1-M5) sits adjacent and is consumed by squads through qualified-module pull. </w:t>
      </w:r>
      <w:r>
        <w:rPr>
          <w:b/>
        </w:rPr>
        <w:t>Analyst assumption</w:t>
      </w:r>
      <w:r>
        <w:t xml:space="preserve"> on Platform Engineering sizing: ~25 engineers in Year 2, plateauing at ~80 by Year 10 across all five modules.</w:t>
      </w:r>
    </w:p>
    <w:p w14:paraId="42BB07B9" w14:textId="77777777" w:rsidR="00D14EBE" w:rsidRDefault="00000000">
      <w:pPr>
        <w:pStyle w:val="Heading2"/>
      </w:pPr>
      <w:r>
        <w:t>D. Facilities Footprint</w:t>
      </w:r>
    </w:p>
    <w:p w14:paraId="1C24211F" w14:textId="77777777" w:rsidR="00D14EBE" w:rsidRDefault="00000000">
      <w:r>
        <w:t>The facilities plan tracks source section 9.6 (Rs.~600 Cr cumulative capex, weighted Y3-Y5) and the asset-light Year 1-2 posture (source section 3 and section 14).</w:t>
      </w:r>
    </w:p>
    <w:tbl>
      <w:tblPr>
        <w:tblStyle w:val="TableGrid"/>
        <w:tblW w:w="9127" w:type="dxa"/>
        <w:tblLook w:val="04A0" w:firstRow="1" w:lastRow="0" w:firstColumn="1" w:lastColumn="0" w:noHBand="0" w:noVBand="1"/>
      </w:tblPr>
      <w:tblGrid>
        <w:gridCol w:w="1455"/>
        <w:gridCol w:w="909"/>
        <w:gridCol w:w="1564"/>
        <w:gridCol w:w="1554"/>
        <w:gridCol w:w="1554"/>
        <w:gridCol w:w="1059"/>
        <w:gridCol w:w="1032"/>
      </w:tblGrid>
      <w:tr w:rsidR="00D14EBE" w14:paraId="6728A32E" w14:textId="77777777" w:rsidTr="00F87B8B">
        <w:tc>
          <w:tcPr>
            <w:tcW w:w="1413" w:type="dxa"/>
            <w:shd w:val="clear" w:color="auto" w:fill="D9E2F3"/>
          </w:tcPr>
          <w:p w14:paraId="31175EBB" w14:textId="77777777" w:rsidR="00D14EBE" w:rsidRDefault="00000000">
            <w:r>
              <w:rPr>
                <w:b/>
                <w:sz w:val="18"/>
              </w:rPr>
              <w:t>Facility</w:t>
            </w:r>
          </w:p>
        </w:tc>
        <w:tc>
          <w:tcPr>
            <w:tcW w:w="885" w:type="dxa"/>
            <w:shd w:val="clear" w:color="auto" w:fill="D9E2F3"/>
          </w:tcPr>
          <w:p w14:paraId="6899F5D0" w14:textId="77777777" w:rsidR="00D14EBE" w:rsidRDefault="00000000">
            <w:r>
              <w:rPr>
                <w:b/>
                <w:sz w:val="18"/>
              </w:rPr>
              <w:t>Y1-Y2</w:t>
            </w:r>
          </w:p>
        </w:tc>
        <w:tc>
          <w:tcPr>
            <w:tcW w:w="1779" w:type="dxa"/>
            <w:shd w:val="clear" w:color="auto" w:fill="D9E2F3"/>
          </w:tcPr>
          <w:p w14:paraId="75780A25" w14:textId="77777777" w:rsidR="00D14EBE" w:rsidRDefault="00000000">
            <w:r>
              <w:rPr>
                <w:b/>
                <w:sz w:val="18"/>
              </w:rPr>
              <w:t>Y3</w:t>
            </w:r>
          </w:p>
        </w:tc>
        <w:tc>
          <w:tcPr>
            <w:tcW w:w="1508" w:type="dxa"/>
            <w:shd w:val="clear" w:color="auto" w:fill="D9E2F3"/>
          </w:tcPr>
          <w:p w14:paraId="192A28A0" w14:textId="77777777" w:rsidR="00D14EBE" w:rsidRDefault="00000000">
            <w:r>
              <w:rPr>
                <w:b/>
                <w:sz w:val="18"/>
              </w:rPr>
              <w:t>Y4</w:t>
            </w:r>
          </w:p>
        </w:tc>
        <w:tc>
          <w:tcPr>
            <w:tcW w:w="1508" w:type="dxa"/>
            <w:shd w:val="clear" w:color="auto" w:fill="D9E2F3"/>
          </w:tcPr>
          <w:p w14:paraId="01654D48" w14:textId="77777777" w:rsidR="00D14EBE" w:rsidRDefault="00000000">
            <w:r>
              <w:rPr>
                <w:b/>
                <w:sz w:val="18"/>
              </w:rPr>
              <w:t>Y5</w:t>
            </w:r>
          </w:p>
        </w:tc>
        <w:tc>
          <w:tcPr>
            <w:tcW w:w="1030" w:type="dxa"/>
            <w:shd w:val="clear" w:color="auto" w:fill="D9E2F3"/>
          </w:tcPr>
          <w:p w14:paraId="26527DC1" w14:textId="77777777" w:rsidR="00D14EBE" w:rsidRDefault="00000000">
            <w:r>
              <w:rPr>
                <w:b/>
                <w:sz w:val="18"/>
              </w:rPr>
              <w:t>Y6-Y10</w:t>
            </w:r>
          </w:p>
        </w:tc>
        <w:tc>
          <w:tcPr>
            <w:tcW w:w="1004" w:type="dxa"/>
            <w:shd w:val="clear" w:color="auto" w:fill="D9E2F3"/>
          </w:tcPr>
          <w:p w14:paraId="45AF0A3D" w14:textId="77777777" w:rsidR="00D14EBE" w:rsidRDefault="00000000">
            <w:r>
              <w:rPr>
                <w:b/>
                <w:sz w:val="18"/>
              </w:rPr>
              <w:t>Primary product lines served</w:t>
            </w:r>
          </w:p>
        </w:tc>
      </w:tr>
      <w:tr w:rsidR="00D14EBE" w14:paraId="15C21B4E" w14:textId="77777777" w:rsidTr="00F87B8B">
        <w:tc>
          <w:tcPr>
            <w:tcW w:w="1413" w:type="dxa"/>
          </w:tcPr>
          <w:p w14:paraId="1D091C24" w14:textId="77777777" w:rsidR="00D14EBE" w:rsidRDefault="00000000">
            <w:r>
              <w:rPr>
                <w:sz w:val="18"/>
              </w:rPr>
              <w:t>Anechoic chamber</w:t>
            </w:r>
          </w:p>
        </w:tc>
        <w:tc>
          <w:tcPr>
            <w:tcW w:w="885" w:type="dxa"/>
          </w:tcPr>
          <w:p w14:paraId="0189514C" w14:textId="77777777" w:rsidR="00D14EBE" w:rsidRDefault="00000000">
            <w:r>
              <w:rPr>
                <w:sz w:val="18"/>
              </w:rPr>
              <w:t>Rented (partner labs)</w:t>
            </w:r>
          </w:p>
        </w:tc>
        <w:tc>
          <w:tcPr>
            <w:tcW w:w="1779" w:type="dxa"/>
          </w:tcPr>
          <w:p w14:paraId="0C007747" w14:textId="77777777" w:rsidR="00D14EBE" w:rsidRDefault="00000000">
            <w:r>
              <w:rPr>
                <w:sz w:val="18"/>
              </w:rPr>
              <w:t>Owned (commissioned)</w:t>
            </w:r>
          </w:p>
        </w:tc>
        <w:tc>
          <w:tcPr>
            <w:tcW w:w="1508" w:type="dxa"/>
          </w:tcPr>
          <w:p w14:paraId="08EC87C9" w14:textId="77777777" w:rsidR="00D14EBE" w:rsidRDefault="00000000">
            <w:r>
              <w:rPr>
                <w:sz w:val="18"/>
              </w:rPr>
              <w:t>Owned</w:t>
            </w:r>
          </w:p>
        </w:tc>
        <w:tc>
          <w:tcPr>
            <w:tcW w:w="1508" w:type="dxa"/>
          </w:tcPr>
          <w:p w14:paraId="7521D058" w14:textId="77777777" w:rsidR="00D14EBE" w:rsidRDefault="00000000">
            <w:r>
              <w:rPr>
                <w:sz w:val="18"/>
              </w:rPr>
              <w:t>Owned</w:t>
            </w:r>
          </w:p>
        </w:tc>
        <w:tc>
          <w:tcPr>
            <w:tcW w:w="1030" w:type="dxa"/>
          </w:tcPr>
          <w:p w14:paraId="2D42A982" w14:textId="77777777" w:rsidR="00D14EBE" w:rsidRDefault="00000000">
            <w:r>
              <w:rPr>
                <w:sz w:val="18"/>
              </w:rPr>
              <w:t>Owned, second cell</w:t>
            </w:r>
          </w:p>
        </w:tc>
        <w:tc>
          <w:tcPr>
            <w:tcW w:w="1004" w:type="dxa"/>
          </w:tcPr>
          <w:p w14:paraId="716DA0E3" w14:textId="77777777" w:rsidR="00D14EBE" w:rsidRDefault="00000000">
            <w:r>
              <w:rPr>
                <w:sz w:val="18"/>
              </w:rPr>
              <w:t>V1 AESA, V2 ESM, V3 C-UAS</w:t>
            </w:r>
          </w:p>
        </w:tc>
      </w:tr>
      <w:tr w:rsidR="00D14EBE" w14:paraId="114A4117" w14:textId="77777777" w:rsidTr="00F87B8B">
        <w:tc>
          <w:tcPr>
            <w:tcW w:w="1413" w:type="dxa"/>
          </w:tcPr>
          <w:p w14:paraId="529E361C" w14:textId="77777777" w:rsidR="00D14EBE" w:rsidRDefault="00000000">
            <w:r>
              <w:rPr>
                <w:sz w:val="18"/>
              </w:rPr>
              <w:t>EMI/EMC test cell</w:t>
            </w:r>
          </w:p>
        </w:tc>
        <w:tc>
          <w:tcPr>
            <w:tcW w:w="885" w:type="dxa"/>
          </w:tcPr>
          <w:p w14:paraId="1A8EA18C" w14:textId="77777777" w:rsidR="00D14EBE" w:rsidRDefault="00000000">
            <w:r>
              <w:rPr>
                <w:sz w:val="18"/>
              </w:rPr>
              <w:t>Rented</w:t>
            </w:r>
          </w:p>
        </w:tc>
        <w:tc>
          <w:tcPr>
            <w:tcW w:w="1779" w:type="dxa"/>
          </w:tcPr>
          <w:p w14:paraId="6CD83560" w14:textId="77777777" w:rsidR="00D14EBE" w:rsidRDefault="00000000">
            <w:r>
              <w:rPr>
                <w:sz w:val="18"/>
              </w:rPr>
              <w:t>Owned (commissioned)</w:t>
            </w:r>
          </w:p>
        </w:tc>
        <w:tc>
          <w:tcPr>
            <w:tcW w:w="1508" w:type="dxa"/>
          </w:tcPr>
          <w:p w14:paraId="3D848296" w14:textId="77777777" w:rsidR="00D14EBE" w:rsidRDefault="00000000">
            <w:r>
              <w:rPr>
                <w:sz w:val="18"/>
              </w:rPr>
              <w:t>Owned</w:t>
            </w:r>
          </w:p>
        </w:tc>
        <w:tc>
          <w:tcPr>
            <w:tcW w:w="1508" w:type="dxa"/>
          </w:tcPr>
          <w:p w14:paraId="1F927EC0" w14:textId="77777777" w:rsidR="00D14EBE" w:rsidRDefault="00000000">
            <w:r>
              <w:rPr>
                <w:sz w:val="18"/>
              </w:rPr>
              <w:t>Owned</w:t>
            </w:r>
          </w:p>
        </w:tc>
        <w:tc>
          <w:tcPr>
            <w:tcW w:w="1030" w:type="dxa"/>
          </w:tcPr>
          <w:p w14:paraId="52153F73" w14:textId="77777777" w:rsidR="00D14EBE" w:rsidRDefault="00000000">
            <w:r>
              <w:rPr>
                <w:sz w:val="18"/>
              </w:rPr>
              <w:t>Owned</w:t>
            </w:r>
          </w:p>
        </w:tc>
        <w:tc>
          <w:tcPr>
            <w:tcW w:w="1004" w:type="dxa"/>
          </w:tcPr>
          <w:p w14:paraId="1430055B" w14:textId="77777777" w:rsidR="00D14EBE" w:rsidRDefault="00000000">
            <w:r>
              <w:rPr>
                <w:sz w:val="18"/>
              </w:rPr>
              <w:t>All hardware lines</w:t>
            </w:r>
          </w:p>
        </w:tc>
      </w:tr>
      <w:tr w:rsidR="00D14EBE" w14:paraId="66DC2EF2" w14:textId="77777777" w:rsidTr="00F87B8B">
        <w:tc>
          <w:tcPr>
            <w:tcW w:w="1413" w:type="dxa"/>
          </w:tcPr>
          <w:p w14:paraId="68AFB857" w14:textId="77777777" w:rsidR="00D14EBE" w:rsidRDefault="00000000">
            <w:r>
              <w:rPr>
                <w:sz w:val="18"/>
              </w:rPr>
              <w:t>HALT/HASS environmental</w:t>
            </w:r>
          </w:p>
        </w:tc>
        <w:tc>
          <w:tcPr>
            <w:tcW w:w="885" w:type="dxa"/>
          </w:tcPr>
          <w:p w14:paraId="383FC928" w14:textId="77777777" w:rsidR="00D14EBE" w:rsidRDefault="00000000">
            <w:r>
              <w:rPr>
                <w:sz w:val="18"/>
              </w:rPr>
              <w:t>Rented</w:t>
            </w:r>
          </w:p>
        </w:tc>
        <w:tc>
          <w:tcPr>
            <w:tcW w:w="1779" w:type="dxa"/>
          </w:tcPr>
          <w:p w14:paraId="0214DE6C" w14:textId="77777777" w:rsidR="00D14EBE" w:rsidRDefault="00000000">
            <w:r>
              <w:rPr>
                <w:sz w:val="18"/>
              </w:rPr>
              <w:t>Rented</w:t>
            </w:r>
          </w:p>
        </w:tc>
        <w:tc>
          <w:tcPr>
            <w:tcW w:w="1508" w:type="dxa"/>
          </w:tcPr>
          <w:p w14:paraId="75A5955F" w14:textId="77777777" w:rsidR="00D14EBE" w:rsidRDefault="00000000">
            <w:r>
              <w:rPr>
                <w:sz w:val="18"/>
              </w:rPr>
              <w:t>Owned</w:t>
            </w:r>
          </w:p>
        </w:tc>
        <w:tc>
          <w:tcPr>
            <w:tcW w:w="1508" w:type="dxa"/>
          </w:tcPr>
          <w:p w14:paraId="6C6049EF" w14:textId="77777777" w:rsidR="00D14EBE" w:rsidRDefault="00000000">
            <w:r>
              <w:rPr>
                <w:sz w:val="18"/>
              </w:rPr>
              <w:t>Owned</w:t>
            </w:r>
          </w:p>
        </w:tc>
        <w:tc>
          <w:tcPr>
            <w:tcW w:w="1030" w:type="dxa"/>
          </w:tcPr>
          <w:p w14:paraId="4501404C" w14:textId="77777777" w:rsidR="00D14EBE" w:rsidRDefault="00000000">
            <w:r>
              <w:rPr>
                <w:sz w:val="18"/>
              </w:rPr>
              <w:t>Owned</w:t>
            </w:r>
          </w:p>
        </w:tc>
        <w:tc>
          <w:tcPr>
            <w:tcW w:w="1004" w:type="dxa"/>
          </w:tcPr>
          <w:p w14:paraId="5C0C81CB" w14:textId="77777777" w:rsidR="00D14EBE" w:rsidRDefault="00000000">
            <w:r>
              <w:rPr>
                <w:sz w:val="18"/>
              </w:rPr>
              <w:t>All hardware lines</w:t>
            </w:r>
          </w:p>
        </w:tc>
      </w:tr>
      <w:tr w:rsidR="00D14EBE" w14:paraId="499E6FFA" w14:textId="77777777" w:rsidTr="00F87B8B">
        <w:tc>
          <w:tcPr>
            <w:tcW w:w="1413" w:type="dxa"/>
          </w:tcPr>
          <w:p w14:paraId="2801F0D4" w14:textId="77777777" w:rsidR="00D14EBE" w:rsidRDefault="00000000">
            <w:r>
              <w:rPr>
                <w:sz w:val="18"/>
              </w:rPr>
              <w:t>Cleanroom + SMT line</w:t>
            </w:r>
          </w:p>
        </w:tc>
        <w:tc>
          <w:tcPr>
            <w:tcW w:w="885" w:type="dxa"/>
          </w:tcPr>
          <w:p w14:paraId="6D80B29B" w14:textId="77777777" w:rsidR="00D14EBE" w:rsidRDefault="00000000">
            <w:r>
              <w:rPr>
                <w:sz w:val="18"/>
              </w:rPr>
              <w:t>n/a</w:t>
            </w:r>
          </w:p>
        </w:tc>
        <w:tc>
          <w:tcPr>
            <w:tcW w:w="1779" w:type="dxa"/>
          </w:tcPr>
          <w:p w14:paraId="7D50C9FC" w14:textId="77777777" w:rsidR="00D14EBE" w:rsidRDefault="00000000">
            <w:r>
              <w:rPr>
                <w:sz w:val="18"/>
              </w:rPr>
              <w:t>Owned (commissioned)</w:t>
            </w:r>
          </w:p>
        </w:tc>
        <w:tc>
          <w:tcPr>
            <w:tcW w:w="1508" w:type="dxa"/>
          </w:tcPr>
          <w:p w14:paraId="1F61B51F" w14:textId="77777777" w:rsidR="00D14EBE" w:rsidRDefault="00000000">
            <w:r>
              <w:rPr>
                <w:sz w:val="18"/>
              </w:rPr>
              <w:t>Owned</w:t>
            </w:r>
          </w:p>
        </w:tc>
        <w:tc>
          <w:tcPr>
            <w:tcW w:w="1508" w:type="dxa"/>
          </w:tcPr>
          <w:p w14:paraId="026E2162" w14:textId="77777777" w:rsidR="00D14EBE" w:rsidRDefault="00000000">
            <w:r>
              <w:rPr>
                <w:sz w:val="18"/>
              </w:rPr>
              <w:t>Owned</w:t>
            </w:r>
          </w:p>
        </w:tc>
        <w:tc>
          <w:tcPr>
            <w:tcW w:w="1030" w:type="dxa"/>
          </w:tcPr>
          <w:p w14:paraId="56036C24" w14:textId="77777777" w:rsidR="00D14EBE" w:rsidRDefault="00000000">
            <w:r>
              <w:rPr>
                <w:sz w:val="18"/>
              </w:rPr>
              <w:t>Owned, expanded</w:t>
            </w:r>
          </w:p>
        </w:tc>
        <w:tc>
          <w:tcPr>
            <w:tcW w:w="1004" w:type="dxa"/>
          </w:tcPr>
          <w:p w14:paraId="5C587C1E" w14:textId="77777777" w:rsidR="00D14EBE" w:rsidRDefault="00000000">
            <w:r>
              <w:rPr>
                <w:sz w:val="18"/>
              </w:rPr>
              <w:t>V1 AESA, V2 ESM, V3 C-UAS</w:t>
            </w:r>
          </w:p>
        </w:tc>
      </w:tr>
      <w:tr w:rsidR="00D14EBE" w14:paraId="0ECB3CF7" w14:textId="77777777" w:rsidTr="00F87B8B">
        <w:tc>
          <w:tcPr>
            <w:tcW w:w="1413" w:type="dxa"/>
          </w:tcPr>
          <w:p w14:paraId="5E3AA4EE" w14:textId="77777777" w:rsidR="00D14EBE" w:rsidRDefault="00000000">
            <w:r>
              <w:rPr>
                <w:sz w:val="18"/>
              </w:rPr>
              <w:lastRenderedPageBreak/>
              <w:t>GaN packaging (partial in-house)</w:t>
            </w:r>
          </w:p>
        </w:tc>
        <w:tc>
          <w:tcPr>
            <w:tcW w:w="885" w:type="dxa"/>
          </w:tcPr>
          <w:p w14:paraId="0AD639DF" w14:textId="77777777" w:rsidR="00D14EBE" w:rsidRDefault="00000000">
            <w:r>
              <w:rPr>
                <w:sz w:val="18"/>
              </w:rPr>
              <w:t>n/a</w:t>
            </w:r>
          </w:p>
        </w:tc>
        <w:tc>
          <w:tcPr>
            <w:tcW w:w="1779" w:type="dxa"/>
          </w:tcPr>
          <w:p w14:paraId="5776D9B5" w14:textId="77777777" w:rsidR="00D14EBE" w:rsidRDefault="00000000">
            <w:r>
              <w:rPr>
                <w:sz w:val="18"/>
              </w:rPr>
              <w:t>Y2 ramp (source section 11)</w:t>
            </w:r>
          </w:p>
        </w:tc>
        <w:tc>
          <w:tcPr>
            <w:tcW w:w="1508" w:type="dxa"/>
          </w:tcPr>
          <w:p w14:paraId="058AC95A" w14:textId="77777777" w:rsidR="00D14EBE" w:rsidRDefault="00000000">
            <w:r>
              <w:rPr>
                <w:sz w:val="18"/>
              </w:rPr>
              <w:t>Owned</w:t>
            </w:r>
          </w:p>
        </w:tc>
        <w:tc>
          <w:tcPr>
            <w:tcW w:w="1508" w:type="dxa"/>
          </w:tcPr>
          <w:p w14:paraId="385B37F2" w14:textId="77777777" w:rsidR="00D14EBE" w:rsidRDefault="00000000">
            <w:r>
              <w:rPr>
                <w:sz w:val="18"/>
              </w:rPr>
              <w:t>Owned</w:t>
            </w:r>
          </w:p>
        </w:tc>
        <w:tc>
          <w:tcPr>
            <w:tcW w:w="1030" w:type="dxa"/>
          </w:tcPr>
          <w:p w14:paraId="1E7E05E0" w14:textId="77777777" w:rsidR="00D14EBE" w:rsidRDefault="00000000">
            <w:r>
              <w:rPr>
                <w:sz w:val="18"/>
              </w:rPr>
              <w:t>Owned</w:t>
            </w:r>
          </w:p>
        </w:tc>
        <w:tc>
          <w:tcPr>
            <w:tcW w:w="1004" w:type="dxa"/>
          </w:tcPr>
          <w:p w14:paraId="63B41660" w14:textId="77777777" w:rsidR="00D14EBE" w:rsidRDefault="00000000">
            <w:r>
              <w:rPr>
                <w:sz w:val="18"/>
              </w:rPr>
              <w:t>V1 AESA, V2 ESM</w:t>
            </w:r>
          </w:p>
        </w:tc>
      </w:tr>
      <w:tr w:rsidR="00D14EBE" w14:paraId="22E7079A" w14:textId="77777777" w:rsidTr="00F87B8B">
        <w:tc>
          <w:tcPr>
            <w:tcW w:w="1413" w:type="dxa"/>
          </w:tcPr>
          <w:p w14:paraId="25EE8C46" w14:textId="77777777" w:rsidR="00D14EBE" w:rsidRDefault="00000000">
            <w:r>
              <w:rPr>
                <w:sz w:val="18"/>
              </w:rPr>
              <w:t>FPGA/GPU development labs</w:t>
            </w:r>
          </w:p>
        </w:tc>
        <w:tc>
          <w:tcPr>
            <w:tcW w:w="885" w:type="dxa"/>
          </w:tcPr>
          <w:p w14:paraId="4B882A47" w14:textId="77777777" w:rsidR="00D14EBE" w:rsidRDefault="00000000">
            <w:r>
              <w:rPr>
                <w:sz w:val="18"/>
              </w:rPr>
              <w:t>Owned (low capex)</w:t>
            </w:r>
          </w:p>
        </w:tc>
        <w:tc>
          <w:tcPr>
            <w:tcW w:w="1779" w:type="dxa"/>
          </w:tcPr>
          <w:p w14:paraId="41CABF42" w14:textId="77777777" w:rsidR="00D14EBE" w:rsidRDefault="00000000">
            <w:r>
              <w:rPr>
                <w:sz w:val="18"/>
              </w:rPr>
              <w:t>Owned</w:t>
            </w:r>
          </w:p>
        </w:tc>
        <w:tc>
          <w:tcPr>
            <w:tcW w:w="1508" w:type="dxa"/>
          </w:tcPr>
          <w:p w14:paraId="1A181C2C" w14:textId="77777777" w:rsidR="00D14EBE" w:rsidRDefault="00000000">
            <w:r>
              <w:rPr>
                <w:sz w:val="18"/>
              </w:rPr>
              <w:t>Owned</w:t>
            </w:r>
          </w:p>
        </w:tc>
        <w:tc>
          <w:tcPr>
            <w:tcW w:w="1508" w:type="dxa"/>
          </w:tcPr>
          <w:p w14:paraId="29FD8B9E" w14:textId="77777777" w:rsidR="00D14EBE" w:rsidRDefault="00000000">
            <w:r>
              <w:rPr>
                <w:sz w:val="18"/>
              </w:rPr>
              <w:t>Owned</w:t>
            </w:r>
          </w:p>
        </w:tc>
        <w:tc>
          <w:tcPr>
            <w:tcW w:w="1030" w:type="dxa"/>
          </w:tcPr>
          <w:p w14:paraId="7EE1F8BF" w14:textId="77777777" w:rsidR="00D14EBE" w:rsidRDefault="00000000">
            <w:r>
              <w:rPr>
                <w:sz w:val="18"/>
              </w:rPr>
              <w:t>Owned, expanded</w:t>
            </w:r>
          </w:p>
        </w:tc>
        <w:tc>
          <w:tcPr>
            <w:tcW w:w="1004" w:type="dxa"/>
          </w:tcPr>
          <w:p w14:paraId="3E10BB1C" w14:textId="77777777" w:rsidR="00D14EBE" w:rsidRDefault="00000000">
            <w:r>
              <w:rPr>
                <w:sz w:val="18"/>
              </w:rPr>
              <w:t>All lines</w:t>
            </w:r>
          </w:p>
        </w:tc>
      </w:tr>
      <w:tr w:rsidR="00D14EBE" w14:paraId="631AF758" w14:textId="77777777" w:rsidTr="00F87B8B">
        <w:tc>
          <w:tcPr>
            <w:tcW w:w="1413" w:type="dxa"/>
          </w:tcPr>
          <w:p w14:paraId="141B5E0A" w14:textId="77777777" w:rsidR="00D14EBE" w:rsidRDefault="00000000">
            <w:r>
              <w:rPr>
                <w:sz w:val="18"/>
              </w:rPr>
              <w:t>Outdoor RF range</w:t>
            </w:r>
          </w:p>
        </w:tc>
        <w:tc>
          <w:tcPr>
            <w:tcW w:w="885" w:type="dxa"/>
          </w:tcPr>
          <w:p w14:paraId="78F356DC" w14:textId="77777777" w:rsidR="00D14EBE" w:rsidRDefault="00000000">
            <w:r>
              <w:rPr>
                <w:sz w:val="18"/>
              </w:rPr>
              <w:t>Rented</w:t>
            </w:r>
          </w:p>
        </w:tc>
        <w:tc>
          <w:tcPr>
            <w:tcW w:w="1779" w:type="dxa"/>
          </w:tcPr>
          <w:p w14:paraId="2A581CBA" w14:textId="77777777" w:rsidR="00D14EBE" w:rsidRDefault="00000000">
            <w:r>
              <w:rPr>
                <w:sz w:val="18"/>
              </w:rPr>
              <w:t>Rented</w:t>
            </w:r>
          </w:p>
        </w:tc>
        <w:tc>
          <w:tcPr>
            <w:tcW w:w="1508" w:type="dxa"/>
          </w:tcPr>
          <w:p w14:paraId="1152C724" w14:textId="77777777" w:rsidR="00D14EBE" w:rsidRDefault="00000000">
            <w:r>
              <w:rPr>
                <w:sz w:val="18"/>
              </w:rPr>
              <w:t>Rented</w:t>
            </w:r>
          </w:p>
        </w:tc>
        <w:tc>
          <w:tcPr>
            <w:tcW w:w="1508" w:type="dxa"/>
          </w:tcPr>
          <w:p w14:paraId="2FAE7311" w14:textId="77777777" w:rsidR="00D14EBE" w:rsidRDefault="00000000">
            <w:r>
              <w:rPr>
                <w:sz w:val="18"/>
              </w:rPr>
              <w:t>Owned (partner-shared)</w:t>
            </w:r>
          </w:p>
        </w:tc>
        <w:tc>
          <w:tcPr>
            <w:tcW w:w="1030" w:type="dxa"/>
          </w:tcPr>
          <w:p w14:paraId="5281157D" w14:textId="77777777" w:rsidR="00D14EBE" w:rsidRDefault="00000000">
            <w:r>
              <w:rPr>
                <w:sz w:val="18"/>
              </w:rPr>
              <w:t>Owned</w:t>
            </w:r>
          </w:p>
        </w:tc>
        <w:tc>
          <w:tcPr>
            <w:tcW w:w="1004" w:type="dxa"/>
          </w:tcPr>
          <w:p w14:paraId="3D222CBC" w14:textId="77777777" w:rsidR="00D14EBE" w:rsidRDefault="00000000">
            <w:r>
              <w:rPr>
                <w:sz w:val="18"/>
              </w:rPr>
              <w:t>V1, V2, V3</w:t>
            </w:r>
          </w:p>
        </w:tc>
      </w:tr>
      <w:tr w:rsidR="00D14EBE" w14:paraId="560AB1C0" w14:textId="77777777" w:rsidTr="00F87B8B">
        <w:tc>
          <w:tcPr>
            <w:tcW w:w="1413" w:type="dxa"/>
          </w:tcPr>
          <w:p w14:paraId="1C8FDD03" w14:textId="77777777" w:rsidR="00D14EBE" w:rsidRDefault="00000000">
            <w:r>
              <w:rPr>
                <w:sz w:val="18"/>
              </w:rPr>
              <w:t>UAS flight-test hangar</w:t>
            </w:r>
          </w:p>
        </w:tc>
        <w:tc>
          <w:tcPr>
            <w:tcW w:w="885" w:type="dxa"/>
          </w:tcPr>
          <w:p w14:paraId="561E8119" w14:textId="77777777" w:rsidR="00D14EBE" w:rsidRDefault="00000000">
            <w:r>
              <w:rPr>
                <w:sz w:val="18"/>
              </w:rPr>
              <w:t>n/a</w:t>
            </w:r>
          </w:p>
        </w:tc>
        <w:tc>
          <w:tcPr>
            <w:tcW w:w="1779" w:type="dxa"/>
          </w:tcPr>
          <w:p w14:paraId="6B4B8115" w14:textId="77777777" w:rsidR="00D14EBE" w:rsidRDefault="00000000">
            <w:r>
              <w:rPr>
                <w:sz w:val="18"/>
              </w:rPr>
              <w:t>n/a</w:t>
            </w:r>
          </w:p>
        </w:tc>
        <w:tc>
          <w:tcPr>
            <w:tcW w:w="1508" w:type="dxa"/>
          </w:tcPr>
          <w:p w14:paraId="4AA3FD23" w14:textId="77777777" w:rsidR="00D14EBE" w:rsidRDefault="00000000">
            <w:r>
              <w:rPr>
                <w:sz w:val="18"/>
              </w:rPr>
              <w:t>Owned (commissioned)</w:t>
            </w:r>
          </w:p>
        </w:tc>
        <w:tc>
          <w:tcPr>
            <w:tcW w:w="1508" w:type="dxa"/>
          </w:tcPr>
          <w:p w14:paraId="103300F5" w14:textId="77777777" w:rsidR="00D14EBE" w:rsidRDefault="00000000">
            <w:r>
              <w:rPr>
                <w:sz w:val="18"/>
              </w:rPr>
              <w:t>Owned</w:t>
            </w:r>
          </w:p>
        </w:tc>
        <w:tc>
          <w:tcPr>
            <w:tcW w:w="1030" w:type="dxa"/>
          </w:tcPr>
          <w:p w14:paraId="0FB8774C" w14:textId="77777777" w:rsidR="00D14EBE" w:rsidRDefault="00000000">
            <w:r>
              <w:rPr>
                <w:sz w:val="18"/>
              </w:rPr>
              <w:t>Owned</w:t>
            </w:r>
          </w:p>
        </w:tc>
        <w:tc>
          <w:tcPr>
            <w:tcW w:w="1004" w:type="dxa"/>
          </w:tcPr>
          <w:p w14:paraId="32C54C3E" w14:textId="77777777" w:rsidR="00D14EBE" w:rsidRDefault="00000000">
            <w:r>
              <w:rPr>
                <w:sz w:val="18"/>
              </w:rPr>
              <w:t>V4 MALE</w:t>
            </w:r>
          </w:p>
        </w:tc>
      </w:tr>
      <w:tr w:rsidR="00D14EBE" w14:paraId="427AB226" w14:textId="77777777" w:rsidTr="00F87B8B">
        <w:tc>
          <w:tcPr>
            <w:tcW w:w="1413" w:type="dxa"/>
          </w:tcPr>
          <w:p w14:paraId="7351FAAC" w14:textId="77777777" w:rsidR="00D14EBE" w:rsidRDefault="00000000">
            <w:r>
              <w:rPr>
                <w:sz w:val="18"/>
              </w:rPr>
              <w:t>Maritime test tank</w:t>
            </w:r>
          </w:p>
        </w:tc>
        <w:tc>
          <w:tcPr>
            <w:tcW w:w="885" w:type="dxa"/>
          </w:tcPr>
          <w:p w14:paraId="2B0A9637" w14:textId="77777777" w:rsidR="00D14EBE" w:rsidRDefault="00000000">
            <w:r>
              <w:rPr>
                <w:sz w:val="18"/>
              </w:rPr>
              <w:t>n/a</w:t>
            </w:r>
          </w:p>
        </w:tc>
        <w:tc>
          <w:tcPr>
            <w:tcW w:w="1779" w:type="dxa"/>
          </w:tcPr>
          <w:p w14:paraId="50318E07" w14:textId="77777777" w:rsidR="00D14EBE" w:rsidRDefault="00000000">
            <w:r>
              <w:rPr>
                <w:sz w:val="18"/>
              </w:rPr>
              <w:t>n/a</w:t>
            </w:r>
          </w:p>
        </w:tc>
        <w:tc>
          <w:tcPr>
            <w:tcW w:w="1508" w:type="dxa"/>
          </w:tcPr>
          <w:p w14:paraId="1822786A" w14:textId="77777777" w:rsidR="00D14EBE" w:rsidRDefault="00000000">
            <w:r>
              <w:rPr>
                <w:sz w:val="18"/>
              </w:rPr>
              <w:t>n/a</w:t>
            </w:r>
          </w:p>
        </w:tc>
        <w:tc>
          <w:tcPr>
            <w:tcW w:w="1508" w:type="dxa"/>
          </w:tcPr>
          <w:p w14:paraId="7D723420" w14:textId="77777777" w:rsidR="00D14EBE" w:rsidRDefault="00000000">
            <w:r>
              <w:rPr>
                <w:sz w:val="18"/>
              </w:rPr>
              <w:t>Owned (commissioned)</w:t>
            </w:r>
          </w:p>
        </w:tc>
        <w:tc>
          <w:tcPr>
            <w:tcW w:w="1030" w:type="dxa"/>
          </w:tcPr>
          <w:p w14:paraId="2146A39E" w14:textId="77777777" w:rsidR="00D14EBE" w:rsidRDefault="00000000">
            <w:r>
              <w:rPr>
                <w:sz w:val="18"/>
              </w:rPr>
              <w:t>Owned</w:t>
            </w:r>
          </w:p>
        </w:tc>
        <w:tc>
          <w:tcPr>
            <w:tcW w:w="1004" w:type="dxa"/>
          </w:tcPr>
          <w:p w14:paraId="2DFF9EC5" w14:textId="77777777" w:rsidR="00D14EBE" w:rsidRDefault="00000000">
            <w:r>
              <w:rPr>
                <w:sz w:val="18"/>
              </w:rPr>
              <w:t>V5 AUV/USV</w:t>
            </w:r>
          </w:p>
        </w:tc>
      </w:tr>
      <w:tr w:rsidR="00D14EBE" w14:paraId="17B5F8CB" w14:textId="77777777" w:rsidTr="00F87B8B">
        <w:tc>
          <w:tcPr>
            <w:tcW w:w="1413" w:type="dxa"/>
          </w:tcPr>
          <w:p w14:paraId="781139B0" w14:textId="77777777" w:rsidR="00D14EBE" w:rsidRDefault="00000000">
            <w:r>
              <w:rPr>
                <w:sz w:val="18"/>
              </w:rPr>
              <w:t>Mission-software dev / cybersecurity SCIF-equivalent</w:t>
            </w:r>
          </w:p>
        </w:tc>
        <w:tc>
          <w:tcPr>
            <w:tcW w:w="885" w:type="dxa"/>
          </w:tcPr>
          <w:p w14:paraId="47DF05A1" w14:textId="77777777" w:rsidR="00D14EBE" w:rsidRDefault="00000000">
            <w:r>
              <w:rPr>
                <w:sz w:val="18"/>
              </w:rPr>
              <w:t>Owned (low capex)</w:t>
            </w:r>
          </w:p>
        </w:tc>
        <w:tc>
          <w:tcPr>
            <w:tcW w:w="1779" w:type="dxa"/>
          </w:tcPr>
          <w:p w14:paraId="51E7D285" w14:textId="77777777" w:rsidR="00D14EBE" w:rsidRDefault="00000000">
            <w:r>
              <w:rPr>
                <w:sz w:val="18"/>
              </w:rPr>
              <w:t>Owned</w:t>
            </w:r>
          </w:p>
        </w:tc>
        <w:tc>
          <w:tcPr>
            <w:tcW w:w="1508" w:type="dxa"/>
          </w:tcPr>
          <w:p w14:paraId="45841AC6" w14:textId="77777777" w:rsidR="00D14EBE" w:rsidRDefault="00000000">
            <w:r>
              <w:rPr>
                <w:sz w:val="18"/>
              </w:rPr>
              <w:t>Owned, expanded</w:t>
            </w:r>
          </w:p>
        </w:tc>
        <w:tc>
          <w:tcPr>
            <w:tcW w:w="1508" w:type="dxa"/>
          </w:tcPr>
          <w:p w14:paraId="7803EB54" w14:textId="77777777" w:rsidR="00D14EBE" w:rsidRDefault="00000000">
            <w:r>
              <w:rPr>
                <w:sz w:val="18"/>
              </w:rPr>
              <w:t>Owned</w:t>
            </w:r>
          </w:p>
        </w:tc>
        <w:tc>
          <w:tcPr>
            <w:tcW w:w="1030" w:type="dxa"/>
          </w:tcPr>
          <w:p w14:paraId="4967E7B5" w14:textId="77777777" w:rsidR="00D14EBE" w:rsidRDefault="00000000">
            <w:r>
              <w:rPr>
                <w:sz w:val="18"/>
              </w:rPr>
              <w:t>Owned</w:t>
            </w:r>
          </w:p>
        </w:tc>
        <w:tc>
          <w:tcPr>
            <w:tcW w:w="1004" w:type="dxa"/>
          </w:tcPr>
          <w:p w14:paraId="3230DDB3" w14:textId="77777777" w:rsidR="00D14EBE" w:rsidRDefault="00000000">
            <w:r>
              <w:rPr>
                <w:sz w:val="18"/>
              </w:rPr>
              <w:t>V6, all software-led work</w:t>
            </w:r>
          </w:p>
        </w:tc>
      </w:tr>
    </w:tbl>
    <w:p w14:paraId="3B163247" w14:textId="77777777" w:rsidR="00D14EBE" w:rsidRDefault="00D14EBE"/>
    <w:p w14:paraId="5D939FEA" w14:textId="77777777" w:rsidR="00D14EBE" w:rsidRDefault="00000000">
      <w:r>
        <w:t>This footprint preserves capital in Years 1-2 (combined gross capex ~Rs.103 Cr per source section 14) and invests in owned infrastructure only after the product mix justifies it. Each owned facility is justified against a specific qualification or production bottleneck observed in the prior 12 months.</w:t>
      </w:r>
    </w:p>
    <w:p w14:paraId="036AB0D9" w14:textId="77777777" w:rsidR="00D14EBE" w:rsidRDefault="00000000">
      <w:pPr>
        <w:pStyle w:val="Heading2"/>
      </w:pPr>
      <w:r>
        <w:t>E. Supply Chain and Manufacturing</w:t>
      </w:r>
    </w:p>
    <w:p w14:paraId="2F0F2A55" w14:textId="77777777" w:rsidR="00D14EBE" w:rsidRDefault="00000000">
      <w:r>
        <w:t>The supply chain is engineered around two structural realities of Indian defense electronics: (1) single-source exposure on Gallium Nitride (GaN) packaging and high-performance FPGAs, and (2) the cleared-supplier and offset compliance regime.</w:t>
      </w:r>
    </w:p>
    <w:p w14:paraId="73D7CCE0" w14:textId="77777777" w:rsidR="00D14EBE" w:rsidRDefault="00000000">
      <w:r>
        <w:rPr>
          <w:b/>
        </w:rPr>
        <w:t>Source mitigation timeline.</w:t>
      </w:r>
    </w:p>
    <w:p w14:paraId="38DBB0F3" w14:textId="77777777" w:rsidR="00D14EBE" w:rsidRDefault="00000000">
      <w:pPr>
        <w:pStyle w:val="ListBullet"/>
      </w:pPr>
      <w:r>
        <w:rPr>
          <w:b/>
        </w:rPr>
        <w:t>GaN power amplifiers and packaging.</w:t>
      </w:r>
      <w:r>
        <w:t xml:space="preserve"> Year 1-2 single-source on tier-1 international suppliers. Partial in-house GaN packaging capability stood up by Year 2 (source section 11). Second-source qualified by Year 3. Strategic stock buffer of ~6 months on critical GaN dice.</w:t>
      </w:r>
    </w:p>
    <w:p w14:paraId="5F20329E" w14:textId="77777777" w:rsidR="00D14EBE" w:rsidRDefault="00000000">
      <w:pPr>
        <w:pStyle w:val="ListBullet"/>
      </w:pPr>
      <w:r>
        <w:rPr>
          <w:b/>
        </w:rPr>
        <w:t>FPGAs (Xilinx/AMD, Altera/Intel, Microchip).</w:t>
      </w:r>
      <w:r>
        <w:t xml:space="preserve"> Multi-source by design wherever the design tools permit dual targets. Strategic stock buffer of ~9 months on lead FPGA families used in M2 Signal Processing pipelines, reflecting the post-2021 FPGA allocation lessons.</w:t>
      </w:r>
    </w:p>
    <w:p w14:paraId="7142B727" w14:textId="77777777" w:rsidR="00D14EBE" w:rsidRDefault="00000000">
      <w:pPr>
        <w:pStyle w:val="ListBullet"/>
      </w:pPr>
      <w:r>
        <w:rPr>
          <w:b/>
        </w:rPr>
        <w:t>RF connectors, cables, passive components.</w:t>
      </w:r>
      <w:r>
        <w:t xml:space="preserve"> Multi-source from Day 1; Indian-domestic substitution wherever MoD positive-indigenisation lists require it.</w:t>
      </w:r>
    </w:p>
    <w:p w14:paraId="2779589E" w14:textId="77777777" w:rsidR="00D14EBE" w:rsidRDefault="00000000">
      <w:pPr>
        <w:pStyle w:val="ListBullet"/>
      </w:pPr>
      <w:r>
        <w:rPr>
          <w:b/>
        </w:rPr>
        <w:lastRenderedPageBreak/>
        <w:t>Mechanical, structural, hull, airframe.</w:t>
      </w:r>
      <w:r>
        <w:t xml:space="preserve"> Indian-domestic by default. Specialised aerospace composites for V4 MALE qualified through 2-3 Indian aerospace tier-2 partners.</w:t>
      </w:r>
    </w:p>
    <w:p w14:paraId="75496C34" w14:textId="77777777" w:rsidR="00D14EBE" w:rsidRDefault="00000000">
      <w:r>
        <w:rPr>
          <w:b/>
        </w:rPr>
        <w:t>Contract manufacturing.</w:t>
      </w:r>
      <w:r>
        <w:t xml:space="preserve"> 30-40% of unit volumes on V1 AESA, V3 Counter-drone and V5 AUV/USV hardware lines are absorbed through a panel of qualified contract manufacturers (source section 9.5). These partners are cleared at the level appropriate to their workscope, audited annually, and held to AS9100 and the relevant MIL-STD environmental tests. The cleared-supplier panel is a controlled list maintained by Supply Chain with sign-off from GC/Export Compliance and CISO.</w:t>
      </w:r>
    </w:p>
    <w:p w14:paraId="1CC8F9AF" w14:textId="77777777" w:rsidR="00D14EBE" w:rsidRDefault="00000000">
      <w:r>
        <w:rPr>
          <w:b/>
        </w:rPr>
        <w:t>Cleared-supplier panel governance.</w:t>
      </w:r>
    </w:p>
    <w:p w14:paraId="651F6C8A" w14:textId="77777777" w:rsidR="00D14EBE" w:rsidRDefault="00000000">
      <w:pPr>
        <w:pStyle w:val="ListBullet"/>
      </w:pPr>
      <w:r>
        <w:t>Annual cyber-hygiene audit (CMMC-L3-aligned for suppliers touching controlled data).</w:t>
      </w:r>
    </w:p>
    <w:p w14:paraId="0193CC4B" w14:textId="77777777" w:rsidR="00D14EBE" w:rsidRDefault="00000000">
      <w:pPr>
        <w:pStyle w:val="ListBullet"/>
      </w:pPr>
      <w:r>
        <w:t>Conflict-minerals declaration on every tier-1 supplier (ESG control).</w:t>
      </w:r>
    </w:p>
    <w:p w14:paraId="1E110AC7" w14:textId="77777777" w:rsidR="00D14EBE" w:rsidRDefault="00000000">
      <w:pPr>
        <w:pStyle w:val="ListBullet"/>
      </w:pPr>
      <w:r>
        <w:t>Dual-use export classification recorded for every part above a materiality threshold.</w:t>
      </w:r>
    </w:p>
    <w:p w14:paraId="0ED72A3F" w14:textId="77777777" w:rsidR="00D14EBE" w:rsidRDefault="00000000">
      <w:pPr>
        <w:pStyle w:val="ListBullet"/>
      </w:pPr>
      <w:r>
        <w:t>Strategic stock policy reviewed quarterly by the Risk and Compliance committee.</w:t>
      </w:r>
    </w:p>
    <w:p w14:paraId="6F7C6978" w14:textId="77777777" w:rsidR="00D14EBE" w:rsidRDefault="00000000">
      <w:pPr>
        <w:pStyle w:val="Heading2"/>
      </w:pPr>
      <w:r>
        <w:t>F. Talent Pipeline</w:t>
      </w:r>
    </w:p>
    <w:p w14:paraId="12E71A18" w14:textId="77777777" w:rsidR="00D14EBE" w:rsidRDefault="00000000">
      <w:r>
        <w:t>Cleared-engineer scarcity in India is a structural risk (source section 11). Mitigations:</w:t>
      </w:r>
    </w:p>
    <w:p w14:paraId="46E0BF65" w14:textId="77777777" w:rsidR="00D14EBE" w:rsidRDefault="00000000">
      <w:r>
        <w:rPr>
          <w:b/>
        </w:rPr>
        <w:t>University partnerships.</w:t>
      </w:r>
      <w:r>
        <w:t xml:space="preserve"> Suggested 4-6 anchor institutions (Analyst suggestion):</w:t>
      </w:r>
    </w:p>
    <w:p w14:paraId="371B53C4" w14:textId="77777777" w:rsidR="00D14EBE" w:rsidRDefault="00000000">
      <w:pPr>
        <w:pStyle w:val="ListBullet"/>
      </w:pPr>
      <w:r>
        <w:t>IIT Madras (RF, signal processing, control systems)</w:t>
      </w:r>
    </w:p>
    <w:p w14:paraId="2E696A62" w14:textId="77777777" w:rsidR="00D14EBE" w:rsidRDefault="00000000">
      <w:pPr>
        <w:pStyle w:val="ListBullet"/>
      </w:pPr>
      <w:r>
        <w:t>IIT Bombay (radio, communications, embedded systems)</w:t>
      </w:r>
    </w:p>
    <w:p w14:paraId="1D2305D3" w14:textId="77777777" w:rsidR="00D14EBE" w:rsidRDefault="00000000">
      <w:pPr>
        <w:pStyle w:val="ListBullet"/>
      </w:pPr>
      <w:r>
        <w:t>IIT Kanpur (aerospace, control, AI)</w:t>
      </w:r>
    </w:p>
    <w:p w14:paraId="63A3296C" w14:textId="77777777" w:rsidR="00D14EBE" w:rsidRDefault="00000000">
      <w:pPr>
        <w:pStyle w:val="ListBullet"/>
      </w:pPr>
      <w:r>
        <w:t>IISc Bengaluru (AI/ML, autonomy, systems engineering)</w:t>
      </w:r>
    </w:p>
    <w:p w14:paraId="0578EFCD" w14:textId="77777777" w:rsidR="00D14EBE" w:rsidRDefault="00000000">
      <w:pPr>
        <w:pStyle w:val="ListBullet"/>
      </w:pPr>
      <w:r>
        <w:t>IIIT Hyderabad (AI/ML, computer vision, robotics)</w:t>
      </w:r>
    </w:p>
    <w:p w14:paraId="0B943D9A" w14:textId="77777777" w:rsidR="00D14EBE" w:rsidRDefault="00000000">
      <w:pPr>
        <w:pStyle w:val="ListBullet"/>
      </w:pPr>
      <w:r>
        <w:t>BITS Pilani (electronics, software)</w:t>
      </w:r>
    </w:p>
    <w:p w14:paraId="510C0447" w14:textId="77777777" w:rsidR="00D14EBE" w:rsidRDefault="00000000">
      <w:r>
        <w:t>Each partnership operates a mix of: (a) sponsored MTech/PhD theses on platform-relevant problems, (b) summer internship pipelines, (c) endowed lab equipment in exchange for first-look hiring, (d) joint publication and patent rights, (e) a cleared-track onboarding programme that converts interns into Year-1 hires.</w:t>
      </w:r>
    </w:p>
    <w:p w14:paraId="550CEEA2" w14:textId="77777777" w:rsidR="00D14EBE" w:rsidRDefault="00000000">
      <w:r>
        <w:rPr>
          <w:b/>
        </w:rPr>
        <w:t>Remote-friendly software roles.</w:t>
      </w:r>
      <w:r>
        <w:t xml:space="preserve"> Roles in V6 Military AI, M4 Embedded/Mission Software, MLOps and parts of M2 Signal Processing remain remote-friendly to expand the catchment beyond the cleared-hardware-engineer pool concentrated in Bengaluru, Hyderabad and Pune. Cleared workspaces in those three cities remain mandatory for classified workstreams.</w:t>
      </w:r>
    </w:p>
    <w:p w14:paraId="6C2BAAB2" w14:textId="77777777" w:rsidR="00D14EBE" w:rsidRDefault="00000000">
      <w:r>
        <w:rPr>
          <w:b/>
        </w:rPr>
        <w:t>Retention.</w:t>
      </w:r>
      <w:r>
        <w:t xml:space="preserve"> Long-vesting equity (4-year cliff-back-loaded), defense-domain career progression and a deliberate practice of cross-squad rotation through Platform Engineering </w:t>
      </w:r>
      <w:r>
        <w:lastRenderedPageBreak/>
        <w:t>before product specialisation. Attrition target (Analyst assumption): below 12% annualised in engineering through Y5, against an Indian tech-sector benchmark of 18-22%.</w:t>
      </w:r>
    </w:p>
    <w:p w14:paraId="62405371" w14:textId="77777777" w:rsidR="00D14EBE" w:rsidRDefault="00000000">
      <w:r>
        <w:rPr>
          <w:b/>
        </w:rPr>
        <w:t>Cleared-workforce moat.</w:t>
      </w:r>
      <w:r>
        <w:t xml:space="preserve"> Section 3 of the source plan names "cleared workforce" as the first item in the defensible moat. Operationally, this means a clearance pipeline (background verification, programme-specific access) that is started 6-9 months before need, an internal clearance-tracking system as part of the Programme Management Office's classified-programme firewall, and a deliberate over-hiring buffer on cleared roles.</w:t>
      </w:r>
    </w:p>
    <w:p w14:paraId="58CDFBBA" w14:textId="77777777" w:rsidR="00D14EBE" w:rsidRDefault="00000000">
      <w:r>
        <w:br w:type="page"/>
      </w:r>
    </w:p>
    <w:p w14:paraId="713EFB10" w14:textId="77777777" w:rsidR="00D14EBE" w:rsidRDefault="00000000">
      <w:pPr>
        <w:pStyle w:val="Heading1"/>
      </w:pPr>
      <w:r>
        <w:lastRenderedPageBreak/>
        <w:t>08. Risk Register</w:t>
      </w:r>
    </w:p>
    <w:p w14:paraId="1832959E" w14:textId="32190D2F" w:rsidR="00D14EBE" w:rsidRDefault="00290AA9">
      <w:r>
        <w:rPr>
          <w:i/>
        </w:rPr>
        <w:t>Ancor Investor Plan - Section 8</w:t>
      </w:r>
      <w:r>
        <w:t xml:space="preserve"> </w:t>
      </w:r>
      <w:r>
        <w:rPr>
          <w:i/>
        </w:rPr>
        <w:t>Date: 2026-05-17</w:t>
      </w:r>
    </w:p>
    <w:p w14:paraId="67A28B2A" w14:textId="77777777" w:rsidR="00D14EBE" w:rsidRDefault="00000000">
      <w:pPr>
        <w:pStyle w:val="Heading2"/>
      </w:pPr>
      <w:r>
        <w:t>8.1 Approach</w:t>
      </w:r>
    </w:p>
    <w:p w14:paraId="61C1B002" w14:textId="77777777" w:rsidR="00D14EBE" w:rsidRDefault="00000000">
      <w:r>
        <w:t>This register expands the seven-item summary in source section 11 into a controls-grade risk inventory covering strategic, programmatic, financial, supply-chain, talent, compliance, cyber, reputational and macroeconomic categories. Inherent ratings are scored before mitigation; residual ratings reflect the assessed post-mitigation position assuming controls operate as designed. Ratings are qualitative (High / Medium / Low) using a standard 3x3 likelihood-impact convention, consistent with COSO ERM practice.</w:t>
      </w:r>
    </w:p>
    <w:p w14:paraId="5E8A3031" w14:textId="77777777" w:rsidR="00D14EBE" w:rsidRDefault="00000000">
      <w:r>
        <w:t>Ownership is assigned at officer level. Quarterly review by the Risk and Compliance Committee of the Board (see section 9.A) is mandatory; the top-quartile residual risks are reviewed monthly by the Executive Risk Forum chaired by the CEO.</w:t>
      </w:r>
    </w:p>
    <w:p w14:paraId="76679E1D" w14:textId="77777777" w:rsidR="00D14EBE" w:rsidRDefault="00000000">
      <w:pPr>
        <w:pStyle w:val="Heading2"/>
      </w:pPr>
      <w:r>
        <w:t>8.2 Risk Register</w:t>
      </w:r>
    </w:p>
    <w:tbl>
      <w:tblPr>
        <w:tblStyle w:val="TableGrid"/>
        <w:tblW w:w="0" w:type="auto"/>
        <w:tblLook w:val="04A0" w:firstRow="1" w:lastRow="0" w:firstColumn="1" w:lastColumn="0" w:noHBand="0" w:noVBand="1"/>
      </w:tblPr>
      <w:tblGrid>
        <w:gridCol w:w="534"/>
        <w:gridCol w:w="1366"/>
        <w:gridCol w:w="1526"/>
        <w:gridCol w:w="1013"/>
        <w:gridCol w:w="892"/>
        <w:gridCol w:w="1378"/>
        <w:gridCol w:w="864"/>
        <w:gridCol w:w="1283"/>
      </w:tblGrid>
      <w:tr w:rsidR="00D14EBE" w14:paraId="40C5C9BD" w14:textId="77777777">
        <w:tc>
          <w:tcPr>
            <w:tcW w:w="1080" w:type="dxa"/>
            <w:shd w:val="clear" w:color="auto" w:fill="D9E2F3"/>
          </w:tcPr>
          <w:p w14:paraId="0029C855" w14:textId="77777777" w:rsidR="00D14EBE" w:rsidRDefault="00000000">
            <w:r>
              <w:rPr>
                <w:b/>
                <w:sz w:val="18"/>
              </w:rPr>
              <w:t>Risk ID</w:t>
            </w:r>
          </w:p>
        </w:tc>
        <w:tc>
          <w:tcPr>
            <w:tcW w:w="1080" w:type="dxa"/>
            <w:shd w:val="clear" w:color="auto" w:fill="D9E2F3"/>
          </w:tcPr>
          <w:p w14:paraId="5DF719DA" w14:textId="77777777" w:rsidR="00D14EBE" w:rsidRDefault="00000000">
            <w:r>
              <w:rPr>
                <w:b/>
                <w:sz w:val="18"/>
              </w:rPr>
              <w:t>Category</w:t>
            </w:r>
          </w:p>
        </w:tc>
        <w:tc>
          <w:tcPr>
            <w:tcW w:w="1080" w:type="dxa"/>
            <w:shd w:val="clear" w:color="auto" w:fill="D9E2F3"/>
          </w:tcPr>
          <w:p w14:paraId="6BA7AA25" w14:textId="77777777" w:rsidR="00D14EBE" w:rsidRDefault="00000000">
            <w:r>
              <w:rPr>
                <w:b/>
                <w:sz w:val="18"/>
              </w:rPr>
              <w:t>Risk Description</w:t>
            </w:r>
          </w:p>
        </w:tc>
        <w:tc>
          <w:tcPr>
            <w:tcW w:w="1080" w:type="dxa"/>
            <w:shd w:val="clear" w:color="auto" w:fill="D9E2F3"/>
          </w:tcPr>
          <w:p w14:paraId="1A372F86" w14:textId="77777777" w:rsidR="00D14EBE" w:rsidRDefault="00000000">
            <w:r>
              <w:rPr>
                <w:b/>
                <w:sz w:val="18"/>
              </w:rPr>
              <w:t>Inherent Likelihood</w:t>
            </w:r>
          </w:p>
        </w:tc>
        <w:tc>
          <w:tcPr>
            <w:tcW w:w="1080" w:type="dxa"/>
            <w:shd w:val="clear" w:color="auto" w:fill="D9E2F3"/>
          </w:tcPr>
          <w:p w14:paraId="5226F8AD" w14:textId="77777777" w:rsidR="00D14EBE" w:rsidRDefault="00000000">
            <w:r>
              <w:rPr>
                <w:b/>
                <w:sz w:val="18"/>
              </w:rPr>
              <w:t>Inherent Impact</w:t>
            </w:r>
          </w:p>
        </w:tc>
        <w:tc>
          <w:tcPr>
            <w:tcW w:w="1080" w:type="dxa"/>
            <w:shd w:val="clear" w:color="auto" w:fill="D9E2F3"/>
          </w:tcPr>
          <w:p w14:paraId="3C1EEC40" w14:textId="77777777" w:rsidR="00D14EBE" w:rsidRDefault="00000000">
            <w:r>
              <w:rPr>
                <w:b/>
                <w:sz w:val="18"/>
              </w:rPr>
              <w:t>Mitigation</w:t>
            </w:r>
          </w:p>
        </w:tc>
        <w:tc>
          <w:tcPr>
            <w:tcW w:w="1080" w:type="dxa"/>
            <w:shd w:val="clear" w:color="auto" w:fill="D9E2F3"/>
          </w:tcPr>
          <w:p w14:paraId="095A2034" w14:textId="77777777" w:rsidR="00D14EBE" w:rsidRDefault="00000000">
            <w:r>
              <w:rPr>
                <w:b/>
                <w:sz w:val="18"/>
              </w:rPr>
              <w:t>Residual Rating</w:t>
            </w:r>
          </w:p>
        </w:tc>
        <w:tc>
          <w:tcPr>
            <w:tcW w:w="1080" w:type="dxa"/>
            <w:shd w:val="clear" w:color="auto" w:fill="D9E2F3"/>
          </w:tcPr>
          <w:p w14:paraId="61923345" w14:textId="77777777" w:rsidR="00D14EBE" w:rsidRDefault="00000000">
            <w:r>
              <w:rPr>
                <w:b/>
                <w:sz w:val="18"/>
              </w:rPr>
              <w:t>Owner</w:t>
            </w:r>
          </w:p>
        </w:tc>
      </w:tr>
      <w:tr w:rsidR="00D14EBE" w14:paraId="4AA5FD2A" w14:textId="77777777">
        <w:tc>
          <w:tcPr>
            <w:tcW w:w="1080" w:type="dxa"/>
          </w:tcPr>
          <w:p w14:paraId="7ED9322C" w14:textId="77777777" w:rsidR="00D14EBE" w:rsidRDefault="00000000">
            <w:r>
              <w:rPr>
                <w:sz w:val="18"/>
              </w:rPr>
              <w:t>R-S-01</w:t>
            </w:r>
          </w:p>
        </w:tc>
        <w:tc>
          <w:tcPr>
            <w:tcW w:w="1080" w:type="dxa"/>
          </w:tcPr>
          <w:p w14:paraId="6D66AC01" w14:textId="77777777" w:rsidR="00D14EBE" w:rsidRDefault="00000000">
            <w:r>
              <w:rPr>
                <w:sz w:val="18"/>
              </w:rPr>
              <w:t>Strategic</w:t>
            </w:r>
          </w:p>
        </w:tc>
        <w:tc>
          <w:tcPr>
            <w:tcW w:w="1080" w:type="dxa"/>
          </w:tcPr>
          <w:p w14:paraId="16E1A378" w14:textId="77777777" w:rsidR="00D14EBE" w:rsidRDefault="00000000">
            <w:r>
              <w:rPr>
                <w:sz w:val="18"/>
              </w:rPr>
              <w:t>Customer concentration on Indian MoD; single-buyer pricing and procurement risk; defense capital outlay reprioritisation can compress addressable demand</w:t>
            </w:r>
          </w:p>
        </w:tc>
        <w:tc>
          <w:tcPr>
            <w:tcW w:w="1080" w:type="dxa"/>
          </w:tcPr>
          <w:p w14:paraId="6948E4DE" w14:textId="77777777" w:rsidR="00D14EBE" w:rsidRDefault="00000000">
            <w:r>
              <w:rPr>
                <w:sz w:val="18"/>
              </w:rPr>
              <w:t>High</w:t>
            </w:r>
          </w:p>
        </w:tc>
        <w:tc>
          <w:tcPr>
            <w:tcW w:w="1080" w:type="dxa"/>
          </w:tcPr>
          <w:p w14:paraId="2C811448" w14:textId="77777777" w:rsidR="00D14EBE" w:rsidRDefault="00000000">
            <w:r>
              <w:rPr>
                <w:sz w:val="18"/>
              </w:rPr>
              <w:t>High</w:t>
            </w:r>
          </w:p>
        </w:tc>
        <w:tc>
          <w:tcPr>
            <w:tcW w:w="1080" w:type="dxa"/>
          </w:tcPr>
          <w:p w14:paraId="6EF3DCC1" w14:textId="77777777" w:rsidR="00D14EBE" w:rsidRDefault="00000000">
            <w:r>
              <w:rPr>
                <w:sz w:val="18"/>
              </w:rPr>
              <w:t>Six-product diversification across four domains; allied-government export pipeline from Y2 (V2, V6) and from Y4-Y5 across all lines; deliberate paramilitary and critical-infrastructure customer base for V3 C-UAS to broaden beyond MoD</w:t>
            </w:r>
          </w:p>
        </w:tc>
        <w:tc>
          <w:tcPr>
            <w:tcW w:w="1080" w:type="dxa"/>
          </w:tcPr>
          <w:p w14:paraId="1C68C6B6" w14:textId="77777777" w:rsidR="00D14EBE" w:rsidRDefault="00000000">
            <w:r>
              <w:rPr>
                <w:sz w:val="18"/>
              </w:rPr>
              <w:t>Medium-High</w:t>
            </w:r>
          </w:p>
        </w:tc>
        <w:tc>
          <w:tcPr>
            <w:tcW w:w="1080" w:type="dxa"/>
          </w:tcPr>
          <w:p w14:paraId="7A9BEB7C" w14:textId="77777777" w:rsidR="00D14EBE" w:rsidRDefault="00000000">
            <w:r>
              <w:rPr>
                <w:sz w:val="18"/>
              </w:rPr>
              <w:t>CCO</w:t>
            </w:r>
          </w:p>
        </w:tc>
      </w:tr>
      <w:tr w:rsidR="00D14EBE" w14:paraId="74D54FF7" w14:textId="77777777">
        <w:tc>
          <w:tcPr>
            <w:tcW w:w="1080" w:type="dxa"/>
          </w:tcPr>
          <w:p w14:paraId="5CEE1DAE" w14:textId="77777777" w:rsidR="00D14EBE" w:rsidRDefault="00000000">
            <w:r>
              <w:rPr>
                <w:sz w:val="18"/>
              </w:rPr>
              <w:t>R-S-02</w:t>
            </w:r>
          </w:p>
        </w:tc>
        <w:tc>
          <w:tcPr>
            <w:tcW w:w="1080" w:type="dxa"/>
          </w:tcPr>
          <w:p w14:paraId="35F58BDB" w14:textId="77777777" w:rsidR="00D14EBE" w:rsidRDefault="00000000">
            <w:r>
              <w:rPr>
                <w:sz w:val="18"/>
              </w:rPr>
              <w:t>Strategic</w:t>
            </w:r>
          </w:p>
        </w:tc>
        <w:tc>
          <w:tcPr>
            <w:tcW w:w="1080" w:type="dxa"/>
          </w:tcPr>
          <w:p w14:paraId="28031CC3" w14:textId="77777777" w:rsidR="00D14EBE" w:rsidRDefault="00000000">
            <w:r>
              <w:rPr>
                <w:sz w:val="18"/>
              </w:rPr>
              <w:t xml:space="preserve">Geopolitical shift reduces allied-export accessibility (sanctions on counterparties, </w:t>
            </w:r>
            <w:r>
              <w:rPr>
                <w:sz w:val="18"/>
              </w:rPr>
              <w:lastRenderedPageBreak/>
              <w:t>India-specific export friction on dual-use components)</w:t>
            </w:r>
          </w:p>
        </w:tc>
        <w:tc>
          <w:tcPr>
            <w:tcW w:w="1080" w:type="dxa"/>
          </w:tcPr>
          <w:p w14:paraId="1A733444" w14:textId="77777777" w:rsidR="00D14EBE" w:rsidRDefault="00000000">
            <w:r>
              <w:rPr>
                <w:sz w:val="18"/>
              </w:rPr>
              <w:lastRenderedPageBreak/>
              <w:t>Medium</w:t>
            </w:r>
          </w:p>
        </w:tc>
        <w:tc>
          <w:tcPr>
            <w:tcW w:w="1080" w:type="dxa"/>
          </w:tcPr>
          <w:p w14:paraId="50A8DCDC" w14:textId="77777777" w:rsidR="00D14EBE" w:rsidRDefault="00000000">
            <w:r>
              <w:rPr>
                <w:sz w:val="18"/>
              </w:rPr>
              <w:t>High</w:t>
            </w:r>
          </w:p>
        </w:tc>
        <w:tc>
          <w:tcPr>
            <w:tcW w:w="1080" w:type="dxa"/>
          </w:tcPr>
          <w:p w14:paraId="792DBAB0" w14:textId="77777777" w:rsidR="00D14EBE" w:rsidRDefault="00000000">
            <w:r>
              <w:rPr>
                <w:sz w:val="18"/>
              </w:rPr>
              <w:t xml:space="preserve">Dual-track product variants (ITAR-clean and EAR99-only) from </w:t>
            </w:r>
            <w:r>
              <w:rPr>
                <w:sz w:val="18"/>
              </w:rPr>
              <w:lastRenderedPageBreak/>
              <w:t>Day 1 per source section 11; diversified export geographies; Indian SCOMET-compliant export pathways</w:t>
            </w:r>
          </w:p>
        </w:tc>
        <w:tc>
          <w:tcPr>
            <w:tcW w:w="1080" w:type="dxa"/>
          </w:tcPr>
          <w:p w14:paraId="6A5FD8D0" w14:textId="77777777" w:rsidR="00D14EBE" w:rsidRDefault="00000000">
            <w:r>
              <w:rPr>
                <w:sz w:val="18"/>
              </w:rPr>
              <w:lastRenderedPageBreak/>
              <w:t>Medium</w:t>
            </w:r>
          </w:p>
        </w:tc>
        <w:tc>
          <w:tcPr>
            <w:tcW w:w="1080" w:type="dxa"/>
          </w:tcPr>
          <w:p w14:paraId="7A0D8C89" w14:textId="77777777" w:rsidR="00D14EBE" w:rsidRDefault="00000000">
            <w:r>
              <w:rPr>
                <w:sz w:val="18"/>
              </w:rPr>
              <w:t>GC / Export Compliance</w:t>
            </w:r>
          </w:p>
        </w:tc>
      </w:tr>
      <w:tr w:rsidR="00D14EBE" w14:paraId="10941E7D" w14:textId="77777777">
        <w:tc>
          <w:tcPr>
            <w:tcW w:w="1080" w:type="dxa"/>
          </w:tcPr>
          <w:p w14:paraId="36699BA9" w14:textId="77777777" w:rsidR="00D14EBE" w:rsidRDefault="00000000">
            <w:r>
              <w:rPr>
                <w:sz w:val="18"/>
              </w:rPr>
              <w:t>R-S-03</w:t>
            </w:r>
          </w:p>
        </w:tc>
        <w:tc>
          <w:tcPr>
            <w:tcW w:w="1080" w:type="dxa"/>
          </w:tcPr>
          <w:p w14:paraId="0C856FA6" w14:textId="77777777" w:rsidR="00D14EBE" w:rsidRDefault="00000000">
            <w:r>
              <w:rPr>
                <w:sz w:val="18"/>
              </w:rPr>
              <w:t>Strategic</w:t>
            </w:r>
          </w:p>
        </w:tc>
        <w:tc>
          <w:tcPr>
            <w:tcW w:w="1080" w:type="dxa"/>
          </w:tcPr>
          <w:p w14:paraId="7618F131" w14:textId="77777777" w:rsidR="00D14EBE" w:rsidRDefault="00000000">
            <w:r>
              <w:rPr>
                <w:sz w:val="18"/>
              </w:rPr>
              <w:t>Competitor consolidation (global tier-1 or a domestic PSU acquires a focused mid-tier player and squeezes the segment we target in source section 7)</w:t>
            </w:r>
          </w:p>
        </w:tc>
        <w:tc>
          <w:tcPr>
            <w:tcW w:w="1080" w:type="dxa"/>
          </w:tcPr>
          <w:p w14:paraId="35E9E65A" w14:textId="77777777" w:rsidR="00D14EBE" w:rsidRDefault="00000000">
            <w:r>
              <w:rPr>
                <w:sz w:val="18"/>
              </w:rPr>
              <w:t>Medium</w:t>
            </w:r>
          </w:p>
        </w:tc>
        <w:tc>
          <w:tcPr>
            <w:tcW w:w="1080" w:type="dxa"/>
          </w:tcPr>
          <w:p w14:paraId="6936E6C8" w14:textId="77777777" w:rsidR="00D14EBE" w:rsidRDefault="00000000">
            <w:r>
              <w:rPr>
                <w:sz w:val="18"/>
              </w:rPr>
              <w:t>Medium-High</w:t>
            </w:r>
          </w:p>
        </w:tc>
        <w:tc>
          <w:tcPr>
            <w:tcW w:w="1080" w:type="dxa"/>
          </w:tcPr>
          <w:p w14:paraId="7A40698F" w14:textId="77777777" w:rsidR="00D14EBE" w:rsidRDefault="00000000">
            <w:r>
              <w:rPr>
                <w:sz w:val="18"/>
              </w:rPr>
              <w:t>Platform-reuse cost advantage (source section 2); speed of fielding (12-24 months vs 5-7 year legacy cycle); marquee reference accounts in Y3-Y5 to lock customers; selective M&amp;A to defend critical capability</w:t>
            </w:r>
          </w:p>
        </w:tc>
        <w:tc>
          <w:tcPr>
            <w:tcW w:w="1080" w:type="dxa"/>
          </w:tcPr>
          <w:p w14:paraId="141E8A2A" w14:textId="77777777" w:rsidR="00D14EBE" w:rsidRDefault="00000000">
            <w:r>
              <w:rPr>
                <w:sz w:val="18"/>
              </w:rPr>
              <w:t>Medium</w:t>
            </w:r>
          </w:p>
        </w:tc>
        <w:tc>
          <w:tcPr>
            <w:tcW w:w="1080" w:type="dxa"/>
          </w:tcPr>
          <w:p w14:paraId="72A7206E" w14:textId="77777777" w:rsidR="00D14EBE" w:rsidRDefault="00000000">
            <w:r>
              <w:rPr>
                <w:sz w:val="18"/>
              </w:rPr>
              <w:t>CEO / CCO</w:t>
            </w:r>
          </w:p>
        </w:tc>
      </w:tr>
      <w:tr w:rsidR="00D14EBE" w14:paraId="6ECE9384" w14:textId="77777777">
        <w:tc>
          <w:tcPr>
            <w:tcW w:w="1080" w:type="dxa"/>
          </w:tcPr>
          <w:p w14:paraId="1D626513" w14:textId="77777777" w:rsidR="00D14EBE" w:rsidRDefault="00000000">
            <w:r>
              <w:rPr>
                <w:sz w:val="18"/>
              </w:rPr>
              <w:t>R-S-04</w:t>
            </w:r>
          </w:p>
        </w:tc>
        <w:tc>
          <w:tcPr>
            <w:tcW w:w="1080" w:type="dxa"/>
          </w:tcPr>
          <w:p w14:paraId="62CC3E33" w14:textId="77777777" w:rsidR="00D14EBE" w:rsidRDefault="00000000">
            <w:r>
              <w:rPr>
                <w:sz w:val="18"/>
              </w:rPr>
              <w:t>Strategic</w:t>
            </w:r>
          </w:p>
        </w:tc>
        <w:tc>
          <w:tcPr>
            <w:tcW w:w="1080" w:type="dxa"/>
          </w:tcPr>
          <w:p w14:paraId="507B227D" w14:textId="77777777" w:rsidR="00D14EBE" w:rsidRDefault="00000000">
            <w:r>
              <w:rPr>
                <w:sz w:val="18"/>
              </w:rPr>
              <w:t>Technology-paradigm shift (quantum radar, photonic computing, next-generation low-probability-of-intercept waveforms) erodes M1/M2 module value</w:t>
            </w:r>
          </w:p>
        </w:tc>
        <w:tc>
          <w:tcPr>
            <w:tcW w:w="1080" w:type="dxa"/>
          </w:tcPr>
          <w:p w14:paraId="1EE6E7D5" w14:textId="77777777" w:rsidR="00D14EBE" w:rsidRDefault="00000000">
            <w:r>
              <w:rPr>
                <w:sz w:val="18"/>
              </w:rPr>
              <w:t>Low-Medium</w:t>
            </w:r>
          </w:p>
        </w:tc>
        <w:tc>
          <w:tcPr>
            <w:tcW w:w="1080" w:type="dxa"/>
          </w:tcPr>
          <w:p w14:paraId="1B58A8BA" w14:textId="77777777" w:rsidR="00D14EBE" w:rsidRDefault="00000000">
            <w:r>
              <w:rPr>
                <w:sz w:val="18"/>
              </w:rPr>
              <w:t>High</w:t>
            </w:r>
          </w:p>
        </w:tc>
        <w:tc>
          <w:tcPr>
            <w:tcW w:w="1080" w:type="dxa"/>
          </w:tcPr>
          <w:p w14:paraId="334DB2F3" w14:textId="77777777" w:rsidR="00D14EBE" w:rsidRDefault="00000000">
            <w:r>
              <w:rPr>
                <w:sz w:val="18"/>
              </w:rPr>
              <w:t xml:space="preserve">Continuous platform refresh budgeted within R&amp;D (source section 6, ~Rs.575 Cr over 10 years); academic partnerships (section 7.F) provide early signal; modular architecture enables drop-in replacement </w:t>
            </w:r>
            <w:r>
              <w:rPr>
                <w:sz w:val="18"/>
              </w:rPr>
              <w:lastRenderedPageBreak/>
              <w:t>of M1/M2 subcomponents without full product re-design</w:t>
            </w:r>
          </w:p>
        </w:tc>
        <w:tc>
          <w:tcPr>
            <w:tcW w:w="1080" w:type="dxa"/>
          </w:tcPr>
          <w:p w14:paraId="46D6E3C7" w14:textId="77777777" w:rsidR="00D14EBE" w:rsidRDefault="00000000">
            <w:r>
              <w:rPr>
                <w:sz w:val="18"/>
              </w:rPr>
              <w:lastRenderedPageBreak/>
              <w:t>Medium</w:t>
            </w:r>
          </w:p>
        </w:tc>
        <w:tc>
          <w:tcPr>
            <w:tcW w:w="1080" w:type="dxa"/>
          </w:tcPr>
          <w:p w14:paraId="3CED186B" w14:textId="77777777" w:rsidR="00D14EBE" w:rsidRDefault="00000000">
            <w:r>
              <w:rPr>
                <w:sz w:val="18"/>
              </w:rPr>
              <w:t>CTO</w:t>
            </w:r>
          </w:p>
        </w:tc>
      </w:tr>
      <w:tr w:rsidR="00D14EBE" w14:paraId="5DAD2190" w14:textId="77777777">
        <w:tc>
          <w:tcPr>
            <w:tcW w:w="1080" w:type="dxa"/>
          </w:tcPr>
          <w:p w14:paraId="05FE1635" w14:textId="77777777" w:rsidR="00D14EBE" w:rsidRDefault="00000000">
            <w:r>
              <w:rPr>
                <w:sz w:val="18"/>
              </w:rPr>
              <w:t>R-P-01</w:t>
            </w:r>
          </w:p>
        </w:tc>
        <w:tc>
          <w:tcPr>
            <w:tcW w:w="1080" w:type="dxa"/>
          </w:tcPr>
          <w:p w14:paraId="7FA6AE6A" w14:textId="77777777" w:rsidR="00D14EBE" w:rsidRDefault="00000000">
            <w:r>
              <w:rPr>
                <w:sz w:val="18"/>
              </w:rPr>
              <w:t>Programmatic</w:t>
            </w:r>
          </w:p>
        </w:tc>
        <w:tc>
          <w:tcPr>
            <w:tcW w:w="1080" w:type="dxa"/>
          </w:tcPr>
          <w:p w14:paraId="387E1D6E" w14:textId="77777777" w:rsidR="00D14EBE" w:rsidRDefault="00000000">
            <w:r>
              <w:rPr>
                <w:sz w:val="18"/>
              </w:rPr>
              <w:t>Hardware qualification slips on V1 AESA, V3 C-UAS or V2 ESM variants (MIL-STD-810/461/704/1275 retests, environmental failures)</w:t>
            </w:r>
          </w:p>
        </w:tc>
        <w:tc>
          <w:tcPr>
            <w:tcW w:w="1080" w:type="dxa"/>
          </w:tcPr>
          <w:p w14:paraId="593BE7CA" w14:textId="77777777" w:rsidR="00D14EBE" w:rsidRDefault="00000000">
            <w:r>
              <w:rPr>
                <w:sz w:val="18"/>
              </w:rPr>
              <w:t>High</w:t>
            </w:r>
          </w:p>
        </w:tc>
        <w:tc>
          <w:tcPr>
            <w:tcW w:w="1080" w:type="dxa"/>
          </w:tcPr>
          <w:p w14:paraId="6A3820A0" w14:textId="77777777" w:rsidR="00D14EBE" w:rsidRDefault="00000000">
            <w:r>
              <w:rPr>
                <w:sz w:val="18"/>
              </w:rPr>
              <w:t>Medium-High</w:t>
            </w:r>
          </w:p>
        </w:tc>
        <w:tc>
          <w:tcPr>
            <w:tcW w:w="1080" w:type="dxa"/>
          </w:tcPr>
          <w:p w14:paraId="064877B7" w14:textId="77777777" w:rsidR="00D14EBE" w:rsidRDefault="00000000">
            <w:r>
              <w:rPr>
                <w:sz w:val="18"/>
              </w:rPr>
              <w:t>Dedicated certification team; MVP-first releases (source section 11); partner-lab test slots booked ahead; design margin baked into M3 Systems Engineering qualification framework; 30% NRE contingency uplift on AESA, MALE, AUV in the model</w:t>
            </w:r>
          </w:p>
        </w:tc>
        <w:tc>
          <w:tcPr>
            <w:tcW w:w="1080" w:type="dxa"/>
          </w:tcPr>
          <w:p w14:paraId="252555F0" w14:textId="77777777" w:rsidR="00D14EBE" w:rsidRDefault="00000000">
            <w:r>
              <w:rPr>
                <w:sz w:val="18"/>
              </w:rPr>
              <w:t>Medium</w:t>
            </w:r>
          </w:p>
        </w:tc>
        <w:tc>
          <w:tcPr>
            <w:tcW w:w="1080" w:type="dxa"/>
          </w:tcPr>
          <w:p w14:paraId="245EA358" w14:textId="77777777" w:rsidR="00D14EBE" w:rsidRDefault="00000000">
            <w:r>
              <w:rPr>
                <w:sz w:val="18"/>
              </w:rPr>
              <w:t>VP Platform Eng / Chief Engineer</w:t>
            </w:r>
          </w:p>
        </w:tc>
      </w:tr>
      <w:tr w:rsidR="00D14EBE" w14:paraId="4DE18999" w14:textId="77777777">
        <w:tc>
          <w:tcPr>
            <w:tcW w:w="1080" w:type="dxa"/>
          </w:tcPr>
          <w:p w14:paraId="55ED6CCD" w14:textId="77777777" w:rsidR="00D14EBE" w:rsidRDefault="00000000">
            <w:r>
              <w:rPr>
                <w:sz w:val="18"/>
              </w:rPr>
              <w:t>R-P-02</w:t>
            </w:r>
          </w:p>
        </w:tc>
        <w:tc>
          <w:tcPr>
            <w:tcW w:w="1080" w:type="dxa"/>
          </w:tcPr>
          <w:p w14:paraId="1073C5FF" w14:textId="77777777" w:rsidR="00D14EBE" w:rsidRDefault="00000000">
            <w:r>
              <w:rPr>
                <w:sz w:val="18"/>
              </w:rPr>
              <w:t>Programmatic</w:t>
            </w:r>
          </w:p>
        </w:tc>
        <w:tc>
          <w:tcPr>
            <w:tcW w:w="1080" w:type="dxa"/>
          </w:tcPr>
          <w:p w14:paraId="447F9317" w14:textId="77777777" w:rsidR="00D14EBE" w:rsidRDefault="00000000">
            <w:r>
              <w:rPr>
                <w:sz w:val="18"/>
              </w:rPr>
              <w:t>V4 MALE airworthiness certification slips (DO-178C software, DO-254 hardware, type certification)</w:t>
            </w:r>
          </w:p>
        </w:tc>
        <w:tc>
          <w:tcPr>
            <w:tcW w:w="1080" w:type="dxa"/>
          </w:tcPr>
          <w:p w14:paraId="6D3AAFD2" w14:textId="77777777" w:rsidR="00D14EBE" w:rsidRDefault="00000000">
            <w:r>
              <w:rPr>
                <w:sz w:val="18"/>
              </w:rPr>
              <w:t>High</w:t>
            </w:r>
          </w:p>
        </w:tc>
        <w:tc>
          <w:tcPr>
            <w:tcW w:w="1080" w:type="dxa"/>
          </w:tcPr>
          <w:p w14:paraId="7F77FCA7" w14:textId="77777777" w:rsidR="00D14EBE" w:rsidRDefault="00000000">
            <w:r>
              <w:rPr>
                <w:sz w:val="18"/>
              </w:rPr>
              <w:t>High</w:t>
            </w:r>
          </w:p>
        </w:tc>
        <w:tc>
          <w:tcPr>
            <w:tcW w:w="1080" w:type="dxa"/>
          </w:tcPr>
          <w:p w14:paraId="39248C21" w14:textId="77777777" w:rsidR="00D14EBE" w:rsidRDefault="00000000">
            <w:r>
              <w:rPr>
                <w:sz w:val="18"/>
              </w:rPr>
              <w:t xml:space="preserve">Compressed cycle via open-architecture mission computer and AI module reuse (source section 5.4); experienced certification leads recruited in Y2; partner DER (Designated Engineering Representative) bench engaged early; staged certification </w:t>
            </w:r>
            <w:r>
              <w:rPr>
                <w:sz w:val="18"/>
              </w:rPr>
              <w:lastRenderedPageBreak/>
              <w:t>(restricted Cat first, then full type cert)</w:t>
            </w:r>
          </w:p>
        </w:tc>
        <w:tc>
          <w:tcPr>
            <w:tcW w:w="1080" w:type="dxa"/>
          </w:tcPr>
          <w:p w14:paraId="4A209266" w14:textId="77777777" w:rsidR="00D14EBE" w:rsidRDefault="00000000">
            <w:r>
              <w:rPr>
                <w:sz w:val="18"/>
              </w:rPr>
              <w:lastRenderedPageBreak/>
              <w:t>Medium-High</w:t>
            </w:r>
          </w:p>
        </w:tc>
        <w:tc>
          <w:tcPr>
            <w:tcW w:w="1080" w:type="dxa"/>
          </w:tcPr>
          <w:p w14:paraId="5E9D26AC" w14:textId="77777777" w:rsidR="00D14EBE" w:rsidRDefault="00000000">
            <w:r>
              <w:rPr>
                <w:sz w:val="18"/>
              </w:rPr>
              <w:t>Chief Engineer (V4 lead)</w:t>
            </w:r>
          </w:p>
        </w:tc>
      </w:tr>
      <w:tr w:rsidR="00D14EBE" w14:paraId="08AB0FA0" w14:textId="77777777">
        <w:tc>
          <w:tcPr>
            <w:tcW w:w="1080" w:type="dxa"/>
          </w:tcPr>
          <w:p w14:paraId="606888BF" w14:textId="77777777" w:rsidR="00D14EBE" w:rsidRDefault="00000000">
            <w:r>
              <w:rPr>
                <w:sz w:val="18"/>
              </w:rPr>
              <w:t>R-P-03</w:t>
            </w:r>
          </w:p>
        </w:tc>
        <w:tc>
          <w:tcPr>
            <w:tcW w:w="1080" w:type="dxa"/>
          </w:tcPr>
          <w:p w14:paraId="2553033F" w14:textId="77777777" w:rsidR="00D14EBE" w:rsidRDefault="00000000">
            <w:r>
              <w:rPr>
                <w:sz w:val="18"/>
              </w:rPr>
              <w:t>Programmatic</w:t>
            </w:r>
          </w:p>
        </w:tc>
        <w:tc>
          <w:tcPr>
            <w:tcW w:w="1080" w:type="dxa"/>
          </w:tcPr>
          <w:p w14:paraId="7CB04506" w14:textId="77777777" w:rsidR="00D14EBE" w:rsidRDefault="00000000">
            <w:r>
              <w:rPr>
                <w:sz w:val="18"/>
              </w:rPr>
              <w:t>AESA TRL gates not met on schedule (transmit/receive module performance, beamforming yield, thermal margins)</w:t>
            </w:r>
          </w:p>
        </w:tc>
        <w:tc>
          <w:tcPr>
            <w:tcW w:w="1080" w:type="dxa"/>
          </w:tcPr>
          <w:p w14:paraId="1154FFC7" w14:textId="77777777" w:rsidR="00D14EBE" w:rsidRDefault="00000000">
            <w:r>
              <w:rPr>
                <w:sz w:val="18"/>
              </w:rPr>
              <w:t>Medium-High</w:t>
            </w:r>
          </w:p>
        </w:tc>
        <w:tc>
          <w:tcPr>
            <w:tcW w:w="1080" w:type="dxa"/>
          </w:tcPr>
          <w:p w14:paraId="04E52DDE" w14:textId="77777777" w:rsidR="00D14EBE" w:rsidRDefault="00000000">
            <w:r>
              <w:rPr>
                <w:sz w:val="18"/>
              </w:rPr>
              <w:t>High</w:t>
            </w:r>
          </w:p>
        </w:tc>
        <w:tc>
          <w:tcPr>
            <w:tcW w:w="1080" w:type="dxa"/>
          </w:tcPr>
          <w:p w14:paraId="671D5671" w14:textId="77777777" w:rsidR="00D14EBE" w:rsidRDefault="00000000">
            <w:r>
              <w:rPr>
                <w:sz w:val="18"/>
              </w:rPr>
              <w:t>Module-level qualification in M1/M2 before product integration; second-source GaN qualification from Y3; partial in-house GaN packaging by Y2 (source section 11); design-of-experiments approach to TRM yield ramp</w:t>
            </w:r>
          </w:p>
        </w:tc>
        <w:tc>
          <w:tcPr>
            <w:tcW w:w="1080" w:type="dxa"/>
          </w:tcPr>
          <w:p w14:paraId="6B8A211D" w14:textId="77777777" w:rsidR="00D14EBE" w:rsidRDefault="00000000">
            <w:r>
              <w:rPr>
                <w:sz w:val="18"/>
              </w:rPr>
              <w:t>Medium</w:t>
            </w:r>
          </w:p>
        </w:tc>
        <w:tc>
          <w:tcPr>
            <w:tcW w:w="1080" w:type="dxa"/>
          </w:tcPr>
          <w:p w14:paraId="2D253D3D" w14:textId="77777777" w:rsidR="00D14EBE" w:rsidRDefault="00000000">
            <w:r>
              <w:rPr>
                <w:sz w:val="18"/>
              </w:rPr>
              <w:t>V1 Squad Lead / VP Platform Eng</w:t>
            </w:r>
          </w:p>
        </w:tc>
      </w:tr>
      <w:tr w:rsidR="00D14EBE" w14:paraId="41F72B59" w14:textId="77777777">
        <w:tc>
          <w:tcPr>
            <w:tcW w:w="1080" w:type="dxa"/>
          </w:tcPr>
          <w:p w14:paraId="25832506" w14:textId="77777777" w:rsidR="00D14EBE" w:rsidRDefault="00000000">
            <w:r>
              <w:rPr>
                <w:sz w:val="18"/>
              </w:rPr>
              <w:t>R-P-04</w:t>
            </w:r>
          </w:p>
        </w:tc>
        <w:tc>
          <w:tcPr>
            <w:tcW w:w="1080" w:type="dxa"/>
          </w:tcPr>
          <w:p w14:paraId="33301DFD" w14:textId="77777777" w:rsidR="00D14EBE" w:rsidRDefault="00000000">
            <w:r>
              <w:rPr>
                <w:sz w:val="18"/>
              </w:rPr>
              <w:t>Programmatic</w:t>
            </w:r>
          </w:p>
        </w:tc>
        <w:tc>
          <w:tcPr>
            <w:tcW w:w="1080" w:type="dxa"/>
          </w:tcPr>
          <w:p w14:paraId="57FB3F56" w14:textId="77777777" w:rsidR="00D14EBE" w:rsidRDefault="00000000">
            <w:r>
              <w:rPr>
                <w:sz w:val="18"/>
              </w:rPr>
              <w:t>Counter-drone effector approvals slip (hard-kill munitions clearance, RF-jammer authorisations from WPC/DoT and MoD)</w:t>
            </w:r>
          </w:p>
        </w:tc>
        <w:tc>
          <w:tcPr>
            <w:tcW w:w="1080" w:type="dxa"/>
          </w:tcPr>
          <w:p w14:paraId="5CB9AA92" w14:textId="77777777" w:rsidR="00D14EBE" w:rsidRDefault="00000000">
            <w:r>
              <w:rPr>
                <w:sz w:val="18"/>
              </w:rPr>
              <w:t>Medium</w:t>
            </w:r>
          </w:p>
        </w:tc>
        <w:tc>
          <w:tcPr>
            <w:tcW w:w="1080" w:type="dxa"/>
          </w:tcPr>
          <w:p w14:paraId="59D18532" w14:textId="77777777" w:rsidR="00D14EBE" w:rsidRDefault="00000000">
            <w:r>
              <w:rPr>
                <w:sz w:val="18"/>
              </w:rPr>
              <w:t>Medium</w:t>
            </w:r>
          </w:p>
        </w:tc>
        <w:tc>
          <w:tcPr>
            <w:tcW w:w="1080" w:type="dxa"/>
          </w:tcPr>
          <w:p w14:paraId="55EFA70E" w14:textId="77777777" w:rsidR="00D14EBE" w:rsidRDefault="00000000">
            <w:r>
              <w:rPr>
                <w:sz w:val="18"/>
              </w:rPr>
              <w:t>Soft-kill-first product variants ship while hard-kill clearances proceed; engagement with WPC and DGCA initiated in Y1; CUAS-A and CUAS-B variants designed as effector-agnostic platforms</w:t>
            </w:r>
          </w:p>
        </w:tc>
        <w:tc>
          <w:tcPr>
            <w:tcW w:w="1080" w:type="dxa"/>
          </w:tcPr>
          <w:p w14:paraId="65E8A065" w14:textId="77777777" w:rsidR="00D14EBE" w:rsidRDefault="00000000">
            <w:r>
              <w:rPr>
                <w:sz w:val="18"/>
              </w:rPr>
              <w:t>Low-Medium</w:t>
            </w:r>
          </w:p>
        </w:tc>
        <w:tc>
          <w:tcPr>
            <w:tcW w:w="1080" w:type="dxa"/>
          </w:tcPr>
          <w:p w14:paraId="285E3A81" w14:textId="77777777" w:rsidR="00D14EBE" w:rsidRDefault="00000000">
            <w:r>
              <w:rPr>
                <w:sz w:val="18"/>
              </w:rPr>
              <w:t>V3 Squad Lead / GC</w:t>
            </w:r>
          </w:p>
        </w:tc>
      </w:tr>
      <w:tr w:rsidR="00D14EBE" w14:paraId="294D2913" w14:textId="77777777">
        <w:tc>
          <w:tcPr>
            <w:tcW w:w="1080" w:type="dxa"/>
          </w:tcPr>
          <w:p w14:paraId="4246CFEC" w14:textId="77777777" w:rsidR="00D14EBE" w:rsidRDefault="00000000">
            <w:r>
              <w:rPr>
                <w:sz w:val="18"/>
              </w:rPr>
              <w:t>R-F-01</w:t>
            </w:r>
          </w:p>
        </w:tc>
        <w:tc>
          <w:tcPr>
            <w:tcW w:w="1080" w:type="dxa"/>
          </w:tcPr>
          <w:p w14:paraId="31A35B5D" w14:textId="77777777" w:rsidR="00D14EBE" w:rsidRDefault="00000000">
            <w:r>
              <w:rPr>
                <w:sz w:val="18"/>
              </w:rPr>
              <w:t>Financial</w:t>
            </w:r>
          </w:p>
        </w:tc>
        <w:tc>
          <w:tcPr>
            <w:tcW w:w="1080" w:type="dxa"/>
          </w:tcPr>
          <w:p w14:paraId="62F4D553" w14:textId="77777777" w:rsidR="00D14EBE" w:rsidRDefault="00000000">
            <w:r>
              <w:rPr>
                <w:sz w:val="18"/>
              </w:rPr>
              <w:t>Long DSO drag on MoD receivables (180-day DSO per source section 9.4) absorbs working capital</w:t>
            </w:r>
          </w:p>
        </w:tc>
        <w:tc>
          <w:tcPr>
            <w:tcW w:w="1080" w:type="dxa"/>
          </w:tcPr>
          <w:p w14:paraId="65A8C97C" w14:textId="77777777" w:rsidR="00D14EBE" w:rsidRDefault="00000000">
            <w:r>
              <w:rPr>
                <w:sz w:val="18"/>
              </w:rPr>
              <w:t>High</w:t>
            </w:r>
          </w:p>
        </w:tc>
        <w:tc>
          <w:tcPr>
            <w:tcW w:w="1080" w:type="dxa"/>
          </w:tcPr>
          <w:p w14:paraId="17468F50" w14:textId="77777777" w:rsidR="00D14EBE" w:rsidRDefault="00000000">
            <w:r>
              <w:rPr>
                <w:sz w:val="18"/>
              </w:rPr>
              <w:t>High</w:t>
            </w:r>
          </w:p>
        </w:tc>
        <w:tc>
          <w:tcPr>
            <w:tcW w:w="1080" w:type="dxa"/>
          </w:tcPr>
          <w:p w14:paraId="08F4ADCF" w14:textId="77777777" w:rsidR="00D14EBE" w:rsidRDefault="00000000">
            <w:r>
              <w:rPr>
                <w:sz w:val="18"/>
              </w:rPr>
              <w:t xml:space="preserve">15% customer advances on indigenous-development MoD contracts (source section 9.4); strict </w:t>
            </w:r>
            <w:r>
              <w:rPr>
                <w:sz w:val="18"/>
              </w:rPr>
              <w:lastRenderedPageBreak/>
              <w:t>milestone-billing discipline; venture-debt and working-capital lines (source section 10); cash conversion cycle modelled at 225 days and balance sheet sized accordingly</w:t>
            </w:r>
          </w:p>
        </w:tc>
        <w:tc>
          <w:tcPr>
            <w:tcW w:w="1080" w:type="dxa"/>
          </w:tcPr>
          <w:p w14:paraId="2DBC8517" w14:textId="77777777" w:rsidR="00D14EBE" w:rsidRDefault="00000000">
            <w:r>
              <w:rPr>
                <w:sz w:val="18"/>
              </w:rPr>
              <w:lastRenderedPageBreak/>
              <w:t>Medium-High</w:t>
            </w:r>
          </w:p>
        </w:tc>
        <w:tc>
          <w:tcPr>
            <w:tcW w:w="1080" w:type="dxa"/>
          </w:tcPr>
          <w:p w14:paraId="344A813F" w14:textId="77777777" w:rsidR="00D14EBE" w:rsidRDefault="00000000">
            <w:r>
              <w:rPr>
                <w:sz w:val="18"/>
              </w:rPr>
              <w:t>CFO</w:t>
            </w:r>
          </w:p>
        </w:tc>
      </w:tr>
      <w:tr w:rsidR="00D14EBE" w14:paraId="18538B22" w14:textId="77777777">
        <w:tc>
          <w:tcPr>
            <w:tcW w:w="1080" w:type="dxa"/>
          </w:tcPr>
          <w:p w14:paraId="102D99EB" w14:textId="77777777" w:rsidR="00D14EBE" w:rsidRDefault="00000000">
            <w:r>
              <w:rPr>
                <w:sz w:val="18"/>
              </w:rPr>
              <w:t>R-F-02</w:t>
            </w:r>
          </w:p>
        </w:tc>
        <w:tc>
          <w:tcPr>
            <w:tcW w:w="1080" w:type="dxa"/>
          </w:tcPr>
          <w:p w14:paraId="407681F2" w14:textId="77777777" w:rsidR="00D14EBE" w:rsidRDefault="00000000">
            <w:r>
              <w:rPr>
                <w:sz w:val="18"/>
              </w:rPr>
              <w:t>Financial</w:t>
            </w:r>
          </w:p>
        </w:tc>
        <w:tc>
          <w:tcPr>
            <w:tcW w:w="1080" w:type="dxa"/>
          </w:tcPr>
          <w:p w14:paraId="1D63F5E3" w14:textId="77777777" w:rsidR="00D14EBE" w:rsidRDefault="00000000">
            <w:r>
              <w:rPr>
                <w:sz w:val="18"/>
              </w:rPr>
              <w:t>Bank Guarantee collateral cash trap (100% collateral Y1-Y2, declining to 20% from Y5; PBG at 3% of closing backlog per source section 9.4)</w:t>
            </w:r>
          </w:p>
        </w:tc>
        <w:tc>
          <w:tcPr>
            <w:tcW w:w="1080" w:type="dxa"/>
          </w:tcPr>
          <w:p w14:paraId="1EDCB832" w14:textId="77777777" w:rsidR="00D14EBE" w:rsidRDefault="00000000">
            <w:r>
              <w:rPr>
                <w:sz w:val="18"/>
              </w:rPr>
              <w:t>High</w:t>
            </w:r>
          </w:p>
        </w:tc>
        <w:tc>
          <w:tcPr>
            <w:tcW w:w="1080" w:type="dxa"/>
          </w:tcPr>
          <w:p w14:paraId="14930885" w14:textId="77777777" w:rsidR="00D14EBE" w:rsidRDefault="00000000">
            <w:r>
              <w:rPr>
                <w:sz w:val="18"/>
              </w:rPr>
              <w:t>Medium-High</w:t>
            </w:r>
          </w:p>
        </w:tc>
        <w:tc>
          <w:tcPr>
            <w:tcW w:w="1080" w:type="dxa"/>
          </w:tcPr>
          <w:p w14:paraId="67BA8C30" w14:textId="77777777" w:rsidR="00D14EBE" w:rsidRDefault="00000000">
            <w:r>
              <w:rPr>
                <w:sz w:val="18"/>
              </w:rPr>
              <w:t>Rs.150 Cr existing land/factory collateral reduces BG fee to 1.1% (source section 9.4); BG collateral schedule modelled into liquidity plan; track-record-driven collateral reduction (50% Y3, 30% Y4, 20% Y5+); diversified BG-issuing-bank panel</w:t>
            </w:r>
          </w:p>
        </w:tc>
        <w:tc>
          <w:tcPr>
            <w:tcW w:w="1080" w:type="dxa"/>
          </w:tcPr>
          <w:p w14:paraId="7AA0FE47" w14:textId="77777777" w:rsidR="00D14EBE" w:rsidRDefault="00000000">
            <w:r>
              <w:rPr>
                <w:sz w:val="18"/>
              </w:rPr>
              <w:t>Medium</w:t>
            </w:r>
          </w:p>
        </w:tc>
        <w:tc>
          <w:tcPr>
            <w:tcW w:w="1080" w:type="dxa"/>
          </w:tcPr>
          <w:p w14:paraId="0D47D8C4" w14:textId="77777777" w:rsidR="00D14EBE" w:rsidRDefault="00000000">
            <w:r>
              <w:rPr>
                <w:sz w:val="18"/>
              </w:rPr>
              <w:t>CFO / Treasury</w:t>
            </w:r>
          </w:p>
        </w:tc>
      </w:tr>
      <w:tr w:rsidR="00D14EBE" w14:paraId="3661267D" w14:textId="77777777">
        <w:tc>
          <w:tcPr>
            <w:tcW w:w="1080" w:type="dxa"/>
          </w:tcPr>
          <w:p w14:paraId="580D461B" w14:textId="77777777" w:rsidR="00D14EBE" w:rsidRDefault="00000000">
            <w:r>
              <w:rPr>
                <w:sz w:val="18"/>
              </w:rPr>
              <w:t>R-F-03</w:t>
            </w:r>
          </w:p>
        </w:tc>
        <w:tc>
          <w:tcPr>
            <w:tcW w:w="1080" w:type="dxa"/>
          </w:tcPr>
          <w:p w14:paraId="104760D7" w14:textId="77777777" w:rsidR="00D14EBE" w:rsidRDefault="00000000">
            <w:r>
              <w:rPr>
                <w:sz w:val="18"/>
              </w:rPr>
              <w:t>Financial</w:t>
            </w:r>
          </w:p>
        </w:tc>
        <w:tc>
          <w:tcPr>
            <w:tcW w:w="1080" w:type="dxa"/>
          </w:tcPr>
          <w:p w14:paraId="1D5AC238" w14:textId="77777777" w:rsidR="00D14EBE" w:rsidRDefault="00000000">
            <w:r>
              <w:rPr>
                <w:sz w:val="18"/>
              </w:rPr>
              <w:t>FX exposure on imported RF, GaN, FPGA and avionics parts (INR-USD and INR-EUR)</w:t>
            </w:r>
          </w:p>
        </w:tc>
        <w:tc>
          <w:tcPr>
            <w:tcW w:w="1080" w:type="dxa"/>
          </w:tcPr>
          <w:p w14:paraId="3DD994F8" w14:textId="77777777" w:rsidR="00D14EBE" w:rsidRDefault="00000000">
            <w:r>
              <w:rPr>
                <w:sz w:val="18"/>
              </w:rPr>
              <w:t>High</w:t>
            </w:r>
          </w:p>
        </w:tc>
        <w:tc>
          <w:tcPr>
            <w:tcW w:w="1080" w:type="dxa"/>
          </w:tcPr>
          <w:p w14:paraId="5F34B187" w14:textId="77777777" w:rsidR="00D14EBE" w:rsidRDefault="00000000">
            <w:r>
              <w:rPr>
                <w:sz w:val="18"/>
              </w:rPr>
              <w:t>Medium</w:t>
            </w:r>
          </w:p>
        </w:tc>
        <w:tc>
          <w:tcPr>
            <w:tcW w:w="1080" w:type="dxa"/>
          </w:tcPr>
          <w:p w14:paraId="038B742B" w14:textId="77777777" w:rsidR="00D14EBE" w:rsidRDefault="00000000">
            <w:r>
              <w:rPr>
                <w:sz w:val="18"/>
              </w:rPr>
              <w:t xml:space="preserve">Natural hedge via export receivables from Y4-Y5; rolling forward-cover policy on confirmed import LCs; multi-currency pricing on export </w:t>
            </w:r>
            <w:r>
              <w:rPr>
                <w:sz w:val="18"/>
              </w:rPr>
              <w:lastRenderedPageBreak/>
              <w:t>contracts; in-house GaN packaging reduces import dependency</w:t>
            </w:r>
          </w:p>
        </w:tc>
        <w:tc>
          <w:tcPr>
            <w:tcW w:w="1080" w:type="dxa"/>
          </w:tcPr>
          <w:p w14:paraId="17F44D38" w14:textId="77777777" w:rsidR="00D14EBE" w:rsidRDefault="00000000">
            <w:r>
              <w:rPr>
                <w:sz w:val="18"/>
              </w:rPr>
              <w:lastRenderedPageBreak/>
              <w:t>Medium</w:t>
            </w:r>
          </w:p>
        </w:tc>
        <w:tc>
          <w:tcPr>
            <w:tcW w:w="1080" w:type="dxa"/>
          </w:tcPr>
          <w:p w14:paraId="12432EA5" w14:textId="77777777" w:rsidR="00D14EBE" w:rsidRDefault="00000000">
            <w:r>
              <w:rPr>
                <w:sz w:val="18"/>
              </w:rPr>
              <w:t>CFO / Treasury</w:t>
            </w:r>
          </w:p>
        </w:tc>
      </w:tr>
      <w:tr w:rsidR="00D14EBE" w14:paraId="58072A52" w14:textId="77777777">
        <w:tc>
          <w:tcPr>
            <w:tcW w:w="1080" w:type="dxa"/>
          </w:tcPr>
          <w:p w14:paraId="480E6C3E" w14:textId="77777777" w:rsidR="00D14EBE" w:rsidRDefault="00000000">
            <w:r>
              <w:rPr>
                <w:sz w:val="18"/>
              </w:rPr>
              <w:t>R-F-04</w:t>
            </w:r>
          </w:p>
        </w:tc>
        <w:tc>
          <w:tcPr>
            <w:tcW w:w="1080" w:type="dxa"/>
          </w:tcPr>
          <w:p w14:paraId="6C5B5066" w14:textId="77777777" w:rsidR="00D14EBE" w:rsidRDefault="00000000">
            <w:r>
              <w:rPr>
                <w:sz w:val="18"/>
              </w:rPr>
              <w:t>Financial</w:t>
            </w:r>
          </w:p>
        </w:tc>
        <w:tc>
          <w:tcPr>
            <w:tcW w:w="1080" w:type="dxa"/>
          </w:tcPr>
          <w:p w14:paraId="06285D02" w14:textId="77777777" w:rsidR="00D14EBE" w:rsidRDefault="00000000">
            <w:r>
              <w:rPr>
                <w:sz w:val="18"/>
              </w:rPr>
              <w:t>Cost overruns on AESA, MALE drone or AUV programmes (BoM, NRE, qualification)</w:t>
            </w:r>
          </w:p>
        </w:tc>
        <w:tc>
          <w:tcPr>
            <w:tcW w:w="1080" w:type="dxa"/>
          </w:tcPr>
          <w:p w14:paraId="5584C442" w14:textId="77777777" w:rsidR="00D14EBE" w:rsidRDefault="00000000">
            <w:r>
              <w:rPr>
                <w:sz w:val="18"/>
              </w:rPr>
              <w:t>High</w:t>
            </w:r>
          </w:p>
        </w:tc>
        <w:tc>
          <w:tcPr>
            <w:tcW w:w="1080" w:type="dxa"/>
          </w:tcPr>
          <w:p w14:paraId="6169EA19" w14:textId="77777777" w:rsidR="00D14EBE" w:rsidRDefault="00000000">
            <w:r>
              <w:rPr>
                <w:sz w:val="18"/>
              </w:rPr>
              <w:t>High</w:t>
            </w:r>
          </w:p>
        </w:tc>
        <w:tc>
          <w:tcPr>
            <w:tcW w:w="1080" w:type="dxa"/>
          </w:tcPr>
          <w:p w14:paraId="37469DEB" w14:textId="77777777" w:rsidR="00D14EBE" w:rsidRDefault="00000000">
            <w:r>
              <w:rPr>
                <w:sz w:val="18"/>
              </w:rPr>
              <w:t>30% NRE contingency uplift baked into the model (source section 11); Wright's-Law learning floored at 70% so cost reductions are not over-claimed; monthly programme reviews with earned-value tracking; programme-level change-control board</w:t>
            </w:r>
          </w:p>
        </w:tc>
        <w:tc>
          <w:tcPr>
            <w:tcW w:w="1080" w:type="dxa"/>
          </w:tcPr>
          <w:p w14:paraId="2B251C3C" w14:textId="77777777" w:rsidR="00D14EBE" w:rsidRDefault="00000000">
            <w:r>
              <w:rPr>
                <w:sz w:val="18"/>
              </w:rPr>
              <w:t>Medium</w:t>
            </w:r>
          </w:p>
        </w:tc>
        <w:tc>
          <w:tcPr>
            <w:tcW w:w="1080" w:type="dxa"/>
          </w:tcPr>
          <w:p w14:paraId="49B8F7CC" w14:textId="77777777" w:rsidR="00D14EBE" w:rsidRDefault="00000000">
            <w:r>
              <w:rPr>
                <w:sz w:val="18"/>
              </w:rPr>
              <w:t>COO / Programme Office</w:t>
            </w:r>
          </w:p>
        </w:tc>
      </w:tr>
      <w:tr w:rsidR="00D14EBE" w14:paraId="7FE8F1E9" w14:textId="77777777">
        <w:tc>
          <w:tcPr>
            <w:tcW w:w="1080" w:type="dxa"/>
          </w:tcPr>
          <w:p w14:paraId="25EF6422" w14:textId="77777777" w:rsidR="00D14EBE" w:rsidRDefault="00000000">
            <w:r>
              <w:rPr>
                <w:sz w:val="18"/>
              </w:rPr>
              <w:t>R-F-05</w:t>
            </w:r>
          </w:p>
        </w:tc>
        <w:tc>
          <w:tcPr>
            <w:tcW w:w="1080" w:type="dxa"/>
          </w:tcPr>
          <w:p w14:paraId="6BE125BF" w14:textId="77777777" w:rsidR="00D14EBE" w:rsidRDefault="00000000">
            <w:r>
              <w:rPr>
                <w:sz w:val="18"/>
              </w:rPr>
              <w:t>Financial</w:t>
            </w:r>
          </w:p>
        </w:tc>
        <w:tc>
          <w:tcPr>
            <w:tcW w:w="1080" w:type="dxa"/>
          </w:tcPr>
          <w:p w14:paraId="3771EF79" w14:textId="77777777" w:rsidR="00D14EBE" w:rsidRDefault="00000000">
            <w:r>
              <w:rPr>
                <w:sz w:val="18"/>
              </w:rPr>
              <w:t>Peak cumulative cash deficit of ~Rs.1,062 Cr in Y3 (source section 10) exceeds plan; Series B undersubscribed or delayed</w:t>
            </w:r>
          </w:p>
        </w:tc>
        <w:tc>
          <w:tcPr>
            <w:tcW w:w="1080" w:type="dxa"/>
          </w:tcPr>
          <w:p w14:paraId="28FCBBC4" w14:textId="77777777" w:rsidR="00D14EBE" w:rsidRDefault="00000000">
            <w:r>
              <w:rPr>
                <w:sz w:val="18"/>
              </w:rPr>
              <w:t>Medium</w:t>
            </w:r>
          </w:p>
        </w:tc>
        <w:tc>
          <w:tcPr>
            <w:tcW w:w="1080" w:type="dxa"/>
          </w:tcPr>
          <w:p w14:paraId="02BC1AA2" w14:textId="77777777" w:rsidR="00D14EBE" w:rsidRDefault="00000000">
            <w:r>
              <w:rPr>
                <w:sz w:val="18"/>
              </w:rPr>
              <w:t>High</w:t>
            </w:r>
          </w:p>
        </w:tc>
        <w:tc>
          <w:tcPr>
            <w:tcW w:w="1080" w:type="dxa"/>
          </w:tcPr>
          <w:p w14:paraId="055676D2" w14:textId="77777777" w:rsidR="00D14EBE" w:rsidRDefault="00000000">
            <w:r>
              <w:rPr>
                <w:sz w:val="18"/>
              </w:rPr>
              <w:t>ESM (V2) and Military AI (V6) generating cash from Y1 reduces dependence; staged Series B raise with named anchor investors targeted in Y2; venture-debt back-up of Rs.80 Cr in Y3; iDEX/TDF/Make-II grants treated as upside not base case</w:t>
            </w:r>
          </w:p>
        </w:tc>
        <w:tc>
          <w:tcPr>
            <w:tcW w:w="1080" w:type="dxa"/>
          </w:tcPr>
          <w:p w14:paraId="61191215" w14:textId="77777777" w:rsidR="00D14EBE" w:rsidRDefault="00000000">
            <w:r>
              <w:rPr>
                <w:sz w:val="18"/>
              </w:rPr>
              <w:t>Medium</w:t>
            </w:r>
          </w:p>
        </w:tc>
        <w:tc>
          <w:tcPr>
            <w:tcW w:w="1080" w:type="dxa"/>
          </w:tcPr>
          <w:p w14:paraId="19D79E84" w14:textId="77777777" w:rsidR="00D14EBE" w:rsidRDefault="00000000">
            <w:r>
              <w:rPr>
                <w:sz w:val="18"/>
              </w:rPr>
              <w:t>CFO / CEO</w:t>
            </w:r>
          </w:p>
        </w:tc>
      </w:tr>
      <w:tr w:rsidR="00D14EBE" w14:paraId="0FF08991" w14:textId="77777777">
        <w:tc>
          <w:tcPr>
            <w:tcW w:w="1080" w:type="dxa"/>
          </w:tcPr>
          <w:p w14:paraId="26956E2F" w14:textId="77777777" w:rsidR="00D14EBE" w:rsidRDefault="00000000">
            <w:r>
              <w:rPr>
                <w:sz w:val="18"/>
              </w:rPr>
              <w:t>R-</w:t>
            </w:r>
            <w:r>
              <w:rPr>
                <w:sz w:val="18"/>
              </w:rPr>
              <w:lastRenderedPageBreak/>
              <w:t>SC-01</w:t>
            </w:r>
          </w:p>
        </w:tc>
        <w:tc>
          <w:tcPr>
            <w:tcW w:w="1080" w:type="dxa"/>
          </w:tcPr>
          <w:p w14:paraId="4DB0C256" w14:textId="77777777" w:rsidR="00D14EBE" w:rsidRDefault="00000000">
            <w:r>
              <w:rPr>
                <w:sz w:val="18"/>
              </w:rPr>
              <w:lastRenderedPageBreak/>
              <w:t>Supply Chain</w:t>
            </w:r>
          </w:p>
        </w:tc>
        <w:tc>
          <w:tcPr>
            <w:tcW w:w="1080" w:type="dxa"/>
          </w:tcPr>
          <w:p w14:paraId="111C3F1A" w14:textId="77777777" w:rsidR="00D14EBE" w:rsidRDefault="00000000">
            <w:r>
              <w:rPr>
                <w:sz w:val="18"/>
              </w:rPr>
              <w:t>GaN single-</w:t>
            </w:r>
            <w:r>
              <w:rPr>
                <w:sz w:val="18"/>
              </w:rPr>
              <w:lastRenderedPageBreak/>
              <w:t>source exposure (RF power amplifiers, packaging)</w:t>
            </w:r>
          </w:p>
        </w:tc>
        <w:tc>
          <w:tcPr>
            <w:tcW w:w="1080" w:type="dxa"/>
          </w:tcPr>
          <w:p w14:paraId="03AD8478" w14:textId="77777777" w:rsidR="00D14EBE" w:rsidRDefault="00000000">
            <w:r>
              <w:rPr>
                <w:sz w:val="18"/>
              </w:rPr>
              <w:lastRenderedPageBreak/>
              <w:t>High</w:t>
            </w:r>
          </w:p>
        </w:tc>
        <w:tc>
          <w:tcPr>
            <w:tcW w:w="1080" w:type="dxa"/>
          </w:tcPr>
          <w:p w14:paraId="32BF8FAA" w14:textId="77777777" w:rsidR="00D14EBE" w:rsidRDefault="00000000">
            <w:r>
              <w:rPr>
                <w:sz w:val="18"/>
              </w:rPr>
              <w:t>High</w:t>
            </w:r>
          </w:p>
        </w:tc>
        <w:tc>
          <w:tcPr>
            <w:tcW w:w="1080" w:type="dxa"/>
          </w:tcPr>
          <w:p w14:paraId="79F73CB4" w14:textId="77777777" w:rsidR="00D14EBE" w:rsidRDefault="00000000">
            <w:r>
              <w:rPr>
                <w:sz w:val="18"/>
              </w:rPr>
              <w:t xml:space="preserve">Second </w:t>
            </w:r>
            <w:r>
              <w:rPr>
                <w:sz w:val="18"/>
              </w:rPr>
              <w:lastRenderedPageBreak/>
              <w:t>source qualified by Y3; partial in-house GaN packaging from Y2 (source section 11); 6-month strategic stock on critical GaN dice; design margin for substitutable GaN-on-SiC and GaN-on-Si alternatives</w:t>
            </w:r>
          </w:p>
        </w:tc>
        <w:tc>
          <w:tcPr>
            <w:tcW w:w="1080" w:type="dxa"/>
          </w:tcPr>
          <w:p w14:paraId="1CE0BE54" w14:textId="77777777" w:rsidR="00D14EBE" w:rsidRDefault="00000000">
            <w:r>
              <w:rPr>
                <w:sz w:val="18"/>
              </w:rPr>
              <w:lastRenderedPageBreak/>
              <w:t>Mediu</w:t>
            </w:r>
            <w:r>
              <w:rPr>
                <w:sz w:val="18"/>
              </w:rPr>
              <w:lastRenderedPageBreak/>
              <w:t>m</w:t>
            </w:r>
          </w:p>
        </w:tc>
        <w:tc>
          <w:tcPr>
            <w:tcW w:w="1080" w:type="dxa"/>
          </w:tcPr>
          <w:p w14:paraId="74F25695" w14:textId="77777777" w:rsidR="00D14EBE" w:rsidRDefault="00000000">
            <w:r>
              <w:rPr>
                <w:sz w:val="18"/>
              </w:rPr>
              <w:lastRenderedPageBreak/>
              <w:t xml:space="preserve">VP </w:t>
            </w:r>
            <w:r>
              <w:rPr>
                <w:sz w:val="18"/>
              </w:rPr>
              <w:lastRenderedPageBreak/>
              <w:t>Manufacturing / Supply Chain</w:t>
            </w:r>
          </w:p>
        </w:tc>
      </w:tr>
      <w:tr w:rsidR="00D14EBE" w14:paraId="11249828" w14:textId="77777777">
        <w:tc>
          <w:tcPr>
            <w:tcW w:w="1080" w:type="dxa"/>
          </w:tcPr>
          <w:p w14:paraId="19DA47D6" w14:textId="77777777" w:rsidR="00D14EBE" w:rsidRDefault="00000000">
            <w:r>
              <w:rPr>
                <w:sz w:val="18"/>
              </w:rPr>
              <w:lastRenderedPageBreak/>
              <w:t>R-SC-02</w:t>
            </w:r>
          </w:p>
        </w:tc>
        <w:tc>
          <w:tcPr>
            <w:tcW w:w="1080" w:type="dxa"/>
          </w:tcPr>
          <w:p w14:paraId="66028D25" w14:textId="77777777" w:rsidR="00D14EBE" w:rsidRDefault="00000000">
            <w:r>
              <w:rPr>
                <w:sz w:val="18"/>
              </w:rPr>
              <w:t>Supply Chain</w:t>
            </w:r>
          </w:p>
        </w:tc>
        <w:tc>
          <w:tcPr>
            <w:tcW w:w="1080" w:type="dxa"/>
          </w:tcPr>
          <w:p w14:paraId="0AEDAB52" w14:textId="77777777" w:rsidR="00D14EBE" w:rsidRDefault="00000000">
            <w:r>
              <w:rPr>
                <w:sz w:val="18"/>
              </w:rPr>
              <w:t>High-performance FPGA allocation shortage (Xilinx/AMD, Intel/Altera, Microchip)</w:t>
            </w:r>
          </w:p>
        </w:tc>
        <w:tc>
          <w:tcPr>
            <w:tcW w:w="1080" w:type="dxa"/>
          </w:tcPr>
          <w:p w14:paraId="5AD22B53" w14:textId="77777777" w:rsidR="00D14EBE" w:rsidRDefault="00000000">
            <w:r>
              <w:rPr>
                <w:sz w:val="18"/>
              </w:rPr>
              <w:t>Medium-High</w:t>
            </w:r>
          </w:p>
        </w:tc>
        <w:tc>
          <w:tcPr>
            <w:tcW w:w="1080" w:type="dxa"/>
          </w:tcPr>
          <w:p w14:paraId="4BD4F461" w14:textId="77777777" w:rsidR="00D14EBE" w:rsidRDefault="00000000">
            <w:r>
              <w:rPr>
                <w:sz w:val="18"/>
              </w:rPr>
              <w:t>High</w:t>
            </w:r>
          </w:p>
        </w:tc>
        <w:tc>
          <w:tcPr>
            <w:tcW w:w="1080" w:type="dxa"/>
          </w:tcPr>
          <w:p w14:paraId="43B0164A" w14:textId="77777777" w:rsidR="00D14EBE" w:rsidRDefault="00000000">
            <w:r>
              <w:rPr>
                <w:sz w:val="18"/>
              </w:rPr>
              <w:t>Dual-target design discipline in M2 Signal Processing where tooling permits; 9-month strategic FPGA stock on lead families; long-term supply agreements with authorised distributors; design-for-substitution roadmap</w:t>
            </w:r>
          </w:p>
        </w:tc>
        <w:tc>
          <w:tcPr>
            <w:tcW w:w="1080" w:type="dxa"/>
          </w:tcPr>
          <w:p w14:paraId="5553E1AF" w14:textId="77777777" w:rsidR="00D14EBE" w:rsidRDefault="00000000">
            <w:r>
              <w:rPr>
                <w:sz w:val="18"/>
              </w:rPr>
              <w:t>Medium</w:t>
            </w:r>
          </w:p>
        </w:tc>
        <w:tc>
          <w:tcPr>
            <w:tcW w:w="1080" w:type="dxa"/>
          </w:tcPr>
          <w:p w14:paraId="0E05D763" w14:textId="77777777" w:rsidR="00D14EBE" w:rsidRDefault="00000000">
            <w:r>
              <w:rPr>
                <w:sz w:val="18"/>
              </w:rPr>
              <w:t>VP Platform Eng / Supply Chain</w:t>
            </w:r>
          </w:p>
        </w:tc>
      </w:tr>
      <w:tr w:rsidR="00D14EBE" w14:paraId="6B0A5A4A" w14:textId="77777777">
        <w:tc>
          <w:tcPr>
            <w:tcW w:w="1080" w:type="dxa"/>
          </w:tcPr>
          <w:p w14:paraId="43EDE9EF" w14:textId="77777777" w:rsidR="00D14EBE" w:rsidRDefault="00000000">
            <w:r>
              <w:rPr>
                <w:sz w:val="18"/>
              </w:rPr>
              <w:t>R-SC-03</w:t>
            </w:r>
          </w:p>
        </w:tc>
        <w:tc>
          <w:tcPr>
            <w:tcW w:w="1080" w:type="dxa"/>
          </w:tcPr>
          <w:p w14:paraId="19344088" w14:textId="77777777" w:rsidR="00D14EBE" w:rsidRDefault="00000000">
            <w:r>
              <w:rPr>
                <w:sz w:val="18"/>
              </w:rPr>
              <w:t>Supply Chain</w:t>
            </w:r>
          </w:p>
        </w:tc>
        <w:tc>
          <w:tcPr>
            <w:tcW w:w="1080" w:type="dxa"/>
          </w:tcPr>
          <w:p w14:paraId="049C588F" w14:textId="77777777" w:rsidR="00D14EBE" w:rsidRDefault="00000000">
            <w:r>
              <w:rPr>
                <w:sz w:val="18"/>
              </w:rPr>
              <w:t>Export-control restrictions on imported defense-grade components (US ITAR, EU dual-use, post-CHIPS-Act semiconductor controls)</w:t>
            </w:r>
          </w:p>
        </w:tc>
        <w:tc>
          <w:tcPr>
            <w:tcW w:w="1080" w:type="dxa"/>
          </w:tcPr>
          <w:p w14:paraId="7CFE0D6F" w14:textId="77777777" w:rsidR="00D14EBE" w:rsidRDefault="00000000">
            <w:r>
              <w:rPr>
                <w:sz w:val="18"/>
              </w:rPr>
              <w:t>Medium-High</w:t>
            </w:r>
          </w:p>
        </w:tc>
        <w:tc>
          <w:tcPr>
            <w:tcW w:w="1080" w:type="dxa"/>
          </w:tcPr>
          <w:p w14:paraId="395650F6" w14:textId="77777777" w:rsidR="00D14EBE" w:rsidRDefault="00000000">
            <w:r>
              <w:rPr>
                <w:sz w:val="18"/>
              </w:rPr>
              <w:t>High</w:t>
            </w:r>
          </w:p>
        </w:tc>
        <w:tc>
          <w:tcPr>
            <w:tcW w:w="1080" w:type="dxa"/>
          </w:tcPr>
          <w:p w14:paraId="3F6CCE1A" w14:textId="77777777" w:rsidR="00D14EBE" w:rsidRDefault="00000000">
            <w:r>
              <w:rPr>
                <w:sz w:val="18"/>
              </w:rPr>
              <w:t>Dual variants (ITAR-clean and EAR99-only) from Day 1; SCOMET classification for export builds; cleared-</w:t>
            </w:r>
            <w:r>
              <w:rPr>
                <w:sz w:val="18"/>
              </w:rPr>
              <w:lastRenderedPageBreak/>
              <w:t>supplier panel managed with export-control input; Indian-domestic substitution roadmap aligned to MoD Positive Indigenisation Lists</w:t>
            </w:r>
          </w:p>
        </w:tc>
        <w:tc>
          <w:tcPr>
            <w:tcW w:w="1080" w:type="dxa"/>
          </w:tcPr>
          <w:p w14:paraId="4C2B8207" w14:textId="77777777" w:rsidR="00D14EBE" w:rsidRDefault="00000000">
            <w:r>
              <w:rPr>
                <w:sz w:val="18"/>
              </w:rPr>
              <w:lastRenderedPageBreak/>
              <w:t>Medium</w:t>
            </w:r>
          </w:p>
        </w:tc>
        <w:tc>
          <w:tcPr>
            <w:tcW w:w="1080" w:type="dxa"/>
          </w:tcPr>
          <w:p w14:paraId="3C28246E" w14:textId="77777777" w:rsidR="00D14EBE" w:rsidRDefault="00000000">
            <w:r>
              <w:rPr>
                <w:sz w:val="18"/>
              </w:rPr>
              <w:t>GC / Export Compliance</w:t>
            </w:r>
          </w:p>
        </w:tc>
      </w:tr>
      <w:tr w:rsidR="00D14EBE" w14:paraId="77EA0C49" w14:textId="77777777">
        <w:tc>
          <w:tcPr>
            <w:tcW w:w="1080" w:type="dxa"/>
          </w:tcPr>
          <w:p w14:paraId="0736A9EB" w14:textId="77777777" w:rsidR="00D14EBE" w:rsidRDefault="00000000">
            <w:r>
              <w:rPr>
                <w:sz w:val="18"/>
              </w:rPr>
              <w:t>R-SC-04</w:t>
            </w:r>
          </w:p>
        </w:tc>
        <w:tc>
          <w:tcPr>
            <w:tcW w:w="1080" w:type="dxa"/>
          </w:tcPr>
          <w:p w14:paraId="5721588A" w14:textId="77777777" w:rsidR="00D14EBE" w:rsidRDefault="00000000">
            <w:r>
              <w:rPr>
                <w:sz w:val="18"/>
              </w:rPr>
              <w:t>Supply Chain</w:t>
            </w:r>
          </w:p>
        </w:tc>
        <w:tc>
          <w:tcPr>
            <w:tcW w:w="1080" w:type="dxa"/>
          </w:tcPr>
          <w:p w14:paraId="354E7A81" w14:textId="77777777" w:rsidR="00D14EBE" w:rsidRDefault="00000000">
            <w:r>
              <w:rPr>
                <w:sz w:val="18"/>
              </w:rPr>
              <w:t>Contract-manufacturing partner quality escape or capacity shortfall (30-40% of V1, V3, V5 unit volume absorption per source section 9.5)</w:t>
            </w:r>
          </w:p>
        </w:tc>
        <w:tc>
          <w:tcPr>
            <w:tcW w:w="1080" w:type="dxa"/>
          </w:tcPr>
          <w:p w14:paraId="1EBE6E92" w14:textId="77777777" w:rsidR="00D14EBE" w:rsidRDefault="00000000">
            <w:r>
              <w:rPr>
                <w:sz w:val="18"/>
              </w:rPr>
              <w:t>Medium</w:t>
            </w:r>
          </w:p>
        </w:tc>
        <w:tc>
          <w:tcPr>
            <w:tcW w:w="1080" w:type="dxa"/>
          </w:tcPr>
          <w:p w14:paraId="0AA4AA5D" w14:textId="77777777" w:rsidR="00D14EBE" w:rsidRDefault="00000000">
            <w:r>
              <w:rPr>
                <w:sz w:val="18"/>
              </w:rPr>
              <w:t>Medium-High</w:t>
            </w:r>
          </w:p>
        </w:tc>
        <w:tc>
          <w:tcPr>
            <w:tcW w:w="1080" w:type="dxa"/>
          </w:tcPr>
          <w:p w14:paraId="6A2864A9" w14:textId="77777777" w:rsidR="00D14EBE" w:rsidRDefault="00000000">
            <w:r>
              <w:rPr>
                <w:sz w:val="18"/>
              </w:rPr>
              <w:t>Cleared-supplier panel with annual AS9100 audits; quality gates at incoming inspection; dual contract-manufacturing partners per product line by Y4; first-article-inspection discipline on every new build standard</w:t>
            </w:r>
          </w:p>
        </w:tc>
        <w:tc>
          <w:tcPr>
            <w:tcW w:w="1080" w:type="dxa"/>
          </w:tcPr>
          <w:p w14:paraId="2AAA8E0C" w14:textId="77777777" w:rsidR="00D14EBE" w:rsidRDefault="00000000">
            <w:r>
              <w:rPr>
                <w:sz w:val="18"/>
              </w:rPr>
              <w:t>Low-Medium</w:t>
            </w:r>
          </w:p>
        </w:tc>
        <w:tc>
          <w:tcPr>
            <w:tcW w:w="1080" w:type="dxa"/>
          </w:tcPr>
          <w:p w14:paraId="6C18365A" w14:textId="77777777" w:rsidR="00D14EBE" w:rsidRDefault="00000000">
            <w:r>
              <w:rPr>
                <w:sz w:val="18"/>
              </w:rPr>
              <w:t>COO / VP Manufacturing</w:t>
            </w:r>
          </w:p>
        </w:tc>
      </w:tr>
      <w:tr w:rsidR="00D14EBE" w14:paraId="383B71A7" w14:textId="77777777">
        <w:tc>
          <w:tcPr>
            <w:tcW w:w="1080" w:type="dxa"/>
          </w:tcPr>
          <w:p w14:paraId="68E63471" w14:textId="77777777" w:rsidR="00D14EBE" w:rsidRDefault="00000000">
            <w:r>
              <w:rPr>
                <w:sz w:val="18"/>
              </w:rPr>
              <w:t>R-T-01</w:t>
            </w:r>
          </w:p>
        </w:tc>
        <w:tc>
          <w:tcPr>
            <w:tcW w:w="1080" w:type="dxa"/>
          </w:tcPr>
          <w:p w14:paraId="6276D0DB" w14:textId="77777777" w:rsidR="00D14EBE" w:rsidRDefault="00000000">
            <w:r>
              <w:rPr>
                <w:sz w:val="18"/>
              </w:rPr>
              <w:t>Talent</w:t>
            </w:r>
          </w:p>
        </w:tc>
        <w:tc>
          <w:tcPr>
            <w:tcW w:w="1080" w:type="dxa"/>
          </w:tcPr>
          <w:p w14:paraId="03373A6D" w14:textId="77777777" w:rsidR="00D14EBE" w:rsidRDefault="00000000">
            <w:r>
              <w:rPr>
                <w:sz w:val="18"/>
              </w:rPr>
              <w:t>Cleared-engineer scarcity in India (RF, DSP, embedded systems with clearance pipeline)</w:t>
            </w:r>
          </w:p>
        </w:tc>
        <w:tc>
          <w:tcPr>
            <w:tcW w:w="1080" w:type="dxa"/>
          </w:tcPr>
          <w:p w14:paraId="78C92B68" w14:textId="77777777" w:rsidR="00D14EBE" w:rsidRDefault="00000000">
            <w:r>
              <w:rPr>
                <w:sz w:val="18"/>
              </w:rPr>
              <w:t>High</w:t>
            </w:r>
          </w:p>
        </w:tc>
        <w:tc>
          <w:tcPr>
            <w:tcW w:w="1080" w:type="dxa"/>
          </w:tcPr>
          <w:p w14:paraId="58931D62" w14:textId="77777777" w:rsidR="00D14EBE" w:rsidRDefault="00000000">
            <w:r>
              <w:rPr>
                <w:sz w:val="18"/>
              </w:rPr>
              <w:t>High</w:t>
            </w:r>
          </w:p>
        </w:tc>
        <w:tc>
          <w:tcPr>
            <w:tcW w:w="1080" w:type="dxa"/>
          </w:tcPr>
          <w:p w14:paraId="1EDB1909" w14:textId="77777777" w:rsidR="00D14EBE" w:rsidRDefault="00000000">
            <w:r>
              <w:rPr>
                <w:sz w:val="18"/>
              </w:rPr>
              <w:t xml:space="preserve">University partnerships with 4-6 anchor institutions (section 7.F); cleared-pipeline started 6-9 months before need; over-hiring buffer on cleared roles; software roles remote-friendly to </w:t>
            </w:r>
            <w:r>
              <w:rPr>
                <w:sz w:val="18"/>
              </w:rPr>
              <w:lastRenderedPageBreak/>
              <w:t>expand catchment</w:t>
            </w:r>
          </w:p>
        </w:tc>
        <w:tc>
          <w:tcPr>
            <w:tcW w:w="1080" w:type="dxa"/>
          </w:tcPr>
          <w:p w14:paraId="565C3F57" w14:textId="77777777" w:rsidR="00D14EBE" w:rsidRDefault="00000000">
            <w:r>
              <w:rPr>
                <w:sz w:val="18"/>
              </w:rPr>
              <w:lastRenderedPageBreak/>
              <w:t>Medium-High</w:t>
            </w:r>
          </w:p>
        </w:tc>
        <w:tc>
          <w:tcPr>
            <w:tcW w:w="1080" w:type="dxa"/>
          </w:tcPr>
          <w:p w14:paraId="2BF6DAFA" w14:textId="77777777" w:rsidR="00D14EBE" w:rsidRDefault="00000000">
            <w:r>
              <w:rPr>
                <w:sz w:val="18"/>
              </w:rPr>
              <w:t>CHRO / Chief of Staff</w:t>
            </w:r>
          </w:p>
        </w:tc>
      </w:tr>
      <w:tr w:rsidR="00D14EBE" w14:paraId="32446C2F" w14:textId="77777777">
        <w:tc>
          <w:tcPr>
            <w:tcW w:w="1080" w:type="dxa"/>
          </w:tcPr>
          <w:p w14:paraId="5B83DC6C" w14:textId="77777777" w:rsidR="00D14EBE" w:rsidRDefault="00000000">
            <w:r>
              <w:rPr>
                <w:sz w:val="18"/>
              </w:rPr>
              <w:t>R-T-02</w:t>
            </w:r>
          </w:p>
        </w:tc>
        <w:tc>
          <w:tcPr>
            <w:tcW w:w="1080" w:type="dxa"/>
          </w:tcPr>
          <w:p w14:paraId="6CAC0362" w14:textId="77777777" w:rsidR="00D14EBE" w:rsidRDefault="00000000">
            <w:r>
              <w:rPr>
                <w:sz w:val="18"/>
              </w:rPr>
              <w:t>Talent</w:t>
            </w:r>
          </w:p>
        </w:tc>
        <w:tc>
          <w:tcPr>
            <w:tcW w:w="1080" w:type="dxa"/>
          </w:tcPr>
          <w:p w14:paraId="1E0AB2E0" w14:textId="77777777" w:rsidR="00D14EBE" w:rsidRDefault="00000000">
            <w:r>
              <w:rPr>
                <w:sz w:val="18"/>
              </w:rPr>
              <w:t>Key-person dependency on founders, Chief Engineer, and module leads</w:t>
            </w:r>
          </w:p>
        </w:tc>
        <w:tc>
          <w:tcPr>
            <w:tcW w:w="1080" w:type="dxa"/>
          </w:tcPr>
          <w:p w14:paraId="1B7D00FC" w14:textId="77777777" w:rsidR="00D14EBE" w:rsidRDefault="00000000">
            <w:r>
              <w:rPr>
                <w:sz w:val="18"/>
              </w:rPr>
              <w:t>Medium</w:t>
            </w:r>
          </w:p>
        </w:tc>
        <w:tc>
          <w:tcPr>
            <w:tcW w:w="1080" w:type="dxa"/>
          </w:tcPr>
          <w:p w14:paraId="259B9392" w14:textId="77777777" w:rsidR="00D14EBE" w:rsidRDefault="00000000">
            <w:r>
              <w:rPr>
                <w:sz w:val="18"/>
              </w:rPr>
              <w:t>High</w:t>
            </w:r>
          </w:p>
        </w:tc>
        <w:tc>
          <w:tcPr>
            <w:tcW w:w="1080" w:type="dxa"/>
          </w:tcPr>
          <w:p w14:paraId="5C792194" w14:textId="77777777" w:rsidR="00D14EBE" w:rsidRDefault="00000000">
            <w:r>
              <w:rPr>
                <w:sz w:val="18"/>
              </w:rPr>
              <w:t>Documented succession plan for each C-level and module-lead role; cross-squad rotation through Platform Engineering before product specialisation; long-vesting equity (4-year cliff-back-loaded); key-person insurance on top 5 individuals</w:t>
            </w:r>
          </w:p>
        </w:tc>
        <w:tc>
          <w:tcPr>
            <w:tcW w:w="1080" w:type="dxa"/>
          </w:tcPr>
          <w:p w14:paraId="2E0A06EE" w14:textId="77777777" w:rsidR="00D14EBE" w:rsidRDefault="00000000">
            <w:r>
              <w:rPr>
                <w:sz w:val="18"/>
              </w:rPr>
              <w:t>Medium</w:t>
            </w:r>
          </w:p>
        </w:tc>
        <w:tc>
          <w:tcPr>
            <w:tcW w:w="1080" w:type="dxa"/>
          </w:tcPr>
          <w:p w14:paraId="51B89BF8" w14:textId="77777777" w:rsidR="00D14EBE" w:rsidRDefault="00000000">
            <w:r>
              <w:rPr>
                <w:sz w:val="18"/>
              </w:rPr>
              <w:t>CEO / CHRO</w:t>
            </w:r>
          </w:p>
        </w:tc>
      </w:tr>
      <w:tr w:rsidR="00D14EBE" w14:paraId="30429463" w14:textId="77777777">
        <w:tc>
          <w:tcPr>
            <w:tcW w:w="1080" w:type="dxa"/>
          </w:tcPr>
          <w:p w14:paraId="05F720EB" w14:textId="77777777" w:rsidR="00D14EBE" w:rsidRDefault="00000000">
            <w:r>
              <w:rPr>
                <w:sz w:val="18"/>
              </w:rPr>
              <w:t>R-T-03</w:t>
            </w:r>
          </w:p>
        </w:tc>
        <w:tc>
          <w:tcPr>
            <w:tcW w:w="1080" w:type="dxa"/>
          </w:tcPr>
          <w:p w14:paraId="74B682AD" w14:textId="77777777" w:rsidR="00D14EBE" w:rsidRDefault="00000000">
            <w:r>
              <w:rPr>
                <w:sz w:val="18"/>
              </w:rPr>
              <w:t>Talent</w:t>
            </w:r>
          </w:p>
        </w:tc>
        <w:tc>
          <w:tcPr>
            <w:tcW w:w="1080" w:type="dxa"/>
          </w:tcPr>
          <w:p w14:paraId="18C0269A" w14:textId="77777777" w:rsidR="00D14EBE" w:rsidRDefault="00000000">
            <w:r>
              <w:rPr>
                <w:sz w:val="18"/>
              </w:rPr>
              <w:t>Attrition to global primes and well-funded defense unicorns (Anduril, Shield AI, Indian competitors)</w:t>
            </w:r>
          </w:p>
        </w:tc>
        <w:tc>
          <w:tcPr>
            <w:tcW w:w="1080" w:type="dxa"/>
          </w:tcPr>
          <w:p w14:paraId="1E95B03F" w14:textId="77777777" w:rsidR="00D14EBE" w:rsidRDefault="00000000">
            <w:r>
              <w:rPr>
                <w:sz w:val="18"/>
              </w:rPr>
              <w:t>Medium-High</w:t>
            </w:r>
          </w:p>
        </w:tc>
        <w:tc>
          <w:tcPr>
            <w:tcW w:w="1080" w:type="dxa"/>
          </w:tcPr>
          <w:p w14:paraId="6F97339B" w14:textId="77777777" w:rsidR="00D14EBE" w:rsidRDefault="00000000">
            <w:r>
              <w:rPr>
                <w:sz w:val="18"/>
              </w:rPr>
              <w:t>Medium</w:t>
            </w:r>
          </w:p>
        </w:tc>
        <w:tc>
          <w:tcPr>
            <w:tcW w:w="1080" w:type="dxa"/>
          </w:tcPr>
          <w:p w14:paraId="16A3AF88" w14:textId="77777777" w:rsidR="00D14EBE" w:rsidRDefault="00000000">
            <w:r>
              <w:rPr>
                <w:sz w:val="18"/>
              </w:rPr>
              <w:t>Equity heavy compensation back-loaded; mission and clearance moat (cleared engineers cannot easily move to non-cleared employers); attrition target below 12% in engineering through Y5 (Analyst assumption)</w:t>
            </w:r>
          </w:p>
        </w:tc>
        <w:tc>
          <w:tcPr>
            <w:tcW w:w="1080" w:type="dxa"/>
          </w:tcPr>
          <w:p w14:paraId="2091AF61" w14:textId="77777777" w:rsidR="00D14EBE" w:rsidRDefault="00000000">
            <w:r>
              <w:rPr>
                <w:sz w:val="18"/>
              </w:rPr>
              <w:t>Medium</w:t>
            </w:r>
          </w:p>
        </w:tc>
        <w:tc>
          <w:tcPr>
            <w:tcW w:w="1080" w:type="dxa"/>
          </w:tcPr>
          <w:p w14:paraId="1001CDD8" w14:textId="77777777" w:rsidR="00D14EBE" w:rsidRDefault="00000000">
            <w:r>
              <w:rPr>
                <w:sz w:val="18"/>
              </w:rPr>
              <w:t>CHRO</w:t>
            </w:r>
          </w:p>
        </w:tc>
      </w:tr>
      <w:tr w:rsidR="00D14EBE" w14:paraId="6576EAA1" w14:textId="77777777">
        <w:tc>
          <w:tcPr>
            <w:tcW w:w="1080" w:type="dxa"/>
          </w:tcPr>
          <w:p w14:paraId="0543674B" w14:textId="77777777" w:rsidR="00D14EBE" w:rsidRDefault="00000000">
            <w:r>
              <w:rPr>
                <w:sz w:val="18"/>
              </w:rPr>
              <w:t>R-C-01</w:t>
            </w:r>
          </w:p>
        </w:tc>
        <w:tc>
          <w:tcPr>
            <w:tcW w:w="1080" w:type="dxa"/>
          </w:tcPr>
          <w:p w14:paraId="05DE6D1C" w14:textId="77777777" w:rsidR="00D14EBE" w:rsidRDefault="00000000">
            <w:r>
              <w:rPr>
                <w:sz w:val="18"/>
              </w:rPr>
              <w:t>Compliance / Legal</w:t>
            </w:r>
          </w:p>
        </w:tc>
        <w:tc>
          <w:tcPr>
            <w:tcW w:w="1080" w:type="dxa"/>
          </w:tcPr>
          <w:p w14:paraId="410C7BE0" w14:textId="77777777" w:rsidR="00D14EBE" w:rsidRDefault="00000000">
            <w:r>
              <w:rPr>
                <w:sz w:val="18"/>
              </w:rPr>
              <w:t xml:space="preserve">ITAR/EAR exposure - inadvertent re-export, technical-data transfer, foreign-person </w:t>
            </w:r>
            <w:r>
              <w:rPr>
                <w:sz w:val="18"/>
              </w:rPr>
              <w:lastRenderedPageBreak/>
              <w:t>access on controlled programmes</w:t>
            </w:r>
          </w:p>
        </w:tc>
        <w:tc>
          <w:tcPr>
            <w:tcW w:w="1080" w:type="dxa"/>
          </w:tcPr>
          <w:p w14:paraId="16F91CC4" w14:textId="77777777" w:rsidR="00D14EBE" w:rsidRDefault="00000000">
            <w:r>
              <w:rPr>
                <w:sz w:val="18"/>
              </w:rPr>
              <w:lastRenderedPageBreak/>
              <w:t>Medium</w:t>
            </w:r>
          </w:p>
        </w:tc>
        <w:tc>
          <w:tcPr>
            <w:tcW w:w="1080" w:type="dxa"/>
          </w:tcPr>
          <w:p w14:paraId="6DD13D41" w14:textId="77777777" w:rsidR="00D14EBE" w:rsidRDefault="00000000">
            <w:r>
              <w:rPr>
                <w:sz w:val="18"/>
              </w:rPr>
              <w:t>High</w:t>
            </w:r>
          </w:p>
        </w:tc>
        <w:tc>
          <w:tcPr>
            <w:tcW w:w="1080" w:type="dxa"/>
          </w:tcPr>
          <w:p w14:paraId="0F27CD58" w14:textId="77777777" w:rsidR="00D14EBE" w:rsidRDefault="00000000">
            <w:r>
              <w:rPr>
                <w:sz w:val="18"/>
              </w:rPr>
              <w:t xml:space="preserve">Export-control officer in GC organisation; technology control plan per product </w:t>
            </w:r>
            <w:r>
              <w:rPr>
                <w:sz w:val="18"/>
              </w:rPr>
              <w:lastRenderedPageBreak/>
              <w:t>line; foreign-person screening; controlled-data segregation in IT; annual export-control training; ITAR-clean and EAR99-only product variants from Day 1</w:t>
            </w:r>
          </w:p>
        </w:tc>
        <w:tc>
          <w:tcPr>
            <w:tcW w:w="1080" w:type="dxa"/>
          </w:tcPr>
          <w:p w14:paraId="04FD5DA6" w14:textId="77777777" w:rsidR="00D14EBE" w:rsidRDefault="00000000">
            <w:r>
              <w:rPr>
                <w:sz w:val="18"/>
              </w:rPr>
              <w:lastRenderedPageBreak/>
              <w:t>Medium</w:t>
            </w:r>
          </w:p>
        </w:tc>
        <w:tc>
          <w:tcPr>
            <w:tcW w:w="1080" w:type="dxa"/>
          </w:tcPr>
          <w:p w14:paraId="06FE5105" w14:textId="77777777" w:rsidR="00D14EBE" w:rsidRDefault="00000000">
            <w:r>
              <w:rPr>
                <w:sz w:val="18"/>
              </w:rPr>
              <w:t>GC / Export Compliance</w:t>
            </w:r>
          </w:p>
        </w:tc>
      </w:tr>
      <w:tr w:rsidR="00D14EBE" w14:paraId="314B9AFB" w14:textId="77777777">
        <w:tc>
          <w:tcPr>
            <w:tcW w:w="1080" w:type="dxa"/>
          </w:tcPr>
          <w:p w14:paraId="1E141D13" w14:textId="77777777" w:rsidR="00D14EBE" w:rsidRDefault="00000000">
            <w:r>
              <w:rPr>
                <w:sz w:val="18"/>
              </w:rPr>
              <w:t>R-C-02</w:t>
            </w:r>
          </w:p>
        </w:tc>
        <w:tc>
          <w:tcPr>
            <w:tcW w:w="1080" w:type="dxa"/>
          </w:tcPr>
          <w:p w14:paraId="04AC1BAD" w14:textId="77777777" w:rsidR="00D14EBE" w:rsidRDefault="00000000">
            <w:r>
              <w:rPr>
                <w:sz w:val="18"/>
              </w:rPr>
              <w:t>Compliance / Legal</w:t>
            </w:r>
          </w:p>
        </w:tc>
        <w:tc>
          <w:tcPr>
            <w:tcW w:w="1080" w:type="dxa"/>
          </w:tcPr>
          <w:p w14:paraId="59AE710C" w14:textId="77777777" w:rsidR="00D14EBE" w:rsidRDefault="00000000">
            <w:r>
              <w:rPr>
                <w:sz w:val="18"/>
              </w:rPr>
              <w:t>CMMC L3 audit failure or lapse (US DoD cybersecurity baseline, adopted for FMS readiness - source section 12)</w:t>
            </w:r>
          </w:p>
        </w:tc>
        <w:tc>
          <w:tcPr>
            <w:tcW w:w="1080" w:type="dxa"/>
          </w:tcPr>
          <w:p w14:paraId="1433B1DA" w14:textId="77777777" w:rsidR="00D14EBE" w:rsidRDefault="00000000">
            <w:r>
              <w:rPr>
                <w:sz w:val="18"/>
              </w:rPr>
              <w:t>Medium</w:t>
            </w:r>
          </w:p>
        </w:tc>
        <w:tc>
          <w:tcPr>
            <w:tcW w:w="1080" w:type="dxa"/>
          </w:tcPr>
          <w:p w14:paraId="1E3ABF88" w14:textId="77777777" w:rsidR="00D14EBE" w:rsidRDefault="00000000">
            <w:r>
              <w:rPr>
                <w:sz w:val="18"/>
              </w:rPr>
              <w:t>High</w:t>
            </w:r>
          </w:p>
        </w:tc>
        <w:tc>
          <w:tcPr>
            <w:tcW w:w="1080" w:type="dxa"/>
          </w:tcPr>
          <w:p w14:paraId="4ED274E2" w14:textId="77777777" w:rsidR="00D14EBE" w:rsidRDefault="00000000">
            <w:r>
              <w:rPr>
                <w:sz w:val="18"/>
              </w:rPr>
              <w:t>Rs.14.25 Cr annual compliance spend on CMMC L3 (source section 9.3); ISO 27001 alignment; continuous-monitoring tooling; quarterly internal audit; CISO accountable</w:t>
            </w:r>
          </w:p>
        </w:tc>
        <w:tc>
          <w:tcPr>
            <w:tcW w:w="1080" w:type="dxa"/>
          </w:tcPr>
          <w:p w14:paraId="7ADAEFF1" w14:textId="77777777" w:rsidR="00D14EBE" w:rsidRDefault="00000000">
            <w:r>
              <w:rPr>
                <w:sz w:val="18"/>
              </w:rPr>
              <w:t>Medium</w:t>
            </w:r>
          </w:p>
        </w:tc>
        <w:tc>
          <w:tcPr>
            <w:tcW w:w="1080" w:type="dxa"/>
          </w:tcPr>
          <w:p w14:paraId="3C33FBB1" w14:textId="77777777" w:rsidR="00D14EBE" w:rsidRDefault="00000000">
            <w:r>
              <w:rPr>
                <w:sz w:val="18"/>
              </w:rPr>
              <w:t>CISO</w:t>
            </w:r>
          </w:p>
        </w:tc>
      </w:tr>
      <w:tr w:rsidR="00D14EBE" w14:paraId="4434CC5E" w14:textId="77777777">
        <w:tc>
          <w:tcPr>
            <w:tcW w:w="1080" w:type="dxa"/>
          </w:tcPr>
          <w:p w14:paraId="3C855551" w14:textId="77777777" w:rsidR="00D14EBE" w:rsidRDefault="00000000">
            <w:r>
              <w:rPr>
                <w:sz w:val="18"/>
              </w:rPr>
              <w:t>R-C-03</w:t>
            </w:r>
          </w:p>
        </w:tc>
        <w:tc>
          <w:tcPr>
            <w:tcW w:w="1080" w:type="dxa"/>
          </w:tcPr>
          <w:p w14:paraId="6226DEDD" w14:textId="77777777" w:rsidR="00D14EBE" w:rsidRDefault="00000000">
            <w:r>
              <w:rPr>
                <w:sz w:val="18"/>
              </w:rPr>
              <w:t>Compliance / Legal</w:t>
            </w:r>
          </w:p>
        </w:tc>
        <w:tc>
          <w:tcPr>
            <w:tcW w:w="1080" w:type="dxa"/>
          </w:tcPr>
          <w:p w14:paraId="0840A758" w14:textId="77777777" w:rsidR="00D14EBE" w:rsidRDefault="00000000">
            <w:r>
              <w:rPr>
                <w:sz w:val="18"/>
              </w:rPr>
              <w:t>Offset obligation slippage on imported-content-heavy contracts; offset multiplier and discharge plan misalignment</w:t>
            </w:r>
          </w:p>
        </w:tc>
        <w:tc>
          <w:tcPr>
            <w:tcW w:w="1080" w:type="dxa"/>
          </w:tcPr>
          <w:p w14:paraId="33609364" w14:textId="77777777" w:rsidR="00D14EBE" w:rsidRDefault="00000000">
            <w:r>
              <w:rPr>
                <w:sz w:val="18"/>
              </w:rPr>
              <w:t>Medium</w:t>
            </w:r>
          </w:p>
        </w:tc>
        <w:tc>
          <w:tcPr>
            <w:tcW w:w="1080" w:type="dxa"/>
          </w:tcPr>
          <w:p w14:paraId="1B03348E" w14:textId="77777777" w:rsidR="00D14EBE" w:rsidRDefault="00000000">
            <w:r>
              <w:rPr>
                <w:sz w:val="18"/>
              </w:rPr>
              <w:t>Medium</w:t>
            </w:r>
          </w:p>
        </w:tc>
        <w:tc>
          <w:tcPr>
            <w:tcW w:w="1080" w:type="dxa"/>
          </w:tcPr>
          <w:p w14:paraId="6503DB2A" w14:textId="77777777" w:rsidR="00D14EBE" w:rsidRDefault="00000000">
            <w:r>
              <w:rPr>
                <w:sz w:val="18"/>
              </w:rPr>
              <w:t>Offset officer within Capture team; offset commitments baked into sales-and-marketing budgets (source section 12); preferred Indian offset partners pre-qualified</w:t>
            </w:r>
          </w:p>
        </w:tc>
        <w:tc>
          <w:tcPr>
            <w:tcW w:w="1080" w:type="dxa"/>
          </w:tcPr>
          <w:p w14:paraId="5FFBC135" w14:textId="77777777" w:rsidR="00D14EBE" w:rsidRDefault="00000000">
            <w:r>
              <w:rPr>
                <w:sz w:val="18"/>
              </w:rPr>
              <w:t>Low-Medium</w:t>
            </w:r>
          </w:p>
        </w:tc>
        <w:tc>
          <w:tcPr>
            <w:tcW w:w="1080" w:type="dxa"/>
          </w:tcPr>
          <w:p w14:paraId="582FFE1F" w14:textId="77777777" w:rsidR="00D14EBE" w:rsidRDefault="00000000">
            <w:r>
              <w:rPr>
                <w:sz w:val="18"/>
              </w:rPr>
              <w:t>CCO / GC</w:t>
            </w:r>
          </w:p>
        </w:tc>
      </w:tr>
      <w:tr w:rsidR="00D14EBE" w14:paraId="7CD35C5A" w14:textId="77777777">
        <w:tc>
          <w:tcPr>
            <w:tcW w:w="1080" w:type="dxa"/>
          </w:tcPr>
          <w:p w14:paraId="38911B93" w14:textId="77777777" w:rsidR="00D14EBE" w:rsidRDefault="00000000">
            <w:r>
              <w:rPr>
                <w:sz w:val="18"/>
              </w:rPr>
              <w:t>R-C-04</w:t>
            </w:r>
          </w:p>
        </w:tc>
        <w:tc>
          <w:tcPr>
            <w:tcW w:w="1080" w:type="dxa"/>
          </w:tcPr>
          <w:p w14:paraId="31DB9FAF" w14:textId="77777777" w:rsidR="00D14EBE" w:rsidRDefault="00000000">
            <w:r>
              <w:rPr>
                <w:sz w:val="18"/>
              </w:rPr>
              <w:t>Compliance / Legal</w:t>
            </w:r>
          </w:p>
        </w:tc>
        <w:tc>
          <w:tcPr>
            <w:tcW w:w="1080" w:type="dxa"/>
          </w:tcPr>
          <w:p w14:paraId="5189C8C7" w14:textId="77777777" w:rsidR="00D14EBE" w:rsidRDefault="00000000">
            <w:r>
              <w:rPr>
                <w:sz w:val="18"/>
              </w:rPr>
              <w:t xml:space="preserve">IP infringement claims (patents, trade secrets) </w:t>
            </w:r>
            <w:r>
              <w:rPr>
                <w:sz w:val="18"/>
              </w:rPr>
              <w:lastRenderedPageBreak/>
              <w:t>particularly on AI fusion algorithms and software-defined-radio firmware</w:t>
            </w:r>
          </w:p>
        </w:tc>
        <w:tc>
          <w:tcPr>
            <w:tcW w:w="1080" w:type="dxa"/>
          </w:tcPr>
          <w:p w14:paraId="2DE849B8" w14:textId="77777777" w:rsidR="00D14EBE" w:rsidRDefault="00000000">
            <w:r>
              <w:rPr>
                <w:sz w:val="18"/>
              </w:rPr>
              <w:lastRenderedPageBreak/>
              <w:t>Medium</w:t>
            </w:r>
          </w:p>
        </w:tc>
        <w:tc>
          <w:tcPr>
            <w:tcW w:w="1080" w:type="dxa"/>
          </w:tcPr>
          <w:p w14:paraId="4360E000" w14:textId="77777777" w:rsidR="00D14EBE" w:rsidRDefault="00000000">
            <w:r>
              <w:rPr>
                <w:sz w:val="18"/>
              </w:rPr>
              <w:t>Medium-High</w:t>
            </w:r>
          </w:p>
        </w:tc>
        <w:tc>
          <w:tcPr>
            <w:tcW w:w="1080" w:type="dxa"/>
          </w:tcPr>
          <w:p w14:paraId="767E36C4" w14:textId="77777777" w:rsidR="00D14EBE" w:rsidRDefault="00000000">
            <w:r>
              <w:rPr>
                <w:sz w:val="18"/>
              </w:rPr>
              <w:t>Patent landscape monitoring per module; freedom-to-</w:t>
            </w:r>
            <w:r>
              <w:rPr>
                <w:sz w:val="18"/>
              </w:rPr>
              <w:lastRenderedPageBreak/>
              <w:t>operate analysis on lead designs; patent counsel on retainer; defensive patent portfolio building from Y2; clean-room development on contentious algorithms</w:t>
            </w:r>
          </w:p>
        </w:tc>
        <w:tc>
          <w:tcPr>
            <w:tcW w:w="1080" w:type="dxa"/>
          </w:tcPr>
          <w:p w14:paraId="6307E414" w14:textId="77777777" w:rsidR="00D14EBE" w:rsidRDefault="00000000">
            <w:r>
              <w:rPr>
                <w:sz w:val="18"/>
              </w:rPr>
              <w:lastRenderedPageBreak/>
              <w:t>Medium</w:t>
            </w:r>
          </w:p>
        </w:tc>
        <w:tc>
          <w:tcPr>
            <w:tcW w:w="1080" w:type="dxa"/>
          </w:tcPr>
          <w:p w14:paraId="40C5BC3E" w14:textId="77777777" w:rsidR="00D14EBE" w:rsidRDefault="00000000">
            <w:r>
              <w:rPr>
                <w:sz w:val="18"/>
              </w:rPr>
              <w:t>GC / IP Counsel</w:t>
            </w:r>
          </w:p>
        </w:tc>
      </w:tr>
      <w:tr w:rsidR="00D14EBE" w14:paraId="6644AB71" w14:textId="77777777">
        <w:tc>
          <w:tcPr>
            <w:tcW w:w="1080" w:type="dxa"/>
          </w:tcPr>
          <w:p w14:paraId="538AF3FC" w14:textId="77777777" w:rsidR="00D14EBE" w:rsidRDefault="00000000">
            <w:r>
              <w:rPr>
                <w:sz w:val="18"/>
              </w:rPr>
              <w:t>R-C-05</w:t>
            </w:r>
          </w:p>
        </w:tc>
        <w:tc>
          <w:tcPr>
            <w:tcW w:w="1080" w:type="dxa"/>
          </w:tcPr>
          <w:p w14:paraId="14BEFE2A" w14:textId="77777777" w:rsidR="00D14EBE" w:rsidRDefault="00000000">
            <w:r>
              <w:rPr>
                <w:sz w:val="18"/>
              </w:rPr>
              <w:t>Compliance / Legal</w:t>
            </w:r>
          </w:p>
        </w:tc>
        <w:tc>
          <w:tcPr>
            <w:tcW w:w="1080" w:type="dxa"/>
          </w:tcPr>
          <w:p w14:paraId="7E294F25" w14:textId="77777777" w:rsidR="00D14EBE" w:rsidRDefault="00000000">
            <w:r>
              <w:rPr>
                <w:sz w:val="18"/>
              </w:rPr>
              <w:t>Indian Defence Acquisition Procedure (DAP) or Positive Indigenisation List changes alter eligibility for specific tenders</w:t>
            </w:r>
          </w:p>
        </w:tc>
        <w:tc>
          <w:tcPr>
            <w:tcW w:w="1080" w:type="dxa"/>
          </w:tcPr>
          <w:p w14:paraId="11CE3FFF" w14:textId="77777777" w:rsidR="00D14EBE" w:rsidRDefault="00000000">
            <w:r>
              <w:rPr>
                <w:sz w:val="18"/>
              </w:rPr>
              <w:t>Medium</w:t>
            </w:r>
          </w:p>
        </w:tc>
        <w:tc>
          <w:tcPr>
            <w:tcW w:w="1080" w:type="dxa"/>
          </w:tcPr>
          <w:p w14:paraId="3079CF5D" w14:textId="77777777" w:rsidR="00D14EBE" w:rsidRDefault="00000000">
            <w:r>
              <w:rPr>
                <w:sz w:val="18"/>
              </w:rPr>
              <w:t>Medium</w:t>
            </w:r>
          </w:p>
        </w:tc>
        <w:tc>
          <w:tcPr>
            <w:tcW w:w="1080" w:type="dxa"/>
          </w:tcPr>
          <w:p w14:paraId="4C14DF54" w14:textId="77777777" w:rsidR="00D14EBE" w:rsidRDefault="00000000">
            <w:r>
              <w:rPr>
                <w:sz w:val="18"/>
              </w:rPr>
              <w:t>Active engagement with MoD, DDP and DGQA; product roadmap aligned to Positive Indigenisation Lists; participation in iDEX / TDF / Make-II as upside; FDI structure compliant with sector cap</w:t>
            </w:r>
          </w:p>
        </w:tc>
        <w:tc>
          <w:tcPr>
            <w:tcW w:w="1080" w:type="dxa"/>
          </w:tcPr>
          <w:p w14:paraId="57C86A5D" w14:textId="77777777" w:rsidR="00D14EBE" w:rsidRDefault="00000000">
            <w:r>
              <w:rPr>
                <w:sz w:val="18"/>
              </w:rPr>
              <w:t>Low-Medium</w:t>
            </w:r>
          </w:p>
        </w:tc>
        <w:tc>
          <w:tcPr>
            <w:tcW w:w="1080" w:type="dxa"/>
          </w:tcPr>
          <w:p w14:paraId="3EA54B40" w14:textId="77777777" w:rsidR="00D14EBE" w:rsidRDefault="00000000">
            <w:r>
              <w:rPr>
                <w:sz w:val="18"/>
              </w:rPr>
              <w:t>GC / CCO</w:t>
            </w:r>
          </w:p>
        </w:tc>
      </w:tr>
      <w:tr w:rsidR="00D14EBE" w14:paraId="3BB2757E" w14:textId="77777777">
        <w:tc>
          <w:tcPr>
            <w:tcW w:w="1080" w:type="dxa"/>
          </w:tcPr>
          <w:p w14:paraId="7371FC0B" w14:textId="77777777" w:rsidR="00D14EBE" w:rsidRDefault="00000000">
            <w:r>
              <w:rPr>
                <w:sz w:val="18"/>
              </w:rPr>
              <w:t>R-CY-01</w:t>
            </w:r>
          </w:p>
        </w:tc>
        <w:tc>
          <w:tcPr>
            <w:tcW w:w="1080" w:type="dxa"/>
          </w:tcPr>
          <w:p w14:paraId="76DF24B5" w14:textId="77777777" w:rsidR="00D14EBE" w:rsidRDefault="00000000">
            <w:r>
              <w:rPr>
                <w:sz w:val="18"/>
              </w:rPr>
              <w:t>Cybersecurity</w:t>
            </w:r>
          </w:p>
        </w:tc>
        <w:tc>
          <w:tcPr>
            <w:tcW w:w="1080" w:type="dxa"/>
          </w:tcPr>
          <w:p w14:paraId="6990378D" w14:textId="77777777" w:rsidR="00D14EBE" w:rsidRDefault="00000000">
            <w:r>
              <w:rPr>
                <w:sz w:val="18"/>
              </w:rPr>
              <w:t>Supply-chain compromise (malicious code or hardware in tier-1/2 component supply)</w:t>
            </w:r>
          </w:p>
        </w:tc>
        <w:tc>
          <w:tcPr>
            <w:tcW w:w="1080" w:type="dxa"/>
          </w:tcPr>
          <w:p w14:paraId="5CB0098B" w14:textId="77777777" w:rsidR="00D14EBE" w:rsidRDefault="00000000">
            <w:r>
              <w:rPr>
                <w:sz w:val="18"/>
              </w:rPr>
              <w:t>Medium</w:t>
            </w:r>
          </w:p>
        </w:tc>
        <w:tc>
          <w:tcPr>
            <w:tcW w:w="1080" w:type="dxa"/>
          </w:tcPr>
          <w:p w14:paraId="686AF3DC" w14:textId="77777777" w:rsidR="00D14EBE" w:rsidRDefault="00000000">
            <w:r>
              <w:rPr>
                <w:sz w:val="18"/>
              </w:rPr>
              <w:t>High</w:t>
            </w:r>
          </w:p>
        </w:tc>
        <w:tc>
          <w:tcPr>
            <w:tcW w:w="1080" w:type="dxa"/>
          </w:tcPr>
          <w:p w14:paraId="6A1A1B02" w14:textId="77777777" w:rsidR="00D14EBE" w:rsidRDefault="00000000">
            <w:r>
              <w:rPr>
                <w:sz w:val="18"/>
              </w:rPr>
              <w:t>Cleared-supplier panel cyber audits; software bill of materials (SBOM) discipline; firmware signing; CMMC-L3-aligned controls flowed down to suppliers; CISO red-</w:t>
            </w:r>
            <w:r>
              <w:rPr>
                <w:sz w:val="18"/>
              </w:rPr>
              <w:lastRenderedPageBreak/>
              <w:t>team programme</w:t>
            </w:r>
          </w:p>
        </w:tc>
        <w:tc>
          <w:tcPr>
            <w:tcW w:w="1080" w:type="dxa"/>
          </w:tcPr>
          <w:p w14:paraId="068AFEA3" w14:textId="77777777" w:rsidR="00D14EBE" w:rsidRDefault="00000000">
            <w:r>
              <w:rPr>
                <w:sz w:val="18"/>
              </w:rPr>
              <w:lastRenderedPageBreak/>
              <w:t>Medium</w:t>
            </w:r>
          </w:p>
        </w:tc>
        <w:tc>
          <w:tcPr>
            <w:tcW w:w="1080" w:type="dxa"/>
          </w:tcPr>
          <w:p w14:paraId="1D575DB4" w14:textId="77777777" w:rsidR="00D14EBE" w:rsidRDefault="00000000">
            <w:r>
              <w:rPr>
                <w:sz w:val="18"/>
              </w:rPr>
              <w:t>CISO</w:t>
            </w:r>
          </w:p>
        </w:tc>
      </w:tr>
      <w:tr w:rsidR="00D14EBE" w14:paraId="7BFCB3B2" w14:textId="77777777">
        <w:tc>
          <w:tcPr>
            <w:tcW w:w="1080" w:type="dxa"/>
          </w:tcPr>
          <w:p w14:paraId="485237F7" w14:textId="77777777" w:rsidR="00D14EBE" w:rsidRDefault="00000000">
            <w:r>
              <w:rPr>
                <w:sz w:val="18"/>
              </w:rPr>
              <w:t>R-CY-02</w:t>
            </w:r>
          </w:p>
        </w:tc>
        <w:tc>
          <w:tcPr>
            <w:tcW w:w="1080" w:type="dxa"/>
          </w:tcPr>
          <w:p w14:paraId="1539ECBA" w14:textId="77777777" w:rsidR="00D14EBE" w:rsidRDefault="00000000">
            <w:r>
              <w:rPr>
                <w:sz w:val="18"/>
              </w:rPr>
              <w:t>Cybersecurity</w:t>
            </w:r>
          </w:p>
        </w:tc>
        <w:tc>
          <w:tcPr>
            <w:tcW w:w="1080" w:type="dxa"/>
          </w:tcPr>
          <w:p w14:paraId="6A3B67EC" w14:textId="77777777" w:rsidR="00D14EBE" w:rsidRDefault="00000000">
            <w:r>
              <w:rPr>
                <w:sz w:val="18"/>
              </w:rPr>
              <w:t>Insider threat on cleared programmes (exfiltration, sabotage)</w:t>
            </w:r>
          </w:p>
        </w:tc>
        <w:tc>
          <w:tcPr>
            <w:tcW w:w="1080" w:type="dxa"/>
          </w:tcPr>
          <w:p w14:paraId="040EA619" w14:textId="77777777" w:rsidR="00D14EBE" w:rsidRDefault="00000000">
            <w:r>
              <w:rPr>
                <w:sz w:val="18"/>
              </w:rPr>
              <w:t>Medium</w:t>
            </w:r>
          </w:p>
        </w:tc>
        <w:tc>
          <w:tcPr>
            <w:tcW w:w="1080" w:type="dxa"/>
          </w:tcPr>
          <w:p w14:paraId="4106CCFF" w14:textId="77777777" w:rsidR="00D14EBE" w:rsidRDefault="00000000">
            <w:r>
              <w:rPr>
                <w:sz w:val="18"/>
              </w:rPr>
              <w:t>High</w:t>
            </w:r>
          </w:p>
        </w:tc>
        <w:tc>
          <w:tcPr>
            <w:tcW w:w="1080" w:type="dxa"/>
          </w:tcPr>
          <w:p w14:paraId="3CF32A27" w14:textId="77777777" w:rsidR="00D14EBE" w:rsidRDefault="00000000">
            <w:r>
              <w:rPr>
                <w:sz w:val="18"/>
              </w:rPr>
              <w:t>Classified-programme firewall (separation of clearances); two-person integrity on sensitive workflows; insider-threat programme (behavioural monitoring, role rotation, exit controls); CMMC L3 access controls</w:t>
            </w:r>
          </w:p>
        </w:tc>
        <w:tc>
          <w:tcPr>
            <w:tcW w:w="1080" w:type="dxa"/>
          </w:tcPr>
          <w:p w14:paraId="57A4FA00" w14:textId="77777777" w:rsidR="00D14EBE" w:rsidRDefault="00000000">
            <w:r>
              <w:rPr>
                <w:sz w:val="18"/>
              </w:rPr>
              <w:t>Medium</w:t>
            </w:r>
          </w:p>
        </w:tc>
        <w:tc>
          <w:tcPr>
            <w:tcW w:w="1080" w:type="dxa"/>
          </w:tcPr>
          <w:p w14:paraId="6F17B80D" w14:textId="77777777" w:rsidR="00D14EBE" w:rsidRDefault="00000000">
            <w:r>
              <w:rPr>
                <w:sz w:val="18"/>
              </w:rPr>
              <w:t>CISO / Chief of Staff</w:t>
            </w:r>
          </w:p>
        </w:tc>
      </w:tr>
      <w:tr w:rsidR="00D14EBE" w14:paraId="773C19BD" w14:textId="77777777">
        <w:tc>
          <w:tcPr>
            <w:tcW w:w="1080" w:type="dxa"/>
          </w:tcPr>
          <w:p w14:paraId="28869FF0" w14:textId="77777777" w:rsidR="00D14EBE" w:rsidRDefault="00000000">
            <w:r>
              <w:rPr>
                <w:sz w:val="18"/>
              </w:rPr>
              <w:t>R-CY-03</w:t>
            </w:r>
          </w:p>
        </w:tc>
        <w:tc>
          <w:tcPr>
            <w:tcW w:w="1080" w:type="dxa"/>
          </w:tcPr>
          <w:p w14:paraId="4FB27FCC" w14:textId="77777777" w:rsidR="00D14EBE" w:rsidRDefault="00000000">
            <w:r>
              <w:rPr>
                <w:sz w:val="18"/>
              </w:rPr>
              <w:t>Cybersecurity</w:t>
            </w:r>
          </w:p>
        </w:tc>
        <w:tc>
          <w:tcPr>
            <w:tcW w:w="1080" w:type="dxa"/>
          </w:tcPr>
          <w:p w14:paraId="0DDD8523" w14:textId="77777777" w:rsidR="00D14EBE" w:rsidRDefault="00000000">
            <w:r>
              <w:rPr>
                <w:sz w:val="18"/>
              </w:rPr>
              <w:t>AI model poisoning or adversarial inputs against M5 sensor-fusion and autonomy stacks</w:t>
            </w:r>
          </w:p>
        </w:tc>
        <w:tc>
          <w:tcPr>
            <w:tcW w:w="1080" w:type="dxa"/>
          </w:tcPr>
          <w:p w14:paraId="064942E5" w14:textId="77777777" w:rsidR="00D14EBE" w:rsidRDefault="00000000">
            <w:r>
              <w:rPr>
                <w:sz w:val="18"/>
              </w:rPr>
              <w:t>Medium</w:t>
            </w:r>
          </w:p>
        </w:tc>
        <w:tc>
          <w:tcPr>
            <w:tcW w:w="1080" w:type="dxa"/>
          </w:tcPr>
          <w:p w14:paraId="439800FD" w14:textId="77777777" w:rsidR="00D14EBE" w:rsidRDefault="00000000">
            <w:r>
              <w:rPr>
                <w:sz w:val="18"/>
              </w:rPr>
              <w:t>High</w:t>
            </w:r>
          </w:p>
        </w:tc>
        <w:tc>
          <w:tcPr>
            <w:tcW w:w="1080" w:type="dxa"/>
          </w:tcPr>
          <w:p w14:paraId="396AD3C9" w14:textId="77777777" w:rsidR="00D14EBE" w:rsidRDefault="00000000">
            <w:r>
              <w:rPr>
                <w:sz w:val="18"/>
              </w:rPr>
              <w:t>MLOps controls including training-data provenance; adversarial-robustness testing in qualification; model versioning and rollback; human-on-the-loop guardrails for V4/V5 autonomous actions; AI model red-team in CISO function</w:t>
            </w:r>
          </w:p>
        </w:tc>
        <w:tc>
          <w:tcPr>
            <w:tcW w:w="1080" w:type="dxa"/>
          </w:tcPr>
          <w:p w14:paraId="524B92BF" w14:textId="77777777" w:rsidR="00D14EBE" w:rsidRDefault="00000000">
            <w:r>
              <w:rPr>
                <w:sz w:val="18"/>
              </w:rPr>
              <w:t>Medium</w:t>
            </w:r>
          </w:p>
        </w:tc>
        <w:tc>
          <w:tcPr>
            <w:tcW w:w="1080" w:type="dxa"/>
          </w:tcPr>
          <w:p w14:paraId="3849833A" w14:textId="77777777" w:rsidR="00D14EBE" w:rsidRDefault="00000000">
            <w:r>
              <w:rPr>
                <w:sz w:val="18"/>
              </w:rPr>
              <w:t>CISO / VP Platform Eng (M5)</w:t>
            </w:r>
          </w:p>
        </w:tc>
      </w:tr>
      <w:tr w:rsidR="00D14EBE" w14:paraId="65D9D88C" w14:textId="77777777">
        <w:tc>
          <w:tcPr>
            <w:tcW w:w="1080" w:type="dxa"/>
          </w:tcPr>
          <w:p w14:paraId="57B46769" w14:textId="77777777" w:rsidR="00D14EBE" w:rsidRDefault="00000000">
            <w:r>
              <w:rPr>
                <w:sz w:val="18"/>
              </w:rPr>
              <w:t>R-R-01</w:t>
            </w:r>
          </w:p>
        </w:tc>
        <w:tc>
          <w:tcPr>
            <w:tcW w:w="1080" w:type="dxa"/>
          </w:tcPr>
          <w:p w14:paraId="3EF01BCF" w14:textId="77777777" w:rsidR="00D14EBE" w:rsidRDefault="00000000">
            <w:r>
              <w:rPr>
                <w:sz w:val="18"/>
              </w:rPr>
              <w:t>Reputational / ESG</w:t>
            </w:r>
          </w:p>
        </w:tc>
        <w:tc>
          <w:tcPr>
            <w:tcW w:w="1080" w:type="dxa"/>
          </w:tcPr>
          <w:p w14:paraId="1C67A6EC" w14:textId="77777777" w:rsidR="00D14EBE" w:rsidRDefault="00000000">
            <w:r>
              <w:rPr>
                <w:sz w:val="18"/>
              </w:rPr>
              <w:t>Civilian-harm scrutiny on lethal-autonomy products (V3 hard-kill effectors, V4 strike variant, V5 anti-</w:t>
            </w:r>
            <w:r>
              <w:rPr>
                <w:sz w:val="18"/>
              </w:rPr>
              <w:lastRenderedPageBreak/>
              <w:t>submarine AUV)</w:t>
            </w:r>
          </w:p>
        </w:tc>
        <w:tc>
          <w:tcPr>
            <w:tcW w:w="1080" w:type="dxa"/>
          </w:tcPr>
          <w:p w14:paraId="4F7B7397" w14:textId="77777777" w:rsidR="00D14EBE" w:rsidRDefault="00000000">
            <w:r>
              <w:rPr>
                <w:sz w:val="18"/>
              </w:rPr>
              <w:lastRenderedPageBreak/>
              <w:t>Medium</w:t>
            </w:r>
          </w:p>
        </w:tc>
        <w:tc>
          <w:tcPr>
            <w:tcW w:w="1080" w:type="dxa"/>
          </w:tcPr>
          <w:p w14:paraId="4E0E491D" w14:textId="77777777" w:rsidR="00D14EBE" w:rsidRDefault="00000000">
            <w:r>
              <w:rPr>
                <w:sz w:val="18"/>
              </w:rPr>
              <w:t>High</w:t>
            </w:r>
          </w:p>
        </w:tc>
        <w:tc>
          <w:tcPr>
            <w:tcW w:w="1080" w:type="dxa"/>
          </w:tcPr>
          <w:p w14:paraId="1517AE89" w14:textId="77777777" w:rsidR="00D14EBE" w:rsidRDefault="00000000">
            <w:r>
              <w:rPr>
                <w:sz w:val="18"/>
              </w:rPr>
              <w:t xml:space="preserve">Human-on-the-loop architecture for lethal action by design; published Responsible-Use policy; </w:t>
            </w:r>
            <w:r>
              <w:rPr>
                <w:sz w:val="18"/>
              </w:rPr>
              <w:lastRenderedPageBreak/>
              <w:t>end-user policy aligned to MEA restricted-country list; Ethics / Responsible-Use officer in GC by Y5; audit trail for AI-assisted engagement decisions</w:t>
            </w:r>
          </w:p>
        </w:tc>
        <w:tc>
          <w:tcPr>
            <w:tcW w:w="1080" w:type="dxa"/>
          </w:tcPr>
          <w:p w14:paraId="488F7ECF" w14:textId="77777777" w:rsidR="00D14EBE" w:rsidRDefault="00000000">
            <w:r>
              <w:rPr>
                <w:sz w:val="18"/>
              </w:rPr>
              <w:lastRenderedPageBreak/>
              <w:t>Medium</w:t>
            </w:r>
          </w:p>
        </w:tc>
        <w:tc>
          <w:tcPr>
            <w:tcW w:w="1080" w:type="dxa"/>
          </w:tcPr>
          <w:p w14:paraId="44009827" w14:textId="77777777" w:rsidR="00D14EBE" w:rsidRDefault="00000000">
            <w:r>
              <w:rPr>
                <w:sz w:val="18"/>
              </w:rPr>
              <w:t>GC / Ethics Officer</w:t>
            </w:r>
          </w:p>
        </w:tc>
      </w:tr>
      <w:tr w:rsidR="00D14EBE" w14:paraId="7365EFDC" w14:textId="77777777">
        <w:tc>
          <w:tcPr>
            <w:tcW w:w="1080" w:type="dxa"/>
          </w:tcPr>
          <w:p w14:paraId="71555E87" w14:textId="77777777" w:rsidR="00D14EBE" w:rsidRDefault="00000000">
            <w:r>
              <w:rPr>
                <w:sz w:val="18"/>
              </w:rPr>
              <w:t>R-R-02</w:t>
            </w:r>
          </w:p>
        </w:tc>
        <w:tc>
          <w:tcPr>
            <w:tcW w:w="1080" w:type="dxa"/>
          </w:tcPr>
          <w:p w14:paraId="731861EB" w14:textId="77777777" w:rsidR="00D14EBE" w:rsidRDefault="00000000">
            <w:r>
              <w:rPr>
                <w:sz w:val="18"/>
              </w:rPr>
              <w:t>Reputational / ESG</w:t>
            </w:r>
          </w:p>
        </w:tc>
        <w:tc>
          <w:tcPr>
            <w:tcW w:w="1080" w:type="dxa"/>
          </w:tcPr>
          <w:p w14:paraId="09715E66" w14:textId="77777777" w:rsidR="00D14EBE" w:rsidRDefault="00000000">
            <w:r>
              <w:rPr>
                <w:sz w:val="18"/>
              </w:rPr>
              <w:t>Export to sanctioned or designated end-users via diversion</w:t>
            </w:r>
          </w:p>
        </w:tc>
        <w:tc>
          <w:tcPr>
            <w:tcW w:w="1080" w:type="dxa"/>
          </w:tcPr>
          <w:p w14:paraId="5D3F236E" w14:textId="77777777" w:rsidR="00D14EBE" w:rsidRDefault="00000000">
            <w:r>
              <w:rPr>
                <w:sz w:val="18"/>
              </w:rPr>
              <w:t>Medium</w:t>
            </w:r>
          </w:p>
        </w:tc>
        <w:tc>
          <w:tcPr>
            <w:tcW w:w="1080" w:type="dxa"/>
          </w:tcPr>
          <w:p w14:paraId="5A3F0B86" w14:textId="77777777" w:rsidR="00D14EBE" w:rsidRDefault="00000000">
            <w:r>
              <w:rPr>
                <w:sz w:val="18"/>
              </w:rPr>
              <w:t>High</w:t>
            </w:r>
          </w:p>
        </w:tc>
        <w:tc>
          <w:tcPr>
            <w:tcW w:w="1080" w:type="dxa"/>
          </w:tcPr>
          <w:p w14:paraId="3FAA0858" w14:textId="77777777" w:rsidR="00D14EBE" w:rsidRDefault="00000000">
            <w:r>
              <w:rPr>
                <w:sz w:val="18"/>
              </w:rPr>
              <w:t>End-user certification mandatory; SCOMET classification on every export build; post-shipment verification protocol; export-compliance officer veto on suspect transactions</w:t>
            </w:r>
          </w:p>
        </w:tc>
        <w:tc>
          <w:tcPr>
            <w:tcW w:w="1080" w:type="dxa"/>
          </w:tcPr>
          <w:p w14:paraId="790EEAB0" w14:textId="77777777" w:rsidR="00D14EBE" w:rsidRDefault="00000000">
            <w:r>
              <w:rPr>
                <w:sz w:val="18"/>
              </w:rPr>
              <w:t>Low-Medium</w:t>
            </w:r>
          </w:p>
        </w:tc>
        <w:tc>
          <w:tcPr>
            <w:tcW w:w="1080" w:type="dxa"/>
          </w:tcPr>
          <w:p w14:paraId="4C4E5028" w14:textId="77777777" w:rsidR="00D14EBE" w:rsidRDefault="00000000">
            <w:r>
              <w:rPr>
                <w:sz w:val="18"/>
              </w:rPr>
              <w:t>GC / Export Compliance</w:t>
            </w:r>
          </w:p>
        </w:tc>
      </w:tr>
      <w:tr w:rsidR="00D14EBE" w14:paraId="25E319D7" w14:textId="77777777">
        <w:tc>
          <w:tcPr>
            <w:tcW w:w="1080" w:type="dxa"/>
          </w:tcPr>
          <w:p w14:paraId="28AFC941" w14:textId="77777777" w:rsidR="00D14EBE" w:rsidRDefault="00000000">
            <w:r>
              <w:rPr>
                <w:sz w:val="18"/>
              </w:rPr>
              <w:t>R-R-03</w:t>
            </w:r>
          </w:p>
        </w:tc>
        <w:tc>
          <w:tcPr>
            <w:tcW w:w="1080" w:type="dxa"/>
          </w:tcPr>
          <w:p w14:paraId="7AC87FAD" w14:textId="77777777" w:rsidR="00D14EBE" w:rsidRDefault="00000000">
            <w:r>
              <w:rPr>
                <w:sz w:val="18"/>
              </w:rPr>
              <w:t>Reputational / ESG</w:t>
            </w:r>
          </w:p>
        </w:tc>
        <w:tc>
          <w:tcPr>
            <w:tcW w:w="1080" w:type="dxa"/>
          </w:tcPr>
          <w:p w14:paraId="78D71178" w14:textId="77777777" w:rsidR="00D14EBE" w:rsidRDefault="00000000">
            <w:r>
              <w:rPr>
                <w:sz w:val="18"/>
              </w:rPr>
              <w:t>Conflict-minerals or environmental violations in supply chain</w:t>
            </w:r>
          </w:p>
        </w:tc>
        <w:tc>
          <w:tcPr>
            <w:tcW w:w="1080" w:type="dxa"/>
          </w:tcPr>
          <w:p w14:paraId="6DC63216" w14:textId="77777777" w:rsidR="00D14EBE" w:rsidRDefault="00000000">
            <w:r>
              <w:rPr>
                <w:sz w:val="18"/>
              </w:rPr>
              <w:t>Low-Medium</w:t>
            </w:r>
          </w:p>
        </w:tc>
        <w:tc>
          <w:tcPr>
            <w:tcW w:w="1080" w:type="dxa"/>
          </w:tcPr>
          <w:p w14:paraId="677C5BD1" w14:textId="77777777" w:rsidR="00D14EBE" w:rsidRDefault="00000000">
            <w:r>
              <w:rPr>
                <w:sz w:val="18"/>
              </w:rPr>
              <w:t>Medium</w:t>
            </w:r>
          </w:p>
        </w:tc>
        <w:tc>
          <w:tcPr>
            <w:tcW w:w="1080" w:type="dxa"/>
          </w:tcPr>
          <w:p w14:paraId="28DB5B6F" w14:textId="77777777" w:rsidR="00D14EBE" w:rsidRDefault="00000000">
            <w:r>
              <w:rPr>
                <w:sz w:val="18"/>
              </w:rPr>
              <w:t>Annual conflict-minerals declaration on every tier-1 supplier; environmental compliance flow-down clauses; ESG reporting in annual investor letter</w:t>
            </w:r>
          </w:p>
        </w:tc>
        <w:tc>
          <w:tcPr>
            <w:tcW w:w="1080" w:type="dxa"/>
          </w:tcPr>
          <w:p w14:paraId="024F8A7E" w14:textId="77777777" w:rsidR="00D14EBE" w:rsidRDefault="00000000">
            <w:r>
              <w:rPr>
                <w:sz w:val="18"/>
              </w:rPr>
              <w:t>Low</w:t>
            </w:r>
          </w:p>
        </w:tc>
        <w:tc>
          <w:tcPr>
            <w:tcW w:w="1080" w:type="dxa"/>
          </w:tcPr>
          <w:p w14:paraId="4080BD18" w14:textId="77777777" w:rsidR="00D14EBE" w:rsidRDefault="00000000">
            <w:r>
              <w:rPr>
                <w:sz w:val="18"/>
              </w:rPr>
              <w:t>VP Manufacturing / Supply Chain</w:t>
            </w:r>
          </w:p>
        </w:tc>
      </w:tr>
      <w:tr w:rsidR="00D14EBE" w14:paraId="3D0B46A5" w14:textId="77777777">
        <w:tc>
          <w:tcPr>
            <w:tcW w:w="1080" w:type="dxa"/>
          </w:tcPr>
          <w:p w14:paraId="1463089A" w14:textId="77777777" w:rsidR="00D14EBE" w:rsidRDefault="00000000">
            <w:r>
              <w:rPr>
                <w:sz w:val="18"/>
              </w:rPr>
              <w:t>R-M-01</w:t>
            </w:r>
          </w:p>
        </w:tc>
        <w:tc>
          <w:tcPr>
            <w:tcW w:w="1080" w:type="dxa"/>
          </w:tcPr>
          <w:p w14:paraId="364DB7F7" w14:textId="77777777" w:rsidR="00D14EBE" w:rsidRDefault="00000000">
            <w:r>
              <w:rPr>
                <w:sz w:val="18"/>
              </w:rPr>
              <w:t>Macroeconomic</w:t>
            </w:r>
          </w:p>
        </w:tc>
        <w:tc>
          <w:tcPr>
            <w:tcW w:w="1080" w:type="dxa"/>
          </w:tcPr>
          <w:p w14:paraId="5E974529" w14:textId="77777777" w:rsidR="00D14EBE" w:rsidRDefault="00000000">
            <w:r>
              <w:rPr>
                <w:sz w:val="18"/>
              </w:rPr>
              <w:t>INR-USD depreciation increases imported-BoM cost (V1 AESA and V4 MALE most exposed)</w:t>
            </w:r>
          </w:p>
        </w:tc>
        <w:tc>
          <w:tcPr>
            <w:tcW w:w="1080" w:type="dxa"/>
          </w:tcPr>
          <w:p w14:paraId="6C452C34" w14:textId="77777777" w:rsidR="00D14EBE" w:rsidRDefault="00000000">
            <w:r>
              <w:rPr>
                <w:sz w:val="18"/>
              </w:rPr>
              <w:t>Medium</w:t>
            </w:r>
          </w:p>
        </w:tc>
        <w:tc>
          <w:tcPr>
            <w:tcW w:w="1080" w:type="dxa"/>
          </w:tcPr>
          <w:p w14:paraId="34BDBFD3" w14:textId="77777777" w:rsidR="00D14EBE" w:rsidRDefault="00000000">
            <w:r>
              <w:rPr>
                <w:sz w:val="18"/>
              </w:rPr>
              <w:t>Medium</w:t>
            </w:r>
          </w:p>
        </w:tc>
        <w:tc>
          <w:tcPr>
            <w:tcW w:w="1080" w:type="dxa"/>
          </w:tcPr>
          <w:p w14:paraId="6E74E215" w14:textId="77777777" w:rsidR="00D14EBE" w:rsidRDefault="00000000">
            <w:r>
              <w:rPr>
                <w:sz w:val="18"/>
              </w:rPr>
              <w:t xml:space="preserve">Forward cover on confirmed import LCs; export receivables natural </w:t>
            </w:r>
            <w:r>
              <w:rPr>
                <w:sz w:val="18"/>
              </w:rPr>
              <w:lastRenderedPageBreak/>
              <w:t>hedge from Y4-Y5; in-house GaN packaging reduces import share; pricing escalation clauses on multi-year MoD contracts where permitted</w:t>
            </w:r>
          </w:p>
        </w:tc>
        <w:tc>
          <w:tcPr>
            <w:tcW w:w="1080" w:type="dxa"/>
          </w:tcPr>
          <w:p w14:paraId="15123711" w14:textId="77777777" w:rsidR="00D14EBE" w:rsidRDefault="00000000">
            <w:r>
              <w:rPr>
                <w:sz w:val="18"/>
              </w:rPr>
              <w:lastRenderedPageBreak/>
              <w:t>Medium</w:t>
            </w:r>
          </w:p>
        </w:tc>
        <w:tc>
          <w:tcPr>
            <w:tcW w:w="1080" w:type="dxa"/>
          </w:tcPr>
          <w:p w14:paraId="76D74F54" w14:textId="77777777" w:rsidR="00D14EBE" w:rsidRDefault="00000000">
            <w:r>
              <w:rPr>
                <w:sz w:val="18"/>
              </w:rPr>
              <w:t>CFO / Treasury</w:t>
            </w:r>
          </w:p>
        </w:tc>
      </w:tr>
      <w:tr w:rsidR="00D14EBE" w14:paraId="05FE1FF0" w14:textId="77777777">
        <w:tc>
          <w:tcPr>
            <w:tcW w:w="1080" w:type="dxa"/>
          </w:tcPr>
          <w:p w14:paraId="74A20EF7" w14:textId="77777777" w:rsidR="00D14EBE" w:rsidRDefault="00000000">
            <w:r>
              <w:rPr>
                <w:sz w:val="18"/>
              </w:rPr>
              <w:t>R-M-02</w:t>
            </w:r>
          </w:p>
        </w:tc>
        <w:tc>
          <w:tcPr>
            <w:tcW w:w="1080" w:type="dxa"/>
          </w:tcPr>
          <w:p w14:paraId="08251092" w14:textId="77777777" w:rsidR="00D14EBE" w:rsidRDefault="00000000">
            <w:r>
              <w:rPr>
                <w:sz w:val="18"/>
              </w:rPr>
              <w:t>Macroeconomic</w:t>
            </w:r>
          </w:p>
        </w:tc>
        <w:tc>
          <w:tcPr>
            <w:tcW w:w="1080" w:type="dxa"/>
          </w:tcPr>
          <w:p w14:paraId="10F967D1" w14:textId="77777777" w:rsidR="00D14EBE" w:rsidRDefault="00000000">
            <w:r>
              <w:rPr>
                <w:sz w:val="18"/>
              </w:rPr>
              <w:t>Interest-rate rise on the Rs.200 Cr debt stack (8% per annum base, repayment Y5-Y9 per source section 10)</w:t>
            </w:r>
          </w:p>
        </w:tc>
        <w:tc>
          <w:tcPr>
            <w:tcW w:w="1080" w:type="dxa"/>
          </w:tcPr>
          <w:p w14:paraId="4B1067EF" w14:textId="77777777" w:rsidR="00D14EBE" w:rsidRDefault="00000000">
            <w:r>
              <w:rPr>
                <w:sz w:val="18"/>
              </w:rPr>
              <w:t>Medium</w:t>
            </w:r>
          </w:p>
        </w:tc>
        <w:tc>
          <w:tcPr>
            <w:tcW w:w="1080" w:type="dxa"/>
          </w:tcPr>
          <w:p w14:paraId="4F701FB4" w14:textId="77777777" w:rsidR="00D14EBE" w:rsidRDefault="00000000">
            <w:r>
              <w:rPr>
                <w:sz w:val="18"/>
              </w:rPr>
              <w:t>Medium</w:t>
            </w:r>
          </w:p>
        </w:tc>
        <w:tc>
          <w:tcPr>
            <w:tcW w:w="1080" w:type="dxa"/>
          </w:tcPr>
          <w:p w14:paraId="1B7D1B1A" w14:textId="77777777" w:rsidR="00D14EBE" w:rsidRDefault="00000000">
            <w:r>
              <w:rPr>
                <w:sz w:val="18"/>
              </w:rPr>
              <w:t>Fixed-rate term loans where available; staggered repayment schedule; pre-payment optionality preserved; debt fully repaid by Y9 limits exposure window</w:t>
            </w:r>
          </w:p>
        </w:tc>
        <w:tc>
          <w:tcPr>
            <w:tcW w:w="1080" w:type="dxa"/>
          </w:tcPr>
          <w:p w14:paraId="29857EB3" w14:textId="77777777" w:rsidR="00D14EBE" w:rsidRDefault="00000000">
            <w:r>
              <w:rPr>
                <w:sz w:val="18"/>
              </w:rPr>
              <w:t>Low-Medium</w:t>
            </w:r>
          </w:p>
        </w:tc>
        <w:tc>
          <w:tcPr>
            <w:tcW w:w="1080" w:type="dxa"/>
          </w:tcPr>
          <w:p w14:paraId="015A7318" w14:textId="77777777" w:rsidR="00D14EBE" w:rsidRDefault="00000000">
            <w:r>
              <w:rPr>
                <w:sz w:val="18"/>
              </w:rPr>
              <w:t>CFO / Treasury</w:t>
            </w:r>
          </w:p>
        </w:tc>
      </w:tr>
      <w:tr w:rsidR="00D14EBE" w14:paraId="60EB786F" w14:textId="77777777">
        <w:tc>
          <w:tcPr>
            <w:tcW w:w="1080" w:type="dxa"/>
          </w:tcPr>
          <w:p w14:paraId="011BE0DB" w14:textId="77777777" w:rsidR="00D14EBE" w:rsidRDefault="00000000">
            <w:r>
              <w:rPr>
                <w:sz w:val="18"/>
              </w:rPr>
              <w:t>R-M-03</w:t>
            </w:r>
          </w:p>
        </w:tc>
        <w:tc>
          <w:tcPr>
            <w:tcW w:w="1080" w:type="dxa"/>
          </w:tcPr>
          <w:p w14:paraId="258DE60B" w14:textId="77777777" w:rsidR="00D14EBE" w:rsidRDefault="00000000">
            <w:r>
              <w:rPr>
                <w:sz w:val="18"/>
              </w:rPr>
              <w:t>Macroeconomic</w:t>
            </w:r>
          </w:p>
        </w:tc>
        <w:tc>
          <w:tcPr>
            <w:tcW w:w="1080" w:type="dxa"/>
          </w:tcPr>
          <w:p w14:paraId="4FBEFC34" w14:textId="77777777" w:rsidR="00D14EBE" w:rsidRDefault="00000000">
            <w:r>
              <w:rPr>
                <w:sz w:val="18"/>
              </w:rPr>
              <w:t>Indian defense-budget cyclicality (capital outlay compression in fiscal-stress years)</w:t>
            </w:r>
          </w:p>
        </w:tc>
        <w:tc>
          <w:tcPr>
            <w:tcW w:w="1080" w:type="dxa"/>
          </w:tcPr>
          <w:p w14:paraId="6CDE405A" w14:textId="77777777" w:rsidR="00D14EBE" w:rsidRDefault="00000000">
            <w:r>
              <w:rPr>
                <w:sz w:val="18"/>
              </w:rPr>
              <w:t>Medium</w:t>
            </w:r>
          </w:p>
        </w:tc>
        <w:tc>
          <w:tcPr>
            <w:tcW w:w="1080" w:type="dxa"/>
          </w:tcPr>
          <w:p w14:paraId="25579C9B" w14:textId="77777777" w:rsidR="00D14EBE" w:rsidRDefault="00000000">
            <w:r>
              <w:rPr>
                <w:sz w:val="18"/>
              </w:rPr>
              <w:t>High</w:t>
            </w:r>
          </w:p>
        </w:tc>
        <w:tc>
          <w:tcPr>
            <w:tcW w:w="1080" w:type="dxa"/>
          </w:tcPr>
          <w:p w14:paraId="2D1FACF8" w14:textId="77777777" w:rsidR="00D14EBE" w:rsidRDefault="00000000">
            <w:r>
              <w:rPr>
                <w:sz w:val="18"/>
              </w:rPr>
              <w:t>Six-product diversification spreads exposure across services; export pipeline from Y2-Y4; backlog of ~Rs.16,680 Cr by Y10 provides multi-year forward visibility (source section 1)</w:t>
            </w:r>
          </w:p>
        </w:tc>
        <w:tc>
          <w:tcPr>
            <w:tcW w:w="1080" w:type="dxa"/>
          </w:tcPr>
          <w:p w14:paraId="333B6496" w14:textId="77777777" w:rsidR="00D14EBE" w:rsidRDefault="00000000">
            <w:r>
              <w:rPr>
                <w:sz w:val="18"/>
              </w:rPr>
              <w:t>Medium</w:t>
            </w:r>
          </w:p>
        </w:tc>
        <w:tc>
          <w:tcPr>
            <w:tcW w:w="1080" w:type="dxa"/>
          </w:tcPr>
          <w:p w14:paraId="088E94B4" w14:textId="77777777" w:rsidR="00D14EBE" w:rsidRDefault="00000000">
            <w:r>
              <w:rPr>
                <w:sz w:val="18"/>
              </w:rPr>
              <w:t>CCO / CFO</w:t>
            </w:r>
          </w:p>
        </w:tc>
      </w:tr>
    </w:tbl>
    <w:p w14:paraId="44781942" w14:textId="77777777" w:rsidR="00D14EBE" w:rsidRDefault="00D14EBE"/>
    <w:p w14:paraId="4E6DD823" w14:textId="77777777" w:rsidR="00D14EBE" w:rsidRDefault="00000000">
      <w:pPr>
        <w:pStyle w:val="Heading2"/>
      </w:pPr>
      <w:r>
        <w:t>8.3 Top 5 Residual Risks</w:t>
      </w:r>
    </w:p>
    <w:p w14:paraId="6709846A" w14:textId="77777777" w:rsidR="00D14EBE" w:rsidRDefault="00000000">
      <w:r>
        <w:lastRenderedPageBreak/>
        <w:t>The five most material residual risks at this stage of the plan, in order of post-mitigation severity, are as follows. Each is reviewed monthly by the Executive Risk Forum.</w:t>
      </w:r>
    </w:p>
    <w:p w14:paraId="7329BE35" w14:textId="77777777" w:rsidR="00D14EBE" w:rsidRDefault="00000000">
      <w:r>
        <w:rPr>
          <w:b/>
        </w:rPr>
        <w:t>1. R-F-01 - Long DSO drag on MoD receivables (Medium-High residual).</w:t>
      </w:r>
      <w:r>
        <w:t xml:space="preserve"> A 180-day DSO combined with restricted TReDS access (source section 9.4) ties up ~Rs.62 of working capital per Rs.100 of revenue. The peak cumulative cash deficit of ~Rs.1,062 Cr in Year 3 (source section 10) is the direct financial expression of this risk. Although mitigated through customer advances, milestone discipline, venture debt and working-capital lines, the residual remains elevated until export receivables (paid faster) become a material share of the mix from Year 5 onward.</w:t>
      </w:r>
    </w:p>
    <w:p w14:paraId="2372E015" w14:textId="77777777" w:rsidR="00D14EBE" w:rsidRDefault="00000000">
      <w:r>
        <w:rPr>
          <w:b/>
        </w:rPr>
        <w:t>2. R-S-01 - Customer concentration on Indian MoD (Medium-High residual).</w:t>
      </w:r>
      <w:r>
        <w:t xml:space="preserve"> Until export revenue reaches a structural share (source section 1 notes exports become material from Y4 onward), the company remains exposed to a single buyer whose procurement priorities and cash discipline can both move quickly. Six-product diversification spreads the exposure across services and budget heads but does not break the underlying buyer concentration; export ramp is the structural mitigation.</w:t>
      </w:r>
    </w:p>
    <w:p w14:paraId="090B3D9B" w14:textId="77777777" w:rsidR="00D14EBE" w:rsidRDefault="00000000">
      <w:r>
        <w:rPr>
          <w:b/>
        </w:rPr>
        <w:t>3. R-P-02 - V4 MALE airworthiness slip (Medium-High residual).</w:t>
      </w:r>
      <w:r>
        <w:t xml:space="preserve"> Type certification of an Indian-made MALE-class drone is a multi-year, evidence-heavy process. Even with the compressed cycle enabled by open architecture and module reuse, the residual risk of slip beyond Year 4 first-ship is material. A 12-month slip on V4 would defer ~Rs.150-210 Cr of unit revenue per year and could push consolidated EBITDA inflection later.</w:t>
      </w:r>
    </w:p>
    <w:p w14:paraId="0F470AB9" w14:textId="77777777" w:rsidR="00D14EBE" w:rsidRDefault="00000000">
      <w:r>
        <w:rPr>
          <w:b/>
        </w:rPr>
        <w:t>4. R-T-01 - Cleared-engineer scarcity (Medium-High residual).</w:t>
      </w:r>
      <w:r>
        <w:t xml:space="preserve"> The cleared-engineer pool in India is small, slow-growing and contested by global primes, defense PSUs and well-funded domestic competitors. The university-partnership pipeline reduces the long-term shape of this risk but does not move the Y1-Y3 window; over-hiring on cleared roles and a deliberate clearance-tracking discipline are the operational backstops.</w:t>
      </w:r>
    </w:p>
    <w:p w14:paraId="33732384" w14:textId="69E829CF" w:rsidR="00D14EBE" w:rsidRDefault="00000000">
      <w:r>
        <w:rPr>
          <w:b/>
        </w:rPr>
        <w:t>5. R-SC-01 - GaN single-source exposure (Medium residual, monitored as a near-term threat).</w:t>
      </w:r>
      <w:r>
        <w:t xml:space="preserve"> GaN packaging concentration globally is a structural condition, not a </w:t>
      </w:r>
      <w:r w:rsidR="00290AA9">
        <w:t>Ancor</w:t>
      </w:r>
      <w:r>
        <w:t>-specific issue. A geopolitical or commercial supply disruption could compress AESA and ESM production. Second-source qualification by Year 3 and partial in-house packaging from Year 2 reduce inherent severity, but the residual remains under monthly Executive Risk Forum review given the cross-product impact.</w:t>
      </w:r>
    </w:p>
    <w:p w14:paraId="63263D4B" w14:textId="77777777" w:rsidR="00D14EBE" w:rsidRDefault="00000000">
      <w:r>
        <w:br w:type="page"/>
      </w:r>
    </w:p>
    <w:p w14:paraId="4D0A44E1" w14:textId="77777777" w:rsidR="00D14EBE" w:rsidRDefault="00000000">
      <w:pPr>
        <w:pStyle w:val="Heading1"/>
      </w:pPr>
      <w:r>
        <w:lastRenderedPageBreak/>
        <w:t>09. Governance, Compliance and IP</w:t>
      </w:r>
    </w:p>
    <w:p w14:paraId="1E015564" w14:textId="277F21ED" w:rsidR="00D14EBE" w:rsidRDefault="00290AA9">
      <w:r>
        <w:rPr>
          <w:i/>
        </w:rPr>
        <w:t>Ancor Investor Plan - Section 9</w:t>
      </w:r>
      <w:r>
        <w:t xml:space="preserve"> </w:t>
      </w:r>
      <w:r>
        <w:rPr>
          <w:i/>
        </w:rPr>
        <w:t>Date: 2026-05-17</w:t>
      </w:r>
    </w:p>
    <w:p w14:paraId="34359527" w14:textId="77777777" w:rsidR="00D14EBE" w:rsidRDefault="00000000">
      <w:pPr>
        <w:pStyle w:val="Heading2"/>
      </w:pPr>
      <w:r>
        <w:t>A. Board Composition</w:t>
      </w:r>
    </w:p>
    <w:p w14:paraId="06A7B903" w14:textId="77777777" w:rsidR="00D14EBE" w:rsidRDefault="00000000">
      <w:r>
        <w:t>The proposed board is sized to balance founder execution authority, investor oversight proportional to capital deployed, and independent defense-sector judgement on programme, technical and compliance matters. Composition evolves through funding rounds: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14EBE" w14:paraId="5520B545" w14:textId="77777777">
        <w:tc>
          <w:tcPr>
            <w:tcW w:w="1440" w:type="dxa"/>
            <w:shd w:val="clear" w:color="auto" w:fill="D9E2F3"/>
          </w:tcPr>
          <w:p w14:paraId="6B715246" w14:textId="77777777" w:rsidR="00D14EBE" w:rsidRDefault="00000000">
            <w:r>
              <w:rPr>
                <w:b/>
                <w:sz w:val="18"/>
              </w:rPr>
              <w:t>Stage</w:t>
            </w:r>
          </w:p>
        </w:tc>
        <w:tc>
          <w:tcPr>
            <w:tcW w:w="1440" w:type="dxa"/>
            <w:shd w:val="clear" w:color="auto" w:fill="D9E2F3"/>
          </w:tcPr>
          <w:p w14:paraId="756E2B62" w14:textId="77777777" w:rsidR="00D14EBE" w:rsidRDefault="00000000">
            <w:r>
              <w:rPr>
                <w:b/>
                <w:sz w:val="18"/>
              </w:rPr>
              <w:t>Independent Chair</w:t>
            </w:r>
          </w:p>
        </w:tc>
        <w:tc>
          <w:tcPr>
            <w:tcW w:w="1440" w:type="dxa"/>
            <w:shd w:val="clear" w:color="auto" w:fill="D9E2F3"/>
          </w:tcPr>
          <w:p w14:paraId="1E83346E" w14:textId="77777777" w:rsidR="00D14EBE" w:rsidRDefault="00000000">
            <w:r>
              <w:rPr>
                <w:b/>
                <w:sz w:val="18"/>
              </w:rPr>
              <w:t>Founder / Executive Directors</w:t>
            </w:r>
          </w:p>
        </w:tc>
        <w:tc>
          <w:tcPr>
            <w:tcW w:w="1440" w:type="dxa"/>
            <w:shd w:val="clear" w:color="auto" w:fill="D9E2F3"/>
          </w:tcPr>
          <w:p w14:paraId="2A7F341B" w14:textId="77777777" w:rsidR="00D14EBE" w:rsidRDefault="00000000">
            <w:r>
              <w:rPr>
                <w:b/>
                <w:sz w:val="18"/>
              </w:rPr>
              <w:t>Investor Directors</w:t>
            </w:r>
          </w:p>
        </w:tc>
        <w:tc>
          <w:tcPr>
            <w:tcW w:w="1440" w:type="dxa"/>
            <w:shd w:val="clear" w:color="auto" w:fill="D9E2F3"/>
          </w:tcPr>
          <w:p w14:paraId="6CFEC8F9" w14:textId="77777777" w:rsidR="00D14EBE" w:rsidRDefault="00000000">
            <w:r>
              <w:rPr>
                <w:b/>
                <w:sz w:val="18"/>
              </w:rPr>
              <w:t>Independent Directors (defense / government background)</w:t>
            </w:r>
          </w:p>
        </w:tc>
        <w:tc>
          <w:tcPr>
            <w:tcW w:w="1440" w:type="dxa"/>
            <w:shd w:val="clear" w:color="auto" w:fill="D9E2F3"/>
          </w:tcPr>
          <w:p w14:paraId="0570D825" w14:textId="77777777" w:rsidR="00D14EBE" w:rsidRDefault="00000000">
            <w:r>
              <w:rPr>
                <w:b/>
                <w:sz w:val="18"/>
              </w:rPr>
              <w:t>Total</w:t>
            </w:r>
          </w:p>
        </w:tc>
      </w:tr>
      <w:tr w:rsidR="00D14EBE" w14:paraId="1338D774" w14:textId="77777777">
        <w:tc>
          <w:tcPr>
            <w:tcW w:w="1440" w:type="dxa"/>
          </w:tcPr>
          <w:p w14:paraId="62D6E9E3" w14:textId="77777777" w:rsidR="00D14EBE" w:rsidRDefault="00000000">
            <w:r>
              <w:rPr>
                <w:sz w:val="18"/>
              </w:rPr>
              <w:t>Post-Seed (Y1)</w:t>
            </w:r>
          </w:p>
        </w:tc>
        <w:tc>
          <w:tcPr>
            <w:tcW w:w="1440" w:type="dxa"/>
          </w:tcPr>
          <w:p w14:paraId="69D790CA" w14:textId="77777777" w:rsidR="00D14EBE" w:rsidRDefault="00000000">
            <w:r>
              <w:rPr>
                <w:sz w:val="18"/>
              </w:rPr>
              <w:t>1</w:t>
            </w:r>
          </w:p>
        </w:tc>
        <w:tc>
          <w:tcPr>
            <w:tcW w:w="1440" w:type="dxa"/>
          </w:tcPr>
          <w:p w14:paraId="0DDA81BC" w14:textId="77777777" w:rsidR="00D14EBE" w:rsidRDefault="00000000">
            <w:r>
              <w:rPr>
                <w:sz w:val="18"/>
              </w:rPr>
              <w:t>2</w:t>
            </w:r>
          </w:p>
        </w:tc>
        <w:tc>
          <w:tcPr>
            <w:tcW w:w="1440" w:type="dxa"/>
          </w:tcPr>
          <w:p w14:paraId="12AFAF70" w14:textId="77777777" w:rsidR="00D14EBE" w:rsidRDefault="00000000">
            <w:r>
              <w:rPr>
                <w:sz w:val="18"/>
              </w:rPr>
              <w:t>1</w:t>
            </w:r>
          </w:p>
        </w:tc>
        <w:tc>
          <w:tcPr>
            <w:tcW w:w="1440" w:type="dxa"/>
          </w:tcPr>
          <w:p w14:paraId="78EA209E" w14:textId="77777777" w:rsidR="00D14EBE" w:rsidRDefault="00000000">
            <w:r>
              <w:rPr>
                <w:sz w:val="18"/>
              </w:rPr>
              <w:t>1</w:t>
            </w:r>
          </w:p>
        </w:tc>
        <w:tc>
          <w:tcPr>
            <w:tcW w:w="1440" w:type="dxa"/>
          </w:tcPr>
          <w:p w14:paraId="48F251CC" w14:textId="77777777" w:rsidR="00D14EBE" w:rsidRDefault="00000000">
            <w:r>
              <w:rPr>
                <w:sz w:val="18"/>
              </w:rPr>
              <w:t>5</w:t>
            </w:r>
          </w:p>
        </w:tc>
      </w:tr>
      <w:tr w:rsidR="00D14EBE" w14:paraId="7FD373E0" w14:textId="77777777">
        <w:tc>
          <w:tcPr>
            <w:tcW w:w="1440" w:type="dxa"/>
          </w:tcPr>
          <w:p w14:paraId="06AE368A" w14:textId="77777777" w:rsidR="00D14EBE" w:rsidRDefault="00000000">
            <w:r>
              <w:rPr>
                <w:sz w:val="18"/>
              </w:rPr>
              <w:t>Post-Series A (Y2)</w:t>
            </w:r>
          </w:p>
        </w:tc>
        <w:tc>
          <w:tcPr>
            <w:tcW w:w="1440" w:type="dxa"/>
          </w:tcPr>
          <w:p w14:paraId="646F04DA" w14:textId="77777777" w:rsidR="00D14EBE" w:rsidRDefault="00000000">
            <w:r>
              <w:rPr>
                <w:sz w:val="18"/>
              </w:rPr>
              <w:t>1</w:t>
            </w:r>
          </w:p>
        </w:tc>
        <w:tc>
          <w:tcPr>
            <w:tcW w:w="1440" w:type="dxa"/>
          </w:tcPr>
          <w:p w14:paraId="121A0C4B" w14:textId="77777777" w:rsidR="00D14EBE" w:rsidRDefault="00000000">
            <w:r>
              <w:rPr>
                <w:sz w:val="18"/>
              </w:rPr>
              <w:t>2</w:t>
            </w:r>
          </w:p>
        </w:tc>
        <w:tc>
          <w:tcPr>
            <w:tcW w:w="1440" w:type="dxa"/>
          </w:tcPr>
          <w:p w14:paraId="0C565EB5" w14:textId="77777777" w:rsidR="00D14EBE" w:rsidRDefault="00000000">
            <w:r>
              <w:rPr>
                <w:sz w:val="18"/>
              </w:rPr>
              <w:t>2</w:t>
            </w:r>
          </w:p>
        </w:tc>
        <w:tc>
          <w:tcPr>
            <w:tcW w:w="1440" w:type="dxa"/>
          </w:tcPr>
          <w:p w14:paraId="687C07D7" w14:textId="77777777" w:rsidR="00D14EBE" w:rsidRDefault="00000000">
            <w:r>
              <w:rPr>
                <w:sz w:val="18"/>
              </w:rPr>
              <w:t>2</w:t>
            </w:r>
          </w:p>
        </w:tc>
        <w:tc>
          <w:tcPr>
            <w:tcW w:w="1440" w:type="dxa"/>
          </w:tcPr>
          <w:p w14:paraId="7945A4E2" w14:textId="77777777" w:rsidR="00D14EBE" w:rsidRDefault="00000000">
            <w:r>
              <w:rPr>
                <w:sz w:val="18"/>
              </w:rPr>
              <w:t>7</w:t>
            </w:r>
          </w:p>
        </w:tc>
      </w:tr>
      <w:tr w:rsidR="00D14EBE" w14:paraId="32DEE977" w14:textId="77777777">
        <w:tc>
          <w:tcPr>
            <w:tcW w:w="1440" w:type="dxa"/>
          </w:tcPr>
          <w:p w14:paraId="6E11494A" w14:textId="77777777" w:rsidR="00D14EBE" w:rsidRDefault="00000000">
            <w:r>
              <w:rPr>
                <w:sz w:val="18"/>
              </w:rPr>
              <w:t>Post-Series B (Y3 onward)</w:t>
            </w:r>
          </w:p>
        </w:tc>
        <w:tc>
          <w:tcPr>
            <w:tcW w:w="1440" w:type="dxa"/>
          </w:tcPr>
          <w:p w14:paraId="283591E6" w14:textId="77777777" w:rsidR="00D14EBE" w:rsidRDefault="00000000">
            <w:r>
              <w:rPr>
                <w:sz w:val="18"/>
              </w:rPr>
              <w:t>1</w:t>
            </w:r>
          </w:p>
        </w:tc>
        <w:tc>
          <w:tcPr>
            <w:tcW w:w="1440" w:type="dxa"/>
          </w:tcPr>
          <w:p w14:paraId="2A2ADB54" w14:textId="77777777" w:rsidR="00D14EBE" w:rsidRDefault="00000000">
            <w:r>
              <w:rPr>
                <w:sz w:val="18"/>
              </w:rPr>
              <w:t>2</w:t>
            </w:r>
          </w:p>
        </w:tc>
        <w:tc>
          <w:tcPr>
            <w:tcW w:w="1440" w:type="dxa"/>
          </w:tcPr>
          <w:p w14:paraId="492CF6E3" w14:textId="77777777" w:rsidR="00D14EBE" w:rsidRDefault="00000000">
            <w:r>
              <w:rPr>
                <w:sz w:val="18"/>
              </w:rPr>
              <w:t>3</w:t>
            </w:r>
          </w:p>
        </w:tc>
        <w:tc>
          <w:tcPr>
            <w:tcW w:w="1440" w:type="dxa"/>
          </w:tcPr>
          <w:p w14:paraId="5D084658" w14:textId="77777777" w:rsidR="00D14EBE" w:rsidRDefault="00000000">
            <w:r>
              <w:rPr>
                <w:sz w:val="18"/>
              </w:rPr>
              <w:t>2</w:t>
            </w:r>
          </w:p>
        </w:tc>
        <w:tc>
          <w:tcPr>
            <w:tcW w:w="1440" w:type="dxa"/>
          </w:tcPr>
          <w:p w14:paraId="217F7CAE" w14:textId="77777777" w:rsidR="00D14EBE" w:rsidRDefault="00000000">
            <w:r>
              <w:rPr>
                <w:sz w:val="18"/>
              </w:rPr>
              <w:t>8</w:t>
            </w:r>
          </w:p>
        </w:tc>
      </w:tr>
    </w:tbl>
    <w:p w14:paraId="2CAF544C" w14:textId="77777777" w:rsidR="00D14EBE" w:rsidRDefault="00D14EBE"/>
    <w:p w14:paraId="5D41A7D2" w14:textId="77777777" w:rsidR="00D14EBE" w:rsidRDefault="00000000">
      <w:r>
        <w:t>The composition principle is that investor seats track capital materially deployed (one per major round, capped at three), independent directors with defense or government provenance maintain technical and policy credibility, and the Independent Chair is a non-investor non-founder convenor. The aim is a board that is small enough to debate, large enough to staff committees, and weighted to independent judgement on programme and compliance risk.</w:t>
      </w:r>
    </w:p>
    <w:p w14:paraId="3AD016AE" w14:textId="77777777" w:rsidR="00D14EBE" w:rsidRDefault="00000000">
      <w:r>
        <w:rPr>
          <w:b/>
        </w:rPr>
        <w:t>Board Committees</w:t>
      </w:r>
      <w:r>
        <w:t xml:space="preserve"> (chartered post-Series A, formalised post-Series B):</w:t>
      </w:r>
    </w:p>
    <w:p w14:paraId="5C02E08F" w14:textId="77777777" w:rsidR="00D14EBE" w:rsidRDefault="00000000">
      <w:pPr>
        <w:pStyle w:val="ListBullet"/>
      </w:pPr>
      <w:r>
        <w:rPr>
          <w:b/>
        </w:rPr>
        <w:t>Audit Committee</w:t>
      </w:r>
      <w:r>
        <w:t xml:space="preserve"> - majority independent, chaired by an independent director with finance / Big Four background. Oversees external audit, Ind AS compliance (including Ind AS 38 R&amp;D capitalisation per source section 9.3), internal controls, statutory reporting, related-party transactions, and whistleblower mechanism. Meets quarterly.</w:t>
      </w:r>
    </w:p>
    <w:p w14:paraId="756DB57F" w14:textId="77777777" w:rsidR="00D14EBE" w:rsidRDefault="00000000">
      <w:pPr>
        <w:pStyle w:val="ListBullet"/>
      </w:pPr>
      <w:r>
        <w:rPr>
          <w:b/>
        </w:rPr>
        <w:t>Nomination and Remuneration Committee</w:t>
      </w:r>
      <w:r>
        <w:t xml:space="preserve"> - majority independent. Oversees executive compensation, equity grants, succession planning for C-level and module-lead roles, board composition recommendations. Meets at least twice yearly.</w:t>
      </w:r>
    </w:p>
    <w:p w14:paraId="0CD8CA64" w14:textId="77777777" w:rsidR="00D14EBE" w:rsidRDefault="00000000">
      <w:pPr>
        <w:pStyle w:val="ListBullet"/>
      </w:pPr>
      <w:r>
        <w:rPr>
          <w:b/>
        </w:rPr>
        <w:t>Risk and Compliance Committee</w:t>
      </w:r>
      <w:r>
        <w:t xml:space="preserve"> - chaired by an independent director with defense / government background. Oversees the risk register (section 8), ITAR/EAR, SCOMET, CMMC L3 posture, IP, ESG and Responsible-Use policies, and material legal exposure. Meets quarterly.</w:t>
      </w:r>
    </w:p>
    <w:p w14:paraId="73D91E8A" w14:textId="77777777" w:rsidR="00D14EBE" w:rsidRDefault="00000000">
      <w:pPr>
        <w:pStyle w:val="ListBullet"/>
      </w:pPr>
      <w:r>
        <w:rPr>
          <w:b/>
        </w:rPr>
        <w:lastRenderedPageBreak/>
        <w:t>Programme and Technical Advisory Committee</w:t>
      </w:r>
      <w:r>
        <w:t xml:space="preserve"> - chaired by an independent director with defense engineering or operations background. Oversees platform roadmap (M1-M5), product qualification milestones (V1-V6), DO-178C / DO-254 certification pathway for V4, and major NRE commitments above a delegated authority threshold. Meets quarterly with technical deep-dives.</w:t>
      </w:r>
    </w:p>
    <w:p w14:paraId="6B758785" w14:textId="77777777" w:rsidR="00D14EBE" w:rsidRDefault="00000000">
      <w:r>
        <w:t>Director independence is tested annually against an explicit policy (no material commercial relationship, no past employment within 3 years, no related-party). The Independent Chair has a casting vote in tied resolutions.</w:t>
      </w:r>
    </w:p>
    <w:p w14:paraId="16DCEF08" w14:textId="77777777" w:rsidR="00D14EBE" w:rsidRDefault="00000000">
      <w:pPr>
        <w:pStyle w:val="Heading2"/>
      </w:pPr>
      <w:r>
        <w:t>B. Defense-Sector Compliance Architecture</w:t>
      </w:r>
    </w:p>
    <w:p w14:paraId="34CAC72B" w14:textId="77777777" w:rsidR="00D14EBE" w:rsidRDefault="00000000">
      <w:r>
        <w:t>Compliance is a structural cost of being a defense prime, not an overhead to minimise. The architecture below maps to the standards named in source section 12 and the annual compliance spend in source section 9.3.</w:t>
      </w:r>
    </w:p>
    <w:p w14:paraId="62479E7A" w14:textId="77777777" w:rsidR="00D14EBE" w:rsidRDefault="00000000">
      <w:pPr>
        <w:pStyle w:val="Heading3"/>
      </w:pPr>
      <w:r>
        <w:t>B.1 Quality</w:t>
      </w:r>
    </w:p>
    <w:p w14:paraId="709790B3" w14:textId="77777777" w:rsidR="00D14EBE" w:rsidRDefault="00000000">
      <w:pPr>
        <w:pStyle w:val="ListBullet"/>
      </w:pPr>
      <w:r>
        <w:rPr>
          <w:b/>
        </w:rPr>
        <w:t>AS9100 Rev D</w:t>
      </w:r>
      <w:r>
        <w:t xml:space="preserve"> - aerospace quality management. Required for any tier-1 or tier-2 position on Indian and allied aerospace programmes. Annual surveillance audits; full recertification triennially.</w:t>
      </w:r>
    </w:p>
    <w:p w14:paraId="01970FD4" w14:textId="77777777" w:rsidR="00D14EBE" w:rsidRDefault="00000000">
      <w:pPr>
        <w:pStyle w:val="ListBullet"/>
      </w:pPr>
      <w:r>
        <w:rPr>
          <w:b/>
        </w:rPr>
        <w:t>CMMI Level 3</w:t>
      </w:r>
      <w:r>
        <w:t xml:space="preserve"> - software development process maturity. Required for credible delivery on classified software workstreams and for export to US/UK FMS-aligned customers.</w:t>
      </w:r>
    </w:p>
    <w:p w14:paraId="1B46E19A" w14:textId="77777777" w:rsidR="00D14EBE" w:rsidRDefault="00000000">
      <w:r>
        <w:t xml:space="preserve">Combined annual cost: </w:t>
      </w:r>
      <w:r>
        <w:rPr>
          <w:b/>
        </w:rPr>
        <w:t>Rs.8.55 Cr</w:t>
      </w:r>
      <w:r>
        <w:t xml:space="preserve"> (source section 9.3).</w:t>
      </w:r>
    </w:p>
    <w:p w14:paraId="0949A385" w14:textId="77777777" w:rsidR="00D14EBE" w:rsidRDefault="00000000">
      <w:pPr>
        <w:pStyle w:val="Heading3"/>
      </w:pPr>
      <w:r>
        <w:t>B.2 Cybersecurity</w:t>
      </w:r>
    </w:p>
    <w:p w14:paraId="6912EABC" w14:textId="77777777" w:rsidR="00D14EBE" w:rsidRDefault="00000000">
      <w:pPr>
        <w:pStyle w:val="ListBullet"/>
      </w:pPr>
      <w:r>
        <w:rPr>
          <w:b/>
        </w:rPr>
        <w:t>CMMC Level 3</w:t>
      </w:r>
      <w:r>
        <w:t xml:space="preserve"> - US DoD baseline for contractors handling Controlled Unclassified Information. Adopted as the most demanding standard so that FMS-aligned exports are not gated on a separate uplift later (source section 12). Annual cost: </w:t>
      </w:r>
      <w:r>
        <w:rPr>
          <w:b/>
        </w:rPr>
        <w:t>Rs.14.25 Cr</w:t>
      </w:r>
      <w:r>
        <w:t xml:space="preserve"> (source section 9.3).</w:t>
      </w:r>
    </w:p>
    <w:p w14:paraId="15C42673" w14:textId="77777777" w:rsidR="00D14EBE" w:rsidRDefault="00000000">
      <w:pPr>
        <w:pStyle w:val="ListBullet"/>
      </w:pPr>
      <w:r>
        <w:rPr>
          <w:b/>
        </w:rPr>
        <w:t>ISO/IEC 27001</w:t>
      </w:r>
      <w:r>
        <w:t xml:space="preserve"> alignment as the global commercial baseline, harmonised with CMMC controls to avoid duplicated effort.</w:t>
      </w:r>
    </w:p>
    <w:p w14:paraId="2103B40A" w14:textId="77777777" w:rsidR="00D14EBE" w:rsidRDefault="00000000">
      <w:pPr>
        <w:pStyle w:val="ListBullet"/>
      </w:pPr>
      <w:r>
        <w:t>Continuous-monitoring tooling (SIEM, EDR, controlled-data DLP) under the CISO from Y2 onward.</w:t>
      </w:r>
    </w:p>
    <w:p w14:paraId="261EA832" w14:textId="77777777" w:rsidR="00D14EBE" w:rsidRDefault="00000000">
      <w:pPr>
        <w:pStyle w:val="ListBullet"/>
      </w:pPr>
      <w:r>
        <w:t>Annual third-party penetration test on production and corporate networks; internal red-team programme by Y3.</w:t>
      </w:r>
    </w:p>
    <w:p w14:paraId="0127415D" w14:textId="77777777" w:rsidR="00D14EBE" w:rsidRDefault="00000000">
      <w:pPr>
        <w:pStyle w:val="Heading3"/>
      </w:pPr>
      <w:r>
        <w:t>B.3 Hardware Test Standards</w:t>
      </w:r>
    </w:p>
    <w:p w14:paraId="5A032CEE" w14:textId="77777777" w:rsidR="00D14EBE" w:rsidRDefault="00000000">
      <w:r>
        <w:t>The M3 Systems Engineering module owns the test framework that covers every hardware product:</w:t>
      </w:r>
    </w:p>
    <w:p w14:paraId="46DF7D61" w14:textId="77777777" w:rsidR="00D14EBE" w:rsidRDefault="00000000">
      <w:pPr>
        <w:pStyle w:val="ListBullet"/>
      </w:pPr>
      <w:r>
        <w:rPr>
          <w:b/>
        </w:rPr>
        <w:lastRenderedPageBreak/>
        <w:t>MIL-STD-810</w:t>
      </w:r>
      <w:r>
        <w:t xml:space="preserve"> - environmental stress (temperature, humidity, vibration, shock, altitude).</w:t>
      </w:r>
    </w:p>
    <w:p w14:paraId="06D9CC28" w14:textId="77777777" w:rsidR="00D14EBE" w:rsidRDefault="00000000">
      <w:pPr>
        <w:pStyle w:val="ListBullet"/>
      </w:pPr>
      <w:r>
        <w:rPr>
          <w:b/>
        </w:rPr>
        <w:t>MIL-STD-461</w:t>
      </w:r>
      <w:r>
        <w:t xml:space="preserve"> - electromagnetic interference and electromagnetic compatibility (EMI/EMC).</w:t>
      </w:r>
    </w:p>
    <w:p w14:paraId="6C79CCCE" w14:textId="77777777" w:rsidR="00D14EBE" w:rsidRDefault="00000000">
      <w:pPr>
        <w:pStyle w:val="ListBullet"/>
      </w:pPr>
      <w:r>
        <w:rPr>
          <w:b/>
        </w:rPr>
        <w:t>MIL-STD-704</w:t>
      </w:r>
      <w:r>
        <w:t xml:space="preserve"> - aircraft electrical power characteristics (applies to V1 airborne variants and V4).</w:t>
      </w:r>
    </w:p>
    <w:p w14:paraId="17B2F678" w14:textId="77777777" w:rsidR="00D14EBE" w:rsidRDefault="00000000">
      <w:pPr>
        <w:pStyle w:val="ListBullet"/>
      </w:pPr>
      <w:r>
        <w:rPr>
          <w:b/>
        </w:rPr>
        <w:t>MIL-STD-1275</w:t>
      </w:r>
      <w:r>
        <w:t xml:space="preserve"> - vehicle electrical power characteristics (applies to V3 vehicle-mounted, V2 land variants).</w:t>
      </w:r>
    </w:p>
    <w:p w14:paraId="47A62858" w14:textId="77777777" w:rsidR="00D14EBE" w:rsidRDefault="00000000">
      <w:r>
        <w:t>Equivalent Indian standards (JSS 55555, JSS 50101) are mapped in parallel for MoD acceptance.</w:t>
      </w:r>
    </w:p>
    <w:p w14:paraId="4C668E23" w14:textId="77777777" w:rsidR="00D14EBE" w:rsidRDefault="00000000">
      <w:pPr>
        <w:pStyle w:val="Heading3"/>
      </w:pPr>
      <w:r>
        <w:t>B.4 Airworthiness</w:t>
      </w:r>
    </w:p>
    <w:p w14:paraId="1567AA36" w14:textId="77777777" w:rsidR="00D14EBE" w:rsidRDefault="00000000">
      <w:pPr>
        <w:pStyle w:val="ListBullet"/>
      </w:pPr>
      <w:r>
        <w:rPr>
          <w:b/>
        </w:rPr>
        <w:t>DO-178C</w:t>
      </w:r>
      <w:r>
        <w:t xml:space="preserve"> - software considerations in airborne systems. Applied to V4 MALE mission software and any airborne variant of V1 or V6. Design Assurance Levels are partitioned by function so safety-critical code is contained in a smaller, more rigorously qualified footprint.</w:t>
      </w:r>
    </w:p>
    <w:p w14:paraId="44F996C2" w14:textId="77777777" w:rsidR="00D14EBE" w:rsidRDefault="00000000">
      <w:pPr>
        <w:pStyle w:val="ListBullet"/>
      </w:pPr>
      <w:r>
        <w:rPr>
          <w:b/>
        </w:rPr>
        <w:t>DO-254</w:t>
      </w:r>
      <w:r>
        <w:t xml:space="preserve"> - design assurance for airborne electronic hardware. Applied to V4 FPGA and complex-electronic-hardware items.</w:t>
      </w:r>
    </w:p>
    <w:p w14:paraId="361972B5" w14:textId="77777777" w:rsidR="00D14EBE" w:rsidRDefault="00000000">
      <w:pPr>
        <w:pStyle w:val="ListBullet"/>
      </w:pPr>
      <w:r>
        <w:rPr>
          <w:b/>
        </w:rPr>
        <w:t>Type certification</w:t>
      </w:r>
      <w:r>
        <w:t xml:space="preserve"> via DGCA (India) for V4, with an early-stage Designated Engineering Representative (DER) plan executed from Y2.</w:t>
      </w:r>
    </w:p>
    <w:p w14:paraId="0952689E" w14:textId="77777777" w:rsidR="00D14EBE" w:rsidRDefault="00000000">
      <w:pPr>
        <w:pStyle w:val="Heading3"/>
      </w:pPr>
      <w:r>
        <w:t>B.5 Export Control</w:t>
      </w:r>
    </w:p>
    <w:p w14:paraId="3984273A" w14:textId="77777777" w:rsidR="00D14EBE" w:rsidRDefault="00000000">
      <w:pPr>
        <w:pStyle w:val="ListBullet"/>
      </w:pPr>
      <w:r>
        <w:rPr>
          <w:b/>
        </w:rPr>
        <w:t>ITAR / EAR baseline.</w:t>
      </w:r>
      <w:r>
        <w:t xml:space="preserve"> Every product is assessed at design intake for jurisdiction (ITAR vs EAR) and classification (USML category vs ECCN). The default architecture is ITAR-clean by deliberate design choice on critical paths, with US-origin items either substituted or contained in optional variants.</w:t>
      </w:r>
    </w:p>
    <w:p w14:paraId="1DE1ADE5" w14:textId="77777777" w:rsidR="00D14EBE" w:rsidRDefault="00000000">
      <w:pPr>
        <w:pStyle w:val="ListBullet"/>
      </w:pPr>
      <w:r>
        <w:rPr>
          <w:b/>
        </w:rPr>
        <w:t>EAR99 variants from Day 1</w:t>
      </w:r>
      <w:r>
        <w:t xml:space="preserve"> for V2, V3 and V6 where commercially feasible (source section 11). These are the broadest-export variants and underwrite the allied-government export pipeline.</w:t>
      </w:r>
    </w:p>
    <w:p w14:paraId="75D8EB27" w14:textId="77777777" w:rsidR="00D14EBE" w:rsidRDefault="00000000">
      <w:pPr>
        <w:pStyle w:val="ListBullet"/>
      </w:pPr>
      <w:r>
        <w:rPr>
          <w:b/>
        </w:rPr>
        <w:t>Indian SCOMET classification.</w:t>
      </w:r>
      <w:r>
        <w:t xml:space="preserve"> Every export build is mapped to the Special Chemicals, Organisms, Materials, Equipment and Technologies list maintained by the Directorate General of Foreign Trade. Export authorisations are tracked in a single system of record under GC.</w:t>
      </w:r>
    </w:p>
    <w:p w14:paraId="1DC22384" w14:textId="77777777" w:rsidR="00D14EBE" w:rsidRDefault="00000000">
      <w:pPr>
        <w:pStyle w:val="ListBullet"/>
      </w:pPr>
      <w:r>
        <w:rPr>
          <w:b/>
        </w:rPr>
        <w:t>Offset compliance.</w:t>
      </w:r>
      <w:r>
        <w:t xml:space="preserve"> Indian offset obligations on imported-content contracts are tracked by an offset officer within the Capture team; offset commitments are baked into sales-and-marketing budgets (source section 12).</w:t>
      </w:r>
    </w:p>
    <w:p w14:paraId="3BD94B9B" w14:textId="77777777" w:rsidR="00D14EBE" w:rsidRDefault="00000000">
      <w:pPr>
        <w:pStyle w:val="Heading3"/>
      </w:pPr>
      <w:r>
        <w:t>B.6 Compliance Cost Summary</w:t>
      </w:r>
    </w:p>
    <w:tbl>
      <w:tblPr>
        <w:tblStyle w:val="TableGrid"/>
        <w:tblW w:w="0" w:type="auto"/>
        <w:tblLook w:val="04A0" w:firstRow="1" w:lastRow="0" w:firstColumn="1" w:lastColumn="0" w:noHBand="0" w:noVBand="1"/>
      </w:tblPr>
      <w:tblGrid>
        <w:gridCol w:w="2880"/>
        <w:gridCol w:w="2880"/>
        <w:gridCol w:w="2880"/>
      </w:tblGrid>
      <w:tr w:rsidR="00D14EBE" w14:paraId="67CB687C" w14:textId="77777777">
        <w:tc>
          <w:tcPr>
            <w:tcW w:w="2880" w:type="dxa"/>
            <w:shd w:val="clear" w:color="auto" w:fill="D9E2F3"/>
          </w:tcPr>
          <w:p w14:paraId="1A364C2F" w14:textId="77777777" w:rsidR="00D14EBE" w:rsidRDefault="00000000">
            <w:r>
              <w:rPr>
                <w:b/>
                <w:sz w:val="18"/>
              </w:rPr>
              <w:t>Programme</w:t>
            </w:r>
          </w:p>
        </w:tc>
        <w:tc>
          <w:tcPr>
            <w:tcW w:w="2880" w:type="dxa"/>
            <w:shd w:val="clear" w:color="auto" w:fill="D9E2F3"/>
          </w:tcPr>
          <w:p w14:paraId="30155681" w14:textId="77777777" w:rsidR="00D14EBE" w:rsidRDefault="00000000">
            <w:r>
              <w:rPr>
                <w:b/>
                <w:sz w:val="18"/>
              </w:rPr>
              <w:t>Annual Cost (Rs.Cr)</w:t>
            </w:r>
          </w:p>
        </w:tc>
        <w:tc>
          <w:tcPr>
            <w:tcW w:w="2880" w:type="dxa"/>
            <w:shd w:val="clear" w:color="auto" w:fill="D9E2F3"/>
          </w:tcPr>
          <w:p w14:paraId="3DA46BE1" w14:textId="77777777" w:rsidR="00D14EBE" w:rsidRDefault="00000000">
            <w:r>
              <w:rPr>
                <w:b/>
                <w:sz w:val="18"/>
              </w:rPr>
              <w:t>Source</w:t>
            </w:r>
          </w:p>
        </w:tc>
      </w:tr>
      <w:tr w:rsidR="00D14EBE" w14:paraId="285BF324" w14:textId="77777777">
        <w:tc>
          <w:tcPr>
            <w:tcW w:w="2880" w:type="dxa"/>
          </w:tcPr>
          <w:p w14:paraId="01743D69" w14:textId="77777777" w:rsidR="00D14EBE" w:rsidRDefault="00000000">
            <w:r>
              <w:rPr>
                <w:sz w:val="18"/>
              </w:rPr>
              <w:t>AS9100 + CMMI L3 (quality)</w:t>
            </w:r>
          </w:p>
        </w:tc>
        <w:tc>
          <w:tcPr>
            <w:tcW w:w="2880" w:type="dxa"/>
          </w:tcPr>
          <w:p w14:paraId="636488E2" w14:textId="77777777" w:rsidR="00D14EBE" w:rsidRDefault="00000000">
            <w:r>
              <w:rPr>
                <w:sz w:val="18"/>
              </w:rPr>
              <w:t>8.55</w:t>
            </w:r>
          </w:p>
        </w:tc>
        <w:tc>
          <w:tcPr>
            <w:tcW w:w="2880" w:type="dxa"/>
          </w:tcPr>
          <w:p w14:paraId="22E43898" w14:textId="77777777" w:rsidR="00D14EBE" w:rsidRDefault="00000000">
            <w:r>
              <w:rPr>
                <w:sz w:val="18"/>
              </w:rPr>
              <w:t>Source section 9.3</w:t>
            </w:r>
          </w:p>
        </w:tc>
      </w:tr>
      <w:tr w:rsidR="00D14EBE" w14:paraId="1A5D36CC" w14:textId="77777777">
        <w:tc>
          <w:tcPr>
            <w:tcW w:w="2880" w:type="dxa"/>
          </w:tcPr>
          <w:p w14:paraId="6A8B7056" w14:textId="77777777" w:rsidR="00D14EBE" w:rsidRDefault="00000000">
            <w:r>
              <w:rPr>
                <w:sz w:val="18"/>
              </w:rPr>
              <w:lastRenderedPageBreak/>
              <w:t>CMMC L3 (cyber)</w:t>
            </w:r>
          </w:p>
        </w:tc>
        <w:tc>
          <w:tcPr>
            <w:tcW w:w="2880" w:type="dxa"/>
          </w:tcPr>
          <w:p w14:paraId="02617F4B" w14:textId="77777777" w:rsidR="00D14EBE" w:rsidRDefault="00000000">
            <w:r>
              <w:rPr>
                <w:sz w:val="18"/>
              </w:rPr>
              <w:t>14.25</w:t>
            </w:r>
          </w:p>
        </w:tc>
        <w:tc>
          <w:tcPr>
            <w:tcW w:w="2880" w:type="dxa"/>
          </w:tcPr>
          <w:p w14:paraId="715D10DF" w14:textId="77777777" w:rsidR="00D14EBE" w:rsidRDefault="00000000">
            <w:r>
              <w:rPr>
                <w:sz w:val="18"/>
              </w:rPr>
              <w:t>Source section 9.3</w:t>
            </w:r>
          </w:p>
        </w:tc>
      </w:tr>
      <w:tr w:rsidR="00D14EBE" w14:paraId="4463A348" w14:textId="77777777">
        <w:tc>
          <w:tcPr>
            <w:tcW w:w="2880" w:type="dxa"/>
          </w:tcPr>
          <w:p w14:paraId="050BFD5D" w14:textId="77777777" w:rsidR="00D14EBE" w:rsidRDefault="00000000">
            <w:r>
              <w:rPr>
                <w:sz w:val="18"/>
              </w:rPr>
              <w:t>Export control (baseline)</w:t>
            </w:r>
          </w:p>
        </w:tc>
        <w:tc>
          <w:tcPr>
            <w:tcW w:w="2880" w:type="dxa"/>
          </w:tcPr>
          <w:p w14:paraId="380396AD" w14:textId="77777777" w:rsidR="00D14EBE" w:rsidRDefault="00000000">
            <w:r>
              <w:rPr>
                <w:sz w:val="18"/>
              </w:rPr>
              <w:t>2.00 starting</w:t>
            </w:r>
          </w:p>
        </w:tc>
        <w:tc>
          <w:tcPr>
            <w:tcW w:w="2880" w:type="dxa"/>
          </w:tcPr>
          <w:p w14:paraId="7CB84608" w14:textId="77777777" w:rsidR="00D14EBE" w:rsidRDefault="00000000">
            <w:r>
              <w:rPr>
                <w:sz w:val="18"/>
              </w:rPr>
              <w:t>Source section 9.3, rising over time</w:t>
            </w:r>
          </w:p>
        </w:tc>
      </w:tr>
      <w:tr w:rsidR="00D14EBE" w14:paraId="1D358043" w14:textId="77777777">
        <w:tc>
          <w:tcPr>
            <w:tcW w:w="2880" w:type="dxa"/>
          </w:tcPr>
          <w:p w14:paraId="3D7BDD18" w14:textId="77777777" w:rsidR="00D14EBE" w:rsidRDefault="00000000">
            <w:r>
              <w:rPr>
                <w:sz w:val="18"/>
              </w:rPr>
              <w:t>Programme-specific certification (MIL-STD test campaigns, DO-178C/DO-254 evidence packs)</w:t>
            </w:r>
          </w:p>
        </w:tc>
        <w:tc>
          <w:tcPr>
            <w:tcW w:w="2880" w:type="dxa"/>
          </w:tcPr>
          <w:p w14:paraId="53DDB6B0" w14:textId="77777777" w:rsidR="00D14EBE" w:rsidRDefault="00000000">
            <w:r>
              <w:rPr>
                <w:sz w:val="18"/>
              </w:rPr>
              <w:t>Variable</w:t>
            </w:r>
          </w:p>
        </w:tc>
        <w:tc>
          <w:tcPr>
            <w:tcW w:w="2880" w:type="dxa"/>
          </w:tcPr>
          <w:p w14:paraId="7BB65706" w14:textId="77777777" w:rsidR="00D14EBE" w:rsidRDefault="00000000">
            <w:r>
              <w:rPr>
                <w:sz w:val="18"/>
              </w:rPr>
              <w:t>Allocated to product NRE</w:t>
            </w:r>
          </w:p>
        </w:tc>
      </w:tr>
    </w:tbl>
    <w:p w14:paraId="28864037" w14:textId="77777777" w:rsidR="00D14EBE" w:rsidRDefault="00D14EBE"/>
    <w:p w14:paraId="415A4876" w14:textId="77777777" w:rsidR="00D14EBE" w:rsidRDefault="00000000">
      <w:pPr>
        <w:pStyle w:val="Heading2"/>
      </w:pPr>
      <w:r>
        <w:t>C. Indian Regulatory Map</w:t>
      </w:r>
    </w:p>
    <w:p w14:paraId="3F9A9F79" w14:textId="77777777" w:rsidR="00D14EBE" w:rsidRDefault="00000000">
      <w:r>
        <w:t>The Indian defense regulatory environment is the firm's primary operating context. Key reference points:</w:t>
      </w:r>
    </w:p>
    <w:p w14:paraId="29E4BF2C" w14:textId="26DE1970" w:rsidR="00D14EBE" w:rsidRDefault="00000000">
      <w:pPr>
        <w:pStyle w:val="ListBullet"/>
      </w:pPr>
      <w:r>
        <w:rPr>
          <w:b/>
        </w:rPr>
        <w:t>Defence Acquisition Procedure (DAP 2020 and subsequent amendments).</w:t>
      </w:r>
      <w:r>
        <w:t xml:space="preserve"> Governs the MoD procurement cycle. </w:t>
      </w:r>
      <w:r w:rsidR="00290AA9">
        <w:t>Ancor</w:t>
      </w:r>
      <w:r>
        <w:t xml:space="preserve"> is positioned principally under the "Buy (Indian-IDDM)" and "Make-II" categories of DAP, where indigenous design and minimum 50% local content qualify products for preferential procurement.</w:t>
      </w:r>
    </w:p>
    <w:p w14:paraId="4786C922" w14:textId="7DAAF484" w:rsidR="00D14EBE" w:rsidRDefault="00000000">
      <w:pPr>
        <w:pStyle w:val="ListBullet"/>
      </w:pPr>
      <w:r>
        <w:rPr>
          <w:b/>
        </w:rPr>
        <w:t>Positive Indigenisation Lists (PILs)</w:t>
      </w:r>
      <w:r>
        <w:t xml:space="preserve"> - four lists issued by the Department of Military Affairs (the latest in 2024) name items that must be sourced indigenously after a stated date. The </w:t>
      </w:r>
      <w:r w:rsidR="00290AA9">
        <w:t>Ancor</w:t>
      </w:r>
      <w:r>
        <w:t xml:space="preserve"> product portfolio is deliberately aligned to multiple PIL items (ESM variants, certain radar classes, counter-drone, autonomous maritime).</w:t>
      </w:r>
    </w:p>
    <w:p w14:paraId="18DF0880" w14:textId="3EDE4550" w:rsidR="00D14EBE" w:rsidRDefault="00000000">
      <w:pPr>
        <w:pStyle w:val="ListBullet"/>
      </w:pPr>
      <w:r>
        <w:rPr>
          <w:b/>
        </w:rPr>
        <w:t>Defence Production and Export Promotion Policy (DPEPP) 2020.</w:t>
      </w:r>
      <w:r>
        <w:t xml:space="preserve"> Sets the policy target of USD 25 billion (Rs.~1.75 lakh Crore) defense industry turnover and Rs.50,000 Cr defense exports by 2028-29. This is the macro-policy umbrella under which </w:t>
      </w:r>
      <w:proofErr w:type="spellStart"/>
      <w:r w:rsidR="00290AA9">
        <w:t>Ancor</w:t>
      </w:r>
      <w:r>
        <w:t>'s</w:t>
      </w:r>
      <w:proofErr w:type="spellEnd"/>
      <w:r>
        <w:t xml:space="preserve"> export ambition operates.</w:t>
      </w:r>
    </w:p>
    <w:p w14:paraId="3F55E699" w14:textId="77777777" w:rsidR="00D14EBE" w:rsidRDefault="00000000">
      <w:pPr>
        <w:pStyle w:val="ListBullet"/>
      </w:pPr>
      <w:r>
        <w:rPr>
          <w:b/>
        </w:rPr>
        <w:t>iDEX (Innovations for Defence Excellence).</w:t>
      </w:r>
      <w:r>
        <w:t xml:space="preserve"> Eligibility for prototype grants and rapid-procurement pathways through the Defence Innovation Organisation. Treated as upside, not base case, per source section 10.</w:t>
      </w:r>
    </w:p>
    <w:p w14:paraId="5D7C5C17" w14:textId="77777777" w:rsidR="00D14EBE" w:rsidRDefault="00000000">
      <w:pPr>
        <w:pStyle w:val="ListBullet"/>
      </w:pPr>
      <w:r>
        <w:rPr>
          <w:b/>
        </w:rPr>
        <w:t>TDF (Technology Development Fund).</w:t>
      </w:r>
      <w:r>
        <w:t xml:space="preserve"> DRDO-administered grants up to Rs.50 Cr per project for indigenous technology development. Eligible for selected M1/M2/M5 module workstreams. Upside only.</w:t>
      </w:r>
    </w:p>
    <w:p w14:paraId="06E5B666" w14:textId="77777777" w:rsidR="00D14EBE" w:rsidRDefault="00000000">
      <w:pPr>
        <w:pStyle w:val="ListBullet"/>
      </w:pPr>
      <w:r>
        <w:rPr>
          <w:b/>
        </w:rPr>
        <w:t>Make-II.</w:t>
      </w:r>
      <w:r>
        <w:t xml:space="preserve"> Industry-funded indigenous-development pathway with assured MoD procurement on successful prototype. Eligible for several product lines. Upside only.</w:t>
      </w:r>
    </w:p>
    <w:p w14:paraId="35932AF1" w14:textId="77777777" w:rsidR="00D14EBE" w:rsidRDefault="00000000">
      <w:pPr>
        <w:pStyle w:val="ListBullet"/>
      </w:pPr>
      <w:r>
        <w:rPr>
          <w:b/>
        </w:rPr>
        <w:t>FDI Cap.</w:t>
      </w:r>
      <w:r>
        <w:t xml:space="preserve"> Defense FDI is currently capped at 74% under the automatic route and 100% with government approval. The cap-table strategy preserves Indian-resident majority in the base plan, with headroom for non-resident strategic investors within policy limits.</w:t>
      </w:r>
    </w:p>
    <w:p w14:paraId="69E328C1" w14:textId="77777777" w:rsidR="00D14EBE" w:rsidRDefault="00000000">
      <w:pPr>
        <w:pStyle w:val="ListBullet"/>
      </w:pPr>
      <w:r>
        <w:rPr>
          <w:b/>
        </w:rPr>
        <w:t>Industrial Licensing.</w:t>
      </w:r>
      <w:r>
        <w:t xml:space="preserve"> Defense industrial licence under the Industries (Development and Regulation) Act, with associated security clearances for premises, key managerial personnel and shareholding above thresholds.</w:t>
      </w:r>
    </w:p>
    <w:p w14:paraId="4A9F5FB6" w14:textId="77777777" w:rsidR="00D14EBE" w:rsidRDefault="00000000">
      <w:r>
        <w:t xml:space="preserve">The DGFT, DGAQA (Directorate General of Aeronautical Quality Assurance), DGQA (Directorate General of Quality Assurance) and CEMILAC (Centre for Military Airworthiness </w:t>
      </w:r>
      <w:r>
        <w:lastRenderedPageBreak/>
        <w:t>and Certification) are the operating-level Indian counterparts engaged programme by programme.</w:t>
      </w:r>
    </w:p>
    <w:p w14:paraId="5F279CA9" w14:textId="77777777" w:rsidR="00D14EBE" w:rsidRDefault="00000000">
      <w:pPr>
        <w:pStyle w:val="Heading2"/>
      </w:pPr>
      <w:r>
        <w:t>D. IP and Data Rights Strategy</w:t>
      </w:r>
    </w:p>
    <w:p w14:paraId="0DB1ED8B" w14:textId="77777777" w:rsidR="00D14EBE" w:rsidRDefault="00000000">
      <w:r>
        <w:t>The IP strategy operationalises the moat stack named in source section 3: "cleared workforce, retained data rights, IP-led licensing".</w:t>
      </w:r>
    </w:p>
    <w:p w14:paraId="7DF2A16B" w14:textId="13E9F508" w:rsidR="00D14EBE" w:rsidRDefault="00000000">
      <w:r>
        <w:rPr>
          <w:b/>
        </w:rPr>
        <w:t>Government-Purpose Rights as default.</w:t>
      </w:r>
      <w:r>
        <w:t xml:space="preserve"> Per source section 12, the default contracting position is Government-Purpose Rights (GPR): the customer (typically the Indian MoD) receives unrestricted rights to use the IP for governmental purposes, while commercial-market rights remain with </w:t>
      </w:r>
      <w:r w:rsidR="00290AA9">
        <w:t>Ancor</w:t>
      </w:r>
      <w:r>
        <w:t>. This is the same posture that has produced durable IP-led franchises at US primes (for example, the legacy of GPR positions taken by L3Harris and Northrop Grumman on EW systems).</w:t>
      </w:r>
    </w:p>
    <w:p w14:paraId="6027815A" w14:textId="77777777" w:rsidR="00D14EBE" w:rsidRDefault="00000000">
      <w:r>
        <w:rPr>
          <w:b/>
        </w:rPr>
        <w:t>Unlimited Rights priced separately.</w:t>
      </w:r>
      <w:r>
        <w:t xml:space="preserve"> Where a customer requires Unlimited Rights (the right to compete the future manufacture or modification of the IP), this is negotiated as a separate line item with a deliberate uplift in contract price. The uplift is benchmarked against the foregone option value of future programme revenue.</w:t>
      </w:r>
    </w:p>
    <w:p w14:paraId="669A40B8" w14:textId="290093B4" w:rsidR="00D14EBE" w:rsidRDefault="00000000">
      <w:r>
        <w:rPr>
          <w:b/>
        </w:rPr>
        <w:t>Platform IP retained across all programmes.</w:t>
      </w:r>
      <w:r>
        <w:t xml:space="preserve"> The five reusable modules (M1-M5) are platform-level IP whose ownership is retained by </w:t>
      </w:r>
      <w:r w:rsidR="00290AA9">
        <w:t>Ancor</w:t>
      </w:r>
      <w:r>
        <w:t xml:space="preserve"> regardless of the product (V1-V6) in which they are embedded. Contract clauses isolate platform IP from product-specific custom work so a programme-level GPR or Unlimited Rights grant does not bleed into the platform stack.</w:t>
      </w:r>
    </w:p>
    <w:p w14:paraId="46B1C9AE" w14:textId="77777777" w:rsidR="00D14EBE" w:rsidRDefault="00000000">
      <w:r>
        <w:rPr>
          <w:b/>
        </w:rPr>
        <w:t>Patent strategy</w:t>
      </w:r>
      <w:r>
        <w:t xml:space="preserve"> - Analyst target: by Y5 a portfolio of 60-80 patent filings across the five modules and six products, with priority filings in India, the United States, the European Patent Office, and selected allied jurisdictions (Israel, UAE, Australia, UK). Patents are used principally for defensive purposes (freedom to operate, exclusion of copy-cat suppliers) and for cross-licensing leverage with global tier-1 primes.</w:t>
      </w:r>
    </w:p>
    <w:p w14:paraId="2D92F533" w14:textId="77777777" w:rsidR="00D14EBE" w:rsidRDefault="00000000">
      <w:r>
        <w:rPr>
          <w:b/>
        </w:rPr>
        <w:t>Trade-secret protection.</w:t>
      </w:r>
      <w:r>
        <w:t xml:space="preserve"> AI model weights, training data, FPGA bitstream firmware, and proprietary calibration data are treated as trade secrets rather than patents because publication via the patent route would erode the moat. Trade-secret controls:</w:t>
      </w:r>
    </w:p>
    <w:p w14:paraId="79D568F6" w14:textId="77777777" w:rsidR="00D14EBE" w:rsidRDefault="00000000">
      <w:pPr>
        <w:pStyle w:val="ListBullet"/>
      </w:pPr>
      <w:r>
        <w:t>Identification register of trade-secret assets per module, owned by the IP counsel within GC.</w:t>
      </w:r>
    </w:p>
    <w:p w14:paraId="0B28917E" w14:textId="77777777" w:rsidR="00D14EBE" w:rsidRDefault="00000000">
      <w:pPr>
        <w:pStyle w:val="ListBullet"/>
      </w:pPr>
      <w:r>
        <w:t>Access on need-to-know within the classified-programme firewall.</w:t>
      </w:r>
    </w:p>
    <w:p w14:paraId="2E624672" w14:textId="77777777" w:rsidR="00D14EBE" w:rsidRDefault="00000000">
      <w:pPr>
        <w:pStyle w:val="ListBullet"/>
      </w:pPr>
      <w:r>
        <w:t>Departing-employee processes including exit interviews, return-of-materials, and post-employment restrictive covenants where enforceable.</w:t>
      </w:r>
    </w:p>
    <w:p w14:paraId="0B355BAF" w14:textId="77777777" w:rsidR="00D14EBE" w:rsidRDefault="00000000">
      <w:pPr>
        <w:pStyle w:val="ListBullet"/>
      </w:pPr>
      <w:r>
        <w:t>Watermarking and code-fingerprinting on AI weights to enable forensic provenance in disputes.</w:t>
      </w:r>
    </w:p>
    <w:p w14:paraId="190AFB01" w14:textId="77777777" w:rsidR="00D14EBE" w:rsidRDefault="00000000">
      <w:r>
        <w:rPr>
          <w:b/>
        </w:rPr>
        <w:lastRenderedPageBreak/>
        <w:t>Cleared workforce as the third leg of the moat.</w:t>
      </w:r>
      <w:r>
        <w:t xml:space="preserve"> The combination of GPR-default contracting, platform IP retention and a cleared workforce that cannot trivially move between defense employers produces a structurally durable competitive position even where individual patents lapse or are invented around.</w:t>
      </w:r>
    </w:p>
    <w:p w14:paraId="554C1234" w14:textId="77777777" w:rsidR="00D14EBE" w:rsidRDefault="00000000">
      <w:pPr>
        <w:pStyle w:val="Heading2"/>
      </w:pPr>
      <w:r>
        <w:t>E. ESG and Responsible-Use Posture</w:t>
      </w:r>
    </w:p>
    <w:p w14:paraId="6263419C" w14:textId="2A6CD70B" w:rsidR="00D14EBE" w:rsidRDefault="00000000">
      <w:r>
        <w:t xml:space="preserve">Defense companies face heightened ESG scrutiny on the use of force, end-user diversion, and supply-chain provenance. </w:t>
      </w:r>
      <w:proofErr w:type="spellStart"/>
      <w:r w:rsidR="00290AA9">
        <w:t>Ancor</w:t>
      </w:r>
      <w:r>
        <w:t>'s</w:t>
      </w:r>
      <w:proofErr w:type="spellEnd"/>
      <w:r>
        <w:t xml:space="preserve"> posture is published, audited and reflected at board level through the Risk and Compliance Committee.</w:t>
      </w:r>
    </w:p>
    <w:p w14:paraId="14D8ED05" w14:textId="77777777" w:rsidR="00D14EBE" w:rsidRDefault="00000000">
      <w:pPr>
        <w:pStyle w:val="ListBullet"/>
      </w:pPr>
      <w:r>
        <w:rPr>
          <w:b/>
        </w:rPr>
        <w:t>Lethal-autonomy guardrails.</w:t>
      </w:r>
      <w:r>
        <w:t xml:space="preserve"> Hard-kill effectors (V3 CUAS-B / CUAS-C hard-kill variants, V4 strike, V5 anti-submarine AUV) operate strictly with </w:t>
      </w:r>
      <w:r>
        <w:rPr>
          <w:b/>
        </w:rPr>
        <w:t>human on the loop</w:t>
      </w:r>
      <w:r>
        <w:t xml:space="preserve"> for lethal engagement decisions by design. The mission-computer architecture (M4) records an immutable audit trail of operator decisions on lethal action.</w:t>
      </w:r>
    </w:p>
    <w:p w14:paraId="61098925" w14:textId="77777777" w:rsidR="00D14EBE" w:rsidRDefault="00000000">
      <w:pPr>
        <w:pStyle w:val="ListBullet"/>
      </w:pPr>
      <w:r>
        <w:rPr>
          <w:b/>
        </w:rPr>
        <w:t>End-user policy.</w:t>
      </w:r>
      <w:r>
        <w:t xml:space="preserve"> No sales to end-users on the MEA (Ministry of External Affairs) restricted-country list. End-user certifications are mandatory on every export build, with post-shipment verification protocols.</w:t>
      </w:r>
    </w:p>
    <w:p w14:paraId="45DF3059" w14:textId="77777777" w:rsidR="00D14EBE" w:rsidRDefault="00000000">
      <w:pPr>
        <w:pStyle w:val="ListBullet"/>
      </w:pPr>
      <w:r>
        <w:rPr>
          <w:b/>
        </w:rPr>
        <w:t>AI-decision audit trail.</w:t>
      </w:r>
      <w:r>
        <w:t xml:space="preserve"> Every AI-assisted recommendation in V6 sensor-fusion and autonomy decisions is logged with model version, training-data fingerprint and operator override, satisfying both internal Responsible-Use review and customer audit requests.</w:t>
      </w:r>
    </w:p>
    <w:p w14:paraId="1E4EB35B" w14:textId="77777777" w:rsidR="00D14EBE" w:rsidRDefault="00000000">
      <w:pPr>
        <w:pStyle w:val="ListBullet"/>
      </w:pPr>
      <w:r>
        <w:rPr>
          <w:b/>
        </w:rPr>
        <w:t>Supply-chain conflict minerals.</w:t>
      </w:r>
      <w:r>
        <w:t xml:space="preserve"> Annual conflict-minerals declaration on every tier-1 supplier, with escalation on red-flag findings.</w:t>
      </w:r>
    </w:p>
    <w:p w14:paraId="4C43688C" w14:textId="77777777" w:rsidR="00D14EBE" w:rsidRDefault="00000000">
      <w:pPr>
        <w:pStyle w:val="ListBullet"/>
      </w:pPr>
      <w:r>
        <w:rPr>
          <w:b/>
        </w:rPr>
        <w:t>Environmental compliance</w:t>
      </w:r>
      <w:r>
        <w:t xml:space="preserve"> on owned facilities (cleanroom, SMT, GaN packaging) under Indian environmental law and ISO 14001 alignment from Y4.</w:t>
      </w:r>
    </w:p>
    <w:p w14:paraId="510EAF6E" w14:textId="77777777" w:rsidR="00D14EBE" w:rsidRDefault="00000000">
      <w:pPr>
        <w:pStyle w:val="ListBullet"/>
      </w:pPr>
      <w:r>
        <w:rPr>
          <w:b/>
        </w:rPr>
        <w:t>Responsible-Use Officer</w:t>
      </w:r>
      <w:r>
        <w:t xml:space="preserve"> within GC from Y5, reporting jointly to GC and to the Risk and Compliance Committee.</w:t>
      </w:r>
    </w:p>
    <w:p w14:paraId="3B6CF05E" w14:textId="77777777" w:rsidR="00D14EBE" w:rsidRDefault="00000000">
      <w:pPr>
        <w:pStyle w:val="Heading2"/>
      </w:pPr>
      <w:r>
        <w:t>F. Internal Controls and Reporting</w:t>
      </w:r>
    </w:p>
    <w:p w14:paraId="5D4E2515" w14:textId="77777777" w:rsidR="00D14EBE" w:rsidRDefault="00000000">
      <w:r>
        <w:t>The internal control system is COSO-aligned and tailored to defense-programme realities.</w:t>
      </w:r>
    </w:p>
    <w:p w14:paraId="19F175CA" w14:textId="77777777" w:rsidR="00D14EBE" w:rsidRDefault="00000000">
      <w:r>
        <w:rPr>
          <w:b/>
        </w:rPr>
        <w:t>Cadence of management review.</w:t>
      </w:r>
    </w:p>
    <w:p w14:paraId="5F409415" w14:textId="77777777" w:rsidR="00D14EBE" w:rsidRDefault="00000000">
      <w:pPr>
        <w:pStyle w:val="ListBullet"/>
      </w:pPr>
      <w:r>
        <w:rPr>
          <w:b/>
        </w:rPr>
        <w:t>Monthly Programme Reviews.</w:t>
      </w:r>
      <w:r>
        <w:t xml:space="preserve"> Each product squad (V1-V6) and each platform module (M1-M5) reports earned-value, qualification milestone status, supplier health, top risks and BG / cash exposure. Chaired by CEO with CTO, COO, CFO present.</w:t>
      </w:r>
    </w:p>
    <w:p w14:paraId="4B7DD154" w14:textId="77777777" w:rsidR="00D14EBE" w:rsidRDefault="00000000">
      <w:pPr>
        <w:pStyle w:val="ListBullet"/>
      </w:pPr>
      <w:r>
        <w:rPr>
          <w:b/>
        </w:rPr>
        <w:t>Monthly Executive Risk Forum.</w:t>
      </w:r>
      <w:r>
        <w:t xml:space="preserve"> Top-quartile residual risks (section 8) reviewed; cross-functional mitigations tracked to closure.</w:t>
      </w:r>
    </w:p>
    <w:p w14:paraId="34D46C57" w14:textId="77777777" w:rsidR="00D14EBE" w:rsidRDefault="00000000">
      <w:pPr>
        <w:pStyle w:val="ListBullet"/>
      </w:pPr>
      <w:r>
        <w:rPr>
          <w:b/>
        </w:rPr>
        <w:t>Monthly Liquidity Review.</w:t>
      </w:r>
      <w:r>
        <w:t xml:space="preserve"> CFO with Treasury - BG outstanding, restricted cash, working capital, debt service, FX cover position.</w:t>
      </w:r>
    </w:p>
    <w:p w14:paraId="544D23DD" w14:textId="77777777" w:rsidR="00D14EBE" w:rsidRDefault="00000000">
      <w:pPr>
        <w:pStyle w:val="ListBullet"/>
      </w:pPr>
      <w:r>
        <w:rPr>
          <w:b/>
        </w:rPr>
        <w:lastRenderedPageBreak/>
        <w:t>Quarterly Audit Committee.</w:t>
      </w:r>
      <w:r>
        <w:t xml:space="preserve"> External audit, financial controls, Ind AS compliance (including Ind AS 38 R&amp;D capitalisation), related-party, whistleblower.</w:t>
      </w:r>
    </w:p>
    <w:p w14:paraId="2E65C275" w14:textId="77777777" w:rsidR="00D14EBE" w:rsidRDefault="00000000">
      <w:pPr>
        <w:pStyle w:val="ListBullet"/>
      </w:pPr>
      <w:r>
        <w:rPr>
          <w:b/>
        </w:rPr>
        <w:t>Quarterly Risk and Compliance Committee.</w:t>
      </w:r>
      <w:r>
        <w:t xml:space="preserve"> ITAR/EAR, SCOMET, CMMC L3, IP, ESG, Responsible Use.</w:t>
      </w:r>
    </w:p>
    <w:p w14:paraId="10E1CEEF" w14:textId="77777777" w:rsidR="00D14EBE" w:rsidRDefault="00000000">
      <w:pPr>
        <w:pStyle w:val="ListBullet"/>
      </w:pPr>
      <w:r>
        <w:rPr>
          <w:b/>
        </w:rPr>
        <w:t>Quarterly Programme and Technical Advisory Committee.</w:t>
      </w:r>
      <w:r>
        <w:t xml:space="preserve"> Platform roadmap, V4 certification pathway, NRE above delegated authority.</w:t>
      </w:r>
    </w:p>
    <w:p w14:paraId="41CC64CA" w14:textId="77777777" w:rsidR="00D14EBE" w:rsidRDefault="00000000">
      <w:r>
        <w:rPr>
          <w:b/>
        </w:rPr>
        <w:t>Specific control mechanisms.</w:t>
      </w:r>
    </w:p>
    <w:p w14:paraId="59437B8A" w14:textId="77777777" w:rsidR="00D14EBE" w:rsidRDefault="00000000">
      <w:pPr>
        <w:pStyle w:val="ListBullet"/>
      </w:pPr>
      <w:r>
        <w:rPr>
          <w:b/>
        </w:rPr>
        <w:t>BG and PBG tracking.</w:t>
      </w:r>
      <w:r>
        <w:t xml:space="preserve"> Single system of record for all bank guarantees (Performance and Advance), with weekly reconciliation to the issuing-bank confirmations and monthly to the balance sheet. Collateral schedule tracked against source section 9.4 (100% Y1-Y2, declining to 20% Y5+).</w:t>
      </w:r>
    </w:p>
    <w:p w14:paraId="0CE73507" w14:textId="77777777" w:rsidR="00D14EBE" w:rsidRDefault="00000000">
      <w:pPr>
        <w:pStyle w:val="ListBullet"/>
      </w:pPr>
      <w:r>
        <w:rPr>
          <w:b/>
        </w:rPr>
        <w:t>Classified-programme firewall.</w:t>
      </w:r>
      <w:r>
        <w:t xml:space="preserve"> Physical, logical and personnel separation between classified and unclassified workstreams. Access lists owned by the Chief of Staff / PMO with quarterly attestation.</w:t>
      </w:r>
    </w:p>
    <w:p w14:paraId="1CEA037E" w14:textId="77777777" w:rsidR="00D14EBE" w:rsidRDefault="00000000">
      <w:pPr>
        <w:pStyle w:val="ListBullet"/>
      </w:pPr>
      <w:r>
        <w:rPr>
          <w:b/>
        </w:rPr>
        <w:t>Delegated authority matrix.</w:t>
      </w:r>
      <w:r>
        <w:t xml:space="preserve"> Spend, contract, hiring and equity authorities delegated from board to CEO and onward with explicit thresholds. NRE commitments above a board-defined threshold escalate to the Programme and Technical Advisory Committee.</w:t>
      </w:r>
    </w:p>
    <w:p w14:paraId="5894CA38" w14:textId="77777777" w:rsidR="00D14EBE" w:rsidRDefault="00000000">
      <w:pPr>
        <w:pStyle w:val="ListBullet"/>
      </w:pPr>
      <w:r>
        <w:rPr>
          <w:b/>
        </w:rPr>
        <w:t>Whistleblower channel.</w:t>
      </w:r>
      <w:r>
        <w:t xml:space="preserve"> Independent third-party-administered channel reporting to the Audit Committee Chair.</w:t>
      </w:r>
    </w:p>
    <w:p w14:paraId="5F1EB131" w14:textId="77777777" w:rsidR="00D14EBE" w:rsidRDefault="00000000">
      <w:pPr>
        <w:pStyle w:val="ListBullet"/>
      </w:pPr>
      <w:r>
        <w:rPr>
          <w:b/>
        </w:rPr>
        <w:t>Internal Audit.</w:t>
      </w:r>
      <w:r>
        <w:t xml:space="preserve"> Stood up by Y3, reporting administratively to CFO and functionally to the Audit Committee. Annual rolling-three-year internal audit plan covering programme, financial, compliance and cyber controls.</w:t>
      </w:r>
    </w:p>
    <w:p w14:paraId="37807F64" w14:textId="77777777" w:rsidR="00D14EBE" w:rsidRDefault="00000000">
      <w:r>
        <w:t>The reporting data lineage runs from programme systems (earned value, supplier, quality, qualification) through finance (general ledger, Ind AS) to board packs, with auditable mapping at every step. This lineage is itself subject to internal audit review at least biennially.</w:t>
      </w:r>
    </w:p>
    <w:p w14:paraId="57A3E9F5" w14:textId="77777777" w:rsidR="00D14EBE" w:rsidRDefault="00000000">
      <w:r>
        <w:br w:type="page"/>
      </w:r>
    </w:p>
    <w:p w14:paraId="4653328C" w14:textId="77777777" w:rsidR="00D14EBE" w:rsidRDefault="00000000">
      <w:pPr>
        <w:pStyle w:val="Heading1"/>
      </w:pPr>
      <w:r>
        <w:lastRenderedPageBreak/>
        <w:t>10. KPIs and Appendix</w:t>
      </w:r>
    </w:p>
    <w:p w14:paraId="00C6F6D6" w14:textId="24D4CAF5" w:rsidR="00D14EBE" w:rsidRDefault="00290AA9">
      <w:r>
        <w:rPr>
          <w:i/>
        </w:rPr>
        <w:t>Ancor Investor Plan - Section 10</w:t>
      </w:r>
      <w:r>
        <w:t xml:space="preserve"> </w:t>
      </w:r>
      <w:r>
        <w:rPr>
          <w:i/>
        </w:rPr>
        <w:t>Date: 2026-05-17</w:t>
      </w:r>
    </w:p>
    <w:p w14:paraId="6BF81847" w14:textId="77777777" w:rsidR="00D14EBE" w:rsidRDefault="00000000">
      <w:pPr>
        <w:pStyle w:val="Heading2"/>
      </w:pPr>
      <w:r>
        <w:t>A. KPI Dashboard Design</w:t>
      </w:r>
    </w:p>
    <w:p w14:paraId="27C83FE6" w14:textId="77777777" w:rsidR="00D14EBE" w:rsidRDefault="00000000">
      <w:r>
        <w:t>The KPIs listed in source section 13 are organised here into four tiers - Growth, Profitability, Capital Efficiency, and Engineering and Platform - each tracked at the cadence appropriate to its decision use. The single KPI sheet rolls up to the cumulative 10-year aggregates and the IRR / NPV referenced in source section 1.</w:t>
      </w:r>
    </w:p>
    <w:p w14:paraId="48483358" w14:textId="77777777" w:rsidR="00D14EBE" w:rsidRDefault="00000000">
      <w:pPr>
        <w:pStyle w:val="Heading3"/>
      </w:pPr>
      <w:r>
        <w:t>Tier 1 - Growth</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14EBE" w14:paraId="5B44D02C" w14:textId="77777777">
        <w:tc>
          <w:tcPr>
            <w:tcW w:w="1440" w:type="dxa"/>
            <w:shd w:val="clear" w:color="auto" w:fill="D9E2F3"/>
          </w:tcPr>
          <w:p w14:paraId="14E69A2D" w14:textId="77777777" w:rsidR="00D14EBE" w:rsidRDefault="00000000">
            <w:r>
              <w:rPr>
                <w:b/>
                <w:sz w:val="18"/>
              </w:rPr>
              <w:t>KPI</w:t>
            </w:r>
          </w:p>
        </w:tc>
        <w:tc>
          <w:tcPr>
            <w:tcW w:w="1440" w:type="dxa"/>
            <w:shd w:val="clear" w:color="auto" w:fill="D9E2F3"/>
          </w:tcPr>
          <w:p w14:paraId="6DB576B4" w14:textId="77777777" w:rsidR="00D14EBE" w:rsidRDefault="00000000">
            <w:r>
              <w:rPr>
                <w:b/>
                <w:sz w:val="18"/>
              </w:rPr>
              <w:t>Definition</w:t>
            </w:r>
          </w:p>
        </w:tc>
        <w:tc>
          <w:tcPr>
            <w:tcW w:w="1440" w:type="dxa"/>
            <w:shd w:val="clear" w:color="auto" w:fill="D9E2F3"/>
          </w:tcPr>
          <w:p w14:paraId="6597C6BB" w14:textId="77777777" w:rsidR="00D14EBE" w:rsidRDefault="00000000">
            <w:r>
              <w:rPr>
                <w:b/>
                <w:sz w:val="18"/>
              </w:rPr>
              <w:t>Y1 Target</w:t>
            </w:r>
          </w:p>
        </w:tc>
        <w:tc>
          <w:tcPr>
            <w:tcW w:w="1440" w:type="dxa"/>
            <w:shd w:val="clear" w:color="auto" w:fill="D9E2F3"/>
          </w:tcPr>
          <w:p w14:paraId="0AAFF124" w14:textId="77777777" w:rsidR="00D14EBE" w:rsidRDefault="00000000">
            <w:r>
              <w:rPr>
                <w:b/>
                <w:sz w:val="18"/>
              </w:rPr>
              <w:t>Y5 Target</w:t>
            </w:r>
          </w:p>
        </w:tc>
        <w:tc>
          <w:tcPr>
            <w:tcW w:w="1440" w:type="dxa"/>
            <w:shd w:val="clear" w:color="auto" w:fill="D9E2F3"/>
          </w:tcPr>
          <w:p w14:paraId="1AC2B990" w14:textId="77777777" w:rsidR="00D14EBE" w:rsidRDefault="00000000">
            <w:r>
              <w:rPr>
                <w:b/>
                <w:sz w:val="18"/>
              </w:rPr>
              <w:t>Y10 Target</w:t>
            </w:r>
          </w:p>
        </w:tc>
        <w:tc>
          <w:tcPr>
            <w:tcW w:w="1440" w:type="dxa"/>
            <w:shd w:val="clear" w:color="auto" w:fill="D9E2F3"/>
          </w:tcPr>
          <w:p w14:paraId="3B5587BA" w14:textId="77777777" w:rsidR="00D14EBE" w:rsidRDefault="00000000">
            <w:r>
              <w:rPr>
                <w:b/>
                <w:sz w:val="18"/>
              </w:rPr>
              <w:t>Frequency</w:t>
            </w:r>
          </w:p>
        </w:tc>
      </w:tr>
      <w:tr w:rsidR="00D14EBE" w14:paraId="2DE17CA1" w14:textId="77777777">
        <w:tc>
          <w:tcPr>
            <w:tcW w:w="1440" w:type="dxa"/>
          </w:tcPr>
          <w:p w14:paraId="79F30D82" w14:textId="77777777" w:rsidR="00D14EBE" w:rsidRDefault="00000000">
            <w:r>
              <w:rPr>
                <w:sz w:val="18"/>
              </w:rPr>
              <w:t>Revenue</w:t>
            </w:r>
          </w:p>
        </w:tc>
        <w:tc>
          <w:tcPr>
            <w:tcW w:w="1440" w:type="dxa"/>
          </w:tcPr>
          <w:p w14:paraId="7C5A3925" w14:textId="77777777" w:rsidR="00D14EBE" w:rsidRDefault="00000000">
            <w:r>
              <w:rPr>
                <w:sz w:val="18"/>
              </w:rPr>
              <w:t>Billed revenue, Ind AS recognised</w:t>
            </w:r>
          </w:p>
        </w:tc>
        <w:tc>
          <w:tcPr>
            <w:tcW w:w="1440" w:type="dxa"/>
          </w:tcPr>
          <w:p w14:paraId="2C4F49A3" w14:textId="77777777" w:rsidR="00D14EBE" w:rsidRDefault="00000000">
            <w:r>
              <w:rPr>
                <w:sz w:val="18"/>
              </w:rPr>
              <w:t>Rs.~53 Cr</w:t>
            </w:r>
          </w:p>
        </w:tc>
        <w:tc>
          <w:tcPr>
            <w:tcW w:w="1440" w:type="dxa"/>
          </w:tcPr>
          <w:p w14:paraId="78C8BC2A" w14:textId="77777777" w:rsidR="00D14EBE" w:rsidRDefault="00000000">
            <w:r>
              <w:rPr>
                <w:sz w:val="18"/>
              </w:rPr>
              <w:t>Rs.~1,448 Cr</w:t>
            </w:r>
          </w:p>
        </w:tc>
        <w:tc>
          <w:tcPr>
            <w:tcW w:w="1440" w:type="dxa"/>
          </w:tcPr>
          <w:p w14:paraId="47E7A22D" w14:textId="77777777" w:rsidR="00D14EBE" w:rsidRDefault="00000000">
            <w:r>
              <w:rPr>
                <w:sz w:val="18"/>
              </w:rPr>
              <w:t>Rs.~5,055 Cr</w:t>
            </w:r>
          </w:p>
        </w:tc>
        <w:tc>
          <w:tcPr>
            <w:tcW w:w="1440" w:type="dxa"/>
          </w:tcPr>
          <w:p w14:paraId="1C456933" w14:textId="77777777" w:rsidR="00D14EBE" w:rsidRDefault="00000000">
            <w:r>
              <w:rPr>
                <w:sz w:val="18"/>
              </w:rPr>
              <w:t>Monthly</w:t>
            </w:r>
          </w:p>
        </w:tc>
      </w:tr>
      <w:tr w:rsidR="00D14EBE" w14:paraId="6880AD13" w14:textId="77777777">
        <w:tc>
          <w:tcPr>
            <w:tcW w:w="1440" w:type="dxa"/>
          </w:tcPr>
          <w:p w14:paraId="3E7701AF" w14:textId="77777777" w:rsidR="00D14EBE" w:rsidRDefault="00000000">
            <w:r>
              <w:rPr>
                <w:sz w:val="18"/>
              </w:rPr>
              <w:t>YoY revenue growth</w:t>
            </w:r>
          </w:p>
        </w:tc>
        <w:tc>
          <w:tcPr>
            <w:tcW w:w="1440" w:type="dxa"/>
          </w:tcPr>
          <w:p w14:paraId="76885E34" w14:textId="77777777" w:rsidR="00D14EBE" w:rsidRDefault="00000000">
            <w:r>
              <w:rPr>
                <w:sz w:val="18"/>
              </w:rPr>
              <w:t>Year-on-year revenue %</w:t>
            </w:r>
          </w:p>
        </w:tc>
        <w:tc>
          <w:tcPr>
            <w:tcW w:w="1440" w:type="dxa"/>
          </w:tcPr>
          <w:p w14:paraId="6892E39B" w14:textId="77777777" w:rsidR="00D14EBE" w:rsidRDefault="00000000">
            <w:r>
              <w:rPr>
                <w:sz w:val="18"/>
              </w:rPr>
              <w:t>n/a</w:t>
            </w:r>
          </w:p>
        </w:tc>
        <w:tc>
          <w:tcPr>
            <w:tcW w:w="1440" w:type="dxa"/>
          </w:tcPr>
          <w:p w14:paraId="66328EBE" w14:textId="77777777" w:rsidR="00D14EBE" w:rsidRDefault="00000000">
            <w:r>
              <w:rPr>
                <w:sz w:val="18"/>
              </w:rPr>
              <w:t>69% (Y5/Y4)</w:t>
            </w:r>
          </w:p>
        </w:tc>
        <w:tc>
          <w:tcPr>
            <w:tcW w:w="1440" w:type="dxa"/>
          </w:tcPr>
          <w:p w14:paraId="3C9AFC45" w14:textId="77777777" w:rsidR="00D14EBE" w:rsidRDefault="00000000">
            <w:r>
              <w:rPr>
                <w:sz w:val="18"/>
              </w:rPr>
              <w:t>15% (Y10/Y9)</w:t>
            </w:r>
          </w:p>
        </w:tc>
        <w:tc>
          <w:tcPr>
            <w:tcW w:w="1440" w:type="dxa"/>
          </w:tcPr>
          <w:p w14:paraId="20CCB677" w14:textId="77777777" w:rsidR="00D14EBE" w:rsidRDefault="00000000">
            <w:r>
              <w:rPr>
                <w:sz w:val="18"/>
              </w:rPr>
              <w:t>Quarterly</w:t>
            </w:r>
          </w:p>
        </w:tc>
      </w:tr>
      <w:tr w:rsidR="00D14EBE" w14:paraId="63A41FB7" w14:textId="77777777">
        <w:tc>
          <w:tcPr>
            <w:tcW w:w="1440" w:type="dxa"/>
          </w:tcPr>
          <w:p w14:paraId="2B7C946F" w14:textId="77777777" w:rsidR="00D14EBE" w:rsidRDefault="00000000">
            <w:r>
              <w:rPr>
                <w:sz w:val="18"/>
              </w:rPr>
              <w:t>Closing backlog</w:t>
            </w:r>
          </w:p>
        </w:tc>
        <w:tc>
          <w:tcPr>
            <w:tcW w:w="1440" w:type="dxa"/>
          </w:tcPr>
          <w:p w14:paraId="65573AB1" w14:textId="77777777" w:rsidR="00D14EBE" w:rsidRDefault="00000000">
            <w:r>
              <w:rPr>
                <w:sz w:val="18"/>
              </w:rPr>
              <w:t>Signed orders not yet delivered</w:t>
            </w:r>
          </w:p>
        </w:tc>
        <w:tc>
          <w:tcPr>
            <w:tcW w:w="1440" w:type="dxa"/>
          </w:tcPr>
          <w:p w14:paraId="5E73865E" w14:textId="77777777" w:rsidR="00D14EBE" w:rsidRDefault="00000000">
            <w:r>
              <w:rPr>
                <w:sz w:val="18"/>
              </w:rPr>
              <w:t>Analyst assumption: ~Rs.180 Cr (carry of Rs.105 Cr opening plus Y1 wins minus Y1 deliveries)</w:t>
            </w:r>
          </w:p>
        </w:tc>
        <w:tc>
          <w:tcPr>
            <w:tcW w:w="1440" w:type="dxa"/>
          </w:tcPr>
          <w:p w14:paraId="10F6BDD6" w14:textId="77777777" w:rsidR="00D14EBE" w:rsidRDefault="00000000">
            <w:r>
              <w:rPr>
                <w:sz w:val="18"/>
              </w:rPr>
              <w:t>Analyst assumption: ~Rs.5,000-6,000 Cr</w:t>
            </w:r>
          </w:p>
        </w:tc>
        <w:tc>
          <w:tcPr>
            <w:tcW w:w="1440" w:type="dxa"/>
          </w:tcPr>
          <w:p w14:paraId="64DD6D9E" w14:textId="77777777" w:rsidR="00D14EBE" w:rsidRDefault="00000000">
            <w:r>
              <w:rPr>
                <w:sz w:val="18"/>
              </w:rPr>
              <w:t>Rs.~16,680 Cr</w:t>
            </w:r>
          </w:p>
        </w:tc>
        <w:tc>
          <w:tcPr>
            <w:tcW w:w="1440" w:type="dxa"/>
          </w:tcPr>
          <w:p w14:paraId="1DC32D0D" w14:textId="77777777" w:rsidR="00D14EBE" w:rsidRDefault="00000000">
            <w:r>
              <w:rPr>
                <w:sz w:val="18"/>
              </w:rPr>
              <w:t>Monthly</w:t>
            </w:r>
          </w:p>
        </w:tc>
      </w:tr>
      <w:tr w:rsidR="00D14EBE" w14:paraId="2DD6625D" w14:textId="77777777">
        <w:tc>
          <w:tcPr>
            <w:tcW w:w="1440" w:type="dxa"/>
          </w:tcPr>
          <w:p w14:paraId="2A61A113" w14:textId="77777777" w:rsidR="00D14EBE" w:rsidRDefault="00000000">
            <w:r>
              <w:rPr>
                <w:sz w:val="18"/>
              </w:rPr>
              <w:t>Book-to-bill</w:t>
            </w:r>
          </w:p>
        </w:tc>
        <w:tc>
          <w:tcPr>
            <w:tcW w:w="1440" w:type="dxa"/>
          </w:tcPr>
          <w:p w14:paraId="7E6D1776" w14:textId="77777777" w:rsidR="00D14EBE" w:rsidRDefault="00000000">
            <w:r>
              <w:rPr>
                <w:sz w:val="18"/>
              </w:rPr>
              <w:t>Orders won in period / revenue billed in period</w:t>
            </w:r>
          </w:p>
        </w:tc>
        <w:tc>
          <w:tcPr>
            <w:tcW w:w="1440" w:type="dxa"/>
          </w:tcPr>
          <w:p w14:paraId="3A2A0799" w14:textId="77777777" w:rsidR="00D14EBE" w:rsidRDefault="00000000">
            <w:r>
              <w:rPr>
                <w:sz w:val="18"/>
              </w:rPr>
              <w:t>&gt;1.5x</w:t>
            </w:r>
          </w:p>
        </w:tc>
        <w:tc>
          <w:tcPr>
            <w:tcW w:w="1440" w:type="dxa"/>
          </w:tcPr>
          <w:p w14:paraId="79724AA0" w14:textId="77777777" w:rsidR="00D14EBE" w:rsidRDefault="00000000">
            <w:r>
              <w:rPr>
                <w:sz w:val="18"/>
              </w:rPr>
              <w:t>&gt;1.5x</w:t>
            </w:r>
          </w:p>
        </w:tc>
        <w:tc>
          <w:tcPr>
            <w:tcW w:w="1440" w:type="dxa"/>
          </w:tcPr>
          <w:p w14:paraId="30A5D85B" w14:textId="77777777" w:rsidR="00D14EBE" w:rsidRDefault="00000000">
            <w:r>
              <w:rPr>
                <w:sz w:val="18"/>
              </w:rPr>
              <w:t>~1.2-1.3x (steady-state)</w:t>
            </w:r>
          </w:p>
        </w:tc>
        <w:tc>
          <w:tcPr>
            <w:tcW w:w="1440" w:type="dxa"/>
          </w:tcPr>
          <w:p w14:paraId="6569FB31" w14:textId="77777777" w:rsidR="00D14EBE" w:rsidRDefault="00000000">
            <w:r>
              <w:rPr>
                <w:sz w:val="18"/>
              </w:rPr>
              <w:t>Quarterly</w:t>
            </w:r>
          </w:p>
        </w:tc>
      </w:tr>
      <w:tr w:rsidR="00D14EBE" w14:paraId="18C14018" w14:textId="77777777">
        <w:tc>
          <w:tcPr>
            <w:tcW w:w="1440" w:type="dxa"/>
          </w:tcPr>
          <w:p w14:paraId="14886247" w14:textId="77777777" w:rsidR="00D14EBE" w:rsidRDefault="00000000">
            <w:r>
              <w:rPr>
                <w:sz w:val="18"/>
              </w:rPr>
              <w:t>Export revenue %</w:t>
            </w:r>
          </w:p>
        </w:tc>
        <w:tc>
          <w:tcPr>
            <w:tcW w:w="1440" w:type="dxa"/>
          </w:tcPr>
          <w:p w14:paraId="4F2F0520" w14:textId="77777777" w:rsidR="00D14EBE" w:rsidRDefault="00000000">
            <w:r>
              <w:rPr>
                <w:sz w:val="18"/>
              </w:rPr>
              <w:t>Export billings / total revenue</w:t>
            </w:r>
          </w:p>
        </w:tc>
        <w:tc>
          <w:tcPr>
            <w:tcW w:w="1440" w:type="dxa"/>
          </w:tcPr>
          <w:p w14:paraId="59E47377" w14:textId="77777777" w:rsidR="00D14EBE" w:rsidRDefault="00000000">
            <w:r>
              <w:rPr>
                <w:sz w:val="18"/>
              </w:rPr>
              <w:t>0%</w:t>
            </w:r>
          </w:p>
        </w:tc>
        <w:tc>
          <w:tcPr>
            <w:tcW w:w="1440" w:type="dxa"/>
          </w:tcPr>
          <w:p w14:paraId="2C2E8A14" w14:textId="122E405A" w:rsidR="00D14EBE" w:rsidRDefault="00290AA9">
            <w:r>
              <w:rPr>
                <w:sz w:val="18"/>
              </w:rPr>
              <w:t>Assumption: 15-20% (material from Y4-Y5)</w:t>
            </w:r>
          </w:p>
        </w:tc>
        <w:tc>
          <w:tcPr>
            <w:tcW w:w="1440" w:type="dxa"/>
          </w:tcPr>
          <w:p w14:paraId="1073DFAF" w14:textId="77777777" w:rsidR="00D14EBE" w:rsidRDefault="00000000">
            <w:r>
              <w:rPr>
                <w:sz w:val="18"/>
              </w:rPr>
              <w:t>Analyst assumption: 25-30%</w:t>
            </w:r>
          </w:p>
        </w:tc>
        <w:tc>
          <w:tcPr>
            <w:tcW w:w="1440" w:type="dxa"/>
          </w:tcPr>
          <w:p w14:paraId="4858FBD0" w14:textId="77777777" w:rsidR="00D14EBE" w:rsidRDefault="00000000">
            <w:r>
              <w:rPr>
                <w:sz w:val="18"/>
              </w:rPr>
              <w:t>Quarterly</w:t>
            </w:r>
          </w:p>
        </w:tc>
      </w:tr>
    </w:tbl>
    <w:p w14:paraId="48C490EA" w14:textId="77777777" w:rsidR="00D14EBE" w:rsidRDefault="00D14EBE"/>
    <w:p w14:paraId="37F843B0" w14:textId="77777777" w:rsidR="00D14EBE" w:rsidRDefault="00000000">
      <w:pPr>
        <w:pStyle w:val="Heading3"/>
      </w:pPr>
      <w:r>
        <w:t>Tier 2 - Profitability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14EBE" w14:paraId="522FAD35" w14:textId="77777777">
        <w:tc>
          <w:tcPr>
            <w:tcW w:w="1440" w:type="dxa"/>
            <w:shd w:val="clear" w:color="auto" w:fill="D9E2F3"/>
          </w:tcPr>
          <w:p w14:paraId="4A49993E" w14:textId="77777777" w:rsidR="00D14EBE" w:rsidRDefault="00000000">
            <w:r>
              <w:rPr>
                <w:b/>
                <w:sz w:val="18"/>
              </w:rPr>
              <w:t>KPI</w:t>
            </w:r>
          </w:p>
        </w:tc>
        <w:tc>
          <w:tcPr>
            <w:tcW w:w="1440" w:type="dxa"/>
            <w:shd w:val="clear" w:color="auto" w:fill="D9E2F3"/>
          </w:tcPr>
          <w:p w14:paraId="0488C55B" w14:textId="77777777" w:rsidR="00D14EBE" w:rsidRDefault="00000000">
            <w:r>
              <w:rPr>
                <w:b/>
                <w:sz w:val="18"/>
              </w:rPr>
              <w:t>Definition</w:t>
            </w:r>
          </w:p>
        </w:tc>
        <w:tc>
          <w:tcPr>
            <w:tcW w:w="1440" w:type="dxa"/>
            <w:shd w:val="clear" w:color="auto" w:fill="D9E2F3"/>
          </w:tcPr>
          <w:p w14:paraId="0E07E1C5" w14:textId="77777777" w:rsidR="00D14EBE" w:rsidRDefault="00000000">
            <w:r>
              <w:rPr>
                <w:b/>
                <w:sz w:val="18"/>
              </w:rPr>
              <w:t>Y1 Target</w:t>
            </w:r>
          </w:p>
        </w:tc>
        <w:tc>
          <w:tcPr>
            <w:tcW w:w="1440" w:type="dxa"/>
            <w:shd w:val="clear" w:color="auto" w:fill="D9E2F3"/>
          </w:tcPr>
          <w:p w14:paraId="5F6CEE66" w14:textId="77777777" w:rsidR="00D14EBE" w:rsidRDefault="00000000">
            <w:r>
              <w:rPr>
                <w:b/>
                <w:sz w:val="18"/>
              </w:rPr>
              <w:t>Y5 Target</w:t>
            </w:r>
          </w:p>
        </w:tc>
        <w:tc>
          <w:tcPr>
            <w:tcW w:w="1440" w:type="dxa"/>
            <w:shd w:val="clear" w:color="auto" w:fill="D9E2F3"/>
          </w:tcPr>
          <w:p w14:paraId="7102A2DB" w14:textId="77777777" w:rsidR="00D14EBE" w:rsidRDefault="00000000">
            <w:r>
              <w:rPr>
                <w:b/>
                <w:sz w:val="18"/>
              </w:rPr>
              <w:t>Y10 Target</w:t>
            </w:r>
          </w:p>
        </w:tc>
        <w:tc>
          <w:tcPr>
            <w:tcW w:w="1440" w:type="dxa"/>
            <w:shd w:val="clear" w:color="auto" w:fill="D9E2F3"/>
          </w:tcPr>
          <w:p w14:paraId="0D2EA9AB" w14:textId="77777777" w:rsidR="00D14EBE" w:rsidRDefault="00000000">
            <w:r>
              <w:rPr>
                <w:b/>
                <w:sz w:val="18"/>
              </w:rPr>
              <w:t>Frequency</w:t>
            </w:r>
          </w:p>
        </w:tc>
      </w:tr>
      <w:tr w:rsidR="00D14EBE" w14:paraId="0E02DCA6" w14:textId="77777777">
        <w:tc>
          <w:tcPr>
            <w:tcW w:w="1440" w:type="dxa"/>
          </w:tcPr>
          <w:p w14:paraId="0A14AAEA" w14:textId="77777777" w:rsidR="00D14EBE" w:rsidRDefault="00000000">
            <w:r>
              <w:rPr>
                <w:sz w:val="18"/>
              </w:rPr>
              <w:t>Gross margin</w:t>
            </w:r>
          </w:p>
        </w:tc>
        <w:tc>
          <w:tcPr>
            <w:tcW w:w="1440" w:type="dxa"/>
          </w:tcPr>
          <w:p w14:paraId="55ED929F" w14:textId="77777777" w:rsidR="00D14EBE" w:rsidRDefault="00000000">
            <w:r>
              <w:rPr>
                <w:sz w:val="18"/>
              </w:rPr>
              <w:t>(Revenue - COGS) / Revenue</w:t>
            </w:r>
          </w:p>
        </w:tc>
        <w:tc>
          <w:tcPr>
            <w:tcW w:w="1440" w:type="dxa"/>
          </w:tcPr>
          <w:p w14:paraId="161EBFC5" w14:textId="77777777" w:rsidR="00D14EBE" w:rsidRDefault="00000000">
            <w:r>
              <w:rPr>
                <w:sz w:val="18"/>
              </w:rPr>
              <w:t>~51%</w:t>
            </w:r>
          </w:p>
        </w:tc>
        <w:tc>
          <w:tcPr>
            <w:tcW w:w="1440" w:type="dxa"/>
          </w:tcPr>
          <w:p w14:paraId="34AFB286" w14:textId="77777777" w:rsidR="00D14EBE" w:rsidRDefault="00000000">
            <w:r>
              <w:rPr>
                <w:sz w:val="18"/>
              </w:rPr>
              <w:t>~62-65% (62-67% band)</w:t>
            </w:r>
          </w:p>
        </w:tc>
        <w:tc>
          <w:tcPr>
            <w:tcW w:w="1440" w:type="dxa"/>
          </w:tcPr>
          <w:p w14:paraId="53607CDF" w14:textId="77777777" w:rsidR="00D14EBE" w:rsidRDefault="00000000">
            <w:r>
              <w:rPr>
                <w:sz w:val="18"/>
              </w:rPr>
              <w:t>~67%</w:t>
            </w:r>
          </w:p>
        </w:tc>
        <w:tc>
          <w:tcPr>
            <w:tcW w:w="1440" w:type="dxa"/>
          </w:tcPr>
          <w:p w14:paraId="37A347B6" w14:textId="77777777" w:rsidR="00D14EBE" w:rsidRDefault="00000000">
            <w:r>
              <w:rPr>
                <w:sz w:val="18"/>
              </w:rPr>
              <w:t>Monthly</w:t>
            </w:r>
          </w:p>
        </w:tc>
      </w:tr>
      <w:tr w:rsidR="00D14EBE" w14:paraId="1D7D0A31" w14:textId="77777777">
        <w:tc>
          <w:tcPr>
            <w:tcW w:w="1440" w:type="dxa"/>
          </w:tcPr>
          <w:p w14:paraId="1ED78361" w14:textId="77777777" w:rsidR="00D14EBE" w:rsidRDefault="00000000">
            <w:r>
              <w:rPr>
                <w:sz w:val="18"/>
              </w:rPr>
              <w:t>EBITDA margin</w:t>
            </w:r>
          </w:p>
        </w:tc>
        <w:tc>
          <w:tcPr>
            <w:tcW w:w="1440" w:type="dxa"/>
          </w:tcPr>
          <w:p w14:paraId="4CD7E71F" w14:textId="77777777" w:rsidR="00D14EBE" w:rsidRDefault="00000000">
            <w:r>
              <w:rPr>
                <w:sz w:val="18"/>
              </w:rPr>
              <w:t>EBITDA / Revenue</w:t>
            </w:r>
          </w:p>
        </w:tc>
        <w:tc>
          <w:tcPr>
            <w:tcW w:w="1440" w:type="dxa"/>
          </w:tcPr>
          <w:p w14:paraId="11CA63A9" w14:textId="77777777" w:rsidR="00D14EBE" w:rsidRDefault="00000000">
            <w:r>
              <w:rPr>
                <w:sz w:val="18"/>
              </w:rPr>
              <w:t>Negative (pre-inflection)</w:t>
            </w:r>
          </w:p>
        </w:tc>
        <w:tc>
          <w:tcPr>
            <w:tcW w:w="1440" w:type="dxa"/>
          </w:tcPr>
          <w:p w14:paraId="1C5E043E" w14:textId="77777777" w:rsidR="00D14EBE" w:rsidRDefault="00000000">
            <w:r>
              <w:rPr>
                <w:sz w:val="18"/>
              </w:rPr>
              <w:t>Positive and rising</w:t>
            </w:r>
          </w:p>
        </w:tc>
        <w:tc>
          <w:tcPr>
            <w:tcW w:w="1440" w:type="dxa"/>
          </w:tcPr>
          <w:p w14:paraId="5DD57AB0" w14:textId="77777777" w:rsidR="00D14EBE" w:rsidRDefault="00000000">
            <w:r>
              <w:rPr>
                <w:sz w:val="18"/>
              </w:rPr>
              <w:t>~46.4%</w:t>
            </w:r>
          </w:p>
        </w:tc>
        <w:tc>
          <w:tcPr>
            <w:tcW w:w="1440" w:type="dxa"/>
          </w:tcPr>
          <w:p w14:paraId="61D0ACAB" w14:textId="77777777" w:rsidR="00D14EBE" w:rsidRDefault="00000000">
            <w:r>
              <w:rPr>
                <w:sz w:val="18"/>
              </w:rPr>
              <w:t>Monthly</w:t>
            </w:r>
          </w:p>
        </w:tc>
      </w:tr>
      <w:tr w:rsidR="00D14EBE" w14:paraId="609FA5E6" w14:textId="77777777">
        <w:tc>
          <w:tcPr>
            <w:tcW w:w="1440" w:type="dxa"/>
          </w:tcPr>
          <w:p w14:paraId="60FCCD1F" w14:textId="77777777" w:rsidR="00D14EBE" w:rsidRDefault="00000000">
            <w:r>
              <w:rPr>
                <w:sz w:val="18"/>
              </w:rPr>
              <w:t xml:space="preserve">EBITDA </w:t>
            </w:r>
            <w:r>
              <w:rPr>
                <w:sz w:val="18"/>
              </w:rPr>
              <w:lastRenderedPageBreak/>
              <w:t>absolute</w:t>
            </w:r>
          </w:p>
        </w:tc>
        <w:tc>
          <w:tcPr>
            <w:tcW w:w="1440" w:type="dxa"/>
          </w:tcPr>
          <w:p w14:paraId="5D55F780" w14:textId="77777777" w:rsidR="00D14EBE" w:rsidRDefault="00000000">
            <w:r>
              <w:rPr>
                <w:sz w:val="18"/>
              </w:rPr>
              <w:lastRenderedPageBreak/>
              <w:t xml:space="preserve">Earnings </w:t>
            </w:r>
            <w:r>
              <w:rPr>
                <w:sz w:val="18"/>
              </w:rPr>
              <w:lastRenderedPageBreak/>
              <w:t>before interest, tax, depreciation, amortisation</w:t>
            </w:r>
          </w:p>
        </w:tc>
        <w:tc>
          <w:tcPr>
            <w:tcW w:w="1440" w:type="dxa"/>
          </w:tcPr>
          <w:p w14:paraId="4604D027" w14:textId="77777777" w:rsidR="00D14EBE" w:rsidRDefault="00000000">
            <w:r>
              <w:rPr>
                <w:sz w:val="18"/>
              </w:rPr>
              <w:lastRenderedPageBreak/>
              <w:t>Negative</w:t>
            </w:r>
          </w:p>
        </w:tc>
        <w:tc>
          <w:tcPr>
            <w:tcW w:w="1440" w:type="dxa"/>
          </w:tcPr>
          <w:p w14:paraId="41B23C2A" w14:textId="77777777" w:rsidR="00D14EBE" w:rsidRDefault="00000000">
            <w:r>
              <w:rPr>
                <w:sz w:val="18"/>
              </w:rPr>
              <w:t xml:space="preserve">Analyst </w:t>
            </w:r>
            <w:r>
              <w:rPr>
                <w:sz w:val="18"/>
              </w:rPr>
              <w:lastRenderedPageBreak/>
              <w:t>assumption: Rs.~350-500 Cr</w:t>
            </w:r>
          </w:p>
        </w:tc>
        <w:tc>
          <w:tcPr>
            <w:tcW w:w="1440" w:type="dxa"/>
          </w:tcPr>
          <w:p w14:paraId="6DBAE27C" w14:textId="77777777" w:rsidR="00D14EBE" w:rsidRDefault="00000000">
            <w:r>
              <w:rPr>
                <w:sz w:val="18"/>
              </w:rPr>
              <w:lastRenderedPageBreak/>
              <w:t>Rs.~2,347 Cr</w:t>
            </w:r>
          </w:p>
        </w:tc>
        <w:tc>
          <w:tcPr>
            <w:tcW w:w="1440" w:type="dxa"/>
          </w:tcPr>
          <w:p w14:paraId="358F96F9" w14:textId="77777777" w:rsidR="00D14EBE" w:rsidRDefault="00000000">
            <w:r>
              <w:rPr>
                <w:sz w:val="18"/>
              </w:rPr>
              <w:t>Monthly</w:t>
            </w:r>
          </w:p>
        </w:tc>
      </w:tr>
      <w:tr w:rsidR="00D14EBE" w14:paraId="7C02D219" w14:textId="77777777">
        <w:tc>
          <w:tcPr>
            <w:tcW w:w="1440" w:type="dxa"/>
          </w:tcPr>
          <w:p w14:paraId="67AC416B" w14:textId="77777777" w:rsidR="00D14EBE" w:rsidRDefault="00000000">
            <w:r>
              <w:rPr>
                <w:sz w:val="18"/>
              </w:rPr>
              <w:t>NOPAT</w:t>
            </w:r>
          </w:p>
        </w:tc>
        <w:tc>
          <w:tcPr>
            <w:tcW w:w="1440" w:type="dxa"/>
          </w:tcPr>
          <w:p w14:paraId="5656900B" w14:textId="77777777" w:rsidR="00D14EBE" w:rsidRDefault="00000000">
            <w:r>
              <w:rPr>
                <w:sz w:val="18"/>
              </w:rPr>
              <w:t>Net operating profit after tax</w:t>
            </w:r>
          </w:p>
        </w:tc>
        <w:tc>
          <w:tcPr>
            <w:tcW w:w="1440" w:type="dxa"/>
          </w:tcPr>
          <w:p w14:paraId="51E0DE98" w14:textId="77777777" w:rsidR="00D14EBE" w:rsidRDefault="00000000">
            <w:r>
              <w:rPr>
                <w:sz w:val="18"/>
              </w:rPr>
              <w:t>Negative</w:t>
            </w:r>
          </w:p>
        </w:tc>
        <w:tc>
          <w:tcPr>
            <w:tcW w:w="1440" w:type="dxa"/>
          </w:tcPr>
          <w:p w14:paraId="3AC85CF0" w14:textId="77777777" w:rsidR="00D14EBE" w:rsidRDefault="00000000">
            <w:r>
              <w:rPr>
                <w:sz w:val="18"/>
              </w:rPr>
              <w:t>Positive</w:t>
            </w:r>
          </w:p>
        </w:tc>
        <w:tc>
          <w:tcPr>
            <w:tcW w:w="1440" w:type="dxa"/>
          </w:tcPr>
          <w:p w14:paraId="33A2365C" w14:textId="77777777" w:rsidR="00D14EBE" w:rsidRDefault="00000000">
            <w:r>
              <w:rPr>
                <w:sz w:val="18"/>
              </w:rPr>
              <w:t>Analyst assumption: ~Rs.1,500-1,700 Cr</w:t>
            </w:r>
          </w:p>
        </w:tc>
        <w:tc>
          <w:tcPr>
            <w:tcW w:w="1440" w:type="dxa"/>
          </w:tcPr>
          <w:p w14:paraId="710C32B9" w14:textId="77777777" w:rsidR="00D14EBE" w:rsidRDefault="00000000">
            <w:r>
              <w:rPr>
                <w:sz w:val="18"/>
              </w:rPr>
              <w:t>Quarterly</w:t>
            </w:r>
          </w:p>
        </w:tc>
      </w:tr>
      <w:tr w:rsidR="00D14EBE" w14:paraId="7D1B75AF" w14:textId="77777777">
        <w:tc>
          <w:tcPr>
            <w:tcW w:w="1440" w:type="dxa"/>
          </w:tcPr>
          <w:p w14:paraId="134302B2" w14:textId="77777777" w:rsidR="00D14EBE" w:rsidRDefault="00000000">
            <w:r>
              <w:rPr>
                <w:sz w:val="18"/>
              </w:rPr>
              <w:t>Free Cash Flow</w:t>
            </w:r>
          </w:p>
        </w:tc>
        <w:tc>
          <w:tcPr>
            <w:tcW w:w="1440" w:type="dxa"/>
          </w:tcPr>
          <w:p w14:paraId="0CCB12A7" w14:textId="77777777" w:rsidR="00D14EBE" w:rsidRDefault="00000000">
            <w:r>
              <w:rPr>
                <w:sz w:val="18"/>
              </w:rPr>
              <w:t>Operating cash less capex and net working capital movement</w:t>
            </w:r>
          </w:p>
        </w:tc>
        <w:tc>
          <w:tcPr>
            <w:tcW w:w="1440" w:type="dxa"/>
          </w:tcPr>
          <w:p w14:paraId="659735AE" w14:textId="77777777" w:rsidR="00D14EBE" w:rsidRDefault="00000000">
            <w:r>
              <w:rPr>
                <w:sz w:val="18"/>
              </w:rPr>
              <w:t>Negative</w:t>
            </w:r>
          </w:p>
        </w:tc>
        <w:tc>
          <w:tcPr>
            <w:tcW w:w="1440" w:type="dxa"/>
          </w:tcPr>
          <w:p w14:paraId="74F34A12" w14:textId="77777777" w:rsidR="00D14EBE" w:rsidRDefault="00000000">
            <w:r>
              <w:rPr>
                <w:sz w:val="18"/>
              </w:rPr>
              <w:t>Positive (FCF crosses positive in Y4 per source section 1)</w:t>
            </w:r>
          </w:p>
        </w:tc>
        <w:tc>
          <w:tcPr>
            <w:tcW w:w="1440" w:type="dxa"/>
          </w:tcPr>
          <w:p w14:paraId="346D8A07" w14:textId="77777777" w:rsidR="00D14EBE" w:rsidRDefault="00000000">
            <w:r>
              <w:rPr>
                <w:sz w:val="18"/>
              </w:rPr>
              <w:t>Materially positive</w:t>
            </w:r>
          </w:p>
        </w:tc>
        <w:tc>
          <w:tcPr>
            <w:tcW w:w="1440" w:type="dxa"/>
          </w:tcPr>
          <w:p w14:paraId="69550130" w14:textId="77777777" w:rsidR="00D14EBE" w:rsidRDefault="00000000">
            <w:r>
              <w:rPr>
                <w:sz w:val="18"/>
              </w:rPr>
              <w:t>Monthly</w:t>
            </w:r>
          </w:p>
        </w:tc>
      </w:tr>
      <w:tr w:rsidR="00D14EBE" w14:paraId="5939D05F" w14:textId="77777777">
        <w:tc>
          <w:tcPr>
            <w:tcW w:w="1440" w:type="dxa"/>
          </w:tcPr>
          <w:p w14:paraId="217EC651" w14:textId="77777777" w:rsidR="00D14EBE" w:rsidRDefault="00000000">
            <w:r>
              <w:rPr>
                <w:sz w:val="18"/>
              </w:rPr>
              <w:t>Cumulative FCF</w:t>
            </w:r>
          </w:p>
        </w:tc>
        <w:tc>
          <w:tcPr>
            <w:tcW w:w="1440" w:type="dxa"/>
          </w:tcPr>
          <w:p w14:paraId="178AE220" w14:textId="77777777" w:rsidR="00D14EBE" w:rsidRDefault="00000000">
            <w:r>
              <w:rPr>
                <w:sz w:val="18"/>
              </w:rPr>
              <w:t>Sum of FCF Y1 to year</w:t>
            </w:r>
          </w:p>
        </w:tc>
        <w:tc>
          <w:tcPr>
            <w:tcW w:w="1440" w:type="dxa"/>
          </w:tcPr>
          <w:p w14:paraId="4611B127" w14:textId="77777777" w:rsidR="00D14EBE" w:rsidRDefault="00000000">
            <w:r>
              <w:rPr>
                <w:sz w:val="18"/>
              </w:rPr>
              <w:t>Negative</w:t>
            </w:r>
          </w:p>
        </w:tc>
        <w:tc>
          <w:tcPr>
            <w:tcW w:w="1440" w:type="dxa"/>
          </w:tcPr>
          <w:p w14:paraId="2FC6029B" w14:textId="77777777" w:rsidR="00D14EBE" w:rsidRDefault="00000000">
            <w:r>
              <w:rPr>
                <w:sz w:val="18"/>
              </w:rPr>
              <w:t>Negative-to-breakeven</w:t>
            </w:r>
          </w:p>
        </w:tc>
        <w:tc>
          <w:tcPr>
            <w:tcW w:w="1440" w:type="dxa"/>
          </w:tcPr>
          <w:p w14:paraId="5A5EBB31" w14:textId="77777777" w:rsidR="00D14EBE" w:rsidRDefault="00000000">
            <w:r>
              <w:rPr>
                <w:sz w:val="18"/>
              </w:rPr>
              <w:t>Rs.~4,803 Cr</w:t>
            </w:r>
          </w:p>
        </w:tc>
        <w:tc>
          <w:tcPr>
            <w:tcW w:w="1440" w:type="dxa"/>
          </w:tcPr>
          <w:p w14:paraId="7F401A31" w14:textId="77777777" w:rsidR="00D14EBE" w:rsidRDefault="00000000">
            <w:r>
              <w:rPr>
                <w:sz w:val="18"/>
              </w:rPr>
              <w:t>Monthly</w:t>
            </w:r>
          </w:p>
        </w:tc>
      </w:tr>
    </w:tbl>
    <w:p w14:paraId="19FBAF0C" w14:textId="77777777" w:rsidR="00D14EBE" w:rsidRDefault="00D14EBE"/>
    <w:p w14:paraId="67770D5D" w14:textId="77777777" w:rsidR="00D14EBE" w:rsidRDefault="00000000">
      <w:pPr>
        <w:pStyle w:val="Heading3"/>
      </w:pPr>
      <w:r>
        <w:t>Tier 3 - Capital Efficiency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D14EBE" w14:paraId="3B9C273A" w14:textId="77777777">
        <w:tc>
          <w:tcPr>
            <w:tcW w:w="1440" w:type="dxa"/>
            <w:shd w:val="clear" w:color="auto" w:fill="D9E2F3"/>
          </w:tcPr>
          <w:p w14:paraId="5D4896DA" w14:textId="77777777" w:rsidR="00D14EBE" w:rsidRDefault="00000000">
            <w:r>
              <w:rPr>
                <w:b/>
                <w:sz w:val="18"/>
              </w:rPr>
              <w:t>KPI</w:t>
            </w:r>
          </w:p>
        </w:tc>
        <w:tc>
          <w:tcPr>
            <w:tcW w:w="1440" w:type="dxa"/>
            <w:shd w:val="clear" w:color="auto" w:fill="D9E2F3"/>
          </w:tcPr>
          <w:p w14:paraId="44D022E1" w14:textId="77777777" w:rsidR="00D14EBE" w:rsidRDefault="00000000">
            <w:r>
              <w:rPr>
                <w:b/>
                <w:sz w:val="18"/>
              </w:rPr>
              <w:t>Definition</w:t>
            </w:r>
          </w:p>
        </w:tc>
        <w:tc>
          <w:tcPr>
            <w:tcW w:w="1440" w:type="dxa"/>
            <w:shd w:val="clear" w:color="auto" w:fill="D9E2F3"/>
          </w:tcPr>
          <w:p w14:paraId="7FD6EAF9" w14:textId="77777777" w:rsidR="00D14EBE" w:rsidRDefault="00000000">
            <w:r>
              <w:rPr>
                <w:b/>
                <w:sz w:val="18"/>
              </w:rPr>
              <w:t>Y1 Target</w:t>
            </w:r>
          </w:p>
        </w:tc>
        <w:tc>
          <w:tcPr>
            <w:tcW w:w="1440" w:type="dxa"/>
            <w:shd w:val="clear" w:color="auto" w:fill="D9E2F3"/>
          </w:tcPr>
          <w:p w14:paraId="73015F78" w14:textId="77777777" w:rsidR="00D14EBE" w:rsidRDefault="00000000">
            <w:r>
              <w:rPr>
                <w:b/>
                <w:sz w:val="18"/>
              </w:rPr>
              <w:t>Y5 Target</w:t>
            </w:r>
          </w:p>
        </w:tc>
        <w:tc>
          <w:tcPr>
            <w:tcW w:w="1440" w:type="dxa"/>
            <w:shd w:val="clear" w:color="auto" w:fill="D9E2F3"/>
          </w:tcPr>
          <w:p w14:paraId="16B8791B" w14:textId="77777777" w:rsidR="00D14EBE" w:rsidRDefault="00000000">
            <w:r>
              <w:rPr>
                <w:b/>
                <w:sz w:val="18"/>
              </w:rPr>
              <w:t>Y10 Target</w:t>
            </w:r>
          </w:p>
        </w:tc>
        <w:tc>
          <w:tcPr>
            <w:tcW w:w="1440" w:type="dxa"/>
            <w:shd w:val="clear" w:color="auto" w:fill="D9E2F3"/>
          </w:tcPr>
          <w:p w14:paraId="3E0AB3AF" w14:textId="77777777" w:rsidR="00D14EBE" w:rsidRDefault="00000000">
            <w:r>
              <w:rPr>
                <w:b/>
                <w:sz w:val="18"/>
              </w:rPr>
              <w:t>Frequency</w:t>
            </w:r>
          </w:p>
        </w:tc>
      </w:tr>
      <w:tr w:rsidR="00D14EBE" w14:paraId="3C606FD3" w14:textId="77777777">
        <w:tc>
          <w:tcPr>
            <w:tcW w:w="1440" w:type="dxa"/>
          </w:tcPr>
          <w:p w14:paraId="7099B010" w14:textId="77777777" w:rsidR="00D14EBE" w:rsidRDefault="00000000">
            <w:r>
              <w:rPr>
                <w:sz w:val="18"/>
              </w:rPr>
              <w:t>ROIC</w:t>
            </w:r>
          </w:p>
        </w:tc>
        <w:tc>
          <w:tcPr>
            <w:tcW w:w="1440" w:type="dxa"/>
          </w:tcPr>
          <w:p w14:paraId="53044767" w14:textId="77777777" w:rsidR="00D14EBE" w:rsidRDefault="00000000">
            <w:r>
              <w:rPr>
                <w:sz w:val="18"/>
              </w:rPr>
              <w:t>NOPAT / Invested Capital</w:t>
            </w:r>
          </w:p>
        </w:tc>
        <w:tc>
          <w:tcPr>
            <w:tcW w:w="1440" w:type="dxa"/>
          </w:tcPr>
          <w:p w14:paraId="66342257" w14:textId="77777777" w:rsidR="00D14EBE" w:rsidRDefault="00000000">
            <w:r>
              <w:rPr>
                <w:sz w:val="18"/>
              </w:rPr>
              <w:t>Negative</w:t>
            </w:r>
          </w:p>
        </w:tc>
        <w:tc>
          <w:tcPr>
            <w:tcW w:w="1440" w:type="dxa"/>
          </w:tcPr>
          <w:p w14:paraId="79166155" w14:textId="77777777" w:rsidR="00D14EBE" w:rsidRDefault="00000000">
            <w:r>
              <w:rPr>
                <w:sz w:val="18"/>
              </w:rPr>
              <w:t>Analyst assumption: 15-20%</w:t>
            </w:r>
          </w:p>
        </w:tc>
        <w:tc>
          <w:tcPr>
            <w:tcW w:w="1440" w:type="dxa"/>
          </w:tcPr>
          <w:p w14:paraId="6AA0F223" w14:textId="77777777" w:rsidR="00D14EBE" w:rsidRDefault="00000000">
            <w:r>
              <w:rPr>
                <w:sz w:val="18"/>
              </w:rPr>
              <w:t>Analyst assumption: 35-45%</w:t>
            </w:r>
          </w:p>
        </w:tc>
        <w:tc>
          <w:tcPr>
            <w:tcW w:w="1440" w:type="dxa"/>
          </w:tcPr>
          <w:p w14:paraId="3B761716" w14:textId="77777777" w:rsidR="00D14EBE" w:rsidRDefault="00000000">
            <w:r>
              <w:rPr>
                <w:sz w:val="18"/>
              </w:rPr>
              <w:t>Quarterly</w:t>
            </w:r>
          </w:p>
        </w:tc>
      </w:tr>
      <w:tr w:rsidR="00D14EBE" w14:paraId="1182748A" w14:textId="77777777">
        <w:tc>
          <w:tcPr>
            <w:tcW w:w="1440" w:type="dxa"/>
          </w:tcPr>
          <w:p w14:paraId="5AAEBA68" w14:textId="77777777" w:rsidR="00D14EBE" w:rsidRDefault="00000000">
            <w:r>
              <w:rPr>
                <w:sz w:val="18"/>
              </w:rPr>
              <w:t>NWC / Revenue</w:t>
            </w:r>
          </w:p>
        </w:tc>
        <w:tc>
          <w:tcPr>
            <w:tcW w:w="1440" w:type="dxa"/>
          </w:tcPr>
          <w:p w14:paraId="7C320FEE" w14:textId="77777777" w:rsidR="00D14EBE" w:rsidRDefault="00000000">
            <w:r>
              <w:rPr>
                <w:sz w:val="18"/>
              </w:rPr>
              <w:t>Net working capital / annualised revenue</w:t>
            </w:r>
          </w:p>
        </w:tc>
        <w:tc>
          <w:tcPr>
            <w:tcW w:w="1440" w:type="dxa"/>
          </w:tcPr>
          <w:p w14:paraId="279A09BC" w14:textId="77777777" w:rsidR="00D14EBE" w:rsidRDefault="00000000">
            <w:r>
              <w:rPr>
                <w:sz w:val="18"/>
              </w:rPr>
              <w:t>~62% (per source section 9.4 cash-conversion arithmetic)</w:t>
            </w:r>
          </w:p>
        </w:tc>
        <w:tc>
          <w:tcPr>
            <w:tcW w:w="1440" w:type="dxa"/>
          </w:tcPr>
          <w:p w14:paraId="5B7436E7" w14:textId="77777777" w:rsidR="00D14EBE" w:rsidRDefault="00000000">
            <w:r>
              <w:rPr>
                <w:sz w:val="18"/>
              </w:rPr>
              <w:t>~55-60% (declining as exports faster-paying)</w:t>
            </w:r>
          </w:p>
        </w:tc>
        <w:tc>
          <w:tcPr>
            <w:tcW w:w="1440" w:type="dxa"/>
          </w:tcPr>
          <w:p w14:paraId="146B324F" w14:textId="77777777" w:rsidR="00D14EBE" w:rsidRDefault="00000000">
            <w:r>
              <w:rPr>
                <w:sz w:val="18"/>
              </w:rPr>
              <w:t>~45-50%</w:t>
            </w:r>
          </w:p>
        </w:tc>
        <w:tc>
          <w:tcPr>
            <w:tcW w:w="1440" w:type="dxa"/>
          </w:tcPr>
          <w:p w14:paraId="6F75B3DF" w14:textId="77777777" w:rsidR="00D14EBE" w:rsidRDefault="00000000">
            <w:r>
              <w:rPr>
                <w:sz w:val="18"/>
              </w:rPr>
              <w:t>Monthly</w:t>
            </w:r>
          </w:p>
        </w:tc>
      </w:tr>
      <w:tr w:rsidR="00D14EBE" w14:paraId="0271F5D9" w14:textId="77777777">
        <w:tc>
          <w:tcPr>
            <w:tcW w:w="1440" w:type="dxa"/>
          </w:tcPr>
          <w:p w14:paraId="54BD95CB" w14:textId="77777777" w:rsidR="00D14EBE" w:rsidRDefault="00000000">
            <w:r>
              <w:rPr>
                <w:sz w:val="18"/>
              </w:rPr>
              <w:t>Current ratio</w:t>
            </w:r>
          </w:p>
        </w:tc>
        <w:tc>
          <w:tcPr>
            <w:tcW w:w="1440" w:type="dxa"/>
          </w:tcPr>
          <w:p w14:paraId="0828676A" w14:textId="77777777" w:rsidR="00D14EBE" w:rsidRDefault="00000000">
            <w:r>
              <w:rPr>
                <w:sz w:val="18"/>
              </w:rPr>
              <w:t>Current assets / current liabilities</w:t>
            </w:r>
          </w:p>
        </w:tc>
        <w:tc>
          <w:tcPr>
            <w:tcW w:w="1440" w:type="dxa"/>
          </w:tcPr>
          <w:p w14:paraId="1113F8BF" w14:textId="77777777" w:rsidR="00D14EBE" w:rsidRDefault="00000000">
            <w:r>
              <w:rPr>
                <w:sz w:val="18"/>
              </w:rPr>
              <w:t>&gt;1.5x</w:t>
            </w:r>
          </w:p>
        </w:tc>
        <w:tc>
          <w:tcPr>
            <w:tcW w:w="1440" w:type="dxa"/>
          </w:tcPr>
          <w:p w14:paraId="463A6372" w14:textId="77777777" w:rsidR="00D14EBE" w:rsidRDefault="00000000">
            <w:r>
              <w:rPr>
                <w:sz w:val="18"/>
              </w:rPr>
              <w:t>&gt;1.8x</w:t>
            </w:r>
          </w:p>
        </w:tc>
        <w:tc>
          <w:tcPr>
            <w:tcW w:w="1440" w:type="dxa"/>
          </w:tcPr>
          <w:p w14:paraId="4905DEC3" w14:textId="77777777" w:rsidR="00D14EBE" w:rsidRDefault="00000000">
            <w:r>
              <w:rPr>
                <w:sz w:val="18"/>
              </w:rPr>
              <w:t>&gt;2.0x</w:t>
            </w:r>
          </w:p>
        </w:tc>
        <w:tc>
          <w:tcPr>
            <w:tcW w:w="1440" w:type="dxa"/>
          </w:tcPr>
          <w:p w14:paraId="013FAA39" w14:textId="77777777" w:rsidR="00D14EBE" w:rsidRDefault="00000000">
            <w:r>
              <w:rPr>
                <w:sz w:val="18"/>
              </w:rPr>
              <w:t>Monthly</w:t>
            </w:r>
          </w:p>
        </w:tc>
      </w:tr>
      <w:tr w:rsidR="00D14EBE" w14:paraId="5D24BE6A" w14:textId="77777777">
        <w:tc>
          <w:tcPr>
            <w:tcW w:w="1440" w:type="dxa"/>
          </w:tcPr>
          <w:p w14:paraId="68F12E98" w14:textId="77777777" w:rsidR="00D14EBE" w:rsidRDefault="00000000">
            <w:r>
              <w:rPr>
                <w:sz w:val="18"/>
              </w:rPr>
              <w:t>Debt / Equity</w:t>
            </w:r>
          </w:p>
        </w:tc>
        <w:tc>
          <w:tcPr>
            <w:tcW w:w="1440" w:type="dxa"/>
          </w:tcPr>
          <w:p w14:paraId="07955B5E" w14:textId="77777777" w:rsidR="00D14EBE" w:rsidRDefault="00000000">
            <w:r>
              <w:rPr>
                <w:sz w:val="18"/>
              </w:rPr>
              <w:t>Total debt / total equity</w:t>
            </w:r>
          </w:p>
        </w:tc>
        <w:tc>
          <w:tcPr>
            <w:tcW w:w="1440" w:type="dxa"/>
          </w:tcPr>
          <w:p w14:paraId="07DEDDB9" w14:textId="77777777" w:rsidR="00D14EBE" w:rsidRDefault="00000000">
            <w:r>
              <w:rPr>
                <w:sz w:val="18"/>
              </w:rPr>
              <w:t>Rs.20 Cr / Rs.450 Cr seed = 0.04x</w:t>
            </w:r>
          </w:p>
        </w:tc>
        <w:tc>
          <w:tcPr>
            <w:tcW w:w="1440" w:type="dxa"/>
          </w:tcPr>
          <w:p w14:paraId="0BECBB02" w14:textId="77777777" w:rsidR="00D14EBE" w:rsidRDefault="00000000">
            <w:r>
              <w:rPr>
                <w:sz w:val="18"/>
              </w:rPr>
              <w:t>Analyst assumption: 0.15-0.20x (peak debt Y3-Y4)</w:t>
            </w:r>
          </w:p>
        </w:tc>
        <w:tc>
          <w:tcPr>
            <w:tcW w:w="1440" w:type="dxa"/>
          </w:tcPr>
          <w:p w14:paraId="13CEE311" w14:textId="77777777" w:rsidR="00D14EBE" w:rsidRDefault="00000000">
            <w:r>
              <w:rPr>
                <w:sz w:val="18"/>
              </w:rPr>
              <w:t>0x (debt fully repaid by Y9 per source section 10)</w:t>
            </w:r>
          </w:p>
        </w:tc>
        <w:tc>
          <w:tcPr>
            <w:tcW w:w="1440" w:type="dxa"/>
          </w:tcPr>
          <w:p w14:paraId="02E9C484" w14:textId="77777777" w:rsidR="00D14EBE" w:rsidRDefault="00000000">
            <w:r>
              <w:rPr>
                <w:sz w:val="18"/>
              </w:rPr>
              <w:t>Quarterly</w:t>
            </w:r>
          </w:p>
        </w:tc>
      </w:tr>
      <w:tr w:rsidR="00D14EBE" w14:paraId="1BF6D854" w14:textId="77777777">
        <w:tc>
          <w:tcPr>
            <w:tcW w:w="1440" w:type="dxa"/>
          </w:tcPr>
          <w:p w14:paraId="65A9C6C5" w14:textId="77777777" w:rsidR="00D14EBE" w:rsidRDefault="00000000">
            <w:r>
              <w:rPr>
                <w:sz w:val="18"/>
              </w:rPr>
              <w:t>BG outstanding</w:t>
            </w:r>
          </w:p>
        </w:tc>
        <w:tc>
          <w:tcPr>
            <w:tcW w:w="1440" w:type="dxa"/>
          </w:tcPr>
          <w:p w14:paraId="3D3B5161" w14:textId="77777777" w:rsidR="00D14EBE" w:rsidRDefault="00000000">
            <w:r>
              <w:rPr>
                <w:sz w:val="18"/>
              </w:rPr>
              <w:t>Total Performance + Advance Bank Guarantees</w:t>
            </w:r>
          </w:p>
        </w:tc>
        <w:tc>
          <w:tcPr>
            <w:tcW w:w="1440" w:type="dxa"/>
          </w:tcPr>
          <w:p w14:paraId="27ADB99A" w14:textId="77777777" w:rsidR="00D14EBE" w:rsidRDefault="00000000">
            <w:r>
              <w:rPr>
                <w:sz w:val="18"/>
              </w:rPr>
              <w:t>Analyst assumption: Rs.~25-30 Cr (covers Rs.18.76 Cr Y1 ABG plus initial PBG)</w:t>
            </w:r>
          </w:p>
        </w:tc>
        <w:tc>
          <w:tcPr>
            <w:tcW w:w="1440" w:type="dxa"/>
          </w:tcPr>
          <w:p w14:paraId="4EB607BC" w14:textId="77777777" w:rsidR="00D14EBE" w:rsidRDefault="00000000">
            <w:r>
              <w:rPr>
                <w:sz w:val="18"/>
              </w:rPr>
              <w:t>Analyst assumption: Rs.~150-200 Cr</w:t>
            </w:r>
          </w:p>
        </w:tc>
        <w:tc>
          <w:tcPr>
            <w:tcW w:w="1440" w:type="dxa"/>
          </w:tcPr>
          <w:p w14:paraId="38539961" w14:textId="77777777" w:rsidR="00D14EBE" w:rsidRDefault="00000000">
            <w:r>
              <w:rPr>
                <w:sz w:val="18"/>
              </w:rPr>
              <w:t>Analyst assumption: Rs.~500 Cr (PBG ~3% of Rs.16,680 Cr backlog)</w:t>
            </w:r>
          </w:p>
        </w:tc>
        <w:tc>
          <w:tcPr>
            <w:tcW w:w="1440" w:type="dxa"/>
          </w:tcPr>
          <w:p w14:paraId="7A2FEF28" w14:textId="77777777" w:rsidR="00D14EBE" w:rsidRDefault="00000000">
            <w:r>
              <w:rPr>
                <w:sz w:val="18"/>
              </w:rPr>
              <w:t>Monthly</w:t>
            </w:r>
          </w:p>
        </w:tc>
      </w:tr>
      <w:tr w:rsidR="00D14EBE" w14:paraId="12609738" w14:textId="77777777">
        <w:tc>
          <w:tcPr>
            <w:tcW w:w="1440" w:type="dxa"/>
          </w:tcPr>
          <w:p w14:paraId="67D5DFA9" w14:textId="77777777" w:rsidR="00D14EBE" w:rsidRDefault="00000000">
            <w:r>
              <w:rPr>
                <w:sz w:val="18"/>
              </w:rPr>
              <w:t>Restricted cash</w:t>
            </w:r>
          </w:p>
        </w:tc>
        <w:tc>
          <w:tcPr>
            <w:tcW w:w="1440" w:type="dxa"/>
          </w:tcPr>
          <w:p w14:paraId="12F24BBC" w14:textId="77777777" w:rsidR="00D14EBE" w:rsidRDefault="00000000">
            <w:r>
              <w:rPr>
                <w:sz w:val="18"/>
              </w:rPr>
              <w:t>Cash held as BG collateral</w:t>
            </w:r>
          </w:p>
        </w:tc>
        <w:tc>
          <w:tcPr>
            <w:tcW w:w="1440" w:type="dxa"/>
          </w:tcPr>
          <w:p w14:paraId="74503001" w14:textId="77777777" w:rsidR="00D14EBE" w:rsidRDefault="00000000">
            <w:r>
              <w:rPr>
                <w:sz w:val="18"/>
              </w:rPr>
              <w:t xml:space="preserve">Equal to BG outstanding </w:t>
            </w:r>
            <w:r>
              <w:rPr>
                <w:sz w:val="18"/>
              </w:rPr>
              <w:lastRenderedPageBreak/>
              <w:t>(100% Y1)</w:t>
            </w:r>
          </w:p>
        </w:tc>
        <w:tc>
          <w:tcPr>
            <w:tcW w:w="1440" w:type="dxa"/>
          </w:tcPr>
          <w:p w14:paraId="434E85DB" w14:textId="77777777" w:rsidR="00D14EBE" w:rsidRDefault="00000000">
            <w:r>
              <w:rPr>
                <w:sz w:val="18"/>
              </w:rPr>
              <w:lastRenderedPageBreak/>
              <w:t xml:space="preserve">20% of BG outstanding </w:t>
            </w:r>
            <w:r>
              <w:rPr>
                <w:sz w:val="18"/>
              </w:rPr>
              <w:lastRenderedPageBreak/>
              <w:t>(per Y5+ schedule)</w:t>
            </w:r>
          </w:p>
        </w:tc>
        <w:tc>
          <w:tcPr>
            <w:tcW w:w="1440" w:type="dxa"/>
          </w:tcPr>
          <w:p w14:paraId="36720730" w14:textId="77777777" w:rsidR="00D14EBE" w:rsidRDefault="00000000">
            <w:r>
              <w:rPr>
                <w:sz w:val="18"/>
              </w:rPr>
              <w:lastRenderedPageBreak/>
              <w:t>20% of BG outstanding</w:t>
            </w:r>
          </w:p>
        </w:tc>
        <w:tc>
          <w:tcPr>
            <w:tcW w:w="1440" w:type="dxa"/>
          </w:tcPr>
          <w:p w14:paraId="4F8A941A" w14:textId="77777777" w:rsidR="00D14EBE" w:rsidRDefault="00000000">
            <w:r>
              <w:rPr>
                <w:sz w:val="18"/>
              </w:rPr>
              <w:t>Monthly</w:t>
            </w:r>
          </w:p>
        </w:tc>
      </w:tr>
      <w:tr w:rsidR="00D14EBE" w14:paraId="7EC0C757" w14:textId="77777777">
        <w:tc>
          <w:tcPr>
            <w:tcW w:w="1440" w:type="dxa"/>
          </w:tcPr>
          <w:p w14:paraId="1E95F6CB" w14:textId="77777777" w:rsidR="00D14EBE" w:rsidRDefault="00000000">
            <w:r>
              <w:rPr>
                <w:sz w:val="18"/>
              </w:rPr>
              <w:t>Cash conversion cycle</w:t>
            </w:r>
          </w:p>
        </w:tc>
        <w:tc>
          <w:tcPr>
            <w:tcW w:w="1440" w:type="dxa"/>
          </w:tcPr>
          <w:p w14:paraId="7A298D1A" w14:textId="77777777" w:rsidR="00D14EBE" w:rsidRDefault="00000000">
            <w:r>
              <w:rPr>
                <w:sz w:val="18"/>
              </w:rPr>
              <w:t>Inventory days + DSO - DPO</w:t>
            </w:r>
          </w:p>
        </w:tc>
        <w:tc>
          <w:tcPr>
            <w:tcW w:w="1440" w:type="dxa"/>
          </w:tcPr>
          <w:p w14:paraId="271729F7" w14:textId="77777777" w:rsidR="00D14EBE" w:rsidRDefault="00000000">
            <w:r>
              <w:rPr>
                <w:sz w:val="18"/>
              </w:rPr>
              <w:t>~225 days (source section 9.4)</w:t>
            </w:r>
          </w:p>
        </w:tc>
        <w:tc>
          <w:tcPr>
            <w:tcW w:w="1440" w:type="dxa"/>
          </w:tcPr>
          <w:p w14:paraId="3EB1A499" w14:textId="77777777" w:rsidR="00D14EBE" w:rsidRDefault="00000000">
            <w:r>
              <w:rPr>
                <w:sz w:val="18"/>
              </w:rPr>
              <w:t>Analyst assumption: ~200 days</w:t>
            </w:r>
          </w:p>
        </w:tc>
        <w:tc>
          <w:tcPr>
            <w:tcW w:w="1440" w:type="dxa"/>
          </w:tcPr>
          <w:p w14:paraId="40046071" w14:textId="77777777" w:rsidR="00D14EBE" w:rsidRDefault="00000000">
            <w:r>
              <w:rPr>
                <w:sz w:val="18"/>
              </w:rPr>
              <w:t>Analyst assumption: ~180 days</w:t>
            </w:r>
          </w:p>
        </w:tc>
        <w:tc>
          <w:tcPr>
            <w:tcW w:w="1440" w:type="dxa"/>
          </w:tcPr>
          <w:p w14:paraId="02F4A73F" w14:textId="77777777" w:rsidR="00D14EBE" w:rsidRDefault="00000000">
            <w:r>
              <w:rPr>
                <w:sz w:val="18"/>
              </w:rPr>
              <w:t>Monthly</w:t>
            </w:r>
          </w:p>
        </w:tc>
      </w:tr>
    </w:tbl>
    <w:p w14:paraId="44AC624C" w14:textId="77777777" w:rsidR="00D14EBE" w:rsidRDefault="00D14EBE"/>
    <w:p w14:paraId="2443DA99" w14:textId="77777777" w:rsidR="00D14EBE" w:rsidRDefault="00000000">
      <w:pPr>
        <w:pStyle w:val="Heading3"/>
      </w:pPr>
      <w:r>
        <w:t>Tier 4 - Engineering and Platform</w:t>
      </w:r>
    </w:p>
    <w:tbl>
      <w:tblPr>
        <w:tblStyle w:val="TableGrid"/>
        <w:tblW w:w="0" w:type="auto"/>
        <w:tblLook w:val="04A0" w:firstRow="1" w:lastRow="0" w:firstColumn="1" w:lastColumn="0" w:noHBand="0" w:noVBand="1"/>
      </w:tblPr>
      <w:tblGrid>
        <w:gridCol w:w="1556"/>
        <w:gridCol w:w="1440"/>
        <w:gridCol w:w="1440"/>
        <w:gridCol w:w="1440"/>
        <w:gridCol w:w="1440"/>
        <w:gridCol w:w="1440"/>
      </w:tblGrid>
      <w:tr w:rsidR="00D14EBE" w14:paraId="3EA85604" w14:textId="77777777">
        <w:tc>
          <w:tcPr>
            <w:tcW w:w="1440" w:type="dxa"/>
            <w:shd w:val="clear" w:color="auto" w:fill="D9E2F3"/>
          </w:tcPr>
          <w:p w14:paraId="5A25E304" w14:textId="77777777" w:rsidR="00D14EBE" w:rsidRDefault="00000000">
            <w:r>
              <w:rPr>
                <w:b/>
                <w:sz w:val="18"/>
              </w:rPr>
              <w:t>KPI</w:t>
            </w:r>
          </w:p>
        </w:tc>
        <w:tc>
          <w:tcPr>
            <w:tcW w:w="1440" w:type="dxa"/>
            <w:shd w:val="clear" w:color="auto" w:fill="D9E2F3"/>
          </w:tcPr>
          <w:p w14:paraId="7A82FC92" w14:textId="77777777" w:rsidR="00D14EBE" w:rsidRDefault="00000000">
            <w:r>
              <w:rPr>
                <w:b/>
                <w:sz w:val="18"/>
              </w:rPr>
              <w:t>Definition</w:t>
            </w:r>
          </w:p>
        </w:tc>
        <w:tc>
          <w:tcPr>
            <w:tcW w:w="1440" w:type="dxa"/>
            <w:shd w:val="clear" w:color="auto" w:fill="D9E2F3"/>
          </w:tcPr>
          <w:p w14:paraId="0E20715E" w14:textId="77777777" w:rsidR="00D14EBE" w:rsidRDefault="00000000">
            <w:r>
              <w:rPr>
                <w:b/>
                <w:sz w:val="18"/>
              </w:rPr>
              <w:t>Y1 Target</w:t>
            </w:r>
          </w:p>
        </w:tc>
        <w:tc>
          <w:tcPr>
            <w:tcW w:w="1440" w:type="dxa"/>
            <w:shd w:val="clear" w:color="auto" w:fill="D9E2F3"/>
          </w:tcPr>
          <w:p w14:paraId="0DA9CE3C" w14:textId="77777777" w:rsidR="00D14EBE" w:rsidRDefault="00000000">
            <w:r>
              <w:rPr>
                <w:b/>
                <w:sz w:val="18"/>
              </w:rPr>
              <w:t>Y5 Target</w:t>
            </w:r>
          </w:p>
        </w:tc>
        <w:tc>
          <w:tcPr>
            <w:tcW w:w="1440" w:type="dxa"/>
            <w:shd w:val="clear" w:color="auto" w:fill="D9E2F3"/>
          </w:tcPr>
          <w:p w14:paraId="46599848" w14:textId="77777777" w:rsidR="00D14EBE" w:rsidRDefault="00000000">
            <w:r>
              <w:rPr>
                <w:b/>
                <w:sz w:val="18"/>
              </w:rPr>
              <w:t>Y10 Target</w:t>
            </w:r>
          </w:p>
        </w:tc>
        <w:tc>
          <w:tcPr>
            <w:tcW w:w="1440" w:type="dxa"/>
            <w:shd w:val="clear" w:color="auto" w:fill="D9E2F3"/>
          </w:tcPr>
          <w:p w14:paraId="7633DCBE" w14:textId="77777777" w:rsidR="00D14EBE" w:rsidRDefault="00000000">
            <w:r>
              <w:rPr>
                <w:b/>
                <w:sz w:val="18"/>
              </w:rPr>
              <w:t>Frequency</w:t>
            </w:r>
          </w:p>
        </w:tc>
      </w:tr>
      <w:tr w:rsidR="00D14EBE" w14:paraId="569221A5" w14:textId="77777777">
        <w:tc>
          <w:tcPr>
            <w:tcW w:w="1440" w:type="dxa"/>
          </w:tcPr>
          <w:p w14:paraId="5AF8ADFE" w14:textId="77777777" w:rsidR="00D14EBE" w:rsidRDefault="00000000">
            <w:r>
              <w:rPr>
                <w:sz w:val="18"/>
              </w:rPr>
              <w:t>Platform reuse % (per module)</w:t>
            </w:r>
          </w:p>
        </w:tc>
        <w:tc>
          <w:tcPr>
            <w:tcW w:w="1440" w:type="dxa"/>
          </w:tcPr>
          <w:p w14:paraId="1137E19D" w14:textId="77777777" w:rsidR="00D14EBE" w:rsidRDefault="00000000">
            <w:r>
              <w:rPr>
                <w:sz w:val="18"/>
              </w:rPr>
              <w:t>Share of a new product variant inherited from already-qualified M1-M5 modules</w:t>
            </w:r>
          </w:p>
        </w:tc>
        <w:tc>
          <w:tcPr>
            <w:tcW w:w="1440" w:type="dxa"/>
          </w:tcPr>
          <w:p w14:paraId="27D6EC93" w14:textId="77777777" w:rsidR="00D14EBE" w:rsidRDefault="00000000">
            <w:r>
              <w:rPr>
                <w:sz w:val="18"/>
              </w:rPr>
              <w:t>25-60%</w:t>
            </w:r>
          </w:p>
        </w:tc>
        <w:tc>
          <w:tcPr>
            <w:tcW w:w="1440" w:type="dxa"/>
          </w:tcPr>
          <w:p w14:paraId="7B3E8124" w14:textId="77777777" w:rsidR="00D14EBE" w:rsidRDefault="00000000">
            <w:r>
              <w:rPr>
                <w:sz w:val="18"/>
              </w:rPr>
              <w:t>80-90% (source section 2)</w:t>
            </w:r>
          </w:p>
        </w:tc>
        <w:tc>
          <w:tcPr>
            <w:tcW w:w="1440" w:type="dxa"/>
          </w:tcPr>
          <w:p w14:paraId="27ED35B2" w14:textId="77777777" w:rsidR="00D14EBE" w:rsidRDefault="00000000">
            <w:r>
              <w:rPr>
                <w:sz w:val="18"/>
              </w:rPr>
              <w:t>97-99% (source section 6 and 14)</w:t>
            </w:r>
          </w:p>
        </w:tc>
        <w:tc>
          <w:tcPr>
            <w:tcW w:w="1440" w:type="dxa"/>
          </w:tcPr>
          <w:p w14:paraId="5231ABA1" w14:textId="77777777" w:rsidR="00D14EBE" w:rsidRDefault="00000000">
            <w:r>
              <w:rPr>
                <w:sz w:val="18"/>
              </w:rPr>
              <w:t>Quarterly</w:t>
            </w:r>
          </w:p>
        </w:tc>
      </w:tr>
      <w:tr w:rsidR="00D14EBE" w14:paraId="338927C3" w14:textId="77777777">
        <w:tc>
          <w:tcPr>
            <w:tcW w:w="1440" w:type="dxa"/>
          </w:tcPr>
          <w:p w14:paraId="3F218ED5" w14:textId="77777777" w:rsidR="00D14EBE" w:rsidRDefault="00000000">
            <w:r>
              <w:rPr>
                <w:sz w:val="18"/>
              </w:rPr>
              <w:t>NRE avoided (counterfactual)</w:t>
            </w:r>
          </w:p>
        </w:tc>
        <w:tc>
          <w:tcPr>
            <w:tcW w:w="1440" w:type="dxa"/>
          </w:tcPr>
          <w:p w14:paraId="05715DB2" w14:textId="77777777" w:rsidR="00D14EBE" w:rsidRDefault="00000000">
            <w:r>
              <w:rPr>
                <w:sz w:val="18"/>
              </w:rPr>
              <w:t>Cumulative platform-reuse savings vs hypothetical standalone build of each product</w:t>
            </w:r>
          </w:p>
        </w:tc>
        <w:tc>
          <w:tcPr>
            <w:tcW w:w="1440" w:type="dxa"/>
          </w:tcPr>
          <w:p w14:paraId="692420BF" w14:textId="77777777" w:rsidR="00D14EBE" w:rsidRDefault="00000000">
            <w:r>
              <w:rPr>
                <w:sz w:val="18"/>
              </w:rPr>
              <w:t>Analyst assumption: ~Rs.50-80 Cr</w:t>
            </w:r>
          </w:p>
        </w:tc>
        <w:tc>
          <w:tcPr>
            <w:tcW w:w="1440" w:type="dxa"/>
          </w:tcPr>
          <w:p w14:paraId="2A092A3C" w14:textId="77777777" w:rsidR="00D14EBE" w:rsidRDefault="00000000">
            <w:r>
              <w:rPr>
                <w:sz w:val="18"/>
              </w:rPr>
              <w:t>Analyst assumption: ~Rs.500-600 Cr</w:t>
            </w:r>
          </w:p>
        </w:tc>
        <w:tc>
          <w:tcPr>
            <w:tcW w:w="1440" w:type="dxa"/>
          </w:tcPr>
          <w:p w14:paraId="3CA61A63" w14:textId="77777777" w:rsidR="00D14EBE" w:rsidRDefault="00000000">
            <w:r>
              <w:rPr>
                <w:sz w:val="18"/>
              </w:rPr>
              <w:t>~Rs.994 Cr (source section 2)</w:t>
            </w:r>
          </w:p>
        </w:tc>
        <w:tc>
          <w:tcPr>
            <w:tcW w:w="1440" w:type="dxa"/>
          </w:tcPr>
          <w:p w14:paraId="4B4F1298" w14:textId="77777777" w:rsidR="00D14EBE" w:rsidRDefault="00000000">
            <w:r>
              <w:rPr>
                <w:sz w:val="18"/>
              </w:rPr>
              <w:t>Annual</w:t>
            </w:r>
          </w:p>
        </w:tc>
      </w:tr>
      <w:tr w:rsidR="00D14EBE" w14:paraId="70489E18" w14:textId="77777777">
        <w:tc>
          <w:tcPr>
            <w:tcW w:w="1440" w:type="dxa"/>
          </w:tcPr>
          <w:p w14:paraId="2FC735D0" w14:textId="77777777" w:rsidR="00D14EBE" w:rsidRDefault="00000000">
            <w:r>
              <w:rPr>
                <w:sz w:val="18"/>
              </w:rPr>
              <w:t>R&amp;D as % of revenue</w:t>
            </w:r>
          </w:p>
        </w:tc>
        <w:tc>
          <w:tcPr>
            <w:tcW w:w="1440" w:type="dxa"/>
          </w:tcPr>
          <w:p w14:paraId="08683B77" w14:textId="77777777" w:rsidR="00D14EBE" w:rsidRDefault="00000000">
            <w:r>
              <w:rPr>
                <w:sz w:val="18"/>
              </w:rPr>
              <w:t>Total R&amp;D spend (expense + capitalised) / Revenue</w:t>
            </w:r>
          </w:p>
        </w:tc>
        <w:tc>
          <w:tcPr>
            <w:tcW w:w="1440" w:type="dxa"/>
          </w:tcPr>
          <w:p w14:paraId="21BE01F9" w14:textId="77777777" w:rsidR="00D14EBE" w:rsidRDefault="00000000">
            <w:r>
              <w:rPr>
                <w:sz w:val="18"/>
              </w:rPr>
              <w:t>Very high (&gt;100% in Y1 - Seed funds platform pre-revenue)</w:t>
            </w:r>
          </w:p>
        </w:tc>
        <w:tc>
          <w:tcPr>
            <w:tcW w:w="1440" w:type="dxa"/>
          </w:tcPr>
          <w:p w14:paraId="115E7AB6" w14:textId="77777777" w:rsidR="00D14EBE" w:rsidRDefault="00000000">
            <w:r>
              <w:rPr>
                <w:sz w:val="18"/>
              </w:rPr>
              <w:t>Analyst assumption: 18-25%</w:t>
            </w:r>
          </w:p>
        </w:tc>
        <w:tc>
          <w:tcPr>
            <w:tcW w:w="1440" w:type="dxa"/>
          </w:tcPr>
          <w:p w14:paraId="70965601" w14:textId="77777777" w:rsidR="00D14EBE" w:rsidRDefault="00000000">
            <w:r>
              <w:rPr>
                <w:sz w:val="18"/>
              </w:rPr>
              <w:t>Analyst assumption: 10-12%</w:t>
            </w:r>
          </w:p>
        </w:tc>
        <w:tc>
          <w:tcPr>
            <w:tcW w:w="1440" w:type="dxa"/>
          </w:tcPr>
          <w:p w14:paraId="526E65EA" w14:textId="77777777" w:rsidR="00D14EBE" w:rsidRDefault="00000000">
            <w:r>
              <w:rPr>
                <w:sz w:val="18"/>
              </w:rPr>
              <w:t>Quarterly</w:t>
            </w:r>
          </w:p>
        </w:tc>
      </w:tr>
      <w:tr w:rsidR="00D14EBE" w14:paraId="715330E6" w14:textId="77777777">
        <w:tc>
          <w:tcPr>
            <w:tcW w:w="1440" w:type="dxa"/>
          </w:tcPr>
          <w:p w14:paraId="2CE5E1A0" w14:textId="77777777" w:rsidR="00D14EBE" w:rsidRDefault="00000000">
            <w:r>
              <w:rPr>
                <w:sz w:val="18"/>
              </w:rPr>
              <w:t>On-time qualification %</w:t>
            </w:r>
          </w:p>
        </w:tc>
        <w:tc>
          <w:tcPr>
            <w:tcW w:w="1440" w:type="dxa"/>
          </w:tcPr>
          <w:p w14:paraId="0A0D87FA" w14:textId="77777777" w:rsidR="00D14EBE" w:rsidRDefault="00000000">
            <w:r>
              <w:rPr>
                <w:sz w:val="18"/>
              </w:rPr>
              <w:t>Modules and products passing qualification gates on schedule</w:t>
            </w:r>
          </w:p>
        </w:tc>
        <w:tc>
          <w:tcPr>
            <w:tcW w:w="1440" w:type="dxa"/>
          </w:tcPr>
          <w:p w14:paraId="442634EC" w14:textId="77777777" w:rsidR="00D14EBE" w:rsidRDefault="00000000">
            <w:r>
              <w:rPr>
                <w:sz w:val="18"/>
              </w:rPr>
              <w:t>Analyst assumption: 70%</w:t>
            </w:r>
          </w:p>
        </w:tc>
        <w:tc>
          <w:tcPr>
            <w:tcW w:w="1440" w:type="dxa"/>
          </w:tcPr>
          <w:p w14:paraId="08C916EE" w14:textId="77777777" w:rsidR="00D14EBE" w:rsidRDefault="00000000">
            <w:r>
              <w:rPr>
                <w:sz w:val="18"/>
              </w:rPr>
              <w:t>Analyst assumption: 85%</w:t>
            </w:r>
          </w:p>
        </w:tc>
        <w:tc>
          <w:tcPr>
            <w:tcW w:w="1440" w:type="dxa"/>
          </w:tcPr>
          <w:p w14:paraId="25817018" w14:textId="77777777" w:rsidR="00D14EBE" w:rsidRDefault="00000000">
            <w:r>
              <w:rPr>
                <w:sz w:val="18"/>
              </w:rPr>
              <w:t>Analyst assumption: 90%+</w:t>
            </w:r>
          </w:p>
        </w:tc>
        <w:tc>
          <w:tcPr>
            <w:tcW w:w="1440" w:type="dxa"/>
          </w:tcPr>
          <w:p w14:paraId="71B61511" w14:textId="77777777" w:rsidR="00D14EBE" w:rsidRDefault="00000000">
            <w:r>
              <w:rPr>
                <w:sz w:val="18"/>
              </w:rPr>
              <w:t>Quarterly</w:t>
            </w:r>
          </w:p>
        </w:tc>
      </w:tr>
      <w:tr w:rsidR="00D14EBE" w14:paraId="7EFAC1DA" w14:textId="77777777">
        <w:tc>
          <w:tcPr>
            <w:tcW w:w="1440" w:type="dxa"/>
          </w:tcPr>
          <w:p w14:paraId="1F87CDFC" w14:textId="77777777" w:rsidR="00D14EBE" w:rsidRDefault="00000000">
            <w:r>
              <w:rPr>
                <w:sz w:val="18"/>
              </w:rPr>
              <w:t>Revenue per employee (RPE)</w:t>
            </w:r>
          </w:p>
        </w:tc>
        <w:tc>
          <w:tcPr>
            <w:tcW w:w="1440" w:type="dxa"/>
          </w:tcPr>
          <w:p w14:paraId="37F5FBB6" w14:textId="77777777" w:rsidR="00D14EBE" w:rsidRDefault="00000000">
            <w:r>
              <w:rPr>
                <w:sz w:val="18"/>
              </w:rPr>
              <w:t>Revenue / Total headcount</w:t>
            </w:r>
          </w:p>
        </w:tc>
        <w:tc>
          <w:tcPr>
            <w:tcW w:w="1440" w:type="dxa"/>
          </w:tcPr>
          <w:p w14:paraId="72C653AD" w14:textId="77777777" w:rsidR="00D14EBE" w:rsidRDefault="00000000">
            <w:r>
              <w:rPr>
                <w:sz w:val="18"/>
              </w:rPr>
              <w:t>Rs.~53 Cr / 91 = Rs.~0.58 Cr</w:t>
            </w:r>
          </w:p>
        </w:tc>
        <w:tc>
          <w:tcPr>
            <w:tcW w:w="1440" w:type="dxa"/>
          </w:tcPr>
          <w:p w14:paraId="3D84F687" w14:textId="77777777" w:rsidR="00D14EBE" w:rsidRDefault="00000000">
            <w:r>
              <w:rPr>
                <w:sz w:val="18"/>
              </w:rPr>
              <w:t>Analyst assumption: Rs.~1,448 Cr / ~360 = ~Rs.4.0 Cr</w:t>
            </w:r>
          </w:p>
        </w:tc>
        <w:tc>
          <w:tcPr>
            <w:tcW w:w="1440" w:type="dxa"/>
          </w:tcPr>
          <w:p w14:paraId="30F27B6D" w14:textId="77777777" w:rsidR="00D14EBE" w:rsidRDefault="00000000">
            <w:r>
              <w:rPr>
                <w:sz w:val="18"/>
              </w:rPr>
              <w:t>Rs.~5,055 Cr / 543 = Rs.~9.3 Cr</w:t>
            </w:r>
          </w:p>
        </w:tc>
        <w:tc>
          <w:tcPr>
            <w:tcW w:w="1440" w:type="dxa"/>
          </w:tcPr>
          <w:p w14:paraId="6175CB07" w14:textId="77777777" w:rsidR="00D14EBE" w:rsidRDefault="00000000">
            <w:r>
              <w:rPr>
                <w:sz w:val="18"/>
              </w:rPr>
              <w:t>Quarterly</w:t>
            </w:r>
          </w:p>
        </w:tc>
      </w:tr>
      <w:tr w:rsidR="00D14EBE" w14:paraId="5FC7DC30" w14:textId="77777777">
        <w:tc>
          <w:tcPr>
            <w:tcW w:w="1440" w:type="dxa"/>
          </w:tcPr>
          <w:p w14:paraId="74EBC120" w14:textId="77777777" w:rsidR="00D14EBE" w:rsidRDefault="00000000">
            <w:r>
              <w:rPr>
                <w:sz w:val="18"/>
              </w:rPr>
              <w:t>Unit cost vs Wright curve</w:t>
            </w:r>
          </w:p>
        </w:tc>
        <w:tc>
          <w:tcPr>
            <w:tcW w:w="1440" w:type="dxa"/>
          </w:tcPr>
          <w:p w14:paraId="135CEF6D" w14:textId="77777777" w:rsidR="00D14EBE" w:rsidRDefault="00000000">
            <w:r>
              <w:rPr>
                <w:sz w:val="18"/>
              </w:rPr>
              <w:t xml:space="preserve">Actual unit cost / Wright's-Law projected unit cost (0.92 learning factor, floor </w:t>
            </w:r>
            <w:r>
              <w:rPr>
                <w:sz w:val="18"/>
              </w:rPr>
              <w:lastRenderedPageBreak/>
              <w:t>70%)</w:t>
            </w:r>
          </w:p>
        </w:tc>
        <w:tc>
          <w:tcPr>
            <w:tcW w:w="1440" w:type="dxa"/>
          </w:tcPr>
          <w:p w14:paraId="6F59D361" w14:textId="77777777" w:rsidR="00D14EBE" w:rsidRDefault="00000000">
            <w:r>
              <w:rPr>
                <w:sz w:val="18"/>
              </w:rPr>
              <w:lastRenderedPageBreak/>
              <w:t>Tracking</w:t>
            </w:r>
          </w:p>
        </w:tc>
        <w:tc>
          <w:tcPr>
            <w:tcW w:w="1440" w:type="dxa"/>
          </w:tcPr>
          <w:p w14:paraId="640F2593" w14:textId="77777777" w:rsidR="00D14EBE" w:rsidRDefault="00000000">
            <w:r>
              <w:rPr>
                <w:sz w:val="18"/>
              </w:rPr>
              <w:t>Tracking</w:t>
            </w:r>
          </w:p>
        </w:tc>
        <w:tc>
          <w:tcPr>
            <w:tcW w:w="1440" w:type="dxa"/>
          </w:tcPr>
          <w:p w14:paraId="342163A0" w14:textId="77777777" w:rsidR="00D14EBE" w:rsidRDefault="00000000">
            <w:r>
              <w:rPr>
                <w:sz w:val="18"/>
              </w:rPr>
              <w:t>Tracking, with variance explained</w:t>
            </w:r>
          </w:p>
        </w:tc>
        <w:tc>
          <w:tcPr>
            <w:tcW w:w="1440" w:type="dxa"/>
          </w:tcPr>
          <w:p w14:paraId="7FF7C830" w14:textId="77777777" w:rsidR="00D14EBE" w:rsidRDefault="00000000">
            <w:r>
              <w:rPr>
                <w:sz w:val="18"/>
              </w:rPr>
              <w:t>Annual (per product line)</w:t>
            </w:r>
          </w:p>
        </w:tc>
      </w:tr>
    </w:tbl>
    <w:p w14:paraId="1156F5EE" w14:textId="77777777" w:rsidR="00D14EBE" w:rsidRDefault="00D14EBE"/>
    <w:p w14:paraId="502572CB" w14:textId="77777777" w:rsidR="00D14EBE" w:rsidRDefault="00000000">
      <w:pPr>
        <w:pStyle w:val="Heading2"/>
      </w:pPr>
      <w:r>
        <w:t>B. Reporting Cadence</w:t>
      </w:r>
    </w:p>
    <w:tbl>
      <w:tblPr>
        <w:tblStyle w:val="TableGrid"/>
        <w:tblW w:w="0" w:type="auto"/>
        <w:tblLook w:val="04A0" w:firstRow="1" w:lastRow="0" w:firstColumn="1" w:lastColumn="0" w:noHBand="0" w:noVBand="1"/>
      </w:tblPr>
      <w:tblGrid>
        <w:gridCol w:w="2160"/>
        <w:gridCol w:w="2160"/>
        <w:gridCol w:w="2160"/>
        <w:gridCol w:w="2160"/>
      </w:tblGrid>
      <w:tr w:rsidR="00D14EBE" w14:paraId="6AA85B66" w14:textId="77777777">
        <w:tc>
          <w:tcPr>
            <w:tcW w:w="2160" w:type="dxa"/>
            <w:shd w:val="clear" w:color="auto" w:fill="D9E2F3"/>
          </w:tcPr>
          <w:p w14:paraId="47B1AC96" w14:textId="77777777" w:rsidR="00D14EBE" w:rsidRDefault="00000000">
            <w:r>
              <w:rPr>
                <w:b/>
                <w:sz w:val="18"/>
              </w:rPr>
              <w:t>Audience</w:t>
            </w:r>
          </w:p>
        </w:tc>
        <w:tc>
          <w:tcPr>
            <w:tcW w:w="2160" w:type="dxa"/>
            <w:shd w:val="clear" w:color="auto" w:fill="D9E2F3"/>
          </w:tcPr>
          <w:p w14:paraId="0636E457" w14:textId="77777777" w:rsidR="00D14EBE" w:rsidRDefault="00000000">
            <w:r>
              <w:rPr>
                <w:b/>
                <w:sz w:val="18"/>
              </w:rPr>
              <w:t>Cadence</w:t>
            </w:r>
          </w:p>
        </w:tc>
        <w:tc>
          <w:tcPr>
            <w:tcW w:w="2160" w:type="dxa"/>
            <w:shd w:val="clear" w:color="auto" w:fill="D9E2F3"/>
          </w:tcPr>
          <w:p w14:paraId="02E29C06" w14:textId="77777777" w:rsidR="00D14EBE" w:rsidRDefault="00000000">
            <w:r>
              <w:rPr>
                <w:b/>
                <w:sz w:val="18"/>
              </w:rPr>
              <w:t>Pack contents</w:t>
            </w:r>
          </w:p>
        </w:tc>
        <w:tc>
          <w:tcPr>
            <w:tcW w:w="2160" w:type="dxa"/>
            <w:shd w:val="clear" w:color="auto" w:fill="D9E2F3"/>
          </w:tcPr>
          <w:p w14:paraId="4A88516B" w14:textId="77777777" w:rsidR="00D14EBE" w:rsidRDefault="00000000">
            <w:r>
              <w:rPr>
                <w:b/>
                <w:sz w:val="18"/>
              </w:rPr>
              <w:t>Owner</w:t>
            </w:r>
          </w:p>
        </w:tc>
      </w:tr>
      <w:tr w:rsidR="00D14EBE" w14:paraId="2A9E742F" w14:textId="77777777">
        <w:tc>
          <w:tcPr>
            <w:tcW w:w="2160" w:type="dxa"/>
          </w:tcPr>
          <w:p w14:paraId="57C74D9E" w14:textId="77777777" w:rsidR="00D14EBE" w:rsidRDefault="00000000">
            <w:r>
              <w:rPr>
                <w:sz w:val="18"/>
              </w:rPr>
              <w:t>CEO / Executive team</w:t>
            </w:r>
          </w:p>
        </w:tc>
        <w:tc>
          <w:tcPr>
            <w:tcW w:w="2160" w:type="dxa"/>
          </w:tcPr>
          <w:p w14:paraId="13F98004" w14:textId="77777777" w:rsidR="00D14EBE" w:rsidRDefault="00000000">
            <w:r>
              <w:rPr>
                <w:sz w:val="18"/>
              </w:rPr>
              <w:t>Monthly</w:t>
            </w:r>
          </w:p>
        </w:tc>
        <w:tc>
          <w:tcPr>
            <w:tcW w:w="2160" w:type="dxa"/>
          </w:tcPr>
          <w:p w14:paraId="65B0D638" w14:textId="77777777" w:rsidR="00D14EBE" w:rsidRDefault="00000000">
            <w:r>
              <w:rPr>
                <w:sz w:val="18"/>
              </w:rPr>
              <w:t>All four KPI tiers, programme reviews, risk forum minutes, liquidity review</w:t>
            </w:r>
          </w:p>
        </w:tc>
        <w:tc>
          <w:tcPr>
            <w:tcW w:w="2160" w:type="dxa"/>
          </w:tcPr>
          <w:p w14:paraId="4C170819" w14:textId="77777777" w:rsidR="00D14EBE" w:rsidRDefault="00000000">
            <w:r>
              <w:rPr>
                <w:sz w:val="18"/>
              </w:rPr>
              <w:t>CFO / Chief of Staff</w:t>
            </w:r>
          </w:p>
        </w:tc>
      </w:tr>
      <w:tr w:rsidR="00D14EBE" w14:paraId="31463165" w14:textId="77777777">
        <w:tc>
          <w:tcPr>
            <w:tcW w:w="2160" w:type="dxa"/>
          </w:tcPr>
          <w:p w14:paraId="1BDC0565" w14:textId="77777777" w:rsidR="00D14EBE" w:rsidRDefault="00000000">
            <w:r>
              <w:rPr>
                <w:sz w:val="18"/>
              </w:rPr>
              <w:t>Board</w:t>
            </w:r>
          </w:p>
        </w:tc>
        <w:tc>
          <w:tcPr>
            <w:tcW w:w="2160" w:type="dxa"/>
          </w:tcPr>
          <w:p w14:paraId="62C7B0C2" w14:textId="77777777" w:rsidR="00D14EBE" w:rsidRDefault="00000000">
            <w:r>
              <w:rPr>
                <w:sz w:val="18"/>
              </w:rPr>
              <w:t>Quarterly</w:t>
            </w:r>
          </w:p>
        </w:tc>
        <w:tc>
          <w:tcPr>
            <w:tcW w:w="2160" w:type="dxa"/>
          </w:tcPr>
          <w:p w14:paraId="21D4DDBE" w14:textId="77777777" w:rsidR="00D14EBE" w:rsidRDefault="00000000">
            <w:r>
              <w:rPr>
                <w:sz w:val="18"/>
              </w:rPr>
              <w:t>KPI dashboard, programme RAG, top risks, compliance status, financial statements (Ind AS), audit committee minutes</w:t>
            </w:r>
          </w:p>
        </w:tc>
        <w:tc>
          <w:tcPr>
            <w:tcW w:w="2160" w:type="dxa"/>
          </w:tcPr>
          <w:p w14:paraId="7E4B7EA3" w14:textId="77777777" w:rsidR="00D14EBE" w:rsidRDefault="00000000">
            <w:r>
              <w:rPr>
                <w:sz w:val="18"/>
              </w:rPr>
              <w:t>CFO / CEO</w:t>
            </w:r>
          </w:p>
        </w:tc>
      </w:tr>
      <w:tr w:rsidR="00D14EBE" w14:paraId="6099E85E" w14:textId="77777777">
        <w:tc>
          <w:tcPr>
            <w:tcW w:w="2160" w:type="dxa"/>
          </w:tcPr>
          <w:p w14:paraId="6CE1C508" w14:textId="77777777" w:rsidR="00D14EBE" w:rsidRDefault="00000000">
            <w:r>
              <w:rPr>
                <w:sz w:val="18"/>
              </w:rPr>
              <w:t>Audit Committee</w:t>
            </w:r>
          </w:p>
        </w:tc>
        <w:tc>
          <w:tcPr>
            <w:tcW w:w="2160" w:type="dxa"/>
          </w:tcPr>
          <w:p w14:paraId="2C50BFD7" w14:textId="77777777" w:rsidR="00D14EBE" w:rsidRDefault="00000000">
            <w:r>
              <w:rPr>
                <w:sz w:val="18"/>
              </w:rPr>
              <w:t>Quarterly</w:t>
            </w:r>
          </w:p>
        </w:tc>
        <w:tc>
          <w:tcPr>
            <w:tcW w:w="2160" w:type="dxa"/>
          </w:tcPr>
          <w:p w14:paraId="30DC5F5E" w14:textId="77777777" w:rsidR="00D14EBE" w:rsidRDefault="00000000">
            <w:r>
              <w:rPr>
                <w:sz w:val="18"/>
              </w:rPr>
              <w:t>Financial controls, external audit, Ind AS exceptions, whistleblower log, related-party</w:t>
            </w:r>
          </w:p>
        </w:tc>
        <w:tc>
          <w:tcPr>
            <w:tcW w:w="2160" w:type="dxa"/>
          </w:tcPr>
          <w:p w14:paraId="11435ED6" w14:textId="77777777" w:rsidR="00D14EBE" w:rsidRDefault="00000000">
            <w:r>
              <w:rPr>
                <w:sz w:val="18"/>
              </w:rPr>
              <w:t>CFO</w:t>
            </w:r>
          </w:p>
        </w:tc>
      </w:tr>
      <w:tr w:rsidR="00D14EBE" w14:paraId="2D79E97B" w14:textId="77777777">
        <w:tc>
          <w:tcPr>
            <w:tcW w:w="2160" w:type="dxa"/>
          </w:tcPr>
          <w:p w14:paraId="0B7459EF" w14:textId="77777777" w:rsidR="00D14EBE" w:rsidRDefault="00000000">
            <w:r>
              <w:rPr>
                <w:sz w:val="18"/>
              </w:rPr>
              <w:t>Risk and Compliance Committee</w:t>
            </w:r>
          </w:p>
        </w:tc>
        <w:tc>
          <w:tcPr>
            <w:tcW w:w="2160" w:type="dxa"/>
          </w:tcPr>
          <w:p w14:paraId="09AADC00" w14:textId="77777777" w:rsidR="00D14EBE" w:rsidRDefault="00000000">
            <w:r>
              <w:rPr>
                <w:sz w:val="18"/>
              </w:rPr>
              <w:t>Quarterly</w:t>
            </w:r>
          </w:p>
        </w:tc>
        <w:tc>
          <w:tcPr>
            <w:tcW w:w="2160" w:type="dxa"/>
          </w:tcPr>
          <w:p w14:paraId="7AC6ABFC" w14:textId="77777777" w:rsidR="00D14EBE" w:rsidRDefault="00000000">
            <w:r>
              <w:rPr>
                <w:sz w:val="18"/>
              </w:rPr>
              <w:t>Risk register changes, ITAR/EAR/SCOMET, CMMC L3, IP, ESG</w:t>
            </w:r>
          </w:p>
        </w:tc>
        <w:tc>
          <w:tcPr>
            <w:tcW w:w="2160" w:type="dxa"/>
          </w:tcPr>
          <w:p w14:paraId="32C0E765" w14:textId="77777777" w:rsidR="00D14EBE" w:rsidRDefault="00000000">
            <w:r>
              <w:rPr>
                <w:sz w:val="18"/>
              </w:rPr>
              <w:t>GC / CISO</w:t>
            </w:r>
          </w:p>
        </w:tc>
      </w:tr>
      <w:tr w:rsidR="00D14EBE" w14:paraId="3E11F97B" w14:textId="77777777">
        <w:tc>
          <w:tcPr>
            <w:tcW w:w="2160" w:type="dxa"/>
          </w:tcPr>
          <w:p w14:paraId="38FEDAB7" w14:textId="77777777" w:rsidR="00D14EBE" w:rsidRDefault="00000000">
            <w:r>
              <w:rPr>
                <w:sz w:val="18"/>
              </w:rPr>
              <w:t>Programme and Technical Advisory Committee</w:t>
            </w:r>
          </w:p>
        </w:tc>
        <w:tc>
          <w:tcPr>
            <w:tcW w:w="2160" w:type="dxa"/>
          </w:tcPr>
          <w:p w14:paraId="24197FD0" w14:textId="77777777" w:rsidR="00D14EBE" w:rsidRDefault="00000000">
            <w:r>
              <w:rPr>
                <w:sz w:val="18"/>
              </w:rPr>
              <w:t>Quarterly</w:t>
            </w:r>
          </w:p>
        </w:tc>
        <w:tc>
          <w:tcPr>
            <w:tcW w:w="2160" w:type="dxa"/>
          </w:tcPr>
          <w:p w14:paraId="01492688" w14:textId="77777777" w:rsidR="00D14EBE" w:rsidRDefault="00000000">
            <w:r>
              <w:rPr>
                <w:sz w:val="18"/>
              </w:rPr>
              <w:t>Platform roadmap, qualification status, V4 cert pathway, major NRE</w:t>
            </w:r>
          </w:p>
        </w:tc>
        <w:tc>
          <w:tcPr>
            <w:tcW w:w="2160" w:type="dxa"/>
          </w:tcPr>
          <w:p w14:paraId="6E57EC52" w14:textId="77777777" w:rsidR="00D14EBE" w:rsidRDefault="00000000">
            <w:r>
              <w:rPr>
                <w:sz w:val="18"/>
              </w:rPr>
              <w:t>CTO</w:t>
            </w:r>
          </w:p>
        </w:tc>
      </w:tr>
      <w:tr w:rsidR="00D14EBE" w14:paraId="6321F29A" w14:textId="77777777">
        <w:tc>
          <w:tcPr>
            <w:tcW w:w="2160" w:type="dxa"/>
          </w:tcPr>
          <w:p w14:paraId="529CB415" w14:textId="77777777" w:rsidR="00D14EBE" w:rsidRDefault="00000000">
            <w:r>
              <w:rPr>
                <w:sz w:val="18"/>
              </w:rPr>
              <w:t>Investors (annual letter)</w:t>
            </w:r>
          </w:p>
        </w:tc>
        <w:tc>
          <w:tcPr>
            <w:tcW w:w="2160" w:type="dxa"/>
          </w:tcPr>
          <w:p w14:paraId="60B55FA5" w14:textId="77777777" w:rsidR="00D14EBE" w:rsidRDefault="00000000">
            <w:r>
              <w:rPr>
                <w:sz w:val="18"/>
              </w:rPr>
              <w:t>Annual</w:t>
            </w:r>
          </w:p>
        </w:tc>
        <w:tc>
          <w:tcPr>
            <w:tcW w:w="2160" w:type="dxa"/>
          </w:tcPr>
          <w:p w14:paraId="29232ADD" w14:textId="77777777" w:rsidR="00D14EBE" w:rsidRDefault="00000000">
            <w:r>
              <w:rPr>
                <w:sz w:val="18"/>
              </w:rPr>
              <w:t>KPI rollup vs plan, key decisions, capital plan, risks, outlook</w:t>
            </w:r>
          </w:p>
        </w:tc>
        <w:tc>
          <w:tcPr>
            <w:tcW w:w="2160" w:type="dxa"/>
          </w:tcPr>
          <w:p w14:paraId="453025AB" w14:textId="77777777" w:rsidR="00D14EBE" w:rsidRDefault="00000000">
            <w:r>
              <w:rPr>
                <w:sz w:val="18"/>
              </w:rPr>
              <w:t>CEO</w:t>
            </w:r>
          </w:p>
        </w:tc>
      </w:tr>
      <w:tr w:rsidR="00D14EBE" w14:paraId="0E41CB35" w14:textId="77777777">
        <w:tc>
          <w:tcPr>
            <w:tcW w:w="2160" w:type="dxa"/>
          </w:tcPr>
          <w:p w14:paraId="2864E3D9" w14:textId="77777777" w:rsidR="00D14EBE" w:rsidRDefault="00000000">
            <w:r>
              <w:rPr>
                <w:sz w:val="18"/>
              </w:rPr>
              <w:t>Lenders (BG-issuing banks, term-loan banks)</w:t>
            </w:r>
          </w:p>
        </w:tc>
        <w:tc>
          <w:tcPr>
            <w:tcW w:w="2160" w:type="dxa"/>
          </w:tcPr>
          <w:p w14:paraId="4185D6DF" w14:textId="77777777" w:rsidR="00D14EBE" w:rsidRDefault="00000000">
            <w:r>
              <w:rPr>
                <w:sz w:val="18"/>
              </w:rPr>
              <w:t>Quarterly</w:t>
            </w:r>
          </w:p>
        </w:tc>
        <w:tc>
          <w:tcPr>
            <w:tcW w:w="2160" w:type="dxa"/>
          </w:tcPr>
          <w:p w14:paraId="4690F716" w14:textId="77777777" w:rsidR="00D14EBE" w:rsidRDefault="00000000">
            <w:r>
              <w:rPr>
                <w:sz w:val="18"/>
              </w:rPr>
              <w:t>Covenant compliance, BG-collateral position, debt-service projection</w:t>
            </w:r>
          </w:p>
        </w:tc>
        <w:tc>
          <w:tcPr>
            <w:tcW w:w="2160" w:type="dxa"/>
          </w:tcPr>
          <w:p w14:paraId="4263EB2C" w14:textId="77777777" w:rsidR="00D14EBE" w:rsidRDefault="00000000">
            <w:r>
              <w:rPr>
                <w:sz w:val="18"/>
              </w:rPr>
              <w:t>CFO / Treasury</w:t>
            </w:r>
          </w:p>
        </w:tc>
      </w:tr>
    </w:tbl>
    <w:p w14:paraId="0D1D6A07" w14:textId="77777777" w:rsidR="00D14EBE" w:rsidRDefault="00D14EBE"/>
    <w:p w14:paraId="3C7943BE" w14:textId="77777777" w:rsidR="00D14EBE" w:rsidRDefault="00000000">
      <w:r>
        <w:rPr>
          <w:b/>
        </w:rPr>
        <w:t>Data lineage.</w:t>
      </w:r>
      <w:r>
        <w:t xml:space="preserve"> Programme systems (earned value, supplier health, quality, qualification milestones) feed a single management data warehouse. Finance (general ledger, Ind AS adjustments including section 9.3 R&amp;D capitalisation under Ind AS 38) feeds the same warehouse with reconciliation. Board packs and investor letters are generated from this single source of truth, with auditable mapping. Internal Audit reviews the lineage at least biennially.</w:t>
      </w:r>
    </w:p>
    <w:p w14:paraId="1328A884" w14:textId="77777777" w:rsidR="00D14EBE" w:rsidRDefault="00000000">
      <w:pPr>
        <w:pStyle w:val="Heading2"/>
      </w:pPr>
      <w:r>
        <w:t>C. Appendix A - Market Sizing References</w:t>
      </w:r>
    </w:p>
    <w:p w14:paraId="19D5974A" w14:textId="0EA9BDD6" w:rsidR="00D14EBE" w:rsidRDefault="00000000">
      <w:r>
        <w:lastRenderedPageBreak/>
        <w:t xml:space="preserve">Reproduced from source Appendix A. Figures are widely reported industry estimates used to validate the addressable markets; </w:t>
      </w:r>
      <w:r w:rsidR="00290AA9">
        <w:t>Ancor</w:t>
      </w:r>
      <w:r>
        <w:t xml:space="preserve"> revenue projections come from the company's own </w:t>
      </w:r>
      <w:proofErr w:type="gramStart"/>
      <w:r>
        <w:t>model</w:t>
      </w:r>
      <w:proofErr w:type="gramEnd"/>
      <w:r>
        <w:t xml:space="preserve"> and these are external context only.</w:t>
      </w:r>
    </w:p>
    <w:tbl>
      <w:tblPr>
        <w:tblStyle w:val="TableGrid"/>
        <w:tblW w:w="0" w:type="auto"/>
        <w:tblLook w:val="04A0" w:firstRow="1" w:lastRow="0" w:firstColumn="1" w:lastColumn="0" w:noHBand="0" w:noVBand="1"/>
      </w:tblPr>
      <w:tblGrid>
        <w:gridCol w:w="2160"/>
        <w:gridCol w:w="2160"/>
        <w:gridCol w:w="2160"/>
        <w:gridCol w:w="2160"/>
      </w:tblGrid>
      <w:tr w:rsidR="00D14EBE" w14:paraId="492AAC0C" w14:textId="77777777">
        <w:tc>
          <w:tcPr>
            <w:tcW w:w="2160" w:type="dxa"/>
            <w:shd w:val="clear" w:color="auto" w:fill="D9E2F3"/>
          </w:tcPr>
          <w:p w14:paraId="3219A25D" w14:textId="77777777" w:rsidR="00D14EBE" w:rsidRDefault="00000000">
            <w:r>
              <w:rPr>
                <w:b/>
                <w:sz w:val="18"/>
              </w:rPr>
              <w:t>Segment</w:t>
            </w:r>
          </w:p>
        </w:tc>
        <w:tc>
          <w:tcPr>
            <w:tcW w:w="2160" w:type="dxa"/>
            <w:shd w:val="clear" w:color="auto" w:fill="D9E2F3"/>
          </w:tcPr>
          <w:p w14:paraId="1C769145" w14:textId="77777777" w:rsidR="00D14EBE" w:rsidRDefault="00000000">
            <w:r>
              <w:rPr>
                <w:b/>
                <w:sz w:val="18"/>
              </w:rPr>
              <w:t>Approx global market size</w:t>
            </w:r>
          </w:p>
        </w:tc>
        <w:tc>
          <w:tcPr>
            <w:tcW w:w="2160" w:type="dxa"/>
            <w:shd w:val="clear" w:color="auto" w:fill="D9E2F3"/>
          </w:tcPr>
          <w:p w14:paraId="0BAFC27C" w14:textId="77777777" w:rsidR="00D14EBE" w:rsidRDefault="00000000">
            <w:r>
              <w:rPr>
                <w:b/>
                <w:sz w:val="18"/>
              </w:rPr>
              <w:t>Approx growth rate</w:t>
            </w:r>
          </w:p>
        </w:tc>
        <w:tc>
          <w:tcPr>
            <w:tcW w:w="2160" w:type="dxa"/>
            <w:shd w:val="clear" w:color="auto" w:fill="D9E2F3"/>
          </w:tcPr>
          <w:p w14:paraId="70C4CE49" w14:textId="77777777" w:rsidR="00D14EBE" w:rsidRDefault="00000000">
            <w:r>
              <w:rPr>
                <w:b/>
                <w:sz w:val="18"/>
              </w:rPr>
              <w:t>Primary sources cited in industry coverage</w:t>
            </w:r>
          </w:p>
        </w:tc>
      </w:tr>
      <w:tr w:rsidR="00D14EBE" w14:paraId="670F96F3" w14:textId="77777777">
        <w:tc>
          <w:tcPr>
            <w:tcW w:w="2160" w:type="dxa"/>
          </w:tcPr>
          <w:p w14:paraId="051726FF" w14:textId="77777777" w:rsidR="00D14EBE" w:rsidRDefault="00000000">
            <w:r>
              <w:rPr>
                <w:sz w:val="18"/>
              </w:rPr>
              <w:t>AESA radar</w:t>
            </w:r>
          </w:p>
        </w:tc>
        <w:tc>
          <w:tcPr>
            <w:tcW w:w="2160" w:type="dxa"/>
          </w:tcPr>
          <w:p w14:paraId="643FC7EC" w14:textId="77777777" w:rsidR="00D14EBE" w:rsidRDefault="00000000">
            <w:r>
              <w:rPr>
                <w:sz w:val="18"/>
              </w:rPr>
              <w:t>USD 5-7 bn / yr</w:t>
            </w:r>
          </w:p>
        </w:tc>
        <w:tc>
          <w:tcPr>
            <w:tcW w:w="2160" w:type="dxa"/>
          </w:tcPr>
          <w:p w14:paraId="7DE586EA" w14:textId="77777777" w:rsidR="00D14EBE" w:rsidRDefault="00000000">
            <w:r>
              <w:rPr>
                <w:sz w:val="18"/>
              </w:rPr>
              <w:t>7-9% CAGR</w:t>
            </w:r>
          </w:p>
        </w:tc>
        <w:tc>
          <w:tcPr>
            <w:tcW w:w="2160" w:type="dxa"/>
          </w:tcPr>
          <w:p w14:paraId="6975CB92" w14:textId="77777777" w:rsidR="00D14EBE" w:rsidRDefault="00000000">
            <w:r>
              <w:rPr>
                <w:sz w:val="18"/>
              </w:rPr>
              <w:t>Mordor Intelligence, Markets and Markets, Janes</w:t>
            </w:r>
          </w:p>
        </w:tc>
      </w:tr>
      <w:tr w:rsidR="00D14EBE" w14:paraId="571C6E14" w14:textId="77777777">
        <w:tc>
          <w:tcPr>
            <w:tcW w:w="2160" w:type="dxa"/>
          </w:tcPr>
          <w:p w14:paraId="5C1ECC3B" w14:textId="77777777" w:rsidR="00D14EBE" w:rsidRDefault="00000000">
            <w:r>
              <w:rPr>
                <w:sz w:val="18"/>
              </w:rPr>
              <w:t>Electronic warfare</w:t>
            </w:r>
          </w:p>
        </w:tc>
        <w:tc>
          <w:tcPr>
            <w:tcW w:w="2160" w:type="dxa"/>
          </w:tcPr>
          <w:p w14:paraId="248DD91D" w14:textId="77777777" w:rsidR="00D14EBE" w:rsidRDefault="00000000">
            <w:r>
              <w:rPr>
                <w:sz w:val="18"/>
              </w:rPr>
              <w:t>USD 22-25 bn / yr</w:t>
            </w:r>
          </w:p>
        </w:tc>
        <w:tc>
          <w:tcPr>
            <w:tcW w:w="2160" w:type="dxa"/>
          </w:tcPr>
          <w:p w14:paraId="70CEF3AA" w14:textId="77777777" w:rsidR="00D14EBE" w:rsidRDefault="00000000">
            <w:r>
              <w:rPr>
                <w:sz w:val="18"/>
              </w:rPr>
              <w:t>6-8% CAGR</w:t>
            </w:r>
          </w:p>
        </w:tc>
        <w:tc>
          <w:tcPr>
            <w:tcW w:w="2160" w:type="dxa"/>
          </w:tcPr>
          <w:p w14:paraId="4E66C18F" w14:textId="77777777" w:rsidR="00D14EBE" w:rsidRDefault="00000000">
            <w:r>
              <w:rPr>
                <w:sz w:val="18"/>
              </w:rPr>
              <w:t>Mordor Intelligence, Janes, SIPRI commentary</w:t>
            </w:r>
          </w:p>
        </w:tc>
      </w:tr>
      <w:tr w:rsidR="00D14EBE" w14:paraId="27C46E4E" w14:textId="77777777">
        <w:tc>
          <w:tcPr>
            <w:tcW w:w="2160" w:type="dxa"/>
          </w:tcPr>
          <w:p w14:paraId="78B7DB04" w14:textId="77777777" w:rsidR="00D14EBE" w:rsidRDefault="00000000">
            <w:r>
              <w:rPr>
                <w:sz w:val="18"/>
              </w:rPr>
              <w:t>Counter-drone</w:t>
            </w:r>
          </w:p>
        </w:tc>
        <w:tc>
          <w:tcPr>
            <w:tcW w:w="2160" w:type="dxa"/>
          </w:tcPr>
          <w:p w14:paraId="405A1BEB" w14:textId="77777777" w:rsidR="00D14EBE" w:rsidRDefault="00000000">
            <w:r>
              <w:rPr>
                <w:sz w:val="18"/>
              </w:rPr>
              <w:t>USD 2-3 bn / yr today, USD 6-7 bn by 2030</w:t>
            </w:r>
          </w:p>
        </w:tc>
        <w:tc>
          <w:tcPr>
            <w:tcW w:w="2160" w:type="dxa"/>
          </w:tcPr>
          <w:p w14:paraId="5BEDDCC3" w14:textId="77777777" w:rsidR="00D14EBE" w:rsidRDefault="00000000">
            <w:r>
              <w:rPr>
                <w:sz w:val="18"/>
              </w:rPr>
              <w:t>25-30% CAGR</w:t>
            </w:r>
          </w:p>
        </w:tc>
        <w:tc>
          <w:tcPr>
            <w:tcW w:w="2160" w:type="dxa"/>
          </w:tcPr>
          <w:p w14:paraId="4F3B0F3D" w14:textId="77777777" w:rsidR="00D14EBE" w:rsidRDefault="00000000">
            <w:r>
              <w:rPr>
                <w:sz w:val="18"/>
              </w:rPr>
              <w:t>Markets and Markets, Mordor Intelligence</w:t>
            </w:r>
          </w:p>
        </w:tc>
      </w:tr>
      <w:tr w:rsidR="00D14EBE" w14:paraId="10D32960" w14:textId="77777777">
        <w:tc>
          <w:tcPr>
            <w:tcW w:w="2160" w:type="dxa"/>
          </w:tcPr>
          <w:p w14:paraId="35C86354" w14:textId="77777777" w:rsidR="00D14EBE" w:rsidRDefault="00000000">
            <w:r>
              <w:rPr>
                <w:sz w:val="18"/>
              </w:rPr>
              <w:t>MALE-class drones</w:t>
            </w:r>
          </w:p>
        </w:tc>
        <w:tc>
          <w:tcPr>
            <w:tcW w:w="2160" w:type="dxa"/>
          </w:tcPr>
          <w:p w14:paraId="639761CF" w14:textId="77777777" w:rsidR="00D14EBE" w:rsidRDefault="00000000">
            <w:r>
              <w:rPr>
                <w:sz w:val="18"/>
              </w:rPr>
              <w:t>USD 4-5 bn / yr</w:t>
            </w:r>
          </w:p>
        </w:tc>
        <w:tc>
          <w:tcPr>
            <w:tcW w:w="2160" w:type="dxa"/>
          </w:tcPr>
          <w:p w14:paraId="4190294D" w14:textId="77777777" w:rsidR="00D14EBE" w:rsidRDefault="00000000">
            <w:r>
              <w:rPr>
                <w:sz w:val="18"/>
              </w:rPr>
              <w:t>8-10% CAGR</w:t>
            </w:r>
          </w:p>
        </w:tc>
        <w:tc>
          <w:tcPr>
            <w:tcW w:w="2160" w:type="dxa"/>
          </w:tcPr>
          <w:p w14:paraId="528D466A" w14:textId="77777777" w:rsidR="00D14EBE" w:rsidRDefault="00000000">
            <w:r>
              <w:rPr>
                <w:sz w:val="18"/>
              </w:rPr>
              <w:t>Janes, Teal Group</w:t>
            </w:r>
          </w:p>
        </w:tc>
      </w:tr>
      <w:tr w:rsidR="00D14EBE" w14:paraId="38401F9E" w14:textId="77777777">
        <w:tc>
          <w:tcPr>
            <w:tcW w:w="2160" w:type="dxa"/>
          </w:tcPr>
          <w:p w14:paraId="0FE70BB0" w14:textId="77777777" w:rsidR="00D14EBE" w:rsidRDefault="00000000">
            <w:r>
              <w:rPr>
                <w:sz w:val="18"/>
              </w:rPr>
              <w:t>Unmanned maritime</w:t>
            </w:r>
          </w:p>
        </w:tc>
        <w:tc>
          <w:tcPr>
            <w:tcW w:w="2160" w:type="dxa"/>
          </w:tcPr>
          <w:p w14:paraId="2DB8212D" w14:textId="77777777" w:rsidR="00D14EBE" w:rsidRDefault="00000000">
            <w:r>
              <w:rPr>
                <w:sz w:val="18"/>
              </w:rPr>
              <w:t>USD 2.5-3.5 bn / yr</w:t>
            </w:r>
          </w:p>
        </w:tc>
        <w:tc>
          <w:tcPr>
            <w:tcW w:w="2160" w:type="dxa"/>
          </w:tcPr>
          <w:p w14:paraId="0BDD84B5" w14:textId="77777777" w:rsidR="00D14EBE" w:rsidRDefault="00000000">
            <w:r>
              <w:rPr>
                <w:sz w:val="18"/>
              </w:rPr>
              <w:t>12-15% CAGR</w:t>
            </w:r>
          </w:p>
        </w:tc>
        <w:tc>
          <w:tcPr>
            <w:tcW w:w="2160" w:type="dxa"/>
          </w:tcPr>
          <w:p w14:paraId="4C38C090" w14:textId="77777777" w:rsidR="00D14EBE" w:rsidRDefault="00000000">
            <w:r>
              <w:rPr>
                <w:sz w:val="18"/>
              </w:rPr>
              <w:t>Mordor Intelligence, Janes</w:t>
            </w:r>
          </w:p>
        </w:tc>
      </w:tr>
      <w:tr w:rsidR="00D14EBE" w14:paraId="7AAEB643" w14:textId="77777777">
        <w:tc>
          <w:tcPr>
            <w:tcW w:w="2160" w:type="dxa"/>
          </w:tcPr>
          <w:p w14:paraId="0F09B8EF" w14:textId="77777777" w:rsidR="00D14EBE" w:rsidRDefault="00000000">
            <w:r>
              <w:rPr>
                <w:sz w:val="18"/>
              </w:rPr>
              <w:t>Defense AI software</w:t>
            </w:r>
          </w:p>
        </w:tc>
        <w:tc>
          <w:tcPr>
            <w:tcW w:w="2160" w:type="dxa"/>
          </w:tcPr>
          <w:p w14:paraId="030855B6" w14:textId="77777777" w:rsidR="00D14EBE" w:rsidRDefault="00000000">
            <w:r>
              <w:rPr>
                <w:sz w:val="18"/>
              </w:rPr>
              <w:t>USD 8-12 bn / yr today, ~3x by 2030</w:t>
            </w:r>
          </w:p>
        </w:tc>
        <w:tc>
          <w:tcPr>
            <w:tcW w:w="2160" w:type="dxa"/>
          </w:tcPr>
          <w:p w14:paraId="71CCD306" w14:textId="77777777" w:rsidR="00D14EBE" w:rsidRDefault="00000000">
            <w:r>
              <w:rPr>
                <w:sz w:val="18"/>
              </w:rPr>
              <w:t>20%+ CAGR</w:t>
            </w:r>
          </w:p>
        </w:tc>
        <w:tc>
          <w:tcPr>
            <w:tcW w:w="2160" w:type="dxa"/>
          </w:tcPr>
          <w:p w14:paraId="59C877F4" w14:textId="77777777" w:rsidR="00D14EBE" w:rsidRDefault="00000000">
            <w:r>
              <w:rPr>
                <w:sz w:val="18"/>
              </w:rPr>
              <w:t>Various, including Palantir and Anduril public disclosures as reference points</w:t>
            </w:r>
          </w:p>
        </w:tc>
      </w:tr>
    </w:tbl>
    <w:p w14:paraId="1B931464" w14:textId="77777777" w:rsidR="00D14EBE" w:rsidRDefault="00D14EBE"/>
    <w:p w14:paraId="7481F11B" w14:textId="77777777" w:rsidR="00D14EBE" w:rsidRDefault="00000000">
      <w:r>
        <w:rPr>
          <w:b/>
        </w:rPr>
        <w:t>India context.</w:t>
      </w:r>
      <w:r>
        <w:t xml:space="preserve"> India's defense capital outlay for 2024-25 is approximately Rs.1.7 lakh Crore. Policy direction (Atmanirbhar Bharat, Positive Indigenisation Lists, DPEPP 2020) prioritises domestic suppliers in exactly the segments listed above. The Government of India target: Rs.50,000 Crore in annual defense exports by 2028-29.</w:t>
      </w:r>
    </w:p>
    <w:p w14:paraId="380B7C2A" w14:textId="77777777" w:rsidR="00D14EBE" w:rsidRDefault="00000000">
      <w:pPr>
        <w:pStyle w:val="Heading2"/>
      </w:pPr>
      <w:r>
        <w:t>D. Appendix B - Glossary</w:t>
      </w:r>
    </w:p>
    <w:p w14:paraId="2BA72BB4" w14:textId="77777777" w:rsidR="00D14EBE" w:rsidRDefault="00000000">
      <w:r>
        <w:t>Tightened and reformatted from source Appendix B.</w:t>
      </w:r>
    </w:p>
    <w:p w14:paraId="47446711" w14:textId="77777777" w:rsidR="00D14EBE" w:rsidRDefault="00000000">
      <w:pPr>
        <w:pStyle w:val="Heading3"/>
      </w:pPr>
      <w:r>
        <w:t>Defense and Military</w:t>
      </w:r>
    </w:p>
    <w:p w14:paraId="2632C660" w14:textId="77777777" w:rsidR="00D14EBE" w:rsidRDefault="00000000">
      <w:pPr>
        <w:pStyle w:val="ListBullet"/>
      </w:pPr>
      <w:r>
        <w:rPr>
          <w:b/>
        </w:rPr>
        <w:t>C4ISR.</w:t>
      </w:r>
      <w:r>
        <w:t xml:space="preserve"> Command, Control, Communications, Computers, Intelligence, Surveillance, Reconnaissance.</w:t>
      </w:r>
    </w:p>
    <w:p w14:paraId="04F12A7E" w14:textId="77777777" w:rsidR="00D14EBE" w:rsidRDefault="00000000">
      <w:pPr>
        <w:pStyle w:val="ListBullet"/>
      </w:pPr>
      <w:r>
        <w:rPr>
          <w:b/>
        </w:rPr>
        <w:t>RF (Radio Frequency).</w:t>
      </w:r>
      <w:r>
        <w:t xml:space="preserve"> Electronics that transmit and receive radio waves. Underpins radar, jammers, signal interceptors.</w:t>
      </w:r>
    </w:p>
    <w:p w14:paraId="32F7E08B" w14:textId="77777777" w:rsidR="00D14EBE" w:rsidRDefault="00000000">
      <w:pPr>
        <w:pStyle w:val="ListBullet"/>
      </w:pPr>
      <w:r>
        <w:rPr>
          <w:b/>
        </w:rPr>
        <w:t>DSP (Digital Signal Processing).</w:t>
      </w:r>
      <w:r>
        <w:t xml:space="preserve"> Software and chips that turn raw radio signals into target tracks, decoded messages or jamming waveforms.</w:t>
      </w:r>
    </w:p>
    <w:p w14:paraId="6A6DF3E2" w14:textId="77777777" w:rsidR="00D14EBE" w:rsidRDefault="00000000">
      <w:pPr>
        <w:pStyle w:val="ListBullet"/>
      </w:pPr>
      <w:r>
        <w:rPr>
          <w:b/>
        </w:rPr>
        <w:t>AESA.</w:t>
      </w:r>
      <w:r>
        <w:t xml:space="preserve"> Active Electronically Scanned Array radar. Electronically steered beam; faster, more reliable, harder to jam than mechanical radars.</w:t>
      </w:r>
    </w:p>
    <w:p w14:paraId="17321892" w14:textId="77777777" w:rsidR="00D14EBE" w:rsidRDefault="00000000">
      <w:pPr>
        <w:pStyle w:val="ListBullet"/>
      </w:pPr>
      <w:r>
        <w:rPr>
          <w:b/>
        </w:rPr>
        <w:t>EW.</w:t>
      </w:r>
      <w:r>
        <w:t xml:space="preserve"> Electronic Warfare. Use of the radio spectrum to detect, jam or deceive enemy emitters.</w:t>
      </w:r>
    </w:p>
    <w:p w14:paraId="77E548FD" w14:textId="77777777" w:rsidR="00D14EBE" w:rsidRDefault="00000000">
      <w:pPr>
        <w:pStyle w:val="ListBullet"/>
      </w:pPr>
      <w:r>
        <w:rPr>
          <w:b/>
        </w:rPr>
        <w:lastRenderedPageBreak/>
        <w:t>ESM.</w:t>
      </w:r>
      <w:r>
        <w:t xml:space="preserve"> Electronic Support Measures. The passive listening half of EW.</w:t>
      </w:r>
    </w:p>
    <w:p w14:paraId="322E1BB4" w14:textId="77777777" w:rsidR="00D14EBE" w:rsidRDefault="00000000">
      <w:pPr>
        <w:pStyle w:val="ListBullet"/>
      </w:pPr>
      <w:r>
        <w:rPr>
          <w:b/>
        </w:rPr>
        <w:t>ELINT / SIGINT.</w:t>
      </w:r>
      <w:r>
        <w:t xml:space="preserve"> Electronic / Signals Intelligence. Strategic collection and analysis of foreign emissions.</w:t>
      </w:r>
    </w:p>
    <w:p w14:paraId="2DE9A3BB" w14:textId="77777777" w:rsidR="00D14EBE" w:rsidRDefault="00000000">
      <w:pPr>
        <w:pStyle w:val="ListBullet"/>
      </w:pPr>
      <w:r>
        <w:rPr>
          <w:b/>
        </w:rPr>
        <w:t>C-UAS.</w:t>
      </w:r>
      <w:r>
        <w:t xml:space="preserve"> Counter Unmanned Aerial Systems. Detection, tracking and defeat of hostile drones.</w:t>
      </w:r>
    </w:p>
    <w:p w14:paraId="773B0084" w14:textId="77777777" w:rsidR="00D14EBE" w:rsidRDefault="00000000">
      <w:pPr>
        <w:pStyle w:val="ListBullet"/>
      </w:pPr>
      <w:r>
        <w:rPr>
          <w:b/>
        </w:rPr>
        <w:t>MALE UAS.</w:t>
      </w:r>
      <w:r>
        <w:t xml:space="preserve"> Medium Altitude Long Endurance Unmanned Aerial System. Large surveillance or strike drone (MQ-9 Reaper, Bayraktar Akinci class).</w:t>
      </w:r>
    </w:p>
    <w:p w14:paraId="2D8FC203" w14:textId="77777777" w:rsidR="00D14EBE" w:rsidRDefault="00000000">
      <w:pPr>
        <w:pStyle w:val="ListBullet"/>
      </w:pPr>
      <w:r>
        <w:rPr>
          <w:b/>
        </w:rPr>
        <w:t>AUV / USV.</w:t>
      </w:r>
      <w:r>
        <w:t xml:space="preserve"> Autonomous Underwater Vehicle / Unmanned Surface Vessel.</w:t>
      </w:r>
    </w:p>
    <w:p w14:paraId="7F12C2E1" w14:textId="77777777" w:rsidR="00D14EBE" w:rsidRDefault="00000000">
      <w:pPr>
        <w:pStyle w:val="ListBullet"/>
      </w:pPr>
      <w:r>
        <w:rPr>
          <w:b/>
        </w:rPr>
        <w:t>Mission computer.</w:t>
      </w:r>
      <w:r>
        <w:t xml:space="preserve"> Ruggedised onboard computer running sensors, navigation, weapons and communications software.</w:t>
      </w:r>
    </w:p>
    <w:p w14:paraId="0DCB311F" w14:textId="77777777" w:rsidR="00D14EBE" w:rsidRDefault="00000000">
      <w:pPr>
        <w:pStyle w:val="ListBullet"/>
      </w:pPr>
      <w:r>
        <w:rPr>
          <w:b/>
        </w:rPr>
        <w:t>MOSA / FACE.</w:t>
      </w:r>
      <w:r>
        <w:t xml:space="preserve"> Modular Open Systems Approach / Future Airborne Capability Environment. US DoD open-architecture standards.</w:t>
      </w:r>
    </w:p>
    <w:p w14:paraId="47281DA5" w14:textId="77777777" w:rsidR="00D14EBE" w:rsidRDefault="00000000">
      <w:pPr>
        <w:pStyle w:val="ListBullet"/>
      </w:pPr>
      <w:r>
        <w:rPr>
          <w:b/>
        </w:rPr>
        <w:t>MIL-STD-810 / 461 / 704 / 1275.</w:t>
      </w:r>
      <w:r>
        <w:t xml:space="preserve"> Environmental stress, EMI, aircraft power, vehicle power.</w:t>
      </w:r>
    </w:p>
    <w:p w14:paraId="6906234C" w14:textId="77777777" w:rsidR="00D14EBE" w:rsidRDefault="00000000">
      <w:pPr>
        <w:pStyle w:val="ListBullet"/>
      </w:pPr>
      <w:r>
        <w:rPr>
          <w:b/>
        </w:rPr>
        <w:t>DO-178C / DO-254.</w:t>
      </w:r>
      <w:r>
        <w:t xml:space="preserve"> Airworthiness for software and complex electronic hardware.</w:t>
      </w:r>
    </w:p>
    <w:p w14:paraId="2B850B14" w14:textId="77777777" w:rsidR="00D14EBE" w:rsidRDefault="00000000">
      <w:pPr>
        <w:pStyle w:val="ListBullet"/>
      </w:pPr>
      <w:r>
        <w:rPr>
          <w:b/>
        </w:rPr>
        <w:t>AS9100 / CMMI L3.</w:t>
      </w:r>
      <w:r>
        <w:t xml:space="preserve"> Aerospace quality and software-process maturity standards.</w:t>
      </w:r>
    </w:p>
    <w:p w14:paraId="2A06CA65" w14:textId="77777777" w:rsidR="00D14EBE" w:rsidRDefault="00000000">
      <w:pPr>
        <w:pStyle w:val="ListBullet"/>
      </w:pPr>
      <w:r>
        <w:rPr>
          <w:b/>
        </w:rPr>
        <w:t>CMMC L3.</w:t>
      </w:r>
      <w:r>
        <w:t xml:space="preserve"> US DoD cybersecurity baseline for contractors handling Controlled Unclassified Information.</w:t>
      </w:r>
    </w:p>
    <w:p w14:paraId="618F4D25" w14:textId="77777777" w:rsidR="00D14EBE" w:rsidRDefault="00000000">
      <w:pPr>
        <w:pStyle w:val="ListBullet"/>
      </w:pPr>
      <w:r>
        <w:rPr>
          <w:b/>
        </w:rPr>
        <w:t>ITAR / EAR / EAR99.</w:t>
      </w:r>
      <w:r>
        <w:t xml:space="preserve"> US export controls; EAR99 is the broadest, least-restrictive category.</w:t>
      </w:r>
    </w:p>
    <w:p w14:paraId="518F7715" w14:textId="77777777" w:rsidR="00D14EBE" w:rsidRDefault="00000000">
      <w:pPr>
        <w:pStyle w:val="ListBullet"/>
      </w:pPr>
      <w:r>
        <w:rPr>
          <w:b/>
        </w:rPr>
        <w:t>FMS / DCS.</w:t>
      </w:r>
      <w:r>
        <w:t xml:space="preserve"> Foreign Military Sales / Direct Commercial Sales (US export channels; concept applies to analogous Indian routes).</w:t>
      </w:r>
    </w:p>
    <w:p w14:paraId="07D83706" w14:textId="77777777" w:rsidR="00D14EBE" w:rsidRDefault="00000000">
      <w:pPr>
        <w:pStyle w:val="ListBullet"/>
      </w:pPr>
      <w:r>
        <w:rPr>
          <w:b/>
        </w:rPr>
        <w:t>SCOMET.</w:t>
      </w:r>
      <w:r>
        <w:t xml:space="preserve"> Special Chemicals, Organisms, Materials, Equipment and Technologies. Indian export-control list under DGFT.</w:t>
      </w:r>
    </w:p>
    <w:p w14:paraId="0CC3A538" w14:textId="77777777" w:rsidR="00D14EBE" w:rsidRDefault="00000000">
      <w:pPr>
        <w:pStyle w:val="ListBullet"/>
      </w:pPr>
      <w:r>
        <w:rPr>
          <w:b/>
        </w:rPr>
        <w:t>iDEX / TDF / Make-II.</w:t>
      </w:r>
      <w:r>
        <w:t xml:space="preserve"> Indian government programmes for defense innovation grants, technology development, and indigenous production.</w:t>
      </w:r>
    </w:p>
    <w:p w14:paraId="48A6061F" w14:textId="77777777" w:rsidR="00D14EBE" w:rsidRDefault="00000000">
      <w:pPr>
        <w:pStyle w:val="ListBullet"/>
      </w:pPr>
      <w:r>
        <w:rPr>
          <w:b/>
        </w:rPr>
        <w:t>GaN.</w:t>
      </w:r>
      <w:r>
        <w:t xml:space="preserve"> Gallium Nitride. Semiconductor for modern high-power radar and EW transmitters. Limited Indian packaging capacity, strategic supply-chain item.</w:t>
      </w:r>
    </w:p>
    <w:p w14:paraId="2445B69E" w14:textId="77777777" w:rsidR="00D14EBE" w:rsidRDefault="00000000">
      <w:pPr>
        <w:pStyle w:val="ListBullet"/>
      </w:pPr>
      <w:r>
        <w:rPr>
          <w:b/>
        </w:rPr>
        <w:t>DPEPP 2020.</w:t>
      </w:r>
      <w:r>
        <w:t xml:space="preserve"> Defence Production and Export Promotion Policy 2020.</w:t>
      </w:r>
    </w:p>
    <w:p w14:paraId="217B9FB2" w14:textId="77777777" w:rsidR="00D14EBE" w:rsidRDefault="00000000">
      <w:pPr>
        <w:pStyle w:val="ListBullet"/>
      </w:pPr>
      <w:r>
        <w:rPr>
          <w:b/>
        </w:rPr>
        <w:t>DAP / DPP.</w:t>
      </w:r>
      <w:r>
        <w:t xml:space="preserve"> Defence Acquisition Procedure / Defence Procurement Procedure. Indian MoD procurement rulebook.</w:t>
      </w:r>
    </w:p>
    <w:p w14:paraId="1EAA3068" w14:textId="77777777" w:rsidR="00D14EBE" w:rsidRDefault="00000000">
      <w:pPr>
        <w:pStyle w:val="ListBullet"/>
      </w:pPr>
      <w:r>
        <w:rPr>
          <w:b/>
        </w:rPr>
        <w:t>CEMILAC.</w:t>
      </w:r>
      <w:r>
        <w:t xml:space="preserve"> Centre for Military Airworthiness and Certification (India).</w:t>
      </w:r>
    </w:p>
    <w:p w14:paraId="020FB6DD" w14:textId="77777777" w:rsidR="00D14EBE" w:rsidRDefault="00000000">
      <w:pPr>
        <w:pStyle w:val="ListBullet"/>
      </w:pPr>
      <w:r>
        <w:rPr>
          <w:b/>
        </w:rPr>
        <w:t>DGAQA / DGQA.</w:t>
      </w:r>
      <w:r>
        <w:t xml:space="preserve"> Indian quality assurance directorates (aeronautical / general).</w:t>
      </w:r>
    </w:p>
    <w:p w14:paraId="2FE6EECA" w14:textId="77777777" w:rsidR="00D14EBE" w:rsidRDefault="00000000">
      <w:pPr>
        <w:pStyle w:val="Heading3"/>
      </w:pPr>
      <w:r>
        <w:t>Finance and Business</w:t>
      </w:r>
    </w:p>
    <w:p w14:paraId="49637F32" w14:textId="77777777" w:rsidR="00D14EBE" w:rsidRDefault="00000000">
      <w:pPr>
        <w:pStyle w:val="ListBullet"/>
      </w:pPr>
      <w:r>
        <w:rPr>
          <w:b/>
        </w:rPr>
        <w:t>NRE.</w:t>
      </w:r>
      <w:r>
        <w:t xml:space="preserve"> Non-Recurring Engineering. One-off design and qualification cost before any units are sold.</w:t>
      </w:r>
    </w:p>
    <w:p w14:paraId="09137A68" w14:textId="77777777" w:rsidR="00D14EBE" w:rsidRDefault="00000000">
      <w:pPr>
        <w:pStyle w:val="ListBullet"/>
      </w:pPr>
      <w:r>
        <w:rPr>
          <w:b/>
        </w:rPr>
        <w:t>BoM.</w:t>
      </w:r>
      <w:r>
        <w:t xml:space="preserve"> Bill of Materials. Direct material cost per finished unit.</w:t>
      </w:r>
    </w:p>
    <w:p w14:paraId="4B4BA812" w14:textId="77777777" w:rsidR="00D14EBE" w:rsidRDefault="00000000">
      <w:pPr>
        <w:pStyle w:val="ListBullet"/>
      </w:pPr>
      <w:r>
        <w:rPr>
          <w:b/>
        </w:rPr>
        <w:t>Gross Margin (GM).</w:t>
      </w:r>
      <w:r>
        <w:t xml:space="preserve"> (Revenue - direct production cost) / Revenue.</w:t>
      </w:r>
    </w:p>
    <w:p w14:paraId="307B8E89" w14:textId="77777777" w:rsidR="00D14EBE" w:rsidRDefault="00000000">
      <w:pPr>
        <w:pStyle w:val="ListBullet"/>
      </w:pPr>
      <w:r>
        <w:rPr>
          <w:b/>
        </w:rPr>
        <w:t>EBITDA.</w:t>
      </w:r>
      <w:r>
        <w:t xml:space="preserve"> Earnings Before Interest, Tax, Depreciation and Amortisation. Operating cash proxy.</w:t>
      </w:r>
    </w:p>
    <w:p w14:paraId="0F17E900" w14:textId="77777777" w:rsidR="00D14EBE" w:rsidRDefault="00000000">
      <w:pPr>
        <w:pStyle w:val="ListBullet"/>
      </w:pPr>
      <w:r>
        <w:rPr>
          <w:b/>
        </w:rPr>
        <w:lastRenderedPageBreak/>
        <w:t>FCF.</w:t>
      </w:r>
      <w:r>
        <w:t xml:space="preserve"> Free Cash Flow. Cash after operating cost, tax, capex and working capital.</w:t>
      </w:r>
    </w:p>
    <w:p w14:paraId="23526690" w14:textId="77777777" w:rsidR="00D14EBE" w:rsidRDefault="00000000">
      <w:pPr>
        <w:pStyle w:val="ListBullet"/>
      </w:pPr>
      <w:r>
        <w:rPr>
          <w:b/>
        </w:rPr>
        <w:t>IRR.</w:t>
      </w:r>
      <w:r>
        <w:t xml:space="preserve"> Internal Rate of Return. Annualised compound return implied by a cash-flow stream.</w:t>
      </w:r>
    </w:p>
    <w:p w14:paraId="2B3579AE" w14:textId="77777777" w:rsidR="00D14EBE" w:rsidRDefault="00000000">
      <w:pPr>
        <w:pStyle w:val="ListBullet"/>
      </w:pPr>
      <w:r>
        <w:rPr>
          <w:b/>
        </w:rPr>
        <w:t>NPV.</w:t>
      </w:r>
      <w:r>
        <w:t xml:space="preserve"> Net Present Value. Present value of future cash flows after discounting.</w:t>
      </w:r>
    </w:p>
    <w:p w14:paraId="3D89DA1C" w14:textId="77777777" w:rsidR="00D14EBE" w:rsidRDefault="00000000">
      <w:pPr>
        <w:pStyle w:val="ListBullet"/>
      </w:pPr>
      <w:r>
        <w:rPr>
          <w:b/>
        </w:rPr>
        <w:t>WACC.</w:t>
      </w:r>
      <w:r>
        <w:t xml:space="preserve"> Weighted Average Cost of Capital. Blended return required by all capital providers.</w:t>
      </w:r>
    </w:p>
    <w:p w14:paraId="6C812C1A" w14:textId="77777777" w:rsidR="00D14EBE" w:rsidRDefault="00000000">
      <w:pPr>
        <w:pStyle w:val="ListBullet"/>
      </w:pPr>
      <w:r>
        <w:rPr>
          <w:b/>
        </w:rPr>
        <w:t>DSO / DPO.</w:t>
      </w:r>
      <w:r>
        <w:t xml:space="preserve"> Days Sales Outstanding / Days Payable Outstanding.</w:t>
      </w:r>
    </w:p>
    <w:p w14:paraId="3285C9AC" w14:textId="77777777" w:rsidR="00D14EBE" w:rsidRDefault="00000000">
      <w:pPr>
        <w:pStyle w:val="ListBullet"/>
      </w:pPr>
      <w:r>
        <w:rPr>
          <w:b/>
        </w:rPr>
        <w:t>Cash conversion cycle.</w:t>
      </w:r>
      <w:r>
        <w:t xml:space="preserve"> Inventory days + DSO - DPO.</w:t>
      </w:r>
    </w:p>
    <w:p w14:paraId="5196986F" w14:textId="77777777" w:rsidR="00D14EBE" w:rsidRDefault="00000000">
      <w:pPr>
        <w:pStyle w:val="ListBullet"/>
      </w:pPr>
      <w:r>
        <w:rPr>
          <w:b/>
        </w:rPr>
        <w:t>BG / PBG / ABG.</w:t>
      </w:r>
      <w:r>
        <w:t xml:space="preserve"> Bank Guarantee / Performance BG / Advance BG. Bank promises to the customer; tie up bank credit and collateral.</w:t>
      </w:r>
    </w:p>
    <w:p w14:paraId="1962C912" w14:textId="77777777" w:rsidR="00D14EBE" w:rsidRDefault="00000000">
      <w:pPr>
        <w:pStyle w:val="ListBullet"/>
      </w:pPr>
      <w:r>
        <w:rPr>
          <w:b/>
        </w:rPr>
        <w:t>Contract Liability.</w:t>
      </w:r>
      <w:r>
        <w:t xml:space="preserve"> Customer advance for product not yet delivered. A balance-sheet liability under Ind AS 115.</w:t>
      </w:r>
    </w:p>
    <w:p w14:paraId="7DC87CD8" w14:textId="77777777" w:rsidR="00D14EBE" w:rsidRDefault="00000000">
      <w:pPr>
        <w:pStyle w:val="ListBullet"/>
      </w:pPr>
      <w:r>
        <w:rPr>
          <w:b/>
        </w:rPr>
        <w:t>Backlog.</w:t>
      </w:r>
      <w:r>
        <w:t xml:space="preserve"> Signed orders not yet delivered. Leading indicator of revenue.</w:t>
      </w:r>
    </w:p>
    <w:p w14:paraId="0F6A6B59" w14:textId="77777777" w:rsidR="00D14EBE" w:rsidRDefault="00000000">
      <w:pPr>
        <w:pStyle w:val="ListBullet"/>
      </w:pPr>
      <w:r>
        <w:rPr>
          <w:b/>
        </w:rPr>
        <w:t>Ind AS 38.</w:t>
      </w:r>
      <w:r>
        <w:t xml:space="preserve"> Indian Accounting Standard for intangible assets including internally generated R&amp;D capitalisation.</w:t>
      </w:r>
    </w:p>
    <w:p w14:paraId="00A4F8FF" w14:textId="77777777" w:rsidR="00D14EBE" w:rsidRDefault="00000000">
      <w:pPr>
        <w:pStyle w:val="ListBullet"/>
      </w:pPr>
      <w:r>
        <w:rPr>
          <w:b/>
        </w:rPr>
        <w:t>Ind AS 115.</w:t>
      </w:r>
      <w:r>
        <w:t xml:space="preserve"> Revenue from contracts with customers (controls long-cycle defense revenue recognition).</w:t>
      </w:r>
    </w:p>
    <w:p w14:paraId="53F102F0" w14:textId="77777777" w:rsidR="00D14EBE" w:rsidRDefault="00000000">
      <w:pPr>
        <w:pStyle w:val="ListBullet"/>
      </w:pPr>
      <w:r>
        <w:rPr>
          <w:b/>
        </w:rPr>
        <w:t>Wright's Law.</w:t>
      </w:r>
      <w:r>
        <w:t xml:space="preserve"> Unit cost falls by a fixed percentage for every doubling of cumulative production. A 0.92 factor = 8% reduction per doubling.</w:t>
      </w:r>
    </w:p>
    <w:p w14:paraId="600A82C9" w14:textId="77777777" w:rsidR="00D14EBE" w:rsidRDefault="00000000">
      <w:pPr>
        <w:pStyle w:val="ListBullet"/>
      </w:pPr>
      <w:r>
        <w:rPr>
          <w:b/>
        </w:rPr>
        <w:t>TReDS.</w:t>
      </w:r>
      <w:r>
        <w:t xml:space="preserve"> Trade Receivables Discounting System. RBI-regulated invoice-discounting platform; not available for MoD receivables.</w:t>
      </w:r>
    </w:p>
    <w:p w14:paraId="0E4836E8" w14:textId="77777777" w:rsidR="00D14EBE" w:rsidRDefault="00000000">
      <w:pPr>
        <w:pStyle w:val="ListBullet"/>
      </w:pPr>
      <w:r>
        <w:rPr>
          <w:b/>
        </w:rPr>
        <w:t>ROIC.</w:t>
      </w:r>
      <w:r>
        <w:t xml:space="preserve"> Return on Invested Capital. NOPAT / Invested Capital.</w:t>
      </w:r>
    </w:p>
    <w:p w14:paraId="036F2C9D" w14:textId="77777777" w:rsidR="00D14EBE" w:rsidRDefault="00000000">
      <w:pPr>
        <w:pStyle w:val="ListBullet"/>
      </w:pPr>
      <w:r>
        <w:rPr>
          <w:b/>
        </w:rPr>
        <w:t>GPR.</w:t>
      </w:r>
      <w:r>
        <w:t xml:space="preserve"> Government-Purpose Rights. Customer can use IP for governmental purposes; commercial rights retained by the contractor.</w:t>
      </w:r>
    </w:p>
    <w:p w14:paraId="5B0F3DB4" w14:textId="7724AF0F" w:rsidR="00D14EBE" w:rsidRDefault="00000000">
      <w:pPr>
        <w:pStyle w:val="Heading2"/>
      </w:pPr>
      <w:r>
        <w:t xml:space="preserve">E. Appendix C - Key Sensitivities and Assumptions </w:t>
      </w:r>
    </w:p>
    <w:p w14:paraId="72BF04D8" w14:textId="77777777" w:rsidR="00D14EBE" w:rsidRDefault="00000000">
      <w:r>
        <w:t>Single-page reference card listing the top 20 modelling assumptions, base value, and source-of-truth in the source business plan.</w:t>
      </w:r>
    </w:p>
    <w:tbl>
      <w:tblPr>
        <w:tblStyle w:val="TableGrid"/>
        <w:tblW w:w="0" w:type="auto"/>
        <w:tblLook w:val="04A0" w:firstRow="1" w:lastRow="0" w:firstColumn="1" w:lastColumn="0" w:noHBand="0" w:noVBand="1"/>
      </w:tblPr>
      <w:tblGrid>
        <w:gridCol w:w="817"/>
        <w:gridCol w:w="3503"/>
        <w:gridCol w:w="2160"/>
        <w:gridCol w:w="2160"/>
      </w:tblGrid>
      <w:tr w:rsidR="00D14EBE" w14:paraId="4DBD2A25" w14:textId="77777777" w:rsidTr="00290AA9">
        <w:tc>
          <w:tcPr>
            <w:tcW w:w="817" w:type="dxa"/>
            <w:shd w:val="clear" w:color="auto" w:fill="D9E2F3"/>
          </w:tcPr>
          <w:p w14:paraId="2529C63C" w14:textId="77777777" w:rsidR="00D14EBE" w:rsidRDefault="00000000">
            <w:r>
              <w:rPr>
                <w:b/>
                <w:sz w:val="18"/>
              </w:rPr>
              <w:t>#</w:t>
            </w:r>
          </w:p>
        </w:tc>
        <w:tc>
          <w:tcPr>
            <w:tcW w:w="3503" w:type="dxa"/>
            <w:shd w:val="clear" w:color="auto" w:fill="D9E2F3"/>
          </w:tcPr>
          <w:p w14:paraId="4EA6B7B3" w14:textId="77777777" w:rsidR="00D14EBE" w:rsidRDefault="00000000">
            <w:r>
              <w:rPr>
                <w:b/>
                <w:sz w:val="18"/>
              </w:rPr>
              <w:t>Assumption</w:t>
            </w:r>
          </w:p>
        </w:tc>
        <w:tc>
          <w:tcPr>
            <w:tcW w:w="2160" w:type="dxa"/>
            <w:shd w:val="clear" w:color="auto" w:fill="D9E2F3"/>
          </w:tcPr>
          <w:p w14:paraId="6CE227F0" w14:textId="77777777" w:rsidR="00D14EBE" w:rsidRDefault="00000000">
            <w:r>
              <w:rPr>
                <w:b/>
                <w:sz w:val="18"/>
              </w:rPr>
              <w:t>Base Value</w:t>
            </w:r>
          </w:p>
        </w:tc>
        <w:tc>
          <w:tcPr>
            <w:tcW w:w="2160" w:type="dxa"/>
            <w:shd w:val="clear" w:color="auto" w:fill="D9E2F3"/>
          </w:tcPr>
          <w:p w14:paraId="3B232131" w14:textId="77777777" w:rsidR="00D14EBE" w:rsidRDefault="00000000">
            <w:r>
              <w:rPr>
                <w:b/>
                <w:sz w:val="18"/>
              </w:rPr>
              <w:t>Source</w:t>
            </w:r>
          </w:p>
        </w:tc>
      </w:tr>
      <w:tr w:rsidR="00D14EBE" w14:paraId="11874E58" w14:textId="77777777" w:rsidTr="00290AA9">
        <w:tc>
          <w:tcPr>
            <w:tcW w:w="817" w:type="dxa"/>
          </w:tcPr>
          <w:p w14:paraId="6D06A302" w14:textId="77777777" w:rsidR="00D14EBE" w:rsidRDefault="00000000">
            <w:r>
              <w:rPr>
                <w:sz w:val="18"/>
              </w:rPr>
              <w:t>1</w:t>
            </w:r>
          </w:p>
        </w:tc>
        <w:tc>
          <w:tcPr>
            <w:tcW w:w="3503" w:type="dxa"/>
          </w:tcPr>
          <w:p w14:paraId="32A86E33" w14:textId="77777777" w:rsidR="00D14EBE" w:rsidRDefault="00000000">
            <w:r>
              <w:rPr>
                <w:sz w:val="18"/>
              </w:rPr>
              <w:t>Opening ESM order book at Day 1</w:t>
            </w:r>
          </w:p>
        </w:tc>
        <w:tc>
          <w:tcPr>
            <w:tcW w:w="2160" w:type="dxa"/>
          </w:tcPr>
          <w:p w14:paraId="029878B7" w14:textId="77777777" w:rsidR="00D14EBE" w:rsidRDefault="00000000">
            <w:r>
              <w:rPr>
                <w:sz w:val="18"/>
              </w:rPr>
              <w:t>Rs.105 Cr</w:t>
            </w:r>
          </w:p>
        </w:tc>
        <w:tc>
          <w:tcPr>
            <w:tcW w:w="2160" w:type="dxa"/>
          </w:tcPr>
          <w:p w14:paraId="2E5BC452" w14:textId="77777777" w:rsidR="00D14EBE" w:rsidRDefault="00000000">
            <w:r>
              <w:rPr>
                <w:sz w:val="18"/>
              </w:rPr>
              <w:t>Source section 1</w:t>
            </w:r>
          </w:p>
        </w:tc>
      </w:tr>
      <w:tr w:rsidR="00D14EBE" w14:paraId="4DCA2EF0" w14:textId="77777777" w:rsidTr="00290AA9">
        <w:tc>
          <w:tcPr>
            <w:tcW w:w="817" w:type="dxa"/>
          </w:tcPr>
          <w:p w14:paraId="0ED53434" w14:textId="77777777" w:rsidR="00D14EBE" w:rsidRDefault="00000000">
            <w:r>
              <w:rPr>
                <w:sz w:val="18"/>
              </w:rPr>
              <w:t>2</w:t>
            </w:r>
          </w:p>
        </w:tc>
        <w:tc>
          <w:tcPr>
            <w:tcW w:w="3503" w:type="dxa"/>
          </w:tcPr>
          <w:p w14:paraId="24406524" w14:textId="77777777" w:rsidR="00D14EBE" w:rsidRDefault="00000000">
            <w:r>
              <w:rPr>
                <w:sz w:val="18"/>
              </w:rPr>
              <w:t>10-year cumulative revenue</w:t>
            </w:r>
          </w:p>
        </w:tc>
        <w:tc>
          <w:tcPr>
            <w:tcW w:w="2160" w:type="dxa"/>
          </w:tcPr>
          <w:p w14:paraId="5574DD09" w14:textId="77777777" w:rsidR="00D14EBE" w:rsidRDefault="00000000">
            <w:r>
              <w:rPr>
                <w:sz w:val="18"/>
              </w:rPr>
              <w:t>~Rs.21,200 Cr</w:t>
            </w:r>
          </w:p>
        </w:tc>
        <w:tc>
          <w:tcPr>
            <w:tcW w:w="2160" w:type="dxa"/>
          </w:tcPr>
          <w:p w14:paraId="7F507CA1" w14:textId="77777777" w:rsidR="00D14EBE" w:rsidRDefault="00000000">
            <w:r>
              <w:rPr>
                <w:sz w:val="18"/>
              </w:rPr>
              <w:t>Source section 1 (Headline numbers)</w:t>
            </w:r>
          </w:p>
        </w:tc>
      </w:tr>
      <w:tr w:rsidR="00D14EBE" w14:paraId="2E43FF6E" w14:textId="77777777" w:rsidTr="00290AA9">
        <w:tc>
          <w:tcPr>
            <w:tcW w:w="817" w:type="dxa"/>
          </w:tcPr>
          <w:p w14:paraId="6077902B" w14:textId="77777777" w:rsidR="00D14EBE" w:rsidRDefault="00000000">
            <w:r>
              <w:rPr>
                <w:sz w:val="18"/>
              </w:rPr>
              <w:t>3</w:t>
            </w:r>
          </w:p>
        </w:tc>
        <w:tc>
          <w:tcPr>
            <w:tcW w:w="3503" w:type="dxa"/>
          </w:tcPr>
          <w:p w14:paraId="65E2996F" w14:textId="77777777" w:rsidR="00D14EBE" w:rsidRDefault="00000000">
            <w:r>
              <w:rPr>
                <w:sz w:val="18"/>
              </w:rPr>
              <w:t>Year-10 annual revenue</w:t>
            </w:r>
          </w:p>
        </w:tc>
        <w:tc>
          <w:tcPr>
            <w:tcW w:w="2160" w:type="dxa"/>
          </w:tcPr>
          <w:p w14:paraId="41253308" w14:textId="77777777" w:rsidR="00D14EBE" w:rsidRDefault="00000000">
            <w:r>
              <w:rPr>
                <w:sz w:val="18"/>
              </w:rPr>
              <w:t>~Rs.5,055 Cr</w:t>
            </w:r>
          </w:p>
        </w:tc>
        <w:tc>
          <w:tcPr>
            <w:tcW w:w="2160" w:type="dxa"/>
          </w:tcPr>
          <w:p w14:paraId="4B238F79" w14:textId="77777777" w:rsidR="00D14EBE" w:rsidRDefault="00000000">
            <w:r>
              <w:rPr>
                <w:sz w:val="18"/>
              </w:rPr>
              <w:t>Source section 1</w:t>
            </w:r>
          </w:p>
        </w:tc>
      </w:tr>
      <w:tr w:rsidR="00D14EBE" w14:paraId="7C665563" w14:textId="77777777" w:rsidTr="00290AA9">
        <w:tc>
          <w:tcPr>
            <w:tcW w:w="817" w:type="dxa"/>
          </w:tcPr>
          <w:p w14:paraId="01AAFD13" w14:textId="77777777" w:rsidR="00D14EBE" w:rsidRDefault="00000000">
            <w:r>
              <w:rPr>
                <w:sz w:val="18"/>
              </w:rPr>
              <w:t>4</w:t>
            </w:r>
          </w:p>
        </w:tc>
        <w:tc>
          <w:tcPr>
            <w:tcW w:w="3503" w:type="dxa"/>
          </w:tcPr>
          <w:p w14:paraId="17BB7AC7" w14:textId="77777777" w:rsidR="00D14EBE" w:rsidRDefault="00000000">
            <w:r>
              <w:rPr>
                <w:sz w:val="18"/>
              </w:rPr>
              <w:t>Year-10 closing backlog</w:t>
            </w:r>
          </w:p>
        </w:tc>
        <w:tc>
          <w:tcPr>
            <w:tcW w:w="2160" w:type="dxa"/>
          </w:tcPr>
          <w:p w14:paraId="0E61D29B" w14:textId="77777777" w:rsidR="00D14EBE" w:rsidRDefault="00000000">
            <w:r>
              <w:rPr>
                <w:sz w:val="18"/>
              </w:rPr>
              <w:t>~Rs.16,680 Cr</w:t>
            </w:r>
          </w:p>
        </w:tc>
        <w:tc>
          <w:tcPr>
            <w:tcW w:w="2160" w:type="dxa"/>
          </w:tcPr>
          <w:p w14:paraId="59D9322A" w14:textId="77777777" w:rsidR="00D14EBE" w:rsidRDefault="00000000">
            <w:r>
              <w:rPr>
                <w:sz w:val="18"/>
              </w:rPr>
              <w:t>Source section 1</w:t>
            </w:r>
          </w:p>
        </w:tc>
      </w:tr>
      <w:tr w:rsidR="00D14EBE" w14:paraId="7C948995" w14:textId="77777777" w:rsidTr="00290AA9">
        <w:tc>
          <w:tcPr>
            <w:tcW w:w="817" w:type="dxa"/>
          </w:tcPr>
          <w:p w14:paraId="7CE6B8E3" w14:textId="77777777" w:rsidR="00D14EBE" w:rsidRDefault="00000000">
            <w:r>
              <w:rPr>
                <w:sz w:val="18"/>
              </w:rPr>
              <w:t>5</w:t>
            </w:r>
          </w:p>
        </w:tc>
        <w:tc>
          <w:tcPr>
            <w:tcW w:w="3503" w:type="dxa"/>
          </w:tcPr>
          <w:p w14:paraId="3A4FDB78" w14:textId="77777777" w:rsidR="00D14EBE" w:rsidRDefault="00000000">
            <w:r>
              <w:rPr>
                <w:sz w:val="18"/>
              </w:rPr>
              <w:t>Year-10 EBITDA margin</w:t>
            </w:r>
          </w:p>
        </w:tc>
        <w:tc>
          <w:tcPr>
            <w:tcW w:w="2160" w:type="dxa"/>
          </w:tcPr>
          <w:p w14:paraId="24A35FF0" w14:textId="77777777" w:rsidR="00D14EBE" w:rsidRDefault="00000000">
            <w:r>
              <w:rPr>
                <w:sz w:val="18"/>
              </w:rPr>
              <w:t>~46.4%</w:t>
            </w:r>
          </w:p>
        </w:tc>
        <w:tc>
          <w:tcPr>
            <w:tcW w:w="2160" w:type="dxa"/>
          </w:tcPr>
          <w:p w14:paraId="2AA44FC2" w14:textId="77777777" w:rsidR="00D14EBE" w:rsidRDefault="00000000">
            <w:r>
              <w:rPr>
                <w:sz w:val="18"/>
              </w:rPr>
              <w:t>Source section 1</w:t>
            </w:r>
          </w:p>
        </w:tc>
      </w:tr>
      <w:tr w:rsidR="00D14EBE" w14:paraId="2E292420" w14:textId="77777777" w:rsidTr="00290AA9">
        <w:tc>
          <w:tcPr>
            <w:tcW w:w="817" w:type="dxa"/>
          </w:tcPr>
          <w:p w14:paraId="696F1D9A" w14:textId="77777777" w:rsidR="00D14EBE" w:rsidRDefault="00000000">
            <w:r>
              <w:rPr>
                <w:sz w:val="18"/>
              </w:rPr>
              <w:t>6</w:t>
            </w:r>
          </w:p>
        </w:tc>
        <w:tc>
          <w:tcPr>
            <w:tcW w:w="3503" w:type="dxa"/>
          </w:tcPr>
          <w:p w14:paraId="66CF7C2D" w14:textId="77777777" w:rsidR="00D14EBE" w:rsidRDefault="00000000">
            <w:r>
              <w:rPr>
                <w:sz w:val="18"/>
              </w:rPr>
              <w:t>Year-1 gross margin</w:t>
            </w:r>
          </w:p>
        </w:tc>
        <w:tc>
          <w:tcPr>
            <w:tcW w:w="2160" w:type="dxa"/>
          </w:tcPr>
          <w:p w14:paraId="40DBC561" w14:textId="77777777" w:rsidR="00D14EBE" w:rsidRDefault="00000000">
            <w:r>
              <w:rPr>
                <w:sz w:val="18"/>
              </w:rPr>
              <w:t>~51%</w:t>
            </w:r>
          </w:p>
        </w:tc>
        <w:tc>
          <w:tcPr>
            <w:tcW w:w="2160" w:type="dxa"/>
          </w:tcPr>
          <w:p w14:paraId="4A2FFDD1" w14:textId="77777777" w:rsidR="00D14EBE" w:rsidRDefault="00000000">
            <w:r>
              <w:rPr>
                <w:sz w:val="18"/>
              </w:rPr>
              <w:t>Source section 2 / 9.2</w:t>
            </w:r>
          </w:p>
        </w:tc>
      </w:tr>
      <w:tr w:rsidR="00D14EBE" w14:paraId="7C4C860E" w14:textId="77777777" w:rsidTr="00290AA9">
        <w:tc>
          <w:tcPr>
            <w:tcW w:w="817" w:type="dxa"/>
          </w:tcPr>
          <w:p w14:paraId="7B5BBA5C" w14:textId="77777777" w:rsidR="00D14EBE" w:rsidRDefault="00000000">
            <w:r>
              <w:rPr>
                <w:sz w:val="18"/>
              </w:rPr>
              <w:t>7</w:t>
            </w:r>
          </w:p>
        </w:tc>
        <w:tc>
          <w:tcPr>
            <w:tcW w:w="3503" w:type="dxa"/>
          </w:tcPr>
          <w:p w14:paraId="09095A5B" w14:textId="77777777" w:rsidR="00D14EBE" w:rsidRDefault="00000000">
            <w:r>
              <w:rPr>
                <w:sz w:val="18"/>
              </w:rPr>
              <w:t>Year-10 gross margin</w:t>
            </w:r>
          </w:p>
        </w:tc>
        <w:tc>
          <w:tcPr>
            <w:tcW w:w="2160" w:type="dxa"/>
          </w:tcPr>
          <w:p w14:paraId="46DBFD25" w14:textId="77777777" w:rsidR="00D14EBE" w:rsidRDefault="00000000">
            <w:r>
              <w:rPr>
                <w:sz w:val="18"/>
              </w:rPr>
              <w:t>~67%</w:t>
            </w:r>
          </w:p>
        </w:tc>
        <w:tc>
          <w:tcPr>
            <w:tcW w:w="2160" w:type="dxa"/>
          </w:tcPr>
          <w:p w14:paraId="008B551A" w14:textId="77777777" w:rsidR="00D14EBE" w:rsidRDefault="00000000">
            <w:r>
              <w:rPr>
                <w:sz w:val="18"/>
              </w:rPr>
              <w:t>Source section 2 / 9.2</w:t>
            </w:r>
          </w:p>
        </w:tc>
      </w:tr>
      <w:tr w:rsidR="00D14EBE" w14:paraId="30B8BA8F" w14:textId="77777777" w:rsidTr="00290AA9">
        <w:tc>
          <w:tcPr>
            <w:tcW w:w="817" w:type="dxa"/>
          </w:tcPr>
          <w:p w14:paraId="1EBFCF75" w14:textId="77777777" w:rsidR="00D14EBE" w:rsidRDefault="00000000">
            <w:r>
              <w:rPr>
                <w:sz w:val="18"/>
              </w:rPr>
              <w:t>8</w:t>
            </w:r>
          </w:p>
        </w:tc>
        <w:tc>
          <w:tcPr>
            <w:tcW w:w="3503" w:type="dxa"/>
          </w:tcPr>
          <w:p w14:paraId="3F8690FF" w14:textId="77777777" w:rsidR="00D14EBE" w:rsidRDefault="00000000">
            <w:r>
              <w:rPr>
                <w:sz w:val="18"/>
              </w:rPr>
              <w:t>Wright's Law learning factor</w:t>
            </w:r>
          </w:p>
        </w:tc>
        <w:tc>
          <w:tcPr>
            <w:tcW w:w="2160" w:type="dxa"/>
          </w:tcPr>
          <w:p w14:paraId="28756A25" w14:textId="77777777" w:rsidR="00D14EBE" w:rsidRDefault="00000000">
            <w:r>
              <w:rPr>
                <w:sz w:val="18"/>
              </w:rPr>
              <w:t xml:space="preserve">0.92 (8% per doubling), floor 70% of </w:t>
            </w:r>
            <w:r>
              <w:rPr>
                <w:sz w:val="18"/>
              </w:rPr>
              <w:lastRenderedPageBreak/>
              <w:t>starting BoM</w:t>
            </w:r>
          </w:p>
        </w:tc>
        <w:tc>
          <w:tcPr>
            <w:tcW w:w="2160" w:type="dxa"/>
          </w:tcPr>
          <w:p w14:paraId="3B75C94F" w14:textId="77777777" w:rsidR="00D14EBE" w:rsidRDefault="00000000">
            <w:r>
              <w:rPr>
                <w:sz w:val="18"/>
              </w:rPr>
              <w:lastRenderedPageBreak/>
              <w:t>Source section 9.2</w:t>
            </w:r>
          </w:p>
        </w:tc>
      </w:tr>
      <w:tr w:rsidR="00D14EBE" w14:paraId="7E3FC05C" w14:textId="77777777" w:rsidTr="00290AA9">
        <w:tc>
          <w:tcPr>
            <w:tcW w:w="817" w:type="dxa"/>
          </w:tcPr>
          <w:p w14:paraId="39D9D824" w14:textId="77777777" w:rsidR="00D14EBE" w:rsidRDefault="00000000">
            <w:r>
              <w:rPr>
                <w:sz w:val="18"/>
              </w:rPr>
              <w:t>9</w:t>
            </w:r>
          </w:p>
        </w:tc>
        <w:tc>
          <w:tcPr>
            <w:tcW w:w="3503" w:type="dxa"/>
          </w:tcPr>
          <w:p w14:paraId="7545AEE6" w14:textId="77777777" w:rsidR="00D14EBE" w:rsidRDefault="00000000">
            <w:r>
              <w:rPr>
                <w:sz w:val="18"/>
              </w:rPr>
              <w:t>Platform reuse strength range</w:t>
            </w:r>
          </w:p>
        </w:tc>
        <w:tc>
          <w:tcPr>
            <w:tcW w:w="2160" w:type="dxa"/>
          </w:tcPr>
          <w:p w14:paraId="0D5394E2" w14:textId="77777777" w:rsidR="00D14EBE" w:rsidRDefault="00000000">
            <w:r>
              <w:rPr>
                <w:sz w:val="18"/>
              </w:rPr>
              <w:t>25-60% Y1 rising to 97-99% Y10</w:t>
            </w:r>
          </w:p>
        </w:tc>
        <w:tc>
          <w:tcPr>
            <w:tcW w:w="2160" w:type="dxa"/>
          </w:tcPr>
          <w:p w14:paraId="5A836829" w14:textId="77777777" w:rsidR="00D14EBE" w:rsidRDefault="00000000">
            <w:r>
              <w:rPr>
                <w:sz w:val="18"/>
              </w:rPr>
              <w:t>Source section 6</w:t>
            </w:r>
          </w:p>
        </w:tc>
      </w:tr>
      <w:tr w:rsidR="00D14EBE" w14:paraId="4BBF8419" w14:textId="77777777" w:rsidTr="00290AA9">
        <w:tc>
          <w:tcPr>
            <w:tcW w:w="817" w:type="dxa"/>
          </w:tcPr>
          <w:p w14:paraId="6EC396F5" w14:textId="77777777" w:rsidR="00D14EBE" w:rsidRDefault="00000000">
            <w:r>
              <w:rPr>
                <w:sz w:val="18"/>
              </w:rPr>
              <w:t>10</w:t>
            </w:r>
          </w:p>
        </w:tc>
        <w:tc>
          <w:tcPr>
            <w:tcW w:w="3503" w:type="dxa"/>
          </w:tcPr>
          <w:p w14:paraId="608339DA" w14:textId="77777777" w:rsidR="00D14EBE" w:rsidRDefault="00000000">
            <w:r>
              <w:rPr>
                <w:sz w:val="18"/>
              </w:rPr>
              <w:t>Total platform investment 10 years</w:t>
            </w:r>
          </w:p>
        </w:tc>
        <w:tc>
          <w:tcPr>
            <w:tcW w:w="2160" w:type="dxa"/>
          </w:tcPr>
          <w:p w14:paraId="254F3BFC" w14:textId="77777777" w:rsidR="00D14EBE" w:rsidRDefault="00000000">
            <w:r>
              <w:rPr>
                <w:sz w:val="18"/>
              </w:rPr>
              <w:t>~Rs.575 Cr (M1-M5 combined)</w:t>
            </w:r>
          </w:p>
        </w:tc>
        <w:tc>
          <w:tcPr>
            <w:tcW w:w="2160" w:type="dxa"/>
          </w:tcPr>
          <w:p w14:paraId="6BBCF994" w14:textId="77777777" w:rsidR="00D14EBE" w:rsidRDefault="00000000">
            <w:r>
              <w:rPr>
                <w:sz w:val="18"/>
              </w:rPr>
              <w:t>Source section 6</w:t>
            </w:r>
          </w:p>
        </w:tc>
      </w:tr>
      <w:tr w:rsidR="00D14EBE" w14:paraId="78111E83" w14:textId="77777777" w:rsidTr="00290AA9">
        <w:tc>
          <w:tcPr>
            <w:tcW w:w="817" w:type="dxa"/>
          </w:tcPr>
          <w:p w14:paraId="0D3B8B20" w14:textId="77777777" w:rsidR="00D14EBE" w:rsidRDefault="00000000">
            <w:r>
              <w:rPr>
                <w:sz w:val="18"/>
              </w:rPr>
              <w:t>11</w:t>
            </w:r>
          </w:p>
        </w:tc>
        <w:tc>
          <w:tcPr>
            <w:tcW w:w="3503" w:type="dxa"/>
          </w:tcPr>
          <w:p w14:paraId="40550E83" w14:textId="77777777" w:rsidR="00D14EBE" w:rsidRDefault="00000000">
            <w:r>
              <w:rPr>
                <w:sz w:val="18"/>
              </w:rPr>
              <w:t>DSO (MoD receivables)</w:t>
            </w:r>
          </w:p>
        </w:tc>
        <w:tc>
          <w:tcPr>
            <w:tcW w:w="2160" w:type="dxa"/>
          </w:tcPr>
          <w:p w14:paraId="1A1A80CC" w14:textId="77777777" w:rsidR="00D14EBE" w:rsidRDefault="00000000">
            <w:r>
              <w:rPr>
                <w:sz w:val="18"/>
              </w:rPr>
              <w:t>180 days</w:t>
            </w:r>
          </w:p>
        </w:tc>
        <w:tc>
          <w:tcPr>
            <w:tcW w:w="2160" w:type="dxa"/>
          </w:tcPr>
          <w:p w14:paraId="05CBD759" w14:textId="77777777" w:rsidR="00D14EBE" w:rsidRDefault="00000000">
            <w:r>
              <w:rPr>
                <w:sz w:val="18"/>
              </w:rPr>
              <w:t>Source section 9.4</w:t>
            </w:r>
          </w:p>
        </w:tc>
      </w:tr>
      <w:tr w:rsidR="00D14EBE" w14:paraId="74FFB8E7" w14:textId="77777777" w:rsidTr="00290AA9">
        <w:tc>
          <w:tcPr>
            <w:tcW w:w="817" w:type="dxa"/>
          </w:tcPr>
          <w:p w14:paraId="43CC75BC" w14:textId="77777777" w:rsidR="00D14EBE" w:rsidRDefault="00000000">
            <w:r>
              <w:rPr>
                <w:sz w:val="18"/>
              </w:rPr>
              <w:t>12</w:t>
            </w:r>
          </w:p>
        </w:tc>
        <w:tc>
          <w:tcPr>
            <w:tcW w:w="3503" w:type="dxa"/>
          </w:tcPr>
          <w:p w14:paraId="15CD87BD" w14:textId="77777777" w:rsidR="00D14EBE" w:rsidRDefault="00000000">
            <w:r>
              <w:rPr>
                <w:sz w:val="18"/>
              </w:rPr>
              <w:t>DPO (cleared suppliers)</w:t>
            </w:r>
          </w:p>
        </w:tc>
        <w:tc>
          <w:tcPr>
            <w:tcW w:w="2160" w:type="dxa"/>
          </w:tcPr>
          <w:p w14:paraId="08DD1A5B" w14:textId="77777777" w:rsidR="00D14EBE" w:rsidRDefault="00000000">
            <w:r>
              <w:rPr>
                <w:sz w:val="18"/>
              </w:rPr>
              <w:t>45 days</w:t>
            </w:r>
          </w:p>
        </w:tc>
        <w:tc>
          <w:tcPr>
            <w:tcW w:w="2160" w:type="dxa"/>
          </w:tcPr>
          <w:p w14:paraId="2548CD7B" w14:textId="77777777" w:rsidR="00D14EBE" w:rsidRDefault="00000000">
            <w:r>
              <w:rPr>
                <w:sz w:val="18"/>
              </w:rPr>
              <w:t>Source section 9.4</w:t>
            </w:r>
          </w:p>
        </w:tc>
      </w:tr>
      <w:tr w:rsidR="00D14EBE" w14:paraId="0CB687C4" w14:textId="77777777" w:rsidTr="00290AA9">
        <w:tc>
          <w:tcPr>
            <w:tcW w:w="817" w:type="dxa"/>
          </w:tcPr>
          <w:p w14:paraId="1165723A" w14:textId="77777777" w:rsidR="00D14EBE" w:rsidRDefault="00000000">
            <w:r>
              <w:rPr>
                <w:sz w:val="18"/>
              </w:rPr>
              <w:t>13</w:t>
            </w:r>
          </w:p>
        </w:tc>
        <w:tc>
          <w:tcPr>
            <w:tcW w:w="3503" w:type="dxa"/>
          </w:tcPr>
          <w:p w14:paraId="7BDBDBBB" w14:textId="77777777" w:rsidR="00D14EBE" w:rsidRDefault="00000000">
            <w:r>
              <w:rPr>
                <w:sz w:val="18"/>
              </w:rPr>
              <w:t>Inventory days</w:t>
            </w:r>
          </w:p>
        </w:tc>
        <w:tc>
          <w:tcPr>
            <w:tcW w:w="2160" w:type="dxa"/>
          </w:tcPr>
          <w:p w14:paraId="3C898BC5" w14:textId="77777777" w:rsidR="00D14EBE" w:rsidRDefault="00000000">
            <w:r>
              <w:rPr>
                <w:sz w:val="18"/>
              </w:rPr>
              <w:t>90 days</w:t>
            </w:r>
          </w:p>
        </w:tc>
        <w:tc>
          <w:tcPr>
            <w:tcW w:w="2160" w:type="dxa"/>
          </w:tcPr>
          <w:p w14:paraId="03C3E1B5" w14:textId="77777777" w:rsidR="00D14EBE" w:rsidRDefault="00000000">
            <w:r>
              <w:rPr>
                <w:sz w:val="18"/>
              </w:rPr>
              <w:t>Source section 9.4</w:t>
            </w:r>
          </w:p>
        </w:tc>
      </w:tr>
      <w:tr w:rsidR="00D14EBE" w14:paraId="42414733" w14:textId="77777777" w:rsidTr="00290AA9">
        <w:tc>
          <w:tcPr>
            <w:tcW w:w="817" w:type="dxa"/>
          </w:tcPr>
          <w:p w14:paraId="518327B8" w14:textId="77777777" w:rsidR="00D14EBE" w:rsidRDefault="00000000">
            <w:r>
              <w:rPr>
                <w:sz w:val="18"/>
              </w:rPr>
              <w:t>14</w:t>
            </w:r>
          </w:p>
        </w:tc>
        <w:tc>
          <w:tcPr>
            <w:tcW w:w="3503" w:type="dxa"/>
          </w:tcPr>
          <w:p w14:paraId="2F979C8E" w14:textId="77777777" w:rsidR="00D14EBE" w:rsidRDefault="00000000">
            <w:r>
              <w:rPr>
                <w:sz w:val="18"/>
              </w:rPr>
              <w:t>Cash conversion cycle</w:t>
            </w:r>
          </w:p>
        </w:tc>
        <w:tc>
          <w:tcPr>
            <w:tcW w:w="2160" w:type="dxa"/>
          </w:tcPr>
          <w:p w14:paraId="665DBDD6" w14:textId="77777777" w:rsidR="00D14EBE" w:rsidRDefault="00000000">
            <w:r>
              <w:rPr>
                <w:sz w:val="18"/>
              </w:rPr>
              <w:t>225 days</w:t>
            </w:r>
          </w:p>
        </w:tc>
        <w:tc>
          <w:tcPr>
            <w:tcW w:w="2160" w:type="dxa"/>
          </w:tcPr>
          <w:p w14:paraId="3548BB2C" w14:textId="77777777" w:rsidR="00D14EBE" w:rsidRDefault="00000000">
            <w:r>
              <w:rPr>
                <w:sz w:val="18"/>
              </w:rPr>
              <w:t>Source section 9.4</w:t>
            </w:r>
          </w:p>
        </w:tc>
      </w:tr>
      <w:tr w:rsidR="00D14EBE" w14:paraId="60CA2A6A" w14:textId="77777777" w:rsidTr="00290AA9">
        <w:tc>
          <w:tcPr>
            <w:tcW w:w="817" w:type="dxa"/>
          </w:tcPr>
          <w:p w14:paraId="5D553C8D" w14:textId="77777777" w:rsidR="00D14EBE" w:rsidRDefault="00000000">
            <w:r>
              <w:rPr>
                <w:sz w:val="18"/>
              </w:rPr>
              <w:t>15</w:t>
            </w:r>
          </w:p>
        </w:tc>
        <w:tc>
          <w:tcPr>
            <w:tcW w:w="3503" w:type="dxa"/>
          </w:tcPr>
          <w:p w14:paraId="2A00E2F0" w14:textId="77777777" w:rsidR="00D14EBE" w:rsidRDefault="00000000">
            <w:r>
              <w:rPr>
                <w:sz w:val="18"/>
              </w:rPr>
              <w:t>Customer advance on indigenous-development MoD contracts</w:t>
            </w:r>
          </w:p>
        </w:tc>
        <w:tc>
          <w:tcPr>
            <w:tcW w:w="2160" w:type="dxa"/>
          </w:tcPr>
          <w:p w14:paraId="7F0ED25F" w14:textId="77777777" w:rsidR="00D14EBE" w:rsidRDefault="00000000">
            <w:r>
              <w:rPr>
                <w:sz w:val="18"/>
              </w:rPr>
              <w:t>15% on award</w:t>
            </w:r>
          </w:p>
        </w:tc>
        <w:tc>
          <w:tcPr>
            <w:tcW w:w="2160" w:type="dxa"/>
          </w:tcPr>
          <w:p w14:paraId="76A987C3" w14:textId="77777777" w:rsidR="00D14EBE" w:rsidRDefault="00000000">
            <w:r>
              <w:rPr>
                <w:sz w:val="18"/>
              </w:rPr>
              <w:t>Source section 9.4</w:t>
            </w:r>
          </w:p>
        </w:tc>
      </w:tr>
      <w:tr w:rsidR="00D14EBE" w14:paraId="5B127C8E" w14:textId="77777777" w:rsidTr="00290AA9">
        <w:tc>
          <w:tcPr>
            <w:tcW w:w="817" w:type="dxa"/>
          </w:tcPr>
          <w:p w14:paraId="46CA17F9" w14:textId="77777777" w:rsidR="00D14EBE" w:rsidRDefault="00000000">
            <w:r>
              <w:rPr>
                <w:sz w:val="18"/>
              </w:rPr>
              <w:t>16</w:t>
            </w:r>
          </w:p>
        </w:tc>
        <w:tc>
          <w:tcPr>
            <w:tcW w:w="3503" w:type="dxa"/>
          </w:tcPr>
          <w:p w14:paraId="520681C6" w14:textId="77777777" w:rsidR="00D14EBE" w:rsidRDefault="00000000">
            <w:r>
              <w:rPr>
                <w:sz w:val="18"/>
              </w:rPr>
              <w:t>Performance Bank Guarantee</w:t>
            </w:r>
          </w:p>
        </w:tc>
        <w:tc>
          <w:tcPr>
            <w:tcW w:w="2160" w:type="dxa"/>
          </w:tcPr>
          <w:p w14:paraId="5EAD6C5C" w14:textId="77777777" w:rsidR="00D14EBE" w:rsidRDefault="00000000">
            <w:r>
              <w:rPr>
                <w:sz w:val="18"/>
              </w:rPr>
              <w:t>3% of closing backlog</w:t>
            </w:r>
          </w:p>
        </w:tc>
        <w:tc>
          <w:tcPr>
            <w:tcW w:w="2160" w:type="dxa"/>
          </w:tcPr>
          <w:p w14:paraId="3E22E0AF" w14:textId="77777777" w:rsidR="00D14EBE" w:rsidRDefault="00000000">
            <w:r>
              <w:rPr>
                <w:sz w:val="18"/>
              </w:rPr>
              <w:t>Source section 9.4</w:t>
            </w:r>
          </w:p>
        </w:tc>
      </w:tr>
      <w:tr w:rsidR="00D14EBE" w14:paraId="0540F29E" w14:textId="77777777" w:rsidTr="00290AA9">
        <w:tc>
          <w:tcPr>
            <w:tcW w:w="817" w:type="dxa"/>
          </w:tcPr>
          <w:p w14:paraId="6F412B66" w14:textId="77777777" w:rsidR="00D14EBE" w:rsidRDefault="00000000">
            <w:r>
              <w:rPr>
                <w:sz w:val="18"/>
              </w:rPr>
              <w:t>17</w:t>
            </w:r>
          </w:p>
        </w:tc>
        <w:tc>
          <w:tcPr>
            <w:tcW w:w="3503" w:type="dxa"/>
          </w:tcPr>
          <w:p w14:paraId="322AE3C3" w14:textId="77777777" w:rsidR="00D14EBE" w:rsidRDefault="00000000">
            <w:r>
              <w:rPr>
                <w:sz w:val="18"/>
              </w:rPr>
              <w:t>BG fee</w:t>
            </w:r>
          </w:p>
        </w:tc>
        <w:tc>
          <w:tcPr>
            <w:tcW w:w="2160" w:type="dxa"/>
          </w:tcPr>
          <w:p w14:paraId="3270857C" w14:textId="77777777" w:rsidR="00D14EBE" w:rsidRDefault="00000000">
            <w:r>
              <w:rPr>
                <w:sz w:val="18"/>
              </w:rPr>
              <w:t>1.1% per annum on outstanding</w:t>
            </w:r>
          </w:p>
        </w:tc>
        <w:tc>
          <w:tcPr>
            <w:tcW w:w="2160" w:type="dxa"/>
          </w:tcPr>
          <w:p w14:paraId="21BDB121" w14:textId="77777777" w:rsidR="00D14EBE" w:rsidRDefault="00000000">
            <w:r>
              <w:rPr>
                <w:sz w:val="18"/>
              </w:rPr>
              <w:t>Source section 9.4</w:t>
            </w:r>
          </w:p>
        </w:tc>
      </w:tr>
      <w:tr w:rsidR="00D14EBE" w14:paraId="014016BB" w14:textId="77777777" w:rsidTr="00290AA9">
        <w:tc>
          <w:tcPr>
            <w:tcW w:w="817" w:type="dxa"/>
          </w:tcPr>
          <w:p w14:paraId="27A850A5" w14:textId="77777777" w:rsidR="00D14EBE" w:rsidRDefault="00000000">
            <w:r>
              <w:rPr>
                <w:sz w:val="18"/>
              </w:rPr>
              <w:t>18</w:t>
            </w:r>
          </w:p>
        </w:tc>
        <w:tc>
          <w:tcPr>
            <w:tcW w:w="3503" w:type="dxa"/>
          </w:tcPr>
          <w:p w14:paraId="7F2A9B16" w14:textId="77777777" w:rsidR="00D14EBE" w:rsidRDefault="00000000">
            <w:r>
              <w:rPr>
                <w:sz w:val="18"/>
              </w:rPr>
              <w:t>BG collateral schedule</w:t>
            </w:r>
          </w:p>
        </w:tc>
        <w:tc>
          <w:tcPr>
            <w:tcW w:w="2160" w:type="dxa"/>
          </w:tcPr>
          <w:p w14:paraId="208C9055" w14:textId="77777777" w:rsidR="00D14EBE" w:rsidRDefault="00000000">
            <w:r>
              <w:rPr>
                <w:sz w:val="18"/>
              </w:rPr>
              <w:t>100% Y1-Y2, 50% Y3, 30% Y4, 20% Y5+</w:t>
            </w:r>
          </w:p>
        </w:tc>
        <w:tc>
          <w:tcPr>
            <w:tcW w:w="2160" w:type="dxa"/>
          </w:tcPr>
          <w:p w14:paraId="4B89D1BD" w14:textId="77777777" w:rsidR="00D14EBE" w:rsidRDefault="00000000">
            <w:r>
              <w:rPr>
                <w:sz w:val="18"/>
              </w:rPr>
              <w:t>Source section 9.4</w:t>
            </w:r>
          </w:p>
        </w:tc>
      </w:tr>
      <w:tr w:rsidR="00D14EBE" w14:paraId="15DFD345" w14:textId="77777777" w:rsidTr="00290AA9">
        <w:tc>
          <w:tcPr>
            <w:tcW w:w="817" w:type="dxa"/>
          </w:tcPr>
          <w:p w14:paraId="12B4B9F6" w14:textId="77777777" w:rsidR="00D14EBE" w:rsidRDefault="00000000">
            <w:r>
              <w:rPr>
                <w:sz w:val="18"/>
              </w:rPr>
              <w:t>19</w:t>
            </w:r>
          </w:p>
        </w:tc>
        <w:tc>
          <w:tcPr>
            <w:tcW w:w="3503" w:type="dxa"/>
          </w:tcPr>
          <w:p w14:paraId="3A4EC46C" w14:textId="77777777" w:rsidR="00D14EBE" w:rsidRDefault="00000000">
            <w:r>
              <w:rPr>
                <w:sz w:val="18"/>
              </w:rPr>
              <w:t>Total equity raised</w:t>
            </w:r>
          </w:p>
        </w:tc>
        <w:tc>
          <w:tcPr>
            <w:tcW w:w="2160" w:type="dxa"/>
          </w:tcPr>
          <w:p w14:paraId="7AD22F19" w14:textId="77777777" w:rsidR="00D14EBE" w:rsidRDefault="00000000">
            <w:r>
              <w:rPr>
                <w:sz w:val="18"/>
              </w:rPr>
              <w:t>Rs.1,100 Cr (Seed Rs.450 Cr Y1, Series A Rs.400 Cr Y2, Series B Rs.250 Cr Y3)</w:t>
            </w:r>
          </w:p>
        </w:tc>
        <w:tc>
          <w:tcPr>
            <w:tcW w:w="2160" w:type="dxa"/>
          </w:tcPr>
          <w:p w14:paraId="6C65BBBB" w14:textId="77777777" w:rsidR="00D14EBE" w:rsidRDefault="00000000">
            <w:r>
              <w:rPr>
                <w:sz w:val="18"/>
              </w:rPr>
              <w:t>Source section 10</w:t>
            </w:r>
          </w:p>
        </w:tc>
      </w:tr>
      <w:tr w:rsidR="00D14EBE" w14:paraId="48945011" w14:textId="77777777" w:rsidTr="00290AA9">
        <w:tc>
          <w:tcPr>
            <w:tcW w:w="817" w:type="dxa"/>
          </w:tcPr>
          <w:p w14:paraId="46B8CBEB" w14:textId="77777777" w:rsidR="00D14EBE" w:rsidRDefault="00000000">
            <w:r>
              <w:rPr>
                <w:sz w:val="18"/>
              </w:rPr>
              <w:t>20</w:t>
            </w:r>
          </w:p>
        </w:tc>
        <w:tc>
          <w:tcPr>
            <w:tcW w:w="3503" w:type="dxa"/>
          </w:tcPr>
          <w:p w14:paraId="3A73C5A5" w14:textId="77777777" w:rsidR="00D14EBE" w:rsidRDefault="00000000">
            <w:r>
              <w:rPr>
                <w:sz w:val="18"/>
              </w:rPr>
              <w:t>Peak debt outstanding</w:t>
            </w:r>
          </w:p>
        </w:tc>
        <w:tc>
          <w:tcPr>
            <w:tcW w:w="2160" w:type="dxa"/>
          </w:tcPr>
          <w:p w14:paraId="06722B87" w14:textId="77777777" w:rsidR="00D14EBE" w:rsidRDefault="00000000">
            <w:r>
              <w:rPr>
                <w:sz w:val="18"/>
              </w:rPr>
              <w:t>Rs.200 Cr at 8% per annum, repaid Y5-Y9</w:t>
            </w:r>
          </w:p>
        </w:tc>
        <w:tc>
          <w:tcPr>
            <w:tcW w:w="2160" w:type="dxa"/>
          </w:tcPr>
          <w:p w14:paraId="64FC92B0" w14:textId="77777777" w:rsidR="00D14EBE" w:rsidRDefault="00000000">
            <w:r>
              <w:rPr>
                <w:sz w:val="18"/>
              </w:rPr>
              <w:t>Source section 10</w:t>
            </w:r>
          </w:p>
        </w:tc>
      </w:tr>
      <w:tr w:rsidR="00D14EBE" w14:paraId="58701EC8" w14:textId="77777777" w:rsidTr="00290AA9">
        <w:tc>
          <w:tcPr>
            <w:tcW w:w="817" w:type="dxa"/>
          </w:tcPr>
          <w:p w14:paraId="7CD065C1" w14:textId="77777777" w:rsidR="00D14EBE" w:rsidRDefault="00000000">
            <w:r>
              <w:rPr>
                <w:sz w:val="18"/>
              </w:rPr>
              <w:t>21</w:t>
            </w:r>
          </w:p>
        </w:tc>
        <w:tc>
          <w:tcPr>
            <w:tcW w:w="3503" w:type="dxa"/>
          </w:tcPr>
          <w:p w14:paraId="61DC8530" w14:textId="77777777" w:rsidR="00D14EBE" w:rsidRDefault="00000000">
            <w:r>
              <w:rPr>
                <w:sz w:val="18"/>
              </w:rPr>
              <w:t>Peak cumulative cash deficit</w:t>
            </w:r>
          </w:p>
        </w:tc>
        <w:tc>
          <w:tcPr>
            <w:tcW w:w="2160" w:type="dxa"/>
          </w:tcPr>
          <w:p w14:paraId="63EE67D0" w14:textId="77777777" w:rsidR="00D14EBE" w:rsidRDefault="00000000">
            <w:r>
              <w:rPr>
                <w:sz w:val="18"/>
              </w:rPr>
              <w:t>~Rs.1,062 Cr in Y3</w:t>
            </w:r>
          </w:p>
        </w:tc>
        <w:tc>
          <w:tcPr>
            <w:tcW w:w="2160" w:type="dxa"/>
          </w:tcPr>
          <w:p w14:paraId="4C118D8C" w14:textId="77777777" w:rsidR="00D14EBE" w:rsidRDefault="00000000">
            <w:r>
              <w:rPr>
                <w:sz w:val="18"/>
              </w:rPr>
              <w:t>Source section 10</w:t>
            </w:r>
          </w:p>
        </w:tc>
      </w:tr>
      <w:tr w:rsidR="00D14EBE" w14:paraId="44E5AE63" w14:textId="77777777" w:rsidTr="00290AA9">
        <w:tc>
          <w:tcPr>
            <w:tcW w:w="817" w:type="dxa"/>
          </w:tcPr>
          <w:p w14:paraId="6059C036" w14:textId="77777777" w:rsidR="00D14EBE" w:rsidRDefault="00000000">
            <w:r>
              <w:rPr>
                <w:sz w:val="18"/>
              </w:rPr>
              <w:t>22</w:t>
            </w:r>
          </w:p>
        </w:tc>
        <w:tc>
          <w:tcPr>
            <w:tcW w:w="3503" w:type="dxa"/>
          </w:tcPr>
          <w:p w14:paraId="6E2FC47C" w14:textId="77777777" w:rsidR="00D14EBE" w:rsidRDefault="00000000">
            <w:r>
              <w:rPr>
                <w:sz w:val="18"/>
              </w:rPr>
              <w:t>Gross capex 10-year total</w:t>
            </w:r>
          </w:p>
        </w:tc>
        <w:tc>
          <w:tcPr>
            <w:tcW w:w="2160" w:type="dxa"/>
          </w:tcPr>
          <w:p w14:paraId="3991C654" w14:textId="77777777" w:rsidR="00D14EBE" w:rsidRDefault="00000000">
            <w:r>
              <w:rPr>
                <w:sz w:val="18"/>
              </w:rPr>
              <w:t>~Rs.600 Cr (heavy Y3-Y5)</w:t>
            </w:r>
          </w:p>
        </w:tc>
        <w:tc>
          <w:tcPr>
            <w:tcW w:w="2160" w:type="dxa"/>
          </w:tcPr>
          <w:p w14:paraId="287252F8" w14:textId="77777777" w:rsidR="00D14EBE" w:rsidRDefault="00000000">
            <w:r>
              <w:rPr>
                <w:sz w:val="18"/>
              </w:rPr>
              <w:t>Source section 9.6</w:t>
            </w:r>
          </w:p>
        </w:tc>
      </w:tr>
      <w:tr w:rsidR="00D14EBE" w14:paraId="009D17A9" w14:textId="77777777" w:rsidTr="00290AA9">
        <w:tc>
          <w:tcPr>
            <w:tcW w:w="817" w:type="dxa"/>
          </w:tcPr>
          <w:p w14:paraId="3A5FF1F1" w14:textId="77777777" w:rsidR="00D14EBE" w:rsidRDefault="00000000">
            <w:r>
              <w:rPr>
                <w:sz w:val="18"/>
              </w:rPr>
              <w:t>23</w:t>
            </w:r>
          </w:p>
        </w:tc>
        <w:tc>
          <w:tcPr>
            <w:tcW w:w="3503" w:type="dxa"/>
          </w:tcPr>
          <w:p w14:paraId="0DD18C8F" w14:textId="77777777" w:rsidR="00D14EBE" w:rsidRDefault="00000000">
            <w:r>
              <w:rPr>
                <w:sz w:val="18"/>
              </w:rPr>
              <w:t>Headcount trajectory</w:t>
            </w:r>
          </w:p>
        </w:tc>
        <w:tc>
          <w:tcPr>
            <w:tcW w:w="2160" w:type="dxa"/>
          </w:tcPr>
          <w:p w14:paraId="3B0A13E7" w14:textId="77777777" w:rsidR="00D14EBE" w:rsidRDefault="00000000">
            <w:r>
              <w:rPr>
                <w:sz w:val="18"/>
              </w:rPr>
              <w:t>91 (Y1) to 156 (Y2) to 287 (Y4) to 414 (Y6) to 543 (Y10)</w:t>
            </w:r>
          </w:p>
        </w:tc>
        <w:tc>
          <w:tcPr>
            <w:tcW w:w="2160" w:type="dxa"/>
          </w:tcPr>
          <w:p w14:paraId="0CAA697A" w14:textId="77777777" w:rsidR="00D14EBE" w:rsidRDefault="00000000">
            <w:r>
              <w:rPr>
                <w:sz w:val="18"/>
              </w:rPr>
              <w:t>Source section 9.5</w:t>
            </w:r>
          </w:p>
        </w:tc>
      </w:tr>
      <w:tr w:rsidR="00D14EBE" w14:paraId="080C4D90" w14:textId="77777777" w:rsidTr="00290AA9">
        <w:tc>
          <w:tcPr>
            <w:tcW w:w="817" w:type="dxa"/>
          </w:tcPr>
          <w:p w14:paraId="25A15390" w14:textId="77777777" w:rsidR="00D14EBE" w:rsidRDefault="00000000">
            <w:r>
              <w:rPr>
                <w:sz w:val="18"/>
              </w:rPr>
              <w:t>24</w:t>
            </w:r>
          </w:p>
        </w:tc>
        <w:tc>
          <w:tcPr>
            <w:tcW w:w="3503" w:type="dxa"/>
          </w:tcPr>
          <w:p w14:paraId="390F7263" w14:textId="77777777" w:rsidR="00D14EBE" w:rsidRDefault="00000000">
            <w:r>
              <w:rPr>
                <w:sz w:val="18"/>
              </w:rPr>
              <w:t>Contract-manufacturing absorption</w:t>
            </w:r>
          </w:p>
        </w:tc>
        <w:tc>
          <w:tcPr>
            <w:tcW w:w="2160" w:type="dxa"/>
          </w:tcPr>
          <w:p w14:paraId="20A4125A" w14:textId="77777777" w:rsidR="00D14EBE" w:rsidRDefault="00000000">
            <w:r>
              <w:rPr>
                <w:sz w:val="18"/>
              </w:rPr>
              <w:t>30-40% of unit volumes for AESA, C-UAS and similar</w:t>
            </w:r>
          </w:p>
        </w:tc>
        <w:tc>
          <w:tcPr>
            <w:tcW w:w="2160" w:type="dxa"/>
          </w:tcPr>
          <w:p w14:paraId="5160C256" w14:textId="77777777" w:rsidR="00D14EBE" w:rsidRDefault="00000000">
            <w:r>
              <w:rPr>
                <w:sz w:val="18"/>
              </w:rPr>
              <w:t>Source section 9.5</w:t>
            </w:r>
          </w:p>
        </w:tc>
      </w:tr>
      <w:tr w:rsidR="00D14EBE" w14:paraId="663AC760" w14:textId="77777777" w:rsidTr="00290AA9">
        <w:tc>
          <w:tcPr>
            <w:tcW w:w="817" w:type="dxa"/>
          </w:tcPr>
          <w:p w14:paraId="5B084B80" w14:textId="77777777" w:rsidR="00D14EBE" w:rsidRDefault="00000000">
            <w:r>
              <w:rPr>
                <w:sz w:val="18"/>
              </w:rPr>
              <w:t>25</w:t>
            </w:r>
          </w:p>
        </w:tc>
        <w:tc>
          <w:tcPr>
            <w:tcW w:w="3503" w:type="dxa"/>
          </w:tcPr>
          <w:p w14:paraId="6845648F" w14:textId="77777777" w:rsidR="00D14EBE" w:rsidRDefault="00000000">
            <w:r>
              <w:rPr>
                <w:sz w:val="18"/>
              </w:rPr>
              <w:t>R&amp;D capitalisation under Ind AS 38</w:t>
            </w:r>
          </w:p>
        </w:tc>
        <w:tc>
          <w:tcPr>
            <w:tcW w:w="2160" w:type="dxa"/>
          </w:tcPr>
          <w:p w14:paraId="492FB3D7" w14:textId="77777777" w:rsidR="00D14EBE" w:rsidRDefault="00000000">
            <w:r>
              <w:rPr>
                <w:sz w:val="18"/>
              </w:rPr>
              <w:t>60% of platform investment, straight-line 6 years</w:t>
            </w:r>
          </w:p>
        </w:tc>
        <w:tc>
          <w:tcPr>
            <w:tcW w:w="2160" w:type="dxa"/>
          </w:tcPr>
          <w:p w14:paraId="46131C8A" w14:textId="77777777" w:rsidR="00D14EBE" w:rsidRDefault="00000000">
            <w:r>
              <w:rPr>
                <w:sz w:val="18"/>
              </w:rPr>
              <w:t>Source section 9.3</w:t>
            </w:r>
          </w:p>
        </w:tc>
      </w:tr>
      <w:tr w:rsidR="00D14EBE" w14:paraId="69931F4A" w14:textId="77777777" w:rsidTr="00290AA9">
        <w:tc>
          <w:tcPr>
            <w:tcW w:w="817" w:type="dxa"/>
          </w:tcPr>
          <w:p w14:paraId="77FFA7A1" w14:textId="77777777" w:rsidR="00D14EBE" w:rsidRDefault="00000000">
            <w:r>
              <w:rPr>
                <w:sz w:val="18"/>
              </w:rPr>
              <w:t>26</w:t>
            </w:r>
          </w:p>
        </w:tc>
        <w:tc>
          <w:tcPr>
            <w:tcW w:w="3503" w:type="dxa"/>
          </w:tcPr>
          <w:p w14:paraId="25CED210" w14:textId="77777777" w:rsidR="00D14EBE" w:rsidRDefault="00000000">
            <w:r>
              <w:rPr>
                <w:sz w:val="18"/>
              </w:rPr>
              <w:t>S&amp;M / G&amp;A / B&amp;P as % of revenue</w:t>
            </w:r>
          </w:p>
        </w:tc>
        <w:tc>
          <w:tcPr>
            <w:tcW w:w="2160" w:type="dxa"/>
          </w:tcPr>
          <w:p w14:paraId="0A5D6BFC" w14:textId="77777777" w:rsidR="00D14EBE" w:rsidRDefault="00000000">
            <w:r>
              <w:rPr>
                <w:sz w:val="18"/>
              </w:rPr>
              <w:t>8% / 7% / 3%</w:t>
            </w:r>
          </w:p>
        </w:tc>
        <w:tc>
          <w:tcPr>
            <w:tcW w:w="2160" w:type="dxa"/>
          </w:tcPr>
          <w:p w14:paraId="3D04508E" w14:textId="77777777" w:rsidR="00D14EBE" w:rsidRDefault="00000000">
            <w:r>
              <w:rPr>
                <w:sz w:val="18"/>
              </w:rPr>
              <w:t>Source section 9.3</w:t>
            </w:r>
          </w:p>
        </w:tc>
      </w:tr>
      <w:tr w:rsidR="00D14EBE" w14:paraId="0757838F" w14:textId="77777777" w:rsidTr="00290AA9">
        <w:tc>
          <w:tcPr>
            <w:tcW w:w="817" w:type="dxa"/>
          </w:tcPr>
          <w:p w14:paraId="4C245391" w14:textId="77777777" w:rsidR="00D14EBE" w:rsidRDefault="00000000">
            <w:r>
              <w:rPr>
                <w:sz w:val="18"/>
              </w:rPr>
              <w:t>27</w:t>
            </w:r>
          </w:p>
        </w:tc>
        <w:tc>
          <w:tcPr>
            <w:tcW w:w="3503" w:type="dxa"/>
          </w:tcPr>
          <w:p w14:paraId="28A6BAEB" w14:textId="77777777" w:rsidR="00D14EBE" w:rsidRDefault="00000000">
            <w:r>
              <w:rPr>
                <w:sz w:val="18"/>
              </w:rPr>
              <w:t>Compliance annual run-rate</w:t>
            </w:r>
          </w:p>
        </w:tc>
        <w:tc>
          <w:tcPr>
            <w:tcW w:w="2160" w:type="dxa"/>
          </w:tcPr>
          <w:p w14:paraId="1F5D89A9" w14:textId="77777777" w:rsidR="00D14EBE" w:rsidRDefault="00000000">
            <w:r>
              <w:rPr>
                <w:sz w:val="18"/>
              </w:rPr>
              <w:t>CMMC L3 Rs.14.25 Cr; AS9100+CMMI L3 Rs.8.55 Cr; Export control Rs.2 Cr starting</w:t>
            </w:r>
          </w:p>
        </w:tc>
        <w:tc>
          <w:tcPr>
            <w:tcW w:w="2160" w:type="dxa"/>
          </w:tcPr>
          <w:p w14:paraId="6276EC63" w14:textId="77777777" w:rsidR="00D14EBE" w:rsidRDefault="00000000">
            <w:r>
              <w:rPr>
                <w:sz w:val="18"/>
              </w:rPr>
              <w:t>Source section 9.3</w:t>
            </w:r>
          </w:p>
        </w:tc>
      </w:tr>
      <w:tr w:rsidR="00D14EBE" w14:paraId="171AE40F" w14:textId="77777777" w:rsidTr="00290AA9">
        <w:tc>
          <w:tcPr>
            <w:tcW w:w="817" w:type="dxa"/>
          </w:tcPr>
          <w:p w14:paraId="435EC683" w14:textId="77777777" w:rsidR="00D14EBE" w:rsidRDefault="00000000">
            <w:r>
              <w:rPr>
                <w:sz w:val="18"/>
              </w:rPr>
              <w:t>28</w:t>
            </w:r>
          </w:p>
        </w:tc>
        <w:tc>
          <w:tcPr>
            <w:tcW w:w="3503" w:type="dxa"/>
          </w:tcPr>
          <w:p w14:paraId="25F266F5" w14:textId="77777777" w:rsidR="00D14EBE" w:rsidRDefault="00000000">
            <w:r>
              <w:rPr>
                <w:sz w:val="18"/>
              </w:rPr>
              <w:t>Project IRR</w:t>
            </w:r>
          </w:p>
        </w:tc>
        <w:tc>
          <w:tcPr>
            <w:tcW w:w="2160" w:type="dxa"/>
          </w:tcPr>
          <w:p w14:paraId="5F6496E6" w14:textId="77777777" w:rsidR="00D14EBE" w:rsidRDefault="00000000">
            <w:r>
              <w:rPr>
                <w:sz w:val="18"/>
              </w:rPr>
              <w:t>31.9%</w:t>
            </w:r>
          </w:p>
        </w:tc>
        <w:tc>
          <w:tcPr>
            <w:tcW w:w="2160" w:type="dxa"/>
          </w:tcPr>
          <w:p w14:paraId="30FDE3DA" w14:textId="77777777" w:rsidR="00D14EBE" w:rsidRDefault="00000000">
            <w:r>
              <w:rPr>
                <w:sz w:val="18"/>
              </w:rPr>
              <w:t>Source section 1</w:t>
            </w:r>
          </w:p>
        </w:tc>
      </w:tr>
      <w:tr w:rsidR="00D14EBE" w14:paraId="17FEAD2B" w14:textId="77777777" w:rsidTr="00290AA9">
        <w:tc>
          <w:tcPr>
            <w:tcW w:w="817" w:type="dxa"/>
          </w:tcPr>
          <w:p w14:paraId="7DABE052" w14:textId="77777777" w:rsidR="00D14EBE" w:rsidRDefault="00000000">
            <w:r>
              <w:rPr>
                <w:sz w:val="18"/>
              </w:rPr>
              <w:t>29</w:t>
            </w:r>
          </w:p>
        </w:tc>
        <w:tc>
          <w:tcPr>
            <w:tcW w:w="3503" w:type="dxa"/>
          </w:tcPr>
          <w:p w14:paraId="45C9B7EE" w14:textId="77777777" w:rsidR="00D14EBE" w:rsidRDefault="00000000">
            <w:r>
              <w:rPr>
                <w:sz w:val="18"/>
              </w:rPr>
              <w:t>NPV of FCF at WACC</w:t>
            </w:r>
          </w:p>
        </w:tc>
        <w:tc>
          <w:tcPr>
            <w:tcW w:w="2160" w:type="dxa"/>
          </w:tcPr>
          <w:p w14:paraId="66A1EEF7" w14:textId="77777777" w:rsidR="00D14EBE" w:rsidRDefault="00000000">
            <w:r>
              <w:rPr>
                <w:sz w:val="18"/>
              </w:rPr>
              <w:t>~Rs.747 Cr</w:t>
            </w:r>
          </w:p>
        </w:tc>
        <w:tc>
          <w:tcPr>
            <w:tcW w:w="2160" w:type="dxa"/>
          </w:tcPr>
          <w:p w14:paraId="6D595AD6" w14:textId="77777777" w:rsidR="00D14EBE" w:rsidRDefault="00000000">
            <w:r>
              <w:rPr>
                <w:sz w:val="18"/>
              </w:rPr>
              <w:t>Source section 1</w:t>
            </w:r>
          </w:p>
        </w:tc>
      </w:tr>
      <w:tr w:rsidR="00D14EBE" w14:paraId="59CA77DA" w14:textId="77777777" w:rsidTr="00290AA9">
        <w:tc>
          <w:tcPr>
            <w:tcW w:w="817" w:type="dxa"/>
          </w:tcPr>
          <w:p w14:paraId="204613FA" w14:textId="77777777" w:rsidR="00D14EBE" w:rsidRDefault="00000000">
            <w:r>
              <w:rPr>
                <w:sz w:val="18"/>
              </w:rPr>
              <w:t>30</w:t>
            </w:r>
          </w:p>
        </w:tc>
        <w:tc>
          <w:tcPr>
            <w:tcW w:w="3503" w:type="dxa"/>
          </w:tcPr>
          <w:p w14:paraId="3B7930FE" w14:textId="77777777" w:rsidR="00D14EBE" w:rsidRDefault="00000000">
            <w:r>
              <w:rPr>
                <w:sz w:val="18"/>
              </w:rPr>
              <w:t>First positive EBITDA and FCF</w:t>
            </w:r>
          </w:p>
        </w:tc>
        <w:tc>
          <w:tcPr>
            <w:tcW w:w="2160" w:type="dxa"/>
          </w:tcPr>
          <w:p w14:paraId="33594B94" w14:textId="77777777" w:rsidR="00D14EBE" w:rsidRDefault="00000000">
            <w:r>
              <w:rPr>
                <w:sz w:val="18"/>
              </w:rPr>
              <w:t>Year 4</w:t>
            </w:r>
          </w:p>
        </w:tc>
        <w:tc>
          <w:tcPr>
            <w:tcW w:w="2160" w:type="dxa"/>
          </w:tcPr>
          <w:p w14:paraId="03B5354D" w14:textId="77777777" w:rsidR="00D14EBE" w:rsidRDefault="00000000">
            <w:r>
              <w:rPr>
                <w:sz w:val="18"/>
              </w:rPr>
              <w:t>Source section 1</w:t>
            </w:r>
          </w:p>
        </w:tc>
      </w:tr>
    </w:tbl>
    <w:p w14:paraId="2AF672C8" w14:textId="77777777" w:rsidR="00D14EBE" w:rsidRDefault="00D14EBE" w:rsidP="00AC253F"/>
    <w:sectPr w:rsidR="00D14EBE"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DB9D" w14:textId="77777777" w:rsidR="004C436C" w:rsidRDefault="004C436C">
      <w:pPr>
        <w:spacing w:after="0" w:line="240" w:lineRule="auto"/>
      </w:pPr>
      <w:r>
        <w:separator/>
      </w:r>
    </w:p>
  </w:endnote>
  <w:endnote w:type="continuationSeparator" w:id="0">
    <w:p w14:paraId="1716E74E" w14:textId="77777777" w:rsidR="004C436C" w:rsidRDefault="004C4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Noto Sans">
    <w:panose1 w:val="020B0502040504020204"/>
    <w:charset w:val="00"/>
    <w:family w:val="swiss"/>
    <w:pitch w:val="variable"/>
    <w:sig w:usb0="E00002FF" w:usb1="4000201F" w:usb2="08000029"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B08B" w14:textId="5456BC3D" w:rsidR="00D14EBE" w:rsidRDefault="00290AA9">
    <w:pPr>
      <w:pStyle w:val="Footer"/>
      <w:jc w:val="center"/>
    </w:pPr>
    <w:proofErr w:type="gramStart"/>
    <w:r>
      <w:rPr>
        <w:sz w:val="16"/>
      </w:rPr>
      <w:t>Ancor  -</w:t>
    </w:r>
    <w:proofErr w:type="gramEnd"/>
    <w:r>
      <w:rPr>
        <w:sz w:val="16"/>
      </w:rPr>
      <w:t xml:space="preserve">  </w:t>
    </w:r>
    <w:proofErr w:type="gramStart"/>
    <w:r>
      <w:rPr>
        <w:sz w:val="16"/>
      </w:rPr>
      <w:t>Confidential  -</w:t>
    </w:r>
    <w:proofErr w:type="gramEnd"/>
    <w:r>
      <w:rPr>
        <w:sz w:val="16"/>
      </w:rPr>
      <w:t xml:space="preserve">  Page </w:t>
    </w:r>
    <w:r>
      <w:rPr>
        <w:sz w:val="16"/>
      </w:rPr>
      <w:fldChar w:fldCharType="begin"/>
    </w:r>
    <w:r>
      <w:rPr>
        <w:sz w:val="16"/>
      </w:rPr>
      <w:instrText>PAGE</w:instrText>
    </w:r>
    <w:r>
      <w:rPr>
        <w:sz w:val="16"/>
      </w:rPr>
      <w:fldChar w:fldCharType="separate"/>
    </w:r>
    <w:r w:rsidR="00A2177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72B4" w14:textId="77777777" w:rsidR="004C436C" w:rsidRDefault="004C436C">
      <w:pPr>
        <w:spacing w:after="0" w:line="240" w:lineRule="auto"/>
      </w:pPr>
      <w:r>
        <w:separator/>
      </w:r>
    </w:p>
  </w:footnote>
  <w:footnote w:type="continuationSeparator" w:id="0">
    <w:p w14:paraId="28F41893" w14:textId="77777777" w:rsidR="004C436C" w:rsidRDefault="004C4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9849B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52467A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ED6EDC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AF0D23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8A4DFE"/>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B27307C"/>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94C4F72"/>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5672756">
    <w:abstractNumId w:val="9"/>
  </w:num>
  <w:num w:numId="2" w16cid:durableId="346031536">
    <w:abstractNumId w:val="7"/>
  </w:num>
  <w:num w:numId="3" w16cid:durableId="1838383096">
    <w:abstractNumId w:val="6"/>
  </w:num>
  <w:num w:numId="4" w16cid:durableId="1323922542">
    <w:abstractNumId w:val="5"/>
  </w:num>
  <w:num w:numId="5" w16cid:durableId="2099016973">
    <w:abstractNumId w:val="8"/>
  </w:num>
  <w:num w:numId="6" w16cid:durableId="494496786">
    <w:abstractNumId w:val="3"/>
  </w:num>
  <w:num w:numId="7" w16cid:durableId="116682492">
    <w:abstractNumId w:val="2"/>
  </w:num>
  <w:num w:numId="8" w16cid:durableId="1195384049">
    <w:abstractNumId w:val="1"/>
  </w:num>
  <w:num w:numId="9" w16cid:durableId="1988974135">
    <w:abstractNumId w:val="0"/>
  </w:num>
  <w:num w:numId="10" w16cid:durableId="1603108593">
    <w:abstractNumId w:val="12"/>
  </w:num>
  <w:num w:numId="11" w16cid:durableId="882058266">
    <w:abstractNumId w:val="11"/>
  </w:num>
  <w:num w:numId="12" w16cid:durableId="261299635">
    <w:abstractNumId w:val="10"/>
  </w:num>
  <w:num w:numId="13" w16cid:durableId="1029380719">
    <w:abstractNumId w:val="4"/>
  </w:num>
  <w:num w:numId="14" w16cid:durableId="53479493">
    <w:abstractNumId w:val="1"/>
  </w:num>
  <w:num w:numId="15" w16cid:durableId="122417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ocumentProtection w:edit="readOnly"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A86"/>
    <w:rsid w:val="000A04FF"/>
    <w:rsid w:val="00100054"/>
    <w:rsid w:val="0015074B"/>
    <w:rsid w:val="001F4BEB"/>
    <w:rsid w:val="00290AA9"/>
    <w:rsid w:val="0029639D"/>
    <w:rsid w:val="002C2B2F"/>
    <w:rsid w:val="00326F90"/>
    <w:rsid w:val="0047161B"/>
    <w:rsid w:val="004C436C"/>
    <w:rsid w:val="0052593E"/>
    <w:rsid w:val="00544E0A"/>
    <w:rsid w:val="00A02D9E"/>
    <w:rsid w:val="00A21777"/>
    <w:rsid w:val="00A67CDF"/>
    <w:rsid w:val="00AA1D8D"/>
    <w:rsid w:val="00AA2178"/>
    <w:rsid w:val="00AC253F"/>
    <w:rsid w:val="00B47730"/>
    <w:rsid w:val="00C22D0A"/>
    <w:rsid w:val="00CB0664"/>
    <w:rsid w:val="00CF6140"/>
    <w:rsid w:val="00D14EBE"/>
    <w:rsid w:val="00E107B1"/>
    <w:rsid w:val="00E5667B"/>
    <w:rsid w:val="00F6115A"/>
    <w:rsid w:val="00F87B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5440D"/>
  <w14:defaultImageDpi w14:val="300"/>
  <w15:docId w15:val="{2374AD0A-46B4-4C5F-B7BB-40DB33071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E0A"/>
    <w:rPr>
      <w:rFonts w:ascii="Noto Sans" w:hAnsi="Noto Sans"/>
    </w:rPr>
  </w:style>
  <w:style w:type="paragraph" w:styleId="Heading1">
    <w:name w:val="heading 1"/>
    <w:basedOn w:val="Normal"/>
    <w:next w:val="Normal"/>
    <w:link w:val="Heading1Char"/>
    <w:uiPriority w:val="9"/>
    <w:qFormat/>
    <w:rsid w:val="00544E0A"/>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44E0A"/>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44E0A"/>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544E0A"/>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544E0A"/>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544E0A"/>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544E0A"/>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544E0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44E0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544E0A"/>
    <w:pPr>
      <w:spacing w:after="0" w:line="240" w:lineRule="auto"/>
    </w:pPr>
  </w:style>
  <w:style w:type="character" w:customStyle="1" w:styleId="Heading1Char">
    <w:name w:val="Heading 1 Char"/>
    <w:basedOn w:val="DefaultParagraphFont"/>
    <w:link w:val="Heading1"/>
    <w:uiPriority w:val="9"/>
    <w:rsid w:val="00544E0A"/>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544E0A"/>
    <w:rPr>
      <w:caps/>
      <w:spacing w:val="15"/>
      <w:shd w:val="clear" w:color="auto" w:fill="DBE5F1" w:themeFill="accent1" w:themeFillTint="33"/>
    </w:rPr>
  </w:style>
  <w:style w:type="character" w:customStyle="1" w:styleId="Heading3Char">
    <w:name w:val="Heading 3 Char"/>
    <w:basedOn w:val="DefaultParagraphFont"/>
    <w:link w:val="Heading3"/>
    <w:uiPriority w:val="9"/>
    <w:rsid w:val="00544E0A"/>
    <w:rPr>
      <w:caps/>
      <w:color w:val="243F60" w:themeColor="accent1" w:themeShade="7F"/>
      <w:spacing w:val="15"/>
    </w:rPr>
  </w:style>
  <w:style w:type="paragraph" w:styleId="Title">
    <w:name w:val="Title"/>
    <w:basedOn w:val="Normal"/>
    <w:next w:val="Normal"/>
    <w:link w:val="TitleChar"/>
    <w:uiPriority w:val="10"/>
    <w:qFormat/>
    <w:rsid w:val="00544E0A"/>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544E0A"/>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544E0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44E0A"/>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44E0A"/>
    <w:rPr>
      <w:i/>
      <w:iCs/>
      <w:sz w:val="24"/>
      <w:szCs w:val="24"/>
    </w:rPr>
  </w:style>
  <w:style w:type="character" w:customStyle="1" w:styleId="QuoteChar">
    <w:name w:val="Quote Char"/>
    <w:basedOn w:val="DefaultParagraphFont"/>
    <w:link w:val="Quote"/>
    <w:uiPriority w:val="29"/>
    <w:rsid w:val="00544E0A"/>
    <w:rPr>
      <w:i/>
      <w:iCs/>
      <w:sz w:val="24"/>
      <w:szCs w:val="24"/>
    </w:rPr>
  </w:style>
  <w:style w:type="character" w:customStyle="1" w:styleId="Heading4Char">
    <w:name w:val="Heading 4 Char"/>
    <w:basedOn w:val="DefaultParagraphFont"/>
    <w:link w:val="Heading4"/>
    <w:uiPriority w:val="9"/>
    <w:semiHidden/>
    <w:rsid w:val="00544E0A"/>
    <w:rPr>
      <w:caps/>
      <w:color w:val="365F91" w:themeColor="accent1" w:themeShade="BF"/>
      <w:spacing w:val="10"/>
    </w:rPr>
  </w:style>
  <w:style w:type="character" w:customStyle="1" w:styleId="Heading5Char">
    <w:name w:val="Heading 5 Char"/>
    <w:basedOn w:val="DefaultParagraphFont"/>
    <w:link w:val="Heading5"/>
    <w:uiPriority w:val="9"/>
    <w:semiHidden/>
    <w:rsid w:val="00544E0A"/>
    <w:rPr>
      <w:caps/>
      <w:color w:val="365F91" w:themeColor="accent1" w:themeShade="BF"/>
      <w:spacing w:val="10"/>
    </w:rPr>
  </w:style>
  <w:style w:type="character" w:customStyle="1" w:styleId="Heading6Char">
    <w:name w:val="Heading 6 Char"/>
    <w:basedOn w:val="DefaultParagraphFont"/>
    <w:link w:val="Heading6"/>
    <w:uiPriority w:val="9"/>
    <w:semiHidden/>
    <w:rsid w:val="00544E0A"/>
    <w:rPr>
      <w:caps/>
      <w:color w:val="365F91" w:themeColor="accent1" w:themeShade="BF"/>
      <w:spacing w:val="10"/>
    </w:rPr>
  </w:style>
  <w:style w:type="character" w:customStyle="1" w:styleId="Heading7Char">
    <w:name w:val="Heading 7 Char"/>
    <w:basedOn w:val="DefaultParagraphFont"/>
    <w:link w:val="Heading7"/>
    <w:uiPriority w:val="9"/>
    <w:semiHidden/>
    <w:rsid w:val="00544E0A"/>
    <w:rPr>
      <w:caps/>
      <w:color w:val="365F91" w:themeColor="accent1" w:themeShade="BF"/>
      <w:spacing w:val="10"/>
    </w:rPr>
  </w:style>
  <w:style w:type="character" w:customStyle="1" w:styleId="Heading8Char">
    <w:name w:val="Heading 8 Char"/>
    <w:basedOn w:val="DefaultParagraphFont"/>
    <w:link w:val="Heading8"/>
    <w:uiPriority w:val="9"/>
    <w:semiHidden/>
    <w:rsid w:val="00544E0A"/>
    <w:rPr>
      <w:caps/>
      <w:spacing w:val="10"/>
      <w:sz w:val="18"/>
      <w:szCs w:val="18"/>
    </w:rPr>
  </w:style>
  <w:style w:type="character" w:customStyle="1" w:styleId="Heading9Char">
    <w:name w:val="Heading 9 Char"/>
    <w:basedOn w:val="DefaultParagraphFont"/>
    <w:link w:val="Heading9"/>
    <w:uiPriority w:val="9"/>
    <w:semiHidden/>
    <w:rsid w:val="00544E0A"/>
    <w:rPr>
      <w:i/>
      <w:iCs/>
      <w:caps/>
      <w:spacing w:val="10"/>
      <w:sz w:val="18"/>
      <w:szCs w:val="18"/>
    </w:rPr>
  </w:style>
  <w:style w:type="paragraph" w:styleId="Caption">
    <w:name w:val="caption"/>
    <w:basedOn w:val="Normal"/>
    <w:next w:val="Normal"/>
    <w:uiPriority w:val="35"/>
    <w:semiHidden/>
    <w:unhideWhenUsed/>
    <w:qFormat/>
    <w:rsid w:val="00544E0A"/>
    <w:rPr>
      <w:b/>
      <w:bCs/>
      <w:color w:val="365F91" w:themeColor="accent1" w:themeShade="BF"/>
      <w:sz w:val="16"/>
      <w:szCs w:val="16"/>
    </w:rPr>
  </w:style>
  <w:style w:type="character" w:styleId="Strong">
    <w:name w:val="Strong"/>
    <w:uiPriority w:val="22"/>
    <w:qFormat/>
    <w:rsid w:val="00544E0A"/>
    <w:rPr>
      <w:b/>
      <w:bCs/>
    </w:rPr>
  </w:style>
  <w:style w:type="character" w:styleId="Emphasis">
    <w:name w:val="Emphasis"/>
    <w:uiPriority w:val="20"/>
    <w:qFormat/>
    <w:rsid w:val="00544E0A"/>
    <w:rPr>
      <w:caps/>
      <w:color w:val="243F60" w:themeColor="accent1" w:themeShade="7F"/>
      <w:spacing w:val="5"/>
    </w:rPr>
  </w:style>
  <w:style w:type="paragraph" w:styleId="IntenseQuote">
    <w:name w:val="Intense Quote"/>
    <w:basedOn w:val="Normal"/>
    <w:next w:val="Normal"/>
    <w:link w:val="IntenseQuoteChar"/>
    <w:uiPriority w:val="30"/>
    <w:qFormat/>
    <w:rsid w:val="00544E0A"/>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544E0A"/>
    <w:rPr>
      <w:color w:val="4F81BD" w:themeColor="accent1"/>
      <w:sz w:val="24"/>
      <w:szCs w:val="24"/>
    </w:rPr>
  </w:style>
  <w:style w:type="character" w:styleId="SubtleEmphasis">
    <w:name w:val="Subtle Emphasis"/>
    <w:uiPriority w:val="19"/>
    <w:qFormat/>
    <w:rsid w:val="00544E0A"/>
    <w:rPr>
      <w:i/>
      <w:iCs/>
      <w:color w:val="243F60" w:themeColor="accent1" w:themeShade="7F"/>
    </w:rPr>
  </w:style>
  <w:style w:type="character" w:styleId="IntenseEmphasis">
    <w:name w:val="Intense Emphasis"/>
    <w:uiPriority w:val="21"/>
    <w:qFormat/>
    <w:rsid w:val="00544E0A"/>
    <w:rPr>
      <w:b/>
      <w:bCs/>
      <w:caps/>
      <w:color w:val="243F60" w:themeColor="accent1" w:themeShade="7F"/>
      <w:spacing w:val="10"/>
    </w:rPr>
  </w:style>
  <w:style w:type="character" w:styleId="SubtleReference">
    <w:name w:val="Subtle Reference"/>
    <w:uiPriority w:val="31"/>
    <w:qFormat/>
    <w:rsid w:val="00544E0A"/>
    <w:rPr>
      <w:b/>
      <w:bCs/>
      <w:color w:val="4F81BD" w:themeColor="accent1"/>
    </w:rPr>
  </w:style>
  <w:style w:type="character" w:styleId="IntenseReference">
    <w:name w:val="Intense Reference"/>
    <w:uiPriority w:val="32"/>
    <w:qFormat/>
    <w:rsid w:val="00544E0A"/>
    <w:rPr>
      <w:b/>
      <w:bCs/>
      <w:i/>
      <w:iCs/>
      <w:caps/>
      <w:color w:val="4F81BD" w:themeColor="accent1"/>
    </w:rPr>
  </w:style>
  <w:style w:type="character" w:styleId="BookTitle">
    <w:name w:val="Book Title"/>
    <w:uiPriority w:val="33"/>
    <w:qFormat/>
    <w:rsid w:val="00544E0A"/>
    <w:rPr>
      <w:b/>
      <w:bCs/>
      <w:i/>
      <w:iCs/>
      <w:spacing w:val="0"/>
    </w:rPr>
  </w:style>
  <w:style w:type="paragraph" w:styleId="TOCHeading">
    <w:name w:val="TOC Heading"/>
    <w:basedOn w:val="Heading1"/>
    <w:next w:val="Normal"/>
    <w:uiPriority w:val="39"/>
    <w:semiHidden/>
    <w:unhideWhenUsed/>
    <w:qFormat/>
    <w:rsid w:val="00544E0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styleId="111111">
    <w:name w:val="Outline List 2"/>
    <w:basedOn w:val="NoList"/>
    <w:uiPriority w:val="99"/>
    <w:semiHidden/>
    <w:unhideWhenUsed/>
    <w:rsid w:val="0052593E"/>
    <w:pPr>
      <w:numPr>
        <w:numId w:val="10"/>
      </w:numPr>
    </w:pPr>
  </w:style>
  <w:style w:type="numbering" w:styleId="1ai">
    <w:name w:val="Outline List 1"/>
    <w:basedOn w:val="NoList"/>
    <w:uiPriority w:val="99"/>
    <w:semiHidden/>
    <w:unhideWhenUsed/>
    <w:rsid w:val="0052593E"/>
    <w:pPr>
      <w:numPr>
        <w:numId w:val="11"/>
      </w:numPr>
    </w:pPr>
  </w:style>
  <w:style w:type="numbering" w:styleId="ArticleSection">
    <w:name w:val="Outline List 3"/>
    <w:basedOn w:val="NoList"/>
    <w:uiPriority w:val="99"/>
    <w:semiHidden/>
    <w:unhideWhenUsed/>
    <w:rsid w:val="0052593E"/>
    <w:pPr>
      <w:numPr>
        <w:numId w:val="12"/>
      </w:numPr>
    </w:pPr>
  </w:style>
  <w:style w:type="paragraph" w:styleId="BalloonText">
    <w:name w:val="Balloon Text"/>
    <w:basedOn w:val="Normal"/>
    <w:link w:val="BalloonTextChar"/>
    <w:uiPriority w:val="99"/>
    <w:semiHidden/>
    <w:unhideWhenUsed/>
    <w:rsid w:val="0052593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93E"/>
    <w:rPr>
      <w:rFonts w:ascii="Segoe UI" w:hAnsi="Segoe UI" w:cs="Segoe UI"/>
      <w:sz w:val="18"/>
      <w:szCs w:val="18"/>
    </w:rPr>
  </w:style>
  <w:style w:type="paragraph" w:styleId="Bibliography">
    <w:name w:val="Bibliography"/>
    <w:basedOn w:val="Normal"/>
    <w:next w:val="Normal"/>
    <w:uiPriority w:val="37"/>
    <w:semiHidden/>
    <w:unhideWhenUsed/>
    <w:rsid w:val="0052593E"/>
  </w:style>
  <w:style w:type="paragraph" w:styleId="BlockText">
    <w:name w:val="Block Text"/>
    <w:basedOn w:val="Normal"/>
    <w:uiPriority w:val="99"/>
    <w:semiHidden/>
    <w:unhideWhenUsed/>
    <w:rsid w:val="0052593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i/>
      <w:iCs/>
      <w:color w:val="4F81BD" w:themeColor="accent1"/>
    </w:rPr>
  </w:style>
  <w:style w:type="paragraph" w:styleId="BodyTextFirstIndent">
    <w:name w:val="Body Text First Indent"/>
    <w:basedOn w:val="BodyText"/>
    <w:link w:val="BodyTextFirstIndentChar"/>
    <w:uiPriority w:val="99"/>
    <w:semiHidden/>
    <w:unhideWhenUsed/>
    <w:rsid w:val="0052593E"/>
    <w:pPr>
      <w:spacing w:after="200"/>
      <w:ind w:firstLine="360"/>
    </w:pPr>
  </w:style>
  <w:style w:type="character" w:customStyle="1" w:styleId="BodyTextFirstIndentChar">
    <w:name w:val="Body Text First Indent Char"/>
    <w:basedOn w:val="BodyTextChar"/>
    <w:link w:val="BodyTextFirstIndent"/>
    <w:uiPriority w:val="99"/>
    <w:semiHidden/>
    <w:rsid w:val="0052593E"/>
    <w:rPr>
      <w:rFonts w:ascii="Noto Sans" w:hAnsi="Noto Sans"/>
    </w:rPr>
  </w:style>
  <w:style w:type="paragraph" w:styleId="BodyTextIndent">
    <w:name w:val="Body Text Indent"/>
    <w:basedOn w:val="Normal"/>
    <w:link w:val="BodyTextIndentChar"/>
    <w:uiPriority w:val="99"/>
    <w:semiHidden/>
    <w:unhideWhenUsed/>
    <w:rsid w:val="0052593E"/>
    <w:pPr>
      <w:spacing w:after="120"/>
      <w:ind w:left="283"/>
    </w:pPr>
  </w:style>
  <w:style w:type="character" w:customStyle="1" w:styleId="BodyTextIndentChar">
    <w:name w:val="Body Text Indent Char"/>
    <w:basedOn w:val="DefaultParagraphFont"/>
    <w:link w:val="BodyTextIndent"/>
    <w:uiPriority w:val="99"/>
    <w:semiHidden/>
    <w:rsid w:val="0052593E"/>
    <w:rPr>
      <w:rFonts w:ascii="Noto Sans" w:hAnsi="Noto Sans"/>
    </w:rPr>
  </w:style>
  <w:style w:type="paragraph" w:styleId="BodyTextFirstIndent2">
    <w:name w:val="Body Text First Indent 2"/>
    <w:basedOn w:val="BodyTextIndent"/>
    <w:link w:val="BodyTextFirstIndent2Char"/>
    <w:uiPriority w:val="99"/>
    <w:semiHidden/>
    <w:unhideWhenUsed/>
    <w:rsid w:val="0052593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52593E"/>
    <w:rPr>
      <w:rFonts w:ascii="Noto Sans" w:hAnsi="Noto Sans"/>
    </w:rPr>
  </w:style>
  <w:style w:type="paragraph" w:styleId="BodyTextIndent2">
    <w:name w:val="Body Text Indent 2"/>
    <w:basedOn w:val="Normal"/>
    <w:link w:val="BodyTextIndent2Char"/>
    <w:uiPriority w:val="99"/>
    <w:semiHidden/>
    <w:unhideWhenUsed/>
    <w:rsid w:val="0052593E"/>
    <w:pPr>
      <w:spacing w:after="120" w:line="480" w:lineRule="auto"/>
      <w:ind w:left="283"/>
    </w:pPr>
  </w:style>
  <w:style w:type="character" w:customStyle="1" w:styleId="BodyTextIndent2Char">
    <w:name w:val="Body Text Indent 2 Char"/>
    <w:basedOn w:val="DefaultParagraphFont"/>
    <w:link w:val="BodyTextIndent2"/>
    <w:uiPriority w:val="99"/>
    <w:semiHidden/>
    <w:rsid w:val="0052593E"/>
    <w:rPr>
      <w:rFonts w:ascii="Noto Sans" w:hAnsi="Noto Sans"/>
    </w:rPr>
  </w:style>
  <w:style w:type="paragraph" w:styleId="BodyTextIndent3">
    <w:name w:val="Body Text Indent 3"/>
    <w:basedOn w:val="Normal"/>
    <w:link w:val="BodyTextIndent3Char"/>
    <w:uiPriority w:val="99"/>
    <w:semiHidden/>
    <w:unhideWhenUsed/>
    <w:rsid w:val="0052593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2593E"/>
    <w:rPr>
      <w:rFonts w:ascii="Noto Sans" w:hAnsi="Noto Sans"/>
      <w:sz w:val="16"/>
      <w:szCs w:val="16"/>
    </w:rPr>
  </w:style>
  <w:style w:type="paragraph" w:styleId="Closing">
    <w:name w:val="Closing"/>
    <w:basedOn w:val="Normal"/>
    <w:link w:val="ClosingChar"/>
    <w:uiPriority w:val="99"/>
    <w:semiHidden/>
    <w:unhideWhenUsed/>
    <w:rsid w:val="0052593E"/>
    <w:pPr>
      <w:spacing w:before="0" w:after="0" w:line="240" w:lineRule="auto"/>
      <w:ind w:left="4252"/>
    </w:pPr>
  </w:style>
  <w:style w:type="character" w:customStyle="1" w:styleId="ClosingChar">
    <w:name w:val="Closing Char"/>
    <w:basedOn w:val="DefaultParagraphFont"/>
    <w:link w:val="Closing"/>
    <w:uiPriority w:val="99"/>
    <w:semiHidden/>
    <w:rsid w:val="0052593E"/>
    <w:rPr>
      <w:rFonts w:ascii="Noto Sans" w:hAnsi="Noto Sans"/>
    </w:rPr>
  </w:style>
  <w:style w:type="character" w:styleId="CommentReference">
    <w:name w:val="annotation reference"/>
    <w:basedOn w:val="DefaultParagraphFont"/>
    <w:uiPriority w:val="99"/>
    <w:semiHidden/>
    <w:unhideWhenUsed/>
    <w:rsid w:val="0052593E"/>
    <w:rPr>
      <w:sz w:val="16"/>
      <w:szCs w:val="16"/>
    </w:rPr>
  </w:style>
  <w:style w:type="paragraph" w:styleId="CommentText">
    <w:name w:val="annotation text"/>
    <w:basedOn w:val="Normal"/>
    <w:link w:val="CommentTextChar"/>
    <w:uiPriority w:val="99"/>
    <w:semiHidden/>
    <w:unhideWhenUsed/>
    <w:rsid w:val="0052593E"/>
    <w:pPr>
      <w:spacing w:line="240" w:lineRule="auto"/>
    </w:pPr>
  </w:style>
  <w:style w:type="character" w:customStyle="1" w:styleId="CommentTextChar">
    <w:name w:val="Comment Text Char"/>
    <w:basedOn w:val="DefaultParagraphFont"/>
    <w:link w:val="CommentText"/>
    <w:uiPriority w:val="99"/>
    <w:semiHidden/>
    <w:rsid w:val="0052593E"/>
    <w:rPr>
      <w:rFonts w:ascii="Noto Sans" w:hAnsi="Noto Sans"/>
    </w:rPr>
  </w:style>
  <w:style w:type="paragraph" w:styleId="CommentSubject">
    <w:name w:val="annotation subject"/>
    <w:basedOn w:val="CommentText"/>
    <w:next w:val="CommentText"/>
    <w:link w:val="CommentSubjectChar"/>
    <w:uiPriority w:val="99"/>
    <w:semiHidden/>
    <w:unhideWhenUsed/>
    <w:rsid w:val="0052593E"/>
    <w:rPr>
      <w:b/>
      <w:bCs/>
    </w:rPr>
  </w:style>
  <w:style w:type="character" w:customStyle="1" w:styleId="CommentSubjectChar">
    <w:name w:val="Comment Subject Char"/>
    <w:basedOn w:val="CommentTextChar"/>
    <w:link w:val="CommentSubject"/>
    <w:uiPriority w:val="99"/>
    <w:semiHidden/>
    <w:rsid w:val="0052593E"/>
    <w:rPr>
      <w:rFonts w:ascii="Noto Sans" w:hAnsi="Noto Sans"/>
      <w:b/>
      <w:bCs/>
    </w:rPr>
  </w:style>
  <w:style w:type="paragraph" w:styleId="Date">
    <w:name w:val="Date"/>
    <w:basedOn w:val="Normal"/>
    <w:next w:val="Normal"/>
    <w:link w:val="DateChar"/>
    <w:uiPriority w:val="99"/>
    <w:semiHidden/>
    <w:unhideWhenUsed/>
    <w:rsid w:val="0052593E"/>
  </w:style>
  <w:style w:type="character" w:customStyle="1" w:styleId="DateChar">
    <w:name w:val="Date Char"/>
    <w:basedOn w:val="DefaultParagraphFont"/>
    <w:link w:val="Date"/>
    <w:uiPriority w:val="99"/>
    <w:semiHidden/>
    <w:rsid w:val="0052593E"/>
    <w:rPr>
      <w:rFonts w:ascii="Noto Sans" w:hAnsi="Noto Sans"/>
    </w:rPr>
  </w:style>
  <w:style w:type="paragraph" w:styleId="DocumentMap">
    <w:name w:val="Document Map"/>
    <w:basedOn w:val="Normal"/>
    <w:link w:val="DocumentMapChar"/>
    <w:uiPriority w:val="99"/>
    <w:semiHidden/>
    <w:unhideWhenUsed/>
    <w:rsid w:val="0052593E"/>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2593E"/>
    <w:rPr>
      <w:rFonts w:ascii="Segoe UI" w:hAnsi="Segoe UI" w:cs="Segoe UI"/>
      <w:sz w:val="16"/>
      <w:szCs w:val="16"/>
    </w:rPr>
  </w:style>
  <w:style w:type="paragraph" w:styleId="E-mailSignature">
    <w:name w:val="E-mail Signature"/>
    <w:basedOn w:val="Normal"/>
    <w:link w:val="E-mailSignatureChar"/>
    <w:uiPriority w:val="99"/>
    <w:semiHidden/>
    <w:unhideWhenUsed/>
    <w:rsid w:val="0052593E"/>
    <w:pPr>
      <w:spacing w:before="0" w:after="0" w:line="240" w:lineRule="auto"/>
    </w:pPr>
  </w:style>
  <w:style w:type="character" w:customStyle="1" w:styleId="E-mailSignatureChar">
    <w:name w:val="E-mail Signature Char"/>
    <w:basedOn w:val="DefaultParagraphFont"/>
    <w:link w:val="E-mailSignature"/>
    <w:uiPriority w:val="99"/>
    <w:semiHidden/>
    <w:rsid w:val="0052593E"/>
    <w:rPr>
      <w:rFonts w:ascii="Noto Sans" w:hAnsi="Noto Sans"/>
    </w:rPr>
  </w:style>
  <w:style w:type="character" w:styleId="EndnoteReference">
    <w:name w:val="endnote reference"/>
    <w:basedOn w:val="DefaultParagraphFont"/>
    <w:uiPriority w:val="99"/>
    <w:semiHidden/>
    <w:unhideWhenUsed/>
    <w:rsid w:val="0052593E"/>
    <w:rPr>
      <w:vertAlign w:val="superscript"/>
    </w:rPr>
  </w:style>
  <w:style w:type="paragraph" w:styleId="EndnoteText">
    <w:name w:val="endnote text"/>
    <w:basedOn w:val="Normal"/>
    <w:link w:val="EndnoteTextChar"/>
    <w:uiPriority w:val="99"/>
    <w:semiHidden/>
    <w:unhideWhenUsed/>
    <w:rsid w:val="0052593E"/>
    <w:pPr>
      <w:spacing w:before="0" w:after="0" w:line="240" w:lineRule="auto"/>
    </w:pPr>
  </w:style>
  <w:style w:type="character" w:customStyle="1" w:styleId="EndnoteTextChar">
    <w:name w:val="Endnote Text Char"/>
    <w:basedOn w:val="DefaultParagraphFont"/>
    <w:link w:val="EndnoteText"/>
    <w:uiPriority w:val="99"/>
    <w:semiHidden/>
    <w:rsid w:val="0052593E"/>
    <w:rPr>
      <w:rFonts w:ascii="Noto Sans" w:hAnsi="Noto Sans"/>
    </w:rPr>
  </w:style>
  <w:style w:type="paragraph" w:styleId="EnvelopeAddress">
    <w:name w:val="envelope address"/>
    <w:basedOn w:val="Normal"/>
    <w:uiPriority w:val="99"/>
    <w:semiHidden/>
    <w:unhideWhenUsed/>
    <w:rsid w:val="0052593E"/>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2593E"/>
    <w:pPr>
      <w:spacing w:before="0"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52593E"/>
    <w:rPr>
      <w:color w:val="800080" w:themeColor="followedHyperlink"/>
      <w:u w:val="single"/>
    </w:rPr>
  </w:style>
  <w:style w:type="character" w:styleId="FootnoteReference">
    <w:name w:val="footnote reference"/>
    <w:basedOn w:val="DefaultParagraphFont"/>
    <w:uiPriority w:val="99"/>
    <w:semiHidden/>
    <w:unhideWhenUsed/>
    <w:rsid w:val="0052593E"/>
    <w:rPr>
      <w:vertAlign w:val="superscript"/>
    </w:rPr>
  </w:style>
  <w:style w:type="paragraph" w:styleId="FootnoteText">
    <w:name w:val="footnote text"/>
    <w:basedOn w:val="Normal"/>
    <w:link w:val="FootnoteTextChar"/>
    <w:uiPriority w:val="99"/>
    <w:semiHidden/>
    <w:unhideWhenUsed/>
    <w:rsid w:val="0052593E"/>
    <w:pPr>
      <w:spacing w:before="0" w:after="0" w:line="240" w:lineRule="auto"/>
    </w:pPr>
  </w:style>
  <w:style w:type="character" w:customStyle="1" w:styleId="FootnoteTextChar">
    <w:name w:val="Footnote Text Char"/>
    <w:basedOn w:val="DefaultParagraphFont"/>
    <w:link w:val="FootnoteText"/>
    <w:uiPriority w:val="99"/>
    <w:semiHidden/>
    <w:rsid w:val="0052593E"/>
    <w:rPr>
      <w:rFonts w:ascii="Noto Sans" w:hAnsi="Noto Sans"/>
    </w:rPr>
  </w:style>
  <w:style w:type="table" w:styleId="GridTable1Light">
    <w:name w:val="Grid Table 1 Light"/>
    <w:basedOn w:val="TableNormal"/>
    <w:uiPriority w:val="99"/>
    <w:rsid w:val="0052593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2593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2593E"/>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2593E"/>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2593E"/>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2593E"/>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2593E"/>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52593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2593E"/>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52593E"/>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52593E"/>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52593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52593E"/>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52593E"/>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52593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2593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52593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52593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52593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52593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52593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52593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2593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52593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52593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52593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52593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52593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5259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259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5259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5259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5259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5259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5259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52593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2593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52593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52593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52593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52593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52593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52593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2593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52593E"/>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52593E"/>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52593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52593E"/>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52593E"/>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52593E"/>
    <w:rPr>
      <w:color w:val="2B579A"/>
      <w:shd w:val="clear" w:color="auto" w:fill="E1DFDD"/>
    </w:rPr>
  </w:style>
  <w:style w:type="character" w:styleId="HTMLAcronym">
    <w:name w:val="HTML Acronym"/>
    <w:basedOn w:val="DefaultParagraphFont"/>
    <w:uiPriority w:val="99"/>
    <w:semiHidden/>
    <w:unhideWhenUsed/>
    <w:rsid w:val="0052593E"/>
  </w:style>
  <w:style w:type="paragraph" w:styleId="HTMLAddress">
    <w:name w:val="HTML Address"/>
    <w:basedOn w:val="Normal"/>
    <w:link w:val="HTMLAddressChar"/>
    <w:uiPriority w:val="99"/>
    <w:semiHidden/>
    <w:unhideWhenUsed/>
    <w:rsid w:val="0052593E"/>
    <w:pPr>
      <w:spacing w:before="0" w:after="0" w:line="240" w:lineRule="auto"/>
    </w:pPr>
    <w:rPr>
      <w:i/>
      <w:iCs/>
    </w:rPr>
  </w:style>
  <w:style w:type="character" w:customStyle="1" w:styleId="HTMLAddressChar">
    <w:name w:val="HTML Address Char"/>
    <w:basedOn w:val="DefaultParagraphFont"/>
    <w:link w:val="HTMLAddress"/>
    <w:uiPriority w:val="99"/>
    <w:semiHidden/>
    <w:rsid w:val="0052593E"/>
    <w:rPr>
      <w:rFonts w:ascii="Noto Sans" w:hAnsi="Noto Sans"/>
      <w:i/>
      <w:iCs/>
    </w:rPr>
  </w:style>
  <w:style w:type="character" w:styleId="HTMLCite">
    <w:name w:val="HTML Cite"/>
    <w:basedOn w:val="DefaultParagraphFont"/>
    <w:uiPriority w:val="99"/>
    <w:semiHidden/>
    <w:unhideWhenUsed/>
    <w:rsid w:val="0052593E"/>
    <w:rPr>
      <w:i/>
      <w:iCs/>
    </w:rPr>
  </w:style>
  <w:style w:type="character" w:styleId="HTMLCode">
    <w:name w:val="HTML Code"/>
    <w:basedOn w:val="DefaultParagraphFont"/>
    <w:uiPriority w:val="99"/>
    <w:semiHidden/>
    <w:unhideWhenUsed/>
    <w:rsid w:val="0052593E"/>
    <w:rPr>
      <w:rFonts w:ascii="Consolas" w:hAnsi="Consolas"/>
      <w:sz w:val="20"/>
      <w:szCs w:val="20"/>
    </w:rPr>
  </w:style>
  <w:style w:type="character" w:styleId="HTMLDefinition">
    <w:name w:val="HTML Definition"/>
    <w:basedOn w:val="DefaultParagraphFont"/>
    <w:uiPriority w:val="99"/>
    <w:semiHidden/>
    <w:unhideWhenUsed/>
    <w:rsid w:val="0052593E"/>
    <w:rPr>
      <w:i/>
      <w:iCs/>
    </w:rPr>
  </w:style>
  <w:style w:type="character" w:styleId="HTMLKeyboard">
    <w:name w:val="HTML Keyboard"/>
    <w:basedOn w:val="DefaultParagraphFont"/>
    <w:uiPriority w:val="99"/>
    <w:semiHidden/>
    <w:unhideWhenUsed/>
    <w:rsid w:val="0052593E"/>
    <w:rPr>
      <w:rFonts w:ascii="Consolas" w:hAnsi="Consolas"/>
      <w:sz w:val="20"/>
      <w:szCs w:val="20"/>
    </w:rPr>
  </w:style>
  <w:style w:type="paragraph" w:styleId="HTMLPreformatted">
    <w:name w:val="HTML Preformatted"/>
    <w:basedOn w:val="Normal"/>
    <w:link w:val="HTMLPreformattedChar"/>
    <w:uiPriority w:val="99"/>
    <w:semiHidden/>
    <w:unhideWhenUsed/>
    <w:rsid w:val="0052593E"/>
    <w:pPr>
      <w:spacing w:before="0"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52593E"/>
    <w:rPr>
      <w:rFonts w:ascii="Consolas" w:hAnsi="Consolas"/>
    </w:rPr>
  </w:style>
  <w:style w:type="character" w:styleId="HTMLSample">
    <w:name w:val="HTML Sample"/>
    <w:basedOn w:val="DefaultParagraphFont"/>
    <w:uiPriority w:val="99"/>
    <w:semiHidden/>
    <w:unhideWhenUsed/>
    <w:rsid w:val="0052593E"/>
    <w:rPr>
      <w:rFonts w:ascii="Consolas" w:hAnsi="Consolas"/>
      <w:sz w:val="24"/>
      <w:szCs w:val="24"/>
    </w:rPr>
  </w:style>
  <w:style w:type="character" w:styleId="HTMLTypewriter">
    <w:name w:val="HTML Typewriter"/>
    <w:basedOn w:val="DefaultParagraphFont"/>
    <w:uiPriority w:val="99"/>
    <w:semiHidden/>
    <w:unhideWhenUsed/>
    <w:rsid w:val="0052593E"/>
    <w:rPr>
      <w:rFonts w:ascii="Consolas" w:hAnsi="Consolas"/>
      <w:sz w:val="20"/>
      <w:szCs w:val="20"/>
    </w:rPr>
  </w:style>
  <w:style w:type="character" w:styleId="HTMLVariable">
    <w:name w:val="HTML Variable"/>
    <w:basedOn w:val="DefaultParagraphFont"/>
    <w:uiPriority w:val="99"/>
    <w:semiHidden/>
    <w:unhideWhenUsed/>
    <w:rsid w:val="0052593E"/>
    <w:rPr>
      <w:i/>
      <w:iCs/>
    </w:rPr>
  </w:style>
  <w:style w:type="character" w:styleId="Hyperlink">
    <w:name w:val="Hyperlink"/>
    <w:basedOn w:val="DefaultParagraphFont"/>
    <w:uiPriority w:val="99"/>
    <w:semiHidden/>
    <w:unhideWhenUsed/>
    <w:rsid w:val="0052593E"/>
    <w:rPr>
      <w:color w:val="0000FF" w:themeColor="hyperlink"/>
      <w:u w:val="single"/>
    </w:rPr>
  </w:style>
  <w:style w:type="paragraph" w:styleId="Index1">
    <w:name w:val="index 1"/>
    <w:basedOn w:val="Normal"/>
    <w:next w:val="Normal"/>
    <w:autoRedefine/>
    <w:uiPriority w:val="99"/>
    <w:semiHidden/>
    <w:unhideWhenUsed/>
    <w:rsid w:val="0052593E"/>
    <w:pPr>
      <w:spacing w:before="0" w:after="0" w:line="240" w:lineRule="auto"/>
      <w:ind w:left="200" w:hanging="200"/>
    </w:pPr>
  </w:style>
  <w:style w:type="paragraph" w:styleId="Index2">
    <w:name w:val="index 2"/>
    <w:basedOn w:val="Normal"/>
    <w:next w:val="Normal"/>
    <w:autoRedefine/>
    <w:uiPriority w:val="99"/>
    <w:semiHidden/>
    <w:unhideWhenUsed/>
    <w:rsid w:val="0052593E"/>
    <w:pPr>
      <w:spacing w:before="0" w:after="0" w:line="240" w:lineRule="auto"/>
      <w:ind w:left="400" w:hanging="200"/>
    </w:pPr>
  </w:style>
  <w:style w:type="paragraph" w:styleId="Index3">
    <w:name w:val="index 3"/>
    <w:basedOn w:val="Normal"/>
    <w:next w:val="Normal"/>
    <w:autoRedefine/>
    <w:uiPriority w:val="99"/>
    <w:semiHidden/>
    <w:unhideWhenUsed/>
    <w:rsid w:val="0052593E"/>
    <w:pPr>
      <w:spacing w:before="0" w:after="0" w:line="240" w:lineRule="auto"/>
      <w:ind w:left="600" w:hanging="200"/>
    </w:pPr>
  </w:style>
  <w:style w:type="paragraph" w:styleId="Index4">
    <w:name w:val="index 4"/>
    <w:basedOn w:val="Normal"/>
    <w:next w:val="Normal"/>
    <w:autoRedefine/>
    <w:uiPriority w:val="99"/>
    <w:semiHidden/>
    <w:unhideWhenUsed/>
    <w:rsid w:val="0052593E"/>
    <w:pPr>
      <w:spacing w:before="0" w:after="0" w:line="240" w:lineRule="auto"/>
      <w:ind w:left="800" w:hanging="200"/>
    </w:pPr>
  </w:style>
  <w:style w:type="paragraph" w:styleId="Index5">
    <w:name w:val="index 5"/>
    <w:basedOn w:val="Normal"/>
    <w:next w:val="Normal"/>
    <w:autoRedefine/>
    <w:uiPriority w:val="99"/>
    <w:semiHidden/>
    <w:unhideWhenUsed/>
    <w:rsid w:val="0052593E"/>
    <w:pPr>
      <w:spacing w:before="0" w:after="0" w:line="240" w:lineRule="auto"/>
      <w:ind w:left="1000" w:hanging="200"/>
    </w:pPr>
  </w:style>
  <w:style w:type="paragraph" w:styleId="Index6">
    <w:name w:val="index 6"/>
    <w:basedOn w:val="Normal"/>
    <w:next w:val="Normal"/>
    <w:autoRedefine/>
    <w:uiPriority w:val="99"/>
    <w:semiHidden/>
    <w:unhideWhenUsed/>
    <w:rsid w:val="0052593E"/>
    <w:pPr>
      <w:spacing w:before="0" w:after="0" w:line="240" w:lineRule="auto"/>
      <w:ind w:left="1200" w:hanging="200"/>
    </w:pPr>
  </w:style>
  <w:style w:type="paragraph" w:styleId="Index7">
    <w:name w:val="index 7"/>
    <w:basedOn w:val="Normal"/>
    <w:next w:val="Normal"/>
    <w:autoRedefine/>
    <w:uiPriority w:val="99"/>
    <w:semiHidden/>
    <w:unhideWhenUsed/>
    <w:rsid w:val="0052593E"/>
    <w:pPr>
      <w:spacing w:before="0" w:after="0" w:line="240" w:lineRule="auto"/>
      <w:ind w:left="1400" w:hanging="200"/>
    </w:pPr>
  </w:style>
  <w:style w:type="paragraph" w:styleId="Index8">
    <w:name w:val="index 8"/>
    <w:basedOn w:val="Normal"/>
    <w:next w:val="Normal"/>
    <w:autoRedefine/>
    <w:uiPriority w:val="99"/>
    <w:semiHidden/>
    <w:unhideWhenUsed/>
    <w:rsid w:val="0052593E"/>
    <w:pPr>
      <w:spacing w:before="0" w:after="0" w:line="240" w:lineRule="auto"/>
      <w:ind w:left="1600" w:hanging="200"/>
    </w:pPr>
  </w:style>
  <w:style w:type="paragraph" w:styleId="Index9">
    <w:name w:val="index 9"/>
    <w:basedOn w:val="Normal"/>
    <w:next w:val="Normal"/>
    <w:autoRedefine/>
    <w:uiPriority w:val="99"/>
    <w:semiHidden/>
    <w:unhideWhenUsed/>
    <w:rsid w:val="0052593E"/>
    <w:pPr>
      <w:spacing w:before="0" w:after="0" w:line="240" w:lineRule="auto"/>
      <w:ind w:left="1800" w:hanging="200"/>
    </w:pPr>
  </w:style>
  <w:style w:type="paragraph" w:styleId="IndexHeading">
    <w:name w:val="index heading"/>
    <w:basedOn w:val="Normal"/>
    <w:next w:val="Index1"/>
    <w:uiPriority w:val="99"/>
    <w:semiHidden/>
    <w:unhideWhenUsed/>
    <w:rsid w:val="0052593E"/>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52593E"/>
  </w:style>
  <w:style w:type="paragraph" w:styleId="List4">
    <w:name w:val="List 4"/>
    <w:basedOn w:val="Normal"/>
    <w:uiPriority w:val="99"/>
    <w:semiHidden/>
    <w:unhideWhenUsed/>
    <w:rsid w:val="0052593E"/>
    <w:pPr>
      <w:ind w:left="1132" w:hanging="283"/>
      <w:contextualSpacing/>
    </w:pPr>
  </w:style>
  <w:style w:type="paragraph" w:styleId="List5">
    <w:name w:val="List 5"/>
    <w:basedOn w:val="Normal"/>
    <w:uiPriority w:val="99"/>
    <w:semiHidden/>
    <w:unhideWhenUsed/>
    <w:rsid w:val="0052593E"/>
    <w:pPr>
      <w:ind w:left="1415" w:hanging="283"/>
      <w:contextualSpacing/>
    </w:pPr>
  </w:style>
  <w:style w:type="paragraph" w:styleId="ListBullet4">
    <w:name w:val="List Bullet 4"/>
    <w:basedOn w:val="Normal"/>
    <w:uiPriority w:val="99"/>
    <w:semiHidden/>
    <w:unhideWhenUsed/>
    <w:rsid w:val="0052593E"/>
    <w:pPr>
      <w:numPr>
        <w:numId w:val="4"/>
      </w:numPr>
      <w:contextualSpacing/>
    </w:pPr>
  </w:style>
  <w:style w:type="paragraph" w:styleId="ListBullet5">
    <w:name w:val="List Bullet 5"/>
    <w:basedOn w:val="Normal"/>
    <w:uiPriority w:val="99"/>
    <w:semiHidden/>
    <w:unhideWhenUsed/>
    <w:rsid w:val="0052593E"/>
    <w:pPr>
      <w:numPr>
        <w:numId w:val="13"/>
      </w:numPr>
      <w:contextualSpacing/>
    </w:pPr>
  </w:style>
  <w:style w:type="paragraph" w:styleId="ListContinue4">
    <w:name w:val="List Continue 4"/>
    <w:basedOn w:val="Normal"/>
    <w:uiPriority w:val="99"/>
    <w:semiHidden/>
    <w:unhideWhenUsed/>
    <w:rsid w:val="0052593E"/>
    <w:pPr>
      <w:spacing w:after="120"/>
      <w:ind w:left="1132"/>
      <w:contextualSpacing/>
    </w:pPr>
  </w:style>
  <w:style w:type="paragraph" w:styleId="ListContinue5">
    <w:name w:val="List Continue 5"/>
    <w:basedOn w:val="Normal"/>
    <w:uiPriority w:val="99"/>
    <w:semiHidden/>
    <w:unhideWhenUsed/>
    <w:rsid w:val="0052593E"/>
    <w:pPr>
      <w:spacing w:after="120"/>
      <w:ind w:left="1415"/>
      <w:contextualSpacing/>
    </w:pPr>
  </w:style>
  <w:style w:type="paragraph" w:styleId="ListNumber4">
    <w:name w:val="List Number 4"/>
    <w:basedOn w:val="Normal"/>
    <w:uiPriority w:val="99"/>
    <w:semiHidden/>
    <w:unhideWhenUsed/>
    <w:rsid w:val="0052593E"/>
    <w:pPr>
      <w:numPr>
        <w:numId w:val="14"/>
      </w:numPr>
      <w:contextualSpacing/>
    </w:pPr>
  </w:style>
  <w:style w:type="paragraph" w:styleId="ListNumber5">
    <w:name w:val="List Number 5"/>
    <w:basedOn w:val="Normal"/>
    <w:uiPriority w:val="99"/>
    <w:semiHidden/>
    <w:unhideWhenUsed/>
    <w:rsid w:val="0052593E"/>
    <w:pPr>
      <w:numPr>
        <w:numId w:val="15"/>
      </w:numPr>
      <w:contextualSpacing/>
    </w:pPr>
  </w:style>
  <w:style w:type="table" w:styleId="ListTable1Light">
    <w:name w:val="List Table 1 Light"/>
    <w:basedOn w:val="TableNormal"/>
    <w:uiPriority w:val="46"/>
    <w:rsid w:val="0052593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2593E"/>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52593E"/>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52593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52593E"/>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52593E"/>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52593E"/>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52593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2593E"/>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52593E"/>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52593E"/>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52593E"/>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52593E"/>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52593E"/>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52593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2593E"/>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52593E"/>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52593E"/>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52593E"/>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52593E"/>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52593E"/>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52593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2593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52593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52593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52593E"/>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52593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52593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52593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2593E"/>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2593E"/>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2593E"/>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2593E"/>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2593E"/>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2593E"/>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2593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2593E"/>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52593E"/>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52593E"/>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52593E"/>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52593E"/>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52593E"/>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52593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2593E"/>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2593E"/>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2593E"/>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2593E"/>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2593E"/>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2593E"/>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52593E"/>
    <w:rPr>
      <w:color w:val="2B579A"/>
      <w:shd w:val="clear" w:color="auto" w:fill="E1DFDD"/>
    </w:rPr>
  </w:style>
  <w:style w:type="paragraph" w:styleId="MessageHeader">
    <w:name w:val="Message Header"/>
    <w:basedOn w:val="Normal"/>
    <w:link w:val="MessageHeaderChar"/>
    <w:uiPriority w:val="99"/>
    <w:semiHidden/>
    <w:unhideWhenUsed/>
    <w:rsid w:val="0052593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2593E"/>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52593E"/>
    <w:rPr>
      <w:rFonts w:ascii="Times New Roman" w:hAnsi="Times New Roman" w:cs="Times New Roman"/>
      <w:sz w:val="24"/>
      <w:szCs w:val="24"/>
    </w:rPr>
  </w:style>
  <w:style w:type="paragraph" w:styleId="NormalIndent">
    <w:name w:val="Normal Indent"/>
    <w:basedOn w:val="Normal"/>
    <w:uiPriority w:val="99"/>
    <w:semiHidden/>
    <w:unhideWhenUsed/>
    <w:rsid w:val="0052593E"/>
    <w:pPr>
      <w:ind w:left="720"/>
    </w:pPr>
  </w:style>
  <w:style w:type="paragraph" w:styleId="NoteHeading">
    <w:name w:val="Note Heading"/>
    <w:basedOn w:val="Normal"/>
    <w:next w:val="Normal"/>
    <w:link w:val="NoteHeadingChar"/>
    <w:uiPriority w:val="99"/>
    <w:semiHidden/>
    <w:unhideWhenUsed/>
    <w:rsid w:val="0052593E"/>
    <w:pPr>
      <w:spacing w:before="0" w:after="0" w:line="240" w:lineRule="auto"/>
    </w:pPr>
  </w:style>
  <w:style w:type="character" w:customStyle="1" w:styleId="NoteHeadingChar">
    <w:name w:val="Note Heading Char"/>
    <w:basedOn w:val="DefaultParagraphFont"/>
    <w:link w:val="NoteHeading"/>
    <w:uiPriority w:val="99"/>
    <w:semiHidden/>
    <w:rsid w:val="0052593E"/>
    <w:rPr>
      <w:rFonts w:ascii="Noto Sans" w:hAnsi="Noto Sans"/>
    </w:rPr>
  </w:style>
  <w:style w:type="character" w:styleId="PageNumber">
    <w:name w:val="page number"/>
    <w:basedOn w:val="DefaultParagraphFont"/>
    <w:uiPriority w:val="99"/>
    <w:semiHidden/>
    <w:unhideWhenUsed/>
    <w:rsid w:val="0052593E"/>
  </w:style>
  <w:style w:type="character" w:styleId="PlaceholderText">
    <w:name w:val="Placeholder Text"/>
    <w:basedOn w:val="DefaultParagraphFont"/>
    <w:uiPriority w:val="99"/>
    <w:semiHidden/>
    <w:rsid w:val="0052593E"/>
    <w:rPr>
      <w:color w:val="666666"/>
    </w:rPr>
  </w:style>
  <w:style w:type="table" w:styleId="PlainTable1">
    <w:name w:val="Plain Table 1"/>
    <w:basedOn w:val="TableNormal"/>
    <w:uiPriority w:val="99"/>
    <w:rsid w:val="005259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5259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5259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52593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52593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2593E"/>
    <w:pPr>
      <w:spacing w:before="0"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2593E"/>
    <w:rPr>
      <w:rFonts w:ascii="Consolas" w:hAnsi="Consolas"/>
      <w:sz w:val="21"/>
      <w:szCs w:val="21"/>
    </w:rPr>
  </w:style>
  <w:style w:type="paragraph" w:styleId="Salutation">
    <w:name w:val="Salutation"/>
    <w:basedOn w:val="Normal"/>
    <w:next w:val="Normal"/>
    <w:link w:val="SalutationChar"/>
    <w:uiPriority w:val="99"/>
    <w:semiHidden/>
    <w:unhideWhenUsed/>
    <w:rsid w:val="0052593E"/>
  </w:style>
  <w:style w:type="character" w:customStyle="1" w:styleId="SalutationChar">
    <w:name w:val="Salutation Char"/>
    <w:basedOn w:val="DefaultParagraphFont"/>
    <w:link w:val="Salutation"/>
    <w:uiPriority w:val="99"/>
    <w:semiHidden/>
    <w:rsid w:val="0052593E"/>
    <w:rPr>
      <w:rFonts w:ascii="Noto Sans" w:hAnsi="Noto Sans"/>
    </w:rPr>
  </w:style>
  <w:style w:type="paragraph" w:styleId="Signature">
    <w:name w:val="Signature"/>
    <w:basedOn w:val="Normal"/>
    <w:link w:val="SignatureChar"/>
    <w:uiPriority w:val="99"/>
    <w:semiHidden/>
    <w:unhideWhenUsed/>
    <w:rsid w:val="0052593E"/>
    <w:pPr>
      <w:spacing w:before="0" w:after="0" w:line="240" w:lineRule="auto"/>
      <w:ind w:left="4252"/>
    </w:pPr>
  </w:style>
  <w:style w:type="character" w:customStyle="1" w:styleId="SignatureChar">
    <w:name w:val="Signature Char"/>
    <w:basedOn w:val="DefaultParagraphFont"/>
    <w:link w:val="Signature"/>
    <w:uiPriority w:val="99"/>
    <w:semiHidden/>
    <w:rsid w:val="0052593E"/>
    <w:rPr>
      <w:rFonts w:ascii="Noto Sans" w:hAnsi="Noto Sans"/>
    </w:rPr>
  </w:style>
  <w:style w:type="character" w:styleId="SmartHyperlink">
    <w:name w:val="Smart Hyperlink"/>
    <w:basedOn w:val="DefaultParagraphFont"/>
    <w:uiPriority w:val="99"/>
    <w:semiHidden/>
    <w:unhideWhenUsed/>
    <w:rsid w:val="0052593E"/>
    <w:rPr>
      <w:u w:val="dotted"/>
    </w:rPr>
  </w:style>
  <w:style w:type="character" w:styleId="SmartLink">
    <w:name w:val="Smart Link"/>
    <w:basedOn w:val="DefaultParagraphFont"/>
    <w:uiPriority w:val="99"/>
    <w:semiHidden/>
    <w:unhideWhenUsed/>
    <w:rsid w:val="0052593E"/>
    <w:rPr>
      <w:color w:val="0000FF"/>
      <w:u w:val="single"/>
      <w:shd w:val="clear" w:color="auto" w:fill="F3F2F1"/>
    </w:rPr>
  </w:style>
  <w:style w:type="table" w:styleId="Table3Deffects1">
    <w:name w:val="Table 3D effects 1"/>
    <w:basedOn w:val="TableNormal"/>
    <w:uiPriority w:val="99"/>
    <w:semiHidden/>
    <w:unhideWhenUsed/>
    <w:rsid w:val="0052593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2593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2593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2593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2593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2593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2593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2593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2593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2593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2593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2593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2593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2593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2593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2593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2593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2593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2593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2593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2593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2593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2593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2593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2593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5259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2593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2593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2593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2593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2593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2593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2593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2593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2593E"/>
    <w:pPr>
      <w:spacing w:after="0"/>
      <w:ind w:left="200" w:hanging="200"/>
    </w:pPr>
  </w:style>
  <w:style w:type="paragraph" w:styleId="TableofFigures">
    <w:name w:val="table of figures"/>
    <w:basedOn w:val="Normal"/>
    <w:next w:val="Normal"/>
    <w:uiPriority w:val="99"/>
    <w:semiHidden/>
    <w:unhideWhenUsed/>
    <w:rsid w:val="0052593E"/>
    <w:pPr>
      <w:spacing w:after="0"/>
    </w:pPr>
  </w:style>
  <w:style w:type="table" w:styleId="TableProfessional">
    <w:name w:val="Table Professional"/>
    <w:basedOn w:val="TableNormal"/>
    <w:uiPriority w:val="99"/>
    <w:semiHidden/>
    <w:unhideWhenUsed/>
    <w:rsid w:val="0052593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2593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2593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2593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2593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2593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25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2593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2593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2593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2593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2593E"/>
    <w:pPr>
      <w:spacing w:after="100"/>
    </w:pPr>
  </w:style>
  <w:style w:type="paragraph" w:styleId="TOC2">
    <w:name w:val="toc 2"/>
    <w:basedOn w:val="Normal"/>
    <w:next w:val="Normal"/>
    <w:autoRedefine/>
    <w:uiPriority w:val="39"/>
    <w:semiHidden/>
    <w:unhideWhenUsed/>
    <w:rsid w:val="0052593E"/>
    <w:pPr>
      <w:spacing w:after="100"/>
      <w:ind w:left="200"/>
    </w:pPr>
  </w:style>
  <w:style w:type="paragraph" w:styleId="TOC3">
    <w:name w:val="toc 3"/>
    <w:basedOn w:val="Normal"/>
    <w:next w:val="Normal"/>
    <w:autoRedefine/>
    <w:uiPriority w:val="39"/>
    <w:semiHidden/>
    <w:unhideWhenUsed/>
    <w:rsid w:val="0052593E"/>
    <w:pPr>
      <w:spacing w:after="100"/>
      <w:ind w:left="400"/>
    </w:pPr>
  </w:style>
  <w:style w:type="paragraph" w:styleId="TOC4">
    <w:name w:val="toc 4"/>
    <w:basedOn w:val="Normal"/>
    <w:next w:val="Normal"/>
    <w:autoRedefine/>
    <w:uiPriority w:val="39"/>
    <w:semiHidden/>
    <w:unhideWhenUsed/>
    <w:rsid w:val="0052593E"/>
    <w:pPr>
      <w:spacing w:after="100"/>
      <w:ind w:left="600"/>
    </w:pPr>
  </w:style>
  <w:style w:type="paragraph" w:styleId="TOC5">
    <w:name w:val="toc 5"/>
    <w:basedOn w:val="Normal"/>
    <w:next w:val="Normal"/>
    <w:autoRedefine/>
    <w:uiPriority w:val="39"/>
    <w:semiHidden/>
    <w:unhideWhenUsed/>
    <w:rsid w:val="0052593E"/>
    <w:pPr>
      <w:spacing w:after="100"/>
      <w:ind w:left="800"/>
    </w:pPr>
  </w:style>
  <w:style w:type="paragraph" w:styleId="TOC6">
    <w:name w:val="toc 6"/>
    <w:basedOn w:val="Normal"/>
    <w:next w:val="Normal"/>
    <w:autoRedefine/>
    <w:uiPriority w:val="39"/>
    <w:semiHidden/>
    <w:unhideWhenUsed/>
    <w:rsid w:val="0052593E"/>
    <w:pPr>
      <w:spacing w:after="100"/>
      <w:ind w:left="1000"/>
    </w:pPr>
  </w:style>
  <w:style w:type="paragraph" w:styleId="TOC7">
    <w:name w:val="toc 7"/>
    <w:basedOn w:val="Normal"/>
    <w:next w:val="Normal"/>
    <w:autoRedefine/>
    <w:uiPriority w:val="39"/>
    <w:semiHidden/>
    <w:unhideWhenUsed/>
    <w:rsid w:val="0052593E"/>
    <w:pPr>
      <w:spacing w:after="100"/>
      <w:ind w:left="1200"/>
    </w:pPr>
  </w:style>
  <w:style w:type="paragraph" w:styleId="TOC8">
    <w:name w:val="toc 8"/>
    <w:basedOn w:val="Normal"/>
    <w:next w:val="Normal"/>
    <w:autoRedefine/>
    <w:uiPriority w:val="39"/>
    <w:semiHidden/>
    <w:unhideWhenUsed/>
    <w:rsid w:val="0052593E"/>
    <w:pPr>
      <w:spacing w:after="100"/>
      <w:ind w:left="1400"/>
    </w:pPr>
  </w:style>
  <w:style w:type="paragraph" w:styleId="TOC9">
    <w:name w:val="toc 9"/>
    <w:basedOn w:val="Normal"/>
    <w:next w:val="Normal"/>
    <w:autoRedefine/>
    <w:uiPriority w:val="39"/>
    <w:semiHidden/>
    <w:unhideWhenUsed/>
    <w:rsid w:val="0052593E"/>
    <w:pPr>
      <w:spacing w:after="100"/>
      <w:ind w:left="1600"/>
    </w:pPr>
  </w:style>
  <w:style w:type="character" w:styleId="UnresolvedMention">
    <w:name w:val="Unresolved Mention"/>
    <w:basedOn w:val="DefaultParagraphFont"/>
    <w:uiPriority w:val="99"/>
    <w:semiHidden/>
    <w:unhideWhenUsed/>
    <w:rsid w:val="00525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92</Pages>
  <Words>22391</Words>
  <Characters>127630</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Anupam Prasad</cp:lastModifiedBy>
  <cp:revision>6</cp:revision>
  <dcterms:created xsi:type="dcterms:W3CDTF">2026-09-20T08:06:00Z</dcterms:created>
  <dcterms:modified xsi:type="dcterms:W3CDTF">2026-09-21T05:12:00Z</dcterms:modified>
  <cp:category/>
</cp:coreProperties>
</file>