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rFonts w:ascii="Aptos" w:cs="Aptos" w:eastAsia="Aptos" w:hAnsi="Aptos"/>
        </w:rPr>
        <w:t xml:space="preserve"/>
      </w:r>
    </w:p>
    <w:p>
      <w:pPr>
        <w:jc w:val="center"/>
      </w:pPr>
      <w:r>
        <w:rPr>
          <w:rFonts w:ascii="Aptos" w:cs="Aptos" w:eastAsia="Aptos" w:hAnsi="Aptos"/>
          <w:b/>
          <w:bCs/>
          <w:color w:val="1B2A4A"/>
          <w:sz w:val="84"/>
          <w:szCs w:val="84"/>
        </w:rPr>
        <w:t xml:space="preserve">OctoAssist</w:t>
      </w:r>
    </w:p>
    <w:p>
      <w:pPr>
        <w:spacing w:after="60" w:before="100"/>
        <w:jc w:val="center"/>
      </w:pPr>
      <w:r>
        <w:rPr>
          <w:rFonts w:ascii="Aptos" w:cs="Aptos" w:eastAsia="Aptos" w:hAnsi="Aptos"/>
          <w:color w:val="0097A7"/>
          <w:sz w:val="34"/>
          <w:szCs w:val="34"/>
        </w:rPr>
        <w:t xml:space="preserve">Hosting Infrastructure Requirements</w:t>
      </w:r>
    </w:p>
    <w:p>
      <w:pPr>
        <w:spacing w:after="60"/>
        <w:jc w:val="center"/>
      </w:pPr>
      <w:r>
        <w:rPr>
          <w:rFonts w:ascii="Aptos" w:cs="Aptos" w:eastAsia="Aptos" w:hAnsi="Aptos"/>
          <w:i/>
          <w:iCs/>
          <w:color w:val="546E7A"/>
          <w:sz w:val="22"/>
          <w:szCs w:val="22"/>
        </w:rPr>
        <w:t xml:space="preserve">Specification for deploying or migrating the OctoAssist ITSM platform</w:t>
      </w:r>
    </w:p>
    <w:p>
      <w:pPr>
        <w:spacing w:before="2000"/>
      </w:pPr>
      <w:r>
        <w:rPr>
          <w:rFonts w:ascii="Aptos" w:cs="Aptos" w:eastAsia="Aptos" w:hAnsi="Aptos"/>
        </w:rPr>
        <w:t xml:space="preserve"/>
      </w:r>
    </w:p>
    <w:p>
      <w:pPr>
        <w:spacing w:after="40"/>
        <w:jc w:val="center"/>
      </w:pPr>
      <w:r>
        <w:rPr>
          <w:rFonts w:ascii="Aptos" w:cs="Aptos" w:eastAsia="Aptos" w:hAnsi="Aptos"/>
          <w:b/>
          <w:bCs/>
          <w:color w:val="1B2A4A"/>
          <w:sz w:val="26"/>
          <w:szCs w:val="26"/>
        </w:rPr>
        <w:t xml:space="preserve">Third Octopus</w:t>
      </w:r>
    </w:p>
    <w:p>
      <w:pPr>
        <w:spacing w:after="40"/>
        <w:jc w:val="center"/>
      </w:pPr>
      <w:r>
        <w:rPr>
          <w:rFonts w:ascii="Aptos" w:cs="Aptos" w:eastAsia="Aptos" w:hAnsi="Aptos"/>
          <w:i/>
          <w:iCs/>
          <w:color w:val="546E7A"/>
          <w:sz w:val="20"/>
          <w:szCs w:val="20"/>
        </w:rPr>
        <w:t xml:space="preserve">Modern Cloud  ·  Trusted Security  ·  Managed Outcomes</w:t>
      </w:r>
    </w:p>
    <w:p>
      <w:pPr>
        <w:spacing w:before="160"/>
        <w:jc w:val="center"/>
      </w:pPr>
      <w:r>
        <w:rPr>
          <w:rFonts w:ascii="Aptos" w:cs="Aptos" w:eastAsia="Aptos" w:hAnsi="Aptos"/>
          <w:color w:val="546E7A"/>
          <w:sz w:val="18"/>
          <w:szCs w:val="18"/>
        </w:rPr>
        <w:t xml:space="preserve">Version 1.0  ·  May 2026  ·  Private &amp; Confidential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1. 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OctoAssist — Hosting Infrastructure Requirements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May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Third Octopus — Product Engineering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Private &amp; Confidential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Define the infrastructure required to host or migrate OctoAssist to a new environment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Current environment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Co-hosted on the hrms-erp droplet (DigitalOcean BLR1)</w:t>
            </w:r>
          </w:p>
        </w:tc>
      </w:tr>
    </w:tbl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2.  Current Environment (As-Is)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OctoAssist currently co-hosts on the hrms-erp droplet, sharing the host, the nginx reverse proxy and the certbot TLS automation with the HRMS 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5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Region BLR1 · Ubuntu 24.04.4 LTS · kernel 6.8 · x86-64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Capacity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Shared with HRMS</w:t>
            </w:r>
          </w:p>
        </w:tc>
        <w:tc>
          <w:tcPr>
            <w:tcW w:type="dxa" w:w="5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2 vCPU · 3.8 GB RAM · 77 GB disk (shared, not dedicated)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Runtime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5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Docker 29.2 · Docker Compose v5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App container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octoassist-app</w:t>
            </w:r>
          </w:p>
        </w:tc>
        <w:tc>
          <w:tcPr>
            <w:tcW w:type="dxa" w:w="5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FastAPI on uvicorn · image 353 MB · port 8088 → 8080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DB container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octoassist-postgres</w:t>
            </w:r>
          </w:p>
        </w:tc>
        <w:tc>
          <w:tcPr>
            <w:tcW w:type="dxa" w:w="5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postgres:16-alpine · image 395 MB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Proxy / TLS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hrms-nginx</w:t>
            </w:r>
          </w:p>
        </w:tc>
        <w:tc>
          <w:tcPr>
            <w:tcW w:type="dxa" w:w="5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Owned by HRMS stack · terminates 80/443 · proxies the subdomain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5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certbot on host · auto-renew every 90 days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Public URL</w:t>
            </w:r>
          </w:p>
        </w:tc>
        <w:tc>
          <w:tcPr>
            <w:tcW w:type="dxa" w:w="2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DNS A record</w:t>
            </w:r>
          </w:p>
        </w:tc>
        <w:tc>
          <w:tcPr>
            <w:tcW w:type="dxa" w:w="5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octoassist.thirdoctopus.com</w:t>
            </w:r>
          </w:p>
        </w:tc>
      </w:tr>
    </w:tbl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3.  Measured Resource Consumption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OctoAssist's own footprint is small. Figures below are steady-state at idle for the current load (43 endpoints, 399 users).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Postgres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119 MB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66 MB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≈ 185 MB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CPU (of 2 vCPU)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0.7 %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0.1 %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&lt; 1 %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Database size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18 MB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18 MB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Disk (images + DB + uploads)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353 MB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395 MB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&lt; 1.5 GB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</w:rPr>
        <w:t xml:space="preserve"/>
      </w:r>
    </w:p>
    <w:p>
      <w:r>
        <w:rPr>
          <w:rFonts w:ascii="Aptos" w:cs="Aptos" w:eastAsia="Aptos" w:hAnsi="Aptos"/>
          <w:i/>
          <w:iCs/>
          <w:color w:val="546E7A"/>
          <w:sz w:val="19"/>
          <w:szCs w:val="19"/>
        </w:rPr>
        <w:t xml:space="preserve">Note:  the two background threads (SLA escalator every 5 min, patch scheduler every 60 s) are the only steady-state work. The database grows slowly — well under 1 GB even at 10× the current endpoint count.</w:t>
      </w:r>
    </w:p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4.  Provisioning Specification (CPU · RAM · Disk · Bandwidth)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Headline specification when OctoAssist runs on its own server rather than co-hosted. Three tiers; Recommended is the default choice for the current and near-term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default">Minimum</w:t>
            </w:r>
          </w:p>
        </w:tc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default">Recommended</w:t>
            </w:r>
          </w:p>
        </w:tc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default">Comfortable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CPU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1 vCPU (x86-64)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2 vCPU (x86-64)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2–4 vCPU (x86-64)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2 GB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4 GB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8 GB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HDD type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SSD (required)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NVMe SSD (preferred)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NVMe SSD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HDD size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20 GB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40 GB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80 GB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Bandwidth (link)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10 Mbps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25 Mbps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50–100 Mbps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Monthly transfer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≈ 50 GB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≈ 150 GB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250 GB+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Suitable for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Current load (43 endpoints)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1B2A4A"/>
                <w:sz w:val="20"/>
                <w:szCs w:val="20"/>
              </w:rPr>
              <w:t xml:space="preserve">Up to ~500 endpoints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1,000+ endpoints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7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CPU architecture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x86-64 (amd64) — the image is not multi-arch; an ARM host needs the image rebuilt for arm64 first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Disk type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SSD is required, not spinning HDD — Postgres + container I/O need low-latency random reads. NVMe preferred.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Any Docker-capable Linux; Ubuntu 22.04 / 24.04 LTS recommended</w:t>
            </w:r>
          </w:p>
        </w:tc>
      </w:tr>
    </w:tbl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5.  Bandwidth — Detail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Public bandwidth demand is low. The figures below are conservative budgets for the current 43-endpoint scale; scale roughly linearly with endpoint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900"/>
        <w:gridCol w:w="3660"/>
      </w:tblGrid>
      <w:tr>
        <w:trPr>
          <w:tblHeader/>
        </w:trPr>
        <w:tc>
          <w:tcPr>
            <w:tcW w:type="dxa" w:w="23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15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9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6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Agent check-ins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Inbound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Low / steady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43 endpoints poll every 30 s — small JSON (1–2 KB each) + periodic asset snapshot (10–50 KB)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Web UI (admin/agent)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Both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Low / bursty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Pages 20–450 KB; only a handful of concurrent staff users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Email (Graph)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Outbound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Very low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5–20 KB per notification, sent to graph.microsoft.com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TLS + ACME renewal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Both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Negligible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Cert renewal every 90 days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Software / patch payloads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Outbound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Bursty (only if self-hosted)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Installers are normally fetched by endpoints DIRECT from vendor URLs — they do NOT transit OctoAssist unless you use the built-in upload-and-host pipeline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</w:rPr>
        <w:t xml:space="preserve"/>
      </w:r>
    </w:p>
    <w:p>
      <w:pPr>
        <w:pBdr>
          <w:left w:val="single" w:color="0097A7" w:sz="24" w:space="4"/>
        </w:pBdr>
        <w:shd w:fill="E8F4F7" w:color="auto" w:val="clear"/>
        <w:spacing w:after="60" w:before="60"/>
        <w:ind w:left="200"/>
      </w:pPr>
      <w:r>
        <w:rPr>
          <w:rFonts w:ascii="Aptos" w:cs="Aptos" w:eastAsia="Aptos" w:hAnsi="Aptos"/>
          <w:b/>
          <w:bCs/>
          <w:color w:val="0097A7"/>
          <w:sz w:val="20"/>
          <w:szCs w:val="20"/>
        </w:rPr>
        <w:t xml:space="preserve">Sizing rule:  </w:t>
      </w:r>
      <w:r>
        <w:rPr>
          <w:rFonts w:ascii="Aptos" w:cs="Aptos" w:eastAsia="Aptos" w:hAnsi="Aptos"/>
          <w:color w:val="1F2937"/>
          <w:sz w:val="20"/>
          <w:szCs w:val="20"/>
        </w:rPr>
        <w:t xml:space="preserve">sustained public throughput stays under 1 Mbps average with 5–10 Mbps peaks. A 10 Mbps link is sufficient; 25 Mbps gives comfortable headroom. Add the installer size × endpoint count to the monthly transfer budget only if you host installers on OctoAssist rather than linking to vendor URLs.</w:t>
      </w:r>
    </w:p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6.  Baseline Operating System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The application runs entirely inside a container, so the host OS only needs to run Docker, nginx and certbot. The current production baseline is below; alternatives are listed for portability.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Baseline / Requirement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Ubuntu 24.04 LTS (Noble Numbat) — current production baseline. Ubuntu 22.04 LTS also fully supported.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Kernel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Linux 6.x (production host runs 6.8.0-71-generic)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Init system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systemd (used to run Docker + the nginx/certbot services at boot)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CPU architecture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x86-64 (amd64) — mandatory unless the image is rebuilt for arm64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Filesystem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ext4 or xfs on SSD/NVMe; Docker overlay2 storage driver (default)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Supported alternatives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Any modern Docker-capable Linux — Debian 12, RHEL 9, Rocky / AlmaLinux 9, Amazon Linux 2023. The container itself is OS-agnostic.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Not recommended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ARM/arm64 hosts (need image rebuild); Windows Server via Docker Desktop / WSL2 (not production-grade for this workload)</w:t>
            </w:r>
          </w:p>
        </w:tc>
      </w:tr>
    </w:tbl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7.  Software Prerequisites (Host)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Everything Python-related lives inside the container; the host needs only the items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3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24+ (host runs 29.2)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Container runtime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v2+ (host runs v5)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Orchestrates the app + Postgres stack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nginx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Any current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Reverse proxy + TLS termination (or a managed load balancer)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certbot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Any current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Let's Encrypt certificate issue + auto-renew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git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Any current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Clone the repository to build the image</w:t>
            </w:r>
          </w:p>
        </w:tc>
      </w:tr>
    </w:tbl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8.  Access &amp; Administrative Requirements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Deploying and operating OctoAssist needs access at three levels: the host, the DNS / network, and the Microsoft 365 tenant (for SSO and mail). Each is listed below with who needs it and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360"/>
        <w:gridCol w:w="3300"/>
      </w:tblGrid>
      <w:tr>
        <w:trPr>
          <w:tblHeader/>
        </w:trPr>
        <w:tc>
          <w:tcPr>
            <w:tcW w:type="dxa" w:w="25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Held by</w:t>
            </w:r>
          </w:p>
        </w:tc>
        <w:tc>
          <w:tcPr>
            <w:tcW w:type="dxa" w:w="33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SSH — root or sudo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Host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Platform / IT admin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Install Docker, run compose, certbot, OS patching, log review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SSH on port 22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Host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Restricted to admin IPs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Key-based auth only; must NOT be open to the public internet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Docker group membership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Host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Deploy user (optional)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Run docker / compose without full root — hardening option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DNS record management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Network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Owner of thirdoctopus.com DNS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Create or repoint the A record for the hostname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Firewall / security group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Network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Network admin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Open inbound 80 + 443; allow outbound to Microsoft + Let's Encrypt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Entra ID directory role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M365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Global Admin / App Admin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Manage the SSO app registration, grant Mail.Send admin consent, rotate the client secret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Licensed mailbox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M365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helpdesk@temaindia.com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Send-as identity for Microsoft Graph mail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OctoAssist bootstrap admin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App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ADMIN_USERNAME / PASSWORD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First login; create and assign all other users / roles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Git / registry read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Build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Deploy user</w:t>
            </w:r>
          </w:p>
        </w:tc>
        <w:tc>
          <w:tcPr>
            <w:tcW w:type="dxa" w:w="3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Clone the repository (or pull the image) to build on the host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</w:rPr>
        <w:t xml:space="preserve"/>
      </w:r>
    </w:p>
    <w:p>
      <w:pPr>
        <w:pBdr>
          <w:left w:val="single" w:color="FF8F00" w:sz="24" w:space="4"/>
        </w:pBdr>
        <w:shd w:fill="FFF7E6" w:color="auto" w:val="clear"/>
        <w:spacing w:after="60" w:before="60"/>
        <w:ind w:left="200"/>
      </w:pPr>
      <w:r>
        <w:rPr>
          <w:rFonts w:ascii="Aptos" w:cs="Aptos" w:eastAsia="Aptos" w:hAnsi="Aptos"/>
          <w:b/>
          <w:bCs/>
          <w:color w:val="FF8F00"/>
          <w:sz w:val="20"/>
          <w:szCs w:val="20"/>
        </w:rPr>
        <w:t xml:space="preserve">Note:  </w:t>
      </w:r>
      <w:r>
        <w:rPr>
          <w:rFonts w:ascii="Aptos" w:cs="Aptos" w:eastAsia="Aptos" w:hAnsi="Aptos"/>
          <w:color w:val="1F2937"/>
          <w:sz w:val="20"/>
          <w:szCs w:val="20"/>
        </w:rPr>
        <w:t xml:space="preserve">the host-level (SSH) access and the Microsoft 365 (Entra) access are usually held by different teams. Plan for both before the migration window — the SSO + mail integration cannot be completed without an Entra administrator on hand.</w:t>
      </w:r>
    </w:p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9.  Network, DNS, TLS &amp;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Public DNS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 record for the hostname → new host public IP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Inbound 443/tcp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HTTPS — primary application traffic (required)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Inbound 80/tcp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HTTP → HTTPS redirect + ACME (Let's Encrypt) challenge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Other inbound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None — nothing else needs to be public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TLS certificate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Let's Encrypt (free, auto-renew) or own cert — HTTPS is mandatory; agents reject plain HTTP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Outbound egress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login.microsoftonline.com, graph.microsoft.com (SSO + mail); letsencrypt.org (certs); GitHub / PyPI (image build)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</w:rPr>
        <w:t xml:space="preserve"/>
      </w:r>
    </w:p>
    <w:p>
      <w:pPr>
        <w:pBdr>
          <w:left w:val="single" w:color="FF8F00" w:sz="24" w:space="4"/>
        </w:pBdr>
        <w:shd w:fill="FFF7E6" w:color="auto" w:val="clear"/>
        <w:spacing w:after="60" w:before="60"/>
        <w:ind w:left="200"/>
      </w:pPr>
      <w:r>
        <w:rPr>
          <w:rFonts w:ascii="Aptos" w:cs="Aptos" w:eastAsia="Aptos" w:hAnsi="Aptos"/>
          <w:b/>
          <w:bCs/>
          <w:color w:val="FF8F00"/>
          <w:sz w:val="20"/>
          <w:szCs w:val="20"/>
        </w:rPr>
        <w:t xml:space="preserve">Critical:  </w:t>
      </w:r>
      <w:r>
        <w:rPr>
          <w:rFonts w:ascii="Aptos" w:cs="Aptos" w:eastAsia="Aptos" w:hAnsi="Aptos"/>
          <w:color w:val="1F2937"/>
          <w:sz w:val="20"/>
          <w:szCs w:val="20"/>
        </w:rPr>
        <w:t xml:space="preserve">Keep the hostname octoassist.thirdoctopus.com. All 43 endpoint agents and the Entra SSO redirect URI are bound to it — repoint the DNS A record and the migration is transparent. Change the hostname and every agent must be re-pointed and SSO reconfigured.</w:t>
      </w:r>
    </w:p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10.  Persistent Data to Migrate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Exactly three artifacts carry state. Lose any one and data or access is lost.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3200"/>
        <w:gridCol w:w="3400"/>
      </w:tblGrid>
      <w:tr>
        <w:trPr>
          <w:tblHeader/>
        </w:trPr>
        <w:tc>
          <w:tcPr>
            <w:tcW w:type="dxa" w:w="5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32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it is critical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Postgres data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Docker volume octoassist_postgres_data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All tickets, changes, assets, users, SLAs, KB, audit trail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Uploads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Host dir /opt/octoassist/uploads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Ticket attachments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Encryption key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OCTOASSIST_ENCRYPTION_KEY in .env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Fernet key that decrypts the Graph mail secret + SSO secrets in the DB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</w:rPr>
        <w:t xml:space="preserve"/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Migration in one line:  pg_dump the database, copy the uploads directory, and carry the encryption key to the new host.</w:t>
      </w:r>
    </w:p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11.  Environment Variables &amp; Secrets</w:t>
      </w:r>
    </w:p>
    <w:p>
      <w:pPr>
        <w:spacing w:after="120" w:before="40" w:line="290"/>
      </w:pPr>
      <w:r>
        <w:rPr>
          <w:rFonts w:ascii="Aptos" w:cs="Aptos" w:eastAsia="Aptos" w:hAnsi="Aptos"/>
          <w:color w:val="374151"/>
          <w:sz w:val="21"/>
          <w:szCs w:val="21"/>
        </w:rPr>
        <w:t xml:space="preserve">Read from deploy/docker/.env. Graph mail and SSO secrets are NOT here — they live encrypted in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rPr>
          <w:tblHeader/>
        </w:trPr>
        <w:tc>
          <w:tcPr>
            <w:tcW w:type="dxa" w:w="3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7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Carry over?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Postgres password (internal only)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May be regenerated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ADMIN_USERNAME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Bootstrap admin login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Bootstrap admin password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TENANT_NAME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Display name (Tema IT Team)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OCTOASSIST_ENCRYPTION_KEY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Fernet key for secrets at rest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C62828"/>
                <w:sz w:val="20"/>
                <w:szCs w:val="20"/>
              </w:rPr>
              <w:t xml:space="preserve">MUST carry verbatim</w:t>
            </w:r>
          </w:p>
        </w:tc>
      </w:tr>
    </w:tbl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12. 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9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Migration impact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No change if hostname unchanged; else update OIDC redirect URI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Microsoft Graph (Mail.Send)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No change — credentials travel inside the DB dump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TLS certificate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Re-issue on new host (automatic via certbot)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Enrolled Windows endpoints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Inventory + actions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No change if hostname unchanged; else re-point all agents</w:t>
            </w:r>
          </w:p>
        </w:tc>
      </w:tr>
    </w:tbl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13.  Backup &amp;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Database backup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Nightly pg_dump to off-box storage (S3 / Spaces), 30-day retention — DB is ~18 MB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Uploads backup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Sync /opt/octoassist/uploads to the same off-box storage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Encryption key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Store separately in a password manager / secrets vault — never alongside the DB backup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6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Full rebuild on a fresh host ≈ 15 minutes (clone repo → compose up → restore dump)</w:t>
            </w:r>
          </w:p>
        </w:tc>
      </w:tr>
    </w:tbl>
    <w:p>
      <w:pPr>
        <w:pStyle w:val="Heading1"/>
        <w:spacing w:after="140" w:before="320"/>
      </w:pPr>
      <w:r>
        <w:rPr>
          <w:rFonts w:ascii="Aptos" w:cs="Aptos" w:eastAsia="Aptos" w:hAnsi="Aptos"/>
          <w:b/>
          <w:bCs/>
          <w:color w:val="1B2A4A"/>
          <w:sz w:val="28"/>
          <w:szCs w:val="28"/>
        </w:rPr>
        <w:t xml:space="preserve">14. 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shd w:fill="1B2A4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Smallest viable host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1 vCPU · 2 GB RAM · 20 GB SSD · 10 Mbps · x86-64 Linux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Recommended host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2 vCPU · 4 GB RAM · 40 GB NVMe SSD · 25 Mbps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Disk type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SSD required (NVMe preferred) — never spinning HDD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Bandwidth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10 Mbps min / 25 Mbps recommended; ≈ 50–150 GB transfer per month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Host software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Docker + Docker Compose + nginx + certbot + git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Public ports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80 and 443 only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What to migrate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Postgres dump + uploads folder + encryption key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Transparent cutover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4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Keep hostname octoassist.thirdoctopus.com and repoint DNS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0097A7"/>
                <w:sz w:val="20"/>
                <w:szCs w:val="20"/>
              </w:rPr>
              <w:t xml:space="preserve">Endpoint impact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20"/>
                <w:szCs w:val="20"/>
              </w:rPr>
              <w:t xml:space="preserve">Zero if hostname unchanged (43 agents keep working)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Aptos" w:cs="Aptos" w:eastAsia="Aptos" w:hAnsi="Aptos"/>
        <w:color w:val="546E7A"/>
        <w:sz w:val="17"/>
        <w:szCs w:val="17"/>
      </w:rPr>
      <w:t xml:space="preserve">Third Octopus  ·  May 2026</w:t>
    </w:r>
    <w:r>
      <w:rPr>
        <w:rFonts w:ascii="Aptos" w:cs="Aptos" w:eastAsia="Aptos" w:hAnsi="Aptos"/>
        <w:color w:val="546E7A"/>
        <w:sz w:val="17"/>
        <w:szCs w:val="17"/>
      </w:rPr>
      <w:t xml:space="preserve">	Page </w:t>
    </w:r>
    <w:r>
      <w:rPr>
        <w:rFonts w:ascii="Aptos" w:cs="Aptos" w:eastAsia="Aptos" w:hAnsi="Aptos"/>
        <w:color w:val="546E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46E7A"/>
        <w:sz w:val="17"/>
        <w:szCs w:val="17"/>
      </w:rPr>
      <w:t xml:space="preserve"> of </w:t>
    </w:r>
    <w:r>
      <w:rPr>
        <w:rFonts w:ascii="Aptos" w:cs="Aptos" w:eastAsia="Aptos" w:hAnsi="Aptos"/>
        <w:color w:val="546E7A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ptos" w:cs="Aptos" w:eastAsia="Aptos" w:hAnsi="Aptos"/>
        <w:color w:val="0097A7"/>
        <w:sz w:val="17"/>
        <w:szCs w:val="17"/>
      </w:rPr>
      <w:t xml:space="preserve">	octoassist.thirdoctopus.com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ptos" w:cs="Aptos" w:eastAsia="Aptos" w:hAnsi="Aptos"/>
        <w:b/>
        <w:bCs/>
        <w:color w:val="1B2A4A"/>
        <w:sz w:val="17"/>
        <w:szCs w:val="17"/>
      </w:rPr>
      <w:t xml:space="preserve">OctoAssist — Hosting Infrastructure Requirements</w:t>
    </w:r>
    <w:r>
      <w:rPr>
        <w:rFonts w:ascii="Aptos" w:cs="Aptos" w:eastAsia="Aptos" w:hAnsi="Aptos"/>
        <w:i/>
        <w:iCs/>
        <w:color w:val="546E7A"/>
        <w:sz w:val="17"/>
        <w:szCs w:val="17"/>
      </w:rPr>
      <w:t xml:space="preserve">	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ptos" w:cs="Aptos" w:eastAsia="Aptos" w:hAnsi="Aptos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OctoAssist — Hosting Infrastructure Requirements</dc:title>
  <dc:creator>Third Octopus</dc:creator>
  <cp:lastModifiedBy>Un-named</cp:lastModifiedBy>
  <cp:revision>1</cp:revision>
  <dcterms:created xsi:type="dcterms:W3CDTF">2026-05-29T10:50:59.852Z</dcterms:created>
  <dcterms:modified xsi:type="dcterms:W3CDTF">2026-05-29T10:50:59.853Z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