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0A06" w14:textId="77777777" w:rsidR="002A1C81" w:rsidRPr="002A1C81" w:rsidRDefault="002A1C81" w:rsidP="002A1C81">
      <w:pPr>
        <w:ind w:left="708" w:firstLine="708"/>
        <w:rPr>
          <w:b/>
          <w:bCs/>
        </w:rPr>
      </w:pPr>
      <w:r w:rsidRPr="002A1C81">
        <w:rPr>
          <w:b/>
          <w:bCs/>
        </w:rPr>
        <w:t>-- SUBÜ ASIC Topluluğu Genel İşleyiş ve Vizyon Kılavuzu --</w:t>
      </w:r>
    </w:p>
    <w:p w14:paraId="4A574139" w14:textId="77777777" w:rsidR="002A1C81" w:rsidRDefault="002A1C81" w:rsidP="002A1C81">
      <w:pPr>
        <w:rPr>
          <w:b/>
          <w:bCs/>
        </w:rPr>
      </w:pPr>
      <w:r w:rsidRPr="002A1C81">
        <w:rPr>
          <w:b/>
          <w:bCs/>
        </w:rPr>
        <w:t>Biz Kimiz?</w:t>
      </w:r>
    </w:p>
    <w:p w14:paraId="1C6E470C" w14:textId="106E0286" w:rsidR="002A1C81" w:rsidRPr="002A1C81" w:rsidRDefault="002A1C81" w:rsidP="002A1C81">
      <w:r w:rsidRPr="002A1C81">
        <w:t xml:space="preserve">SUBÜ ASIC, Sakarya Uygulamalı Bilimler Üniversitesi bünyesinde çip tasarımı, donanım hızlandırıcılar, RISC-V mimarileri ve uçta yapay zeka (Edge AI) alanlarında çalışan, tamamen proje odaklı bir mühendislik ekibidir. Amacımız sadece teorik bilgi öğrenmek değil; bu bilgiyi çalışan bir RTL tasarıma, kapsamlı bir teknik rapora, çalışan bir donanıma ve nihayetinde sektörel bir ürüne dönüştürmektir. </w:t>
      </w:r>
    </w:p>
    <w:p w14:paraId="4DA85A0C" w14:textId="77777777" w:rsidR="002A1C81" w:rsidRPr="002A1C81" w:rsidRDefault="002A1C81" w:rsidP="002A1C81">
      <w:r w:rsidRPr="002A1C81">
        <w:t xml:space="preserve">Topluluğumuz "öğrenen, üreten ve aktaran" bir ekosistem olarak kurgulanmıştır. Yetişen her üye bir sonraki dönemin mentörü olur ve kurumsal hafızamız GitHub depolarımızda, teknik raporlarımızda yaşamaya devam eder. </w:t>
      </w:r>
    </w:p>
    <w:p w14:paraId="4E934B29" w14:textId="77777777" w:rsidR="002A1C81" w:rsidRPr="002A1C81" w:rsidRDefault="002A1C81" w:rsidP="002A1C81">
      <w:r w:rsidRPr="002A1C81">
        <w:t xml:space="preserve">ISERA ve Sektörel Geleceğimiz SUBÜ ASIC sıradan bir öğrenci kulübü değildir; gerçek bir teknoloji kuluçka merkezidir. Topluluğumuzun geçmiş dönemlerinde yetişen ve bu teknik birikimi arkasına alan eski üyelerimiz, bugün endüstride faaliyet gösteren ISERA Yapay Zeka ve Çip Teknolojileri şirketini kurmuşlardır. </w:t>
      </w:r>
    </w:p>
    <w:p w14:paraId="03B744B5" w14:textId="77777777" w:rsidR="002A1C81" w:rsidRPr="002A1C81" w:rsidRDefault="002A1C81" w:rsidP="002A1C81">
      <w:r w:rsidRPr="002A1C81">
        <w:t xml:space="preserve">Bu bağlamda topluluğumuzun üyelerine sunduğu en büyük vizyonlardan biri doğrudan sektörle iç içe olmaktır: </w:t>
      </w:r>
    </w:p>
    <w:p w14:paraId="28D37AF1" w14:textId="77777777" w:rsidR="002A1C81" w:rsidRPr="00536780" w:rsidRDefault="002A1C81" w:rsidP="002A1C81">
      <w:pPr>
        <w:numPr>
          <w:ilvl w:val="0"/>
          <w:numId w:val="4"/>
        </w:numPr>
      </w:pPr>
      <w:r w:rsidRPr="002A1C81">
        <w:rPr>
          <w:b/>
          <w:bCs/>
        </w:rPr>
        <w:t xml:space="preserve">Staj ve Kariyer İmkânları: </w:t>
      </w:r>
      <w:r w:rsidRPr="00536780">
        <w:t xml:space="preserve">Kendini kanıtlayan ve projelerde aktif rol alan üyelerimiz için ISERA bünyesinde yaz eğitimleri, staj programları ve doğrudan projelerde yer alma şansı yaratılmaktadır. </w:t>
      </w:r>
    </w:p>
    <w:p w14:paraId="54204950" w14:textId="77777777" w:rsidR="002A1C81" w:rsidRPr="00536780" w:rsidRDefault="002A1C81" w:rsidP="002A1C81">
      <w:pPr>
        <w:numPr>
          <w:ilvl w:val="0"/>
          <w:numId w:val="4"/>
        </w:numPr>
      </w:pPr>
      <w:r w:rsidRPr="002A1C81">
        <w:rPr>
          <w:b/>
          <w:bCs/>
        </w:rPr>
        <w:t xml:space="preserve">Girişimcilik Vizyonu: </w:t>
      </w:r>
      <w:r w:rsidRPr="00536780">
        <w:t xml:space="preserve">Amacımız sadece var olan şirketlere (ISERA, Aselsan, TUSAŞ vb.) yetkin mühendis yetiştirmek değildir. Bu toplulukta edineceğiniz donanım tasarımı ve sistem mimarisi tecrübesiyle, ilerleyen süreçte kendi donanım girişimlerinizi (start-up) kurabilecek otonom mühendisler olmanızı hedefliyoruz. </w:t>
      </w:r>
    </w:p>
    <w:p w14:paraId="75A97320" w14:textId="77777777" w:rsidR="002A1C81" w:rsidRPr="00536780" w:rsidRDefault="002A1C81" w:rsidP="002A1C81">
      <w:r w:rsidRPr="00536780">
        <w:t xml:space="preserve">Akademik Destek ve Etkinlik Kültürü Ar-Ge ve çip tasarımı gibi yüksek mühendislik gerektiren konularda akademik temel çok kritiktir. </w:t>
      </w:r>
    </w:p>
    <w:p w14:paraId="00B29681" w14:textId="77777777" w:rsidR="002A1C81" w:rsidRPr="00536780" w:rsidRDefault="002A1C81" w:rsidP="002A1C81">
      <w:pPr>
        <w:numPr>
          <w:ilvl w:val="0"/>
          <w:numId w:val="5"/>
        </w:numPr>
      </w:pPr>
      <w:r w:rsidRPr="002A1C81">
        <w:rPr>
          <w:b/>
          <w:bCs/>
        </w:rPr>
        <w:t xml:space="preserve">Akademik Danışmanlık: </w:t>
      </w:r>
      <w:r w:rsidRPr="00536780">
        <w:t xml:space="preserve">Başarı gösteren ve ana proje ekiplerine (Ana Kadro) yükselen üyelerimiz, süreç içerisinde alanında öncü isimlerden olan SUBÜ Bilgisayar Mühendisliği akademisyenlerinden Doç. Dr. Serkan Dereli'den doğrudan eğitim alma ve kendisiyle profesyonel projelerde çalışma fırsatı yakalayacaktır. </w:t>
      </w:r>
    </w:p>
    <w:p w14:paraId="5E447A59" w14:textId="77777777" w:rsidR="002A1C81" w:rsidRPr="00536780" w:rsidRDefault="002A1C81" w:rsidP="002A1C81">
      <w:pPr>
        <w:numPr>
          <w:ilvl w:val="0"/>
          <w:numId w:val="5"/>
        </w:numPr>
      </w:pPr>
      <w:r w:rsidRPr="002A1C81">
        <w:rPr>
          <w:b/>
          <w:bCs/>
        </w:rPr>
        <w:t xml:space="preserve">Yaz Eğitimleri ve Kamplar: </w:t>
      </w:r>
      <w:r w:rsidRPr="00536780">
        <w:t xml:space="preserve">Akademik dönem dışında, teknik yetkinliği katlamak amacıyla yoğunlaştırılmış yaz eğitim stajları planlanmaktadır. </w:t>
      </w:r>
    </w:p>
    <w:p w14:paraId="04169DF9" w14:textId="77777777" w:rsidR="002A1C81" w:rsidRPr="00536780" w:rsidRDefault="002A1C81" w:rsidP="002A1C81">
      <w:pPr>
        <w:numPr>
          <w:ilvl w:val="0"/>
          <w:numId w:val="5"/>
        </w:numPr>
      </w:pPr>
      <w:r w:rsidRPr="002A1C81">
        <w:rPr>
          <w:b/>
          <w:bCs/>
        </w:rPr>
        <w:t xml:space="preserve">Sektörel Konferanslar ve Ağ Oluşturma: </w:t>
      </w:r>
      <w:r w:rsidRPr="00536780">
        <w:t xml:space="preserve">Sadece kendi içimizde kalmıyoruz. Yıl içerisinde alanda başarılı isimleri, sektördeki çip tasarım mühendislerini ve yöneticileri ağırlayacağımız kapalı konferanslar düzenlenecektir. Bu etkinliklerde </w:t>
      </w:r>
      <w:r w:rsidRPr="00536780">
        <w:lastRenderedPageBreak/>
        <w:t xml:space="preserve">sektör profesyonelleri hem projelere dair deneyimlerini aktaracak hem de ders niteliğinde teknik paylaşımlar yaparak ekibin sektörel vizyonunu genişletecektir. </w:t>
      </w:r>
    </w:p>
    <w:p w14:paraId="72B71F23" w14:textId="77777777" w:rsidR="002A1C81" w:rsidRPr="002A1C81" w:rsidRDefault="002A1C81" w:rsidP="002A1C81">
      <w:pPr>
        <w:rPr>
          <w:b/>
          <w:bCs/>
        </w:rPr>
      </w:pPr>
      <w:r w:rsidRPr="002A1C81">
        <w:rPr>
          <w:b/>
          <w:bCs/>
        </w:rPr>
        <w:t>Temel İşleyiş Felsefemiz</w:t>
      </w:r>
    </w:p>
    <w:p w14:paraId="76327F11" w14:textId="77777777" w:rsidR="002A1C81" w:rsidRPr="00536780" w:rsidRDefault="002A1C81" w:rsidP="002A1C81">
      <w:pPr>
        <w:numPr>
          <w:ilvl w:val="0"/>
          <w:numId w:val="6"/>
        </w:numPr>
      </w:pPr>
      <w:r w:rsidRPr="002A1C81">
        <w:rPr>
          <w:b/>
          <w:bCs/>
        </w:rPr>
        <w:t xml:space="preserve">Otonom Gelişim: </w:t>
      </w:r>
      <w:r w:rsidRPr="00536780">
        <w:t xml:space="preserve">Bilgiye kendi başına ulaşabilmek ve yapay zeka araçlarını bir mühendis gibi kullanabilmek esastır. Size doğrudan "nasıl yapılacağı" değil, "hangi kaynaklardan neyi çözmeniz gerektiği" gösterilir. </w:t>
      </w:r>
    </w:p>
    <w:p w14:paraId="0A41AB09" w14:textId="77777777" w:rsidR="002A1C81" w:rsidRPr="00536780" w:rsidRDefault="002A1C81" w:rsidP="002A1C81">
      <w:pPr>
        <w:numPr>
          <w:ilvl w:val="0"/>
          <w:numId w:val="6"/>
        </w:numPr>
      </w:pPr>
      <w:r w:rsidRPr="002A1C81">
        <w:rPr>
          <w:b/>
          <w:bCs/>
        </w:rPr>
        <w:t xml:space="preserve">Sürdürülebilir Belgeleme: </w:t>
      </w:r>
      <w:r w:rsidRPr="00536780">
        <w:t xml:space="preserve">Yazılan kod kadar, o kodun nasıl çalıştığını anlatan dokümantasyon da değerlidir. </w:t>
      </w:r>
    </w:p>
    <w:p w14:paraId="144B357D" w14:textId="77777777" w:rsidR="002A1C81" w:rsidRPr="00536780" w:rsidRDefault="002A1C81" w:rsidP="002A1C81">
      <w:pPr>
        <w:numPr>
          <w:ilvl w:val="0"/>
          <w:numId w:val="6"/>
        </w:numPr>
      </w:pPr>
      <w:r w:rsidRPr="002A1C81">
        <w:rPr>
          <w:b/>
          <w:bCs/>
        </w:rPr>
        <w:t xml:space="preserve">Proje Tabanlı Öğrenme: </w:t>
      </w:r>
      <w:r w:rsidRPr="00536780">
        <w:t xml:space="preserve">Bütün eğitim süreçlerimiz, TEKNOFEST veya TÜBİTAK yarışmalarına ve Ar-Ge fonlarına yönelik spesifik alt projeler etrafında şekillenir. </w:t>
      </w:r>
    </w:p>
    <w:p w14:paraId="244FBF40" w14:textId="77777777" w:rsidR="002A1C81" w:rsidRPr="00536780" w:rsidRDefault="002A1C81" w:rsidP="002A1C81">
      <w:r w:rsidRPr="00536780">
        <w:t>Subü ASIC Yönetim Ekibi..</w:t>
      </w:r>
    </w:p>
    <w:p w14:paraId="768AC811" w14:textId="06DE75AC" w:rsidR="00046C14" w:rsidRPr="002A1C81" w:rsidRDefault="00046C14" w:rsidP="002A1C81"/>
    <w:sectPr w:rsidR="00046C14" w:rsidRPr="002A1C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505"/>
    <w:multiLevelType w:val="multilevel"/>
    <w:tmpl w:val="9D5A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41775"/>
    <w:multiLevelType w:val="multilevel"/>
    <w:tmpl w:val="3270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B53BB"/>
    <w:multiLevelType w:val="multilevel"/>
    <w:tmpl w:val="F56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A65C4"/>
    <w:multiLevelType w:val="multilevel"/>
    <w:tmpl w:val="C64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C5BDD"/>
    <w:multiLevelType w:val="multilevel"/>
    <w:tmpl w:val="F910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233E5"/>
    <w:multiLevelType w:val="multilevel"/>
    <w:tmpl w:val="0F8E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825204">
    <w:abstractNumId w:val="2"/>
  </w:num>
  <w:num w:numId="2" w16cid:durableId="1183590259">
    <w:abstractNumId w:val="4"/>
  </w:num>
  <w:num w:numId="3" w16cid:durableId="409500614">
    <w:abstractNumId w:val="1"/>
  </w:num>
  <w:num w:numId="4" w16cid:durableId="1000042138">
    <w:abstractNumId w:val="3"/>
  </w:num>
  <w:num w:numId="5" w16cid:durableId="1126313202">
    <w:abstractNumId w:val="5"/>
  </w:num>
  <w:num w:numId="6" w16cid:durableId="18837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532"/>
    <w:rsid w:val="00046C14"/>
    <w:rsid w:val="002A1C81"/>
    <w:rsid w:val="003E7A51"/>
    <w:rsid w:val="00536780"/>
    <w:rsid w:val="00640E8C"/>
    <w:rsid w:val="00A16305"/>
    <w:rsid w:val="00B265D5"/>
    <w:rsid w:val="00D96532"/>
    <w:rsid w:val="00DD388E"/>
    <w:rsid w:val="00E30953"/>
    <w:rsid w:val="00FD69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57FE"/>
  <w15:chartTrackingRefBased/>
  <w15:docId w15:val="{DB2E16AB-EE2C-4B8E-A56C-41D68E74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532"/>
    <w:rPr>
      <w:rFonts w:eastAsiaTheme="majorEastAsia" w:cstheme="majorBidi"/>
      <w:color w:val="272727" w:themeColor="text1" w:themeTint="D8"/>
    </w:rPr>
  </w:style>
  <w:style w:type="paragraph" w:styleId="Title">
    <w:name w:val="Title"/>
    <w:basedOn w:val="Normal"/>
    <w:next w:val="Normal"/>
    <w:link w:val="TitleChar"/>
    <w:uiPriority w:val="10"/>
    <w:qFormat/>
    <w:rsid w:val="00D96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532"/>
    <w:pPr>
      <w:spacing w:before="160"/>
      <w:jc w:val="center"/>
    </w:pPr>
    <w:rPr>
      <w:i/>
      <w:iCs/>
      <w:color w:val="404040" w:themeColor="text1" w:themeTint="BF"/>
    </w:rPr>
  </w:style>
  <w:style w:type="character" w:customStyle="1" w:styleId="QuoteChar">
    <w:name w:val="Quote Char"/>
    <w:basedOn w:val="DefaultParagraphFont"/>
    <w:link w:val="Quote"/>
    <w:uiPriority w:val="29"/>
    <w:rsid w:val="00D96532"/>
    <w:rPr>
      <w:i/>
      <w:iCs/>
      <w:color w:val="404040" w:themeColor="text1" w:themeTint="BF"/>
    </w:rPr>
  </w:style>
  <w:style w:type="paragraph" w:styleId="ListParagraph">
    <w:name w:val="List Paragraph"/>
    <w:basedOn w:val="Normal"/>
    <w:uiPriority w:val="34"/>
    <w:qFormat/>
    <w:rsid w:val="00D96532"/>
    <w:pPr>
      <w:ind w:left="720"/>
      <w:contextualSpacing/>
    </w:pPr>
  </w:style>
  <w:style w:type="character" w:styleId="IntenseEmphasis">
    <w:name w:val="Intense Emphasis"/>
    <w:basedOn w:val="DefaultParagraphFont"/>
    <w:uiPriority w:val="21"/>
    <w:qFormat/>
    <w:rsid w:val="00D96532"/>
    <w:rPr>
      <w:i/>
      <w:iCs/>
      <w:color w:val="0F4761" w:themeColor="accent1" w:themeShade="BF"/>
    </w:rPr>
  </w:style>
  <w:style w:type="paragraph" w:styleId="IntenseQuote">
    <w:name w:val="Intense Quote"/>
    <w:basedOn w:val="Normal"/>
    <w:next w:val="Normal"/>
    <w:link w:val="IntenseQuoteChar"/>
    <w:uiPriority w:val="30"/>
    <w:qFormat/>
    <w:rsid w:val="00D96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532"/>
    <w:rPr>
      <w:i/>
      <w:iCs/>
      <w:color w:val="0F4761" w:themeColor="accent1" w:themeShade="BF"/>
    </w:rPr>
  </w:style>
  <w:style w:type="character" w:styleId="IntenseReference">
    <w:name w:val="Intense Reference"/>
    <w:basedOn w:val="DefaultParagraphFont"/>
    <w:uiPriority w:val="32"/>
    <w:qFormat/>
    <w:rsid w:val="00D96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Elitok</dc:creator>
  <cp:keywords/>
  <dc:description/>
  <cp:lastModifiedBy>Batuhan Elitok</cp:lastModifiedBy>
  <cp:revision>6</cp:revision>
  <dcterms:created xsi:type="dcterms:W3CDTF">2026-10-02T23:35:00Z</dcterms:created>
  <dcterms:modified xsi:type="dcterms:W3CDTF">2026-10-03T23:51:00Z</dcterms:modified>
</cp:coreProperties>
</file>