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1E5B1B" w:rsidP="00E165BC">
      <w:pPr>
        <w:pStyle w:val="papertitle"/>
        <w:spacing w:before="100" w:beforeAutospacing="1" w:after="100" w:afterAutospacing="1"/>
      </w:pPr>
      <w:r>
        <w:rPr>
          <w:i/>
          <w:iCs/>
        </w:rPr>
        <w:t>Design of area-efficient</w:t>
      </w:r>
      <w:r w:rsidR="00F37DBD">
        <w:rPr>
          <w:i/>
          <w:iCs/>
        </w:rPr>
        <w:t xml:space="preserve"> approximate 4-2 compressor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F37DBD" w:rsidP="00BD670B">
      <w:pPr>
        <w:pStyle w:val="Author"/>
        <w:spacing w:before="100" w:beforeAutospacing="1"/>
        <w:rPr>
          <w:sz w:val="18"/>
          <w:szCs w:val="18"/>
        </w:rPr>
      </w:pPr>
      <w:r>
        <w:rPr>
          <w:sz w:val="18"/>
          <w:szCs w:val="18"/>
        </w:rPr>
        <w:lastRenderedPageBreak/>
        <w:t>R.Suburaaj</w:t>
      </w:r>
      <w:r w:rsidR="001A3B3D" w:rsidRPr="00F847A6">
        <w:rPr>
          <w:sz w:val="18"/>
          <w:szCs w:val="18"/>
        </w:rPr>
        <w:t xml:space="preserve"> </w:t>
      </w:r>
      <w:r w:rsidR="001A3B3D" w:rsidRPr="00F847A6">
        <w:rPr>
          <w:sz w:val="18"/>
          <w:szCs w:val="18"/>
        </w:rPr>
        <w:br/>
      </w:r>
      <w:r>
        <w:rPr>
          <w:sz w:val="18"/>
          <w:szCs w:val="18"/>
        </w:rPr>
        <w:t>Mtech VLSI Design</w:t>
      </w:r>
      <w:r w:rsidR="00D72D06" w:rsidRPr="00F847A6">
        <w:rPr>
          <w:sz w:val="18"/>
          <w:szCs w:val="18"/>
        </w:rPr>
        <w:br/>
      </w:r>
      <w:r>
        <w:rPr>
          <w:sz w:val="18"/>
          <w:szCs w:val="18"/>
        </w:rPr>
        <w:t>VIT</w:t>
      </w:r>
      <w:r w:rsidR="002A49DB">
        <w:rPr>
          <w:sz w:val="18"/>
          <w:szCs w:val="18"/>
        </w:rPr>
        <w:t xml:space="preserve"> University</w:t>
      </w:r>
      <w:r w:rsidRPr="00F847A6">
        <w:rPr>
          <w:i/>
          <w:sz w:val="18"/>
          <w:szCs w:val="18"/>
        </w:rPr>
        <w:t xml:space="preserve"> </w:t>
      </w:r>
      <w:r w:rsidR="001A3B3D" w:rsidRPr="00F847A6">
        <w:rPr>
          <w:i/>
          <w:sz w:val="18"/>
          <w:szCs w:val="18"/>
        </w:rPr>
        <w:br/>
      </w:r>
      <w:r>
        <w:rPr>
          <w:sz w:val="18"/>
          <w:szCs w:val="18"/>
        </w:rPr>
        <w:t>Vellore,India</w:t>
      </w:r>
      <w:r w:rsidR="001A3B3D" w:rsidRPr="00F847A6">
        <w:rPr>
          <w:sz w:val="18"/>
          <w:szCs w:val="18"/>
        </w:rPr>
        <w:br/>
      </w:r>
      <w:r>
        <w:rPr>
          <w:sz w:val="18"/>
          <w:szCs w:val="18"/>
        </w:rPr>
        <w:t>suburaaj96@gmail.com</w:t>
      </w:r>
    </w:p>
    <w:p w:rsidR="001A3B3D" w:rsidRPr="00F847A6" w:rsidRDefault="00BD670B" w:rsidP="007B6DDA">
      <w:pPr>
        <w:pStyle w:val="Author"/>
        <w:spacing w:before="100" w:beforeAutospacing="1"/>
        <w:rPr>
          <w:sz w:val="18"/>
          <w:szCs w:val="18"/>
        </w:rPr>
      </w:pPr>
      <w:r>
        <w:rPr>
          <w:sz w:val="18"/>
          <w:szCs w:val="18"/>
        </w:rPr>
        <w:br w:type="column"/>
      </w:r>
      <w:r w:rsidR="00F37DBD">
        <w:rPr>
          <w:sz w:val="18"/>
          <w:szCs w:val="18"/>
        </w:rPr>
        <w:lastRenderedPageBreak/>
        <w:t>Annamalai</w:t>
      </w:r>
      <w:r w:rsidR="00F37DBD" w:rsidRPr="00F847A6">
        <w:rPr>
          <w:sz w:val="18"/>
          <w:szCs w:val="18"/>
        </w:rPr>
        <w:t xml:space="preserve"> </w:t>
      </w:r>
      <w:r w:rsidR="001A3B3D" w:rsidRPr="00F847A6">
        <w:rPr>
          <w:sz w:val="18"/>
          <w:szCs w:val="18"/>
        </w:rPr>
        <w:br/>
      </w:r>
      <w:r w:rsidR="00F37DBD">
        <w:rPr>
          <w:sz w:val="18"/>
          <w:szCs w:val="18"/>
        </w:rPr>
        <w:t>Mtech VLSI Design</w:t>
      </w:r>
      <w:r w:rsidR="001A3B3D" w:rsidRPr="00F847A6">
        <w:rPr>
          <w:sz w:val="18"/>
          <w:szCs w:val="18"/>
        </w:rPr>
        <w:br/>
      </w:r>
      <w:r w:rsidR="00F37DBD">
        <w:rPr>
          <w:sz w:val="18"/>
          <w:szCs w:val="18"/>
        </w:rPr>
        <w:t>VIT</w:t>
      </w:r>
      <w:r w:rsidR="002A49DB">
        <w:rPr>
          <w:sz w:val="18"/>
          <w:szCs w:val="18"/>
        </w:rPr>
        <w:t xml:space="preserve"> University</w:t>
      </w:r>
      <w:r w:rsidR="001A3B3D" w:rsidRPr="00F847A6">
        <w:rPr>
          <w:i/>
          <w:sz w:val="18"/>
          <w:szCs w:val="18"/>
        </w:rPr>
        <w:br/>
      </w:r>
      <w:r w:rsidR="00F37DBD">
        <w:rPr>
          <w:sz w:val="18"/>
          <w:szCs w:val="18"/>
        </w:rPr>
        <w:t>Vellore,India</w:t>
      </w:r>
      <w:r w:rsidR="001A3B3D" w:rsidRPr="00F847A6">
        <w:rPr>
          <w:sz w:val="18"/>
          <w:szCs w:val="18"/>
        </w:rPr>
        <w:br/>
      </w:r>
      <w:r w:rsidR="002C1244">
        <w:rPr>
          <w:sz w:val="18"/>
          <w:szCs w:val="18"/>
        </w:rPr>
        <w:t>annamalai12578@gmail.com</w:t>
      </w:r>
    </w:p>
    <w:p w:rsidR="001A3B3D" w:rsidRPr="00F847A6" w:rsidRDefault="00BD670B" w:rsidP="00447BB9">
      <w:pPr>
        <w:pStyle w:val="Author"/>
        <w:spacing w:before="100" w:beforeAutospacing="1"/>
        <w:rPr>
          <w:sz w:val="18"/>
          <w:szCs w:val="18"/>
        </w:rPr>
      </w:pPr>
      <w:r>
        <w:rPr>
          <w:sz w:val="18"/>
          <w:szCs w:val="18"/>
        </w:rPr>
        <w:br w:type="column"/>
      </w:r>
      <w:r w:rsidR="002A49DB">
        <w:rPr>
          <w:sz w:val="18"/>
          <w:szCs w:val="18"/>
        </w:rPr>
        <w:lastRenderedPageBreak/>
        <w:t>Dr.V</w:t>
      </w:r>
      <w:r w:rsidR="00F37DBD">
        <w:rPr>
          <w:sz w:val="18"/>
          <w:szCs w:val="18"/>
        </w:rPr>
        <w:t>.Nithish Kumar</w:t>
      </w:r>
      <w:r w:rsidR="001A3B3D" w:rsidRPr="00F847A6">
        <w:rPr>
          <w:sz w:val="18"/>
          <w:szCs w:val="18"/>
        </w:rPr>
        <w:br/>
      </w:r>
      <w:r w:rsidR="002A49DB">
        <w:rPr>
          <w:sz w:val="18"/>
          <w:szCs w:val="18"/>
        </w:rPr>
        <w:t>Assistant Professor</w:t>
      </w:r>
      <w:r w:rsidR="001A3B3D" w:rsidRPr="00F847A6">
        <w:rPr>
          <w:sz w:val="18"/>
          <w:szCs w:val="18"/>
        </w:rPr>
        <w:br/>
      </w:r>
      <w:r w:rsidR="002A49DB">
        <w:rPr>
          <w:sz w:val="18"/>
          <w:szCs w:val="18"/>
        </w:rPr>
        <w:t>School of Electronics Engineering</w:t>
      </w:r>
      <w:r w:rsidR="001A3B3D" w:rsidRPr="00F847A6">
        <w:rPr>
          <w:i/>
          <w:sz w:val="18"/>
          <w:szCs w:val="18"/>
        </w:rPr>
        <w:br/>
      </w:r>
      <w:r w:rsidR="002A49DB">
        <w:rPr>
          <w:sz w:val="18"/>
          <w:szCs w:val="18"/>
        </w:rPr>
        <w:t>VIT University</w:t>
      </w:r>
      <w:r w:rsidR="001A3B3D" w:rsidRPr="00F847A6">
        <w:rPr>
          <w:sz w:val="18"/>
          <w:szCs w:val="18"/>
        </w:rPr>
        <w:br/>
      </w:r>
      <w:r w:rsidR="002C1244">
        <w:rPr>
          <w:sz w:val="18"/>
          <w:szCs w:val="18"/>
        </w:rPr>
        <w:t>nithishkumarv@vit.ac.in</w:t>
      </w:r>
    </w:p>
    <w:p w:rsidR="00447BB9" w:rsidRDefault="00447BB9" w:rsidP="00447BB9">
      <w:pPr>
        <w:pStyle w:val="Author"/>
        <w:spacing w:before="100" w:beforeAutospacing="1"/>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r w:rsidR="002B6ED6">
        <w:t xml:space="preserve"> </w:t>
      </w:r>
      <w:r w:rsidR="00E96869">
        <w:t>Approximate computing is a very productive approach to gain improvement in delay, power and area requirement of a circuit</w:t>
      </w:r>
      <w:r w:rsidR="00D27C1F">
        <w:t xml:space="preserve"> with increased error outputs</w:t>
      </w:r>
      <w:r w:rsidR="00E96869">
        <w:t>.</w:t>
      </w:r>
      <w:r w:rsidR="00D27C1F">
        <w:t xml:space="preserve"> This paper provides a design on 4-2 compr</w:t>
      </w:r>
      <w:r w:rsidR="002B6ED6">
        <w:t xml:space="preserve">essor. Functional Verification </w:t>
      </w:r>
      <w:r w:rsidR="00D27C1F">
        <w:t>is simulated along with total power and delay using Cadence Virtuoso.</w:t>
      </w:r>
      <w:r w:rsidR="002B6ED6">
        <w:t xml:space="preserve"> </w:t>
      </w:r>
      <w:r w:rsidR="00600F75">
        <w:t>The result gives a significant reduction in area,</w:t>
      </w:r>
      <w:r w:rsidR="002B6ED6">
        <w:t xml:space="preserve"> </w:t>
      </w:r>
      <w:r w:rsidR="00600F75">
        <w:t>power and delay requirements.</w:t>
      </w:r>
      <w:r w:rsidR="00600F75">
        <w:tab/>
      </w:r>
      <w:r w:rsidR="00D27C1F">
        <w:t xml:space="preserve">   </w:t>
      </w:r>
    </w:p>
    <w:p w:rsidR="009303D9" w:rsidRPr="004D72B5" w:rsidRDefault="004D72B5" w:rsidP="00972203">
      <w:pPr>
        <w:pStyle w:val="Keywords"/>
      </w:pPr>
      <w:r w:rsidRPr="004D72B5">
        <w:t>Keywords—</w:t>
      </w:r>
      <w:r w:rsidR="00D27C1F" w:rsidRPr="00D27C1F">
        <w:t xml:space="preserve"> </w:t>
      </w:r>
      <w:r w:rsidR="00D27C1F">
        <w:t>Approximate computing,</w:t>
      </w:r>
      <w:r w:rsidR="002200F3">
        <w:t xml:space="preserve"> </w:t>
      </w:r>
      <w:r w:rsidR="00600F75">
        <w:t>Compressor</w:t>
      </w:r>
    </w:p>
    <w:p w:rsidR="009303D9" w:rsidRPr="00D632BE" w:rsidRDefault="009303D9" w:rsidP="006B6B66">
      <w:pPr>
        <w:pStyle w:val="Heading1"/>
      </w:pPr>
      <w:r w:rsidRPr="00D632BE">
        <w:t xml:space="preserve">Introduction </w:t>
      </w:r>
    </w:p>
    <w:p w:rsidR="00794FCE" w:rsidRDefault="0034161C" w:rsidP="002A49DB">
      <w:r>
        <w:t>Digital logic circuit</w:t>
      </w:r>
      <w:r w:rsidR="002B6ED6">
        <w:t xml:space="preserve">s plays an important role </w:t>
      </w:r>
      <w:r w:rsidR="0020399A">
        <w:t>in recent electronic gadgets</w:t>
      </w:r>
      <w:r w:rsidR="002B6ED6">
        <w:t xml:space="preserve"> under </w:t>
      </w:r>
      <w:r w:rsidR="002A49DB">
        <w:t>various applications involving Digital S</w:t>
      </w:r>
      <w:r w:rsidR="002B6ED6">
        <w:t xml:space="preserve">ignal processing. Fast processing Arithmetic circuits involving addition and multiplication are </w:t>
      </w:r>
      <w:proofErr w:type="spellStart"/>
      <w:r w:rsidR="002B6ED6">
        <w:t>p</w:t>
      </w:r>
      <w:bookmarkStart w:id="0" w:name="_GoBack"/>
      <w:bookmarkEnd w:id="0"/>
      <w:r w:rsidR="002B6ED6">
        <w:t>opularily</w:t>
      </w:r>
      <w:proofErr w:type="spellEnd"/>
      <w:r w:rsidR="002B6ED6">
        <w:t xml:space="preserve"> used in </w:t>
      </w:r>
      <w:proofErr w:type="spellStart"/>
      <w:r w:rsidR="002B6ED6">
        <w:t>computating</w:t>
      </w:r>
      <w:proofErr w:type="spellEnd"/>
      <w:r w:rsidR="002B6ED6">
        <w:t xml:space="preserve"> c</w:t>
      </w:r>
      <w:r w:rsidR="002A49DB">
        <w:t xml:space="preserve">onvolutions and filtering based </w:t>
      </w:r>
      <w:r w:rsidR="002B6ED6">
        <w:t>applications.</w:t>
      </w:r>
      <w:r w:rsidR="002A49DB">
        <w:t xml:space="preserve"> </w:t>
      </w:r>
      <w:r w:rsidR="00794FCE">
        <w:t>Various approximate adders and multipliers along with various metrics of approximate computing are discussed in [1],</w:t>
      </w:r>
      <w:r w:rsidR="002A49DB">
        <w:t xml:space="preserve"> </w:t>
      </w:r>
      <w:r w:rsidR="00794FCE">
        <w:t>[2].</w:t>
      </w:r>
      <w:r w:rsidR="00794FCE" w:rsidRPr="00794FCE">
        <w:t xml:space="preserve"> </w:t>
      </w:r>
      <w:r w:rsidR="00794FCE">
        <w:t>Exact 4-2 compressor is imple</w:t>
      </w:r>
      <w:r w:rsidR="002A49DB">
        <w:t>mented using 80 transistors by S</w:t>
      </w:r>
      <w:r w:rsidR="00794FCE">
        <w:t>tatic</w:t>
      </w:r>
      <w:r w:rsidR="002A49DB">
        <w:t xml:space="preserve"> CMOS</w:t>
      </w:r>
      <w:r w:rsidR="00794FCE">
        <w:t xml:space="preserve"> logic and various low power 4-2 and 5-2 compressors are discussed in [3] .</w:t>
      </w:r>
    </w:p>
    <w:p w:rsidR="009303D9" w:rsidRPr="0034161C" w:rsidRDefault="00794FCE" w:rsidP="00794FCE">
      <w:pPr>
        <w:pStyle w:val="BodyText"/>
        <w:rPr>
          <w:lang w:val="en-US"/>
        </w:rPr>
      </w:pPr>
      <w:r>
        <w:rPr>
          <w:lang w:val="en-US"/>
        </w:rPr>
        <w:t>This paper proposes an approximate low power 4-2 compressor with considerable decrease in total delay. Section 2 deals with existing low power compressor proposed in [4] and Section 3 deals with proposed low power 4-2 compressor.</w:t>
      </w:r>
      <w:r w:rsidR="002A49DB" w:rsidRPr="002A49DB">
        <w:rPr>
          <w:lang w:val="en-US"/>
        </w:rPr>
        <w:t xml:space="preserve"> </w:t>
      </w:r>
      <w:r w:rsidR="002A49DB">
        <w:rPr>
          <w:lang w:val="en-US"/>
        </w:rPr>
        <w:t>Section 4 elaborates the simulation results .Conclusion is provided in Section 5.</w:t>
      </w:r>
      <w:r w:rsidR="002B6ED6">
        <w:rPr>
          <w:lang w:val="en-US"/>
        </w:rPr>
        <w:t xml:space="preserve">   </w:t>
      </w:r>
      <w:r w:rsidR="0034161C">
        <w:rPr>
          <w:lang w:val="en-US"/>
        </w:rPr>
        <w:t xml:space="preserve"> </w:t>
      </w:r>
    </w:p>
    <w:p w:rsidR="009303D9" w:rsidRPr="006B6B66" w:rsidRDefault="002A49DB" w:rsidP="006B6B66">
      <w:pPr>
        <w:pStyle w:val="Heading1"/>
      </w:pPr>
      <w:r>
        <w:t>EXISTING</w:t>
      </w:r>
      <w:r w:rsidR="00B46D46">
        <w:t xml:space="preserve"> </w:t>
      </w:r>
      <w:r>
        <w:t xml:space="preserve">4-2 </w:t>
      </w:r>
      <w:r w:rsidR="00B46D46">
        <w:t>COMPRESSOR</w:t>
      </w:r>
    </w:p>
    <w:p w:rsidR="002A49DB" w:rsidRDefault="002A49DB" w:rsidP="002A49DB">
      <w:pPr>
        <w:pStyle w:val="Heading2"/>
        <w:numPr>
          <w:ilvl w:val="0"/>
          <w:numId w:val="0"/>
        </w:numPr>
        <w:ind w:left="288"/>
        <w:rPr>
          <w:i w:val="0"/>
        </w:rPr>
      </w:pPr>
      <w:r w:rsidRPr="002A49DB">
        <w:rPr>
          <w:i w:val="0"/>
        </w:rPr>
        <w:t>Reference [4]  proposed a 4-2 Compressor as shown in Fig.1.The sum and carry equations respectively are</w:t>
      </w:r>
    </w:p>
    <w:p w:rsidR="002A49DB" w:rsidRDefault="002A49DB" w:rsidP="002A49DB"/>
    <w:p w:rsidR="002A49DB" w:rsidRDefault="002A49DB" w:rsidP="002A49DB">
      <w:r>
        <w:t xml:space="preserve">sum =  </w:t>
      </w:r>
      <m:oMath>
        <m:acc>
          <m:accPr>
            <m:chr m:val="̅"/>
            <m:ctrlPr>
              <w:rPr>
                <w:rFonts w:ascii="Cambria Math" w:hAnsi="Cambria Math"/>
                <w:i/>
              </w:rPr>
            </m:ctrlPr>
          </m:accPr>
          <m:e>
            <m:acc>
              <m:accPr>
                <m:chr m:val="̅"/>
                <m:ctrlPr>
                  <w:rPr>
                    <w:rFonts w:ascii="Cambria Math" w:hAnsi="Cambria Math"/>
                    <w:i/>
                  </w:rPr>
                </m:ctrlPr>
              </m:accPr>
              <m:e>
                <m:r>
                  <m:rPr>
                    <m:sty m:val="p"/>
                  </m:rPr>
                  <w:rPr>
                    <w:rFonts w:ascii="Cambria Math" w:hAnsi="Cambria Math"/>
                  </w:rPr>
                  <m:t xml:space="preserve">A </m:t>
                </m:r>
                <m:r>
                  <m:rPr>
                    <m:sty m:val="p"/>
                  </m:rPr>
                  <w:rPr>
                    <w:rFonts w:ascii="Cambria Math" w:hAnsi="Cambria Math"/>
                  </w:rPr>
                  <w:sym w:font="Symbol" w:char="F0C5"/>
                </m:r>
                <m:r>
                  <m:rPr>
                    <m:sty m:val="p"/>
                  </m:rPr>
                  <w:rPr>
                    <w:rFonts w:ascii="Cambria Math" w:hAnsi="Cambria Math"/>
                  </w:rPr>
                  <m:t xml:space="preserve"> B</m:t>
                </m:r>
              </m:e>
            </m:acc>
            <m:r>
              <m:rPr>
                <m:sty m:val="p"/>
              </m:rPr>
              <w:rPr>
                <w:rFonts w:ascii="Cambria Math" w:hAnsi="Cambria Math"/>
              </w:rPr>
              <m:t xml:space="preserve"> </m:t>
            </m:r>
            <m:r>
              <m:rPr>
                <m:sty m:val="p"/>
              </m:rPr>
              <w:rPr>
                <w:rFonts w:ascii="Cambria Math" w:hAnsi="Cambria Math"/>
              </w:rPr>
              <w:sym w:font="Symbol" w:char="F02B"/>
            </m:r>
            <m:r>
              <m:rPr>
                <m:sty m:val="p"/>
              </m:rPr>
              <w:rPr>
                <w:rFonts w:ascii="Cambria Math" w:hAnsi="Cambria Math"/>
              </w:rPr>
              <m:t xml:space="preserve"> </m:t>
            </m:r>
            <m:acc>
              <m:accPr>
                <m:chr m:val="̅"/>
                <m:ctrlPr>
                  <w:rPr>
                    <w:rFonts w:ascii="Cambria Math" w:hAnsi="Cambria Math"/>
                    <w:i/>
                  </w:rPr>
                </m:ctrlPr>
              </m:accPr>
              <m:e>
                <m:r>
                  <m:rPr>
                    <m:sty m:val="p"/>
                  </m:rPr>
                  <w:rPr>
                    <w:rFonts w:ascii="Cambria Math" w:hAnsi="Cambria Math"/>
                  </w:rPr>
                  <m:t xml:space="preserve">C </m:t>
                </m:r>
                <m:r>
                  <m:rPr>
                    <m:sty m:val="p"/>
                  </m:rPr>
                  <w:rPr>
                    <w:rFonts w:ascii="Cambria Math" w:hAnsi="Cambria Math"/>
                  </w:rPr>
                  <w:sym w:font="Symbol" w:char="F0C5"/>
                </m:r>
                <m:r>
                  <m:rPr>
                    <m:sty m:val="p"/>
                  </m:rPr>
                  <w:rPr>
                    <w:rFonts w:ascii="Cambria Math" w:hAnsi="Cambria Math"/>
                  </w:rPr>
                  <m:t xml:space="preserve"> D</m:t>
                </m:r>
              </m:e>
            </m:acc>
          </m:e>
        </m:acc>
      </m:oMath>
      <w:r>
        <w:t xml:space="preserve">              (1) </w:t>
      </w:r>
    </w:p>
    <w:p w:rsidR="002A49DB" w:rsidRDefault="002A49DB" w:rsidP="002A49DB">
      <w:r>
        <w:t xml:space="preserve">carry = </w:t>
      </w:r>
      <m:oMath>
        <m:acc>
          <m:accPr>
            <m:chr m:val="̅"/>
            <m:ctrlPr>
              <w:rPr>
                <w:rFonts w:ascii="Cambria Math" w:hAnsi="Cambria Math"/>
                <w:i/>
              </w:rPr>
            </m:ctrlPr>
          </m:accPr>
          <m:e>
            <m:acc>
              <m:accPr>
                <m:chr m:val="̅"/>
                <m:ctrlPr>
                  <w:rPr>
                    <w:rFonts w:ascii="Cambria Math" w:hAnsi="Cambria Math"/>
                    <w:i/>
                  </w:rPr>
                </m:ctrlPr>
              </m:accPr>
              <m:e>
                <m:r>
                  <m:rPr>
                    <m:sty m:val="p"/>
                  </m:rPr>
                  <w:rPr>
                    <w:rFonts w:ascii="Cambria Math" w:hAnsi="Cambria Math"/>
                  </w:rPr>
                  <m:t>A+ B</m:t>
                </m:r>
              </m:e>
            </m:acc>
            <m:r>
              <m:rPr>
                <m:sty m:val="p"/>
              </m:rPr>
              <w:rPr>
                <w:rFonts w:ascii="Cambria Math" w:hAnsi="Cambria Math"/>
              </w:rPr>
              <m:t xml:space="preserve"> </m:t>
            </m:r>
            <m:r>
              <m:rPr>
                <m:sty m:val="p"/>
              </m:rPr>
              <w:rPr>
                <w:rFonts w:ascii="Cambria Math" w:hAnsi="Cambria Math"/>
              </w:rPr>
              <w:sym w:font="Symbol" w:char="F02B"/>
            </m:r>
            <m:r>
              <m:rPr>
                <m:sty m:val="p"/>
              </m:rPr>
              <w:rPr>
                <w:rFonts w:ascii="Cambria Math" w:hAnsi="Cambria Math"/>
              </w:rPr>
              <m:t xml:space="preserve"> </m:t>
            </m:r>
            <m:acc>
              <m:accPr>
                <m:chr m:val="̅"/>
                <m:ctrlPr>
                  <w:rPr>
                    <w:rFonts w:ascii="Cambria Math" w:hAnsi="Cambria Math"/>
                    <w:i/>
                  </w:rPr>
                </m:ctrlPr>
              </m:accPr>
              <m:e>
                <m:r>
                  <m:rPr>
                    <m:sty m:val="p"/>
                  </m:rPr>
                  <w:rPr>
                    <w:rFonts w:ascii="Cambria Math" w:hAnsi="Cambria Math"/>
                  </w:rPr>
                  <m:t>C+D</m:t>
                </m:r>
              </m:e>
            </m:acc>
          </m:e>
        </m:acc>
      </m:oMath>
      <w:r w:rsidRPr="002A49DB">
        <w:rPr>
          <w:rFonts w:eastAsia="Times New Roman"/>
        </w:rPr>
        <w:t xml:space="preserve">              (2)</w:t>
      </w:r>
      <w:r>
        <w:t xml:space="preserve">   </w:t>
      </w:r>
    </w:p>
    <w:p w:rsidR="002A49DB" w:rsidRDefault="002A49DB" w:rsidP="002A49DB"/>
    <w:p w:rsidR="002A49DB" w:rsidRDefault="002A49DB" w:rsidP="002A49DB">
      <w:r>
        <w:t>Various approximate compressors are also proposed in [5],[6].Truth Table of the existing approximate compressor is shown in Fig.1.Logic Diagram of the above expressions is shown in Fig.2</w:t>
      </w:r>
    </w:p>
    <w:p w:rsidR="002A49DB" w:rsidRDefault="002A49DB" w:rsidP="002A49DB"/>
    <w:p w:rsidR="002A49DB" w:rsidRDefault="002A49DB" w:rsidP="002A49DB"/>
    <w:p w:rsidR="002A49DB" w:rsidRDefault="002A49DB" w:rsidP="002A49DB"/>
    <w:p w:rsidR="002A49DB" w:rsidRDefault="002A49DB" w:rsidP="002A49DB"/>
    <w:p w:rsidR="002A49DB" w:rsidRDefault="002A49DB" w:rsidP="002A49DB"/>
    <w:p w:rsidR="002A49DB" w:rsidRDefault="002A49DB" w:rsidP="002A49DB"/>
    <w:p w:rsidR="002A49DB" w:rsidRDefault="002A49DB" w:rsidP="002A49DB"/>
    <w:p w:rsidR="002A49DB" w:rsidRDefault="002A49DB" w:rsidP="002A49DB"/>
    <w:p w:rsidR="002A49DB" w:rsidRDefault="002A49DB" w:rsidP="002A49DB"/>
    <w:p w:rsidR="002A49DB" w:rsidRDefault="002A49DB" w:rsidP="002A49DB"/>
    <w:p w:rsidR="002A49DB" w:rsidRDefault="002A49DB" w:rsidP="002A49DB"/>
    <w:p w:rsidR="002A49DB" w:rsidRDefault="002A49DB" w:rsidP="002A49DB">
      <w:pPr>
        <w:jc w:val="both"/>
      </w:pPr>
      <w:r>
        <w:t>TABLE1</w:t>
      </w:r>
      <w:r w:rsidR="005123DF">
        <w:t>:</w:t>
      </w:r>
      <w:r>
        <w:t xml:space="preserve"> TRUTH TABLE of 4-2 Compressor</w:t>
      </w:r>
    </w:p>
    <w:p w:rsidR="002A49DB" w:rsidRDefault="002A49DB" w:rsidP="002A49DB">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
        <w:gridCol w:w="323"/>
        <w:gridCol w:w="323"/>
        <w:gridCol w:w="332"/>
        <w:gridCol w:w="768"/>
        <w:gridCol w:w="563"/>
        <w:gridCol w:w="1185"/>
      </w:tblGrid>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 xml:space="preserve">A             </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B</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C</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D</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CARRY</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SUM</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DIFFERENCE</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0</w:t>
            </w:r>
          </w:p>
        </w:tc>
      </w:tr>
      <w:tr w:rsidR="002A49DB" w:rsidRPr="00607282" w:rsidTr="002B425F">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c>
          <w:tcPr>
            <w:tcW w:w="0" w:type="auto"/>
            <w:shd w:val="clear" w:color="auto" w:fill="auto"/>
          </w:tcPr>
          <w:p w:rsidR="002A49DB" w:rsidRPr="002B425F" w:rsidRDefault="002A49DB" w:rsidP="002B425F">
            <w:pPr>
              <w:rPr>
                <w:rFonts w:eastAsia="Calibri"/>
                <w:sz w:val="16"/>
                <w:szCs w:val="16"/>
              </w:rPr>
            </w:pPr>
            <w:r w:rsidRPr="002B425F">
              <w:rPr>
                <w:rFonts w:eastAsia="Calibri"/>
                <w:sz w:val="16"/>
                <w:szCs w:val="16"/>
              </w:rPr>
              <w:t>-1</w:t>
            </w:r>
          </w:p>
        </w:tc>
      </w:tr>
    </w:tbl>
    <w:p w:rsidR="000E4527" w:rsidRDefault="002A49DB" w:rsidP="002A49DB">
      <w:pPr>
        <w:jc w:val="both"/>
        <w:rPr>
          <w:sz w:val="16"/>
          <w:szCs w:val="16"/>
        </w:rPr>
      </w:pPr>
      <w:r>
        <w:rPr>
          <w:sz w:val="16"/>
          <w:szCs w:val="16"/>
        </w:rPr>
        <w:t xml:space="preserve">                                                        </w:t>
      </w:r>
    </w:p>
    <w:p w:rsidR="002A49DB" w:rsidRDefault="000E4527" w:rsidP="002A49DB">
      <w:pPr>
        <w:jc w:val="both"/>
        <w:rPr>
          <w:sz w:val="16"/>
          <w:szCs w:val="16"/>
        </w:rPr>
      </w:pPr>
      <w:r>
        <w:rPr>
          <w:sz w:val="16"/>
          <w:szCs w:val="16"/>
        </w:rPr>
        <w:t xml:space="preserve">                                      </w:t>
      </w:r>
      <w:r w:rsidR="002A49DB">
        <w:rPr>
          <w:sz w:val="16"/>
          <w:szCs w:val="16"/>
        </w:rPr>
        <w:t>Fig.1</w:t>
      </w:r>
    </w:p>
    <w:p w:rsidR="002A49DB" w:rsidRDefault="00003514" w:rsidP="002A49DB">
      <w:pPr>
        <w:jc w:val="both"/>
        <w:rPr>
          <w:sz w:val="16"/>
          <w:szCs w:val="16"/>
        </w:rPr>
      </w:pPr>
      <w:r>
        <w:rPr>
          <w:noProof/>
          <w:sz w:val="16"/>
          <w:szCs w:val="16"/>
          <w:lang w:val="en-IN" w:eastAsia="en-IN"/>
        </w:rPr>
        <w:drawing>
          <wp:inline distT="0" distB="0" distL="0" distR="0">
            <wp:extent cx="2895600" cy="2495550"/>
            <wp:effectExtent l="0" t="0" r="0" b="0"/>
            <wp:docPr id="5" name="Picture 5" descr="ex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i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495550"/>
                    </a:xfrm>
                    <a:prstGeom prst="rect">
                      <a:avLst/>
                    </a:prstGeom>
                    <a:noFill/>
                    <a:ln>
                      <a:noFill/>
                    </a:ln>
                  </pic:spPr>
                </pic:pic>
              </a:graphicData>
            </a:graphic>
          </wp:inline>
        </w:drawing>
      </w:r>
    </w:p>
    <w:p w:rsidR="000E4527" w:rsidRDefault="002A49DB" w:rsidP="002A49DB">
      <w:r>
        <w:t xml:space="preserve">  </w:t>
      </w:r>
    </w:p>
    <w:p w:rsidR="002A49DB" w:rsidRDefault="000E4527" w:rsidP="000E4527">
      <w:pPr>
        <w:jc w:val="both"/>
        <w:rPr>
          <w:sz w:val="16"/>
          <w:szCs w:val="16"/>
        </w:rPr>
      </w:pPr>
      <w:r>
        <w:rPr>
          <w:sz w:val="16"/>
          <w:szCs w:val="16"/>
        </w:rPr>
        <w:t xml:space="preserve">                                       </w:t>
      </w:r>
      <w:r w:rsidR="002A49DB">
        <w:rPr>
          <w:sz w:val="16"/>
          <w:szCs w:val="16"/>
        </w:rPr>
        <w:t>Fig.2</w:t>
      </w:r>
    </w:p>
    <w:p w:rsidR="000E4527" w:rsidRDefault="000E4527" w:rsidP="002A49DB"/>
    <w:p w:rsidR="002A49DB" w:rsidRDefault="002A49DB" w:rsidP="002A49DB">
      <w:r>
        <w:t>4 Incorrect outputs are foun</w:t>
      </w:r>
      <w:r w:rsidR="000A50FF">
        <w:t>d out of 16 output combinations</w:t>
      </w:r>
      <w:r>
        <w:t>.</w:t>
      </w:r>
      <w:r w:rsidR="000A50FF">
        <w:t xml:space="preserve"> </w:t>
      </w:r>
      <w:r>
        <w:t>The error rate is 25%.</w:t>
      </w:r>
    </w:p>
    <w:p w:rsidR="002A49DB" w:rsidRPr="006B6B66" w:rsidRDefault="002A49DB" w:rsidP="002A49DB">
      <w:pPr>
        <w:pStyle w:val="Heading1"/>
      </w:pPr>
      <w:r>
        <w:t>PROPOSED 4-2 COMPRESSOR</w:t>
      </w:r>
    </w:p>
    <w:p w:rsidR="002A49DB" w:rsidRDefault="002A49DB" w:rsidP="002A49DB"/>
    <w:p w:rsidR="002A49DB" w:rsidRDefault="00F62F5D" w:rsidP="002A49DB">
      <w:r>
        <w:t>The sum expression in [(1)</w:t>
      </w:r>
      <w:r w:rsidR="002A49DB">
        <w:t xml:space="preserve"> utilizes EX-NOR gate, which accounts for more area, power and delay in the circuit. Hence, a NOR gate can used since it gives 3 out of 4 outputs </w:t>
      </w:r>
      <w:r w:rsidR="002A49DB">
        <w:lastRenderedPageBreak/>
        <w:t>matching the EX-NOR gate. No change in carry expression so that the circuit can be still optimized, making it complement to sum. The optimized sum and carry expressions are</w:t>
      </w:r>
    </w:p>
    <w:p w:rsidR="000E4527" w:rsidRDefault="00027292" w:rsidP="000E4527">
      <m:oMath>
        <m:sSub>
          <m:sSubPr>
            <m:ctrlPr>
              <w:rPr>
                <w:rFonts w:ascii="Cambria Math" w:hAnsi="Cambria Math"/>
                <w:i/>
              </w:rPr>
            </m:ctrlPr>
          </m:sSubPr>
          <m:e>
            <m:r>
              <w:rPr>
                <w:rFonts w:ascii="Cambria Math" w:hAnsi="Cambria Math"/>
              </w:rPr>
              <m:t>(Sum)</m:t>
            </m:r>
          </m:e>
          <m:sub>
            <m:r>
              <w:rPr>
                <w:rFonts w:ascii="Cambria Math" w:hAnsi="Cambria Math"/>
              </w:rPr>
              <m:t>1</m:t>
            </m:r>
          </m:sub>
        </m:sSub>
      </m:oMath>
      <w:r w:rsidR="000E4527">
        <w:t xml:space="preserve"> =  </w:t>
      </w:r>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C+D</m:t>
            </m:r>
          </m:e>
        </m:acc>
      </m:oMath>
      <w:r w:rsidR="000E4527">
        <w:t xml:space="preserve">                     (3)</w:t>
      </w:r>
    </w:p>
    <w:p w:rsidR="000E4527" w:rsidRDefault="00027292" w:rsidP="000E4527">
      <w:pPr>
        <w:rPr>
          <w:rFonts w:eastAsia="Times New Roman"/>
        </w:rPr>
      </w:pPr>
      <m:oMath>
        <m:sSub>
          <m:sSubPr>
            <m:ctrlPr>
              <w:rPr>
                <w:rFonts w:ascii="Cambria Math" w:hAnsi="Cambria Math"/>
                <w:i/>
              </w:rPr>
            </m:ctrlPr>
          </m:sSubPr>
          <m:e>
            <m:r>
              <m:rPr>
                <m:sty m:val="p"/>
              </m:rPr>
              <w:rPr>
                <w:rFonts w:ascii="Cambria Math" w:hAnsi="Cambria Math"/>
              </w:rPr>
              <m:t>(Carry)</m:t>
            </m:r>
          </m:e>
          <m:sub>
            <m:r>
              <w:rPr>
                <w:rFonts w:ascii="Cambria Math" w:hAnsi="Cambria Math"/>
              </w:rPr>
              <m:t>1</m:t>
            </m:r>
          </m:sub>
        </m:sSub>
      </m:oMath>
      <w:r w:rsidR="000E4527">
        <w:t xml:space="preserve"> =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C+D</m:t>
                </m:r>
              </m:e>
            </m:acc>
          </m:e>
        </m:acc>
      </m:oMath>
      <w:r w:rsidR="000E4527">
        <w:rPr>
          <w:rFonts w:eastAsia="Times New Roman"/>
        </w:rPr>
        <w:t xml:space="preserve">                    (4</w:t>
      </w:r>
      <w:r w:rsidR="000E4527" w:rsidRPr="000E4527">
        <w:rPr>
          <w:rFonts w:eastAsia="Times New Roman"/>
        </w:rPr>
        <w:t>)</w:t>
      </w:r>
    </w:p>
    <w:p w:rsidR="000E4527" w:rsidRDefault="000E4527" w:rsidP="000E4527">
      <w:pPr>
        <w:rPr>
          <w:rFonts w:eastAsia="Times New Roman"/>
        </w:rPr>
      </w:pPr>
    </w:p>
    <w:p w:rsidR="000E4527" w:rsidRDefault="000E4527" w:rsidP="000E4527">
      <w:pPr>
        <w:rPr>
          <w:rFonts w:eastAsia="Times New Roman"/>
        </w:rPr>
      </w:pPr>
    </w:p>
    <w:p w:rsidR="000E4527" w:rsidRDefault="000E4527" w:rsidP="000E4527">
      <w:r>
        <w:t>Truth Table of the proposed approximate compressor is shown in Fig.3.Logic Diagram of the above expressions is shown in Fig.4.</w:t>
      </w:r>
    </w:p>
    <w:p w:rsidR="000E4527" w:rsidRDefault="000E4527" w:rsidP="000E4527">
      <w:r>
        <w:t>TABLE2</w:t>
      </w:r>
      <w:r w:rsidR="005123DF">
        <w:t>:</w:t>
      </w:r>
      <w:r>
        <w:t xml:space="preserve"> TRUTH TABLE of PROPOSED 4-2 C</w:t>
      </w:r>
      <w:r w:rsidR="0062058F">
        <w:t>OMPRESSOR</w:t>
      </w:r>
    </w:p>
    <w:p w:rsidR="000E4527" w:rsidRDefault="000E4527" w:rsidP="000E452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
        <w:gridCol w:w="381"/>
        <w:gridCol w:w="373"/>
        <w:gridCol w:w="389"/>
        <w:gridCol w:w="896"/>
        <w:gridCol w:w="730"/>
        <w:gridCol w:w="1320"/>
      </w:tblGrid>
      <w:tr w:rsidR="00003514" w:rsidRPr="00607282" w:rsidTr="002B425F">
        <w:tc>
          <w:tcPr>
            <w:tcW w:w="0" w:type="auto"/>
            <w:shd w:val="clear" w:color="auto" w:fill="auto"/>
          </w:tcPr>
          <w:p w:rsidR="000E4527" w:rsidRPr="002B425F" w:rsidRDefault="00027292" w:rsidP="002B425F">
            <w:pPr>
              <w:rPr>
                <w:rFonts w:eastAsia="Calibri"/>
                <w:sz w:val="16"/>
                <w:szCs w:val="16"/>
              </w:rPr>
            </w:pPr>
            <m:oMath>
              <m:sSub>
                <m:sSubPr>
                  <m:ctrlPr>
                    <w:rPr>
                      <w:rFonts w:ascii="Cambria Math" w:eastAsia="Calibri" w:hAnsi="Cambria Math"/>
                      <w:i/>
                      <w:sz w:val="16"/>
                      <w:szCs w:val="16"/>
                    </w:rPr>
                  </m:ctrlPr>
                </m:sSubPr>
                <m:e>
                  <m:r>
                    <w:rPr>
                      <w:rFonts w:ascii="Cambria Math" w:eastAsia="Calibri" w:hAnsi="Cambria Math"/>
                      <w:sz w:val="16"/>
                      <w:szCs w:val="16"/>
                    </w:rPr>
                    <m:t>A</m:t>
                  </m:r>
                </m:e>
                <m:sub>
                  <m:r>
                    <w:rPr>
                      <w:rFonts w:ascii="Cambria Math" w:eastAsia="Calibri" w:hAnsi="Cambria Math"/>
                      <w:sz w:val="16"/>
                      <w:szCs w:val="16"/>
                    </w:rPr>
                    <m:t>1</m:t>
                  </m:r>
                </m:sub>
              </m:sSub>
            </m:oMath>
            <w:r w:rsidR="000E4527" w:rsidRPr="002B425F">
              <w:rPr>
                <w:rFonts w:eastAsia="Calibri"/>
                <w:sz w:val="16"/>
                <w:szCs w:val="16"/>
              </w:rPr>
              <w:t xml:space="preserve">             </w:t>
            </w:r>
          </w:p>
        </w:tc>
        <w:tc>
          <w:tcPr>
            <w:tcW w:w="0" w:type="auto"/>
            <w:shd w:val="clear" w:color="auto" w:fill="auto"/>
          </w:tcPr>
          <w:p w:rsidR="000E4527" w:rsidRPr="002B425F" w:rsidRDefault="00027292" w:rsidP="00003514">
            <w:pPr>
              <w:rPr>
                <w:rFonts w:eastAsia="Calibri"/>
                <w:sz w:val="16"/>
                <w:szCs w:val="16"/>
              </w:rPr>
            </w:pPr>
            <m:oMathPara>
              <m:oMath>
                <m:sSub>
                  <m:sSubPr>
                    <m:ctrlPr>
                      <w:rPr>
                        <w:rFonts w:ascii="Cambria Math" w:eastAsia="Calibri" w:hAnsi="Cambria Math"/>
                        <w:i/>
                        <w:sz w:val="16"/>
                        <w:szCs w:val="16"/>
                      </w:rPr>
                    </m:ctrlPr>
                  </m:sSubPr>
                  <m:e>
                    <m:r>
                      <m:rPr>
                        <m:sty m:val="p"/>
                      </m:rPr>
                      <w:rPr>
                        <w:rFonts w:ascii="Cambria Math" w:eastAsia="Calibri" w:hAnsi="Cambria Math"/>
                        <w:sz w:val="16"/>
                        <w:szCs w:val="16"/>
                      </w:rPr>
                      <m:t>B</m:t>
                    </m:r>
                  </m:e>
                  <m:sub>
                    <m:r>
                      <w:rPr>
                        <w:rFonts w:ascii="Cambria Math" w:eastAsia="Calibri" w:hAnsi="Cambria Math"/>
                        <w:sz w:val="16"/>
                        <w:szCs w:val="16"/>
                      </w:rPr>
                      <m:t>1</m:t>
                    </m:r>
                  </m:sub>
                </m:sSub>
              </m:oMath>
            </m:oMathPara>
          </w:p>
        </w:tc>
        <w:tc>
          <w:tcPr>
            <w:tcW w:w="0" w:type="auto"/>
            <w:shd w:val="clear" w:color="auto" w:fill="auto"/>
          </w:tcPr>
          <w:p w:rsidR="000E4527" w:rsidRPr="002B425F" w:rsidRDefault="00027292" w:rsidP="00003514">
            <w:pPr>
              <w:rPr>
                <w:rFonts w:eastAsia="Calibri"/>
                <w:sz w:val="16"/>
                <w:szCs w:val="16"/>
              </w:rPr>
            </w:pPr>
            <m:oMathPara>
              <m:oMath>
                <m:sSub>
                  <m:sSubPr>
                    <m:ctrlPr>
                      <w:rPr>
                        <w:rFonts w:ascii="Cambria Math" w:eastAsia="Calibri" w:hAnsi="Cambria Math"/>
                        <w:i/>
                        <w:sz w:val="16"/>
                        <w:szCs w:val="16"/>
                      </w:rPr>
                    </m:ctrlPr>
                  </m:sSubPr>
                  <m:e>
                    <m:r>
                      <m:rPr>
                        <m:sty m:val="p"/>
                      </m:rPr>
                      <w:rPr>
                        <w:rFonts w:ascii="Cambria Math" w:eastAsia="Calibri" w:hAnsi="Cambria Math"/>
                        <w:sz w:val="16"/>
                        <w:szCs w:val="16"/>
                      </w:rPr>
                      <m:t>C</m:t>
                    </m:r>
                  </m:e>
                  <m:sub>
                    <m:r>
                      <w:rPr>
                        <w:rFonts w:ascii="Cambria Math" w:eastAsia="Calibri" w:hAnsi="Cambria Math"/>
                        <w:sz w:val="16"/>
                        <w:szCs w:val="16"/>
                      </w:rPr>
                      <m:t>1</m:t>
                    </m:r>
                  </m:sub>
                </m:sSub>
              </m:oMath>
            </m:oMathPara>
          </w:p>
        </w:tc>
        <w:tc>
          <w:tcPr>
            <w:tcW w:w="0" w:type="auto"/>
            <w:shd w:val="clear" w:color="auto" w:fill="auto"/>
          </w:tcPr>
          <w:p w:rsidR="000E4527" w:rsidRPr="002B425F" w:rsidRDefault="00027292" w:rsidP="00003514">
            <w:pPr>
              <w:rPr>
                <w:rFonts w:eastAsia="Calibri"/>
                <w:sz w:val="16"/>
                <w:szCs w:val="16"/>
              </w:rPr>
            </w:pPr>
            <m:oMathPara>
              <m:oMath>
                <m:sSub>
                  <m:sSubPr>
                    <m:ctrlPr>
                      <w:rPr>
                        <w:rFonts w:ascii="Cambria Math" w:eastAsia="Calibri" w:hAnsi="Cambria Math"/>
                        <w:i/>
                        <w:sz w:val="16"/>
                        <w:szCs w:val="16"/>
                      </w:rPr>
                    </m:ctrlPr>
                  </m:sSubPr>
                  <m:e>
                    <m:r>
                      <m:rPr>
                        <m:sty m:val="p"/>
                      </m:rPr>
                      <w:rPr>
                        <w:rFonts w:ascii="Cambria Math" w:eastAsia="Calibri" w:hAnsi="Cambria Math"/>
                        <w:sz w:val="16"/>
                        <w:szCs w:val="16"/>
                      </w:rPr>
                      <m:t>D</m:t>
                    </m:r>
                  </m:e>
                  <m:sub>
                    <m:r>
                      <w:rPr>
                        <w:rFonts w:ascii="Cambria Math" w:eastAsia="Calibri" w:hAnsi="Cambria Math"/>
                        <w:sz w:val="16"/>
                        <w:szCs w:val="16"/>
                      </w:rPr>
                      <m:t>1</m:t>
                    </m:r>
                  </m:sub>
                </m:sSub>
              </m:oMath>
            </m:oMathPara>
          </w:p>
        </w:tc>
        <w:tc>
          <w:tcPr>
            <w:tcW w:w="0" w:type="auto"/>
            <w:shd w:val="clear" w:color="auto" w:fill="auto"/>
          </w:tcPr>
          <w:p w:rsidR="000E4527" w:rsidRPr="002B425F" w:rsidRDefault="00027292" w:rsidP="002B425F">
            <w:pPr>
              <w:rPr>
                <w:rFonts w:eastAsia="Calibri"/>
                <w:sz w:val="16"/>
                <w:szCs w:val="16"/>
              </w:rPr>
            </w:pPr>
            <m:oMathPara>
              <m:oMath>
                <m:sSub>
                  <m:sSubPr>
                    <m:ctrlPr>
                      <w:rPr>
                        <w:rFonts w:ascii="Cambria Math" w:eastAsia="Calibri" w:hAnsi="Cambria Math"/>
                        <w:i/>
                        <w:sz w:val="16"/>
                        <w:szCs w:val="16"/>
                      </w:rPr>
                    </m:ctrlPr>
                  </m:sSubPr>
                  <m:e>
                    <m:r>
                      <m:rPr>
                        <m:sty m:val="p"/>
                      </m:rPr>
                      <w:rPr>
                        <w:rFonts w:ascii="Cambria Math" w:eastAsia="Calibri" w:hAnsi="Cambria Math"/>
                        <w:sz w:val="16"/>
                        <w:szCs w:val="16"/>
                      </w:rPr>
                      <m:t>(CARRY)</m:t>
                    </m:r>
                  </m:e>
                  <m:sub>
                    <m:r>
                      <w:rPr>
                        <w:rFonts w:ascii="Cambria Math" w:eastAsia="Calibri" w:hAnsi="Cambria Math"/>
                        <w:sz w:val="16"/>
                        <w:szCs w:val="16"/>
                      </w:rPr>
                      <m:t>1</m:t>
                    </m:r>
                  </m:sub>
                </m:sSub>
              </m:oMath>
            </m:oMathPara>
          </w:p>
        </w:tc>
        <w:tc>
          <w:tcPr>
            <w:tcW w:w="0" w:type="auto"/>
            <w:shd w:val="clear" w:color="auto" w:fill="auto"/>
          </w:tcPr>
          <w:p w:rsidR="000E4527" w:rsidRPr="002B425F" w:rsidRDefault="00027292" w:rsidP="00003514">
            <w:pPr>
              <w:rPr>
                <w:rFonts w:eastAsia="Calibri"/>
                <w:sz w:val="16"/>
                <w:szCs w:val="16"/>
              </w:rPr>
            </w:pPr>
            <m:oMathPara>
              <m:oMath>
                <m:sSub>
                  <m:sSubPr>
                    <m:ctrlPr>
                      <w:rPr>
                        <w:rFonts w:ascii="Cambria Math" w:eastAsia="Calibri" w:hAnsi="Cambria Math"/>
                        <w:i/>
                        <w:sz w:val="16"/>
                        <w:szCs w:val="16"/>
                      </w:rPr>
                    </m:ctrlPr>
                  </m:sSubPr>
                  <m:e>
                    <m:r>
                      <m:rPr>
                        <m:sty m:val="p"/>
                      </m:rPr>
                      <w:rPr>
                        <w:rFonts w:ascii="Cambria Math" w:eastAsia="Calibri" w:hAnsi="Cambria Math"/>
                        <w:sz w:val="16"/>
                        <w:szCs w:val="16"/>
                      </w:rPr>
                      <m:t>(SUM)</m:t>
                    </m:r>
                  </m:e>
                  <m:sub>
                    <m:r>
                      <w:rPr>
                        <w:rFonts w:ascii="Cambria Math" w:eastAsia="Calibri" w:hAnsi="Cambria Math"/>
                        <w:sz w:val="16"/>
                        <w:szCs w:val="16"/>
                      </w:rPr>
                      <m:t>1</m:t>
                    </m:r>
                  </m:sub>
                </m:sSub>
              </m:oMath>
            </m:oMathPara>
          </w:p>
        </w:tc>
        <w:tc>
          <w:tcPr>
            <w:tcW w:w="0" w:type="auto"/>
            <w:shd w:val="clear" w:color="auto" w:fill="auto"/>
          </w:tcPr>
          <w:p w:rsidR="000E4527" w:rsidRPr="002B425F" w:rsidRDefault="00027292" w:rsidP="002B425F">
            <w:pPr>
              <w:rPr>
                <w:rFonts w:eastAsia="Calibri"/>
                <w:sz w:val="16"/>
                <w:szCs w:val="16"/>
              </w:rPr>
            </w:pPr>
            <m:oMathPara>
              <m:oMath>
                <m:sSub>
                  <m:sSubPr>
                    <m:ctrlPr>
                      <w:rPr>
                        <w:rFonts w:ascii="Cambria Math" w:eastAsia="Calibri" w:hAnsi="Cambria Math"/>
                        <w:i/>
                        <w:sz w:val="16"/>
                        <w:szCs w:val="16"/>
                      </w:rPr>
                    </m:ctrlPr>
                  </m:sSubPr>
                  <m:e>
                    <m:r>
                      <w:rPr>
                        <w:rFonts w:ascii="Cambria Math" w:eastAsia="Calibri" w:hAnsi="Cambria Math"/>
                        <w:sz w:val="16"/>
                        <w:szCs w:val="16"/>
                      </w:rPr>
                      <m:t>(</m:t>
                    </m:r>
                    <m:r>
                      <m:rPr>
                        <m:sty m:val="p"/>
                      </m:rPr>
                      <w:rPr>
                        <w:rFonts w:ascii="Cambria Math" w:eastAsia="Calibri" w:hAnsi="Cambria Math"/>
                        <w:sz w:val="16"/>
                        <w:szCs w:val="16"/>
                      </w:rPr>
                      <m:t>DIFFERENCE)</m:t>
                    </m:r>
                  </m:e>
                  <m:sub>
                    <m:r>
                      <w:rPr>
                        <w:rFonts w:ascii="Cambria Math" w:eastAsia="Calibri" w:hAnsi="Cambria Math"/>
                        <w:sz w:val="16"/>
                        <w:szCs w:val="16"/>
                      </w:rPr>
                      <m:t>1</m:t>
                    </m:r>
                  </m:sub>
                </m:sSub>
              </m:oMath>
            </m:oMathPara>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r>
      <w:tr w:rsidR="00003514" w:rsidRPr="00607282"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0</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-2</w:t>
            </w:r>
          </w:p>
        </w:tc>
      </w:tr>
    </w:tbl>
    <w:p w:rsidR="000E4527" w:rsidRDefault="000E4527" w:rsidP="000E4527">
      <w:r>
        <w:t xml:space="preserve">                               </w:t>
      </w:r>
    </w:p>
    <w:p w:rsidR="000E4527" w:rsidRDefault="000E4527" w:rsidP="000E4527">
      <w:pPr>
        <w:jc w:val="both"/>
        <w:rPr>
          <w:sz w:val="16"/>
          <w:szCs w:val="16"/>
        </w:rPr>
      </w:pPr>
      <w:r>
        <w:t xml:space="preserve">                            </w:t>
      </w:r>
      <w:r>
        <w:rPr>
          <w:sz w:val="16"/>
          <w:szCs w:val="16"/>
        </w:rPr>
        <w:t>Fig.3</w:t>
      </w:r>
    </w:p>
    <w:p w:rsidR="000E4527" w:rsidRDefault="00387F83" w:rsidP="000E4527">
      <w:pPr>
        <w:rPr>
          <w:rFonts w:eastAsia="Times New Roman"/>
        </w:rPr>
      </w:pPr>
      <w:r>
        <w:rPr>
          <w:rFonts w:eastAsia="Times New Roman"/>
          <w:noProof/>
          <w:lang w:val="en-IN" w:eastAsia="en-IN"/>
        </w:rPr>
        <w:drawing>
          <wp:inline distT="0" distB="0" distL="0" distR="0">
            <wp:extent cx="3089910" cy="1369274"/>
            <wp:effectExtent l="0" t="0" r="0" b="2540"/>
            <wp:docPr id="1" name="Picture 1" descr="C:\Users\Dell\Desktop\plag proof\propos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lag proof\propose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369274"/>
                    </a:xfrm>
                    <a:prstGeom prst="rect">
                      <a:avLst/>
                    </a:prstGeom>
                    <a:noFill/>
                    <a:ln>
                      <a:noFill/>
                    </a:ln>
                  </pic:spPr>
                </pic:pic>
              </a:graphicData>
            </a:graphic>
          </wp:inline>
        </w:drawing>
      </w:r>
    </w:p>
    <w:p w:rsidR="000E4527" w:rsidRDefault="000E4527" w:rsidP="000E4527">
      <w:pPr>
        <w:jc w:val="both"/>
        <w:rPr>
          <w:rFonts w:eastAsia="Times New Roman"/>
          <w:sz w:val="16"/>
          <w:szCs w:val="16"/>
        </w:rPr>
      </w:pPr>
      <w:r>
        <w:rPr>
          <w:rFonts w:eastAsia="Times New Roman"/>
        </w:rPr>
        <w:t xml:space="preserve">                              </w:t>
      </w:r>
      <w:r>
        <w:rPr>
          <w:rFonts w:eastAsia="Times New Roman"/>
          <w:sz w:val="16"/>
          <w:szCs w:val="16"/>
        </w:rPr>
        <w:t>Fig.4</w:t>
      </w:r>
    </w:p>
    <w:p w:rsidR="000E4527" w:rsidRDefault="000E4527" w:rsidP="000E4527">
      <w:pPr>
        <w:jc w:val="both"/>
      </w:pPr>
      <w:r>
        <w:t>8 incorrect outputs are found out of 16 outputs. The error rate is 50% due to approximations in logic of the circuit.</w:t>
      </w:r>
    </w:p>
    <w:p w:rsidR="000E4527" w:rsidRPr="006B6B66" w:rsidRDefault="0062058F" w:rsidP="000E4527">
      <w:pPr>
        <w:pStyle w:val="Heading1"/>
      </w:pPr>
      <w:r>
        <w:t>SIMULATION RESULTS</w:t>
      </w:r>
    </w:p>
    <w:p w:rsidR="005123DF" w:rsidRDefault="000E4527" w:rsidP="000E4527">
      <w:r>
        <w:t>The proposed approximate 4-2 compressor is implemented using Static CMOS Logic with Cadence Virtuoso in 180nm library. Functional Verification is done and verified with truth table. Power Consumption and Delay are simulated and compared with existing technique as shown in Table 2 and Table 3 respectively. Number of transistors are also compared in Table 4.</w:t>
      </w:r>
    </w:p>
    <w:p w:rsidR="000E4527" w:rsidRDefault="000E4527" w:rsidP="000E4527">
      <w:r>
        <w:t xml:space="preserve"> </w:t>
      </w:r>
    </w:p>
    <w:p w:rsidR="005123DF" w:rsidRDefault="000E4527" w:rsidP="000E4527">
      <w:pPr>
        <w:rPr>
          <w:sz w:val="16"/>
          <w:szCs w:val="16"/>
        </w:rPr>
      </w:pPr>
      <w:r>
        <w:rPr>
          <w:sz w:val="16"/>
          <w:szCs w:val="16"/>
        </w:rPr>
        <w:t>TABLE 2</w:t>
      </w:r>
      <w:r w:rsidR="005123DF">
        <w:rPr>
          <w:sz w:val="16"/>
          <w:szCs w:val="16"/>
        </w:rPr>
        <w:t>:</w:t>
      </w:r>
      <w:r>
        <w:rPr>
          <w:sz w:val="16"/>
          <w:szCs w:val="16"/>
        </w:rPr>
        <w:t xml:space="preserve"> COMPARISON OF POWER VALUES</w:t>
      </w:r>
    </w:p>
    <w:p w:rsidR="000E4527" w:rsidRDefault="000E4527" w:rsidP="000E4527">
      <w:pPr>
        <w:rPr>
          <w:sz w:val="16"/>
          <w:szCs w:val="16"/>
        </w:rPr>
      </w:pPr>
      <w:r>
        <w:rPr>
          <w:sz w:val="16"/>
          <w:szCs w:val="1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098"/>
        <w:gridCol w:w="1074"/>
      </w:tblGrid>
      <w:tr w:rsidR="000E4527" w:rsidTr="002B425F">
        <w:tc>
          <w:tcPr>
            <w:tcW w:w="0" w:type="auto"/>
            <w:shd w:val="clear" w:color="auto" w:fill="auto"/>
          </w:tcPr>
          <w:p w:rsidR="000E4527" w:rsidRPr="002B425F" w:rsidRDefault="000E4527" w:rsidP="002B425F">
            <w:pPr>
              <w:rPr>
                <w:rFonts w:eastAsia="Calibri"/>
                <w:sz w:val="22"/>
                <w:szCs w:val="22"/>
              </w:rPr>
            </w:pPr>
          </w:p>
        </w:tc>
        <w:tc>
          <w:tcPr>
            <w:tcW w:w="0" w:type="auto"/>
            <w:shd w:val="clear" w:color="auto" w:fill="auto"/>
          </w:tcPr>
          <w:p w:rsidR="000E4527" w:rsidRPr="002B425F" w:rsidRDefault="00027292" w:rsidP="002B425F">
            <w:pPr>
              <w:rPr>
                <w:rFonts w:eastAsia="Calibri"/>
                <w:sz w:val="16"/>
                <w:szCs w:val="16"/>
              </w:rPr>
            </w:pP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static</m:t>
                  </m:r>
                </m:sub>
              </m:sSub>
            </m:oMath>
            <w:r w:rsidR="000E4527" w:rsidRPr="002B425F">
              <w:rPr>
                <w:rFonts w:eastAsia="Times New Roman"/>
                <w:sz w:val="16"/>
                <w:szCs w:val="16"/>
              </w:rPr>
              <w:t xml:space="preserve"> (W)</w:t>
            </w:r>
          </w:p>
        </w:tc>
        <w:tc>
          <w:tcPr>
            <w:tcW w:w="0" w:type="auto"/>
            <w:shd w:val="clear" w:color="auto" w:fill="auto"/>
          </w:tcPr>
          <w:p w:rsidR="000E4527" w:rsidRPr="002B425F" w:rsidRDefault="00027292" w:rsidP="002B425F">
            <w:pPr>
              <w:rPr>
                <w:rFonts w:eastAsia="Calibri"/>
                <w:sz w:val="16"/>
                <w:szCs w:val="16"/>
              </w:rPr>
            </w:pP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dynamic</m:t>
                  </m:r>
                </m:sub>
              </m:sSub>
            </m:oMath>
            <w:r w:rsidR="000E4527" w:rsidRPr="002B425F">
              <w:rPr>
                <w:rFonts w:eastAsia="Times New Roman"/>
                <w:sz w:val="16"/>
                <w:szCs w:val="16"/>
              </w:rPr>
              <w:t>(W)</w:t>
            </w:r>
          </w:p>
        </w:tc>
      </w:tr>
      <w:tr w:rsidR="000E4527"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Existing Model</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7.572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-10</m:t>
                  </m:r>
                </m:sup>
              </m:sSup>
            </m:oMath>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155.29×</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-6</m:t>
                  </m:r>
                </m:sup>
              </m:sSup>
            </m:oMath>
          </w:p>
        </w:tc>
      </w:tr>
      <w:tr w:rsidR="000E4527"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Proposed Model</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1.32×</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-10</m:t>
                  </m:r>
                </m:sup>
              </m:sSup>
            </m:oMath>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65.35×</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-6</m:t>
                  </m:r>
                </m:sup>
              </m:sSup>
            </m:oMath>
          </w:p>
        </w:tc>
      </w:tr>
    </w:tbl>
    <w:p w:rsidR="000E4527" w:rsidRDefault="000E4527" w:rsidP="000E4527">
      <w:r>
        <w:t xml:space="preserve">  </w:t>
      </w:r>
    </w:p>
    <w:p w:rsidR="005123DF" w:rsidRDefault="000E4527" w:rsidP="000E4527">
      <w:pPr>
        <w:rPr>
          <w:sz w:val="16"/>
          <w:szCs w:val="16"/>
        </w:rPr>
      </w:pPr>
      <w:r>
        <w:rPr>
          <w:sz w:val="16"/>
          <w:szCs w:val="16"/>
        </w:rPr>
        <w:t>TABLE 3</w:t>
      </w:r>
      <w:r w:rsidR="005123DF">
        <w:rPr>
          <w:sz w:val="16"/>
          <w:szCs w:val="16"/>
        </w:rPr>
        <w:t>:</w:t>
      </w:r>
      <w:r>
        <w:rPr>
          <w:sz w:val="16"/>
          <w:szCs w:val="16"/>
        </w:rPr>
        <w:t xml:space="preserve"> COMPARISON OF DELAY VALUES</w:t>
      </w:r>
    </w:p>
    <w:p w:rsidR="000E4527" w:rsidRDefault="000E4527" w:rsidP="000E4527">
      <w:pPr>
        <w:rPr>
          <w:sz w:val="16"/>
          <w:szCs w:val="16"/>
        </w:rPr>
      </w:pPr>
      <w:r>
        <w:rPr>
          <w:sz w:val="16"/>
          <w:szCs w:val="1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991"/>
      </w:tblGrid>
      <w:tr w:rsidR="000E4527" w:rsidTr="002B425F">
        <w:tc>
          <w:tcPr>
            <w:tcW w:w="0" w:type="auto"/>
            <w:shd w:val="clear" w:color="auto" w:fill="auto"/>
          </w:tcPr>
          <w:p w:rsidR="000E4527" w:rsidRPr="002B425F" w:rsidRDefault="000E4527" w:rsidP="002B425F">
            <w:pPr>
              <w:rPr>
                <w:rFonts w:eastAsia="Calibri"/>
                <w:sz w:val="22"/>
                <w:szCs w:val="22"/>
              </w:rPr>
            </w:pP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Delay (s)</w:t>
            </w:r>
          </w:p>
        </w:tc>
      </w:tr>
      <w:tr w:rsidR="000E4527"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Existing Model</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67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-9</m:t>
                  </m:r>
                </m:sup>
              </m:sSup>
            </m:oMath>
          </w:p>
        </w:tc>
      </w:tr>
      <w:tr w:rsidR="000E4527" w:rsidTr="002B425F">
        <w:trPr>
          <w:trHeight w:val="94"/>
        </w:trPr>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lastRenderedPageBreak/>
              <w:t>Proposed Model</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52.59×</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-9</m:t>
                  </m:r>
                </m:sup>
              </m:sSup>
            </m:oMath>
          </w:p>
        </w:tc>
      </w:tr>
    </w:tbl>
    <w:p w:rsidR="000E4527" w:rsidRDefault="000E4527" w:rsidP="000E4527">
      <w:pPr>
        <w:rPr>
          <w:sz w:val="16"/>
          <w:szCs w:val="16"/>
        </w:rPr>
      </w:pPr>
    </w:p>
    <w:p w:rsidR="005123DF" w:rsidRDefault="005123DF" w:rsidP="000E4527">
      <w:pPr>
        <w:rPr>
          <w:sz w:val="16"/>
          <w:szCs w:val="16"/>
        </w:rPr>
      </w:pPr>
    </w:p>
    <w:p w:rsidR="005123DF" w:rsidRDefault="005123DF" w:rsidP="000E4527">
      <w:pPr>
        <w:rPr>
          <w:sz w:val="16"/>
          <w:szCs w:val="16"/>
        </w:rPr>
      </w:pPr>
    </w:p>
    <w:p w:rsidR="005123DF" w:rsidRDefault="005123DF" w:rsidP="000E4527">
      <w:pPr>
        <w:rPr>
          <w:sz w:val="16"/>
          <w:szCs w:val="16"/>
        </w:rPr>
      </w:pPr>
    </w:p>
    <w:p w:rsidR="005123DF" w:rsidRDefault="005123DF" w:rsidP="000E4527">
      <w:pPr>
        <w:rPr>
          <w:sz w:val="16"/>
          <w:szCs w:val="16"/>
        </w:rPr>
      </w:pPr>
    </w:p>
    <w:p w:rsidR="005123DF" w:rsidRDefault="000E4527" w:rsidP="000E4527">
      <w:pPr>
        <w:rPr>
          <w:sz w:val="16"/>
          <w:szCs w:val="16"/>
        </w:rPr>
      </w:pPr>
      <w:r>
        <w:rPr>
          <w:sz w:val="16"/>
          <w:szCs w:val="16"/>
        </w:rPr>
        <w:t>TABLE 4 COMPARISON OF NO. OF TRANSISTORS</w:t>
      </w:r>
    </w:p>
    <w:p w:rsidR="005123DF" w:rsidRDefault="005123DF" w:rsidP="000E4527">
      <w:pPr>
        <w:rPr>
          <w:sz w:val="16"/>
          <w:szCs w:val="16"/>
        </w:rPr>
      </w:pPr>
    </w:p>
    <w:p w:rsidR="000E4527" w:rsidRDefault="000E4527" w:rsidP="000E4527">
      <w:pPr>
        <w:rPr>
          <w:sz w:val="16"/>
          <w:szCs w:val="16"/>
        </w:rPr>
      </w:pPr>
      <w:r>
        <w:rPr>
          <w:sz w:val="16"/>
          <w:szCs w:val="1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616"/>
      </w:tblGrid>
      <w:tr w:rsidR="000E4527" w:rsidTr="002B425F">
        <w:tc>
          <w:tcPr>
            <w:tcW w:w="0" w:type="auto"/>
            <w:shd w:val="clear" w:color="auto" w:fill="auto"/>
          </w:tcPr>
          <w:p w:rsidR="000E4527" w:rsidRPr="002B425F" w:rsidRDefault="000E4527" w:rsidP="002B425F">
            <w:pPr>
              <w:rPr>
                <w:rFonts w:eastAsia="Calibri"/>
                <w:sz w:val="22"/>
                <w:szCs w:val="22"/>
              </w:rPr>
            </w:pP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No of transistors used</w:t>
            </w:r>
          </w:p>
        </w:tc>
      </w:tr>
      <w:tr w:rsidR="000E4527" w:rsidTr="002B425F">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Existing Model</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 xml:space="preserve">             32</w:t>
            </w:r>
          </w:p>
        </w:tc>
      </w:tr>
      <w:tr w:rsidR="000E4527" w:rsidTr="002B425F">
        <w:trPr>
          <w:trHeight w:val="94"/>
        </w:trPr>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Proposed Model</w:t>
            </w:r>
          </w:p>
        </w:tc>
        <w:tc>
          <w:tcPr>
            <w:tcW w:w="0" w:type="auto"/>
            <w:shd w:val="clear" w:color="auto" w:fill="auto"/>
          </w:tcPr>
          <w:p w:rsidR="000E4527" w:rsidRPr="002B425F" w:rsidRDefault="000E4527" w:rsidP="002B425F">
            <w:pPr>
              <w:rPr>
                <w:rFonts w:eastAsia="Calibri"/>
                <w:sz w:val="16"/>
                <w:szCs w:val="16"/>
              </w:rPr>
            </w:pPr>
            <w:r w:rsidRPr="002B425F">
              <w:rPr>
                <w:rFonts w:eastAsia="Calibri"/>
                <w:sz w:val="16"/>
                <w:szCs w:val="16"/>
              </w:rPr>
              <w:t xml:space="preserve">             10</w:t>
            </w:r>
          </w:p>
        </w:tc>
      </w:tr>
    </w:tbl>
    <w:p w:rsidR="000E4527" w:rsidRDefault="000E4527" w:rsidP="000E4527"/>
    <w:p w:rsidR="000E4527" w:rsidRDefault="000E4527" w:rsidP="000E4527">
      <w:r>
        <w:t>From the table 2, the total power consumption is reduced to 40.79% of the existing model power.</w:t>
      </w:r>
    </w:p>
    <w:p w:rsidR="0062058F" w:rsidRDefault="005123DF" w:rsidP="000E4527">
      <w:pPr>
        <w:jc w:val="both"/>
      </w:pPr>
      <w:r>
        <w:t>From table 3,</w:t>
      </w:r>
      <w:r w:rsidR="0062058F">
        <w:t xml:space="preserve"> </w:t>
      </w:r>
      <w:r w:rsidR="000E4527">
        <w:t>the total delay is reduced to 78.4% of the existing model delay. From the table 4, the transistor count is reduced to 31.25% of the existing model transistors requirement. Therefore, the proposed model can be used in applications where the high error rate can be tolerated</w:t>
      </w:r>
      <w:r>
        <w:t xml:space="preserve"> because of low power, delay and area requirements.</w:t>
      </w:r>
    </w:p>
    <w:p w:rsidR="0062058F" w:rsidRDefault="0062058F" w:rsidP="000E4527">
      <w:pPr>
        <w:jc w:val="both"/>
      </w:pPr>
    </w:p>
    <w:p w:rsidR="0062058F" w:rsidRDefault="0062058F" w:rsidP="0062058F">
      <w:pPr>
        <w:pStyle w:val="Heading1"/>
      </w:pPr>
      <w:r>
        <w:t>ACKNWLEDGEMENT</w:t>
      </w:r>
    </w:p>
    <w:p w:rsidR="0062058F" w:rsidRDefault="0062058F" w:rsidP="0062058F">
      <w:r>
        <w:t>I would like to thank VIT University for providing necessary simulation tools.</w:t>
      </w:r>
    </w:p>
    <w:p w:rsidR="0062058F" w:rsidRDefault="0062058F" w:rsidP="0062058F"/>
    <w:p w:rsidR="0062058F" w:rsidRDefault="0062058F" w:rsidP="0062058F">
      <w:pPr>
        <w:pStyle w:val="Heading1"/>
      </w:pPr>
      <w:r>
        <w:t>REFERENCES</w:t>
      </w:r>
    </w:p>
    <w:p w:rsidR="001875FF" w:rsidRPr="001875FF" w:rsidRDefault="001875FF" w:rsidP="001875FF"/>
    <w:p w:rsidR="0062058F" w:rsidRDefault="001875FF" w:rsidP="001875FF">
      <w:pPr>
        <w:numPr>
          <w:ilvl w:val="0"/>
          <w:numId w:val="26"/>
        </w:numPr>
        <w:autoSpaceDE w:val="0"/>
        <w:autoSpaceDN w:val="0"/>
        <w:adjustRightInd w:val="0"/>
        <w:jc w:val="left"/>
        <w:rPr>
          <w:color w:val="231F20"/>
          <w:lang w:val="en-IN" w:eastAsia="en-IN"/>
        </w:rPr>
      </w:pPr>
      <w:r w:rsidRPr="001875FF">
        <w:rPr>
          <w:color w:val="231F20"/>
          <w:lang w:val="en-IN" w:eastAsia="en-IN"/>
        </w:rPr>
        <w:t xml:space="preserve">J. Han and M. </w:t>
      </w:r>
      <w:proofErr w:type="spellStart"/>
      <w:r w:rsidRPr="001875FF">
        <w:rPr>
          <w:color w:val="231F20"/>
          <w:lang w:val="en-IN" w:eastAsia="en-IN"/>
        </w:rPr>
        <w:t>Orshansky</w:t>
      </w:r>
      <w:proofErr w:type="spellEnd"/>
      <w:r w:rsidRPr="001875FF">
        <w:rPr>
          <w:color w:val="231F20"/>
          <w:lang w:val="en-IN" w:eastAsia="en-IN"/>
        </w:rPr>
        <w:t>, “App</w:t>
      </w:r>
      <w:r>
        <w:rPr>
          <w:color w:val="231F20"/>
          <w:lang w:val="en-IN" w:eastAsia="en-IN"/>
        </w:rPr>
        <w:t xml:space="preserve">roximate computing: An emerging </w:t>
      </w:r>
      <w:r w:rsidRPr="001875FF">
        <w:rPr>
          <w:color w:val="231F20"/>
          <w:lang w:val="en-IN" w:eastAsia="en-IN"/>
        </w:rPr>
        <w:t xml:space="preserve">paradigm for energy-efficient design,” in </w:t>
      </w:r>
      <w:r w:rsidRPr="000A68BA">
        <w:rPr>
          <w:iCs/>
          <w:color w:val="231F20"/>
          <w:lang w:val="en-IN" w:eastAsia="en-IN"/>
        </w:rPr>
        <w:t>Proc. IEEE ETS</w:t>
      </w:r>
      <w:r>
        <w:rPr>
          <w:color w:val="231F20"/>
          <w:lang w:val="en-IN" w:eastAsia="en-IN"/>
        </w:rPr>
        <w:t>, May 2013,</w:t>
      </w:r>
      <w:r w:rsidRPr="001875FF">
        <w:rPr>
          <w:color w:val="231F20"/>
          <w:lang w:val="en-IN" w:eastAsia="en-IN"/>
        </w:rPr>
        <w:t>pp. 1–6.</w:t>
      </w:r>
    </w:p>
    <w:p w:rsidR="001875FF" w:rsidRDefault="001875FF" w:rsidP="001875FF">
      <w:pPr>
        <w:numPr>
          <w:ilvl w:val="0"/>
          <w:numId w:val="26"/>
        </w:numPr>
        <w:autoSpaceDE w:val="0"/>
        <w:autoSpaceDN w:val="0"/>
        <w:adjustRightInd w:val="0"/>
        <w:jc w:val="left"/>
        <w:rPr>
          <w:color w:val="231F20"/>
          <w:lang w:val="en-IN" w:eastAsia="en-IN"/>
        </w:rPr>
      </w:pPr>
      <w:r>
        <w:rPr>
          <w:rFonts w:ascii="AdvP1491" w:hAnsi="AdvP1491" w:cs="AdvP1491"/>
          <w:color w:val="231F20"/>
          <w:sz w:val="16"/>
          <w:szCs w:val="16"/>
          <w:lang w:val="en-IN" w:eastAsia="en-IN"/>
        </w:rPr>
        <w:t>V</w:t>
      </w:r>
      <w:r w:rsidRPr="001875FF">
        <w:rPr>
          <w:color w:val="231F20"/>
          <w:lang w:val="en-IN" w:eastAsia="en-IN"/>
        </w:rPr>
        <w:t xml:space="preserve">. Gupta, D. </w:t>
      </w:r>
      <w:proofErr w:type="spellStart"/>
      <w:r w:rsidRPr="001875FF">
        <w:rPr>
          <w:color w:val="231F20"/>
          <w:lang w:val="en-IN" w:eastAsia="en-IN"/>
        </w:rPr>
        <w:t>Mohapatra</w:t>
      </w:r>
      <w:proofErr w:type="spellEnd"/>
      <w:r w:rsidRPr="001875FF">
        <w:rPr>
          <w:color w:val="231F20"/>
          <w:lang w:val="en-IN" w:eastAsia="en-IN"/>
        </w:rPr>
        <w:t>, S. P. Pa</w:t>
      </w:r>
      <w:r>
        <w:rPr>
          <w:color w:val="231F20"/>
          <w:lang w:val="en-IN" w:eastAsia="en-IN"/>
        </w:rPr>
        <w:t xml:space="preserve">rk, A. </w:t>
      </w:r>
      <w:proofErr w:type="spellStart"/>
      <w:r>
        <w:rPr>
          <w:color w:val="231F20"/>
          <w:lang w:val="en-IN" w:eastAsia="en-IN"/>
        </w:rPr>
        <w:t>Raghunathan</w:t>
      </w:r>
      <w:proofErr w:type="spellEnd"/>
      <w:r>
        <w:rPr>
          <w:color w:val="231F20"/>
          <w:lang w:val="en-IN" w:eastAsia="en-IN"/>
        </w:rPr>
        <w:t xml:space="preserve">, and K. </w:t>
      </w:r>
      <w:proofErr w:type="spellStart"/>
      <w:r>
        <w:rPr>
          <w:color w:val="231F20"/>
          <w:lang w:val="en-IN" w:eastAsia="en-IN"/>
        </w:rPr>
        <w:t>Roy,</w:t>
      </w:r>
      <w:r w:rsidRPr="001875FF">
        <w:rPr>
          <w:color w:val="231F20"/>
          <w:lang w:val="en-IN" w:eastAsia="en-IN"/>
        </w:rPr>
        <w:t>“IMPACT</w:t>
      </w:r>
      <w:proofErr w:type="spellEnd"/>
      <w:r w:rsidRPr="001875FF">
        <w:rPr>
          <w:color w:val="231F20"/>
          <w:lang w:val="en-IN" w:eastAsia="en-IN"/>
        </w:rPr>
        <w:t xml:space="preserve">: </w:t>
      </w:r>
      <w:proofErr w:type="spellStart"/>
      <w:r w:rsidRPr="001875FF">
        <w:rPr>
          <w:color w:val="231F20"/>
          <w:lang w:val="en-IN" w:eastAsia="en-IN"/>
        </w:rPr>
        <w:t>IMPrecise</w:t>
      </w:r>
      <w:proofErr w:type="spellEnd"/>
      <w:r w:rsidRPr="001875FF">
        <w:rPr>
          <w:color w:val="231F20"/>
          <w:lang w:val="en-IN" w:eastAsia="en-IN"/>
        </w:rPr>
        <w:t xml:space="preserve"> a</w:t>
      </w:r>
      <w:r>
        <w:rPr>
          <w:color w:val="231F20"/>
          <w:lang w:val="en-IN" w:eastAsia="en-IN"/>
        </w:rPr>
        <w:t>dders for low-power approximate</w:t>
      </w:r>
      <w:r w:rsidR="00F62F5D">
        <w:rPr>
          <w:color w:val="231F20"/>
          <w:lang w:val="en-IN" w:eastAsia="en-IN"/>
        </w:rPr>
        <w:t xml:space="preserve"> </w:t>
      </w:r>
      <w:r w:rsidRPr="001875FF">
        <w:rPr>
          <w:color w:val="231F20"/>
          <w:lang w:val="en-IN" w:eastAsia="en-IN"/>
        </w:rPr>
        <w:t xml:space="preserve">computing,” in Proc. Int. </w:t>
      </w:r>
      <w:proofErr w:type="spellStart"/>
      <w:r w:rsidRPr="001875FF">
        <w:rPr>
          <w:color w:val="231F20"/>
          <w:lang w:val="en-IN" w:eastAsia="en-IN"/>
        </w:rPr>
        <w:t>Symp</w:t>
      </w:r>
      <w:proofErr w:type="spellEnd"/>
      <w:r w:rsidRPr="001875FF">
        <w:rPr>
          <w:color w:val="231F20"/>
          <w:lang w:val="en-IN" w:eastAsia="en-IN"/>
        </w:rPr>
        <w:t>. Low Power Electron. Design, Aug.2011, pp. 409–414.</w:t>
      </w:r>
    </w:p>
    <w:p w:rsidR="001875FF" w:rsidRDefault="001875FF" w:rsidP="001875FF">
      <w:pPr>
        <w:numPr>
          <w:ilvl w:val="0"/>
          <w:numId w:val="26"/>
        </w:numPr>
        <w:autoSpaceDE w:val="0"/>
        <w:autoSpaceDN w:val="0"/>
        <w:adjustRightInd w:val="0"/>
        <w:jc w:val="left"/>
        <w:rPr>
          <w:color w:val="231F20"/>
          <w:lang w:val="en-IN" w:eastAsia="en-IN"/>
        </w:rPr>
      </w:pPr>
      <w:r w:rsidRPr="001875FF">
        <w:rPr>
          <w:color w:val="231F20"/>
          <w:lang w:val="en-IN" w:eastAsia="en-IN"/>
        </w:rPr>
        <w:t xml:space="preserve">C. Chang, J. </w:t>
      </w:r>
      <w:proofErr w:type="spellStart"/>
      <w:r w:rsidRPr="001875FF">
        <w:rPr>
          <w:color w:val="231F20"/>
          <w:lang w:val="en-IN" w:eastAsia="en-IN"/>
        </w:rPr>
        <w:t>Gu</w:t>
      </w:r>
      <w:proofErr w:type="spellEnd"/>
      <w:r w:rsidRPr="001875FF">
        <w:rPr>
          <w:color w:val="231F20"/>
          <w:lang w:val="en-IN" w:eastAsia="en-IN"/>
        </w:rPr>
        <w:t>, and M. Zhang</w:t>
      </w:r>
      <w:r>
        <w:rPr>
          <w:color w:val="231F20"/>
          <w:lang w:val="en-IN" w:eastAsia="en-IN"/>
        </w:rPr>
        <w:t xml:space="preserve">, “Ultra low-voltage low- power </w:t>
      </w:r>
      <w:r w:rsidRPr="001875FF">
        <w:rPr>
          <w:color w:val="231F20"/>
          <w:lang w:val="en-IN" w:eastAsia="en-IN"/>
        </w:rPr>
        <w:t xml:space="preserve">CMOS 4-2 and 5-2 compressors for fast arithmetic circuits,” </w:t>
      </w:r>
      <w:r>
        <w:rPr>
          <w:color w:val="231F20"/>
          <w:lang w:val="en-IN" w:eastAsia="en-IN"/>
        </w:rPr>
        <w:t xml:space="preserve">IEEE </w:t>
      </w:r>
      <w:r w:rsidRPr="001875FF">
        <w:rPr>
          <w:color w:val="231F20"/>
          <w:lang w:val="en-IN" w:eastAsia="en-IN"/>
        </w:rPr>
        <w:t>Trans. Circuits Syst., vol. 51, no. 10, pp. 1985–1997, Oct. 2004.</w:t>
      </w:r>
    </w:p>
    <w:p w:rsidR="001875FF" w:rsidRDefault="001875FF" w:rsidP="001875FF">
      <w:pPr>
        <w:pStyle w:val="Heading2"/>
        <w:numPr>
          <w:ilvl w:val="0"/>
          <w:numId w:val="26"/>
        </w:numPr>
        <w:rPr>
          <w:i w:val="0"/>
          <w:lang w:val="en-IN" w:eastAsia="en-IN"/>
        </w:rPr>
      </w:pPr>
      <w:r>
        <w:rPr>
          <w:i w:val="0"/>
          <w:lang w:val="en-IN" w:eastAsia="en-IN"/>
        </w:rPr>
        <w:t>A.</w:t>
      </w:r>
      <w:r w:rsidRPr="001875FF">
        <w:rPr>
          <w:i w:val="0"/>
          <w:lang w:val="en-IN" w:eastAsia="en-IN"/>
        </w:rPr>
        <w:t>Momeni, J. Han, P. Montuschi, and F. Lombardi, “Design and analysis of approximate compressors for multiplication,” IEEE Trans. Comput.,vol. 64, no. 4, pp. 984–994, Apr. 2015.</w:t>
      </w:r>
    </w:p>
    <w:p w:rsidR="001875FF" w:rsidRDefault="001875FF" w:rsidP="001875FF">
      <w:pPr>
        <w:numPr>
          <w:ilvl w:val="0"/>
          <w:numId w:val="26"/>
        </w:numPr>
        <w:autoSpaceDE w:val="0"/>
        <w:autoSpaceDN w:val="0"/>
        <w:adjustRightInd w:val="0"/>
        <w:jc w:val="left"/>
        <w:rPr>
          <w:color w:val="231F20"/>
          <w:lang w:val="en-IN" w:eastAsia="en-IN"/>
        </w:rPr>
      </w:pPr>
      <w:r w:rsidRPr="001875FF">
        <w:rPr>
          <w:color w:val="231F20"/>
          <w:lang w:val="en-IN" w:eastAsia="en-IN"/>
        </w:rPr>
        <w:t xml:space="preserve">S. </w:t>
      </w:r>
      <w:proofErr w:type="spellStart"/>
      <w:r w:rsidRPr="001875FF">
        <w:rPr>
          <w:color w:val="231F20"/>
          <w:lang w:val="en-IN" w:eastAsia="en-IN"/>
        </w:rPr>
        <w:t>Venkatachalam</w:t>
      </w:r>
      <w:proofErr w:type="spellEnd"/>
      <w:r w:rsidRPr="001875FF">
        <w:rPr>
          <w:color w:val="231F20"/>
          <w:lang w:val="en-IN" w:eastAsia="en-IN"/>
        </w:rPr>
        <w:t xml:space="preserve"> and S.-B. </w:t>
      </w:r>
      <w:proofErr w:type="spellStart"/>
      <w:r w:rsidRPr="001875FF">
        <w:rPr>
          <w:color w:val="231F20"/>
          <w:lang w:val="en-IN" w:eastAsia="en-IN"/>
        </w:rPr>
        <w:t>Ko</w:t>
      </w:r>
      <w:proofErr w:type="spellEnd"/>
      <w:r w:rsidRPr="001875FF">
        <w:rPr>
          <w:color w:val="231F20"/>
          <w:lang w:val="en-IN" w:eastAsia="en-IN"/>
        </w:rPr>
        <w:t>, “Des</w:t>
      </w:r>
      <w:r>
        <w:rPr>
          <w:color w:val="231F20"/>
          <w:lang w:val="en-IN" w:eastAsia="en-IN"/>
        </w:rPr>
        <w:t xml:space="preserve">ign of power and area efficient </w:t>
      </w:r>
      <w:r w:rsidRPr="001875FF">
        <w:rPr>
          <w:color w:val="231F20"/>
          <w:lang w:val="en-IN" w:eastAsia="en-IN"/>
        </w:rPr>
        <w:t xml:space="preserve">approximate multipliers,” </w:t>
      </w:r>
      <w:r w:rsidRPr="000A68BA">
        <w:rPr>
          <w:iCs/>
          <w:color w:val="231F20"/>
          <w:lang w:val="en-IN" w:eastAsia="en-IN"/>
        </w:rPr>
        <w:t xml:space="preserve">IEEE Trans. Very Large Scale </w:t>
      </w:r>
      <w:proofErr w:type="spellStart"/>
      <w:r w:rsidRPr="000A68BA">
        <w:rPr>
          <w:iCs/>
          <w:color w:val="231F20"/>
          <w:lang w:val="en-IN" w:eastAsia="en-IN"/>
        </w:rPr>
        <w:t>Integr</w:t>
      </w:r>
      <w:proofErr w:type="spellEnd"/>
      <w:r w:rsidRPr="000A68BA">
        <w:rPr>
          <w:iCs/>
          <w:color w:val="231F20"/>
          <w:lang w:val="en-IN" w:eastAsia="en-IN"/>
        </w:rPr>
        <w:t>. (VLSI) Syst</w:t>
      </w:r>
      <w:r w:rsidRPr="001875FF">
        <w:rPr>
          <w:i/>
          <w:iCs/>
          <w:color w:val="231F20"/>
          <w:lang w:val="en-IN" w:eastAsia="en-IN"/>
        </w:rPr>
        <w:t>.</w:t>
      </w:r>
      <w:r w:rsidRPr="001875FF">
        <w:rPr>
          <w:color w:val="231F20"/>
          <w:lang w:val="en-IN" w:eastAsia="en-IN"/>
        </w:rPr>
        <w:t>, vol. 25, no. 5, pp. 1782–1786, May 2017.</w:t>
      </w:r>
    </w:p>
    <w:p w:rsidR="001875FF" w:rsidRPr="001875FF" w:rsidRDefault="001875FF" w:rsidP="001875FF">
      <w:pPr>
        <w:numPr>
          <w:ilvl w:val="0"/>
          <w:numId w:val="26"/>
        </w:numPr>
        <w:autoSpaceDE w:val="0"/>
        <w:autoSpaceDN w:val="0"/>
        <w:adjustRightInd w:val="0"/>
        <w:jc w:val="left"/>
        <w:rPr>
          <w:color w:val="231F20"/>
          <w:lang w:val="en-IN" w:eastAsia="en-IN"/>
        </w:rPr>
      </w:pPr>
      <w:r w:rsidRPr="001875FF">
        <w:rPr>
          <w:color w:val="231F20"/>
          <w:lang w:val="en-IN" w:eastAsia="en-IN"/>
        </w:rPr>
        <w:t xml:space="preserve">G. </w:t>
      </w:r>
      <w:proofErr w:type="spellStart"/>
      <w:r w:rsidRPr="001875FF">
        <w:rPr>
          <w:color w:val="231F20"/>
          <w:lang w:val="en-IN" w:eastAsia="en-IN"/>
        </w:rPr>
        <w:t>Zervakis</w:t>
      </w:r>
      <w:proofErr w:type="spellEnd"/>
      <w:r w:rsidRPr="001875FF">
        <w:rPr>
          <w:color w:val="231F20"/>
          <w:lang w:val="en-IN" w:eastAsia="en-IN"/>
        </w:rPr>
        <w:t xml:space="preserve">, K. </w:t>
      </w:r>
      <w:proofErr w:type="spellStart"/>
      <w:r w:rsidRPr="001875FF">
        <w:rPr>
          <w:color w:val="231F20"/>
          <w:lang w:val="en-IN" w:eastAsia="en-IN"/>
        </w:rPr>
        <w:t>Tsoumanis</w:t>
      </w:r>
      <w:proofErr w:type="spellEnd"/>
      <w:r w:rsidRPr="001875FF">
        <w:rPr>
          <w:color w:val="231F20"/>
          <w:lang w:val="en-IN" w:eastAsia="en-IN"/>
        </w:rPr>
        <w:t>, S. Xydis</w:t>
      </w:r>
      <w:r>
        <w:rPr>
          <w:color w:val="231F20"/>
          <w:lang w:val="en-IN" w:eastAsia="en-IN"/>
        </w:rPr>
        <w:t xml:space="preserve">, D. </w:t>
      </w:r>
      <w:proofErr w:type="spellStart"/>
      <w:r>
        <w:rPr>
          <w:color w:val="231F20"/>
          <w:lang w:val="en-IN" w:eastAsia="en-IN"/>
        </w:rPr>
        <w:t>Soudris</w:t>
      </w:r>
      <w:proofErr w:type="spellEnd"/>
      <w:r>
        <w:rPr>
          <w:color w:val="231F20"/>
          <w:lang w:val="en-IN" w:eastAsia="en-IN"/>
        </w:rPr>
        <w:t xml:space="preserve">, and K. </w:t>
      </w:r>
      <w:proofErr w:type="spellStart"/>
      <w:r>
        <w:rPr>
          <w:color w:val="231F20"/>
          <w:lang w:val="en-IN" w:eastAsia="en-IN"/>
        </w:rPr>
        <w:t>Pekmestzi</w:t>
      </w:r>
      <w:proofErr w:type="spellEnd"/>
      <w:r>
        <w:rPr>
          <w:color w:val="231F20"/>
          <w:lang w:val="en-IN" w:eastAsia="en-IN"/>
        </w:rPr>
        <w:t>,</w:t>
      </w:r>
      <w:r w:rsidRPr="001875FF">
        <w:rPr>
          <w:color w:val="231F20"/>
          <w:lang w:val="en-IN" w:eastAsia="en-IN"/>
        </w:rPr>
        <w:t>“Design-efficient approximate multipli</w:t>
      </w:r>
      <w:r>
        <w:rPr>
          <w:color w:val="231F20"/>
          <w:lang w:val="en-IN" w:eastAsia="en-IN"/>
        </w:rPr>
        <w:t xml:space="preserve">cation circuits through partial </w:t>
      </w:r>
      <w:r w:rsidRPr="001875FF">
        <w:rPr>
          <w:color w:val="231F20"/>
          <w:lang w:val="en-IN" w:eastAsia="en-IN"/>
        </w:rPr>
        <w:t xml:space="preserve">product perforation,” </w:t>
      </w:r>
      <w:r w:rsidRPr="000A68BA">
        <w:rPr>
          <w:iCs/>
          <w:color w:val="231F20"/>
          <w:lang w:val="en-IN" w:eastAsia="en-IN"/>
        </w:rPr>
        <w:t xml:space="preserve">IEEE Trans. Very Large Scale </w:t>
      </w:r>
      <w:proofErr w:type="spellStart"/>
      <w:r w:rsidRPr="000A68BA">
        <w:rPr>
          <w:iCs/>
          <w:color w:val="231F20"/>
          <w:lang w:val="en-IN" w:eastAsia="en-IN"/>
        </w:rPr>
        <w:t>Integr</w:t>
      </w:r>
      <w:proofErr w:type="spellEnd"/>
      <w:r w:rsidRPr="000A68BA">
        <w:rPr>
          <w:iCs/>
          <w:color w:val="231F20"/>
          <w:lang w:val="en-IN" w:eastAsia="en-IN"/>
        </w:rPr>
        <w:t xml:space="preserve">. (VLSI) </w:t>
      </w:r>
      <w:proofErr w:type="spellStart"/>
      <w:r w:rsidRPr="000A68BA">
        <w:rPr>
          <w:iCs/>
          <w:color w:val="231F20"/>
          <w:lang w:val="en-IN" w:eastAsia="en-IN"/>
        </w:rPr>
        <w:t>Syst</w:t>
      </w:r>
      <w:proofErr w:type="spellEnd"/>
      <w:r w:rsidRPr="000A68BA">
        <w:rPr>
          <w:iCs/>
          <w:color w:val="231F20"/>
          <w:lang w:val="en-IN" w:eastAsia="en-IN"/>
        </w:rPr>
        <w:t>.</w:t>
      </w:r>
      <w:r>
        <w:rPr>
          <w:color w:val="231F20"/>
          <w:lang w:val="en-IN" w:eastAsia="en-IN"/>
        </w:rPr>
        <w:t>,</w:t>
      </w:r>
      <w:r w:rsidRPr="001875FF">
        <w:rPr>
          <w:color w:val="231F20"/>
          <w:lang w:val="en-IN" w:eastAsia="en-IN"/>
        </w:rPr>
        <w:t>vol. 24, no. 10, pp. 3105–3117, Oct. 2016.</w:t>
      </w:r>
    </w:p>
    <w:p w:rsidR="0062058F" w:rsidRPr="0062058F" w:rsidRDefault="0062058F" w:rsidP="001875FF">
      <w:pPr>
        <w:ind w:left="720"/>
        <w:jc w:val="both"/>
      </w:pPr>
    </w:p>
    <w:p w:rsidR="0062058F" w:rsidRDefault="0062058F" w:rsidP="000E4527">
      <w:pPr>
        <w:jc w:val="both"/>
      </w:pPr>
    </w:p>
    <w:p w:rsidR="000E4527" w:rsidRPr="000E4527" w:rsidRDefault="005123DF" w:rsidP="000E4527">
      <w:pPr>
        <w:jc w:val="both"/>
        <w:rPr>
          <w:rFonts w:eastAsia="Times New Roman"/>
          <w:sz w:val="16"/>
          <w:szCs w:val="16"/>
        </w:rPr>
      </w:pPr>
      <w:r>
        <w:t xml:space="preserve">   </w:t>
      </w:r>
    </w:p>
    <w:sectPr w:rsidR="000E4527" w:rsidRPr="000E4527" w:rsidSect="002A49D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292" w:rsidRDefault="00027292" w:rsidP="001A3B3D">
      <w:r>
        <w:separator/>
      </w:r>
    </w:p>
  </w:endnote>
  <w:endnote w:type="continuationSeparator" w:id="0">
    <w:p w:rsidR="00027292" w:rsidRDefault="0002729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dvP1491">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292" w:rsidRDefault="00027292" w:rsidP="001A3B3D">
      <w:r>
        <w:separator/>
      </w:r>
    </w:p>
  </w:footnote>
  <w:footnote w:type="continuationSeparator" w:id="0">
    <w:p w:rsidR="00027292" w:rsidRDefault="00027292"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59224A"/>
    <w:multiLevelType w:val="hybridMultilevel"/>
    <w:tmpl w:val="E6B8C3C4"/>
    <w:lvl w:ilvl="0" w:tplc="8F589A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3B32248F"/>
    <w:multiLevelType w:val="hybridMultilevel"/>
    <w:tmpl w:val="B9BCDEB4"/>
    <w:lvl w:ilvl="0" w:tplc="8F589A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189603E"/>
    <w:multiLevelType w:val="multilevel"/>
    <w:tmpl w:val="0AB06E12"/>
    <w:lvl w:ilvl="0">
      <w:start w:val="1"/>
      <w:numFmt w:val="upperRoman"/>
      <w:pStyle w:val="Heading1"/>
      <w:lvlText w:val="%1."/>
      <w:lvlJc w:val="center"/>
      <w:pPr>
        <w:tabs>
          <w:tab w:val="num" w:pos="1778"/>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3B17485"/>
    <w:multiLevelType w:val="hybridMultilevel"/>
    <w:tmpl w:val="35CC2276"/>
    <w:lvl w:ilvl="0" w:tplc="8F589A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9121B0A"/>
    <w:multiLevelType w:val="hybridMultilevel"/>
    <w:tmpl w:val="672A3198"/>
    <w:lvl w:ilvl="0" w:tplc="8F589A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9CA7F11"/>
    <w:multiLevelType w:val="hybridMultilevel"/>
    <w:tmpl w:val="0A0A6F82"/>
    <w:lvl w:ilvl="0" w:tplc="8F589A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C4960BC"/>
    <w:multiLevelType w:val="hybridMultilevel"/>
    <w:tmpl w:val="F970DF44"/>
    <w:lvl w:ilvl="0" w:tplc="8F589A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E317A5F"/>
    <w:multiLevelType w:val="hybridMultilevel"/>
    <w:tmpl w:val="59F695B8"/>
    <w:lvl w:ilvl="0" w:tplc="8F589A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23"/>
  </w:num>
  <w:num w:numId="3">
    <w:abstractNumId w:val="13"/>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5"/>
  </w:num>
  <w:num w:numId="26">
    <w:abstractNumId w:val="14"/>
  </w:num>
  <w:num w:numId="27">
    <w:abstractNumId w:val="21"/>
  </w:num>
  <w:num w:numId="28">
    <w:abstractNumId w:val="27"/>
  </w:num>
  <w:num w:numId="29">
    <w:abstractNumId w:val="17"/>
  </w:num>
  <w:num w:numId="30">
    <w:abstractNumId w:val="2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M1sLQ0MzM2Mbc0t7RU0lEKTi0uzszPAykwrgUAtj0++iwAAAA="/>
  </w:docVars>
  <w:rsids>
    <w:rsidRoot w:val="009303D9"/>
    <w:rsid w:val="00003514"/>
    <w:rsid w:val="00027292"/>
    <w:rsid w:val="0004781E"/>
    <w:rsid w:val="0008758A"/>
    <w:rsid w:val="000A50FF"/>
    <w:rsid w:val="000A68BA"/>
    <w:rsid w:val="000C1E68"/>
    <w:rsid w:val="000E4527"/>
    <w:rsid w:val="001875FF"/>
    <w:rsid w:val="001A0D0A"/>
    <w:rsid w:val="001A2EFD"/>
    <w:rsid w:val="001A3B3D"/>
    <w:rsid w:val="001B67DC"/>
    <w:rsid w:val="001C2846"/>
    <w:rsid w:val="001E5B1B"/>
    <w:rsid w:val="0020399A"/>
    <w:rsid w:val="002200F3"/>
    <w:rsid w:val="002254A9"/>
    <w:rsid w:val="00233D97"/>
    <w:rsid w:val="002347A2"/>
    <w:rsid w:val="002466CE"/>
    <w:rsid w:val="00246D7A"/>
    <w:rsid w:val="002679A5"/>
    <w:rsid w:val="002850E3"/>
    <w:rsid w:val="002A49DB"/>
    <w:rsid w:val="002B425F"/>
    <w:rsid w:val="002B6ED6"/>
    <w:rsid w:val="002C1244"/>
    <w:rsid w:val="0034161C"/>
    <w:rsid w:val="00354FCF"/>
    <w:rsid w:val="00387F83"/>
    <w:rsid w:val="003A19E2"/>
    <w:rsid w:val="003B4E04"/>
    <w:rsid w:val="003F5A08"/>
    <w:rsid w:val="00420716"/>
    <w:rsid w:val="004325FB"/>
    <w:rsid w:val="004432BA"/>
    <w:rsid w:val="0044407E"/>
    <w:rsid w:val="00447BB9"/>
    <w:rsid w:val="004B16D1"/>
    <w:rsid w:val="004C2D44"/>
    <w:rsid w:val="004D72B5"/>
    <w:rsid w:val="004E785F"/>
    <w:rsid w:val="005123DF"/>
    <w:rsid w:val="00551B7F"/>
    <w:rsid w:val="0056610F"/>
    <w:rsid w:val="00575BCA"/>
    <w:rsid w:val="005B0344"/>
    <w:rsid w:val="005B520E"/>
    <w:rsid w:val="005E2800"/>
    <w:rsid w:val="00600F75"/>
    <w:rsid w:val="00605825"/>
    <w:rsid w:val="0062058F"/>
    <w:rsid w:val="006301EF"/>
    <w:rsid w:val="00645D22"/>
    <w:rsid w:val="00651A08"/>
    <w:rsid w:val="00654204"/>
    <w:rsid w:val="00670434"/>
    <w:rsid w:val="006B6B66"/>
    <w:rsid w:val="006F6D3D"/>
    <w:rsid w:val="00715BEA"/>
    <w:rsid w:val="00733256"/>
    <w:rsid w:val="00740EEA"/>
    <w:rsid w:val="00764775"/>
    <w:rsid w:val="0076774B"/>
    <w:rsid w:val="00794804"/>
    <w:rsid w:val="00794FCE"/>
    <w:rsid w:val="007B33F1"/>
    <w:rsid w:val="007B6DDA"/>
    <w:rsid w:val="007C01AC"/>
    <w:rsid w:val="007C0308"/>
    <w:rsid w:val="007C2FF2"/>
    <w:rsid w:val="007D6232"/>
    <w:rsid w:val="007F1F99"/>
    <w:rsid w:val="007F768F"/>
    <w:rsid w:val="0080791D"/>
    <w:rsid w:val="00836367"/>
    <w:rsid w:val="00873603"/>
    <w:rsid w:val="008A2C7D"/>
    <w:rsid w:val="008C4B23"/>
    <w:rsid w:val="008E6BA3"/>
    <w:rsid w:val="008E7FC0"/>
    <w:rsid w:val="008F6E2C"/>
    <w:rsid w:val="009303D9"/>
    <w:rsid w:val="00933C64"/>
    <w:rsid w:val="00972203"/>
    <w:rsid w:val="009F1D79"/>
    <w:rsid w:val="00A059B3"/>
    <w:rsid w:val="00AE3409"/>
    <w:rsid w:val="00B05FD3"/>
    <w:rsid w:val="00B11A60"/>
    <w:rsid w:val="00B218DF"/>
    <w:rsid w:val="00B22613"/>
    <w:rsid w:val="00B46D46"/>
    <w:rsid w:val="00B6014F"/>
    <w:rsid w:val="00BA1025"/>
    <w:rsid w:val="00BC3420"/>
    <w:rsid w:val="00BD670B"/>
    <w:rsid w:val="00BE7D3C"/>
    <w:rsid w:val="00BF5FF6"/>
    <w:rsid w:val="00C0207F"/>
    <w:rsid w:val="00C16117"/>
    <w:rsid w:val="00C3075A"/>
    <w:rsid w:val="00C919A4"/>
    <w:rsid w:val="00CA4392"/>
    <w:rsid w:val="00CC34D6"/>
    <w:rsid w:val="00CC393F"/>
    <w:rsid w:val="00D2176E"/>
    <w:rsid w:val="00D27C1F"/>
    <w:rsid w:val="00D632BE"/>
    <w:rsid w:val="00D72D06"/>
    <w:rsid w:val="00D7522C"/>
    <w:rsid w:val="00D7536F"/>
    <w:rsid w:val="00D76668"/>
    <w:rsid w:val="00E07383"/>
    <w:rsid w:val="00E165BC"/>
    <w:rsid w:val="00E61E12"/>
    <w:rsid w:val="00E7596C"/>
    <w:rsid w:val="00E878F2"/>
    <w:rsid w:val="00E96869"/>
    <w:rsid w:val="00ED0149"/>
    <w:rsid w:val="00EF7BEA"/>
    <w:rsid w:val="00EF7DE3"/>
    <w:rsid w:val="00F03103"/>
    <w:rsid w:val="00F271DE"/>
    <w:rsid w:val="00F37DBD"/>
    <w:rsid w:val="00F627DA"/>
    <w:rsid w:val="00F62F5D"/>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27C12C-9FEC-46D4-8C57-90C7213C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2A49DB"/>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03514"/>
    <w:rPr>
      <w:rFonts w:ascii="Tahoma" w:hAnsi="Tahoma" w:cs="Tahoma"/>
      <w:sz w:val="16"/>
      <w:szCs w:val="16"/>
    </w:rPr>
  </w:style>
  <w:style w:type="character" w:customStyle="1" w:styleId="BalloonTextChar">
    <w:name w:val="Balloon Text Char"/>
    <w:basedOn w:val="DefaultParagraphFont"/>
    <w:link w:val="BalloonText"/>
    <w:rsid w:val="00003514"/>
    <w:rPr>
      <w:rFonts w:ascii="Tahoma" w:hAnsi="Tahoma" w:cs="Tahoma"/>
      <w:sz w:val="16"/>
      <w:szCs w:val="16"/>
      <w:lang w:val="en-US" w:eastAsia="en-US"/>
    </w:rPr>
  </w:style>
  <w:style w:type="character" w:styleId="PlaceholderText">
    <w:name w:val="Placeholder Text"/>
    <w:basedOn w:val="DefaultParagraphFont"/>
    <w:uiPriority w:val="99"/>
    <w:semiHidden/>
    <w:rsid w:val="000035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523A8-3A4C-4092-82B8-6D9B2AE65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Suburaaj Rajan</cp:lastModifiedBy>
  <cp:revision>8</cp:revision>
  <dcterms:created xsi:type="dcterms:W3CDTF">2018-11-02T07:32:00Z</dcterms:created>
  <dcterms:modified xsi:type="dcterms:W3CDTF">2020-07-04T14:14:00Z</dcterms:modified>
</cp:coreProperties>
</file>