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574A" w:rsidRPr="007B1345" w:rsidRDefault="007E574A" w:rsidP="00E85357">
      <w:pPr>
        <w:pStyle w:val="Heading1"/>
        <w:sectPr w:rsidR="007E574A" w:rsidRPr="007B1345" w:rsidSect="004F473F">
          <w:headerReference w:type="even" r:id="rId9"/>
          <w:footerReference w:type="default" r:id="rId10"/>
          <w:footerReference w:type="first" r:id="rId11"/>
          <w:pgSz w:w="11906" w:h="16838"/>
          <w:pgMar w:top="1417" w:right="1417" w:bottom="1417" w:left="1417" w:header="567" w:footer="567" w:gutter="0"/>
          <w:pgNumType w:fmt="upperRoman"/>
          <w:cols w:space="708"/>
          <w:titlePg/>
          <w:docGrid w:linePitch="360"/>
        </w:sectPr>
      </w:pPr>
    </w:p>
    <w:p w:rsidR="00DA476F" w:rsidRPr="007B1345" w:rsidRDefault="00DA476F" w:rsidP="00B45115">
      <w:pPr>
        <w:rPr>
          <w:lang w:val="en-US"/>
        </w:rPr>
      </w:pPr>
    </w:p>
    <w:p w:rsidR="00DA476F" w:rsidRPr="007B1345" w:rsidRDefault="00DA476F" w:rsidP="00B45115">
      <w:pPr>
        <w:rPr>
          <w:lang w:val="en-US"/>
        </w:rPr>
      </w:pPr>
    </w:p>
    <w:p w:rsidR="00DA476F" w:rsidRPr="007B1345" w:rsidRDefault="00DA476F" w:rsidP="00B45115">
      <w:pPr>
        <w:rPr>
          <w:lang w:val="en-US"/>
        </w:rPr>
      </w:pPr>
    </w:p>
    <w:p w:rsidR="00DA476F" w:rsidRPr="007B1345" w:rsidRDefault="00DA476F" w:rsidP="00B45115">
      <w:pPr>
        <w:rPr>
          <w:lang w:val="en-US"/>
        </w:rPr>
      </w:pPr>
    </w:p>
    <w:p w:rsidR="00DA476F" w:rsidRPr="007B1345" w:rsidRDefault="00DA476F" w:rsidP="00B45115">
      <w:pPr>
        <w:rPr>
          <w:lang w:val="en-US"/>
        </w:rPr>
      </w:pPr>
    </w:p>
    <w:p w:rsidR="00DA476F" w:rsidRPr="007B1345" w:rsidRDefault="00DA476F" w:rsidP="00B45115">
      <w:pPr>
        <w:rPr>
          <w:lang w:val="en-US"/>
        </w:rPr>
      </w:pPr>
    </w:p>
    <w:p w:rsidR="00DA476F" w:rsidRPr="007B1345" w:rsidRDefault="00DA476F" w:rsidP="00B45115">
      <w:pPr>
        <w:rPr>
          <w:lang w:val="en-US"/>
        </w:rPr>
      </w:pPr>
    </w:p>
    <w:p w:rsidR="00DA476F" w:rsidRPr="007B1345" w:rsidRDefault="00DA476F" w:rsidP="00B45115">
      <w:pPr>
        <w:rPr>
          <w:lang w:val="en-US"/>
        </w:rPr>
      </w:pPr>
    </w:p>
    <w:p w:rsidR="00DA476F" w:rsidRPr="007B1345" w:rsidRDefault="00DA476F" w:rsidP="00B45115">
      <w:pPr>
        <w:rPr>
          <w:lang w:val="en-US"/>
        </w:rPr>
      </w:pPr>
    </w:p>
    <w:p w:rsidR="00DA476F" w:rsidRPr="007B1345" w:rsidRDefault="00DA476F" w:rsidP="00B45115">
      <w:pPr>
        <w:rPr>
          <w:lang w:val="en-US"/>
        </w:rPr>
      </w:pPr>
    </w:p>
    <w:p w:rsidR="00DA476F" w:rsidRPr="007B1345" w:rsidRDefault="00DA476F" w:rsidP="00B45115">
      <w:pPr>
        <w:rPr>
          <w:lang w:val="en-US"/>
        </w:rPr>
      </w:pPr>
    </w:p>
    <w:p w:rsidR="00322EDC" w:rsidRPr="007B1345" w:rsidRDefault="002A1F60" w:rsidP="00B45115">
      <w:pPr>
        <w:jc w:val="center"/>
        <w:rPr>
          <w:rStyle w:val="BookTitle"/>
          <w:color w:val="auto"/>
          <w:sz w:val="40"/>
          <w:lang w:val="en-US"/>
        </w:rPr>
      </w:pPr>
      <w:r>
        <w:rPr>
          <w:rStyle w:val="BookTitle"/>
          <w:color w:val="auto"/>
          <w:sz w:val="40"/>
          <w:lang w:val="en-US"/>
        </w:rPr>
        <w:t>reproduci</w:t>
      </w:r>
      <w:r w:rsidR="00322EDC" w:rsidRPr="007B1345">
        <w:rPr>
          <w:rStyle w:val="BookTitle"/>
          <w:color w:val="auto"/>
          <w:sz w:val="40"/>
          <w:lang w:val="en-US"/>
        </w:rPr>
        <w:t>bility and reusabilit</w:t>
      </w:r>
      <w:r>
        <w:rPr>
          <w:rStyle w:val="BookTitle"/>
          <w:color w:val="auto"/>
          <w:sz w:val="40"/>
          <w:lang w:val="en-US"/>
        </w:rPr>
        <w:t>y of genome assembly evaluation</w:t>
      </w:r>
    </w:p>
    <w:p w:rsidR="00DA476F" w:rsidRPr="007B1345" w:rsidRDefault="00DA476F" w:rsidP="00B45115">
      <w:pPr>
        <w:rPr>
          <w:rStyle w:val="BookTitle"/>
          <w:color w:val="auto"/>
          <w:sz w:val="36"/>
          <w:lang w:val="en-US"/>
        </w:rPr>
      </w:pPr>
    </w:p>
    <w:p w:rsidR="00DA476F" w:rsidRPr="007B1345" w:rsidRDefault="00DA476F" w:rsidP="00B45115">
      <w:pPr>
        <w:jc w:val="center"/>
        <w:rPr>
          <w:rStyle w:val="BookTitle"/>
          <w:color w:val="auto"/>
          <w:sz w:val="28"/>
          <w:lang w:val="en-US"/>
        </w:rPr>
      </w:pPr>
      <w:r w:rsidRPr="007B1345">
        <w:rPr>
          <w:rStyle w:val="BookTitle"/>
          <w:color w:val="auto"/>
          <w:sz w:val="28"/>
          <w:lang w:val="en-US"/>
        </w:rPr>
        <w:t>Sabba Ifzal</w:t>
      </w:r>
    </w:p>
    <w:p w:rsidR="00DA476F" w:rsidRPr="007B1345" w:rsidRDefault="002A1F60" w:rsidP="00B45115">
      <w:pPr>
        <w:jc w:val="center"/>
        <w:rPr>
          <w:rStyle w:val="BookTitle"/>
          <w:color w:val="auto"/>
          <w:sz w:val="28"/>
          <w:lang w:val="en-US"/>
        </w:rPr>
      </w:pPr>
      <w:r>
        <w:rPr>
          <w:rStyle w:val="BookTitle"/>
          <w:color w:val="auto"/>
          <w:sz w:val="28"/>
          <w:lang w:val="en-US"/>
        </w:rPr>
        <w:t xml:space="preserve">July </w:t>
      </w:r>
      <w:r w:rsidR="00DA476F" w:rsidRPr="007B1345">
        <w:rPr>
          <w:rStyle w:val="BookTitle"/>
          <w:color w:val="auto"/>
          <w:sz w:val="28"/>
          <w:lang w:val="en-US"/>
        </w:rPr>
        <w:t>1</w:t>
      </w:r>
      <w:r>
        <w:rPr>
          <w:rStyle w:val="BookTitle"/>
          <w:color w:val="auto"/>
          <w:sz w:val="28"/>
          <w:lang w:val="en-US"/>
        </w:rPr>
        <w:t>5</w:t>
      </w:r>
      <w:r w:rsidR="00DA476F" w:rsidRPr="007B1345">
        <w:rPr>
          <w:rStyle w:val="BookTitle"/>
          <w:color w:val="auto"/>
          <w:sz w:val="28"/>
          <w:lang w:val="en-US"/>
        </w:rPr>
        <w:t>, 2014</w:t>
      </w:r>
    </w:p>
    <w:p w:rsidR="00DA476F" w:rsidRPr="007B1345" w:rsidRDefault="00DA476F" w:rsidP="00B45115">
      <w:pPr>
        <w:rPr>
          <w:rStyle w:val="BookTitle"/>
          <w:color w:val="auto"/>
          <w:lang w:val="en-US"/>
        </w:rPr>
      </w:pPr>
      <w:r w:rsidRPr="007B1345">
        <w:rPr>
          <w:rStyle w:val="BookTitle"/>
          <w:color w:val="auto"/>
          <w:lang w:val="en-US"/>
        </w:rPr>
        <w:br w:type="page"/>
      </w:r>
    </w:p>
    <w:p w:rsidR="00DA476F" w:rsidRPr="007B1345" w:rsidRDefault="00DA476F" w:rsidP="00B45115">
      <w:pPr>
        <w:rPr>
          <w:lang w:val="en-US"/>
        </w:rPr>
      </w:pPr>
    </w:p>
    <w:p w:rsidR="00DA476F" w:rsidRPr="007B1345" w:rsidRDefault="00DA476F" w:rsidP="00B45115">
      <w:pPr>
        <w:rPr>
          <w:lang w:val="en-US"/>
        </w:rPr>
      </w:pPr>
      <w:r w:rsidRPr="007B1345">
        <w:rPr>
          <w:lang w:val="en-US"/>
        </w:rPr>
        <w:br w:type="page"/>
      </w:r>
    </w:p>
    <w:p w:rsidR="00DA476F" w:rsidRPr="007B1345" w:rsidRDefault="00DA476F" w:rsidP="002F704E">
      <w:pPr>
        <w:pStyle w:val="Title"/>
        <w:rPr>
          <w:lang w:val="en-US"/>
        </w:rPr>
      </w:pPr>
      <w:bookmarkStart w:id="0" w:name="_Toc377127212"/>
      <w:bookmarkStart w:id="1" w:name="_Toc377128860"/>
      <w:bookmarkStart w:id="2" w:name="_Toc377128934"/>
      <w:bookmarkStart w:id="3" w:name="_Toc377130383"/>
      <w:bookmarkStart w:id="4" w:name="_Toc393075570"/>
      <w:bookmarkStart w:id="5" w:name="_Toc393076891"/>
      <w:bookmarkStart w:id="6" w:name="_Toc393077419"/>
      <w:bookmarkStart w:id="7" w:name="_Toc393193902"/>
      <w:bookmarkStart w:id="8" w:name="_Toc393208769"/>
      <w:bookmarkStart w:id="9" w:name="_Toc393208844"/>
      <w:bookmarkStart w:id="10" w:name="_Toc393209081"/>
      <w:r w:rsidRPr="007B1345">
        <w:rPr>
          <w:lang w:val="en-US"/>
        </w:rPr>
        <w:lastRenderedPageBreak/>
        <w:t>Acknowledgements</w:t>
      </w:r>
      <w:bookmarkEnd w:id="0"/>
      <w:bookmarkEnd w:id="1"/>
      <w:bookmarkEnd w:id="2"/>
      <w:bookmarkEnd w:id="3"/>
      <w:bookmarkEnd w:id="4"/>
      <w:bookmarkEnd w:id="5"/>
      <w:bookmarkEnd w:id="6"/>
      <w:bookmarkEnd w:id="7"/>
      <w:bookmarkEnd w:id="8"/>
      <w:bookmarkEnd w:id="9"/>
      <w:bookmarkEnd w:id="10"/>
    </w:p>
    <w:p w:rsidR="00F7009F" w:rsidRDefault="00F7009F" w:rsidP="00B45115">
      <w:pPr>
        <w:rPr>
          <w:lang w:val="en-US"/>
        </w:rPr>
      </w:pPr>
      <w:r>
        <w:rPr>
          <w:lang w:val="en-US"/>
        </w:rPr>
        <w:t xml:space="preserve">This thesis represent not only </w:t>
      </w:r>
      <w:r w:rsidR="00F91570">
        <w:rPr>
          <w:lang w:val="en-US"/>
        </w:rPr>
        <w:t xml:space="preserve">pages upon pages with results, discussions and conclusions, </w:t>
      </w:r>
      <w:r>
        <w:rPr>
          <w:lang w:val="en-US"/>
        </w:rPr>
        <w:t xml:space="preserve">but several semesters’ worth of </w:t>
      </w:r>
      <w:r w:rsidR="00F91570">
        <w:rPr>
          <w:lang w:val="en-US"/>
        </w:rPr>
        <w:t xml:space="preserve">private lectures, </w:t>
      </w:r>
      <w:r>
        <w:rPr>
          <w:lang w:val="en-US"/>
        </w:rPr>
        <w:t xml:space="preserve">guidance, </w:t>
      </w:r>
      <w:r w:rsidR="00F91570">
        <w:rPr>
          <w:lang w:val="en-US"/>
        </w:rPr>
        <w:t>and support from a lot of people. My experience with t</w:t>
      </w:r>
      <w:r w:rsidR="00F91570" w:rsidRPr="00F91570">
        <w:rPr>
          <w:lang w:val="en-US"/>
        </w:rPr>
        <w:t xml:space="preserve">he </w:t>
      </w:r>
      <w:r w:rsidR="001D004E" w:rsidRPr="00F91570">
        <w:rPr>
          <w:lang w:val="en-US"/>
        </w:rPr>
        <w:t>Biomedical</w:t>
      </w:r>
      <w:r w:rsidR="00F91570" w:rsidRPr="00F91570">
        <w:rPr>
          <w:lang w:val="en-US"/>
        </w:rPr>
        <w:t xml:space="preserve"> Informatics research group at the Department of Informatics</w:t>
      </w:r>
      <w:r w:rsidR="00F91570">
        <w:rPr>
          <w:lang w:val="en-US"/>
        </w:rPr>
        <w:t xml:space="preserve"> have been nothing but highly educational and a lot of fun. I have been given the opportunity to </w:t>
      </w:r>
      <w:r w:rsidR="00D83B2E">
        <w:rPr>
          <w:lang w:val="en-US"/>
        </w:rPr>
        <w:t xml:space="preserve">experience the amazing field of genome sequencing and assembly and to </w:t>
      </w:r>
      <w:r w:rsidR="00F91570">
        <w:rPr>
          <w:lang w:val="en-US"/>
        </w:rPr>
        <w:t xml:space="preserve">learn from the </w:t>
      </w:r>
      <w:r w:rsidR="00D83B2E">
        <w:rPr>
          <w:lang w:val="en-US"/>
        </w:rPr>
        <w:t xml:space="preserve">very </w:t>
      </w:r>
      <w:r w:rsidR="00F91570">
        <w:rPr>
          <w:lang w:val="en-US"/>
        </w:rPr>
        <w:t>best</w:t>
      </w:r>
      <w:r w:rsidR="00D83B2E">
        <w:rPr>
          <w:lang w:val="en-US"/>
        </w:rPr>
        <w:t>.</w:t>
      </w:r>
    </w:p>
    <w:p w:rsidR="00D83B2E" w:rsidRDefault="0071639B" w:rsidP="00B45115">
      <w:pPr>
        <w:rPr>
          <w:lang w:val="en-US"/>
        </w:rPr>
      </w:pPr>
      <w:r>
        <w:rPr>
          <w:lang w:val="en-US"/>
        </w:rPr>
        <w:t>A lot of people need to be acknowledged and</w:t>
      </w:r>
      <w:r w:rsidR="00D83B2E">
        <w:rPr>
          <w:lang w:val="en-US"/>
        </w:rPr>
        <w:t xml:space="preserve"> I would like </w:t>
      </w:r>
      <w:r>
        <w:rPr>
          <w:lang w:val="en-US"/>
        </w:rPr>
        <w:t xml:space="preserve">start by </w:t>
      </w:r>
      <w:r w:rsidR="00D83B2E">
        <w:rPr>
          <w:lang w:val="en-US"/>
        </w:rPr>
        <w:t>thank</w:t>
      </w:r>
      <w:r>
        <w:rPr>
          <w:lang w:val="en-US"/>
        </w:rPr>
        <w:t>ing</w:t>
      </w:r>
      <w:r w:rsidR="00D83B2E">
        <w:rPr>
          <w:lang w:val="en-US"/>
        </w:rPr>
        <w:t xml:space="preserve"> my main supervisor, Torbjørn Rognes, for </w:t>
      </w:r>
      <w:r>
        <w:rPr>
          <w:lang w:val="en-US"/>
        </w:rPr>
        <w:t xml:space="preserve">his </w:t>
      </w:r>
      <w:r w:rsidR="00D83B2E">
        <w:rPr>
          <w:lang w:val="en-US"/>
        </w:rPr>
        <w:t>patient guidance</w:t>
      </w:r>
      <w:r w:rsidR="00A22329">
        <w:rPr>
          <w:lang w:val="en-US"/>
        </w:rPr>
        <w:t xml:space="preserve"> and</w:t>
      </w:r>
      <w:r w:rsidR="00D83B2E">
        <w:rPr>
          <w:lang w:val="en-US"/>
        </w:rPr>
        <w:t xml:space="preserve"> encouragement during my time as his student. </w:t>
      </w:r>
      <w:r w:rsidR="00A22329">
        <w:rPr>
          <w:lang w:val="en-US"/>
        </w:rPr>
        <w:t>He even proof</w:t>
      </w:r>
      <w:r w:rsidR="003E35C0">
        <w:rPr>
          <w:lang w:val="en-US"/>
        </w:rPr>
        <w:t xml:space="preserve"> </w:t>
      </w:r>
      <w:r w:rsidR="00A22329">
        <w:rPr>
          <w:lang w:val="en-US"/>
        </w:rPr>
        <w:t xml:space="preserve">read my thesis during his vacation and I cannot thank him enough for that. I would also like to thank my first co-supervisor, Alexander Johan Nederbragt, for giving me private lectures </w:t>
      </w:r>
      <w:r w:rsidR="006B6E3F">
        <w:rPr>
          <w:lang w:val="en-US"/>
        </w:rPr>
        <w:t xml:space="preserve">in biology </w:t>
      </w:r>
      <w:r w:rsidR="00A22329">
        <w:rPr>
          <w:lang w:val="en-US"/>
        </w:rPr>
        <w:t>about everything from the very basics, such as DNA and RNA, to the more complex understanding of genome sequencing and assembly. He has been like my own encyclopedia and I don’t know how I would have been able to complete this thesis without his</w:t>
      </w:r>
      <w:r w:rsidR="006B6E3F">
        <w:rPr>
          <w:lang w:val="en-US"/>
        </w:rPr>
        <w:t xml:space="preserve"> passion and </w:t>
      </w:r>
      <w:r w:rsidR="00840EA6">
        <w:rPr>
          <w:lang w:val="en-US"/>
        </w:rPr>
        <w:t>knowledge</w:t>
      </w:r>
      <w:r w:rsidR="006B6E3F">
        <w:rPr>
          <w:lang w:val="en-US"/>
        </w:rPr>
        <w:t xml:space="preserve"> in biology</w:t>
      </w:r>
      <w:r w:rsidR="00840EA6">
        <w:rPr>
          <w:lang w:val="en-US"/>
        </w:rPr>
        <w:t xml:space="preserve">. </w:t>
      </w:r>
      <w:r w:rsidR="004C7F5A">
        <w:rPr>
          <w:lang w:val="en-US"/>
        </w:rPr>
        <w:t xml:space="preserve">All credits to </w:t>
      </w:r>
      <w:r w:rsidR="00840EA6">
        <w:rPr>
          <w:lang w:val="en-US"/>
        </w:rPr>
        <w:t>m</w:t>
      </w:r>
      <w:r w:rsidR="00A22329">
        <w:rPr>
          <w:lang w:val="en-US"/>
        </w:rPr>
        <w:t xml:space="preserve">y second co-supervisor, Geir Kjetil Sandve, </w:t>
      </w:r>
      <w:r w:rsidR="00840EA6">
        <w:rPr>
          <w:lang w:val="en-US"/>
        </w:rPr>
        <w:t xml:space="preserve">for </w:t>
      </w:r>
      <w:r w:rsidR="00274B19">
        <w:rPr>
          <w:lang w:val="en-US"/>
        </w:rPr>
        <w:t xml:space="preserve">the </w:t>
      </w:r>
      <w:r w:rsidR="00ED76F4">
        <w:rPr>
          <w:lang w:val="en-US"/>
        </w:rPr>
        <w:t xml:space="preserve">help </w:t>
      </w:r>
      <w:r w:rsidR="00274B19">
        <w:rPr>
          <w:lang w:val="en-US"/>
        </w:rPr>
        <w:t xml:space="preserve">I got </w:t>
      </w:r>
      <w:r w:rsidR="00ED76F4">
        <w:rPr>
          <w:lang w:val="en-US"/>
        </w:rPr>
        <w:t xml:space="preserve">during the implementation of the </w:t>
      </w:r>
      <w:r w:rsidR="00840EA6">
        <w:rPr>
          <w:lang w:val="en-US"/>
        </w:rPr>
        <w:t xml:space="preserve">Galaxy </w:t>
      </w:r>
      <w:r w:rsidR="00ED76F4">
        <w:rPr>
          <w:lang w:val="en-US"/>
        </w:rPr>
        <w:t>tools.</w:t>
      </w:r>
      <w:r w:rsidR="00840EA6">
        <w:rPr>
          <w:lang w:val="en-US"/>
        </w:rPr>
        <w:t xml:space="preserve"> </w:t>
      </w:r>
      <w:r w:rsidR="00ED76F4">
        <w:rPr>
          <w:lang w:val="en-US"/>
        </w:rPr>
        <w:t>I alwa</w:t>
      </w:r>
      <w:r>
        <w:rPr>
          <w:lang w:val="en-US"/>
        </w:rPr>
        <w:t>ys got an answer to my question whether he answered it</w:t>
      </w:r>
      <w:r w:rsidR="00ED76F4">
        <w:rPr>
          <w:lang w:val="en-US"/>
        </w:rPr>
        <w:t xml:space="preserve"> himself or asked someone else to help me. </w:t>
      </w:r>
      <w:r w:rsidR="00274B19">
        <w:rPr>
          <w:lang w:val="en-US"/>
        </w:rPr>
        <w:t>T</w:t>
      </w:r>
      <w:r w:rsidR="006B6E3F">
        <w:rPr>
          <w:lang w:val="en-US"/>
        </w:rPr>
        <w:t xml:space="preserve">he </w:t>
      </w:r>
      <w:r w:rsidR="00274B19">
        <w:rPr>
          <w:lang w:val="en-US"/>
        </w:rPr>
        <w:t xml:space="preserve">Galaxy </w:t>
      </w:r>
      <w:r w:rsidR="006B6E3F">
        <w:rPr>
          <w:lang w:val="en-US"/>
        </w:rPr>
        <w:t>tools would not have been implemented the way they are if not for hi</w:t>
      </w:r>
      <w:r w:rsidR="00274B19">
        <w:rPr>
          <w:lang w:val="en-US"/>
        </w:rPr>
        <w:t>m</w:t>
      </w:r>
      <w:r w:rsidR="006B6E3F">
        <w:rPr>
          <w:lang w:val="en-US"/>
        </w:rPr>
        <w:t>. At last, my third co-supervisor, Ksenia Khelik, my biggest thanks to her for regularly checking up on me, mentally preparing me for an upcoming oral presentation</w:t>
      </w:r>
      <w:r w:rsidR="00E44C3A">
        <w:rPr>
          <w:lang w:val="en-US"/>
        </w:rPr>
        <w:t>,</w:t>
      </w:r>
      <w:r w:rsidR="006B6E3F">
        <w:rPr>
          <w:lang w:val="en-US"/>
        </w:rPr>
        <w:t xml:space="preserve"> and helping me to limit the boun</w:t>
      </w:r>
      <w:r w:rsidR="00E44C3A">
        <w:rPr>
          <w:lang w:val="en-US"/>
        </w:rPr>
        <w:t>daries of this thesis.</w:t>
      </w:r>
    </w:p>
    <w:p w:rsidR="00DA476F" w:rsidRDefault="00426AE1" w:rsidP="00B45115">
      <w:pPr>
        <w:rPr>
          <w:lang w:val="en-US"/>
        </w:rPr>
      </w:pPr>
      <w:r>
        <w:rPr>
          <w:lang w:val="en-US"/>
        </w:rPr>
        <w:t xml:space="preserve">Completing this work would have been a lot more difficult were it not for the help from a lot of people at the Department of Informatics and </w:t>
      </w:r>
      <w:r w:rsidR="0077381A">
        <w:rPr>
          <w:lang w:val="en-US"/>
        </w:rPr>
        <w:t>CEES</w:t>
      </w:r>
      <w:r>
        <w:rPr>
          <w:lang w:val="en-US"/>
        </w:rPr>
        <w:t>, especially Sveinung Gundersen, Kai Trengereid, Jon K. Lærdahl, Morten Johansen and Ole Kristian Tørresen.</w:t>
      </w:r>
      <w:r w:rsidR="00566C7A">
        <w:rPr>
          <w:lang w:val="en-US"/>
        </w:rPr>
        <w:t xml:space="preserve"> </w:t>
      </w:r>
    </w:p>
    <w:p w:rsidR="003E35C0" w:rsidRDefault="003E35C0" w:rsidP="00B45115">
      <w:pPr>
        <w:rPr>
          <w:lang w:val="en-US"/>
        </w:rPr>
      </w:pPr>
      <w:r>
        <w:rPr>
          <w:lang w:val="en-US"/>
        </w:rPr>
        <w:t xml:space="preserve">I also want to thank my family for being there for me in my ups and downs and always believing in me. More than once have the support from them helped me through a difficult time and I’m forever indebted to them for that. </w:t>
      </w:r>
    </w:p>
    <w:p w:rsidR="004C7F5A" w:rsidRDefault="00045799" w:rsidP="00B45115">
      <w:pPr>
        <w:rPr>
          <w:lang w:val="en-US"/>
        </w:rPr>
      </w:pPr>
      <w:r>
        <w:rPr>
          <w:lang w:val="en-US"/>
        </w:rPr>
        <w:t>Finally, I would like to express my gratitude to my husband for his support, encouragement</w:t>
      </w:r>
      <w:r w:rsidR="004C7F5A">
        <w:rPr>
          <w:lang w:val="en-US"/>
        </w:rPr>
        <w:t>,</w:t>
      </w:r>
      <w:r>
        <w:rPr>
          <w:lang w:val="en-US"/>
        </w:rPr>
        <w:t xml:space="preserve"> and</w:t>
      </w:r>
      <w:r w:rsidR="00194C07">
        <w:rPr>
          <w:lang w:val="en-US"/>
        </w:rPr>
        <w:t xml:space="preserve"> </w:t>
      </w:r>
      <w:r w:rsidR="008E32D9">
        <w:rPr>
          <w:lang w:val="en-US"/>
        </w:rPr>
        <w:t>for never</w:t>
      </w:r>
      <w:r>
        <w:rPr>
          <w:lang w:val="en-US"/>
        </w:rPr>
        <w:t xml:space="preserve"> complaining about </w:t>
      </w:r>
      <w:r w:rsidR="008E32D9" w:rsidRPr="008E32D9">
        <w:rPr>
          <w:lang w:val="en-US"/>
        </w:rPr>
        <w:t xml:space="preserve">the pile of laundry </w:t>
      </w:r>
      <w:r w:rsidR="008E32D9">
        <w:rPr>
          <w:lang w:val="en-US"/>
        </w:rPr>
        <w:t xml:space="preserve">or </w:t>
      </w:r>
      <w:r w:rsidR="003E35C0">
        <w:rPr>
          <w:lang w:val="en-US"/>
        </w:rPr>
        <w:t xml:space="preserve">dirty </w:t>
      </w:r>
      <w:r w:rsidR="008E32D9">
        <w:rPr>
          <w:lang w:val="en-US"/>
        </w:rPr>
        <w:t xml:space="preserve">dishes </w:t>
      </w:r>
      <w:r w:rsidR="003E35C0">
        <w:rPr>
          <w:lang w:val="en-US"/>
        </w:rPr>
        <w:t xml:space="preserve">begging to be washed. He </w:t>
      </w:r>
      <w:r w:rsidR="00E44C3A">
        <w:rPr>
          <w:lang w:val="en-US"/>
        </w:rPr>
        <w:t xml:space="preserve">also </w:t>
      </w:r>
      <w:r w:rsidR="001D004E">
        <w:rPr>
          <w:lang w:val="en-US"/>
        </w:rPr>
        <w:t>always bought</w:t>
      </w:r>
      <w:r w:rsidR="00E44C3A">
        <w:rPr>
          <w:lang w:val="en-US"/>
        </w:rPr>
        <w:t xml:space="preserve"> </w:t>
      </w:r>
      <w:r w:rsidR="00703830">
        <w:rPr>
          <w:lang w:val="en-US"/>
        </w:rPr>
        <w:t>midnight snacks to satisfy my cravings during my nightly writing sessions</w:t>
      </w:r>
      <w:r w:rsidR="004C7F5A">
        <w:rPr>
          <w:lang w:val="en-US"/>
        </w:rPr>
        <w:t>,</w:t>
      </w:r>
      <w:r w:rsidR="00703830">
        <w:rPr>
          <w:lang w:val="en-US"/>
        </w:rPr>
        <w:t xml:space="preserve"> and proof read my thesis from time to time. </w:t>
      </w:r>
      <w:bookmarkStart w:id="11" w:name="_Toc377127213"/>
      <w:bookmarkStart w:id="12" w:name="_Toc377128861"/>
      <w:bookmarkStart w:id="13" w:name="_Toc377128935"/>
      <w:bookmarkStart w:id="14" w:name="_Toc377130384"/>
      <w:r w:rsidR="004C7F5A">
        <w:rPr>
          <w:lang w:val="en-US"/>
        </w:rPr>
        <w:t xml:space="preserve">I cannot thank him enough for everything he’s done for me during my time as a student. </w:t>
      </w:r>
    </w:p>
    <w:p w:rsidR="004C7F5A" w:rsidRDefault="004C7F5A" w:rsidP="004C7F5A">
      <w:pPr>
        <w:spacing w:after="0"/>
        <w:jc w:val="right"/>
        <w:rPr>
          <w:lang w:val="en-US"/>
        </w:rPr>
      </w:pPr>
      <w:r>
        <w:rPr>
          <w:lang w:val="en-US"/>
        </w:rPr>
        <w:t>Sabba Ifzal</w:t>
      </w:r>
    </w:p>
    <w:p w:rsidR="004C7F5A" w:rsidRDefault="004C7F5A" w:rsidP="004C7F5A">
      <w:pPr>
        <w:spacing w:after="0"/>
        <w:jc w:val="right"/>
        <w:rPr>
          <w:lang w:val="en-US"/>
        </w:rPr>
      </w:pPr>
      <w:r>
        <w:rPr>
          <w:lang w:val="en-US"/>
        </w:rPr>
        <w:t>University of Oslo</w:t>
      </w:r>
    </w:p>
    <w:p w:rsidR="002A1F60" w:rsidRDefault="00D54C13" w:rsidP="004C7F5A">
      <w:pPr>
        <w:jc w:val="right"/>
        <w:rPr>
          <w:lang w:val="en-US"/>
        </w:rPr>
      </w:pPr>
      <w:r>
        <w:rPr>
          <w:lang w:val="en-US"/>
        </w:rPr>
        <w:t>July</w:t>
      </w:r>
      <w:r w:rsidR="004C7F5A">
        <w:rPr>
          <w:lang w:val="en-US"/>
        </w:rPr>
        <w:t>, 2014</w:t>
      </w:r>
    </w:p>
    <w:p w:rsidR="002A1F60" w:rsidRDefault="002A1F60">
      <w:pPr>
        <w:rPr>
          <w:lang w:val="en-US"/>
        </w:rPr>
      </w:pPr>
      <w:r>
        <w:rPr>
          <w:lang w:val="en-US"/>
        </w:rPr>
        <w:br w:type="page"/>
      </w:r>
    </w:p>
    <w:p w:rsidR="007E574A" w:rsidRPr="00547263" w:rsidRDefault="007E574A" w:rsidP="004C7F5A">
      <w:pPr>
        <w:jc w:val="right"/>
        <w:rPr>
          <w:lang w:val="en-US"/>
        </w:rPr>
      </w:pPr>
      <w:r w:rsidRPr="007B1345">
        <w:rPr>
          <w:lang w:val="en-US"/>
        </w:rPr>
        <w:lastRenderedPageBreak/>
        <w:br w:type="page"/>
      </w:r>
    </w:p>
    <w:p w:rsidR="00DA476F" w:rsidRPr="007B1345" w:rsidRDefault="00DA476F" w:rsidP="002F704E">
      <w:pPr>
        <w:pStyle w:val="Title"/>
        <w:rPr>
          <w:lang w:val="en-US"/>
        </w:rPr>
      </w:pPr>
      <w:bookmarkStart w:id="15" w:name="_Toc393075571"/>
      <w:bookmarkStart w:id="16" w:name="_Toc393076892"/>
      <w:bookmarkStart w:id="17" w:name="_Toc393077420"/>
      <w:bookmarkStart w:id="18" w:name="_Toc393193903"/>
      <w:bookmarkStart w:id="19" w:name="_Toc393208770"/>
      <w:bookmarkStart w:id="20" w:name="_Toc393208845"/>
      <w:bookmarkStart w:id="21" w:name="_Toc393209082"/>
      <w:r w:rsidRPr="007B1345">
        <w:rPr>
          <w:lang w:val="en-US"/>
        </w:rPr>
        <w:lastRenderedPageBreak/>
        <w:t>Abstract</w:t>
      </w:r>
      <w:bookmarkEnd w:id="11"/>
      <w:bookmarkEnd w:id="12"/>
      <w:bookmarkEnd w:id="13"/>
      <w:bookmarkEnd w:id="14"/>
      <w:bookmarkEnd w:id="15"/>
      <w:bookmarkEnd w:id="16"/>
      <w:bookmarkEnd w:id="17"/>
      <w:bookmarkEnd w:id="18"/>
      <w:bookmarkEnd w:id="19"/>
      <w:bookmarkEnd w:id="20"/>
      <w:bookmarkEnd w:id="21"/>
    </w:p>
    <w:p w:rsidR="00670A43" w:rsidRPr="00670A43" w:rsidRDefault="00670A43" w:rsidP="00670A43">
      <w:pPr>
        <w:rPr>
          <w:lang w:val="en-US"/>
        </w:rPr>
      </w:pPr>
      <w:r w:rsidRPr="00670A43">
        <w:rPr>
          <w:lang w:val="en-US"/>
        </w:rPr>
        <w:t>DNA sequencing technology such as Next Generation Sequencing (NGS) is developing and revolutionizing the field of sequencing, allowing scientists to determine the sequence of nucleotides with an extreme speed. The task of puzzling together small pieces of a sequence from a new genom</w:t>
      </w:r>
      <w:r>
        <w:rPr>
          <w:lang w:val="en-US"/>
        </w:rPr>
        <w:t xml:space="preserve">e into larger continuous parts is </w:t>
      </w:r>
      <w:r w:rsidRPr="00670A43">
        <w:rPr>
          <w:lang w:val="en-US"/>
        </w:rPr>
        <w:t>difficult</w:t>
      </w:r>
      <w:r>
        <w:rPr>
          <w:lang w:val="en-US"/>
        </w:rPr>
        <w:t>,</w:t>
      </w:r>
      <w:r w:rsidRPr="00670A43">
        <w:rPr>
          <w:lang w:val="en-US"/>
        </w:rPr>
        <w:t xml:space="preserve"> </w:t>
      </w:r>
      <w:r>
        <w:rPr>
          <w:lang w:val="en-US"/>
        </w:rPr>
        <w:t xml:space="preserve">and </w:t>
      </w:r>
      <w:r w:rsidRPr="00670A43">
        <w:rPr>
          <w:lang w:val="en-US"/>
        </w:rPr>
        <w:t xml:space="preserve">the bioinformatics field lacks enough information about which method would perform best under certain conditions. </w:t>
      </w:r>
    </w:p>
    <w:p w:rsidR="00C412E3" w:rsidRDefault="00670A43" w:rsidP="00670A43">
      <w:pPr>
        <w:rPr>
          <w:lang w:val="en-US"/>
        </w:rPr>
      </w:pPr>
      <w:r>
        <w:rPr>
          <w:lang w:val="en-US"/>
        </w:rPr>
        <w:t>The aims for this thesis is</w:t>
      </w:r>
      <w:r w:rsidRPr="00670A43">
        <w:rPr>
          <w:lang w:val="en-US"/>
        </w:rPr>
        <w:t xml:space="preserve"> to create a system or tool which enable its users to assess assemblies based on existing technology, such as QUAST</w:t>
      </w:r>
      <w:r w:rsidR="0071639B">
        <w:rPr>
          <w:lang w:val="en-US"/>
        </w:rPr>
        <w:t xml:space="preserve"> </w:t>
      </w:r>
      <w:r w:rsidR="00960E76">
        <w:rPr>
          <w:lang w:val="en-US"/>
        </w:rPr>
        <w:fldChar w:fldCharType="begin"/>
      </w:r>
      <w:r w:rsidR="00960E76">
        <w:rPr>
          <w:lang w:val="en-US"/>
        </w:rPr>
        <w:instrText xml:space="preserve"> ADDIN EN.CITE &lt;EndNote&gt;&lt;Cite&gt;&lt;Author&gt;Gurevich&lt;/Author&gt;&lt;Year&gt;2013&lt;/Year&gt;&lt;RecNum&gt;13&lt;/RecNum&gt;&lt;DisplayText&gt;[1]&lt;/DisplayText&gt;&lt;record&gt;&lt;rec-number&gt;13&lt;/rec-number&gt;&lt;foreign-keys&gt;&lt;key app="EN" db-id="tdxzzepzqvse5be2pt8vtdtwpf0ewvv55rts" timestamp="1390494436"&gt;13&lt;/key&gt;&lt;/foreign-keys&gt;&lt;ref-type name="Journal Article"&gt;17&lt;/ref-type&gt;&lt;contributors&gt;&lt;authors&gt;&lt;author&gt;Gurevich, A.&lt;/author&gt;&lt;author&gt;Saveliev, V.&lt;/author&gt;&lt;author&gt;Vyahhi, N.&lt;/author&gt;&lt;author&gt;Tesler, G.&lt;/author&gt;&lt;/authors&gt;&lt;/contributors&gt;&lt;auth-address&gt;Algorithmic Biology Laboratory, St. Petersburg Academic University, Russian Academy of Sciences, St. Petersburg, Russia. gurevich@bioinf.spbau.ru&lt;/auth-address&gt;&lt;titles&gt;&lt;title&gt;QUAST: quality assessment tool for genome assemblies&lt;/title&gt;&lt;secondary-title&gt;Bioinformatics&lt;/secondary-title&gt;&lt;alt-title&gt;Bioinformatics (Oxford, England)&lt;/alt-title&gt;&lt;/titles&gt;&lt;periodical&gt;&lt;full-title&gt;Bioinformatics&lt;/full-title&gt;&lt;abbr-1&gt;Bioinformatics&lt;/abbr-1&gt;&lt;/periodical&gt;&lt;pages&gt;1072-5&lt;/pages&gt;&lt;volume&gt;29&lt;/volume&gt;&lt;number&gt;8&lt;/number&gt;&lt;edition&gt;2013/02/21&lt;/edition&gt;&lt;keywords&gt;&lt;keyword&gt;Algorithms&lt;/keyword&gt;&lt;keyword&gt;Animals&lt;/keyword&gt;&lt;keyword&gt;Chromosome Mapping&lt;/keyword&gt;&lt;keyword&gt;Contig Mapping&lt;/keyword&gt;&lt;keyword&gt;Escherichia coli/genetics&lt;/keyword&gt;&lt;keyword&gt;Genome&lt;/keyword&gt;&lt;keyword&gt;Genomic Structural Variation&lt;/keyword&gt;&lt;keyword&gt;Genomics/*standards&lt;/keyword&gt;&lt;keyword&gt;Humans&lt;/keyword&gt;&lt;keyword&gt;Quality Control&lt;/keyword&gt;&lt;keyword&gt;Sequence Alignment&lt;/keyword&gt;&lt;keyword&gt;Sequence Analysis, DNA/*standards&lt;/keyword&gt;&lt;keyword&gt;*Software&lt;/keyword&gt;&lt;/keywords&gt;&lt;dates&gt;&lt;year&gt;2013&lt;/year&gt;&lt;pub-dates&gt;&lt;date&gt;Apr 15&lt;/date&gt;&lt;/pub-dates&gt;&lt;/dates&gt;&lt;isbn&gt;1367-4803&lt;/isbn&gt;&lt;accession-num&gt;23422339&lt;/accession-num&gt;&lt;urls&gt;&lt;/urls&gt;&lt;custom2&gt;Pmc3624806&lt;/custom2&gt;&lt;electronic-resource-num&gt;10.1093/bioinformatics/btt086&lt;/electronic-resource-num&gt;&lt;remote-database-provider&gt;Nlm&lt;/remote-database-provider&gt;&lt;language&gt;eng&lt;/language&gt;&lt;/record&gt;&lt;/Cite&gt;&lt;/EndNote&gt;</w:instrText>
      </w:r>
      <w:r w:rsidR="00960E76">
        <w:rPr>
          <w:lang w:val="en-US"/>
        </w:rPr>
        <w:fldChar w:fldCharType="separate"/>
      </w:r>
      <w:r w:rsidR="00960E76">
        <w:rPr>
          <w:noProof/>
          <w:lang w:val="en-US"/>
        </w:rPr>
        <w:t>[</w:t>
      </w:r>
      <w:hyperlink w:anchor="_ENREF_1" w:tooltip="Gurevich, 2013 #13" w:history="1">
        <w:r w:rsidR="0088101B">
          <w:rPr>
            <w:noProof/>
            <w:lang w:val="en-US"/>
          </w:rPr>
          <w:t>1</w:t>
        </w:r>
      </w:hyperlink>
      <w:r w:rsidR="00960E76">
        <w:rPr>
          <w:noProof/>
          <w:lang w:val="en-US"/>
        </w:rPr>
        <w:t>]</w:t>
      </w:r>
      <w:r w:rsidR="00960E76">
        <w:rPr>
          <w:lang w:val="en-US"/>
        </w:rPr>
        <w:fldChar w:fldCharType="end"/>
      </w:r>
      <w:r w:rsidRPr="00670A43">
        <w:rPr>
          <w:lang w:val="en-US"/>
        </w:rPr>
        <w:t xml:space="preserve">, but with results that can be visualized with more custom, user-defined features, such as bar charts and scatterplots. This thesis will also </w:t>
      </w:r>
      <w:r w:rsidR="00960E76">
        <w:rPr>
          <w:lang w:val="en-US"/>
        </w:rPr>
        <w:t xml:space="preserve">tentatively </w:t>
      </w:r>
      <w:r w:rsidRPr="00670A43">
        <w:rPr>
          <w:lang w:val="en-US"/>
        </w:rPr>
        <w:t xml:space="preserve">reproduce </w:t>
      </w:r>
      <w:r w:rsidR="00960E76">
        <w:rPr>
          <w:lang w:val="en-US"/>
        </w:rPr>
        <w:t xml:space="preserve">results from the </w:t>
      </w:r>
      <w:r w:rsidRPr="00670A43">
        <w:rPr>
          <w:lang w:val="en-US"/>
        </w:rPr>
        <w:t xml:space="preserve">GAGE-B </w:t>
      </w:r>
      <w:r w:rsidR="00960E76">
        <w:rPr>
          <w:lang w:val="en-US"/>
        </w:rPr>
        <w:t>paper</w:t>
      </w:r>
      <w:r w:rsidR="0071639B">
        <w:rPr>
          <w:lang w:val="en-US"/>
        </w:rPr>
        <w:t xml:space="preserve"> </w:t>
      </w:r>
      <w:r w:rsidR="00960E76">
        <w:rPr>
          <w:lang w:val="en-US"/>
        </w:rPr>
        <w:fldChar w:fldCharType="begin"/>
      </w:r>
      <w:r w:rsidR="00960E76">
        <w:rPr>
          <w:lang w:val="en-US"/>
        </w:rPr>
        <w:instrText xml:space="preserve"> ADDIN EN.CITE &lt;EndNote&gt;&lt;Cite&gt;&lt;Author&gt;Magoc&lt;/Author&gt;&lt;Year&gt;2013&lt;/Year&gt;&lt;RecNum&gt;66&lt;/RecNum&gt;&lt;DisplayText&gt;[2]&lt;/DisplayText&gt;&lt;record&gt;&lt;rec-number&gt;66&lt;/rec-number&gt;&lt;foreign-keys&gt;&lt;key app="EN" db-id="tdxzzepzqvse5be2pt8vtdtwpf0ewvv55rts" timestamp="1404450065"&gt;66&lt;/key&gt;&lt;/foreign-keys&gt;&lt;ref-type name="Journal Article"&gt;17&lt;/ref-type&gt;&lt;contributors&gt;&lt;authors&gt;&lt;author&gt;Magoc, T.&lt;/author&gt;&lt;author&gt;Pabinger, S.&lt;/author&gt;&lt;author&gt;Canzar, S.&lt;/author&gt;&lt;author&gt;Liu, X.&lt;/author&gt;&lt;author&gt;Su, Q.&lt;/author&gt;&lt;author&gt;Puiu, D.&lt;/author&gt;&lt;author&gt;Tallon, L. J.&lt;/author&gt;&lt;author&gt;Salzberg, S. L.&lt;/author&gt;&lt;/authors&gt;&lt;/contributors&gt;&lt;titles&gt;&lt;title&gt;GAGE-B: An Evaluation of Genome Assemblers for Bacterial Organisms&lt;/title&gt;&lt;secondary-title&gt;Bioinformatics&lt;/secondary-title&gt;&lt;/titles&gt;&lt;periodical&gt;&lt;full-title&gt;Bioinformatics&lt;/full-title&gt;&lt;abbr-1&gt;Bioinformatics&lt;/abbr-1&gt;&lt;/periodical&gt;&lt;dates&gt;&lt;year&gt;2013&lt;/year&gt;&lt;pub-dates&gt;&lt;date&gt;May 10, 2013&lt;/date&gt;&lt;/pub-dates&gt;&lt;/dates&gt;&lt;urls&gt;&lt;related-urls&gt;&lt;url&gt;http://bioinformatics.oxfordjournals.org/content/early/2013/05/10/bioinformatics.btt273.abstract&lt;/url&gt;&lt;/related-urls&gt;&lt;/urls&gt;&lt;electronic-resource-num&gt;10.1093/bioinformatics/btt273&lt;/electronic-resource-num&gt;&lt;/record&gt;&lt;/Cite&gt;&lt;/EndNote&gt;</w:instrText>
      </w:r>
      <w:r w:rsidR="00960E76">
        <w:rPr>
          <w:lang w:val="en-US"/>
        </w:rPr>
        <w:fldChar w:fldCharType="separate"/>
      </w:r>
      <w:r w:rsidR="00960E76">
        <w:rPr>
          <w:noProof/>
          <w:lang w:val="en-US"/>
        </w:rPr>
        <w:t>[</w:t>
      </w:r>
      <w:hyperlink w:anchor="_ENREF_2" w:tooltip="Magoc, 2013 #66" w:history="1">
        <w:r w:rsidR="0088101B">
          <w:rPr>
            <w:noProof/>
            <w:lang w:val="en-US"/>
          </w:rPr>
          <w:t>2</w:t>
        </w:r>
      </w:hyperlink>
      <w:r w:rsidR="00960E76">
        <w:rPr>
          <w:noProof/>
          <w:lang w:val="en-US"/>
        </w:rPr>
        <w:t>]</w:t>
      </w:r>
      <w:r w:rsidR="00960E76">
        <w:rPr>
          <w:lang w:val="en-US"/>
        </w:rPr>
        <w:fldChar w:fldCharType="end"/>
      </w:r>
      <w:r w:rsidRPr="00670A43">
        <w:rPr>
          <w:lang w:val="en-US"/>
        </w:rPr>
        <w:t>, as well as reuse the same data with newer versions of the assembler</w:t>
      </w:r>
      <w:r w:rsidR="00C412E3">
        <w:rPr>
          <w:lang w:val="en-US"/>
        </w:rPr>
        <w:t>s</w:t>
      </w:r>
      <w:r w:rsidRPr="00670A43">
        <w:rPr>
          <w:lang w:val="en-US"/>
        </w:rPr>
        <w:t xml:space="preserve"> to assess any development experienced on bacterial genomes. </w:t>
      </w:r>
    </w:p>
    <w:p w:rsidR="00DA476F" w:rsidRPr="007B1345" w:rsidRDefault="00960E76" w:rsidP="00B45115">
      <w:pPr>
        <w:rPr>
          <w:lang w:val="en-US"/>
        </w:rPr>
      </w:pPr>
      <w:r>
        <w:rPr>
          <w:lang w:val="en-US"/>
        </w:rPr>
        <w:t xml:space="preserve">It was more difficult than anticipated to reproduce results, mostly because of unsatisfying descriptions in the GAGE-B paper, but the </w:t>
      </w:r>
      <w:r w:rsidR="00C412E3" w:rsidRPr="00C412E3">
        <w:rPr>
          <w:lang w:val="en-US"/>
        </w:rPr>
        <w:t>results showed that despite the numerical differences observed, the conclusion from the GAGE-B paper was not significantly changed</w:t>
      </w:r>
      <w:r w:rsidR="00C412E3">
        <w:rPr>
          <w:lang w:val="en-US"/>
        </w:rPr>
        <w:t xml:space="preserve">. Experiments also showed that the </w:t>
      </w:r>
      <w:r>
        <w:rPr>
          <w:lang w:val="en-US"/>
        </w:rPr>
        <w:t xml:space="preserve">new Galaxy tools developed for assembly evaluation can be helpful for the scientific community to </w:t>
      </w:r>
      <w:r w:rsidR="00C412E3">
        <w:rPr>
          <w:lang w:val="en-US"/>
        </w:rPr>
        <w:t xml:space="preserve">make easily reproducible data and for comparison of assemblies in the future. </w:t>
      </w:r>
      <w:r w:rsidR="00DA476F" w:rsidRPr="007B1345">
        <w:rPr>
          <w:lang w:val="en-US"/>
        </w:rPr>
        <w:br w:type="page"/>
      </w:r>
    </w:p>
    <w:p w:rsidR="00DA476F" w:rsidRPr="007B1345" w:rsidRDefault="00DA476F" w:rsidP="00B45115">
      <w:pPr>
        <w:rPr>
          <w:lang w:val="en-US"/>
        </w:rPr>
      </w:pPr>
      <w:r w:rsidRPr="007B1345">
        <w:rPr>
          <w:lang w:val="en-US"/>
        </w:rPr>
        <w:lastRenderedPageBreak/>
        <w:br w:type="page"/>
      </w:r>
    </w:p>
    <w:p w:rsidR="00DA476F" w:rsidRDefault="00DA476F" w:rsidP="002F704E">
      <w:pPr>
        <w:pStyle w:val="Title"/>
        <w:rPr>
          <w:lang w:val="en-US"/>
        </w:rPr>
      </w:pPr>
      <w:bookmarkStart w:id="22" w:name="_Toc377127214"/>
      <w:bookmarkStart w:id="23" w:name="_Toc377128862"/>
      <w:bookmarkStart w:id="24" w:name="_Toc377128936"/>
      <w:bookmarkStart w:id="25" w:name="_Toc377130385"/>
      <w:bookmarkStart w:id="26" w:name="_Toc393075572"/>
      <w:bookmarkStart w:id="27" w:name="_Toc393076893"/>
      <w:bookmarkStart w:id="28" w:name="_Toc393077421"/>
      <w:bookmarkStart w:id="29" w:name="_Toc393193904"/>
      <w:bookmarkStart w:id="30" w:name="_Toc393208771"/>
      <w:bookmarkStart w:id="31" w:name="_Toc393208846"/>
      <w:bookmarkStart w:id="32" w:name="_Toc393209083"/>
      <w:r w:rsidRPr="007B1345">
        <w:rPr>
          <w:lang w:val="en-US"/>
        </w:rPr>
        <w:lastRenderedPageBreak/>
        <w:t>Preface</w:t>
      </w:r>
      <w:bookmarkEnd w:id="22"/>
      <w:bookmarkEnd w:id="23"/>
      <w:bookmarkEnd w:id="24"/>
      <w:bookmarkEnd w:id="25"/>
      <w:bookmarkEnd w:id="26"/>
      <w:bookmarkEnd w:id="27"/>
      <w:bookmarkEnd w:id="28"/>
      <w:bookmarkEnd w:id="29"/>
      <w:bookmarkEnd w:id="30"/>
      <w:bookmarkEnd w:id="31"/>
      <w:bookmarkEnd w:id="32"/>
    </w:p>
    <w:p w:rsidR="00AE3380" w:rsidRDefault="00AE3380" w:rsidP="00B45115">
      <w:pPr>
        <w:rPr>
          <w:lang w:val="en-US"/>
        </w:rPr>
      </w:pPr>
      <w:r>
        <w:rPr>
          <w:lang w:val="en-US"/>
        </w:rPr>
        <w:t xml:space="preserve">This master’s thesis was written with a </w:t>
      </w:r>
      <w:r w:rsidR="005A44D4">
        <w:rPr>
          <w:lang w:val="en-US"/>
        </w:rPr>
        <w:t>master student</w:t>
      </w:r>
      <w:r>
        <w:rPr>
          <w:lang w:val="en-US"/>
        </w:rPr>
        <w:t xml:space="preserve"> as intended reader. The reader is expected to have basic knowledge about biology, such as DNA/RNA </w:t>
      </w:r>
      <w:r w:rsidR="00156410">
        <w:rPr>
          <w:lang w:val="en-US"/>
        </w:rPr>
        <w:t xml:space="preserve">and </w:t>
      </w:r>
      <w:r>
        <w:rPr>
          <w:lang w:val="en-US"/>
        </w:rPr>
        <w:t xml:space="preserve">the principles surrounding genomes and inheritance. </w:t>
      </w:r>
    </w:p>
    <w:p w:rsidR="0049076A" w:rsidRDefault="00916F56" w:rsidP="00B45115">
      <w:pPr>
        <w:rPr>
          <w:lang w:val="en-US"/>
        </w:rPr>
      </w:pPr>
      <w:r>
        <w:rPr>
          <w:lang w:val="en-US"/>
        </w:rPr>
        <w:t xml:space="preserve">This project started out with a reproduction of assemblies over all species used in the GAGE-B paper, but was later, due to lack of time and satisfying descriptions in the paper, reduced to mainly focus on assemblies performed on </w:t>
      </w:r>
      <w:r>
        <w:rPr>
          <w:i/>
          <w:lang w:val="en-US"/>
        </w:rPr>
        <w:t>Vibrio cholerae</w:t>
      </w:r>
      <w:r w:rsidR="002F23A4">
        <w:rPr>
          <w:lang w:val="en-US"/>
        </w:rPr>
        <w:t>.</w:t>
      </w:r>
    </w:p>
    <w:p w:rsidR="00916F56" w:rsidRDefault="005E1D24" w:rsidP="00B45115">
      <w:pPr>
        <w:rPr>
          <w:lang w:val="en-US"/>
        </w:rPr>
      </w:pPr>
      <w:r>
        <w:rPr>
          <w:lang w:val="en-US"/>
        </w:rPr>
        <w:t xml:space="preserve">The Galaxy tools for assembly evaluation can be used from </w:t>
      </w:r>
      <w:hyperlink r:id="rId12" w:history="1">
        <w:r w:rsidRPr="00DA5B66">
          <w:rPr>
            <w:rStyle w:val="Hyperlink"/>
            <w:lang w:val="en-US"/>
          </w:rPr>
          <w:t>http://insilico.hpc.uio.no:24688</w:t>
        </w:r>
      </w:hyperlink>
      <w:r>
        <w:rPr>
          <w:lang w:val="en-US"/>
        </w:rPr>
        <w:t xml:space="preserve"> while the</w:t>
      </w:r>
      <w:r w:rsidR="00916F56">
        <w:rPr>
          <w:lang w:val="en-US"/>
        </w:rPr>
        <w:t xml:space="preserve"> code</w:t>
      </w:r>
      <w:r w:rsidR="007122F3">
        <w:rPr>
          <w:lang w:val="en-US"/>
        </w:rPr>
        <w:t xml:space="preserve"> is</w:t>
      </w:r>
      <w:r w:rsidR="00916F56">
        <w:rPr>
          <w:lang w:val="en-US"/>
        </w:rPr>
        <w:t xml:space="preserve"> access</w:t>
      </w:r>
      <w:r>
        <w:rPr>
          <w:lang w:val="en-US"/>
        </w:rPr>
        <w:t>ible</w:t>
      </w:r>
      <w:r w:rsidR="00916F56">
        <w:rPr>
          <w:lang w:val="en-US"/>
        </w:rPr>
        <w:t xml:space="preserve"> from the following Github repository</w:t>
      </w:r>
      <w:r w:rsidR="007122F3">
        <w:rPr>
          <w:lang w:val="en-US"/>
        </w:rPr>
        <w:t>:</w:t>
      </w:r>
      <w:r w:rsidR="00916F56">
        <w:rPr>
          <w:lang w:val="en-US"/>
        </w:rPr>
        <w:t xml:space="preserve"> </w:t>
      </w:r>
      <w:hyperlink r:id="rId13" w:history="1">
        <w:r w:rsidRPr="00DA5B66">
          <w:rPr>
            <w:rStyle w:val="Hyperlink"/>
            <w:lang w:val="en-US"/>
          </w:rPr>
          <w:t>https://github.com/subway/Galaxy-Distribution</w:t>
        </w:r>
      </w:hyperlink>
      <w:r>
        <w:rPr>
          <w:lang w:val="en-US"/>
        </w:rPr>
        <w:t xml:space="preserve">. </w:t>
      </w:r>
    </w:p>
    <w:p w:rsidR="005E1D24" w:rsidRDefault="004D07F8" w:rsidP="00B45115">
      <w:pPr>
        <w:rPr>
          <w:lang w:val="en-US"/>
        </w:rPr>
      </w:pPr>
      <w:r>
        <w:rPr>
          <w:lang w:val="en-US"/>
        </w:rPr>
        <w:t>S</w:t>
      </w:r>
      <w:r w:rsidR="005E1D24">
        <w:rPr>
          <w:lang w:val="en-US"/>
        </w:rPr>
        <w:t>upplementary material</w:t>
      </w:r>
      <w:r>
        <w:rPr>
          <w:lang w:val="en-US"/>
        </w:rPr>
        <w:t>s used in this thesis are:</w:t>
      </w:r>
    </w:p>
    <w:p w:rsidR="005E1D24" w:rsidRDefault="005E1D24" w:rsidP="005E1D24">
      <w:pPr>
        <w:pStyle w:val="ListParagraph"/>
        <w:numPr>
          <w:ilvl w:val="0"/>
          <w:numId w:val="18"/>
        </w:numPr>
        <w:rPr>
          <w:lang w:val="en-US"/>
        </w:rPr>
      </w:pPr>
      <w:r>
        <w:rPr>
          <w:lang w:val="en-US"/>
        </w:rPr>
        <w:t>Recipe (</w:t>
      </w:r>
      <w:r w:rsidRPr="005E1D24">
        <w:rPr>
          <w:lang w:val="en-US"/>
        </w:rPr>
        <w:t>used for each assembler</w:t>
      </w:r>
      <w:r>
        <w:rPr>
          <w:lang w:val="en-US"/>
        </w:rPr>
        <w:t>)</w:t>
      </w:r>
    </w:p>
    <w:p w:rsidR="005E1D24" w:rsidRDefault="005E1D24" w:rsidP="005E1D24">
      <w:pPr>
        <w:pStyle w:val="ListParagraph"/>
        <w:numPr>
          <w:ilvl w:val="0"/>
          <w:numId w:val="18"/>
        </w:numPr>
        <w:rPr>
          <w:lang w:val="en-US"/>
        </w:rPr>
      </w:pPr>
      <w:r>
        <w:rPr>
          <w:lang w:val="en-US"/>
        </w:rPr>
        <w:t>Supplementary_Tables (with more information about the assemblies)</w:t>
      </w:r>
    </w:p>
    <w:p w:rsidR="005E1D24" w:rsidRPr="005E1D24" w:rsidRDefault="005E1D24" w:rsidP="005E1D24">
      <w:pPr>
        <w:pStyle w:val="ListParagraph"/>
        <w:numPr>
          <w:ilvl w:val="1"/>
          <w:numId w:val="18"/>
        </w:numPr>
        <w:rPr>
          <w:lang w:val="en-US"/>
        </w:rPr>
      </w:pPr>
      <w:r>
        <w:rPr>
          <w:lang w:val="en-US"/>
        </w:rPr>
        <w:t>Referred to as Table S</w:t>
      </w:r>
      <w:r w:rsidR="00144584">
        <w:rPr>
          <w:lang w:val="en-US"/>
        </w:rPr>
        <w:t xml:space="preserve"> in this thesis</w:t>
      </w:r>
    </w:p>
    <w:p w:rsidR="005E1D24" w:rsidRDefault="005E1D24" w:rsidP="005E1D24">
      <w:pPr>
        <w:pStyle w:val="ListParagraph"/>
        <w:numPr>
          <w:ilvl w:val="0"/>
          <w:numId w:val="18"/>
        </w:numPr>
        <w:rPr>
          <w:lang w:val="en-US"/>
        </w:rPr>
      </w:pPr>
      <w:r w:rsidRPr="005E1D24">
        <w:rPr>
          <w:lang w:val="en-US"/>
        </w:rPr>
        <w:t>Supplementary_Figures_A</w:t>
      </w:r>
      <w:r>
        <w:rPr>
          <w:lang w:val="en-US"/>
        </w:rPr>
        <w:t xml:space="preserve"> (figures related to inconsistent GAGE-B results)</w:t>
      </w:r>
    </w:p>
    <w:p w:rsidR="00144584" w:rsidRPr="005E1D24" w:rsidRDefault="00144584" w:rsidP="00144584">
      <w:pPr>
        <w:pStyle w:val="ListParagraph"/>
        <w:numPr>
          <w:ilvl w:val="1"/>
          <w:numId w:val="18"/>
        </w:numPr>
        <w:rPr>
          <w:lang w:val="en-US"/>
        </w:rPr>
      </w:pPr>
      <w:r>
        <w:rPr>
          <w:lang w:val="en-US"/>
        </w:rPr>
        <w:t>Referred to as Figure S-A in this thesis</w:t>
      </w:r>
    </w:p>
    <w:p w:rsidR="005E1D24" w:rsidRDefault="005E1D24" w:rsidP="005E1D24">
      <w:pPr>
        <w:pStyle w:val="ListParagraph"/>
        <w:numPr>
          <w:ilvl w:val="0"/>
          <w:numId w:val="18"/>
        </w:numPr>
        <w:rPr>
          <w:lang w:val="en-US"/>
        </w:rPr>
      </w:pPr>
      <w:r w:rsidRPr="005E1D24">
        <w:rPr>
          <w:lang w:val="en-US"/>
        </w:rPr>
        <w:t>Supplementary_Figures_B</w:t>
      </w:r>
      <w:r>
        <w:rPr>
          <w:lang w:val="en-US"/>
        </w:rPr>
        <w:t xml:space="preserve"> (figures related to the reproduced results)</w:t>
      </w:r>
    </w:p>
    <w:p w:rsidR="00144584" w:rsidRPr="005E1D24" w:rsidRDefault="00144584" w:rsidP="00144584">
      <w:pPr>
        <w:pStyle w:val="ListParagraph"/>
        <w:numPr>
          <w:ilvl w:val="1"/>
          <w:numId w:val="18"/>
        </w:numPr>
        <w:rPr>
          <w:lang w:val="en-US"/>
        </w:rPr>
      </w:pPr>
      <w:r>
        <w:rPr>
          <w:lang w:val="en-US"/>
        </w:rPr>
        <w:t>Referred to as Figure S-B in this thesis</w:t>
      </w:r>
    </w:p>
    <w:p w:rsidR="002F23A4" w:rsidRDefault="00144584" w:rsidP="00B45115">
      <w:pPr>
        <w:rPr>
          <w:lang w:val="en-US" w:bidi="en-US"/>
        </w:rPr>
      </w:pPr>
      <w:r>
        <w:rPr>
          <w:lang w:val="en-US" w:bidi="en-US"/>
        </w:rPr>
        <w:t>All the supplementary material</w:t>
      </w:r>
      <w:r w:rsidR="00810465">
        <w:rPr>
          <w:lang w:val="en-US" w:bidi="en-US"/>
        </w:rPr>
        <w:t>s are available on Github and</w:t>
      </w:r>
      <w:r>
        <w:rPr>
          <w:lang w:val="en-US" w:bidi="en-US"/>
        </w:rPr>
        <w:t xml:space="preserve"> </w:t>
      </w:r>
      <w:r w:rsidR="005E1D24">
        <w:rPr>
          <w:lang w:val="en-US" w:bidi="en-US"/>
        </w:rPr>
        <w:t>can be accessed from</w:t>
      </w:r>
      <w:r w:rsidR="00810465">
        <w:rPr>
          <w:lang w:val="en-US" w:bidi="en-US"/>
        </w:rPr>
        <w:t xml:space="preserve"> </w:t>
      </w:r>
      <w:hyperlink r:id="rId14" w:history="1">
        <w:r w:rsidR="005E1D24" w:rsidRPr="00DA5B66">
          <w:rPr>
            <w:rStyle w:val="Hyperlink"/>
            <w:lang w:val="en-US" w:bidi="en-US"/>
          </w:rPr>
          <w:t>https://github.com/subway/masterthesis/tree/master/Supplementary%20Material</w:t>
        </w:r>
      </w:hyperlink>
      <w:r w:rsidR="005E1D24">
        <w:rPr>
          <w:lang w:val="en-US" w:bidi="en-US"/>
        </w:rPr>
        <w:t>.</w:t>
      </w:r>
    </w:p>
    <w:p w:rsidR="002A1F60" w:rsidRDefault="001D004E" w:rsidP="00B45115">
      <w:pPr>
        <w:rPr>
          <w:lang w:val="en-US" w:bidi="en-US"/>
        </w:rPr>
      </w:pPr>
      <w:r>
        <w:rPr>
          <w:lang w:val="en-US" w:bidi="en-US"/>
        </w:rPr>
        <w:t xml:space="preserve">Note that there is a </w:t>
      </w:r>
      <w:r w:rsidRPr="002F23A4">
        <w:rPr>
          <w:lang w:val="en-US" w:bidi="en-US"/>
        </w:rPr>
        <w:t xml:space="preserve">glossary towards the end of this thesis containing information about certain words and phrases written in </w:t>
      </w:r>
      <w:r w:rsidRPr="002F23A4">
        <w:rPr>
          <w:b/>
          <w:lang w:val="en-US" w:bidi="en-US"/>
        </w:rPr>
        <w:t>bold</w:t>
      </w:r>
      <w:r>
        <w:rPr>
          <w:lang w:val="en-US" w:bidi="en-US"/>
        </w:rPr>
        <w:t xml:space="preserve"> throughout this thesis</w:t>
      </w:r>
      <w:r w:rsidRPr="002F23A4">
        <w:rPr>
          <w:lang w:val="en-US" w:bidi="en-US"/>
        </w:rPr>
        <w:t xml:space="preserve">. </w:t>
      </w:r>
    </w:p>
    <w:p w:rsidR="002A1F60" w:rsidRDefault="002A1F60">
      <w:pPr>
        <w:rPr>
          <w:lang w:val="en-US" w:bidi="en-US"/>
        </w:rPr>
      </w:pPr>
      <w:r>
        <w:rPr>
          <w:lang w:val="en-US" w:bidi="en-US"/>
        </w:rPr>
        <w:br w:type="page"/>
      </w:r>
    </w:p>
    <w:p w:rsidR="00AE3380" w:rsidRPr="005E1D24" w:rsidRDefault="00AE3380" w:rsidP="00B45115">
      <w:pPr>
        <w:rPr>
          <w:lang w:val="en-US" w:bidi="en-US"/>
        </w:rPr>
      </w:pPr>
      <w:r>
        <w:rPr>
          <w:lang w:val="en-US" w:bidi="en-US"/>
        </w:rPr>
        <w:lastRenderedPageBreak/>
        <w:br w:type="page"/>
      </w:r>
    </w:p>
    <w:p w:rsidR="00711567" w:rsidRDefault="002F7ED0" w:rsidP="002F704E">
      <w:pPr>
        <w:pStyle w:val="Title"/>
        <w:rPr>
          <w:lang w:val="en-US" w:bidi="en-US"/>
        </w:rPr>
      </w:pPr>
      <w:bookmarkStart w:id="33" w:name="_Toc393075573"/>
      <w:bookmarkStart w:id="34" w:name="_Toc393076894"/>
      <w:bookmarkStart w:id="35" w:name="_Toc393077422"/>
      <w:bookmarkStart w:id="36" w:name="_Toc393193905"/>
      <w:bookmarkStart w:id="37" w:name="_Toc393208772"/>
      <w:bookmarkStart w:id="38" w:name="_Toc393208847"/>
      <w:bookmarkStart w:id="39" w:name="_Toc393209084"/>
      <w:r w:rsidRPr="007B1345">
        <w:rPr>
          <w:lang w:val="en-US" w:bidi="en-US"/>
        </w:rPr>
        <w:lastRenderedPageBreak/>
        <w:t>Contents</w:t>
      </w:r>
      <w:bookmarkEnd w:id="33"/>
      <w:bookmarkEnd w:id="34"/>
      <w:bookmarkEnd w:id="35"/>
      <w:bookmarkEnd w:id="36"/>
      <w:bookmarkEnd w:id="37"/>
      <w:bookmarkEnd w:id="38"/>
      <w:bookmarkEnd w:id="39"/>
    </w:p>
    <w:p w:rsidR="003C320E" w:rsidRPr="003C320E" w:rsidRDefault="00AD6AD6">
      <w:pPr>
        <w:pStyle w:val="TOC1"/>
        <w:rPr>
          <w:rFonts w:ascii="Garamond" w:eastAsiaTheme="minorEastAsia" w:hAnsi="Garamond" w:cstheme="minorBidi"/>
          <w:b w:val="0"/>
          <w:bCs w:val="0"/>
          <w:caps w:val="0"/>
          <w:noProof/>
          <w:color w:val="auto"/>
          <w:sz w:val="24"/>
          <w:szCs w:val="22"/>
          <w:lang w:eastAsia="nb-NO"/>
        </w:rPr>
      </w:pPr>
      <w:r w:rsidRPr="003C320E">
        <w:rPr>
          <w:rFonts w:ascii="Garamond" w:hAnsi="Garamond"/>
          <w:sz w:val="22"/>
          <w:lang w:val="en-US" w:bidi="en-US"/>
        </w:rPr>
        <w:fldChar w:fldCharType="begin"/>
      </w:r>
      <w:r w:rsidRPr="003C320E">
        <w:rPr>
          <w:rFonts w:ascii="Garamond" w:hAnsi="Garamond"/>
          <w:sz w:val="22"/>
          <w:lang w:val="en-US" w:bidi="en-US"/>
        </w:rPr>
        <w:instrText xml:space="preserve"> TOC \o "1-3" \f \h \z \t "Title;1" </w:instrText>
      </w:r>
      <w:r w:rsidRPr="003C320E">
        <w:rPr>
          <w:rFonts w:ascii="Garamond" w:hAnsi="Garamond"/>
          <w:sz w:val="22"/>
          <w:lang w:val="en-US" w:bidi="en-US"/>
        </w:rPr>
        <w:fldChar w:fldCharType="separate"/>
      </w:r>
      <w:hyperlink w:anchor="_Toc393209087" w:history="1">
        <w:r w:rsidR="003C320E" w:rsidRPr="003C320E">
          <w:rPr>
            <w:rStyle w:val="Hyperlink"/>
            <w:rFonts w:ascii="Garamond" w:hAnsi="Garamond"/>
            <w:noProof/>
            <w:sz w:val="22"/>
          </w:rPr>
          <w:t>Chapter 1</w:t>
        </w:r>
        <w:r w:rsidR="003C320E" w:rsidRPr="003C320E">
          <w:rPr>
            <w:rFonts w:ascii="Garamond" w:eastAsiaTheme="minorEastAsia" w:hAnsi="Garamond" w:cstheme="minorBidi"/>
            <w:b w:val="0"/>
            <w:bCs w:val="0"/>
            <w:caps w:val="0"/>
            <w:noProof/>
            <w:color w:val="auto"/>
            <w:sz w:val="24"/>
            <w:szCs w:val="22"/>
            <w:lang w:eastAsia="nb-NO"/>
          </w:rPr>
          <w:tab/>
        </w:r>
        <w:r w:rsidR="003C320E" w:rsidRPr="003C320E">
          <w:rPr>
            <w:rStyle w:val="Hyperlink"/>
            <w:rFonts w:ascii="Garamond" w:hAnsi="Garamond"/>
            <w:noProof/>
            <w:sz w:val="22"/>
          </w:rPr>
          <w:t>Introduction</w:t>
        </w:r>
        <w:r w:rsidR="003C320E" w:rsidRPr="003C320E">
          <w:rPr>
            <w:rFonts w:ascii="Garamond" w:hAnsi="Garamond"/>
            <w:noProof/>
            <w:webHidden/>
            <w:sz w:val="22"/>
          </w:rPr>
          <w:tab/>
        </w:r>
        <w:r w:rsidR="003C320E" w:rsidRPr="003C320E">
          <w:rPr>
            <w:rFonts w:ascii="Garamond" w:hAnsi="Garamond"/>
            <w:noProof/>
            <w:webHidden/>
            <w:sz w:val="22"/>
          </w:rPr>
          <w:fldChar w:fldCharType="begin"/>
        </w:r>
        <w:r w:rsidR="003C320E" w:rsidRPr="003C320E">
          <w:rPr>
            <w:rFonts w:ascii="Garamond" w:hAnsi="Garamond"/>
            <w:noProof/>
            <w:webHidden/>
            <w:sz w:val="22"/>
          </w:rPr>
          <w:instrText xml:space="preserve"> PAGEREF _Toc393209087 \h </w:instrText>
        </w:r>
        <w:r w:rsidR="003C320E" w:rsidRPr="003C320E">
          <w:rPr>
            <w:rFonts w:ascii="Garamond" w:hAnsi="Garamond"/>
            <w:noProof/>
            <w:webHidden/>
            <w:sz w:val="22"/>
          </w:rPr>
        </w:r>
        <w:r w:rsidR="003C320E" w:rsidRPr="003C320E">
          <w:rPr>
            <w:rFonts w:ascii="Garamond" w:hAnsi="Garamond"/>
            <w:noProof/>
            <w:webHidden/>
            <w:sz w:val="22"/>
          </w:rPr>
          <w:fldChar w:fldCharType="separate"/>
        </w:r>
        <w:r w:rsidR="00962059">
          <w:rPr>
            <w:rFonts w:ascii="Garamond" w:hAnsi="Garamond"/>
            <w:noProof/>
            <w:webHidden/>
            <w:sz w:val="22"/>
          </w:rPr>
          <w:t>1</w:t>
        </w:r>
        <w:r w:rsidR="003C320E" w:rsidRPr="003C320E">
          <w:rPr>
            <w:rFonts w:ascii="Garamond" w:hAnsi="Garamond"/>
            <w:noProof/>
            <w:webHidden/>
            <w:sz w:val="22"/>
          </w:rPr>
          <w:fldChar w:fldCharType="end"/>
        </w:r>
      </w:hyperlink>
    </w:p>
    <w:p w:rsidR="003C320E" w:rsidRPr="003C320E" w:rsidRDefault="003C320E">
      <w:pPr>
        <w:pStyle w:val="TOC2"/>
        <w:tabs>
          <w:tab w:val="left" w:pos="960"/>
          <w:tab w:val="right" w:leader="dot" w:pos="9062"/>
        </w:tabs>
        <w:rPr>
          <w:rFonts w:ascii="Garamond" w:eastAsiaTheme="minorEastAsia" w:hAnsi="Garamond" w:cstheme="minorBidi"/>
          <w:smallCaps w:val="0"/>
          <w:noProof/>
          <w:color w:val="auto"/>
          <w:sz w:val="24"/>
          <w:szCs w:val="22"/>
          <w:lang w:eastAsia="nb-NO"/>
        </w:rPr>
      </w:pPr>
      <w:hyperlink w:anchor="_Toc393209088" w:history="1">
        <w:r w:rsidRPr="003C320E">
          <w:rPr>
            <w:rStyle w:val="Hyperlink"/>
            <w:rFonts w:ascii="Garamond" w:hAnsi="Garamond"/>
            <w:noProof/>
            <w:sz w:val="22"/>
          </w:rPr>
          <w:t>1.1</w:t>
        </w:r>
        <w:r w:rsidRPr="003C320E">
          <w:rPr>
            <w:rFonts w:ascii="Garamond" w:eastAsiaTheme="minorEastAsia" w:hAnsi="Garamond" w:cstheme="minorBidi"/>
            <w:smallCaps w:val="0"/>
            <w:noProof/>
            <w:color w:val="auto"/>
            <w:sz w:val="24"/>
            <w:szCs w:val="22"/>
            <w:lang w:eastAsia="nb-NO"/>
          </w:rPr>
          <w:tab/>
        </w:r>
        <w:r w:rsidRPr="003C320E">
          <w:rPr>
            <w:rStyle w:val="Hyperlink"/>
            <w:rFonts w:ascii="Garamond" w:hAnsi="Garamond"/>
            <w:noProof/>
            <w:sz w:val="22"/>
          </w:rPr>
          <w:t>Background</w:t>
        </w:r>
        <w:r w:rsidRPr="003C320E">
          <w:rPr>
            <w:rFonts w:ascii="Garamond" w:hAnsi="Garamond"/>
            <w:noProof/>
            <w:webHidden/>
            <w:sz w:val="22"/>
          </w:rPr>
          <w:tab/>
        </w:r>
        <w:r w:rsidRPr="003C320E">
          <w:rPr>
            <w:rFonts w:ascii="Garamond" w:hAnsi="Garamond"/>
            <w:noProof/>
            <w:webHidden/>
            <w:sz w:val="22"/>
          </w:rPr>
          <w:fldChar w:fldCharType="begin"/>
        </w:r>
        <w:r w:rsidRPr="003C320E">
          <w:rPr>
            <w:rFonts w:ascii="Garamond" w:hAnsi="Garamond"/>
            <w:noProof/>
            <w:webHidden/>
            <w:sz w:val="22"/>
          </w:rPr>
          <w:instrText xml:space="preserve"> PAGEREF _Toc393209088 \h </w:instrText>
        </w:r>
        <w:r w:rsidRPr="003C320E">
          <w:rPr>
            <w:rFonts w:ascii="Garamond" w:hAnsi="Garamond"/>
            <w:noProof/>
            <w:webHidden/>
            <w:sz w:val="22"/>
          </w:rPr>
        </w:r>
        <w:r w:rsidRPr="003C320E">
          <w:rPr>
            <w:rFonts w:ascii="Garamond" w:hAnsi="Garamond"/>
            <w:noProof/>
            <w:webHidden/>
            <w:sz w:val="22"/>
          </w:rPr>
          <w:fldChar w:fldCharType="separate"/>
        </w:r>
        <w:r w:rsidR="00962059">
          <w:rPr>
            <w:rFonts w:ascii="Garamond" w:hAnsi="Garamond"/>
            <w:noProof/>
            <w:webHidden/>
            <w:sz w:val="22"/>
          </w:rPr>
          <w:t>1</w:t>
        </w:r>
        <w:r w:rsidRPr="003C320E">
          <w:rPr>
            <w:rFonts w:ascii="Garamond" w:hAnsi="Garamond"/>
            <w:noProof/>
            <w:webHidden/>
            <w:sz w:val="22"/>
          </w:rPr>
          <w:fldChar w:fldCharType="end"/>
        </w:r>
      </w:hyperlink>
    </w:p>
    <w:p w:rsidR="003C320E" w:rsidRPr="003C320E" w:rsidRDefault="003C320E">
      <w:pPr>
        <w:pStyle w:val="TOC2"/>
        <w:tabs>
          <w:tab w:val="left" w:pos="960"/>
          <w:tab w:val="right" w:leader="dot" w:pos="9062"/>
        </w:tabs>
        <w:rPr>
          <w:rFonts w:ascii="Garamond" w:eastAsiaTheme="minorEastAsia" w:hAnsi="Garamond" w:cstheme="minorBidi"/>
          <w:smallCaps w:val="0"/>
          <w:noProof/>
          <w:color w:val="auto"/>
          <w:sz w:val="24"/>
          <w:szCs w:val="22"/>
          <w:lang w:eastAsia="nb-NO"/>
        </w:rPr>
      </w:pPr>
      <w:hyperlink w:anchor="_Toc393209089" w:history="1">
        <w:r w:rsidRPr="003C320E">
          <w:rPr>
            <w:rStyle w:val="Hyperlink"/>
            <w:rFonts w:ascii="Garamond" w:hAnsi="Garamond"/>
            <w:noProof/>
            <w:sz w:val="22"/>
          </w:rPr>
          <w:t>1.2</w:t>
        </w:r>
        <w:r w:rsidRPr="003C320E">
          <w:rPr>
            <w:rFonts w:ascii="Garamond" w:eastAsiaTheme="minorEastAsia" w:hAnsi="Garamond" w:cstheme="minorBidi"/>
            <w:smallCaps w:val="0"/>
            <w:noProof/>
            <w:color w:val="auto"/>
            <w:sz w:val="24"/>
            <w:szCs w:val="22"/>
            <w:lang w:eastAsia="nb-NO"/>
          </w:rPr>
          <w:tab/>
        </w:r>
        <w:r w:rsidRPr="003C320E">
          <w:rPr>
            <w:rStyle w:val="Hyperlink"/>
            <w:rFonts w:ascii="Garamond" w:hAnsi="Garamond"/>
            <w:noProof/>
            <w:sz w:val="22"/>
          </w:rPr>
          <w:t>Problem statement / Aims</w:t>
        </w:r>
        <w:r w:rsidRPr="003C320E">
          <w:rPr>
            <w:rFonts w:ascii="Garamond" w:hAnsi="Garamond"/>
            <w:noProof/>
            <w:webHidden/>
            <w:sz w:val="22"/>
          </w:rPr>
          <w:tab/>
        </w:r>
        <w:r w:rsidRPr="003C320E">
          <w:rPr>
            <w:rFonts w:ascii="Garamond" w:hAnsi="Garamond"/>
            <w:noProof/>
            <w:webHidden/>
            <w:sz w:val="22"/>
          </w:rPr>
          <w:fldChar w:fldCharType="begin"/>
        </w:r>
        <w:r w:rsidRPr="003C320E">
          <w:rPr>
            <w:rFonts w:ascii="Garamond" w:hAnsi="Garamond"/>
            <w:noProof/>
            <w:webHidden/>
            <w:sz w:val="22"/>
          </w:rPr>
          <w:instrText xml:space="preserve"> PAGEREF _Toc393209089 \h </w:instrText>
        </w:r>
        <w:r w:rsidRPr="003C320E">
          <w:rPr>
            <w:rFonts w:ascii="Garamond" w:hAnsi="Garamond"/>
            <w:noProof/>
            <w:webHidden/>
            <w:sz w:val="22"/>
          </w:rPr>
        </w:r>
        <w:r w:rsidRPr="003C320E">
          <w:rPr>
            <w:rFonts w:ascii="Garamond" w:hAnsi="Garamond"/>
            <w:noProof/>
            <w:webHidden/>
            <w:sz w:val="22"/>
          </w:rPr>
          <w:fldChar w:fldCharType="separate"/>
        </w:r>
        <w:r w:rsidR="00962059">
          <w:rPr>
            <w:rFonts w:ascii="Garamond" w:hAnsi="Garamond"/>
            <w:noProof/>
            <w:webHidden/>
            <w:sz w:val="22"/>
          </w:rPr>
          <w:t>1</w:t>
        </w:r>
        <w:r w:rsidRPr="003C320E">
          <w:rPr>
            <w:rFonts w:ascii="Garamond" w:hAnsi="Garamond"/>
            <w:noProof/>
            <w:webHidden/>
            <w:sz w:val="22"/>
          </w:rPr>
          <w:fldChar w:fldCharType="end"/>
        </w:r>
      </w:hyperlink>
    </w:p>
    <w:p w:rsidR="003C320E" w:rsidRPr="003C320E" w:rsidRDefault="003C320E">
      <w:pPr>
        <w:pStyle w:val="TOC2"/>
        <w:tabs>
          <w:tab w:val="left" w:pos="960"/>
          <w:tab w:val="right" w:leader="dot" w:pos="9062"/>
        </w:tabs>
        <w:rPr>
          <w:rFonts w:ascii="Garamond" w:eastAsiaTheme="minorEastAsia" w:hAnsi="Garamond" w:cstheme="minorBidi"/>
          <w:smallCaps w:val="0"/>
          <w:noProof/>
          <w:color w:val="auto"/>
          <w:sz w:val="24"/>
          <w:szCs w:val="22"/>
          <w:lang w:eastAsia="nb-NO"/>
        </w:rPr>
      </w:pPr>
      <w:hyperlink w:anchor="_Toc393209090" w:history="1">
        <w:r w:rsidRPr="003C320E">
          <w:rPr>
            <w:rStyle w:val="Hyperlink"/>
            <w:rFonts w:ascii="Garamond" w:hAnsi="Garamond"/>
            <w:noProof/>
            <w:sz w:val="22"/>
          </w:rPr>
          <w:t>1.3</w:t>
        </w:r>
        <w:r w:rsidRPr="003C320E">
          <w:rPr>
            <w:rFonts w:ascii="Garamond" w:eastAsiaTheme="minorEastAsia" w:hAnsi="Garamond" w:cstheme="minorBidi"/>
            <w:smallCaps w:val="0"/>
            <w:noProof/>
            <w:color w:val="auto"/>
            <w:sz w:val="24"/>
            <w:szCs w:val="22"/>
            <w:lang w:eastAsia="nb-NO"/>
          </w:rPr>
          <w:tab/>
        </w:r>
        <w:r w:rsidRPr="003C320E">
          <w:rPr>
            <w:rStyle w:val="Hyperlink"/>
            <w:rFonts w:ascii="Garamond" w:hAnsi="Garamond"/>
            <w:noProof/>
            <w:sz w:val="22"/>
          </w:rPr>
          <w:t>Problem solution</w:t>
        </w:r>
        <w:r w:rsidRPr="003C320E">
          <w:rPr>
            <w:rFonts w:ascii="Garamond" w:hAnsi="Garamond"/>
            <w:noProof/>
            <w:webHidden/>
            <w:sz w:val="22"/>
          </w:rPr>
          <w:tab/>
        </w:r>
        <w:r w:rsidRPr="003C320E">
          <w:rPr>
            <w:rFonts w:ascii="Garamond" w:hAnsi="Garamond"/>
            <w:noProof/>
            <w:webHidden/>
            <w:sz w:val="22"/>
          </w:rPr>
          <w:fldChar w:fldCharType="begin"/>
        </w:r>
        <w:r w:rsidRPr="003C320E">
          <w:rPr>
            <w:rFonts w:ascii="Garamond" w:hAnsi="Garamond"/>
            <w:noProof/>
            <w:webHidden/>
            <w:sz w:val="22"/>
          </w:rPr>
          <w:instrText xml:space="preserve"> PAGEREF _Toc393209090 \h </w:instrText>
        </w:r>
        <w:r w:rsidRPr="003C320E">
          <w:rPr>
            <w:rFonts w:ascii="Garamond" w:hAnsi="Garamond"/>
            <w:noProof/>
            <w:webHidden/>
            <w:sz w:val="22"/>
          </w:rPr>
        </w:r>
        <w:r w:rsidRPr="003C320E">
          <w:rPr>
            <w:rFonts w:ascii="Garamond" w:hAnsi="Garamond"/>
            <w:noProof/>
            <w:webHidden/>
            <w:sz w:val="22"/>
          </w:rPr>
          <w:fldChar w:fldCharType="separate"/>
        </w:r>
        <w:r w:rsidR="00962059">
          <w:rPr>
            <w:rFonts w:ascii="Garamond" w:hAnsi="Garamond"/>
            <w:noProof/>
            <w:webHidden/>
            <w:sz w:val="22"/>
          </w:rPr>
          <w:t>2</w:t>
        </w:r>
        <w:r w:rsidRPr="003C320E">
          <w:rPr>
            <w:rFonts w:ascii="Garamond" w:hAnsi="Garamond"/>
            <w:noProof/>
            <w:webHidden/>
            <w:sz w:val="22"/>
          </w:rPr>
          <w:fldChar w:fldCharType="end"/>
        </w:r>
      </w:hyperlink>
    </w:p>
    <w:p w:rsidR="003C320E" w:rsidRPr="003C320E" w:rsidRDefault="003C320E">
      <w:pPr>
        <w:pStyle w:val="TOC1"/>
        <w:rPr>
          <w:rFonts w:ascii="Garamond" w:eastAsiaTheme="minorEastAsia" w:hAnsi="Garamond" w:cstheme="minorBidi"/>
          <w:b w:val="0"/>
          <w:bCs w:val="0"/>
          <w:caps w:val="0"/>
          <w:noProof/>
          <w:color w:val="auto"/>
          <w:sz w:val="24"/>
          <w:szCs w:val="22"/>
          <w:lang w:eastAsia="nb-NO"/>
        </w:rPr>
      </w:pPr>
      <w:hyperlink w:anchor="_Toc393209091" w:history="1">
        <w:r w:rsidRPr="003C320E">
          <w:rPr>
            <w:rStyle w:val="Hyperlink"/>
            <w:rFonts w:ascii="Garamond" w:hAnsi="Garamond"/>
            <w:noProof/>
            <w:sz w:val="22"/>
          </w:rPr>
          <w:t>Chapter 2</w:t>
        </w:r>
        <w:r w:rsidRPr="003C320E">
          <w:rPr>
            <w:rFonts w:ascii="Garamond" w:eastAsiaTheme="minorEastAsia" w:hAnsi="Garamond" w:cstheme="minorBidi"/>
            <w:b w:val="0"/>
            <w:bCs w:val="0"/>
            <w:caps w:val="0"/>
            <w:noProof/>
            <w:color w:val="auto"/>
            <w:sz w:val="24"/>
            <w:szCs w:val="22"/>
            <w:lang w:eastAsia="nb-NO"/>
          </w:rPr>
          <w:tab/>
        </w:r>
        <w:r w:rsidRPr="003C320E">
          <w:rPr>
            <w:rStyle w:val="Hyperlink"/>
            <w:rFonts w:ascii="Garamond" w:hAnsi="Garamond"/>
            <w:noProof/>
            <w:sz w:val="22"/>
          </w:rPr>
          <w:t>Background</w:t>
        </w:r>
        <w:r w:rsidRPr="003C320E">
          <w:rPr>
            <w:rFonts w:ascii="Garamond" w:hAnsi="Garamond"/>
            <w:noProof/>
            <w:webHidden/>
            <w:sz w:val="22"/>
          </w:rPr>
          <w:tab/>
        </w:r>
        <w:r w:rsidRPr="003C320E">
          <w:rPr>
            <w:rFonts w:ascii="Garamond" w:hAnsi="Garamond"/>
            <w:noProof/>
            <w:webHidden/>
            <w:sz w:val="22"/>
          </w:rPr>
          <w:fldChar w:fldCharType="begin"/>
        </w:r>
        <w:r w:rsidRPr="003C320E">
          <w:rPr>
            <w:rFonts w:ascii="Garamond" w:hAnsi="Garamond"/>
            <w:noProof/>
            <w:webHidden/>
            <w:sz w:val="22"/>
          </w:rPr>
          <w:instrText xml:space="preserve"> PAGEREF _Toc393209091 \h </w:instrText>
        </w:r>
        <w:r w:rsidRPr="003C320E">
          <w:rPr>
            <w:rFonts w:ascii="Garamond" w:hAnsi="Garamond"/>
            <w:noProof/>
            <w:webHidden/>
            <w:sz w:val="22"/>
          </w:rPr>
        </w:r>
        <w:r w:rsidRPr="003C320E">
          <w:rPr>
            <w:rFonts w:ascii="Garamond" w:hAnsi="Garamond"/>
            <w:noProof/>
            <w:webHidden/>
            <w:sz w:val="22"/>
          </w:rPr>
          <w:fldChar w:fldCharType="separate"/>
        </w:r>
        <w:r w:rsidR="00962059">
          <w:rPr>
            <w:rFonts w:ascii="Garamond" w:hAnsi="Garamond"/>
            <w:noProof/>
            <w:webHidden/>
            <w:sz w:val="22"/>
          </w:rPr>
          <w:t>3</w:t>
        </w:r>
        <w:r w:rsidRPr="003C320E">
          <w:rPr>
            <w:rFonts w:ascii="Garamond" w:hAnsi="Garamond"/>
            <w:noProof/>
            <w:webHidden/>
            <w:sz w:val="22"/>
          </w:rPr>
          <w:fldChar w:fldCharType="end"/>
        </w:r>
      </w:hyperlink>
    </w:p>
    <w:p w:rsidR="003C320E" w:rsidRPr="003C320E" w:rsidRDefault="003C320E">
      <w:pPr>
        <w:pStyle w:val="TOC2"/>
        <w:tabs>
          <w:tab w:val="left" w:pos="960"/>
          <w:tab w:val="right" w:leader="dot" w:pos="9062"/>
        </w:tabs>
        <w:rPr>
          <w:rFonts w:ascii="Garamond" w:eastAsiaTheme="minorEastAsia" w:hAnsi="Garamond" w:cstheme="minorBidi"/>
          <w:smallCaps w:val="0"/>
          <w:noProof/>
          <w:color w:val="auto"/>
          <w:sz w:val="24"/>
          <w:szCs w:val="22"/>
          <w:lang w:eastAsia="nb-NO"/>
        </w:rPr>
      </w:pPr>
      <w:hyperlink w:anchor="_Toc393209092" w:history="1">
        <w:r w:rsidRPr="003C320E">
          <w:rPr>
            <w:rStyle w:val="Hyperlink"/>
            <w:rFonts w:ascii="Garamond" w:hAnsi="Garamond"/>
            <w:noProof/>
            <w:sz w:val="22"/>
          </w:rPr>
          <w:t>2.1</w:t>
        </w:r>
        <w:r w:rsidRPr="003C320E">
          <w:rPr>
            <w:rFonts w:ascii="Garamond" w:eastAsiaTheme="minorEastAsia" w:hAnsi="Garamond" w:cstheme="minorBidi"/>
            <w:smallCaps w:val="0"/>
            <w:noProof/>
            <w:color w:val="auto"/>
            <w:sz w:val="24"/>
            <w:szCs w:val="22"/>
            <w:lang w:eastAsia="nb-NO"/>
          </w:rPr>
          <w:tab/>
        </w:r>
        <w:r w:rsidRPr="003C320E">
          <w:rPr>
            <w:rStyle w:val="Hyperlink"/>
            <w:rFonts w:ascii="Garamond" w:hAnsi="Garamond"/>
            <w:noProof/>
            <w:sz w:val="22"/>
          </w:rPr>
          <w:t>Genome sequencing and assembly</w:t>
        </w:r>
        <w:r w:rsidRPr="003C320E">
          <w:rPr>
            <w:rFonts w:ascii="Garamond" w:hAnsi="Garamond"/>
            <w:noProof/>
            <w:webHidden/>
            <w:sz w:val="22"/>
          </w:rPr>
          <w:tab/>
        </w:r>
        <w:r w:rsidRPr="003C320E">
          <w:rPr>
            <w:rFonts w:ascii="Garamond" w:hAnsi="Garamond"/>
            <w:noProof/>
            <w:webHidden/>
            <w:sz w:val="22"/>
          </w:rPr>
          <w:fldChar w:fldCharType="begin"/>
        </w:r>
        <w:r w:rsidRPr="003C320E">
          <w:rPr>
            <w:rFonts w:ascii="Garamond" w:hAnsi="Garamond"/>
            <w:noProof/>
            <w:webHidden/>
            <w:sz w:val="22"/>
          </w:rPr>
          <w:instrText xml:space="preserve"> PAGEREF _Toc393209092 \h </w:instrText>
        </w:r>
        <w:r w:rsidRPr="003C320E">
          <w:rPr>
            <w:rFonts w:ascii="Garamond" w:hAnsi="Garamond"/>
            <w:noProof/>
            <w:webHidden/>
            <w:sz w:val="22"/>
          </w:rPr>
        </w:r>
        <w:r w:rsidRPr="003C320E">
          <w:rPr>
            <w:rFonts w:ascii="Garamond" w:hAnsi="Garamond"/>
            <w:noProof/>
            <w:webHidden/>
            <w:sz w:val="22"/>
          </w:rPr>
          <w:fldChar w:fldCharType="separate"/>
        </w:r>
        <w:r w:rsidR="00962059">
          <w:rPr>
            <w:rFonts w:ascii="Garamond" w:hAnsi="Garamond"/>
            <w:noProof/>
            <w:webHidden/>
            <w:sz w:val="22"/>
          </w:rPr>
          <w:t>3</w:t>
        </w:r>
        <w:r w:rsidRPr="003C320E">
          <w:rPr>
            <w:rFonts w:ascii="Garamond" w:hAnsi="Garamond"/>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093" w:history="1">
        <w:r w:rsidRPr="003C320E">
          <w:rPr>
            <w:rStyle w:val="Hyperlink"/>
            <w:rFonts w:ascii="Garamond" w:hAnsi="Garamond"/>
            <w:i w:val="0"/>
            <w:noProof/>
            <w:sz w:val="22"/>
            <w:lang w:val="en-US"/>
          </w:rPr>
          <w:t>2.1.1</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lang w:val="en-US"/>
          </w:rPr>
          <w:t>Sequencing</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_Toc393209093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3</w:t>
        </w:r>
        <w:r w:rsidRPr="003C320E">
          <w:rPr>
            <w:rFonts w:ascii="Garamond" w:hAnsi="Garamond"/>
            <w:i w:val="0"/>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094" w:history="1">
        <w:r w:rsidRPr="003C320E">
          <w:rPr>
            <w:rStyle w:val="Hyperlink"/>
            <w:rFonts w:ascii="Garamond" w:hAnsi="Garamond"/>
            <w:i w:val="0"/>
            <w:noProof/>
            <w:sz w:val="22"/>
            <w:lang w:val="en-US"/>
          </w:rPr>
          <w:t>2.1.2</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lang w:val="en-US"/>
          </w:rPr>
          <w:t>Assembly</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_Toc393209094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5</w:t>
        </w:r>
        <w:r w:rsidRPr="003C320E">
          <w:rPr>
            <w:rFonts w:ascii="Garamond" w:hAnsi="Garamond"/>
            <w:i w:val="0"/>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095" w:history="1">
        <w:r w:rsidRPr="003C320E">
          <w:rPr>
            <w:rStyle w:val="Hyperlink"/>
            <w:rFonts w:ascii="Garamond" w:hAnsi="Garamond"/>
            <w:i w:val="0"/>
            <w:noProof/>
            <w:sz w:val="22"/>
            <w:lang w:val="en-US"/>
          </w:rPr>
          <w:t>2.1.3</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lang w:val="en-US"/>
          </w:rPr>
          <w:t>Quality measures</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_Toc393209095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8</w:t>
        </w:r>
        <w:r w:rsidRPr="003C320E">
          <w:rPr>
            <w:rFonts w:ascii="Garamond" w:hAnsi="Garamond"/>
            <w:i w:val="0"/>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096" w:history="1">
        <w:r w:rsidRPr="003C320E">
          <w:rPr>
            <w:rStyle w:val="Hyperlink"/>
            <w:rFonts w:ascii="Garamond" w:hAnsi="Garamond"/>
            <w:i w:val="0"/>
            <w:noProof/>
            <w:sz w:val="22"/>
          </w:rPr>
          <w:t>2.1.4</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rPr>
          <w:t>QUAST</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_Toc393209096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10</w:t>
        </w:r>
        <w:r w:rsidRPr="003C320E">
          <w:rPr>
            <w:rFonts w:ascii="Garamond" w:hAnsi="Garamond"/>
            <w:i w:val="0"/>
            <w:noProof/>
            <w:webHidden/>
            <w:sz w:val="22"/>
          </w:rPr>
          <w:fldChar w:fldCharType="end"/>
        </w:r>
      </w:hyperlink>
    </w:p>
    <w:p w:rsidR="003C320E" w:rsidRPr="003C320E" w:rsidRDefault="003C320E">
      <w:pPr>
        <w:pStyle w:val="TOC2"/>
        <w:tabs>
          <w:tab w:val="left" w:pos="960"/>
          <w:tab w:val="right" w:leader="dot" w:pos="9062"/>
        </w:tabs>
        <w:rPr>
          <w:rFonts w:ascii="Garamond" w:eastAsiaTheme="minorEastAsia" w:hAnsi="Garamond" w:cstheme="minorBidi"/>
          <w:smallCaps w:val="0"/>
          <w:noProof/>
          <w:color w:val="auto"/>
          <w:sz w:val="24"/>
          <w:szCs w:val="22"/>
          <w:lang w:eastAsia="nb-NO"/>
        </w:rPr>
      </w:pPr>
      <w:hyperlink w:anchor="_Toc393209097" w:history="1">
        <w:r w:rsidRPr="003C320E">
          <w:rPr>
            <w:rStyle w:val="Hyperlink"/>
            <w:rFonts w:ascii="Garamond" w:hAnsi="Garamond"/>
            <w:noProof/>
            <w:sz w:val="22"/>
          </w:rPr>
          <w:t>2.2</w:t>
        </w:r>
        <w:r w:rsidRPr="003C320E">
          <w:rPr>
            <w:rFonts w:ascii="Garamond" w:eastAsiaTheme="minorEastAsia" w:hAnsi="Garamond" w:cstheme="minorBidi"/>
            <w:smallCaps w:val="0"/>
            <w:noProof/>
            <w:color w:val="auto"/>
            <w:sz w:val="24"/>
            <w:szCs w:val="22"/>
            <w:lang w:eastAsia="nb-NO"/>
          </w:rPr>
          <w:tab/>
        </w:r>
        <w:r w:rsidRPr="003C320E">
          <w:rPr>
            <w:rStyle w:val="Hyperlink"/>
            <w:rFonts w:ascii="Garamond" w:hAnsi="Garamond"/>
            <w:noProof/>
            <w:sz w:val="22"/>
          </w:rPr>
          <w:t>Reproducability</w:t>
        </w:r>
        <w:r w:rsidRPr="003C320E">
          <w:rPr>
            <w:rFonts w:ascii="Garamond" w:hAnsi="Garamond"/>
            <w:noProof/>
            <w:webHidden/>
            <w:sz w:val="22"/>
          </w:rPr>
          <w:tab/>
        </w:r>
        <w:r w:rsidRPr="003C320E">
          <w:rPr>
            <w:rFonts w:ascii="Garamond" w:hAnsi="Garamond"/>
            <w:noProof/>
            <w:webHidden/>
            <w:sz w:val="22"/>
          </w:rPr>
          <w:fldChar w:fldCharType="begin"/>
        </w:r>
        <w:r w:rsidRPr="003C320E">
          <w:rPr>
            <w:rFonts w:ascii="Garamond" w:hAnsi="Garamond"/>
            <w:noProof/>
            <w:webHidden/>
            <w:sz w:val="22"/>
          </w:rPr>
          <w:instrText xml:space="preserve"> PAGEREF _Toc393209097 \h </w:instrText>
        </w:r>
        <w:r w:rsidRPr="003C320E">
          <w:rPr>
            <w:rFonts w:ascii="Garamond" w:hAnsi="Garamond"/>
            <w:noProof/>
            <w:webHidden/>
            <w:sz w:val="22"/>
          </w:rPr>
        </w:r>
        <w:r w:rsidRPr="003C320E">
          <w:rPr>
            <w:rFonts w:ascii="Garamond" w:hAnsi="Garamond"/>
            <w:noProof/>
            <w:webHidden/>
            <w:sz w:val="22"/>
          </w:rPr>
          <w:fldChar w:fldCharType="separate"/>
        </w:r>
        <w:r w:rsidR="00962059">
          <w:rPr>
            <w:rFonts w:ascii="Garamond" w:hAnsi="Garamond"/>
            <w:noProof/>
            <w:webHidden/>
            <w:sz w:val="22"/>
          </w:rPr>
          <w:t>12</w:t>
        </w:r>
        <w:r w:rsidRPr="003C320E">
          <w:rPr>
            <w:rFonts w:ascii="Garamond" w:hAnsi="Garamond"/>
            <w:noProof/>
            <w:webHidden/>
            <w:sz w:val="22"/>
          </w:rPr>
          <w:fldChar w:fldCharType="end"/>
        </w:r>
      </w:hyperlink>
    </w:p>
    <w:p w:rsidR="003C320E" w:rsidRPr="003C320E" w:rsidRDefault="003C320E">
      <w:pPr>
        <w:pStyle w:val="TOC2"/>
        <w:tabs>
          <w:tab w:val="left" w:pos="960"/>
          <w:tab w:val="right" w:leader="dot" w:pos="9062"/>
        </w:tabs>
        <w:rPr>
          <w:rFonts w:ascii="Garamond" w:eastAsiaTheme="minorEastAsia" w:hAnsi="Garamond" w:cstheme="minorBidi"/>
          <w:smallCaps w:val="0"/>
          <w:noProof/>
          <w:color w:val="auto"/>
          <w:sz w:val="24"/>
          <w:szCs w:val="22"/>
          <w:lang w:eastAsia="nb-NO"/>
        </w:rPr>
      </w:pPr>
      <w:hyperlink w:anchor="_Toc393209098" w:history="1">
        <w:r w:rsidRPr="003C320E">
          <w:rPr>
            <w:rStyle w:val="Hyperlink"/>
            <w:rFonts w:ascii="Garamond" w:hAnsi="Garamond"/>
            <w:noProof/>
            <w:sz w:val="22"/>
          </w:rPr>
          <w:t>2.3</w:t>
        </w:r>
        <w:r w:rsidRPr="003C320E">
          <w:rPr>
            <w:rFonts w:ascii="Garamond" w:eastAsiaTheme="minorEastAsia" w:hAnsi="Garamond" w:cstheme="minorBidi"/>
            <w:smallCaps w:val="0"/>
            <w:noProof/>
            <w:color w:val="auto"/>
            <w:sz w:val="24"/>
            <w:szCs w:val="22"/>
            <w:lang w:eastAsia="nb-NO"/>
          </w:rPr>
          <w:tab/>
        </w:r>
        <w:r w:rsidRPr="003C320E">
          <w:rPr>
            <w:rStyle w:val="Hyperlink"/>
            <w:rFonts w:ascii="Garamond" w:hAnsi="Garamond"/>
            <w:noProof/>
            <w:sz w:val="22"/>
          </w:rPr>
          <w:t>Reusability</w:t>
        </w:r>
        <w:r w:rsidRPr="003C320E">
          <w:rPr>
            <w:rFonts w:ascii="Garamond" w:hAnsi="Garamond"/>
            <w:noProof/>
            <w:webHidden/>
            <w:sz w:val="22"/>
          </w:rPr>
          <w:tab/>
        </w:r>
        <w:r w:rsidRPr="003C320E">
          <w:rPr>
            <w:rFonts w:ascii="Garamond" w:hAnsi="Garamond"/>
            <w:noProof/>
            <w:webHidden/>
            <w:sz w:val="22"/>
          </w:rPr>
          <w:fldChar w:fldCharType="begin"/>
        </w:r>
        <w:r w:rsidRPr="003C320E">
          <w:rPr>
            <w:rFonts w:ascii="Garamond" w:hAnsi="Garamond"/>
            <w:noProof/>
            <w:webHidden/>
            <w:sz w:val="22"/>
          </w:rPr>
          <w:instrText xml:space="preserve"> PAGEREF _Toc393209098 \h </w:instrText>
        </w:r>
        <w:r w:rsidRPr="003C320E">
          <w:rPr>
            <w:rFonts w:ascii="Garamond" w:hAnsi="Garamond"/>
            <w:noProof/>
            <w:webHidden/>
            <w:sz w:val="22"/>
          </w:rPr>
        </w:r>
        <w:r w:rsidRPr="003C320E">
          <w:rPr>
            <w:rFonts w:ascii="Garamond" w:hAnsi="Garamond"/>
            <w:noProof/>
            <w:webHidden/>
            <w:sz w:val="22"/>
          </w:rPr>
          <w:fldChar w:fldCharType="separate"/>
        </w:r>
        <w:r w:rsidR="00962059">
          <w:rPr>
            <w:rFonts w:ascii="Garamond" w:hAnsi="Garamond"/>
            <w:noProof/>
            <w:webHidden/>
            <w:sz w:val="22"/>
          </w:rPr>
          <w:t>12</w:t>
        </w:r>
        <w:r w:rsidRPr="003C320E">
          <w:rPr>
            <w:rFonts w:ascii="Garamond" w:hAnsi="Garamond"/>
            <w:noProof/>
            <w:webHidden/>
            <w:sz w:val="22"/>
          </w:rPr>
          <w:fldChar w:fldCharType="end"/>
        </w:r>
      </w:hyperlink>
    </w:p>
    <w:p w:rsidR="003C320E" w:rsidRPr="003C320E" w:rsidRDefault="003C320E">
      <w:pPr>
        <w:pStyle w:val="TOC2"/>
        <w:tabs>
          <w:tab w:val="left" w:pos="960"/>
          <w:tab w:val="right" w:leader="dot" w:pos="9062"/>
        </w:tabs>
        <w:rPr>
          <w:rFonts w:ascii="Garamond" w:eastAsiaTheme="minorEastAsia" w:hAnsi="Garamond" w:cstheme="minorBidi"/>
          <w:smallCaps w:val="0"/>
          <w:noProof/>
          <w:color w:val="auto"/>
          <w:sz w:val="24"/>
          <w:szCs w:val="22"/>
          <w:lang w:eastAsia="nb-NO"/>
        </w:rPr>
      </w:pPr>
      <w:hyperlink w:anchor="_Toc393209099" w:history="1">
        <w:r w:rsidRPr="003C320E">
          <w:rPr>
            <w:rStyle w:val="Hyperlink"/>
            <w:rFonts w:ascii="Garamond" w:hAnsi="Garamond"/>
            <w:noProof/>
            <w:sz w:val="22"/>
          </w:rPr>
          <w:t>2.4</w:t>
        </w:r>
        <w:r w:rsidRPr="003C320E">
          <w:rPr>
            <w:rFonts w:ascii="Garamond" w:eastAsiaTheme="minorEastAsia" w:hAnsi="Garamond" w:cstheme="minorBidi"/>
            <w:smallCaps w:val="0"/>
            <w:noProof/>
            <w:color w:val="auto"/>
            <w:sz w:val="24"/>
            <w:szCs w:val="22"/>
            <w:lang w:eastAsia="nb-NO"/>
          </w:rPr>
          <w:tab/>
        </w:r>
        <w:r w:rsidRPr="003C320E">
          <w:rPr>
            <w:rStyle w:val="Hyperlink"/>
            <w:rFonts w:ascii="Garamond" w:hAnsi="Garamond"/>
            <w:noProof/>
            <w:sz w:val="22"/>
          </w:rPr>
          <w:t>The Galaxy project</w:t>
        </w:r>
        <w:r w:rsidRPr="003C320E">
          <w:rPr>
            <w:rFonts w:ascii="Garamond" w:hAnsi="Garamond"/>
            <w:noProof/>
            <w:webHidden/>
            <w:sz w:val="22"/>
          </w:rPr>
          <w:tab/>
        </w:r>
        <w:r w:rsidRPr="003C320E">
          <w:rPr>
            <w:rFonts w:ascii="Garamond" w:hAnsi="Garamond"/>
            <w:noProof/>
            <w:webHidden/>
            <w:sz w:val="22"/>
          </w:rPr>
          <w:fldChar w:fldCharType="begin"/>
        </w:r>
        <w:r w:rsidRPr="003C320E">
          <w:rPr>
            <w:rFonts w:ascii="Garamond" w:hAnsi="Garamond"/>
            <w:noProof/>
            <w:webHidden/>
            <w:sz w:val="22"/>
          </w:rPr>
          <w:instrText xml:space="preserve"> PAGEREF _Toc393209099 \h </w:instrText>
        </w:r>
        <w:r w:rsidRPr="003C320E">
          <w:rPr>
            <w:rFonts w:ascii="Garamond" w:hAnsi="Garamond"/>
            <w:noProof/>
            <w:webHidden/>
            <w:sz w:val="22"/>
          </w:rPr>
        </w:r>
        <w:r w:rsidRPr="003C320E">
          <w:rPr>
            <w:rFonts w:ascii="Garamond" w:hAnsi="Garamond"/>
            <w:noProof/>
            <w:webHidden/>
            <w:sz w:val="22"/>
          </w:rPr>
          <w:fldChar w:fldCharType="separate"/>
        </w:r>
        <w:r w:rsidR="00962059">
          <w:rPr>
            <w:rFonts w:ascii="Garamond" w:hAnsi="Garamond"/>
            <w:noProof/>
            <w:webHidden/>
            <w:sz w:val="22"/>
          </w:rPr>
          <w:t>13</w:t>
        </w:r>
        <w:r w:rsidRPr="003C320E">
          <w:rPr>
            <w:rFonts w:ascii="Garamond" w:hAnsi="Garamond"/>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100" w:history="1">
        <w:r w:rsidRPr="003C320E">
          <w:rPr>
            <w:rStyle w:val="Hyperlink"/>
            <w:rFonts w:ascii="Garamond" w:hAnsi="Garamond"/>
            <w:i w:val="0"/>
            <w:noProof/>
            <w:sz w:val="22"/>
            <w:lang w:val="en-US"/>
          </w:rPr>
          <w:t>2.4.1</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lang w:val="en-US"/>
          </w:rPr>
          <w:t>Galaxy objects</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_Toc393209100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14</w:t>
        </w:r>
        <w:r w:rsidRPr="003C320E">
          <w:rPr>
            <w:rFonts w:ascii="Garamond" w:hAnsi="Garamond"/>
            <w:i w:val="0"/>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101" w:history="1">
        <w:r w:rsidRPr="003C320E">
          <w:rPr>
            <w:rStyle w:val="Hyperlink"/>
            <w:rFonts w:ascii="Garamond" w:hAnsi="Garamond"/>
            <w:i w:val="0"/>
            <w:noProof/>
            <w:sz w:val="22"/>
            <w:lang w:val="en-US" w:eastAsia="nb-NO"/>
          </w:rPr>
          <w:t>2.4.2</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lang w:val="en-US" w:eastAsia="nb-NO"/>
          </w:rPr>
          <w:t>Toolshed</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_Toc393209101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16</w:t>
        </w:r>
        <w:r w:rsidRPr="003C320E">
          <w:rPr>
            <w:rFonts w:ascii="Garamond" w:hAnsi="Garamond"/>
            <w:i w:val="0"/>
            <w:noProof/>
            <w:webHidden/>
            <w:sz w:val="22"/>
          </w:rPr>
          <w:fldChar w:fldCharType="end"/>
        </w:r>
      </w:hyperlink>
    </w:p>
    <w:p w:rsidR="003C320E" w:rsidRPr="003C320E" w:rsidRDefault="003C320E">
      <w:pPr>
        <w:pStyle w:val="TOC1"/>
        <w:rPr>
          <w:rFonts w:ascii="Garamond" w:eastAsiaTheme="minorEastAsia" w:hAnsi="Garamond" w:cstheme="minorBidi"/>
          <w:b w:val="0"/>
          <w:bCs w:val="0"/>
          <w:caps w:val="0"/>
          <w:noProof/>
          <w:color w:val="auto"/>
          <w:sz w:val="24"/>
          <w:szCs w:val="22"/>
          <w:lang w:eastAsia="nb-NO"/>
        </w:rPr>
      </w:pPr>
      <w:hyperlink w:anchor="_Toc393209102" w:history="1">
        <w:r w:rsidRPr="003C320E">
          <w:rPr>
            <w:rStyle w:val="Hyperlink"/>
            <w:rFonts w:ascii="Garamond" w:hAnsi="Garamond"/>
            <w:noProof/>
            <w:sz w:val="22"/>
          </w:rPr>
          <w:t>Chapter 3</w:t>
        </w:r>
        <w:r w:rsidRPr="003C320E">
          <w:rPr>
            <w:rFonts w:ascii="Garamond" w:eastAsiaTheme="minorEastAsia" w:hAnsi="Garamond" w:cstheme="minorBidi"/>
            <w:b w:val="0"/>
            <w:bCs w:val="0"/>
            <w:caps w:val="0"/>
            <w:noProof/>
            <w:color w:val="auto"/>
            <w:sz w:val="24"/>
            <w:szCs w:val="22"/>
            <w:lang w:eastAsia="nb-NO"/>
          </w:rPr>
          <w:tab/>
        </w:r>
        <w:r w:rsidRPr="003C320E">
          <w:rPr>
            <w:rStyle w:val="Hyperlink"/>
            <w:rFonts w:ascii="Garamond" w:hAnsi="Garamond"/>
            <w:noProof/>
            <w:sz w:val="22"/>
          </w:rPr>
          <w:t>Materials</w:t>
        </w:r>
        <w:r w:rsidRPr="003C320E">
          <w:rPr>
            <w:rFonts w:ascii="Garamond" w:hAnsi="Garamond"/>
            <w:noProof/>
            <w:webHidden/>
            <w:sz w:val="22"/>
          </w:rPr>
          <w:tab/>
        </w:r>
        <w:r w:rsidRPr="003C320E">
          <w:rPr>
            <w:rFonts w:ascii="Garamond" w:hAnsi="Garamond"/>
            <w:noProof/>
            <w:webHidden/>
            <w:sz w:val="22"/>
          </w:rPr>
          <w:fldChar w:fldCharType="begin"/>
        </w:r>
        <w:r w:rsidRPr="003C320E">
          <w:rPr>
            <w:rFonts w:ascii="Garamond" w:hAnsi="Garamond"/>
            <w:noProof/>
            <w:webHidden/>
            <w:sz w:val="22"/>
          </w:rPr>
          <w:instrText xml:space="preserve"> PAGEREF _Toc393209102 \h </w:instrText>
        </w:r>
        <w:r w:rsidRPr="003C320E">
          <w:rPr>
            <w:rFonts w:ascii="Garamond" w:hAnsi="Garamond"/>
            <w:noProof/>
            <w:webHidden/>
            <w:sz w:val="22"/>
          </w:rPr>
        </w:r>
        <w:r w:rsidRPr="003C320E">
          <w:rPr>
            <w:rFonts w:ascii="Garamond" w:hAnsi="Garamond"/>
            <w:noProof/>
            <w:webHidden/>
            <w:sz w:val="22"/>
          </w:rPr>
          <w:fldChar w:fldCharType="separate"/>
        </w:r>
        <w:r w:rsidR="00962059">
          <w:rPr>
            <w:rFonts w:ascii="Garamond" w:hAnsi="Garamond"/>
            <w:noProof/>
            <w:webHidden/>
            <w:sz w:val="22"/>
          </w:rPr>
          <w:t>17</w:t>
        </w:r>
        <w:r w:rsidRPr="003C320E">
          <w:rPr>
            <w:rFonts w:ascii="Garamond" w:hAnsi="Garamond"/>
            <w:noProof/>
            <w:webHidden/>
            <w:sz w:val="22"/>
          </w:rPr>
          <w:fldChar w:fldCharType="end"/>
        </w:r>
      </w:hyperlink>
    </w:p>
    <w:p w:rsidR="003C320E" w:rsidRPr="003C320E" w:rsidRDefault="003C320E">
      <w:pPr>
        <w:pStyle w:val="TOC2"/>
        <w:tabs>
          <w:tab w:val="left" w:pos="960"/>
          <w:tab w:val="right" w:leader="dot" w:pos="9062"/>
        </w:tabs>
        <w:rPr>
          <w:rFonts w:ascii="Garamond" w:eastAsiaTheme="minorEastAsia" w:hAnsi="Garamond" w:cstheme="minorBidi"/>
          <w:smallCaps w:val="0"/>
          <w:noProof/>
          <w:color w:val="auto"/>
          <w:sz w:val="24"/>
          <w:szCs w:val="22"/>
          <w:lang w:eastAsia="nb-NO"/>
        </w:rPr>
      </w:pPr>
      <w:hyperlink w:anchor="_Toc393209103" w:history="1">
        <w:r w:rsidRPr="003C320E">
          <w:rPr>
            <w:rStyle w:val="Hyperlink"/>
            <w:rFonts w:ascii="Garamond" w:hAnsi="Garamond"/>
            <w:noProof/>
            <w:sz w:val="22"/>
          </w:rPr>
          <w:t>3.1</w:t>
        </w:r>
        <w:r w:rsidRPr="003C320E">
          <w:rPr>
            <w:rFonts w:ascii="Garamond" w:eastAsiaTheme="minorEastAsia" w:hAnsi="Garamond" w:cstheme="minorBidi"/>
            <w:smallCaps w:val="0"/>
            <w:noProof/>
            <w:color w:val="auto"/>
            <w:sz w:val="24"/>
            <w:szCs w:val="22"/>
            <w:lang w:eastAsia="nb-NO"/>
          </w:rPr>
          <w:tab/>
        </w:r>
        <w:r w:rsidRPr="003C320E">
          <w:rPr>
            <w:rStyle w:val="Hyperlink"/>
            <w:rFonts w:ascii="Garamond" w:hAnsi="Garamond"/>
            <w:noProof/>
            <w:sz w:val="22"/>
          </w:rPr>
          <w:t>Datasets</w:t>
        </w:r>
        <w:r w:rsidRPr="003C320E">
          <w:rPr>
            <w:rFonts w:ascii="Garamond" w:hAnsi="Garamond"/>
            <w:noProof/>
            <w:webHidden/>
            <w:sz w:val="22"/>
          </w:rPr>
          <w:tab/>
        </w:r>
        <w:r w:rsidRPr="003C320E">
          <w:rPr>
            <w:rFonts w:ascii="Garamond" w:hAnsi="Garamond"/>
            <w:noProof/>
            <w:webHidden/>
            <w:sz w:val="22"/>
          </w:rPr>
          <w:fldChar w:fldCharType="begin"/>
        </w:r>
        <w:r w:rsidRPr="003C320E">
          <w:rPr>
            <w:rFonts w:ascii="Garamond" w:hAnsi="Garamond"/>
            <w:noProof/>
            <w:webHidden/>
            <w:sz w:val="22"/>
          </w:rPr>
          <w:instrText xml:space="preserve"> PAGEREF _Toc393209103 \h </w:instrText>
        </w:r>
        <w:r w:rsidRPr="003C320E">
          <w:rPr>
            <w:rFonts w:ascii="Garamond" w:hAnsi="Garamond"/>
            <w:noProof/>
            <w:webHidden/>
            <w:sz w:val="22"/>
          </w:rPr>
        </w:r>
        <w:r w:rsidRPr="003C320E">
          <w:rPr>
            <w:rFonts w:ascii="Garamond" w:hAnsi="Garamond"/>
            <w:noProof/>
            <w:webHidden/>
            <w:sz w:val="22"/>
          </w:rPr>
          <w:fldChar w:fldCharType="separate"/>
        </w:r>
        <w:r w:rsidR="00962059">
          <w:rPr>
            <w:rFonts w:ascii="Garamond" w:hAnsi="Garamond"/>
            <w:noProof/>
            <w:webHidden/>
            <w:sz w:val="22"/>
          </w:rPr>
          <w:t>17</w:t>
        </w:r>
        <w:r w:rsidRPr="003C320E">
          <w:rPr>
            <w:rFonts w:ascii="Garamond" w:hAnsi="Garamond"/>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104" w:history="1">
        <w:r w:rsidRPr="003C320E">
          <w:rPr>
            <w:rStyle w:val="Hyperlink"/>
            <w:rFonts w:ascii="Garamond" w:hAnsi="Garamond"/>
            <w:i w:val="0"/>
            <w:noProof/>
            <w:sz w:val="22"/>
            <w:lang w:val="en-US"/>
          </w:rPr>
          <w:t>3.1.1</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lang w:val="en-US"/>
          </w:rPr>
          <w:t>Read data</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_Toc393209104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17</w:t>
        </w:r>
        <w:r w:rsidRPr="003C320E">
          <w:rPr>
            <w:rFonts w:ascii="Garamond" w:hAnsi="Garamond"/>
            <w:i w:val="0"/>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105" w:history="1">
        <w:r w:rsidRPr="003C320E">
          <w:rPr>
            <w:rStyle w:val="Hyperlink"/>
            <w:rFonts w:ascii="Garamond" w:hAnsi="Garamond"/>
            <w:i w:val="0"/>
            <w:noProof/>
            <w:sz w:val="22"/>
            <w:lang w:val="en-US"/>
          </w:rPr>
          <w:t>3.1.2</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lang w:val="en-US"/>
          </w:rPr>
          <w:t>Assemblies</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_Toc393209105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18</w:t>
        </w:r>
        <w:r w:rsidRPr="003C320E">
          <w:rPr>
            <w:rFonts w:ascii="Garamond" w:hAnsi="Garamond"/>
            <w:i w:val="0"/>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106" w:history="1">
        <w:r w:rsidRPr="003C320E">
          <w:rPr>
            <w:rStyle w:val="Hyperlink"/>
            <w:rFonts w:ascii="Garamond" w:hAnsi="Garamond"/>
            <w:i w:val="0"/>
            <w:noProof/>
            <w:sz w:val="22"/>
            <w:lang w:val="en-US"/>
          </w:rPr>
          <w:t>3.1.3</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lang w:val="en-US"/>
          </w:rPr>
          <w:t>Reference genomes</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_Toc393209106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18</w:t>
        </w:r>
        <w:r w:rsidRPr="003C320E">
          <w:rPr>
            <w:rFonts w:ascii="Garamond" w:hAnsi="Garamond"/>
            <w:i w:val="0"/>
            <w:noProof/>
            <w:webHidden/>
            <w:sz w:val="22"/>
          </w:rPr>
          <w:fldChar w:fldCharType="end"/>
        </w:r>
      </w:hyperlink>
    </w:p>
    <w:p w:rsidR="003C320E" w:rsidRPr="003C320E" w:rsidRDefault="003C320E">
      <w:pPr>
        <w:pStyle w:val="TOC2"/>
        <w:tabs>
          <w:tab w:val="left" w:pos="960"/>
          <w:tab w:val="right" w:leader="dot" w:pos="9062"/>
        </w:tabs>
        <w:rPr>
          <w:rFonts w:ascii="Garamond" w:eastAsiaTheme="minorEastAsia" w:hAnsi="Garamond" w:cstheme="minorBidi"/>
          <w:smallCaps w:val="0"/>
          <w:noProof/>
          <w:color w:val="auto"/>
          <w:sz w:val="24"/>
          <w:szCs w:val="22"/>
          <w:lang w:eastAsia="nb-NO"/>
        </w:rPr>
      </w:pPr>
      <w:hyperlink w:anchor="_Toc393209107" w:history="1">
        <w:r w:rsidRPr="003C320E">
          <w:rPr>
            <w:rStyle w:val="Hyperlink"/>
            <w:rFonts w:ascii="Garamond" w:hAnsi="Garamond"/>
            <w:noProof/>
            <w:sz w:val="22"/>
          </w:rPr>
          <w:t>3.2</w:t>
        </w:r>
        <w:r w:rsidRPr="003C320E">
          <w:rPr>
            <w:rFonts w:ascii="Garamond" w:eastAsiaTheme="minorEastAsia" w:hAnsi="Garamond" w:cstheme="minorBidi"/>
            <w:smallCaps w:val="0"/>
            <w:noProof/>
            <w:color w:val="auto"/>
            <w:sz w:val="24"/>
            <w:szCs w:val="22"/>
            <w:lang w:eastAsia="nb-NO"/>
          </w:rPr>
          <w:tab/>
        </w:r>
        <w:r w:rsidRPr="003C320E">
          <w:rPr>
            <w:rStyle w:val="Hyperlink"/>
            <w:rFonts w:ascii="Garamond" w:hAnsi="Garamond"/>
            <w:noProof/>
            <w:sz w:val="22"/>
          </w:rPr>
          <w:t>Software</w:t>
        </w:r>
        <w:r w:rsidRPr="003C320E">
          <w:rPr>
            <w:rFonts w:ascii="Garamond" w:hAnsi="Garamond"/>
            <w:noProof/>
            <w:webHidden/>
            <w:sz w:val="22"/>
          </w:rPr>
          <w:tab/>
        </w:r>
        <w:r w:rsidRPr="003C320E">
          <w:rPr>
            <w:rFonts w:ascii="Garamond" w:hAnsi="Garamond"/>
            <w:noProof/>
            <w:webHidden/>
            <w:sz w:val="22"/>
          </w:rPr>
          <w:fldChar w:fldCharType="begin"/>
        </w:r>
        <w:r w:rsidRPr="003C320E">
          <w:rPr>
            <w:rFonts w:ascii="Garamond" w:hAnsi="Garamond"/>
            <w:noProof/>
            <w:webHidden/>
            <w:sz w:val="22"/>
          </w:rPr>
          <w:instrText xml:space="preserve"> PAGEREF _Toc393209107 \h </w:instrText>
        </w:r>
        <w:r w:rsidRPr="003C320E">
          <w:rPr>
            <w:rFonts w:ascii="Garamond" w:hAnsi="Garamond"/>
            <w:noProof/>
            <w:webHidden/>
            <w:sz w:val="22"/>
          </w:rPr>
        </w:r>
        <w:r w:rsidRPr="003C320E">
          <w:rPr>
            <w:rFonts w:ascii="Garamond" w:hAnsi="Garamond"/>
            <w:noProof/>
            <w:webHidden/>
            <w:sz w:val="22"/>
          </w:rPr>
          <w:fldChar w:fldCharType="separate"/>
        </w:r>
        <w:r w:rsidR="00962059">
          <w:rPr>
            <w:rFonts w:ascii="Garamond" w:hAnsi="Garamond"/>
            <w:noProof/>
            <w:webHidden/>
            <w:sz w:val="22"/>
          </w:rPr>
          <w:t>19</w:t>
        </w:r>
        <w:r w:rsidRPr="003C320E">
          <w:rPr>
            <w:rFonts w:ascii="Garamond" w:hAnsi="Garamond"/>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108" w:history="1">
        <w:r w:rsidRPr="003C320E">
          <w:rPr>
            <w:rStyle w:val="Hyperlink"/>
            <w:rFonts w:ascii="Garamond" w:hAnsi="Garamond"/>
            <w:i w:val="0"/>
            <w:noProof/>
            <w:sz w:val="22"/>
            <w:lang w:val="en-US"/>
          </w:rPr>
          <w:t>3.2.1</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lang w:val="en-US"/>
          </w:rPr>
          <w:t>ABySS</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_Toc393209108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19</w:t>
        </w:r>
        <w:r w:rsidRPr="003C320E">
          <w:rPr>
            <w:rFonts w:ascii="Garamond" w:hAnsi="Garamond"/>
            <w:i w:val="0"/>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109" w:history="1">
        <w:r w:rsidRPr="003C320E">
          <w:rPr>
            <w:rStyle w:val="Hyperlink"/>
            <w:rFonts w:ascii="Garamond" w:hAnsi="Garamond"/>
            <w:i w:val="0"/>
            <w:noProof/>
            <w:sz w:val="22"/>
            <w:lang w:val="en-US"/>
          </w:rPr>
          <w:t>3.2.2</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lang w:val="en-US"/>
          </w:rPr>
          <w:t>CABOG</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_Toc393209109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19</w:t>
        </w:r>
        <w:r w:rsidRPr="003C320E">
          <w:rPr>
            <w:rFonts w:ascii="Garamond" w:hAnsi="Garamond"/>
            <w:i w:val="0"/>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110" w:history="1">
        <w:r w:rsidRPr="003C320E">
          <w:rPr>
            <w:rStyle w:val="Hyperlink"/>
            <w:rFonts w:ascii="Garamond" w:hAnsi="Garamond"/>
            <w:i w:val="0"/>
            <w:noProof/>
            <w:sz w:val="22"/>
            <w:lang w:val="en-US"/>
          </w:rPr>
          <w:t>3.2.3</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lang w:val="en-US"/>
          </w:rPr>
          <w:t>MIRA</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_Toc393209110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19</w:t>
        </w:r>
        <w:r w:rsidRPr="003C320E">
          <w:rPr>
            <w:rFonts w:ascii="Garamond" w:hAnsi="Garamond"/>
            <w:i w:val="0"/>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111" w:history="1">
        <w:r w:rsidRPr="003C320E">
          <w:rPr>
            <w:rStyle w:val="Hyperlink"/>
            <w:rFonts w:ascii="Garamond" w:hAnsi="Garamond"/>
            <w:i w:val="0"/>
            <w:noProof/>
            <w:sz w:val="22"/>
            <w:lang w:val="en-US"/>
          </w:rPr>
          <w:t>3.2.4</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lang w:val="en-US"/>
          </w:rPr>
          <w:t>MaSuRCA</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_Toc393209111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20</w:t>
        </w:r>
        <w:r w:rsidRPr="003C320E">
          <w:rPr>
            <w:rFonts w:ascii="Garamond" w:hAnsi="Garamond"/>
            <w:i w:val="0"/>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112" w:history="1">
        <w:r w:rsidRPr="003C320E">
          <w:rPr>
            <w:rStyle w:val="Hyperlink"/>
            <w:rFonts w:ascii="Garamond" w:hAnsi="Garamond"/>
            <w:i w:val="0"/>
            <w:noProof/>
            <w:sz w:val="22"/>
            <w:lang w:val="en-US"/>
          </w:rPr>
          <w:t>3.2.5</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lang w:val="en-US"/>
          </w:rPr>
          <w:t>SGA</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_Toc393209112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20</w:t>
        </w:r>
        <w:r w:rsidRPr="003C320E">
          <w:rPr>
            <w:rFonts w:ascii="Garamond" w:hAnsi="Garamond"/>
            <w:i w:val="0"/>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113" w:history="1">
        <w:r w:rsidRPr="003C320E">
          <w:rPr>
            <w:rStyle w:val="Hyperlink"/>
            <w:rFonts w:ascii="Garamond" w:hAnsi="Garamond"/>
            <w:i w:val="0"/>
            <w:noProof/>
            <w:sz w:val="22"/>
            <w:lang w:val="en-US"/>
          </w:rPr>
          <w:t>3.2.6</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lang w:val="en-US"/>
          </w:rPr>
          <w:t>SOAPdenovo2 + GapCloser</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_Toc393209113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20</w:t>
        </w:r>
        <w:r w:rsidRPr="003C320E">
          <w:rPr>
            <w:rFonts w:ascii="Garamond" w:hAnsi="Garamond"/>
            <w:i w:val="0"/>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114" w:history="1">
        <w:r w:rsidRPr="003C320E">
          <w:rPr>
            <w:rStyle w:val="Hyperlink"/>
            <w:rFonts w:ascii="Garamond" w:hAnsi="Garamond"/>
            <w:i w:val="0"/>
            <w:noProof/>
            <w:sz w:val="22"/>
            <w:lang w:val="en-US"/>
          </w:rPr>
          <w:t>3.2.7</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lang w:val="en-US"/>
          </w:rPr>
          <w:t>SPAdes</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_Toc393209114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20</w:t>
        </w:r>
        <w:r w:rsidRPr="003C320E">
          <w:rPr>
            <w:rFonts w:ascii="Garamond" w:hAnsi="Garamond"/>
            <w:i w:val="0"/>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115" w:history="1">
        <w:r w:rsidRPr="003C320E">
          <w:rPr>
            <w:rStyle w:val="Hyperlink"/>
            <w:rFonts w:ascii="Garamond" w:hAnsi="Garamond"/>
            <w:i w:val="0"/>
            <w:noProof/>
            <w:sz w:val="22"/>
            <w:lang w:val="en-US"/>
          </w:rPr>
          <w:t>3.2.8</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lang w:val="en-US"/>
          </w:rPr>
          <w:t>Velvet</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_Toc393209115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20</w:t>
        </w:r>
        <w:r w:rsidRPr="003C320E">
          <w:rPr>
            <w:rFonts w:ascii="Garamond" w:hAnsi="Garamond"/>
            <w:i w:val="0"/>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116" w:history="1">
        <w:r w:rsidRPr="003C320E">
          <w:rPr>
            <w:rStyle w:val="Hyperlink"/>
            <w:rFonts w:ascii="Garamond" w:hAnsi="Garamond"/>
            <w:i w:val="0"/>
            <w:noProof/>
            <w:sz w:val="22"/>
          </w:rPr>
          <w:t>3.2.9</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rPr>
          <w:t>Python v2.7</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_Toc393209116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21</w:t>
        </w:r>
        <w:r w:rsidRPr="003C320E">
          <w:rPr>
            <w:rFonts w:ascii="Garamond" w:hAnsi="Garamond"/>
            <w:i w:val="0"/>
            <w:noProof/>
            <w:webHidden/>
            <w:sz w:val="22"/>
          </w:rPr>
          <w:fldChar w:fldCharType="end"/>
        </w:r>
      </w:hyperlink>
    </w:p>
    <w:p w:rsidR="003C320E" w:rsidRPr="003C320E" w:rsidRDefault="003C320E">
      <w:pPr>
        <w:pStyle w:val="TOC3"/>
        <w:tabs>
          <w:tab w:val="left" w:pos="1440"/>
          <w:tab w:val="right" w:leader="dot" w:pos="9062"/>
        </w:tabs>
        <w:rPr>
          <w:rFonts w:ascii="Garamond" w:eastAsiaTheme="minorEastAsia" w:hAnsi="Garamond" w:cstheme="minorBidi"/>
          <w:i w:val="0"/>
          <w:iCs w:val="0"/>
          <w:noProof/>
          <w:color w:val="auto"/>
          <w:sz w:val="24"/>
          <w:szCs w:val="22"/>
          <w:lang w:eastAsia="nb-NO"/>
        </w:rPr>
      </w:pPr>
      <w:hyperlink w:anchor="_Toc393209117" w:history="1">
        <w:r w:rsidRPr="003C320E">
          <w:rPr>
            <w:rStyle w:val="Hyperlink"/>
            <w:rFonts w:ascii="Garamond" w:hAnsi="Garamond"/>
            <w:i w:val="0"/>
            <w:noProof/>
            <w:sz w:val="22"/>
            <w:lang w:val="en-US"/>
          </w:rPr>
          <w:t>3.2.10</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lang w:val="en-US"/>
          </w:rPr>
          <w:t>QUAST v2.2</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_Toc393209117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22</w:t>
        </w:r>
        <w:r w:rsidRPr="003C320E">
          <w:rPr>
            <w:rFonts w:ascii="Garamond" w:hAnsi="Garamond"/>
            <w:i w:val="0"/>
            <w:noProof/>
            <w:webHidden/>
            <w:sz w:val="22"/>
          </w:rPr>
          <w:fldChar w:fldCharType="end"/>
        </w:r>
      </w:hyperlink>
    </w:p>
    <w:p w:rsidR="003C320E" w:rsidRPr="003C320E" w:rsidRDefault="003C320E">
      <w:pPr>
        <w:pStyle w:val="TOC3"/>
        <w:tabs>
          <w:tab w:val="left" w:pos="1440"/>
          <w:tab w:val="right" w:leader="dot" w:pos="9062"/>
        </w:tabs>
        <w:rPr>
          <w:rFonts w:ascii="Garamond" w:eastAsiaTheme="minorEastAsia" w:hAnsi="Garamond" w:cstheme="minorBidi"/>
          <w:i w:val="0"/>
          <w:iCs w:val="0"/>
          <w:noProof/>
          <w:color w:val="auto"/>
          <w:sz w:val="24"/>
          <w:szCs w:val="22"/>
          <w:lang w:eastAsia="nb-NO"/>
        </w:rPr>
      </w:pPr>
      <w:hyperlink w:anchor="_Toc393209118" w:history="1">
        <w:r w:rsidRPr="003C320E">
          <w:rPr>
            <w:rStyle w:val="Hyperlink"/>
            <w:rFonts w:ascii="Garamond" w:hAnsi="Garamond"/>
            <w:i w:val="0"/>
            <w:noProof/>
            <w:sz w:val="22"/>
            <w:lang w:val="en-US"/>
          </w:rPr>
          <w:t>3.2.11</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lang w:val="en-US"/>
          </w:rPr>
          <w:t>Google charts</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_Toc393209118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22</w:t>
        </w:r>
        <w:r w:rsidRPr="003C320E">
          <w:rPr>
            <w:rFonts w:ascii="Garamond" w:hAnsi="Garamond"/>
            <w:i w:val="0"/>
            <w:noProof/>
            <w:webHidden/>
            <w:sz w:val="22"/>
          </w:rPr>
          <w:fldChar w:fldCharType="end"/>
        </w:r>
      </w:hyperlink>
    </w:p>
    <w:p w:rsidR="003C320E" w:rsidRPr="003C320E" w:rsidRDefault="003C320E">
      <w:pPr>
        <w:pStyle w:val="TOC3"/>
        <w:tabs>
          <w:tab w:val="left" w:pos="1440"/>
          <w:tab w:val="right" w:leader="dot" w:pos="9062"/>
        </w:tabs>
        <w:rPr>
          <w:rFonts w:ascii="Garamond" w:eastAsiaTheme="minorEastAsia" w:hAnsi="Garamond" w:cstheme="minorBidi"/>
          <w:i w:val="0"/>
          <w:iCs w:val="0"/>
          <w:noProof/>
          <w:color w:val="auto"/>
          <w:sz w:val="24"/>
          <w:szCs w:val="22"/>
          <w:lang w:eastAsia="nb-NO"/>
        </w:rPr>
      </w:pPr>
      <w:hyperlink w:anchor="_Toc393209119" w:history="1">
        <w:r w:rsidRPr="003C320E">
          <w:rPr>
            <w:rStyle w:val="Hyperlink"/>
            <w:rFonts w:ascii="Garamond" w:hAnsi="Garamond"/>
            <w:i w:val="0"/>
            <w:noProof/>
            <w:sz w:val="22"/>
            <w:lang w:val="en-US"/>
          </w:rPr>
          <w:t>3.2.12</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lang w:val="en-US"/>
          </w:rPr>
          <w:t>Sqlite3</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_Toc393209119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22</w:t>
        </w:r>
        <w:r w:rsidRPr="003C320E">
          <w:rPr>
            <w:rFonts w:ascii="Garamond" w:hAnsi="Garamond"/>
            <w:i w:val="0"/>
            <w:noProof/>
            <w:webHidden/>
            <w:sz w:val="22"/>
          </w:rPr>
          <w:fldChar w:fldCharType="end"/>
        </w:r>
      </w:hyperlink>
    </w:p>
    <w:p w:rsidR="003C320E" w:rsidRPr="003C320E" w:rsidRDefault="003C320E">
      <w:pPr>
        <w:pStyle w:val="TOC3"/>
        <w:tabs>
          <w:tab w:val="left" w:pos="1440"/>
          <w:tab w:val="right" w:leader="dot" w:pos="9062"/>
        </w:tabs>
        <w:rPr>
          <w:rFonts w:ascii="Garamond" w:eastAsiaTheme="minorEastAsia" w:hAnsi="Garamond" w:cstheme="minorBidi"/>
          <w:i w:val="0"/>
          <w:iCs w:val="0"/>
          <w:noProof/>
          <w:color w:val="auto"/>
          <w:sz w:val="24"/>
          <w:szCs w:val="22"/>
          <w:lang w:eastAsia="nb-NO"/>
        </w:rPr>
      </w:pPr>
      <w:hyperlink w:anchor="_Toc393209120" w:history="1">
        <w:r w:rsidRPr="003C320E">
          <w:rPr>
            <w:rStyle w:val="Hyperlink"/>
            <w:rFonts w:ascii="Garamond" w:hAnsi="Garamond"/>
            <w:i w:val="0"/>
            <w:noProof/>
            <w:sz w:val="22"/>
            <w:lang w:val="en-US"/>
          </w:rPr>
          <w:t>3.2.13</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lang w:val="en-US"/>
          </w:rPr>
          <w:t>Json</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_Toc393209120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22</w:t>
        </w:r>
        <w:r w:rsidRPr="003C320E">
          <w:rPr>
            <w:rFonts w:ascii="Garamond" w:hAnsi="Garamond"/>
            <w:i w:val="0"/>
            <w:noProof/>
            <w:webHidden/>
            <w:sz w:val="22"/>
          </w:rPr>
          <w:fldChar w:fldCharType="end"/>
        </w:r>
      </w:hyperlink>
    </w:p>
    <w:p w:rsidR="003C320E" w:rsidRPr="003C320E" w:rsidRDefault="003C320E">
      <w:pPr>
        <w:pStyle w:val="TOC1"/>
        <w:rPr>
          <w:rFonts w:ascii="Garamond" w:eastAsiaTheme="minorEastAsia" w:hAnsi="Garamond" w:cstheme="minorBidi"/>
          <w:b w:val="0"/>
          <w:bCs w:val="0"/>
          <w:caps w:val="0"/>
          <w:noProof/>
          <w:color w:val="auto"/>
          <w:sz w:val="24"/>
          <w:szCs w:val="22"/>
          <w:lang w:eastAsia="nb-NO"/>
        </w:rPr>
      </w:pPr>
      <w:hyperlink w:anchor="_Toc393209121" w:history="1">
        <w:r w:rsidRPr="003C320E">
          <w:rPr>
            <w:rStyle w:val="Hyperlink"/>
            <w:rFonts w:ascii="Garamond" w:hAnsi="Garamond"/>
            <w:noProof/>
            <w:sz w:val="22"/>
          </w:rPr>
          <w:t>Chapter 4</w:t>
        </w:r>
        <w:r w:rsidRPr="003C320E">
          <w:rPr>
            <w:rFonts w:ascii="Garamond" w:eastAsiaTheme="minorEastAsia" w:hAnsi="Garamond" w:cstheme="minorBidi"/>
            <w:b w:val="0"/>
            <w:bCs w:val="0"/>
            <w:caps w:val="0"/>
            <w:noProof/>
            <w:color w:val="auto"/>
            <w:sz w:val="24"/>
            <w:szCs w:val="22"/>
            <w:lang w:eastAsia="nb-NO"/>
          </w:rPr>
          <w:tab/>
        </w:r>
        <w:r w:rsidRPr="003C320E">
          <w:rPr>
            <w:rStyle w:val="Hyperlink"/>
            <w:rFonts w:ascii="Garamond" w:hAnsi="Garamond"/>
            <w:noProof/>
            <w:sz w:val="22"/>
          </w:rPr>
          <w:t>Methods</w:t>
        </w:r>
        <w:r w:rsidRPr="003C320E">
          <w:rPr>
            <w:rFonts w:ascii="Garamond" w:hAnsi="Garamond"/>
            <w:noProof/>
            <w:webHidden/>
            <w:sz w:val="22"/>
          </w:rPr>
          <w:tab/>
        </w:r>
        <w:r w:rsidRPr="003C320E">
          <w:rPr>
            <w:rFonts w:ascii="Garamond" w:hAnsi="Garamond"/>
            <w:noProof/>
            <w:webHidden/>
            <w:sz w:val="22"/>
          </w:rPr>
          <w:fldChar w:fldCharType="begin"/>
        </w:r>
        <w:r w:rsidRPr="003C320E">
          <w:rPr>
            <w:rFonts w:ascii="Garamond" w:hAnsi="Garamond"/>
            <w:noProof/>
            <w:webHidden/>
            <w:sz w:val="22"/>
          </w:rPr>
          <w:instrText xml:space="preserve"> PAGEREF _Toc393209121 \h </w:instrText>
        </w:r>
        <w:r w:rsidRPr="003C320E">
          <w:rPr>
            <w:rFonts w:ascii="Garamond" w:hAnsi="Garamond"/>
            <w:noProof/>
            <w:webHidden/>
            <w:sz w:val="22"/>
          </w:rPr>
        </w:r>
        <w:r w:rsidRPr="003C320E">
          <w:rPr>
            <w:rFonts w:ascii="Garamond" w:hAnsi="Garamond"/>
            <w:noProof/>
            <w:webHidden/>
            <w:sz w:val="22"/>
          </w:rPr>
          <w:fldChar w:fldCharType="separate"/>
        </w:r>
        <w:r w:rsidR="00962059">
          <w:rPr>
            <w:rFonts w:ascii="Garamond" w:hAnsi="Garamond"/>
            <w:noProof/>
            <w:webHidden/>
            <w:sz w:val="22"/>
          </w:rPr>
          <w:t>23</w:t>
        </w:r>
        <w:r w:rsidRPr="003C320E">
          <w:rPr>
            <w:rFonts w:ascii="Garamond" w:hAnsi="Garamond"/>
            <w:noProof/>
            <w:webHidden/>
            <w:sz w:val="22"/>
          </w:rPr>
          <w:fldChar w:fldCharType="end"/>
        </w:r>
      </w:hyperlink>
    </w:p>
    <w:p w:rsidR="003C320E" w:rsidRPr="003C320E" w:rsidRDefault="003C320E">
      <w:pPr>
        <w:pStyle w:val="TOC2"/>
        <w:tabs>
          <w:tab w:val="left" w:pos="960"/>
          <w:tab w:val="right" w:leader="dot" w:pos="9062"/>
        </w:tabs>
        <w:rPr>
          <w:rFonts w:ascii="Garamond" w:eastAsiaTheme="minorEastAsia" w:hAnsi="Garamond" w:cstheme="minorBidi"/>
          <w:smallCaps w:val="0"/>
          <w:noProof/>
          <w:color w:val="auto"/>
          <w:sz w:val="24"/>
          <w:szCs w:val="22"/>
          <w:lang w:eastAsia="nb-NO"/>
        </w:rPr>
      </w:pPr>
      <w:hyperlink w:anchor="_Toc393209122" w:history="1">
        <w:r w:rsidRPr="003C320E">
          <w:rPr>
            <w:rStyle w:val="Hyperlink"/>
            <w:rFonts w:ascii="Garamond" w:hAnsi="Garamond"/>
            <w:noProof/>
            <w:sz w:val="22"/>
          </w:rPr>
          <w:t>4.1</w:t>
        </w:r>
        <w:r w:rsidRPr="003C320E">
          <w:rPr>
            <w:rFonts w:ascii="Garamond" w:eastAsiaTheme="minorEastAsia" w:hAnsi="Garamond" w:cstheme="minorBidi"/>
            <w:smallCaps w:val="0"/>
            <w:noProof/>
            <w:color w:val="auto"/>
            <w:sz w:val="24"/>
            <w:szCs w:val="22"/>
            <w:lang w:eastAsia="nb-NO"/>
          </w:rPr>
          <w:tab/>
        </w:r>
        <w:r w:rsidRPr="003C320E">
          <w:rPr>
            <w:rStyle w:val="Hyperlink"/>
            <w:rFonts w:ascii="Garamond" w:hAnsi="Garamond"/>
            <w:noProof/>
            <w:sz w:val="22"/>
          </w:rPr>
          <w:t>Reproducing the GAGE-B results</w:t>
        </w:r>
        <w:r w:rsidRPr="003C320E">
          <w:rPr>
            <w:rFonts w:ascii="Garamond" w:hAnsi="Garamond"/>
            <w:noProof/>
            <w:webHidden/>
            <w:sz w:val="22"/>
          </w:rPr>
          <w:tab/>
        </w:r>
        <w:r w:rsidRPr="003C320E">
          <w:rPr>
            <w:rFonts w:ascii="Garamond" w:hAnsi="Garamond"/>
            <w:noProof/>
            <w:webHidden/>
            <w:sz w:val="22"/>
          </w:rPr>
          <w:fldChar w:fldCharType="begin"/>
        </w:r>
        <w:r w:rsidRPr="003C320E">
          <w:rPr>
            <w:rFonts w:ascii="Garamond" w:hAnsi="Garamond"/>
            <w:noProof/>
            <w:webHidden/>
            <w:sz w:val="22"/>
          </w:rPr>
          <w:instrText xml:space="preserve"> PAGEREF _Toc393209122 \h </w:instrText>
        </w:r>
        <w:r w:rsidRPr="003C320E">
          <w:rPr>
            <w:rFonts w:ascii="Garamond" w:hAnsi="Garamond"/>
            <w:noProof/>
            <w:webHidden/>
            <w:sz w:val="22"/>
          </w:rPr>
        </w:r>
        <w:r w:rsidRPr="003C320E">
          <w:rPr>
            <w:rFonts w:ascii="Garamond" w:hAnsi="Garamond"/>
            <w:noProof/>
            <w:webHidden/>
            <w:sz w:val="22"/>
          </w:rPr>
          <w:fldChar w:fldCharType="separate"/>
        </w:r>
        <w:r w:rsidR="00962059">
          <w:rPr>
            <w:rFonts w:ascii="Garamond" w:hAnsi="Garamond"/>
            <w:noProof/>
            <w:webHidden/>
            <w:sz w:val="22"/>
          </w:rPr>
          <w:t>23</w:t>
        </w:r>
        <w:r w:rsidRPr="003C320E">
          <w:rPr>
            <w:rFonts w:ascii="Garamond" w:hAnsi="Garamond"/>
            <w:noProof/>
            <w:webHidden/>
            <w:sz w:val="22"/>
          </w:rPr>
          <w:fldChar w:fldCharType="end"/>
        </w:r>
      </w:hyperlink>
    </w:p>
    <w:p w:rsidR="003C320E" w:rsidRPr="003C320E" w:rsidRDefault="003C320E">
      <w:pPr>
        <w:pStyle w:val="TOC2"/>
        <w:tabs>
          <w:tab w:val="left" w:pos="960"/>
          <w:tab w:val="right" w:leader="dot" w:pos="9062"/>
        </w:tabs>
        <w:rPr>
          <w:rFonts w:ascii="Garamond" w:eastAsiaTheme="minorEastAsia" w:hAnsi="Garamond" w:cstheme="minorBidi"/>
          <w:smallCaps w:val="0"/>
          <w:noProof/>
          <w:color w:val="auto"/>
          <w:sz w:val="24"/>
          <w:szCs w:val="22"/>
          <w:lang w:eastAsia="nb-NO"/>
        </w:rPr>
      </w:pPr>
      <w:hyperlink w:anchor="_Toc393209123" w:history="1">
        <w:r w:rsidRPr="003C320E">
          <w:rPr>
            <w:rStyle w:val="Hyperlink"/>
            <w:rFonts w:ascii="Garamond" w:hAnsi="Garamond"/>
            <w:noProof/>
            <w:sz w:val="22"/>
          </w:rPr>
          <w:t>4.2</w:t>
        </w:r>
        <w:r w:rsidRPr="003C320E">
          <w:rPr>
            <w:rFonts w:ascii="Garamond" w:eastAsiaTheme="minorEastAsia" w:hAnsi="Garamond" w:cstheme="minorBidi"/>
            <w:smallCaps w:val="0"/>
            <w:noProof/>
            <w:color w:val="auto"/>
            <w:sz w:val="24"/>
            <w:szCs w:val="22"/>
            <w:lang w:eastAsia="nb-NO"/>
          </w:rPr>
          <w:tab/>
        </w:r>
        <w:r w:rsidRPr="003C320E">
          <w:rPr>
            <w:rStyle w:val="Hyperlink"/>
            <w:rFonts w:ascii="Garamond" w:hAnsi="Garamond"/>
            <w:noProof/>
            <w:sz w:val="22"/>
          </w:rPr>
          <w:t>New Galaxy tools for assembly evaluation</w:t>
        </w:r>
        <w:r w:rsidRPr="003C320E">
          <w:rPr>
            <w:rFonts w:ascii="Garamond" w:hAnsi="Garamond"/>
            <w:noProof/>
            <w:webHidden/>
            <w:sz w:val="22"/>
          </w:rPr>
          <w:tab/>
        </w:r>
        <w:r w:rsidRPr="003C320E">
          <w:rPr>
            <w:rFonts w:ascii="Garamond" w:hAnsi="Garamond"/>
            <w:noProof/>
            <w:webHidden/>
            <w:sz w:val="22"/>
          </w:rPr>
          <w:fldChar w:fldCharType="begin"/>
        </w:r>
        <w:r w:rsidRPr="003C320E">
          <w:rPr>
            <w:rFonts w:ascii="Garamond" w:hAnsi="Garamond"/>
            <w:noProof/>
            <w:webHidden/>
            <w:sz w:val="22"/>
          </w:rPr>
          <w:instrText xml:space="preserve"> PAGEREF _Toc393209123 \h </w:instrText>
        </w:r>
        <w:r w:rsidRPr="003C320E">
          <w:rPr>
            <w:rFonts w:ascii="Garamond" w:hAnsi="Garamond"/>
            <w:noProof/>
            <w:webHidden/>
            <w:sz w:val="22"/>
          </w:rPr>
        </w:r>
        <w:r w:rsidRPr="003C320E">
          <w:rPr>
            <w:rFonts w:ascii="Garamond" w:hAnsi="Garamond"/>
            <w:noProof/>
            <w:webHidden/>
            <w:sz w:val="22"/>
          </w:rPr>
          <w:fldChar w:fldCharType="separate"/>
        </w:r>
        <w:r w:rsidR="00962059">
          <w:rPr>
            <w:rFonts w:ascii="Garamond" w:hAnsi="Garamond"/>
            <w:noProof/>
            <w:webHidden/>
            <w:sz w:val="22"/>
          </w:rPr>
          <w:t>23</w:t>
        </w:r>
        <w:r w:rsidRPr="003C320E">
          <w:rPr>
            <w:rFonts w:ascii="Garamond" w:hAnsi="Garamond"/>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124" w:history="1">
        <w:r w:rsidRPr="003C320E">
          <w:rPr>
            <w:rStyle w:val="Hyperlink"/>
            <w:rFonts w:ascii="Garamond" w:hAnsi="Garamond"/>
            <w:i w:val="0"/>
            <w:noProof/>
            <w:sz w:val="22"/>
          </w:rPr>
          <w:t>4.2.1</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rPr>
          <w:t>Published Galaxy objects</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_Toc393209124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24</w:t>
        </w:r>
        <w:r w:rsidRPr="003C320E">
          <w:rPr>
            <w:rFonts w:ascii="Garamond" w:hAnsi="Garamond"/>
            <w:i w:val="0"/>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125" w:history="1">
        <w:r w:rsidRPr="003C320E">
          <w:rPr>
            <w:rStyle w:val="Hyperlink"/>
            <w:rFonts w:ascii="Garamond" w:hAnsi="Garamond"/>
            <w:i w:val="0"/>
            <w:noProof/>
            <w:sz w:val="22"/>
          </w:rPr>
          <w:t>4.2.2</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rPr>
          <w:t>Implementation and testing of Galaxy tools</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_Toc393209125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25</w:t>
        </w:r>
        <w:r w:rsidRPr="003C320E">
          <w:rPr>
            <w:rFonts w:ascii="Garamond" w:hAnsi="Garamond"/>
            <w:i w:val="0"/>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126" w:history="1">
        <w:r w:rsidRPr="003C320E">
          <w:rPr>
            <w:rStyle w:val="Hyperlink"/>
            <w:rFonts w:ascii="Garamond" w:hAnsi="Garamond"/>
            <w:i w:val="0"/>
            <w:noProof/>
            <w:sz w:val="22"/>
          </w:rPr>
          <w:t>4.2.3</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rPr>
          <w:t>Simple user manual for the tools</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_Toc393209126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29</w:t>
        </w:r>
        <w:r w:rsidRPr="003C320E">
          <w:rPr>
            <w:rFonts w:ascii="Garamond" w:hAnsi="Garamond"/>
            <w:i w:val="0"/>
            <w:noProof/>
            <w:webHidden/>
            <w:sz w:val="22"/>
          </w:rPr>
          <w:fldChar w:fldCharType="end"/>
        </w:r>
      </w:hyperlink>
    </w:p>
    <w:p w:rsidR="003C320E" w:rsidRPr="003C320E" w:rsidRDefault="003C320E">
      <w:pPr>
        <w:pStyle w:val="TOC1"/>
        <w:rPr>
          <w:rFonts w:ascii="Garamond" w:eastAsiaTheme="minorEastAsia" w:hAnsi="Garamond" w:cstheme="minorBidi"/>
          <w:b w:val="0"/>
          <w:bCs w:val="0"/>
          <w:caps w:val="0"/>
          <w:noProof/>
          <w:color w:val="auto"/>
          <w:sz w:val="24"/>
          <w:szCs w:val="22"/>
          <w:lang w:eastAsia="nb-NO"/>
        </w:rPr>
      </w:pPr>
      <w:hyperlink w:anchor="_Toc393209127" w:history="1">
        <w:r w:rsidRPr="003C320E">
          <w:rPr>
            <w:rStyle w:val="Hyperlink"/>
            <w:rFonts w:ascii="Garamond" w:hAnsi="Garamond"/>
            <w:noProof/>
            <w:sz w:val="22"/>
          </w:rPr>
          <w:t>Chapter 5</w:t>
        </w:r>
        <w:r w:rsidRPr="003C320E">
          <w:rPr>
            <w:rFonts w:ascii="Garamond" w:eastAsiaTheme="minorEastAsia" w:hAnsi="Garamond" w:cstheme="minorBidi"/>
            <w:b w:val="0"/>
            <w:bCs w:val="0"/>
            <w:caps w:val="0"/>
            <w:noProof/>
            <w:color w:val="auto"/>
            <w:sz w:val="24"/>
            <w:szCs w:val="22"/>
            <w:lang w:eastAsia="nb-NO"/>
          </w:rPr>
          <w:tab/>
        </w:r>
        <w:r w:rsidRPr="003C320E">
          <w:rPr>
            <w:rStyle w:val="Hyperlink"/>
            <w:rFonts w:ascii="Garamond" w:hAnsi="Garamond"/>
            <w:noProof/>
            <w:sz w:val="22"/>
          </w:rPr>
          <w:t>Results</w:t>
        </w:r>
        <w:r w:rsidRPr="003C320E">
          <w:rPr>
            <w:rFonts w:ascii="Garamond" w:hAnsi="Garamond"/>
            <w:noProof/>
            <w:webHidden/>
            <w:sz w:val="22"/>
          </w:rPr>
          <w:tab/>
        </w:r>
        <w:r w:rsidRPr="003C320E">
          <w:rPr>
            <w:rFonts w:ascii="Garamond" w:hAnsi="Garamond"/>
            <w:noProof/>
            <w:webHidden/>
            <w:sz w:val="22"/>
          </w:rPr>
          <w:fldChar w:fldCharType="begin"/>
        </w:r>
        <w:r w:rsidRPr="003C320E">
          <w:rPr>
            <w:rFonts w:ascii="Garamond" w:hAnsi="Garamond"/>
            <w:noProof/>
            <w:webHidden/>
            <w:sz w:val="22"/>
          </w:rPr>
          <w:instrText xml:space="preserve"> PAGEREF _Toc393209127 \h </w:instrText>
        </w:r>
        <w:r w:rsidRPr="003C320E">
          <w:rPr>
            <w:rFonts w:ascii="Garamond" w:hAnsi="Garamond"/>
            <w:noProof/>
            <w:webHidden/>
            <w:sz w:val="22"/>
          </w:rPr>
        </w:r>
        <w:r w:rsidRPr="003C320E">
          <w:rPr>
            <w:rFonts w:ascii="Garamond" w:hAnsi="Garamond"/>
            <w:noProof/>
            <w:webHidden/>
            <w:sz w:val="22"/>
          </w:rPr>
          <w:fldChar w:fldCharType="separate"/>
        </w:r>
        <w:r w:rsidR="00962059">
          <w:rPr>
            <w:rFonts w:ascii="Garamond" w:hAnsi="Garamond"/>
            <w:noProof/>
            <w:webHidden/>
            <w:sz w:val="22"/>
          </w:rPr>
          <w:t>43</w:t>
        </w:r>
        <w:r w:rsidRPr="003C320E">
          <w:rPr>
            <w:rFonts w:ascii="Garamond" w:hAnsi="Garamond"/>
            <w:noProof/>
            <w:webHidden/>
            <w:sz w:val="22"/>
          </w:rPr>
          <w:fldChar w:fldCharType="end"/>
        </w:r>
      </w:hyperlink>
    </w:p>
    <w:p w:rsidR="003C320E" w:rsidRPr="003C320E" w:rsidRDefault="003C320E">
      <w:pPr>
        <w:pStyle w:val="TOC2"/>
        <w:tabs>
          <w:tab w:val="left" w:pos="960"/>
          <w:tab w:val="right" w:leader="dot" w:pos="9062"/>
        </w:tabs>
        <w:rPr>
          <w:rFonts w:ascii="Garamond" w:eastAsiaTheme="minorEastAsia" w:hAnsi="Garamond" w:cstheme="minorBidi"/>
          <w:smallCaps w:val="0"/>
          <w:noProof/>
          <w:color w:val="auto"/>
          <w:sz w:val="24"/>
          <w:szCs w:val="22"/>
          <w:lang w:eastAsia="nb-NO"/>
        </w:rPr>
      </w:pPr>
      <w:hyperlink w:anchor="_Toc393209128" w:history="1">
        <w:r w:rsidRPr="003C320E">
          <w:rPr>
            <w:rStyle w:val="Hyperlink"/>
            <w:rFonts w:ascii="Garamond" w:hAnsi="Garamond"/>
            <w:noProof/>
            <w:sz w:val="22"/>
          </w:rPr>
          <w:t>5.1</w:t>
        </w:r>
        <w:r w:rsidRPr="003C320E">
          <w:rPr>
            <w:rFonts w:ascii="Garamond" w:eastAsiaTheme="minorEastAsia" w:hAnsi="Garamond" w:cstheme="minorBidi"/>
            <w:smallCaps w:val="0"/>
            <w:noProof/>
            <w:color w:val="auto"/>
            <w:sz w:val="24"/>
            <w:szCs w:val="22"/>
            <w:lang w:eastAsia="nb-NO"/>
          </w:rPr>
          <w:tab/>
        </w:r>
        <w:r w:rsidRPr="003C320E">
          <w:rPr>
            <w:rStyle w:val="Hyperlink"/>
            <w:rFonts w:ascii="Garamond" w:hAnsi="Garamond"/>
            <w:noProof/>
            <w:sz w:val="22"/>
          </w:rPr>
          <w:t>Inconsistent GAGE-B results</w:t>
        </w:r>
        <w:r w:rsidRPr="003C320E">
          <w:rPr>
            <w:rFonts w:ascii="Garamond" w:hAnsi="Garamond"/>
            <w:noProof/>
            <w:webHidden/>
            <w:sz w:val="22"/>
          </w:rPr>
          <w:tab/>
        </w:r>
        <w:r w:rsidRPr="003C320E">
          <w:rPr>
            <w:rFonts w:ascii="Garamond" w:hAnsi="Garamond"/>
            <w:noProof/>
            <w:webHidden/>
            <w:sz w:val="22"/>
          </w:rPr>
          <w:fldChar w:fldCharType="begin"/>
        </w:r>
        <w:r w:rsidRPr="003C320E">
          <w:rPr>
            <w:rFonts w:ascii="Garamond" w:hAnsi="Garamond"/>
            <w:noProof/>
            <w:webHidden/>
            <w:sz w:val="22"/>
          </w:rPr>
          <w:instrText xml:space="preserve"> PAGEREF _Toc393209128 \h </w:instrText>
        </w:r>
        <w:r w:rsidRPr="003C320E">
          <w:rPr>
            <w:rFonts w:ascii="Garamond" w:hAnsi="Garamond"/>
            <w:noProof/>
            <w:webHidden/>
            <w:sz w:val="22"/>
          </w:rPr>
        </w:r>
        <w:r w:rsidRPr="003C320E">
          <w:rPr>
            <w:rFonts w:ascii="Garamond" w:hAnsi="Garamond"/>
            <w:noProof/>
            <w:webHidden/>
            <w:sz w:val="22"/>
          </w:rPr>
          <w:fldChar w:fldCharType="separate"/>
        </w:r>
        <w:r w:rsidR="00962059">
          <w:rPr>
            <w:rFonts w:ascii="Garamond" w:hAnsi="Garamond"/>
            <w:noProof/>
            <w:webHidden/>
            <w:sz w:val="22"/>
          </w:rPr>
          <w:t>43</w:t>
        </w:r>
        <w:r w:rsidRPr="003C320E">
          <w:rPr>
            <w:rFonts w:ascii="Garamond" w:hAnsi="Garamond"/>
            <w:noProof/>
            <w:webHidden/>
            <w:sz w:val="22"/>
          </w:rPr>
          <w:fldChar w:fldCharType="end"/>
        </w:r>
      </w:hyperlink>
    </w:p>
    <w:p w:rsidR="003C320E" w:rsidRPr="003C320E" w:rsidRDefault="003C320E">
      <w:pPr>
        <w:pStyle w:val="TOC2"/>
        <w:tabs>
          <w:tab w:val="left" w:pos="960"/>
          <w:tab w:val="right" w:leader="dot" w:pos="9062"/>
        </w:tabs>
        <w:rPr>
          <w:rFonts w:ascii="Garamond" w:eastAsiaTheme="minorEastAsia" w:hAnsi="Garamond" w:cstheme="minorBidi"/>
          <w:smallCaps w:val="0"/>
          <w:noProof/>
          <w:color w:val="auto"/>
          <w:sz w:val="24"/>
          <w:szCs w:val="22"/>
          <w:lang w:eastAsia="nb-NO"/>
        </w:rPr>
      </w:pPr>
      <w:hyperlink w:anchor="_Toc393209129" w:history="1">
        <w:r w:rsidRPr="003C320E">
          <w:rPr>
            <w:rStyle w:val="Hyperlink"/>
            <w:rFonts w:ascii="Garamond" w:hAnsi="Garamond"/>
            <w:noProof/>
            <w:sz w:val="22"/>
          </w:rPr>
          <w:t>5.2</w:t>
        </w:r>
        <w:r w:rsidRPr="003C320E">
          <w:rPr>
            <w:rFonts w:ascii="Garamond" w:eastAsiaTheme="minorEastAsia" w:hAnsi="Garamond" w:cstheme="minorBidi"/>
            <w:smallCaps w:val="0"/>
            <w:noProof/>
            <w:color w:val="auto"/>
            <w:sz w:val="24"/>
            <w:szCs w:val="22"/>
            <w:lang w:eastAsia="nb-NO"/>
          </w:rPr>
          <w:tab/>
        </w:r>
        <w:r w:rsidRPr="003C320E">
          <w:rPr>
            <w:rStyle w:val="Hyperlink"/>
            <w:rFonts w:ascii="Garamond" w:hAnsi="Garamond"/>
            <w:noProof/>
            <w:sz w:val="22"/>
          </w:rPr>
          <w:t>Reproducing GAGE-B results</w:t>
        </w:r>
        <w:r w:rsidRPr="003C320E">
          <w:rPr>
            <w:rFonts w:ascii="Garamond" w:hAnsi="Garamond"/>
            <w:noProof/>
            <w:webHidden/>
            <w:sz w:val="22"/>
          </w:rPr>
          <w:tab/>
        </w:r>
        <w:r w:rsidRPr="003C320E">
          <w:rPr>
            <w:rFonts w:ascii="Garamond" w:hAnsi="Garamond"/>
            <w:noProof/>
            <w:webHidden/>
            <w:sz w:val="22"/>
          </w:rPr>
          <w:fldChar w:fldCharType="begin"/>
        </w:r>
        <w:r w:rsidRPr="003C320E">
          <w:rPr>
            <w:rFonts w:ascii="Garamond" w:hAnsi="Garamond"/>
            <w:noProof/>
            <w:webHidden/>
            <w:sz w:val="22"/>
          </w:rPr>
          <w:instrText xml:space="preserve"> PAGEREF _Toc393209129 \h </w:instrText>
        </w:r>
        <w:r w:rsidRPr="003C320E">
          <w:rPr>
            <w:rFonts w:ascii="Garamond" w:hAnsi="Garamond"/>
            <w:noProof/>
            <w:webHidden/>
            <w:sz w:val="22"/>
          </w:rPr>
        </w:r>
        <w:r w:rsidRPr="003C320E">
          <w:rPr>
            <w:rFonts w:ascii="Garamond" w:hAnsi="Garamond"/>
            <w:noProof/>
            <w:webHidden/>
            <w:sz w:val="22"/>
          </w:rPr>
          <w:fldChar w:fldCharType="separate"/>
        </w:r>
        <w:r w:rsidR="00962059">
          <w:rPr>
            <w:rFonts w:ascii="Garamond" w:hAnsi="Garamond"/>
            <w:noProof/>
            <w:webHidden/>
            <w:sz w:val="22"/>
          </w:rPr>
          <w:t>44</w:t>
        </w:r>
        <w:r w:rsidRPr="003C320E">
          <w:rPr>
            <w:rFonts w:ascii="Garamond" w:hAnsi="Garamond"/>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130" w:history="1">
        <w:r w:rsidRPr="003C320E">
          <w:rPr>
            <w:rStyle w:val="Hyperlink"/>
            <w:rFonts w:ascii="Garamond" w:hAnsi="Garamond"/>
            <w:i w:val="0"/>
            <w:noProof/>
            <w:sz w:val="22"/>
            <w:lang w:val="en-US"/>
          </w:rPr>
          <w:t>5.2.1</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lang w:val="en-US"/>
          </w:rPr>
          <w:t>Assembler specific comparison to GAGE-B results</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_Toc393209130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45</w:t>
        </w:r>
        <w:r w:rsidRPr="003C320E">
          <w:rPr>
            <w:rFonts w:ascii="Garamond" w:hAnsi="Garamond"/>
            <w:i w:val="0"/>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131" w:history="1">
        <w:r w:rsidRPr="003C320E">
          <w:rPr>
            <w:rStyle w:val="Hyperlink"/>
            <w:rFonts w:ascii="Garamond" w:hAnsi="Garamond"/>
            <w:i w:val="0"/>
            <w:noProof/>
            <w:sz w:val="22"/>
            <w:lang w:val="en-US"/>
          </w:rPr>
          <w:t>5.2.2</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lang w:val="en-US"/>
          </w:rPr>
          <w:t>Comparison of assemblies</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_Toc393209131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47</w:t>
        </w:r>
        <w:r w:rsidRPr="003C320E">
          <w:rPr>
            <w:rFonts w:ascii="Garamond" w:hAnsi="Garamond"/>
            <w:i w:val="0"/>
            <w:noProof/>
            <w:webHidden/>
            <w:sz w:val="22"/>
          </w:rPr>
          <w:fldChar w:fldCharType="end"/>
        </w:r>
      </w:hyperlink>
    </w:p>
    <w:p w:rsidR="003C320E" w:rsidRPr="003C320E" w:rsidRDefault="003C320E">
      <w:pPr>
        <w:pStyle w:val="TOC2"/>
        <w:tabs>
          <w:tab w:val="left" w:pos="960"/>
          <w:tab w:val="right" w:leader="dot" w:pos="9062"/>
        </w:tabs>
        <w:rPr>
          <w:rFonts w:ascii="Garamond" w:eastAsiaTheme="minorEastAsia" w:hAnsi="Garamond" w:cstheme="minorBidi"/>
          <w:smallCaps w:val="0"/>
          <w:noProof/>
          <w:color w:val="auto"/>
          <w:sz w:val="24"/>
          <w:szCs w:val="22"/>
          <w:lang w:eastAsia="nb-NO"/>
        </w:rPr>
      </w:pPr>
      <w:hyperlink w:anchor="_Toc393209132" w:history="1">
        <w:r w:rsidRPr="003C320E">
          <w:rPr>
            <w:rStyle w:val="Hyperlink"/>
            <w:rFonts w:ascii="Garamond" w:hAnsi="Garamond"/>
            <w:noProof/>
            <w:sz w:val="22"/>
          </w:rPr>
          <w:t>5.3</w:t>
        </w:r>
        <w:r w:rsidRPr="003C320E">
          <w:rPr>
            <w:rFonts w:ascii="Garamond" w:eastAsiaTheme="minorEastAsia" w:hAnsi="Garamond" w:cstheme="minorBidi"/>
            <w:smallCaps w:val="0"/>
            <w:noProof/>
            <w:color w:val="auto"/>
            <w:sz w:val="24"/>
            <w:szCs w:val="22"/>
            <w:lang w:eastAsia="nb-NO"/>
          </w:rPr>
          <w:tab/>
        </w:r>
        <w:r w:rsidRPr="003C320E">
          <w:rPr>
            <w:rStyle w:val="Hyperlink"/>
            <w:rFonts w:ascii="Garamond" w:hAnsi="Garamond"/>
            <w:noProof/>
            <w:sz w:val="22"/>
          </w:rPr>
          <w:t>Reuseability of GAGE-B data</w:t>
        </w:r>
        <w:r w:rsidRPr="003C320E">
          <w:rPr>
            <w:rFonts w:ascii="Garamond" w:hAnsi="Garamond"/>
            <w:noProof/>
            <w:webHidden/>
            <w:sz w:val="22"/>
          </w:rPr>
          <w:tab/>
        </w:r>
        <w:r w:rsidRPr="003C320E">
          <w:rPr>
            <w:rFonts w:ascii="Garamond" w:hAnsi="Garamond"/>
            <w:noProof/>
            <w:webHidden/>
            <w:sz w:val="22"/>
          </w:rPr>
          <w:fldChar w:fldCharType="begin"/>
        </w:r>
        <w:r w:rsidRPr="003C320E">
          <w:rPr>
            <w:rFonts w:ascii="Garamond" w:hAnsi="Garamond"/>
            <w:noProof/>
            <w:webHidden/>
            <w:sz w:val="22"/>
          </w:rPr>
          <w:instrText xml:space="preserve"> PAGEREF _Toc393209132 \h </w:instrText>
        </w:r>
        <w:r w:rsidRPr="003C320E">
          <w:rPr>
            <w:rFonts w:ascii="Garamond" w:hAnsi="Garamond"/>
            <w:noProof/>
            <w:webHidden/>
            <w:sz w:val="22"/>
          </w:rPr>
        </w:r>
        <w:r w:rsidRPr="003C320E">
          <w:rPr>
            <w:rFonts w:ascii="Garamond" w:hAnsi="Garamond"/>
            <w:noProof/>
            <w:webHidden/>
            <w:sz w:val="22"/>
          </w:rPr>
          <w:fldChar w:fldCharType="separate"/>
        </w:r>
        <w:r w:rsidR="00962059">
          <w:rPr>
            <w:rFonts w:ascii="Garamond" w:hAnsi="Garamond"/>
            <w:noProof/>
            <w:webHidden/>
            <w:sz w:val="22"/>
          </w:rPr>
          <w:t>50</w:t>
        </w:r>
        <w:r w:rsidRPr="003C320E">
          <w:rPr>
            <w:rFonts w:ascii="Garamond" w:hAnsi="Garamond"/>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133" w:history="1">
        <w:r w:rsidRPr="003C320E">
          <w:rPr>
            <w:rStyle w:val="Hyperlink"/>
            <w:rFonts w:ascii="Garamond" w:hAnsi="Garamond"/>
            <w:i w:val="0"/>
            <w:noProof/>
            <w:sz w:val="22"/>
            <w:lang w:val="en-US"/>
          </w:rPr>
          <w:t>5.3.1</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lang w:val="en-US"/>
          </w:rPr>
          <w:t>Assembler specific comparison – new assembler versions</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_Toc393209133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50</w:t>
        </w:r>
        <w:r w:rsidRPr="003C320E">
          <w:rPr>
            <w:rFonts w:ascii="Garamond" w:hAnsi="Garamond"/>
            <w:i w:val="0"/>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134" w:history="1">
        <w:r w:rsidRPr="003C320E">
          <w:rPr>
            <w:rStyle w:val="Hyperlink"/>
            <w:rFonts w:ascii="Garamond" w:hAnsi="Garamond"/>
            <w:i w:val="0"/>
            <w:noProof/>
            <w:sz w:val="22"/>
            <w:lang w:val="en-US"/>
          </w:rPr>
          <w:t>5.3.2</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lang w:val="en-US"/>
          </w:rPr>
          <w:t>Comparison of assemblies – new assembler versions</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_Toc393209134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51</w:t>
        </w:r>
        <w:r w:rsidRPr="003C320E">
          <w:rPr>
            <w:rFonts w:ascii="Garamond" w:hAnsi="Garamond"/>
            <w:i w:val="0"/>
            <w:noProof/>
            <w:webHidden/>
            <w:sz w:val="22"/>
          </w:rPr>
          <w:fldChar w:fldCharType="end"/>
        </w:r>
      </w:hyperlink>
    </w:p>
    <w:p w:rsidR="003C320E" w:rsidRPr="003C320E" w:rsidRDefault="003C320E">
      <w:pPr>
        <w:pStyle w:val="TOC1"/>
        <w:rPr>
          <w:rFonts w:ascii="Garamond" w:eastAsiaTheme="minorEastAsia" w:hAnsi="Garamond" w:cstheme="minorBidi"/>
          <w:b w:val="0"/>
          <w:bCs w:val="0"/>
          <w:caps w:val="0"/>
          <w:noProof/>
          <w:color w:val="auto"/>
          <w:sz w:val="24"/>
          <w:szCs w:val="22"/>
          <w:lang w:eastAsia="nb-NO"/>
        </w:rPr>
      </w:pPr>
      <w:hyperlink w:anchor="_Toc393209135" w:history="1">
        <w:r w:rsidRPr="003C320E">
          <w:rPr>
            <w:rStyle w:val="Hyperlink"/>
            <w:rFonts w:ascii="Garamond" w:hAnsi="Garamond"/>
            <w:noProof/>
            <w:sz w:val="22"/>
          </w:rPr>
          <w:t>Chapter 6</w:t>
        </w:r>
        <w:r w:rsidRPr="003C320E">
          <w:rPr>
            <w:rFonts w:ascii="Garamond" w:eastAsiaTheme="minorEastAsia" w:hAnsi="Garamond" w:cstheme="minorBidi"/>
            <w:b w:val="0"/>
            <w:bCs w:val="0"/>
            <w:caps w:val="0"/>
            <w:noProof/>
            <w:color w:val="auto"/>
            <w:sz w:val="24"/>
            <w:szCs w:val="22"/>
            <w:lang w:eastAsia="nb-NO"/>
          </w:rPr>
          <w:tab/>
        </w:r>
        <w:r w:rsidRPr="003C320E">
          <w:rPr>
            <w:rStyle w:val="Hyperlink"/>
            <w:rFonts w:ascii="Garamond" w:hAnsi="Garamond"/>
            <w:noProof/>
            <w:sz w:val="22"/>
          </w:rPr>
          <w:t>Discussion</w:t>
        </w:r>
        <w:r w:rsidRPr="003C320E">
          <w:rPr>
            <w:rFonts w:ascii="Garamond" w:hAnsi="Garamond"/>
            <w:noProof/>
            <w:webHidden/>
            <w:sz w:val="22"/>
          </w:rPr>
          <w:tab/>
        </w:r>
        <w:r w:rsidRPr="003C320E">
          <w:rPr>
            <w:rFonts w:ascii="Garamond" w:hAnsi="Garamond"/>
            <w:noProof/>
            <w:webHidden/>
            <w:sz w:val="22"/>
          </w:rPr>
          <w:fldChar w:fldCharType="begin"/>
        </w:r>
        <w:r w:rsidRPr="003C320E">
          <w:rPr>
            <w:rFonts w:ascii="Garamond" w:hAnsi="Garamond"/>
            <w:noProof/>
            <w:webHidden/>
            <w:sz w:val="22"/>
          </w:rPr>
          <w:instrText xml:space="preserve"> PAGEREF _Toc393209135 \h </w:instrText>
        </w:r>
        <w:r w:rsidRPr="003C320E">
          <w:rPr>
            <w:rFonts w:ascii="Garamond" w:hAnsi="Garamond"/>
            <w:noProof/>
            <w:webHidden/>
            <w:sz w:val="22"/>
          </w:rPr>
        </w:r>
        <w:r w:rsidRPr="003C320E">
          <w:rPr>
            <w:rFonts w:ascii="Garamond" w:hAnsi="Garamond"/>
            <w:noProof/>
            <w:webHidden/>
            <w:sz w:val="22"/>
          </w:rPr>
          <w:fldChar w:fldCharType="separate"/>
        </w:r>
        <w:r w:rsidR="00962059">
          <w:rPr>
            <w:rFonts w:ascii="Garamond" w:hAnsi="Garamond"/>
            <w:noProof/>
            <w:webHidden/>
            <w:sz w:val="22"/>
          </w:rPr>
          <w:t>53</w:t>
        </w:r>
        <w:r w:rsidRPr="003C320E">
          <w:rPr>
            <w:rFonts w:ascii="Garamond" w:hAnsi="Garamond"/>
            <w:noProof/>
            <w:webHidden/>
            <w:sz w:val="22"/>
          </w:rPr>
          <w:fldChar w:fldCharType="end"/>
        </w:r>
      </w:hyperlink>
    </w:p>
    <w:p w:rsidR="003C320E" w:rsidRPr="003C320E" w:rsidRDefault="003C320E">
      <w:pPr>
        <w:pStyle w:val="TOC2"/>
        <w:tabs>
          <w:tab w:val="left" w:pos="960"/>
          <w:tab w:val="right" w:leader="dot" w:pos="9062"/>
        </w:tabs>
        <w:rPr>
          <w:rFonts w:ascii="Garamond" w:eastAsiaTheme="minorEastAsia" w:hAnsi="Garamond" w:cstheme="minorBidi"/>
          <w:smallCaps w:val="0"/>
          <w:noProof/>
          <w:color w:val="auto"/>
          <w:sz w:val="24"/>
          <w:szCs w:val="22"/>
          <w:lang w:eastAsia="nb-NO"/>
        </w:rPr>
      </w:pPr>
      <w:hyperlink w:anchor="_Toc393209136" w:history="1">
        <w:r w:rsidRPr="003C320E">
          <w:rPr>
            <w:rStyle w:val="Hyperlink"/>
            <w:rFonts w:ascii="Garamond" w:hAnsi="Garamond"/>
            <w:noProof/>
            <w:sz w:val="22"/>
          </w:rPr>
          <w:t>6.1</w:t>
        </w:r>
        <w:r w:rsidRPr="003C320E">
          <w:rPr>
            <w:rFonts w:ascii="Garamond" w:eastAsiaTheme="minorEastAsia" w:hAnsi="Garamond" w:cstheme="minorBidi"/>
            <w:smallCaps w:val="0"/>
            <w:noProof/>
            <w:color w:val="auto"/>
            <w:sz w:val="24"/>
            <w:szCs w:val="22"/>
            <w:lang w:eastAsia="nb-NO"/>
          </w:rPr>
          <w:tab/>
        </w:r>
        <w:r w:rsidRPr="003C320E">
          <w:rPr>
            <w:rStyle w:val="Hyperlink"/>
            <w:rFonts w:ascii="Garamond" w:hAnsi="Garamond"/>
            <w:noProof/>
            <w:sz w:val="22"/>
          </w:rPr>
          <w:t>Challenges encountered during the assembly runs and implementation</w:t>
        </w:r>
        <w:r w:rsidRPr="003C320E">
          <w:rPr>
            <w:rFonts w:ascii="Garamond" w:hAnsi="Garamond"/>
            <w:noProof/>
            <w:webHidden/>
            <w:sz w:val="22"/>
          </w:rPr>
          <w:tab/>
        </w:r>
        <w:r w:rsidRPr="003C320E">
          <w:rPr>
            <w:rFonts w:ascii="Garamond" w:hAnsi="Garamond"/>
            <w:noProof/>
            <w:webHidden/>
            <w:sz w:val="22"/>
          </w:rPr>
          <w:fldChar w:fldCharType="begin"/>
        </w:r>
        <w:r w:rsidRPr="003C320E">
          <w:rPr>
            <w:rFonts w:ascii="Garamond" w:hAnsi="Garamond"/>
            <w:noProof/>
            <w:webHidden/>
            <w:sz w:val="22"/>
          </w:rPr>
          <w:instrText xml:space="preserve"> PAGEREF _Toc393209136 \h </w:instrText>
        </w:r>
        <w:r w:rsidRPr="003C320E">
          <w:rPr>
            <w:rFonts w:ascii="Garamond" w:hAnsi="Garamond"/>
            <w:noProof/>
            <w:webHidden/>
            <w:sz w:val="22"/>
          </w:rPr>
        </w:r>
        <w:r w:rsidRPr="003C320E">
          <w:rPr>
            <w:rFonts w:ascii="Garamond" w:hAnsi="Garamond"/>
            <w:noProof/>
            <w:webHidden/>
            <w:sz w:val="22"/>
          </w:rPr>
          <w:fldChar w:fldCharType="separate"/>
        </w:r>
        <w:r w:rsidR="00962059">
          <w:rPr>
            <w:rFonts w:ascii="Garamond" w:hAnsi="Garamond"/>
            <w:noProof/>
            <w:webHidden/>
            <w:sz w:val="22"/>
          </w:rPr>
          <w:t>53</w:t>
        </w:r>
        <w:r w:rsidRPr="003C320E">
          <w:rPr>
            <w:rFonts w:ascii="Garamond" w:hAnsi="Garamond"/>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137" w:history="1">
        <w:r w:rsidRPr="003C320E">
          <w:rPr>
            <w:rStyle w:val="Hyperlink"/>
            <w:rFonts w:ascii="Garamond" w:hAnsi="Garamond"/>
            <w:i w:val="0"/>
            <w:noProof/>
            <w:sz w:val="22"/>
            <w:lang w:val="en-US"/>
          </w:rPr>
          <w:t>6.1.1</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lang w:val="en-US"/>
          </w:rPr>
          <w:t>Galaxy framework</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_Toc393209137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53</w:t>
        </w:r>
        <w:r w:rsidRPr="003C320E">
          <w:rPr>
            <w:rFonts w:ascii="Garamond" w:hAnsi="Garamond"/>
            <w:i w:val="0"/>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138" w:history="1">
        <w:r w:rsidRPr="003C320E">
          <w:rPr>
            <w:rStyle w:val="Hyperlink"/>
            <w:rFonts w:ascii="Garamond" w:hAnsi="Garamond"/>
            <w:i w:val="0"/>
            <w:noProof/>
            <w:sz w:val="22"/>
            <w:lang w:val="en-US"/>
          </w:rPr>
          <w:t>6.1.2</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lang w:val="en-US"/>
          </w:rPr>
          <w:t>Reproducing GAGE-B results</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_Toc393209138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53</w:t>
        </w:r>
        <w:r w:rsidRPr="003C320E">
          <w:rPr>
            <w:rFonts w:ascii="Garamond" w:hAnsi="Garamond"/>
            <w:i w:val="0"/>
            <w:noProof/>
            <w:webHidden/>
            <w:sz w:val="22"/>
          </w:rPr>
          <w:fldChar w:fldCharType="end"/>
        </w:r>
      </w:hyperlink>
    </w:p>
    <w:p w:rsidR="003C320E" w:rsidRPr="003C320E" w:rsidRDefault="003C320E">
      <w:pPr>
        <w:pStyle w:val="TOC2"/>
        <w:tabs>
          <w:tab w:val="left" w:pos="960"/>
          <w:tab w:val="right" w:leader="dot" w:pos="9062"/>
        </w:tabs>
        <w:rPr>
          <w:rFonts w:ascii="Garamond" w:eastAsiaTheme="minorEastAsia" w:hAnsi="Garamond" w:cstheme="minorBidi"/>
          <w:smallCaps w:val="0"/>
          <w:noProof/>
          <w:color w:val="auto"/>
          <w:sz w:val="24"/>
          <w:szCs w:val="22"/>
          <w:lang w:eastAsia="nb-NO"/>
        </w:rPr>
      </w:pPr>
      <w:hyperlink w:anchor="_Toc393209139" w:history="1">
        <w:r w:rsidRPr="003C320E">
          <w:rPr>
            <w:rStyle w:val="Hyperlink"/>
            <w:rFonts w:ascii="Garamond" w:hAnsi="Garamond"/>
            <w:noProof/>
            <w:sz w:val="22"/>
          </w:rPr>
          <w:t>6.2</w:t>
        </w:r>
        <w:r w:rsidRPr="003C320E">
          <w:rPr>
            <w:rFonts w:ascii="Garamond" w:eastAsiaTheme="minorEastAsia" w:hAnsi="Garamond" w:cstheme="minorBidi"/>
            <w:smallCaps w:val="0"/>
            <w:noProof/>
            <w:color w:val="auto"/>
            <w:sz w:val="24"/>
            <w:szCs w:val="22"/>
            <w:lang w:eastAsia="nb-NO"/>
          </w:rPr>
          <w:tab/>
        </w:r>
        <w:r w:rsidRPr="003C320E">
          <w:rPr>
            <w:rStyle w:val="Hyperlink"/>
            <w:rFonts w:ascii="Garamond" w:hAnsi="Garamond"/>
            <w:noProof/>
            <w:sz w:val="22"/>
          </w:rPr>
          <w:t>Interpreting the results</w:t>
        </w:r>
        <w:r w:rsidRPr="003C320E">
          <w:rPr>
            <w:rFonts w:ascii="Garamond" w:hAnsi="Garamond"/>
            <w:noProof/>
            <w:webHidden/>
            <w:sz w:val="22"/>
          </w:rPr>
          <w:tab/>
        </w:r>
        <w:r w:rsidRPr="003C320E">
          <w:rPr>
            <w:rFonts w:ascii="Garamond" w:hAnsi="Garamond"/>
            <w:noProof/>
            <w:webHidden/>
            <w:sz w:val="22"/>
          </w:rPr>
          <w:fldChar w:fldCharType="begin"/>
        </w:r>
        <w:r w:rsidRPr="003C320E">
          <w:rPr>
            <w:rFonts w:ascii="Garamond" w:hAnsi="Garamond"/>
            <w:noProof/>
            <w:webHidden/>
            <w:sz w:val="22"/>
          </w:rPr>
          <w:instrText xml:space="preserve"> PAGEREF _Toc393209139 \h </w:instrText>
        </w:r>
        <w:r w:rsidRPr="003C320E">
          <w:rPr>
            <w:rFonts w:ascii="Garamond" w:hAnsi="Garamond"/>
            <w:noProof/>
            <w:webHidden/>
            <w:sz w:val="22"/>
          </w:rPr>
        </w:r>
        <w:r w:rsidRPr="003C320E">
          <w:rPr>
            <w:rFonts w:ascii="Garamond" w:hAnsi="Garamond"/>
            <w:noProof/>
            <w:webHidden/>
            <w:sz w:val="22"/>
          </w:rPr>
          <w:fldChar w:fldCharType="separate"/>
        </w:r>
        <w:r w:rsidR="00962059">
          <w:rPr>
            <w:rFonts w:ascii="Garamond" w:hAnsi="Garamond"/>
            <w:noProof/>
            <w:webHidden/>
            <w:sz w:val="22"/>
          </w:rPr>
          <w:t>55</w:t>
        </w:r>
        <w:r w:rsidRPr="003C320E">
          <w:rPr>
            <w:rFonts w:ascii="Garamond" w:hAnsi="Garamond"/>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140" w:history="1">
        <w:r w:rsidRPr="003C320E">
          <w:rPr>
            <w:rStyle w:val="Hyperlink"/>
            <w:rFonts w:ascii="Garamond" w:hAnsi="Garamond"/>
            <w:i w:val="0"/>
            <w:noProof/>
            <w:sz w:val="22"/>
            <w:lang w:val="en-US"/>
          </w:rPr>
          <w:t>6.2.1</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lang w:val="en-US"/>
          </w:rPr>
          <w:t>Inconsistent GAGE-B results</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_Toc393209140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55</w:t>
        </w:r>
        <w:r w:rsidRPr="003C320E">
          <w:rPr>
            <w:rFonts w:ascii="Garamond" w:hAnsi="Garamond"/>
            <w:i w:val="0"/>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141" w:history="1">
        <w:r w:rsidRPr="003C320E">
          <w:rPr>
            <w:rStyle w:val="Hyperlink"/>
            <w:rFonts w:ascii="Garamond" w:hAnsi="Garamond"/>
            <w:i w:val="0"/>
            <w:noProof/>
            <w:sz w:val="22"/>
            <w:lang w:val="en-US"/>
          </w:rPr>
          <w:t>6.2.2</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lang w:val="en-US"/>
          </w:rPr>
          <w:t>Reproducing GAGE-B results</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_Toc393209141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63</w:t>
        </w:r>
        <w:r w:rsidRPr="003C320E">
          <w:rPr>
            <w:rFonts w:ascii="Garamond" w:hAnsi="Garamond"/>
            <w:i w:val="0"/>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142" w:history="1">
        <w:r w:rsidRPr="003C320E">
          <w:rPr>
            <w:rStyle w:val="Hyperlink"/>
            <w:rFonts w:ascii="Garamond" w:hAnsi="Garamond"/>
            <w:i w:val="0"/>
            <w:noProof/>
            <w:sz w:val="22"/>
            <w:lang w:val="en-US"/>
          </w:rPr>
          <w:t>6.2.3</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lang w:val="en-US"/>
          </w:rPr>
          <w:t>Reusability of GAGE-B results</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_Toc393209142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64</w:t>
        </w:r>
        <w:r w:rsidRPr="003C320E">
          <w:rPr>
            <w:rFonts w:ascii="Garamond" w:hAnsi="Garamond"/>
            <w:i w:val="0"/>
            <w:noProof/>
            <w:webHidden/>
            <w:sz w:val="22"/>
          </w:rPr>
          <w:fldChar w:fldCharType="end"/>
        </w:r>
      </w:hyperlink>
    </w:p>
    <w:p w:rsidR="003C320E" w:rsidRPr="003C320E" w:rsidRDefault="003C320E">
      <w:pPr>
        <w:pStyle w:val="TOC2"/>
        <w:tabs>
          <w:tab w:val="left" w:pos="960"/>
          <w:tab w:val="right" w:leader="dot" w:pos="9062"/>
        </w:tabs>
        <w:rPr>
          <w:rFonts w:ascii="Garamond" w:eastAsiaTheme="minorEastAsia" w:hAnsi="Garamond" w:cstheme="minorBidi"/>
          <w:smallCaps w:val="0"/>
          <w:noProof/>
          <w:color w:val="auto"/>
          <w:sz w:val="24"/>
          <w:szCs w:val="22"/>
          <w:lang w:eastAsia="nb-NO"/>
        </w:rPr>
      </w:pPr>
      <w:hyperlink w:anchor="_Toc393209143" w:history="1">
        <w:r w:rsidRPr="003C320E">
          <w:rPr>
            <w:rStyle w:val="Hyperlink"/>
            <w:rFonts w:ascii="Garamond" w:hAnsi="Garamond"/>
            <w:noProof/>
            <w:sz w:val="22"/>
          </w:rPr>
          <w:t>6.3</w:t>
        </w:r>
        <w:r w:rsidRPr="003C320E">
          <w:rPr>
            <w:rFonts w:ascii="Garamond" w:eastAsiaTheme="minorEastAsia" w:hAnsi="Garamond" w:cstheme="minorBidi"/>
            <w:smallCaps w:val="0"/>
            <w:noProof/>
            <w:color w:val="auto"/>
            <w:sz w:val="24"/>
            <w:szCs w:val="22"/>
            <w:lang w:eastAsia="nb-NO"/>
          </w:rPr>
          <w:tab/>
        </w:r>
        <w:r w:rsidRPr="003C320E">
          <w:rPr>
            <w:rStyle w:val="Hyperlink"/>
            <w:rFonts w:ascii="Garamond" w:hAnsi="Garamond"/>
            <w:noProof/>
            <w:sz w:val="22"/>
          </w:rPr>
          <w:t>Analysis of the new Galaxy tools for assembly evaluation</w:t>
        </w:r>
        <w:r w:rsidRPr="003C320E">
          <w:rPr>
            <w:rFonts w:ascii="Garamond" w:hAnsi="Garamond"/>
            <w:noProof/>
            <w:webHidden/>
            <w:sz w:val="22"/>
          </w:rPr>
          <w:tab/>
        </w:r>
        <w:r w:rsidRPr="003C320E">
          <w:rPr>
            <w:rFonts w:ascii="Garamond" w:hAnsi="Garamond"/>
            <w:noProof/>
            <w:webHidden/>
            <w:sz w:val="22"/>
          </w:rPr>
          <w:fldChar w:fldCharType="begin"/>
        </w:r>
        <w:r w:rsidRPr="003C320E">
          <w:rPr>
            <w:rFonts w:ascii="Garamond" w:hAnsi="Garamond"/>
            <w:noProof/>
            <w:webHidden/>
            <w:sz w:val="22"/>
          </w:rPr>
          <w:instrText xml:space="preserve"> PAGEREF _Toc393209143 \h </w:instrText>
        </w:r>
        <w:r w:rsidRPr="003C320E">
          <w:rPr>
            <w:rFonts w:ascii="Garamond" w:hAnsi="Garamond"/>
            <w:noProof/>
            <w:webHidden/>
            <w:sz w:val="22"/>
          </w:rPr>
        </w:r>
        <w:r w:rsidRPr="003C320E">
          <w:rPr>
            <w:rFonts w:ascii="Garamond" w:hAnsi="Garamond"/>
            <w:noProof/>
            <w:webHidden/>
            <w:sz w:val="22"/>
          </w:rPr>
          <w:fldChar w:fldCharType="separate"/>
        </w:r>
        <w:r w:rsidR="00962059">
          <w:rPr>
            <w:rFonts w:ascii="Garamond" w:hAnsi="Garamond"/>
            <w:noProof/>
            <w:webHidden/>
            <w:sz w:val="22"/>
          </w:rPr>
          <w:t>66</w:t>
        </w:r>
        <w:r w:rsidRPr="003C320E">
          <w:rPr>
            <w:rFonts w:ascii="Garamond" w:hAnsi="Garamond"/>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144" w:history="1">
        <w:r w:rsidRPr="003C320E">
          <w:rPr>
            <w:rStyle w:val="Hyperlink"/>
            <w:rFonts w:ascii="Garamond" w:hAnsi="Garamond"/>
            <w:i w:val="0"/>
            <w:noProof/>
            <w:sz w:val="22"/>
          </w:rPr>
          <w:t>6.3.1</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rPr>
          <w:t>Performance</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_Toc393209144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66</w:t>
        </w:r>
        <w:r w:rsidRPr="003C320E">
          <w:rPr>
            <w:rFonts w:ascii="Garamond" w:hAnsi="Garamond"/>
            <w:i w:val="0"/>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145" w:history="1">
        <w:r w:rsidRPr="003C320E">
          <w:rPr>
            <w:rStyle w:val="Hyperlink"/>
            <w:rFonts w:ascii="Garamond" w:hAnsi="Garamond"/>
            <w:i w:val="0"/>
            <w:noProof/>
            <w:sz w:val="22"/>
          </w:rPr>
          <w:t>6.3.2</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rPr>
          <w:t>Potential use</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_Toc393209145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66</w:t>
        </w:r>
        <w:r w:rsidRPr="003C320E">
          <w:rPr>
            <w:rFonts w:ascii="Garamond" w:hAnsi="Garamond"/>
            <w:i w:val="0"/>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146" w:history="1">
        <w:r w:rsidRPr="003C320E">
          <w:rPr>
            <w:rStyle w:val="Hyperlink"/>
            <w:rFonts w:ascii="Garamond" w:hAnsi="Garamond"/>
            <w:i w:val="0"/>
            <w:noProof/>
            <w:sz w:val="22"/>
            <w:lang w:val="en-US"/>
          </w:rPr>
          <w:t>6.3.3</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lang w:val="en-US"/>
          </w:rPr>
          <w:t>Strengths</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_Toc393209146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66</w:t>
        </w:r>
        <w:r w:rsidRPr="003C320E">
          <w:rPr>
            <w:rFonts w:ascii="Garamond" w:hAnsi="Garamond"/>
            <w:i w:val="0"/>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147" w:history="1">
        <w:r w:rsidRPr="003C320E">
          <w:rPr>
            <w:rStyle w:val="Hyperlink"/>
            <w:rFonts w:ascii="Garamond" w:hAnsi="Garamond"/>
            <w:i w:val="0"/>
            <w:noProof/>
            <w:sz w:val="22"/>
          </w:rPr>
          <w:t>6.3.4</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rPr>
          <w:t>Weaknesses</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_Toc393209147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66</w:t>
        </w:r>
        <w:r w:rsidRPr="003C320E">
          <w:rPr>
            <w:rFonts w:ascii="Garamond" w:hAnsi="Garamond"/>
            <w:i w:val="0"/>
            <w:noProof/>
            <w:webHidden/>
            <w:sz w:val="22"/>
          </w:rPr>
          <w:fldChar w:fldCharType="end"/>
        </w:r>
      </w:hyperlink>
    </w:p>
    <w:p w:rsidR="003C320E" w:rsidRPr="003C320E" w:rsidRDefault="003C320E">
      <w:pPr>
        <w:pStyle w:val="TOC2"/>
        <w:tabs>
          <w:tab w:val="left" w:pos="960"/>
          <w:tab w:val="right" w:leader="dot" w:pos="9062"/>
        </w:tabs>
        <w:rPr>
          <w:rFonts w:ascii="Garamond" w:eastAsiaTheme="minorEastAsia" w:hAnsi="Garamond" w:cstheme="minorBidi"/>
          <w:smallCaps w:val="0"/>
          <w:noProof/>
          <w:color w:val="auto"/>
          <w:sz w:val="24"/>
          <w:szCs w:val="22"/>
          <w:lang w:eastAsia="nb-NO"/>
        </w:rPr>
      </w:pPr>
      <w:hyperlink w:anchor="_Toc393209148" w:history="1">
        <w:r w:rsidRPr="003C320E">
          <w:rPr>
            <w:rStyle w:val="Hyperlink"/>
            <w:rFonts w:ascii="Garamond" w:hAnsi="Garamond"/>
            <w:noProof/>
            <w:sz w:val="22"/>
          </w:rPr>
          <w:t>6.4</w:t>
        </w:r>
        <w:r w:rsidRPr="003C320E">
          <w:rPr>
            <w:rFonts w:ascii="Garamond" w:eastAsiaTheme="minorEastAsia" w:hAnsi="Garamond" w:cstheme="minorBidi"/>
            <w:smallCaps w:val="0"/>
            <w:noProof/>
            <w:color w:val="auto"/>
            <w:sz w:val="24"/>
            <w:szCs w:val="22"/>
            <w:lang w:eastAsia="nb-NO"/>
          </w:rPr>
          <w:tab/>
        </w:r>
        <w:r w:rsidRPr="003C320E">
          <w:rPr>
            <w:rStyle w:val="Hyperlink"/>
            <w:rFonts w:ascii="Garamond" w:hAnsi="Garamond"/>
            <w:noProof/>
            <w:sz w:val="22"/>
          </w:rPr>
          <w:t>Further work</w:t>
        </w:r>
        <w:r w:rsidRPr="003C320E">
          <w:rPr>
            <w:rFonts w:ascii="Garamond" w:hAnsi="Garamond"/>
            <w:noProof/>
            <w:webHidden/>
            <w:sz w:val="22"/>
          </w:rPr>
          <w:tab/>
        </w:r>
        <w:r w:rsidRPr="003C320E">
          <w:rPr>
            <w:rFonts w:ascii="Garamond" w:hAnsi="Garamond"/>
            <w:noProof/>
            <w:webHidden/>
            <w:sz w:val="22"/>
          </w:rPr>
          <w:fldChar w:fldCharType="begin"/>
        </w:r>
        <w:r w:rsidRPr="003C320E">
          <w:rPr>
            <w:rFonts w:ascii="Garamond" w:hAnsi="Garamond"/>
            <w:noProof/>
            <w:webHidden/>
            <w:sz w:val="22"/>
          </w:rPr>
          <w:instrText xml:space="preserve"> PAGEREF _Toc393209148 \h </w:instrText>
        </w:r>
        <w:r w:rsidRPr="003C320E">
          <w:rPr>
            <w:rFonts w:ascii="Garamond" w:hAnsi="Garamond"/>
            <w:noProof/>
            <w:webHidden/>
            <w:sz w:val="22"/>
          </w:rPr>
        </w:r>
        <w:r w:rsidRPr="003C320E">
          <w:rPr>
            <w:rFonts w:ascii="Garamond" w:hAnsi="Garamond"/>
            <w:noProof/>
            <w:webHidden/>
            <w:sz w:val="22"/>
          </w:rPr>
          <w:fldChar w:fldCharType="separate"/>
        </w:r>
        <w:r w:rsidR="00962059">
          <w:rPr>
            <w:rFonts w:ascii="Garamond" w:hAnsi="Garamond"/>
            <w:noProof/>
            <w:webHidden/>
            <w:sz w:val="22"/>
          </w:rPr>
          <w:t>67</w:t>
        </w:r>
        <w:r w:rsidRPr="003C320E">
          <w:rPr>
            <w:rFonts w:ascii="Garamond" w:hAnsi="Garamond"/>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149" w:history="1">
        <w:r w:rsidRPr="003C320E">
          <w:rPr>
            <w:rStyle w:val="Hyperlink"/>
            <w:rFonts w:ascii="Garamond" w:hAnsi="Garamond"/>
            <w:i w:val="0"/>
            <w:noProof/>
            <w:sz w:val="22"/>
            <w:lang w:val="en-US"/>
          </w:rPr>
          <w:t>6.4.1</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lang w:val="en-US"/>
          </w:rPr>
          <w:t>The Galaxy tools for assembly evaluation</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_Toc393209149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67</w:t>
        </w:r>
        <w:r w:rsidRPr="003C320E">
          <w:rPr>
            <w:rFonts w:ascii="Garamond" w:hAnsi="Garamond"/>
            <w:i w:val="0"/>
            <w:noProof/>
            <w:webHidden/>
            <w:sz w:val="22"/>
          </w:rPr>
          <w:fldChar w:fldCharType="end"/>
        </w:r>
      </w:hyperlink>
    </w:p>
    <w:p w:rsidR="003C320E" w:rsidRPr="003C320E" w:rsidRDefault="003C320E">
      <w:pPr>
        <w:pStyle w:val="TOC3"/>
        <w:tabs>
          <w:tab w:val="left" w:pos="1200"/>
          <w:tab w:val="right" w:leader="dot" w:pos="9062"/>
        </w:tabs>
        <w:rPr>
          <w:rFonts w:ascii="Garamond" w:eastAsiaTheme="minorEastAsia" w:hAnsi="Garamond" w:cstheme="minorBidi"/>
          <w:i w:val="0"/>
          <w:iCs w:val="0"/>
          <w:noProof/>
          <w:color w:val="auto"/>
          <w:sz w:val="24"/>
          <w:szCs w:val="22"/>
          <w:lang w:eastAsia="nb-NO"/>
        </w:rPr>
      </w:pPr>
      <w:hyperlink w:anchor="_Toc393209150" w:history="1">
        <w:r w:rsidRPr="003C320E">
          <w:rPr>
            <w:rStyle w:val="Hyperlink"/>
            <w:rFonts w:ascii="Garamond" w:hAnsi="Garamond"/>
            <w:i w:val="0"/>
            <w:noProof/>
            <w:sz w:val="22"/>
            <w:lang w:val="en-US"/>
          </w:rPr>
          <w:t>6.4.2</w:t>
        </w:r>
        <w:r w:rsidRPr="003C320E">
          <w:rPr>
            <w:rFonts w:ascii="Garamond" w:eastAsiaTheme="minorEastAsia" w:hAnsi="Garamond" w:cstheme="minorBidi"/>
            <w:i w:val="0"/>
            <w:iCs w:val="0"/>
            <w:noProof/>
            <w:color w:val="auto"/>
            <w:sz w:val="24"/>
            <w:szCs w:val="22"/>
            <w:lang w:eastAsia="nb-NO"/>
          </w:rPr>
          <w:tab/>
        </w:r>
        <w:r w:rsidRPr="003C320E">
          <w:rPr>
            <w:rStyle w:val="Hyperlink"/>
            <w:rFonts w:ascii="Garamond" w:hAnsi="Garamond"/>
            <w:i w:val="0"/>
            <w:noProof/>
            <w:sz w:val="22"/>
            <w:lang w:val="en-US"/>
          </w:rPr>
          <w:t>Reproducing the GAGE-B results</w:t>
        </w:r>
        <w:r w:rsidRPr="003C320E">
          <w:rPr>
            <w:rFonts w:ascii="Garamond" w:hAnsi="Garamond"/>
            <w:i w:val="0"/>
            <w:noProof/>
            <w:webHidden/>
            <w:sz w:val="22"/>
          </w:rPr>
          <w:tab/>
        </w:r>
        <w:r w:rsidRPr="003C320E">
          <w:rPr>
            <w:rFonts w:ascii="Garamond" w:hAnsi="Garamond"/>
            <w:i w:val="0"/>
            <w:noProof/>
            <w:webHidden/>
            <w:sz w:val="22"/>
          </w:rPr>
          <w:fldChar w:fldCharType="begin"/>
        </w:r>
        <w:r w:rsidRPr="003C320E">
          <w:rPr>
            <w:rFonts w:ascii="Garamond" w:hAnsi="Garamond"/>
            <w:i w:val="0"/>
            <w:noProof/>
            <w:webHidden/>
            <w:sz w:val="22"/>
          </w:rPr>
          <w:instrText xml:space="preserve"> PAGEREF _Toc393209150 \h </w:instrText>
        </w:r>
        <w:r w:rsidRPr="003C320E">
          <w:rPr>
            <w:rFonts w:ascii="Garamond" w:hAnsi="Garamond"/>
            <w:i w:val="0"/>
            <w:noProof/>
            <w:webHidden/>
            <w:sz w:val="22"/>
          </w:rPr>
        </w:r>
        <w:r w:rsidRPr="003C320E">
          <w:rPr>
            <w:rFonts w:ascii="Garamond" w:hAnsi="Garamond"/>
            <w:i w:val="0"/>
            <w:noProof/>
            <w:webHidden/>
            <w:sz w:val="22"/>
          </w:rPr>
          <w:fldChar w:fldCharType="separate"/>
        </w:r>
        <w:r w:rsidR="00962059">
          <w:rPr>
            <w:rFonts w:ascii="Garamond" w:hAnsi="Garamond"/>
            <w:i w:val="0"/>
            <w:noProof/>
            <w:webHidden/>
            <w:sz w:val="22"/>
          </w:rPr>
          <w:t>68</w:t>
        </w:r>
        <w:r w:rsidRPr="003C320E">
          <w:rPr>
            <w:rFonts w:ascii="Garamond" w:hAnsi="Garamond"/>
            <w:i w:val="0"/>
            <w:noProof/>
            <w:webHidden/>
            <w:sz w:val="22"/>
          </w:rPr>
          <w:fldChar w:fldCharType="end"/>
        </w:r>
      </w:hyperlink>
    </w:p>
    <w:p w:rsidR="003C320E" w:rsidRPr="003C320E" w:rsidRDefault="003C320E">
      <w:pPr>
        <w:pStyle w:val="TOC2"/>
        <w:tabs>
          <w:tab w:val="left" w:pos="960"/>
          <w:tab w:val="right" w:leader="dot" w:pos="9062"/>
        </w:tabs>
        <w:rPr>
          <w:rFonts w:ascii="Garamond" w:eastAsiaTheme="minorEastAsia" w:hAnsi="Garamond" w:cstheme="minorBidi"/>
          <w:smallCaps w:val="0"/>
          <w:noProof/>
          <w:color w:val="auto"/>
          <w:sz w:val="24"/>
          <w:szCs w:val="22"/>
          <w:lang w:eastAsia="nb-NO"/>
        </w:rPr>
      </w:pPr>
      <w:hyperlink w:anchor="_Toc393209151" w:history="1">
        <w:r w:rsidRPr="003C320E">
          <w:rPr>
            <w:rStyle w:val="Hyperlink"/>
            <w:rFonts w:ascii="Garamond" w:hAnsi="Garamond"/>
            <w:noProof/>
            <w:sz w:val="22"/>
          </w:rPr>
          <w:t>6.5</w:t>
        </w:r>
        <w:r w:rsidRPr="003C320E">
          <w:rPr>
            <w:rFonts w:ascii="Garamond" w:eastAsiaTheme="minorEastAsia" w:hAnsi="Garamond" w:cstheme="minorBidi"/>
            <w:smallCaps w:val="0"/>
            <w:noProof/>
            <w:color w:val="auto"/>
            <w:sz w:val="24"/>
            <w:szCs w:val="22"/>
            <w:lang w:eastAsia="nb-NO"/>
          </w:rPr>
          <w:tab/>
        </w:r>
        <w:r w:rsidRPr="003C320E">
          <w:rPr>
            <w:rStyle w:val="Hyperlink"/>
            <w:rFonts w:ascii="Garamond" w:hAnsi="Garamond"/>
            <w:noProof/>
            <w:sz w:val="22"/>
          </w:rPr>
          <w:t>Conclusion</w:t>
        </w:r>
        <w:r w:rsidRPr="003C320E">
          <w:rPr>
            <w:rFonts w:ascii="Garamond" w:hAnsi="Garamond"/>
            <w:noProof/>
            <w:webHidden/>
            <w:sz w:val="22"/>
          </w:rPr>
          <w:tab/>
        </w:r>
        <w:r w:rsidRPr="003C320E">
          <w:rPr>
            <w:rFonts w:ascii="Garamond" w:hAnsi="Garamond"/>
            <w:noProof/>
            <w:webHidden/>
            <w:sz w:val="22"/>
          </w:rPr>
          <w:fldChar w:fldCharType="begin"/>
        </w:r>
        <w:r w:rsidRPr="003C320E">
          <w:rPr>
            <w:rFonts w:ascii="Garamond" w:hAnsi="Garamond"/>
            <w:noProof/>
            <w:webHidden/>
            <w:sz w:val="22"/>
          </w:rPr>
          <w:instrText xml:space="preserve"> PAGEREF _Toc393209151 \h </w:instrText>
        </w:r>
        <w:r w:rsidRPr="003C320E">
          <w:rPr>
            <w:rFonts w:ascii="Garamond" w:hAnsi="Garamond"/>
            <w:noProof/>
            <w:webHidden/>
            <w:sz w:val="22"/>
          </w:rPr>
        </w:r>
        <w:r w:rsidRPr="003C320E">
          <w:rPr>
            <w:rFonts w:ascii="Garamond" w:hAnsi="Garamond"/>
            <w:noProof/>
            <w:webHidden/>
            <w:sz w:val="22"/>
          </w:rPr>
          <w:fldChar w:fldCharType="separate"/>
        </w:r>
        <w:r w:rsidR="00962059">
          <w:rPr>
            <w:rFonts w:ascii="Garamond" w:hAnsi="Garamond"/>
            <w:noProof/>
            <w:webHidden/>
            <w:sz w:val="22"/>
          </w:rPr>
          <w:t>68</w:t>
        </w:r>
        <w:r w:rsidRPr="003C320E">
          <w:rPr>
            <w:rFonts w:ascii="Garamond" w:hAnsi="Garamond"/>
            <w:noProof/>
            <w:webHidden/>
            <w:sz w:val="22"/>
          </w:rPr>
          <w:fldChar w:fldCharType="end"/>
        </w:r>
      </w:hyperlink>
    </w:p>
    <w:p w:rsidR="003C320E" w:rsidRPr="003C320E" w:rsidRDefault="003C320E">
      <w:pPr>
        <w:pStyle w:val="TOC1"/>
        <w:rPr>
          <w:rFonts w:ascii="Garamond" w:eastAsiaTheme="minorEastAsia" w:hAnsi="Garamond" w:cstheme="minorBidi"/>
          <w:b w:val="0"/>
          <w:bCs w:val="0"/>
          <w:caps w:val="0"/>
          <w:noProof/>
          <w:color w:val="auto"/>
          <w:sz w:val="24"/>
          <w:szCs w:val="22"/>
          <w:lang w:eastAsia="nb-NO"/>
        </w:rPr>
      </w:pPr>
      <w:hyperlink w:anchor="_Toc393209152" w:history="1">
        <w:r w:rsidRPr="003C320E">
          <w:rPr>
            <w:rStyle w:val="Hyperlink"/>
            <w:rFonts w:ascii="Garamond" w:hAnsi="Garamond"/>
            <w:noProof/>
            <w:sz w:val="22"/>
            <w:lang w:val="en-US"/>
          </w:rPr>
          <w:t>References</w:t>
        </w:r>
        <w:r w:rsidRPr="003C320E">
          <w:rPr>
            <w:rFonts w:ascii="Garamond" w:hAnsi="Garamond"/>
            <w:noProof/>
            <w:webHidden/>
            <w:sz w:val="22"/>
          </w:rPr>
          <w:tab/>
        </w:r>
        <w:r w:rsidRPr="003C320E">
          <w:rPr>
            <w:rFonts w:ascii="Garamond" w:hAnsi="Garamond"/>
            <w:noProof/>
            <w:webHidden/>
            <w:sz w:val="22"/>
          </w:rPr>
          <w:tab/>
        </w:r>
        <w:r w:rsidRPr="003C320E">
          <w:rPr>
            <w:rFonts w:ascii="Garamond" w:hAnsi="Garamond"/>
            <w:noProof/>
            <w:webHidden/>
            <w:sz w:val="22"/>
          </w:rPr>
          <w:fldChar w:fldCharType="begin"/>
        </w:r>
        <w:r w:rsidRPr="003C320E">
          <w:rPr>
            <w:rFonts w:ascii="Garamond" w:hAnsi="Garamond"/>
            <w:noProof/>
            <w:webHidden/>
            <w:sz w:val="22"/>
          </w:rPr>
          <w:instrText xml:space="preserve"> PAGEREF _Toc393209152 \h </w:instrText>
        </w:r>
        <w:r w:rsidRPr="003C320E">
          <w:rPr>
            <w:rFonts w:ascii="Garamond" w:hAnsi="Garamond"/>
            <w:noProof/>
            <w:webHidden/>
            <w:sz w:val="22"/>
          </w:rPr>
        </w:r>
        <w:r w:rsidRPr="003C320E">
          <w:rPr>
            <w:rFonts w:ascii="Garamond" w:hAnsi="Garamond"/>
            <w:noProof/>
            <w:webHidden/>
            <w:sz w:val="22"/>
          </w:rPr>
          <w:fldChar w:fldCharType="separate"/>
        </w:r>
        <w:r w:rsidR="00962059">
          <w:rPr>
            <w:rFonts w:ascii="Garamond" w:hAnsi="Garamond"/>
            <w:noProof/>
            <w:webHidden/>
            <w:sz w:val="22"/>
          </w:rPr>
          <w:t>69</w:t>
        </w:r>
        <w:r w:rsidRPr="003C320E">
          <w:rPr>
            <w:rFonts w:ascii="Garamond" w:hAnsi="Garamond"/>
            <w:noProof/>
            <w:webHidden/>
            <w:sz w:val="22"/>
          </w:rPr>
          <w:fldChar w:fldCharType="end"/>
        </w:r>
      </w:hyperlink>
    </w:p>
    <w:p w:rsidR="003C320E" w:rsidRPr="003C320E" w:rsidRDefault="003C320E">
      <w:pPr>
        <w:pStyle w:val="TOC1"/>
        <w:rPr>
          <w:rFonts w:ascii="Garamond" w:eastAsiaTheme="minorEastAsia" w:hAnsi="Garamond" w:cstheme="minorBidi"/>
          <w:b w:val="0"/>
          <w:bCs w:val="0"/>
          <w:caps w:val="0"/>
          <w:noProof/>
          <w:color w:val="auto"/>
          <w:sz w:val="24"/>
          <w:szCs w:val="22"/>
          <w:lang w:eastAsia="nb-NO"/>
        </w:rPr>
      </w:pPr>
      <w:hyperlink w:anchor="_Toc393209153" w:history="1">
        <w:r w:rsidRPr="003C320E">
          <w:rPr>
            <w:rStyle w:val="Hyperlink"/>
            <w:rFonts w:ascii="Garamond" w:hAnsi="Garamond"/>
            <w:noProof/>
            <w:sz w:val="22"/>
            <w:lang w:val="en-US"/>
          </w:rPr>
          <w:t>Glossary</w:t>
        </w:r>
        <w:r w:rsidRPr="003C320E">
          <w:rPr>
            <w:rFonts w:ascii="Garamond" w:hAnsi="Garamond"/>
            <w:noProof/>
            <w:webHidden/>
            <w:sz w:val="22"/>
          </w:rPr>
          <w:tab/>
        </w:r>
        <w:r w:rsidRPr="003C320E">
          <w:rPr>
            <w:rFonts w:ascii="Garamond" w:hAnsi="Garamond"/>
            <w:noProof/>
            <w:webHidden/>
            <w:sz w:val="22"/>
          </w:rPr>
          <w:tab/>
        </w:r>
        <w:r w:rsidRPr="003C320E">
          <w:rPr>
            <w:rFonts w:ascii="Garamond" w:hAnsi="Garamond"/>
            <w:noProof/>
            <w:webHidden/>
            <w:sz w:val="22"/>
          </w:rPr>
          <w:fldChar w:fldCharType="begin"/>
        </w:r>
        <w:r w:rsidRPr="003C320E">
          <w:rPr>
            <w:rFonts w:ascii="Garamond" w:hAnsi="Garamond"/>
            <w:noProof/>
            <w:webHidden/>
            <w:sz w:val="22"/>
          </w:rPr>
          <w:instrText xml:space="preserve"> PAGEREF _Toc393209153 \h </w:instrText>
        </w:r>
        <w:r w:rsidRPr="003C320E">
          <w:rPr>
            <w:rFonts w:ascii="Garamond" w:hAnsi="Garamond"/>
            <w:noProof/>
            <w:webHidden/>
            <w:sz w:val="22"/>
          </w:rPr>
        </w:r>
        <w:r w:rsidRPr="003C320E">
          <w:rPr>
            <w:rFonts w:ascii="Garamond" w:hAnsi="Garamond"/>
            <w:noProof/>
            <w:webHidden/>
            <w:sz w:val="22"/>
          </w:rPr>
          <w:fldChar w:fldCharType="separate"/>
        </w:r>
        <w:r w:rsidR="00962059">
          <w:rPr>
            <w:rFonts w:ascii="Garamond" w:hAnsi="Garamond"/>
            <w:noProof/>
            <w:webHidden/>
            <w:sz w:val="22"/>
          </w:rPr>
          <w:t>71</w:t>
        </w:r>
        <w:r w:rsidRPr="003C320E">
          <w:rPr>
            <w:rFonts w:ascii="Garamond" w:hAnsi="Garamond"/>
            <w:noProof/>
            <w:webHidden/>
            <w:sz w:val="22"/>
          </w:rPr>
          <w:fldChar w:fldCharType="end"/>
        </w:r>
      </w:hyperlink>
    </w:p>
    <w:p w:rsidR="003C320E" w:rsidRPr="003C320E" w:rsidRDefault="003C320E">
      <w:pPr>
        <w:pStyle w:val="TOC1"/>
        <w:rPr>
          <w:rFonts w:ascii="Garamond" w:eastAsiaTheme="minorEastAsia" w:hAnsi="Garamond" w:cstheme="minorBidi"/>
          <w:b w:val="0"/>
          <w:bCs w:val="0"/>
          <w:caps w:val="0"/>
          <w:noProof/>
          <w:color w:val="auto"/>
          <w:sz w:val="24"/>
          <w:szCs w:val="22"/>
          <w:lang w:eastAsia="nb-NO"/>
        </w:rPr>
      </w:pPr>
      <w:hyperlink w:anchor="_Toc393209154" w:history="1">
        <w:r w:rsidRPr="003C320E">
          <w:rPr>
            <w:rStyle w:val="Hyperlink"/>
            <w:rFonts w:ascii="Garamond" w:hAnsi="Garamond"/>
            <w:noProof/>
            <w:sz w:val="22"/>
            <w:lang w:val="en-US"/>
          </w:rPr>
          <w:t>Appendix A  GAGE-B recipe</w:t>
        </w:r>
        <w:r w:rsidRPr="003C320E">
          <w:rPr>
            <w:rFonts w:ascii="Garamond" w:hAnsi="Garamond"/>
            <w:noProof/>
            <w:webHidden/>
            <w:sz w:val="22"/>
          </w:rPr>
          <w:tab/>
        </w:r>
        <w:r w:rsidRPr="003C320E">
          <w:rPr>
            <w:rFonts w:ascii="Garamond" w:hAnsi="Garamond"/>
            <w:noProof/>
            <w:webHidden/>
            <w:sz w:val="22"/>
          </w:rPr>
          <w:fldChar w:fldCharType="begin"/>
        </w:r>
        <w:r w:rsidRPr="003C320E">
          <w:rPr>
            <w:rFonts w:ascii="Garamond" w:hAnsi="Garamond"/>
            <w:noProof/>
            <w:webHidden/>
            <w:sz w:val="22"/>
          </w:rPr>
          <w:instrText xml:space="preserve"> PAGEREF _Toc393209154 \h </w:instrText>
        </w:r>
        <w:r w:rsidRPr="003C320E">
          <w:rPr>
            <w:rFonts w:ascii="Garamond" w:hAnsi="Garamond"/>
            <w:noProof/>
            <w:webHidden/>
            <w:sz w:val="22"/>
          </w:rPr>
        </w:r>
        <w:r w:rsidRPr="003C320E">
          <w:rPr>
            <w:rFonts w:ascii="Garamond" w:hAnsi="Garamond"/>
            <w:noProof/>
            <w:webHidden/>
            <w:sz w:val="22"/>
          </w:rPr>
          <w:fldChar w:fldCharType="separate"/>
        </w:r>
        <w:r w:rsidR="00962059">
          <w:rPr>
            <w:rFonts w:ascii="Garamond" w:hAnsi="Garamond"/>
            <w:noProof/>
            <w:webHidden/>
            <w:sz w:val="22"/>
          </w:rPr>
          <w:t>74</w:t>
        </w:r>
        <w:r w:rsidRPr="003C320E">
          <w:rPr>
            <w:rFonts w:ascii="Garamond" w:hAnsi="Garamond"/>
            <w:noProof/>
            <w:webHidden/>
            <w:sz w:val="22"/>
          </w:rPr>
          <w:fldChar w:fldCharType="end"/>
        </w:r>
      </w:hyperlink>
    </w:p>
    <w:p w:rsidR="003C320E" w:rsidRPr="003C320E" w:rsidRDefault="003C320E">
      <w:pPr>
        <w:pStyle w:val="TOC1"/>
        <w:rPr>
          <w:rFonts w:ascii="Garamond" w:eastAsiaTheme="minorEastAsia" w:hAnsi="Garamond" w:cstheme="minorBidi"/>
          <w:b w:val="0"/>
          <w:bCs w:val="0"/>
          <w:caps w:val="0"/>
          <w:noProof/>
          <w:color w:val="auto"/>
          <w:sz w:val="24"/>
          <w:szCs w:val="22"/>
          <w:lang w:eastAsia="nb-NO"/>
        </w:rPr>
      </w:pPr>
      <w:hyperlink w:anchor="_Toc393209155" w:history="1">
        <w:r w:rsidRPr="003C320E">
          <w:rPr>
            <w:rStyle w:val="Hyperlink"/>
            <w:rFonts w:ascii="Garamond" w:hAnsi="Garamond"/>
            <w:noProof/>
            <w:sz w:val="22"/>
          </w:rPr>
          <w:t>Appendix</w:t>
        </w:r>
        <w:r w:rsidRPr="003C320E">
          <w:rPr>
            <w:rStyle w:val="Hyperlink"/>
            <w:rFonts w:ascii="Garamond" w:hAnsi="Garamond"/>
            <w:noProof/>
            <w:sz w:val="22"/>
          </w:rPr>
          <w:t xml:space="preserve"> </w:t>
        </w:r>
        <w:r w:rsidRPr="003C320E">
          <w:rPr>
            <w:rStyle w:val="Hyperlink"/>
            <w:rFonts w:ascii="Garamond" w:hAnsi="Garamond"/>
            <w:noProof/>
            <w:sz w:val="22"/>
          </w:rPr>
          <w:t>B Assembly statistics for  Vibrio cholerae</w:t>
        </w:r>
        <w:r w:rsidRPr="003C320E">
          <w:rPr>
            <w:rFonts w:ascii="Garamond" w:hAnsi="Garamond"/>
            <w:noProof/>
            <w:webHidden/>
            <w:sz w:val="22"/>
          </w:rPr>
          <w:tab/>
        </w:r>
        <w:r w:rsidRPr="003C320E">
          <w:rPr>
            <w:rFonts w:ascii="Garamond" w:hAnsi="Garamond"/>
            <w:noProof/>
            <w:webHidden/>
            <w:sz w:val="22"/>
          </w:rPr>
          <w:fldChar w:fldCharType="begin"/>
        </w:r>
        <w:r w:rsidRPr="003C320E">
          <w:rPr>
            <w:rFonts w:ascii="Garamond" w:hAnsi="Garamond"/>
            <w:noProof/>
            <w:webHidden/>
            <w:sz w:val="22"/>
          </w:rPr>
          <w:instrText xml:space="preserve"> PAGEREF _Toc393209155 \h </w:instrText>
        </w:r>
        <w:r w:rsidRPr="003C320E">
          <w:rPr>
            <w:rFonts w:ascii="Garamond" w:hAnsi="Garamond"/>
            <w:noProof/>
            <w:webHidden/>
            <w:sz w:val="22"/>
          </w:rPr>
        </w:r>
        <w:r w:rsidRPr="003C320E">
          <w:rPr>
            <w:rFonts w:ascii="Garamond" w:hAnsi="Garamond"/>
            <w:noProof/>
            <w:webHidden/>
            <w:sz w:val="22"/>
          </w:rPr>
          <w:fldChar w:fldCharType="separate"/>
        </w:r>
        <w:r w:rsidR="00962059">
          <w:rPr>
            <w:rFonts w:ascii="Garamond" w:hAnsi="Garamond"/>
            <w:noProof/>
            <w:webHidden/>
            <w:sz w:val="22"/>
          </w:rPr>
          <w:t>80</w:t>
        </w:r>
        <w:r w:rsidRPr="003C320E">
          <w:rPr>
            <w:rFonts w:ascii="Garamond" w:hAnsi="Garamond"/>
            <w:noProof/>
            <w:webHidden/>
            <w:sz w:val="22"/>
          </w:rPr>
          <w:fldChar w:fldCharType="end"/>
        </w:r>
      </w:hyperlink>
    </w:p>
    <w:p w:rsidR="005D7EE4" w:rsidRPr="005C0AF9" w:rsidRDefault="00AD6AD6" w:rsidP="00B45115">
      <w:pPr>
        <w:rPr>
          <w:szCs w:val="24"/>
          <w:lang w:val="en-US" w:bidi="en-US"/>
        </w:rPr>
      </w:pPr>
      <w:r w:rsidRPr="003C320E">
        <w:rPr>
          <w:b/>
          <w:bCs/>
          <w:caps/>
          <w:lang w:val="en-US" w:bidi="en-US"/>
        </w:rPr>
        <w:fldChar w:fldCharType="end"/>
      </w:r>
    </w:p>
    <w:p w:rsidR="005D7EE4" w:rsidRPr="007B1345" w:rsidRDefault="005D7EE4" w:rsidP="00B45115">
      <w:pPr>
        <w:rPr>
          <w:lang w:val="en-US"/>
        </w:rPr>
      </w:pPr>
      <w:r w:rsidRPr="007B1345">
        <w:rPr>
          <w:lang w:val="en-US"/>
        </w:rPr>
        <w:br w:type="page"/>
      </w:r>
    </w:p>
    <w:p w:rsidR="002F7ED0" w:rsidRPr="007B1345" w:rsidRDefault="005D7EE4" w:rsidP="002F704E">
      <w:pPr>
        <w:pStyle w:val="Title"/>
        <w:rPr>
          <w:lang w:val="en-US"/>
        </w:rPr>
      </w:pPr>
      <w:bookmarkStart w:id="40" w:name="_Toc393075574"/>
      <w:bookmarkStart w:id="41" w:name="_Toc393076895"/>
      <w:bookmarkStart w:id="42" w:name="_Toc393077423"/>
      <w:bookmarkStart w:id="43" w:name="_Toc393193906"/>
      <w:bookmarkStart w:id="44" w:name="_Toc393208773"/>
      <w:bookmarkStart w:id="45" w:name="_Toc393208848"/>
      <w:bookmarkStart w:id="46" w:name="_Toc393209085"/>
      <w:r w:rsidRPr="007B1345">
        <w:rPr>
          <w:lang w:val="en-US"/>
        </w:rPr>
        <w:lastRenderedPageBreak/>
        <w:t>List of figures</w:t>
      </w:r>
      <w:bookmarkEnd w:id="40"/>
      <w:bookmarkEnd w:id="41"/>
      <w:bookmarkEnd w:id="42"/>
      <w:bookmarkEnd w:id="43"/>
      <w:bookmarkEnd w:id="44"/>
      <w:bookmarkEnd w:id="45"/>
      <w:bookmarkEnd w:id="46"/>
    </w:p>
    <w:p w:rsidR="005C0AF9" w:rsidRPr="003C320E" w:rsidRDefault="00AE0066">
      <w:pPr>
        <w:pStyle w:val="TOC4"/>
        <w:rPr>
          <w:rFonts w:asciiTheme="minorHAnsi" w:eastAsiaTheme="minorEastAsia" w:hAnsiTheme="minorHAnsi" w:cstheme="minorBidi"/>
          <w:color w:val="auto"/>
          <w:sz w:val="22"/>
          <w:szCs w:val="22"/>
          <w:lang w:val="nb-NO" w:eastAsia="nb-NO"/>
        </w:rPr>
      </w:pPr>
      <w:r w:rsidRPr="003C320E">
        <w:rPr>
          <w:b/>
          <w:caps/>
          <w:smallCaps/>
          <w:sz w:val="22"/>
          <w:szCs w:val="22"/>
        </w:rPr>
        <w:fldChar w:fldCharType="begin"/>
      </w:r>
      <w:r w:rsidRPr="003C320E">
        <w:rPr>
          <w:b/>
          <w:caps/>
          <w:smallCaps/>
          <w:sz w:val="22"/>
          <w:szCs w:val="22"/>
        </w:rPr>
        <w:instrText xml:space="preserve"> TOC \h \z \t "Caption;4" </w:instrText>
      </w:r>
      <w:r w:rsidRPr="003C320E">
        <w:rPr>
          <w:b/>
          <w:caps/>
          <w:smallCaps/>
          <w:sz w:val="22"/>
          <w:szCs w:val="22"/>
        </w:rPr>
        <w:fldChar w:fldCharType="separate"/>
      </w:r>
      <w:hyperlink w:anchor="_Toc393208919" w:history="1">
        <w:r w:rsidR="005C0AF9" w:rsidRPr="003C320E">
          <w:rPr>
            <w:rStyle w:val="Hyperlink"/>
            <w:sz w:val="22"/>
            <w:szCs w:val="22"/>
          </w:rPr>
          <w:t>Figure 1</w:t>
        </w:r>
        <w:r w:rsidR="005C0AF9" w:rsidRPr="003C320E">
          <w:rPr>
            <w:rStyle w:val="Hyperlink"/>
            <w:sz w:val="22"/>
            <w:szCs w:val="22"/>
          </w:rPr>
          <w:noBreakHyphen/>
          <w:t>1 Screenshot of the Galaxy tool with an example of the history panel</w:t>
        </w:r>
        <w:r w:rsidR="005C0AF9" w:rsidRPr="003C320E">
          <w:rPr>
            <w:webHidden/>
            <w:sz w:val="22"/>
            <w:szCs w:val="22"/>
          </w:rPr>
          <w:tab/>
        </w:r>
        <w:r w:rsidR="005C0AF9" w:rsidRPr="003C320E">
          <w:rPr>
            <w:webHidden/>
            <w:sz w:val="22"/>
            <w:szCs w:val="22"/>
          </w:rPr>
          <w:fldChar w:fldCharType="begin"/>
        </w:r>
        <w:r w:rsidR="005C0AF9" w:rsidRPr="003C320E">
          <w:rPr>
            <w:webHidden/>
            <w:sz w:val="22"/>
            <w:szCs w:val="22"/>
          </w:rPr>
          <w:instrText xml:space="preserve"> PAGEREF _Toc393208919 \h </w:instrText>
        </w:r>
        <w:r w:rsidR="005C0AF9" w:rsidRPr="003C320E">
          <w:rPr>
            <w:webHidden/>
            <w:sz w:val="22"/>
            <w:szCs w:val="22"/>
          </w:rPr>
        </w:r>
        <w:r w:rsidR="005C0AF9" w:rsidRPr="003C320E">
          <w:rPr>
            <w:webHidden/>
            <w:sz w:val="22"/>
            <w:szCs w:val="22"/>
          </w:rPr>
          <w:fldChar w:fldCharType="separate"/>
        </w:r>
        <w:r w:rsidR="00962059">
          <w:rPr>
            <w:webHidden/>
            <w:sz w:val="22"/>
            <w:szCs w:val="22"/>
          </w:rPr>
          <w:t>2</w:t>
        </w:r>
        <w:r w:rsidR="005C0AF9"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20" w:history="1">
        <w:r w:rsidRPr="003C320E">
          <w:rPr>
            <w:rStyle w:val="Hyperlink"/>
            <w:sz w:val="22"/>
            <w:szCs w:val="22"/>
          </w:rPr>
          <w:t>Figure 2</w:t>
        </w:r>
        <w:r w:rsidRPr="003C320E">
          <w:rPr>
            <w:rStyle w:val="Hyperlink"/>
            <w:sz w:val="22"/>
            <w:szCs w:val="22"/>
          </w:rPr>
          <w:noBreakHyphen/>
          <w:t>1 Basic steps of genome sequencing and assembly</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_Toc393208920 \h </w:instrText>
        </w:r>
        <w:r w:rsidRPr="003C320E">
          <w:rPr>
            <w:webHidden/>
            <w:sz w:val="22"/>
            <w:szCs w:val="22"/>
          </w:rPr>
        </w:r>
        <w:r w:rsidRPr="003C320E">
          <w:rPr>
            <w:webHidden/>
            <w:sz w:val="22"/>
            <w:szCs w:val="22"/>
          </w:rPr>
          <w:fldChar w:fldCharType="separate"/>
        </w:r>
        <w:r w:rsidR="00962059">
          <w:rPr>
            <w:webHidden/>
            <w:sz w:val="22"/>
            <w:szCs w:val="22"/>
          </w:rPr>
          <w:t>3</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21" w:history="1">
        <w:r w:rsidRPr="003C320E">
          <w:rPr>
            <w:rStyle w:val="Hyperlink"/>
            <w:sz w:val="22"/>
            <w:szCs w:val="22"/>
          </w:rPr>
          <w:t>Figure 2</w:t>
        </w:r>
        <w:r w:rsidRPr="003C320E">
          <w:rPr>
            <w:rStyle w:val="Hyperlink"/>
            <w:sz w:val="22"/>
            <w:szCs w:val="22"/>
          </w:rPr>
          <w:noBreakHyphen/>
          <w:t>2 Template preparation in illumina</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_Toc393208921 \h </w:instrText>
        </w:r>
        <w:r w:rsidRPr="003C320E">
          <w:rPr>
            <w:webHidden/>
            <w:sz w:val="22"/>
            <w:szCs w:val="22"/>
          </w:rPr>
        </w:r>
        <w:r w:rsidRPr="003C320E">
          <w:rPr>
            <w:webHidden/>
            <w:sz w:val="22"/>
            <w:szCs w:val="22"/>
          </w:rPr>
          <w:fldChar w:fldCharType="separate"/>
        </w:r>
        <w:r w:rsidR="00962059">
          <w:rPr>
            <w:webHidden/>
            <w:sz w:val="22"/>
            <w:szCs w:val="22"/>
          </w:rPr>
          <w:t>4</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22" w:history="1">
        <w:r w:rsidRPr="003C320E">
          <w:rPr>
            <w:rStyle w:val="Hyperlink"/>
            <w:sz w:val="22"/>
            <w:szCs w:val="22"/>
          </w:rPr>
          <w:t>Figure 2</w:t>
        </w:r>
        <w:r w:rsidRPr="003C320E">
          <w:rPr>
            <w:rStyle w:val="Hyperlink"/>
            <w:sz w:val="22"/>
            <w:szCs w:val="22"/>
          </w:rPr>
          <w:noBreakHyphen/>
          <w:t>3 OLC step 1 - Overlap</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_Toc393208922 \h </w:instrText>
        </w:r>
        <w:r w:rsidRPr="003C320E">
          <w:rPr>
            <w:webHidden/>
            <w:sz w:val="22"/>
            <w:szCs w:val="22"/>
          </w:rPr>
        </w:r>
        <w:r w:rsidRPr="003C320E">
          <w:rPr>
            <w:webHidden/>
            <w:sz w:val="22"/>
            <w:szCs w:val="22"/>
          </w:rPr>
          <w:fldChar w:fldCharType="separate"/>
        </w:r>
        <w:r w:rsidR="00962059">
          <w:rPr>
            <w:webHidden/>
            <w:sz w:val="22"/>
            <w:szCs w:val="22"/>
          </w:rPr>
          <w:t>6</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23" w:history="1">
        <w:r w:rsidRPr="003C320E">
          <w:rPr>
            <w:rStyle w:val="Hyperlink"/>
            <w:sz w:val="22"/>
            <w:szCs w:val="22"/>
          </w:rPr>
          <w:t>Figure 2</w:t>
        </w:r>
        <w:r w:rsidRPr="003C320E">
          <w:rPr>
            <w:rStyle w:val="Hyperlink"/>
            <w:sz w:val="22"/>
            <w:szCs w:val="22"/>
          </w:rPr>
          <w:noBreakHyphen/>
          <w:t>4 OLC step 2 - Layout</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_Toc393208923 \h </w:instrText>
        </w:r>
        <w:r w:rsidRPr="003C320E">
          <w:rPr>
            <w:webHidden/>
            <w:sz w:val="22"/>
            <w:szCs w:val="22"/>
          </w:rPr>
        </w:r>
        <w:r w:rsidRPr="003C320E">
          <w:rPr>
            <w:webHidden/>
            <w:sz w:val="22"/>
            <w:szCs w:val="22"/>
          </w:rPr>
          <w:fldChar w:fldCharType="separate"/>
        </w:r>
        <w:r w:rsidR="00962059">
          <w:rPr>
            <w:webHidden/>
            <w:sz w:val="22"/>
            <w:szCs w:val="22"/>
          </w:rPr>
          <w:t>6</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24" w:history="1">
        <w:r w:rsidRPr="003C320E">
          <w:rPr>
            <w:rStyle w:val="Hyperlink"/>
            <w:sz w:val="22"/>
            <w:szCs w:val="22"/>
          </w:rPr>
          <w:t>Figure 2</w:t>
        </w:r>
        <w:r w:rsidRPr="003C320E">
          <w:rPr>
            <w:rStyle w:val="Hyperlink"/>
            <w:sz w:val="22"/>
            <w:szCs w:val="22"/>
          </w:rPr>
          <w:noBreakHyphen/>
          <w:t>5 QUAST report example</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_Toc393208924 \h </w:instrText>
        </w:r>
        <w:r w:rsidRPr="003C320E">
          <w:rPr>
            <w:webHidden/>
            <w:sz w:val="22"/>
            <w:szCs w:val="22"/>
          </w:rPr>
        </w:r>
        <w:r w:rsidRPr="003C320E">
          <w:rPr>
            <w:webHidden/>
            <w:sz w:val="22"/>
            <w:szCs w:val="22"/>
          </w:rPr>
          <w:fldChar w:fldCharType="separate"/>
        </w:r>
        <w:r w:rsidR="00962059">
          <w:rPr>
            <w:webHidden/>
            <w:sz w:val="22"/>
            <w:szCs w:val="22"/>
          </w:rPr>
          <w:t>11</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25" w:history="1">
        <w:r w:rsidRPr="003C320E">
          <w:rPr>
            <w:rStyle w:val="Hyperlink"/>
            <w:sz w:val="22"/>
            <w:szCs w:val="22"/>
          </w:rPr>
          <w:t>Figure 2</w:t>
        </w:r>
        <w:r w:rsidRPr="003C320E">
          <w:rPr>
            <w:rStyle w:val="Hyperlink"/>
            <w:sz w:val="22"/>
            <w:szCs w:val="22"/>
          </w:rPr>
          <w:noBreakHyphen/>
          <w:t>6 Galaxy instance home-page</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_Toc393208925 \h </w:instrText>
        </w:r>
        <w:r w:rsidRPr="003C320E">
          <w:rPr>
            <w:webHidden/>
            <w:sz w:val="22"/>
            <w:szCs w:val="22"/>
          </w:rPr>
        </w:r>
        <w:r w:rsidRPr="003C320E">
          <w:rPr>
            <w:webHidden/>
            <w:sz w:val="22"/>
            <w:szCs w:val="22"/>
          </w:rPr>
          <w:fldChar w:fldCharType="separate"/>
        </w:r>
        <w:r w:rsidR="00962059">
          <w:rPr>
            <w:webHidden/>
            <w:sz w:val="22"/>
            <w:szCs w:val="22"/>
          </w:rPr>
          <w:t>14</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26" w:history="1">
        <w:r w:rsidRPr="003C320E">
          <w:rPr>
            <w:rStyle w:val="Hyperlink"/>
            <w:sz w:val="22"/>
            <w:szCs w:val="22"/>
          </w:rPr>
          <w:t>Figure 2</w:t>
        </w:r>
        <w:r w:rsidRPr="003C320E">
          <w:rPr>
            <w:rStyle w:val="Hyperlink"/>
            <w:sz w:val="22"/>
            <w:szCs w:val="22"/>
          </w:rPr>
          <w:noBreakHyphen/>
          <w:t>7 An example of shared or published histories in galaxy</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_Toc393208926 \h </w:instrText>
        </w:r>
        <w:r w:rsidRPr="003C320E">
          <w:rPr>
            <w:webHidden/>
            <w:sz w:val="22"/>
            <w:szCs w:val="22"/>
          </w:rPr>
        </w:r>
        <w:r w:rsidRPr="003C320E">
          <w:rPr>
            <w:webHidden/>
            <w:sz w:val="22"/>
            <w:szCs w:val="22"/>
          </w:rPr>
          <w:fldChar w:fldCharType="separate"/>
        </w:r>
        <w:r w:rsidR="00962059">
          <w:rPr>
            <w:webHidden/>
            <w:sz w:val="22"/>
            <w:szCs w:val="22"/>
          </w:rPr>
          <w:t>14</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27" w:history="1">
        <w:r w:rsidRPr="003C320E">
          <w:rPr>
            <w:rStyle w:val="Hyperlink"/>
            <w:sz w:val="22"/>
            <w:szCs w:val="22"/>
          </w:rPr>
          <w:t>Figure 2</w:t>
        </w:r>
        <w:r w:rsidRPr="003C320E">
          <w:rPr>
            <w:rStyle w:val="Hyperlink"/>
            <w:sz w:val="22"/>
            <w:szCs w:val="22"/>
          </w:rPr>
          <w:noBreakHyphen/>
          <w:t>8 Example of creation of a workflow</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_Toc393208927 \h </w:instrText>
        </w:r>
        <w:r w:rsidRPr="003C320E">
          <w:rPr>
            <w:webHidden/>
            <w:sz w:val="22"/>
            <w:szCs w:val="22"/>
          </w:rPr>
        </w:r>
        <w:r w:rsidRPr="003C320E">
          <w:rPr>
            <w:webHidden/>
            <w:sz w:val="22"/>
            <w:szCs w:val="22"/>
          </w:rPr>
          <w:fldChar w:fldCharType="separate"/>
        </w:r>
        <w:r w:rsidR="00962059">
          <w:rPr>
            <w:webHidden/>
            <w:sz w:val="22"/>
            <w:szCs w:val="22"/>
          </w:rPr>
          <w:t>15</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28" w:history="1">
        <w:r w:rsidRPr="003C320E">
          <w:rPr>
            <w:rStyle w:val="Hyperlink"/>
            <w:sz w:val="22"/>
            <w:szCs w:val="22"/>
          </w:rPr>
          <w:t>Figure 2</w:t>
        </w:r>
        <w:r w:rsidRPr="003C320E">
          <w:rPr>
            <w:rStyle w:val="Hyperlink"/>
            <w:sz w:val="22"/>
            <w:szCs w:val="22"/>
          </w:rPr>
          <w:noBreakHyphen/>
          <w:t>9 Example of running the workflow from Figure 2</w:t>
        </w:r>
        <w:r w:rsidRPr="003C320E">
          <w:rPr>
            <w:rStyle w:val="Hyperlink"/>
            <w:sz w:val="22"/>
            <w:szCs w:val="22"/>
          </w:rPr>
          <w:noBreakHyphen/>
          <w:t>8</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_Toc393208928 \h </w:instrText>
        </w:r>
        <w:r w:rsidRPr="003C320E">
          <w:rPr>
            <w:webHidden/>
            <w:sz w:val="22"/>
            <w:szCs w:val="22"/>
          </w:rPr>
        </w:r>
        <w:r w:rsidRPr="003C320E">
          <w:rPr>
            <w:webHidden/>
            <w:sz w:val="22"/>
            <w:szCs w:val="22"/>
          </w:rPr>
          <w:fldChar w:fldCharType="separate"/>
        </w:r>
        <w:r w:rsidR="00962059">
          <w:rPr>
            <w:webHidden/>
            <w:sz w:val="22"/>
            <w:szCs w:val="22"/>
          </w:rPr>
          <w:t>15</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32" w:history="1">
        <w:r w:rsidRPr="003C320E">
          <w:rPr>
            <w:rStyle w:val="Hyperlink"/>
            <w:sz w:val="22"/>
            <w:szCs w:val="22"/>
          </w:rPr>
          <w:t>Figure 4</w:t>
        </w:r>
        <w:r w:rsidRPr="003C320E">
          <w:rPr>
            <w:rStyle w:val="Hyperlink"/>
            <w:sz w:val="22"/>
            <w:szCs w:val="22"/>
          </w:rPr>
          <w:noBreakHyphen/>
          <w:t>1 List of published Galaxy histories</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_Toc393208932 \h </w:instrText>
        </w:r>
        <w:r w:rsidRPr="003C320E">
          <w:rPr>
            <w:webHidden/>
            <w:sz w:val="22"/>
            <w:szCs w:val="22"/>
          </w:rPr>
        </w:r>
        <w:r w:rsidRPr="003C320E">
          <w:rPr>
            <w:webHidden/>
            <w:sz w:val="22"/>
            <w:szCs w:val="22"/>
          </w:rPr>
          <w:fldChar w:fldCharType="separate"/>
        </w:r>
        <w:r w:rsidR="00962059">
          <w:rPr>
            <w:webHidden/>
            <w:sz w:val="22"/>
            <w:szCs w:val="22"/>
          </w:rPr>
          <w:t>24</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33" w:history="1">
        <w:r w:rsidRPr="003C320E">
          <w:rPr>
            <w:rStyle w:val="Hyperlink"/>
            <w:sz w:val="22"/>
            <w:szCs w:val="22"/>
          </w:rPr>
          <w:t>Figure 4</w:t>
        </w:r>
        <w:r w:rsidRPr="003C320E">
          <w:rPr>
            <w:rStyle w:val="Hyperlink"/>
            <w:sz w:val="22"/>
            <w:szCs w:val="22"/>
          </w:rPr>
          <w:noBreakHyphen/>
          <w:t xml:space="preserve">2 The naming of datasets for </w:t>
        </w:r>
        <w:r w:rsidRPr="003C320E">
          <w:rPr>
            <w:rStyle w:val="Hyperlink"/>
            <w:i/>
            <w:sz w:val="22"/>
            <w:szCs w:val="22"/>
          </w:rPr>
          <w:t>Mycobacterium abscessus 6G-0125-R</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_Toc393208933 \h </w:instrText>
        </w:r>
        <w:r w:rsidRPr="003C320E">
          <w:rPr>
            <w:webHidden/>
            <w:sz w:val="22"/>
            <w:szCs w:val="22"/>
          </w:rPr>
        </w:r>
        <w:r w:rsidRPr="003C320E">
          <w:rPr>
            <w:webHidden/>
            <w:sz w:val="22"/>
            <w:szCs w:val="22"/>
          </w:rPr>
          <w:fldChar w:fldCharType="separate"/>
        </w:r>
        <w:r w:rsidR="00962059">
          <w:rPr>
            <w:webHidden/>
            <w:sz w:val="22"/>
            <w:szCs w:val="22"/>
          </w:rPr>
          <w:t>25</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34" w:history="1">
        <w:r w:rsidRPr="003C320E">
          <w:rPr>
            <w:rStyle w:val="Hyperlink"/>
            <w:sz w:val="22"/>
            <w:szCs w:val="22"/>
          </w:rPr>
          <w:t>Figure 4</w:t>
        </w:r>
        <w:r w:rsidRPr="003C320E">
          <w:rPr>
            <w:rStyle w:val="Hyperlink"/>
            <w:sz w:val="22"/>
            <w:szCs w:val="22"/>
          </w:rPr>
          <w:noBreakHyphen/>
          <w:t>3 Structure of the Galaxy instance</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_Toc393208934 \h </w:instrText>
        </w:r>
        <w:r w:rsidRPr="003C320E">
          <w:rPr>
            <w:webHidden/>
            <w:sz w:val="22"/>
            <w:szCs w:val="22"/>
          </w:rPr>
        </w:r>
        <w:r w:rsidRPr="003C320E">
          <w:rPr>
            <w:webHidden/>
            <w:sz w:val="22"/>
            <w:szCs w:val="22"/>
          </w:rPr>
          <w:fldChar w:fldCharType="separate"/>
        </w:r>
        <w:r w:rsidR="00962059">
          <w:rPr>
            <w:webHidden/>
            <w:sz w:val="22"/>
            <w:szCs w:val="22"/>
          </w:rPr>
          <w:t>26</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35" w:history="1">
        <w:r w:rsidRPr="003C320E">
          <w:rPr>
            <w:rStyle w:val="Hyperlink"/>
            <w:sz w:val="22"/>
            <w:szCs w:val="22"/>
          </w:rPr>
          <w:t>Figure 4</w:t>
        </w:r>
        <w:r w:rsidRPr="003C320E">
          <w:rPr>
            <w:rStyle w:val="Hyperlink"/>
            <w:sz w:val="22"/>
            <w:szCs w:val="22"/>
          </w:rPr>
          <w:noBreakHyphen/>
          <w:t>4 The tool_conf.xml file and the tool menu in Galaxy</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_Toc393208935 \h </w:instrText>
        </w:r>
        <w:r w:rsidRPr="003C320E">
          <w:rPr>
            <w:webHidden/>
            <w:sz w:val="22"/>
            <w:szCs w:val="22"/>
          </w:rPr>
        </w:r>
        <w:r w:rsidRPr="003C320E">
          <w:rPr>
            <w:webHidden/>
            <w:sz w:val="22"/>
            <w:szCs w:val="22"/>
          </w:rPr>
          <w:fldChar w:fldCharType="separate"/>
        </w:r>
        <w:r w:rsidR="00962059">
          <w:rPr>
            <w:webHidden/>
            <w:sz w:val="22"/>
            <w:szCs w:val="22"/>
          </w:rPr>
          <w:t>27</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36" w:history="1">
        <w:r w:rsidRPr="003C320E">
          <w:rPr>
            <w:rStyle w:val="Hyperlink"/>
            <w:sz w:val="22"/>
            <w:szCs w:val="22"/>
          </w:rPr>
          <w:t>Figure 4</w:t>
        </w:r>
        <w:r w:rsidRPr="003C320E">
          <w:rPr>
            <w:rStyle w:val="Hyperlink"/>
            <w:sz w:val="22"/>
            <w:szCs w:val="22"/>
          </w:rPr>
          <w:noBreakHyphen/>
          <w:t>5 A history with test-data used in the user manual</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_Toc393208936 \h </w:instrText>
        </w:r>
        <w:r w:rsidRPr="003C320E">
          <w:rPr>
            <w:webHidden/>
            <w:sz w:val="22"/>
            <w:szCs w:val="22"/>
          </w:rPr>
        </w:r>
        <w:r w:rsidRPr="003C320E">
          <w:rPr>
            <w:webHidden/>
            <w:sz w:val="22"/>
            <w:szCs w:val="22"/>
          </w:rPr>
          <w:fldChar w:fldCharType="separate"/>
        </w:r>
        <w:r w:rsidR="00962059">
          <w:rPr>
            <w:webHidden/>
            <w:sz w:val="22"/>
            <w:szCs w:val="22"/>
          </w:rPr>
          <w:t>30</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37" w:history="1">
        <w:r w:rsidRPr="003C320E">
          <w:rPr>
            <w:rStyle w:val="Hyperlink"/>
            <w:sz w:val="22"/>
            <w:szCs w:val="22"/>
          </w:rPr>
          <w:t>Figure 4</w:t>
        </w:r>
        <w:r w:rsidRPr="003C320E">
          <w:rPr>
            <w:rStyle w:val="Hyperlink"/>
            <w:sz w:val="22"/>
            <w:szCs w:val="22"/>
          </w:rPr>
          <w:noBreakHyphen/>
          <w:t>6 Default startpage for the “Compute statistics”-tool</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_Toc393208937 \h </w:instrText>
        </w:r>
        <w:r w:rsidRPr="003C320E">
          <w:rPr>
            <w:webHidden/>
            <w:sz w:val="22"/>
            <w:szCs w:val="22"/>
          </w:rPr>
        </w:r>
        <w:r w:rsidRPr="003C320E">
          <w:rPr>
            <w:webHidden/>
            <w:sz w:val="22"/>
            <w:szCs w:val="22"/>
          </w:rPr>
          <w:fldChar w:fldCharType="separate"/>
        </w:r>
        <w:r w:rsidR="00962059">
          <w:rPr>
            <w:webHidden/>
            <w:sz w:val="22"/>
            <w:szCs w:val="22"/>
          </w:rPr>
          <w:t>30</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38" w:history="1">
        <w:r w:rsidRPr="003C320E">
          <w:rPr>
            <w:rStyle w:val="Hyperlink"/>
            <w:sz w:val="22"/>
            <w:szCs w:val="22"/>
          </w:rPr>
          <w:t>Figure 4</w:t>
        </w:r>
        <w:r w:rsidRPr="003C320E">
          <w:rPr>
            <w:rStyle w:val="Hyperlink"/>
            <w:sz w:val="22"/>
            <w:szCs w:val="22"/>
          </w:rPr>
          <w:noBreakHyphen/>
          <w:t>7 Blank page for the tool “Upload file”</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_Toc393208938 \h </w:instrText>
        </w:r>
        <w:r w:rsidRPr="003C320E">
          <w:rPr>
            <w:webHidden/>
            <w:sz w:val="22"/>
            <w:szCs w:val="22"/>
          </w:rPr>
        </w:r>
        <w:r w:rsidRPr="003C320E">
          <w:rPr>
            <w:webHidden/>
            <w:sz w:val="22"/>
            <w:szCs w:val="22"/>
          </w:rPr>
          <w:fldChar w:fldCharType="separate"/>
        </w:r>
        <w:r w:rsidR="00962059">
          <w:rPr>
            <w:webHidden/>
            <w:sz w:val="22"/>
            <w:szCs w:val="22"/>
          </w:rPr>
          <w:t>31</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39" w:history="1">
        <w:r w:rsidRPr="003C320E">
          <w:rPr>
            <w:rStyle w:val="Hyperlink"/>
            <w:sz w:val="22"/>
            <w:szCs w:val="22"/>
          </w:rPr>
          <w:t>Figure 4</w:t>
        </w:r>
        <w:r w:rsidRPr="003C320E">
          <w:rPr>
            <w:rStyle w:val="Hyperlink"/>
            <w:sz w:val="22"/>
            <w:szCs w:val="22"/>
          </w:rPr>
          <w:noBreakHyphen/>
          <w:t>8 Screenshot of new fields available  after pressing “Add new dataset”</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_Toc393208939 \h </w:instrText>
        </w:r>
        <w:r w:rsidRPr="003C320E">
          <w:rPr>
            <w:webHidden/>
            <w:sz w:val="22"/>
            <w:szCs w:val="22"/>
          </w:rPr>
        </w:r>
        <w:r w:rsidRPr="003C320E">
          <w:rPr>
            <w:webHidden/>
            <w:sz w:val="22"/>
            <w:szCs w:val="22"/>
          </w:rPr>
          <w:fldChar w:fldCharType="separate"/>
        </w:r>
        <w:r w:rsidR="00962059">
          <w:rPr>
            <w:webHidden/>
            <w:sz w:val="22"/>
            <w:szCs w:val="22"/>
          </w:rPr>
          <w:t>32</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40" w:history="1">
        <w:r w:rsidRPr="003C320E">
          <w:rPr>
            <w:rStyle w:val="Hyperlink"/>
            <w:sz w:val="22"/>
            <w:szCs w:val="22"/>
          </w:rPr>
          <w:t>Figure 4</w:t>
        </w:r>
        <w:r w:rsidRPr="003C320E">
          <w:rPr>
            <w:rStyle w:val="Hyperlink"/>
            <w:sz w:val="22"/>
            <w:szCs w:val="22"/>
          </w:rPr>
          <w:noBreakHyphen/>
          <w:t>9 Screenshot of the option Use “built in reference”</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_Toc393208940 \h </w:instrText>
        </w:r>
        <w:r w:rsidRPr="003C320E">
          <w:rPr>
            <w:webHidden/>
            <w:sz w:val="22"/>
            <w:szCs w:val="22"/>
          </w:rPr>
        </w:r>
        <w:r w:rsidRPr="003C320E">
          <w:rPr>
            <w:webHidden/>
            <w:sz w:val="22"/>
            <w:szCs w:val="22"/>
          </w:rPr>
          <w:fldChar w:fldCharType="separate"/>
        </w:r>
        <w:r w:rsidR="00962059">
          <w:rPr>
            <w:webHidden/>
            <w:sz w:val="22"/>
            <w:szCs w:val="22"/>
          </w:rPr>
          <w:t>33</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41" w:history="1">
        <w:r w:rsidRPr="003C320E">
          <w:rPr>
            <w:rStyle w:val="Hyperlink"/>
            <w:sz w:val="22"/>
            <w:szCs w:val="22"/>
          </w:rPr>
          <w:t>Figure 4</w:t>
        </w:r>
        <w:r w:rsidRPr="003C320E">
          <w:rPr>
            <w:rStyle w:val="Hyperlink"/>
            <w:sz w:val="22"/>
            <w:szCs w:val="22"/>
          </w:rPr>
          <w:noBreakHyphen/>
          <w:t>10 Screenshot of the option “Upload your reference”</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_Toc393208941 \h </w:instrText>
        </w:r>
        <w:r w:rsidRPr="003C320E">
          <w:rPr>
            <w:webHidden/>
            <w:sz w:val="22"/>
            <w:szCs w:val="22"/>
          </w:rPr>
        </w:r>
        <w:r w:rsidRPr="003C320E">
          <w:rPr>
            <w:webHidden/>
            <w:sz w:val="22"/>
            <w:szCs w:val="22"/>
          </w:rPr>
          <w:fldChar w:fldCharType="separate"/>
        </w:r>
        <w:r w:rsidR="00962059">
          <w:rPr>
            <w:webHidden/>
            <w:sz w:val="22"/>
            <w:szCs w:val="22"/>
          </w:rPr>
          <w:t>33</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42" w:history="1">
        <w:r w:rsidRPr="003C320E">
          <w:rPr>
            <w:rStyle w:val="Hyperlink"/>
            <w:sz w:val="22"/>
            <w:szCs w:val="22"/>
          </w:rPr>
          <w:t>Figure 4</w:t>
        </w:r>
        <w:r w:rsidRPr="003C320E">
          <w:rPr>
            <w:rStyle w:val="Hyperlink"/>
            <w:sz w:val="22"/>
            <w:szCs w:val="22"/>
          </w:rPr>
          <w:noBreakHyphen/>
          <w:t>11 Screenshot of the option “Use built in reference”</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_Toc393208942 \h </w:instrText>
        </w:r>
        <w:r w:rsidRPr="003C320E">
          <w:rPr>
            <w:webHidden/>
            <w:sz w:val="22"/>
            <w:szCs w:val="22"/>
          </w:rPr>
        </w:r>
        <w:r w:rsidRPr="003C320E">
          <w:rPr>
            <w:webHidden/>
            <w:sz w:val="22"/>
            <w:szCs w:val="22"/>
          </w:rPr>
          <w:fldChar w:fldCharType="separate"/>
        </w:r>
        <w:r w:rsidR="00962059">
          <w:rPr>
            <w:webHidden/>
            <w:sz w:val="22"/>
            <w:szCs w:val="22"/>
          </w:rPr>
          <w:t>34</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43" w:history="1">
        <w:r w:rsidRPr="003C320E">
          <w:rPr>
            <w:rStyle w:val="Hyperlink"/>
            <w:sz w:val="22"/>
            <w:szCs w:val="22"/>
          </w:rPr>
          <w:t>Figure 4</w:t>
        </w:r>
        <w:r w:rsidRPr="003C320E">
          <w:rPr>
            <w:rStyle w:val="Hyperlink"/>
            <w:sz w:val="22"/>
            <w:szCs w:val="22"/>
          </w:rPr>
          <w:noBreakHyphen/>
          <w:t>12 Screenshot of the option  “Upload your reference”</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_Toc393208943 \h </w:instrText>
        </w:r>
        <w:r w:rsidRPr="003C320E">
          <w:rPr>
            <w:webHidden/>
            <w:sz w:val="22"/>
            <w:szCs w:val="22"/>
          </w:rPr>
        </w:r>
        <w:r w:rsidRPr="003C320E">
          <w:rPr>
            <w:webHidden/>
            <w:sz w:val="22"/>
            <w:szCs w:val="22"/>
          </w:rPr>
          <w:fldChar w:fldCharType="separate"/>
        </w:r>
        <w:r w:rsidR="00962059">
          <w:rPr>
            <w:webHidden/>
            <w:sz w:val="22"/>
            <w:szCs w:val="22"/>
          </w:rPr>
          <w:t>34</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44" w:history="1">
        <w:r w:rsidRPr="003C320E">
          <w:rPr>
            <w:rStyle w:val="Hyperlink"/>
            <w:sz w:val="22"/>
            <w:szCs w:val="22"/>
          </w:rPr>
          <w:t>Figure 4</w:t>
        </w:r>
        <w:r w:rsidRPr="003C320E">
          <w:rPr>
            <w:rStyle w:val="Hyperlink"/>
            <w:sz w:val="22"/>
            <w:szCs w:val="22"/>
          </w:rPr>
          <w:noBreakHyphen/>
          <w:t>13 Screenshot of QUAST spesific parameters  with their default values</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_Toc393208944 \h </w:instrText>
        </w:r>
        <w:r w:rsidRPr="003C320E">
          <w:rPr>
            <w:webHidden/>
            <w:sz w:val="22"/>
            <w:szCs w:val="22"/>
          </w:rPr>
        </w:r>
        <w:r w:rsidRPr="003C320E">
          <w:rPr>
            <w:webHidden/>
            <w:sz w:val="22"/>
            <w:szCs w:val="22"/>
          </w:rPr>
          <w:fldChar w:fldCharType="separate"/>
        </w:r>
        <w:r w:rsidR="00962059">
          <w:rPr>
            <w:webHidden/>
            <w:sz w:val="22"/>
            <w:szCs w:val="22"/>
          </w:rPr>
          <w:t>34</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45" w:history="1">
        <w:r w:rsidRPr="003C320E">
          <w:rPr>
            <w:rStyle w:val="Hyperlink"/>
            <w:sz w:val="22"/>
            <w:szCs w:val="22"/>
          </w:rPr>
          <w:t>Figure 4</w:t>
        </w:r>
        <w:r w:rsidRPr="003C320E">
          <w:rPr>
            <w:rStyle w:val="Hyperlink"/>
            <w:sz w:val="22"/>
            <w:szCs w:val="22"/>
          </w:rPr>
          <w:noBreakHyphen/>
          <w:t>14 Stages of tool execution</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_Toc393208945 \h </w:instrText>
        </w:r>
        <w:r w:rsidRPr="003C320E">
          <w:rPr>
            <w:webHidden/>
            <w:sz w:val="22"/>
            <w:szCs w:val="22"/>
          </w:rPr>
        </w:r>
        <w:r w:rsidRPr="003C320E">
          <w:rPr>
            <w:webHidden/>
            <w:sz w:val="22"/>
            <w:szCs w:val="22"/>
          </w:rPr>
          <w:fldChar w:fldCharType="separate"/>
        </w:r>
        <w:r w:rsidR="00962059">
          <w:rPr>
            <w:webHidden/>
            <w:sz w:val="22"/>
            <w:szCs w:val="22"/>
          </w:rPr>
          <w:t>35</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46" w:history="1">
        <w:r w:rsidRPr="003C320E">
          <w:rPr>
            <w:rStyle w:val="Hyperlink"/>
            <w:sz w:val="22"/>
            <w:szCs w:val="22"/>
          </w:rPr>
          <w:t>Figure 4</w:t>
        </w:r>
        <w:r w:rsidRPr="003C320E">
          <w:rPr>
            <w:rStyle w:val="Hyperlink"/>
            <w:sz w:val="22"/>
            <w:szCs w:val="22"/>
          </w:rPr>
          <w:noBreakHyphen/>
          <w:t>15 Example of tool output and in browser view of report.html</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_Toc393208946 \h </w:instrText>
        </w:r>
        <w:r w:rsidRPr="003C320E">
          <w:rPr>
            <w:webHidden/>
            <w:sz w:val="22"/>
            <w:szCs w:val="22"/>
          </w:rPr>
        </w:r>
        <w:r w:rsidRPr="003C320E">
          <w:rPr>
            <w:webHidden/>
            <w:sz w:val="22"/>
            <w:szCs w:val="22"/>
          </w:rPr>
          <w:fldChar w:fldCharType="separate"/>
        </w:r>
        <w:r w:rsidR="00962059">
          <w:rPr>
            <w:webHidden/>
            <w:sz w:val="22"/>
            <w:szCs w:val="22"/>
          </w:rPr>
          <w:t>36</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47" w:history="1">
        <w:r w:rsidRPr="003C320E">
          <w:rPr>
            <w:rStyle w:val="Hyperlink"/>
            <w:sz w:val="22"/>
            <w:szCs w:val="22"/>
          </w:rPr>
          <w:t>Figure 4</w:t>
        </w:r>
        <w:r w:rsidRPr="003C320E">
          <w:rPr>
            <w:rStyle w:val="Hyperlink"/>
            <w:sz w:val="22"/>
            <w:szCs w:val="22"/>
          </w:rPr>
          <w:noBreakHyphen/>
          <w:t>16 Example of an interactive table in report.html</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_Toc393208947 \h </w:instrText>
        </w:r>
        <w:r w:rsidRPr="003C320E">
          <w:rPr>
            <w:webHidden/>
            <w:sz w:val="22"/>
            <w:szCs w:val="22"/>
          </w:rPr>
        </w:r>
        <w:r w:rsidRPr="003C320E">
          <w:rPr>
            <w:webHidden/>
            <w:sz w:val="22"/>
            <w:szCs w:val="22"/>
          </w:rPr>
          <w:fldChar w:fldCharType="separate"/>
        </w:r>
        <w:r w:rsidR="00962059">
          <w:rPr>
            <w:webHidden/>
            <w:sz w:val="22"/>
            <w:szCs w:val="22"/>
          </w:rPr>
          <w:t>36</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48" w:history="1">
        <w:r w:rsidRPr="003C320E">
          <w:rPr>
            <w:rStyle w:val="Hyperlink"/>
            <w:sz w:val="22"/>
            <w:szCs w:val="22"/>
          </w:rPr>
          <w:t>Figure 4</w:t>
        </w:r>
        <w:r w:rsidRPr="003C320E">
          <w:rPr>
            <w:rStyle w:val="Hyperlink"/>
            <w:sz w:val="22"/>
            <w:szCs w:val="22"/>
          </w:rPr>
          <w:noBreakHyphen/>
          <w:t>17 Predrawn plot in report.html</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_Toc393208948 \h </w:instrText>
        </w:r>
        <w:r w:rsidRPr="003C320E">
          <w:rPr>
            <w:webHidden/>
            <w:sz w:val="22"/>
            <w:szCs w:val="22"/>
          </w:rPr>
        </w:r>
        <w:r w:rsidRPr="003C320E">
          <w:rPr>
            <w:webHidden/>
            <w:sz w:val="22"/>
            <w:szCs w:val="22"/>
          </w:rPr>
          <w:fldChar w:fldCharType="separate"/>
        </w:r>
        <w:r w:rsidR="00962059">
          <w:rPr>
            <w:webHidden/>
            <w:sz w:val="22"/>
            <w:szCs w:val="22"/>
          </w:rPr>
          <w:t>37</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50" w:history="1">
        <w:r w:rsidRPr="003C320E">
          <w:rPr>
            <w:rStyle w:val="Hyperlink"/>
            <w:sz w:val="22"/>
            <w:szCs w:val="22"/>
          </w:rPr>
          <w:t>Figure 4</w:t>
        </w:r>
        <w:r w:rsidRPr="003C320E">
          <w:rPr>
            <w:rStyle w:val="Hyperlink"/>
            <w:sz w:val="22"/>
            <w:szCs w:val="22"/>
          </w:rPr>
          <w:noBreakHyphen/>
          <w:t>18 Bar chart in report.html</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_Toc393208950 \h </w:instrText>
        </w:r>
        <w:r w:rsidRPr="003C320E">
          <w:rPr>
            <w:webHidden/>
            <w:sz w:val="22"/>
            <w:szCs w:val="22"/>
          </w:rPr>
        </w:r>
        <w:r w:rsidRPr="003C320E">
          <w:rPr>
            <w:webHidden/>
            <w:sz w:val="22"/>
            <w:szCs w:val="22"/>
          </w:rPr>
          <w:fldChar w:fldCharType="separate"/>
        </w:r>
        <w:r w:rsidR="00962059">
          <w:rPr>
            <w:webHidden/>
            <w:sz w:val="22"/>
            <w:szCs w:val="22"/>
          </w:rPr>
          <w:t>39</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51" w:history="1">
        <w:r w:rsidRPr="003C320E">
          <w:rPr>
            <w:rStyle w:val="Hyperlink"/>
            <w:sz w:val="22"/>
            <w:szCs w:val="22"/>
          </w:rPr>
          <w:t>Figure 4</w:t>
        </w:r>
        <w:r w:rsidRPr="003C320E">
          <w:rPr>
            <w:rStyle w:val="Hyperlink"/>
            <w:sz w:val="22"/>
            <w:szCs w:val="22"/>
          </w:rPr>
          <w:noBreakHyphen/>
          <w:t>19  Scatterplot in report.html</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_Toc393208951 \h </w:instrText>
        </w:r>
        <w:r w:rsidRPr="003C320E">
          <w:rPr>
            <w:webHidden/>
            <w:sz w:val="22"/>
            <w:szCs w:val="22"/>
          </w:rPr>
        </w:r>
        <w:r w:rsidRPr="003C320E">
          <w:rPr>
            <w:webHidden/>
            <w:sz w:val="22"/>
            <w:szCs w:val="22"/>
          </w:rPr>
          <w:fldChar w:fldCharType="separate"/>
        </w:r>
        <w:r w:rsidR="00962059">
          <w:rPr>
            <w:webHidden/>
            <w:sz w:val="22"/>
            <w:szCs w:val="22"/>
          </w:rPr>
          <w:t>40</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52" w:history="1">
        <w:r w:rsidRPr="003C320E">
          <w:rPr>
            <w:rStyle w:val="Hyperlink"/>
            <w:sz w:val="22"/>
            <w:szCs w:val="22"/>
          </w:rPr>
          <w:t>Figure 4</w:t>
        </w:r>
        <w:r w:rsidRPr="003C320E">
          <w:rPr>
            <w:rStyle w:val="Hyperlink"/>
            <w:sz w:val="22"/>
            <w:szCs w:val="22"/>
          </w:rPr>
          <w:noBreakHyphen/>
          <w:t>20 Default startpage for the “compare statistics” tool</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_Toc393208952 \h </w:instrText>
        </w:r>
        <w:r w:rsidRPr="003C320E">
          <w:rPr>
            <w:webHidden/>
            <w:sz w:val="22"/>
            <w:szCs w:val="22"/>
          </w:rPr>
        </w:r>
        <w:r w:rsidRPr="003C320E">
          <w:rPr>
            <w:webHidden/>
            <w:sz w:val="22"/>
            <w:szCs w:val="22"/>
          </w:rPr>
          <w:fldChar w:fldCharType="separate"/>
        </w:r>
        <w:r w:rsidR="00962059">
          <w:rPr>
            <w:webHidden/>
            <w:sz w:val="22"/>
            <w:szCs w:val="22"/>
          </w:rPr>
          <w:t>41</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53" w:history="1">
        <w:r w:rsidRPr="003C320E">
          <w:rPr>
            <w:rStyle w:val="Hyperlink"/>
            <w:sz w:val="22"/>
            <w:szCs w:val="22"/>
          </w:rPr>
          <w:t>Figure 4</w:t>
        </w:r>
        <w:r w:rsidRPr="003C320E">
          <w:rPr>
            <w:rStyle w:val="Hyperlink"/>
            <w:sz w:val="22"/>
            <w:szCs w:val="22"/>
          </w:rPr>
          <w:noBreakHyphen/>
          <w:t>21 Screenshot of how to choose input data for “Compare statistic”</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_Toc393208953 \h </w:instrText>
        </w:r>
        <w:r w:rsidRPr="003C320E">
          <w:rPr>
            <w:webHidden/>
            <w:sz w:val="22"/>
            <w:szCs w:val="22"/>
          </w:rPr>
        </w:r>
        <w:r w:rsidRPr="003C320E">
          <w:rPr>
            <w:webHidden/>
            <w:sz w:val="22"/>
            <w:szCs w:val="22"/>
          </w:rPr>
          <w:fldChar w:fldCharType="separate"/>
        </w:r>
        <w:r w:rsidR="00962059">
          <w:rPr>
            <w:webHidden/>
            <w:sz w:val="22"/>
            <w:szCs w:val="22"/>
          </w:rPr>
          <w:t>41</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54" w:history="1">
        <w:r w:rsidRPr="003C320E">
          <w:rPr>
            <w:rStyle w:val="Hyperlink"/>
            <w:sz w:val="22"/>
            <w:szCs w:val="22"/>
          </w:rPr>
          <w:t>Figure 4</w:t>
        </w:r>
        <w:r w:rsidRPr="003C320E">
          <w:rPr>
            <w:rStyle w:val="Hyperlink"/>
            <w:sz w:val="22"/>
            <w:szCs w:val="22"/>
          </w:rPr>
          <w:noBreakHyphen/>
          <w:t>22 Example of tool output and in browser view of report.txt</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_Toc393208954 \h </w:instrText>
        </w:r>
        <w:r w:rsidRPr="003C320E">
          <w:rPr>
            <w:webHidden/>
            <w:sz w:val="22"/>
            <w:szCs w:val="22"/>
          </w:rPr>
        </w:r>
        <w:r w:rsidRPr="003C320E">
          <w:rPr>
            <w:webHidden/>
            <w:sz w:val="22"/>
            <w:szCs w:val="22"/>
          </w:rPr>
          <w:fldChar w:fldCharType="separate"/>
        </w:r>
        <w:r w:rsidR="00962059">
          <w:rPr>
            <w:webHidden/>
            <w:sz w:val="22"/>
            <w:szCs w:val="22"/>
          </w:rPr>
          <w:t>42</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56" w:history="1">
        <w:r w:rsidRPr="003C320E">
          <w:rPr>
            <w:rStyle w:val="Hyperlink"/>
            <w:sz w:val="22"/>
            <w:szCs w:val="22"/>
          </w:rPr>
          <w:t>Figure 5</w:t>
        </w:r>
        <w:r w:rsidRPr="003C320E">
          <w:rPr>
            <w:rStyle w:val="Hyperlink"/>
            <w:sz w:val="22"/>
            <w:szCs w:val="22"/>
          </w:rPr>
          <w:noBreakHyphen/>
          <w:t>1 Scatterplot of N50 and NA50 on reproduced contigs and scaffolds</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_Toc393208956 \h </w:instrText>
        </w:r>
        <w:r w:rsidRPr="003C320E">
          <w:rPr>
            <w:webHidden/>
            <w:sz w:val="22"/>
            <w:szCs w:val="22"/>
          </w:rPr>
        </w:r>
        <w:r w:rsidRPr="003C320E">
          <w:rPr>
            <w:webHidden/>
            <w:sz w:val="22"/>
            <w:szCs w:val="22"/>
          </w:rPr>
          <w:fldChar w:fldCharType="separate"/>
        </w:r>
        <w:r w:rsidR="00962059">
          <w:rPr>
            <w:webHidden/>
            <w:sz w:val="22"/>
            <w:szCs w:val="22"/>
          </w:rPr>
          <w:t>48</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57" w:history="1">
        <w:r w:rsidRPr="003C320E">
          <w:rPr>
            <w:rStyle w:val="Hyperlink"/>
            <w:sz w:val="22"/>
            <w:szCs w:val="22"/>
          </w:rPr>
          <w:t>Figure 5</w:t>
        </w:r>
        <w:r w:rsidRPr="003C320E">
          <w:rPr>
            <w:rStyle w:val="Hyperlink"/>
            <w:sz w:val="22"/>
            <w:szCs w:val="22"/>
          </w:rPr>
          <w:noBreakHyphen/>
          <w:t>2 Scatterplot of genome fraction and the number of genes over the tentatively reproduced results</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_Toc393208957 \h </w:instrText>
        </w:r>
        <w:r w:rsidRPr="003C320E">
          <w:rPr>
            <w:webHidden/>
            <w:sz w:val="22"/>
            <w:szCs w:val="22"/>
          </w:rPr>
        </w:r>
        <w:r w:rsidRPr="003C320E">
          <w:rPr>
            <w:webHidden/>
            <w:sz w:val="22"/>
            <w:szCs w:val="22"/>
          </w:rPr>
          <w:fldChar w:fldCharType="separate"/>
        </w:r>
        <w:r w:rsidR="00962059">
          <w:rPr>
            <w:webHidden/>
            <w:sz w:val="22"/>
            <w:szCs w:val="22"/>
          </w:rPr>
          <w:t>49</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58" w:history="1">
        <w:r w:rsidRPr="003C320E">
          <w:rPr>
            <w:rStyle w:val="Hyperlink"/>
            <w:sz w:val="22"/>
            <w:szCs w:val="22"/>
          </w:rPr>
          <w:t>Figure 5</w:t>
        </w:r>
        <w:r w:rsidRPr="003C320E">
          <w:rPr>
            <w:rStyle w:val="Hyperlink"/>
            <w:sz w:val="22"/>
            <w:szCs w:val="22"/>
          </w:rPr>
          <w:noBreakHyphen/>
          <w:t>3 Scaffolds from reproduced GAGE-B results</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_Toc393208958 \h </w:instrText>
        </w:r>
        <w:r w:rsidRPr="003C320E">
          <w:rPr>
            <w:webHidden/>
            <w:sz w:val="22"/>
            <w:szCs w:val="22"/>
          </w:rPr>
        </w:r>
        <w:r w:rsidRPr="003C320E">
          <w:rPr>
            <w:webHidden/>
            <w:sz w:val="22"/>
            <w:szCs w:val="22"/>
          </w:rPr>
          <w:fldChar w:fldCharType="separate"/>
        </w:r>
        <w:r w:rsidR="00962059">
          <w:rPr>
            <w:webHidden/>
            <w:sz w:val="22"/>
            <w:szCs w:val="22"/>
          </w:rPr>
          <w:t>50</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59" w:history="1">
        <w:r w:rsidRPr="003C320E">
          <w:rPr>
            <w:rStyle w:val="Hyperlink"/>
            <w:sz w:val="22"/>
            <w:szCs w:val="22"/>
          </w:rPr>
          <w:t>Figure 6</w:t>
        </w:r>
        <w:r w:rsidRPr="003C320E">
          <w:rPr>
            <w:rStyle w:val="Hyperlink"/>
            <w:sz w:val="22"/>
            <w:szCs w:val="22"/>
          </w:rPr>
          <w:noBreakHyphen/>
          <w:t xml:space="preserve">1 Genome fraction of MiSeq assembly on </w:t>
        </w:r>
        <w:r w:rsidRPr="003C320E">
          <w:rPr>
            <w:rStyle w:val="Hyperlink"/>
            <w:i/>
            <w:sz w:val="22"/>
            <w:szCs w:val="22"/>
          </w:rPr>
          <w:t>Bacillus cereus</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_Toc393208959 \h </w:instrText>
        </w:r>
        <w:r w:rsidRPr="003C320E">
          <w:rPr>
            <w:webHidden/>
            <w:sz w:val="22"/>
            <w:szCs w:val="22"/>
          </w:rPr>
        </w:r>
        <w:r w:rsidRPr="003C320E">
          <w:rPr>
            <w:webHidden/>
            <w:sz w:val="22"/>
            <w:szCs w:val="22"/>
          </w:rPr>
          <w:fldChar w:fldCharType="separate"/>
        </w:r>
        <w:r w:rsidR="00962059">
          <w:rPr>
            <w:webHidden/>
            <w:sz w:val="22"/>
            <w:szCs w:val="22"/>
          </w:rPr>
          <w:t>56</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60" w:history="1">
        <w:r w:rsidRPr="003C320E">
          <w:rPr>
            <w:rStyle w:val="Hyperlink"/>
            <w:sz w:val="22"/>
            <w:szCs w:val="22"/>
          </w:rPr>
          <w:t>Figure 6</w:t>
        </w:r>
        <w:r w:rsidRPr="003C320E">
          <w:rPr>
            <w:rStyle w:val="Hyperlink"/>
            <w:sz w:val="22"/>
            <w:szCs w:val="22"/>
          </w:rPr>
          <w:noBreakHyphen/>
          <w:t xml:space="preserve">2 N50 statistics for contigs from HiSeq (1-blue) and  MiSeq (2-green) assemblies on </w:t>
        </w:r>
        <w:r w:rsidRPr="003C320E">
          <w:rPr>
            <w:rStyle w:val="Hyperlink"/>
            <w:i/>
            <w:sz w:val="22"/>
            <w:szCs w:val="22"/>
          </w:rPr>
          <w:t>Mycobacterium abscessus</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_Toc393208960 \h </w:instrText>
        </w:r>
        <w:r w:rsidRPr="003C320E">
          <w:rPr>
            <w:webHidden/>
            <w:sz w:val="22"/>
            <w:szCs w:val="22"/>
          </w:rPr>
        </w:r>
        <w:r w:rsidRPr="003C320E">
          <w:rPr>
            <w:webHidden/>
            <w:sz w:val="22"/>
            <w:szCs w:val="22"/>
          </w:rPr>
          <w:fldChar w:fldCharType="separate"/>
        </w:r>
        <w:r w:rsidR="00962059">
          <w:rPr>
            <w:webHidden/>
            <w:sz w:val="22"/>
            <w:szCs w:val="22"/>
          </w:rPr>
          <w:t>58</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61" w:history="1">
        <w:r w:rsidRPr="003C320E">
          <w:rPr>
            <w:rStyle w:val="Hyperlink"/>
            <w:sz w:val="22"/>
            <w:szCs w:val="22"/>
          </w:rPr>
          <w:t>Figure 6</w:t>
        </w:r>
        <w:r w:rsidRPr="003C320E">
          <w:rPr>
            <w:rStyle w:val="Hyperlink"/>
            <w:sz w:val="22"/>
            <w:szCs w:val="22"/>
          </w:rPr>
          <w:noBreakHyphen/>
          <w:t xml:space="preserve">3 Scatterplot of the number of contigs and N50 on contigs from HiSeq assemblies on </w:t>
        </w:r>
        <w:r w:rsidRPr="003C320E">
          <w:rPr>
            <w:rStyle w:val="Hyperlink"/>
            <w:i/>
            <w:sz w:val="22"/>
            <w:szCs w:val="22"/>
          </w:rPr>
          <w:t>Aeromonas hydrophila</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_Toc393208961 \h </w:instrText>
        </w:r>
        <w:r w:rsidRPr="003C320E">
          <w:rPr>
            <w:webHidden/>
            <w:sz w:val="22"/>
            <w:szCs w:val="22"/>
          </w:rPr>
        </w:r>
        <w:r w:rsidRPr="003C320E">
          <w:rPr>
            <w:webHidden/>
            <w:sz w:val="22"/>
            <w:szCs w:val="22"/>
          </w:rPr>
          <w:fldChar w:fldCharType="separate"/>
        </w:r>
        <w:r w:rsidR="00962059">
          <w:rPr>
            <w:webHidden/>
            <w:sz w:val="22"/>
            <w:szCs w:val="22"/>
          </w:rPr>
          <w:t>59</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62" w:history="1">
        <w:r w:rsidRPr="003C320E">
          <w:rPr>
            <w:rStyle w:val="Hyperlink"/>
            <w:sz w:val="22"/>
            <w:szCs w:val="22"/>
          </w:rPr>
          <w:t>Figure 6</w:t>
        </w:r>
        <w:r w:rsidRPr="003C320E">
          <w:rPr>
            <w:rStyle w:val="Hyperlink"/>
            <w:sz w:val="22"/>
            <w:szCs w:val="22"/>
          </w:rPr>
          <w:noBreakHyphen/>
          <w:t xml:space="preserve">4 Scatterplot of the number of contigs and N50 on contigs from HiSeq assemblies on </w:t>
        </w:r>
        <w:r w:rsidRPr="003C320E">
          <w:rPr>
            <w:rStyle w:val="Hyperlink"/>
            <w:i/>
            <w:sz w:val="22"/>
            <w:szCs w:val="22"/>
          </w:rPr>
          <w:t>Bacillus cereus VD118</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_Toc393208962 \h </w:instrText>
        </w:r>
        <w:r w:rsidRPr="003C320E">
          <w:rPr>
            <w:webHidden/>
            <w:sz w:val="22"/>
            <w:szCs w:val="22"/>
          </w:rPr>
        </w:r>
        <w:r w:rsidRPr="003C320E">
          <w:rPr>
            <w:webHidden/>
            <w:sz w:val="22"/>
            <w:szCs w:val="22"/>
          </w:rPr>
          <w:fldChar w:fldCharType="separate"/>
        </w:r>
        <w:r w:rsidR="00962059">
          <w:rPr>
            <w:webHidden/>
            <w:sz w:val="22"/>
            <w:szCs w:val="22"/>
          </w:rPr>
          <w:t>60</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63" w:history="1">
        <w:r w:rsidRPr="003C320E">
          <w:rPr>
            <w:rStyle w:val="Hyperlink"/>
            <w:sz w:val="22"/>
            <w:szCs w:val="22"/>
          </w:rPr>
          <w:t>Figure 6</w:t>
        </w:r>
        <w:r w:rsidRPr="003C320E">
          <w:rPr>
            <w:rStyle w:val="Hyperlink"/>
            <w:sz w:val="22"/>
            <w:szCs w:val="22"/>
          </w:rPr>
          <w:noBreakHyphen/>
          <w:t>5 Plots on N50 and NA50 (were possible) on 8 species’ HiSeq data</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_Toc393208963 \h </w:instrText>
        </w:r>
        <w:r w:rsidRPr="003C320E">
          <w:rPr>
            <w:webHidden/>
            <w:sz w:val="22"/>
            <w:szCs w:val="22"/>
          </w:rPr>
        </w:r>
        <w:r w:rsidRPr="003C320E">
          <w:rPr>
            <w:webHidden/>
            <w:sz w:val="22"/>
            <w:szCs w:val="22"/>
          </w:rPr>
          <w:fldChar w:fldCharType="separate"/>
        </w:r>
        <w:r w:rsidR="00962059">
          <w:rPr>
            <w:webHidden/>
            <w:sz w:val="22"/>
            <w:szCs w:val="22"/>
          </w:rPr>
          <w:t>61</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64" w:history="1">
        <w:r w:rsidRPr="003C320E">
          <w:rPr>
            <w:rStyle w:val="Hyperlink"/>
            <w:sz w:val="22"/>
            <w:szCs w:val="22"/>
          </w:rPr>
          <w:t>Figure 6</w:t>
        </w:r>
        <w:r w:rsidRPr="003C320E">
          <w:rPr>
            <w:rStyle w:val="Hyperlink"/>
            <w:sz w:val="22"/>
            <w:szCs w:val="22"/>
          </w:rPr>
          <w:noBreakHyphen/>
          <w:t>6 Scatterplot on N50 and NA50 on four different species’ MiSeq data</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_Toc393208964 \h </w:instrText>
        </w:r>
        <w:r w:rsidRPr="003C320E">
          <w:rPr>
            <w:webHidden/>
            <w:sz w:val="22"/>
            <w:szCs w:val="22"/>
          </w:rPr>
        </w:r>
        <w:r w:rsidRPr="003C320E">
          <w:rPr>
            <w:webHidden/>
            <w:sz w:val="22"/>
            <w:szCs w:val="22"/>
          </w:rPr>
          <w:fldChar w:fldCharType="separate"/>
        </w:r>
        <w:r w:rsidR="00962059">
          <w:rPr>
            <w:webHidden/>
            <w:sz w:val="22"/>
            <w:szCs w:val="22"/>
          </w:rPr>
          <w:t>62</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65" w:history="1">
        <w:r w:rsidRPr="003C320E">
          <w:rPr>
            <w:rStyle w:val="Hyperlink"/>
            <w:sz w:val="22"/>
            <w:szCs w:val="22"/>
          </w:rPr>
          <w:t>Figure 6</w:t>
        </w:r>
        <w:r w:rsidRPr="003C320E">
          <w:rPr>
            <w:rStyle w:val="Hyperlink"/>
            <w:sz w:val="22"/>
            <w:szCs w:val="22"/>
          </w:rPr>
          <w:noBreakHyphen/>
          <w:t xml:space="preserve">7 Scatterplot of # misassemblies and # local misassemblies on contigs from HiSeq assemblies on </w:t>
        </w:r>
        <w:r w:rsidRPr="003C320E">
          <w:rPr>
            <w:rStyle w:val="Hyperlink"/>
            <w:i/>
            <w:sz w:val="22"/>
            <w:szCs w:val="22"/>
          </w:rPr>
          <w:t>Xanthomonas axonopodis</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_Toc393208965 \h </w:instrText>
        </w:r>
        <w:r w:rsidRPr="003C320E">
          <w:rPr>
            <w:webHidden/>
            <w:sz w:val="22"/>
            <w:szCs w:val="22"/>
          </w:rPr>
        </w:r>
        <w:r w:rsidRPr="003C320E">
          <w:rPr>
            <w:webHidden/>
            <w:sz w:val="22"/>
            <w:szCs w:val="22"/>
          </w:rPr>
          <w:fldChar w:fldCharType="separate"/>
        </w:r>
        <w:r w:rsidR="00962059">
          <w:rPr>
            <w:webHidden/>
            <w:sz w:val="22"/>
            <w:szCs w:val="22"/>
          </w:rPr>
          <w:t>63</w:t>
        </w:r>
        <w:r w:rsidRPr="003C320E">
          <w:rPr>
            <w:webHidden/>
            <w:sz w:val="22"/>
            <w:szCs w:val="22"/>
          </w:rPr>
          <w:fldChar w:fldCharType="end"/>
        </w:r>
      </w:hyperlink>
    </w:p>
    <w:p w:rsidR="005C0AF9" w:rsidRPr="003C320E" w:rsidRDefault="005C0AF9">
      <w:pPr>
        <w:pStyle w:val="TOC4"/>
        <w:rPr>
          <w:rFonts w:asciiTheme="minorHAnsi" w:eastAsiaTheme="minorEastAsia" w:hAnsiTheme="minorHAnsi" w:cstheme="minorBidi"/>
          <w:color w:val="auto"/>
          <w:sz w:val="22"/>
          <w:szCs w:val="22"/>
          <w:lang w:val="nb-NO" w:eastAsia="nb-NO"/>
        </w:rPr>
      </w:pPr>
      <w:hyperlink w:anchor="_Toc393208966" w:history="1">
        <w:r w:rsidRPr="003C320E">
          <w:rPr>
            <w:rStyle w:val="Hyperlink"/>
            <w:sz w:val="22"/>
            <w:szCs w:val="22"/>
          </w:rPr>
          <w:t>Figure 6</w:t>
        </w:r>
        <w:r w:rsidRPr="003C320E">
          <w:rPr>
            <w:rStyle w:val="Hyperlink"/>
            <w:sz w:val="22"/>
            <w:szCs w:val="22"/>
          </w:rPr>
          <w:noBreakHyphen/>
          <w:t>8 Scatterplot of N50 and NA50 on  reproduced results with new assembler versions</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_Toc393208966 \h </w:instrText>
        </w:r>
        <w:r w:rsidRPr="003C320E">
          <w:rPr>
            <w:webHidden/>
            <w:sz w:val="22"/>
            <w:szCs w:val="22"/>
          </w:rPr>
        </w:r>
        <w:r w:rsidRPr="003C320E">
          <w:rPr>
            <w:webHidden/>
            <w:sz w:val="22"/>
            <w:szCs w:val="22"/>
          </w:rPr>
          <w:fldChar w:fldCharType="separate"/>
        </w:r>
        <w:r w:rsidR="00962059">
          <w:rPr>
            <w:webHidden/>
            <w:sz w:val="22"/>
            <w:szCs w:val="22"/>
          </w:rPr>
          <w:t>64</w:t>
        </w:r>
        <w:r w:rsidRPr="003C320E">
          <w:rPr>
            <w:webHidden/>
            <w:sz w:val="22"/>
            <w:szCs w:val="22"/>
          </w:rPr>
          <w:fldChar w:fldCharType="end"/>
        </w:r>
      </w:hyperlink>
    </w:p>
    <w:p w:rsidR="005D7EE4" w:rsidRPr="003C320E" w:rsidRDefault="005C0AF9" w:rsidP="003C320E">
      <w:pPr>
        <w:pStyle w:val="TOC4"/>
        <w:rPr>
          <w:rFonts w:asciiTheme="minorHAnsi" w:eastAsiaTheme="minorEastAsia" w:hAnsiTheme="minorHAnsi" w:cstheme="minorBidi"/>
          <w:color w:val="auto"/>
          <w:sz w:val="22"/>
          <w:szCs w:val="22"/>
          <w:lang w:val="nb-NO" w:eastAsia="nb-NO"/>
        </w:rPr>
      </w:pPr>
      <w:hyperlink w:anchor="_Toc393208967" w:history="1">
        <w:r w:rsidRPr="003C320E">
          <w:rPr>
            <w:rStyle w:val="Hyperlink"/>
            <w:sz w:val="22"/>
            <w:szCs w:val="22"/>
          </w:rPr>
          <w:t>Figure 6</w:t>
        </w:r>
        <w:r w:rsidRPr="003C320E">
          <w:rPr>
            <w:rStyle w:val="Hyperlink"/>
            <w:sz w:val="22"/>
            <w:szCs w:val="22"/>
          </w:rPr>
          <w:noBreakHyphen/>
          <w:t>9 the number of genes on reproduced results with new assembler versions</w:t>
        </w:r>
        <w:r w:rsidRPr="003C320E">
          <w:rPr>
            <w:webHidden/>
            <w:sz w:val="22"/>
            <w:szCs w:val="22"/>
          </w:rPr>
          <w:tab/>
        </w:r>
        <w:r w:rsidRPr="003C320E">
          <w:rPr>
            <w:webHidden/>
            <w:sz w:val="22"/>
            <w:szCs w:val="22"/>
          </w:rPr>
          <w:fldChar w:fldCharType="begin"/>
        </w:r>
        <w:r w:rsidRPr="003C320E">
          <w:rPr>
            <w:webHidden/>
            <w:sz w:val="22"/>
            <w:szCs w:val="22"/>
          </w:rPr>
          <w:instrText xml:space="preserve"> PAGEREF _Toc393208967 \h </w:instrText>
        </w:r>
        <w:r w:rsidRPr="003C320E">
          <w:rPr>
            <w:webHidden/>
            <w:sz w:val="22"/>
            <w:szCs w:val="22"/>
          </w:rPr>
        </w:r>
        <w:r w:rsidRPr="003C320E">
          <w:rPr>
            <w:webHidden/>
            <w:sz w:val="22"/>
            <w:szCs w:val="22"/>
          </w:rPr>
          <w:fldChar w:fldCharType="separate"/>
        </w:r>
        <w:r w:rsidR="00962059">
          <w:rPr>
            <w:webHidden/>
            <w:sz w:val="22"/>
            <w:szCs w:val="22"/>
          </w:rPr>
          <w:t>65</w:t>
        </w:r>
        <w:r w:rsidRPr="003C320E">
          <w:rPr>
            <w:webHidden/>
            <w:sz w:val="22"/>
            <w:szCs w:val="22"/>
          </w:rPr>
          <w:fldChar w:fldCharType="end"/>
        </w:r>
      </w:hyperlink>
      <w:r w:rsidR="00AE0066" w:rsidRPr="003C320E">
        <w:rPr>
          <w:b/>
          <w:caps/>
          <w:smallCaps/>
          <w:sz w:val="22"/>
          <w:szCs w:val="22"/>
        </w:rPr>
        <w:fldChar w:fldCharType="end"/>
      </w:r>
    </w:p>
    <w:p w:rsidR="005D7EE4" w:rsidRPr="007B1345" w:rsidRDefault="005D7EE4" w:rsidP="00B45115">
      <w:pPr>
        <w:rPr>
          <w:lang w:val="en-US"/>
        </w:rPr>
      </w:pPr>
      <w:r w:rsidRPr="007B1345">
        <w:rPr>
          <w:lang w:val="en-US"/>
        </w:rPr>
        <w:lastRenderedPageBreak/>
        <w:br w:type="page"/>
      </w:r>
    </w:p>
    <w:p w:rsidR="005D7EE4" w:rsidRPr="007B1345" w:rsidRDefault="005D7EE4" w:rsidP="002F704E">
      <w:pPr>
        <w:pStyle w:val="Title"/>
        <w:rPr>
          <w:lang w:val="en-US"/>
        </w:rPr>
      </w:pPr>
      <w:bookmarkStart w:id="47" w:name="_Toc393075575"/>
      <w:bookmarkStart w:id="48" w:name="_Toc393076896"/>
      <w:bookmarkStart w:id="49" w:name="_Toc393077424"/>
      <w:bookmarkStart w:id="50" w:name="_Toc393193907"/>
      <w:bookmarkStart w:id="51" w:name="_Toc393208774"/>
      <w:bookmarkStart w:id="52" w:name="_Toc393208849"/>
      <w:bookmarkStart w:id="53" w:name="_Toc393209086"/>
      <w:r w:rsidRPr="007B1345">
        <w:rPr>
          <w:lang w:val="en-US"/>
        </w:rPr>
        <w:lastRenderedPageBreak/>
        <w:t>List of tables</w:t>
      </w:r>
      <w:bookmarkEnd w:id="47"/>
      <w:bookmarkEnd w:id="48"/>
      <w:bookmarkEnd w:id="49"/>
      <w:bookmarkEnd w:id="50"/>
      <w:bookmarkEnd w:id="51"/>
      <w:bookmarkEnd w:id="52"/>
      <w:bookmarkEnd w:id="53"/>
    </w:p>
    <w:p w:rsidR="00F149B3" w:rsidRPr="00F149B3" w:rsidRDefault="00F160FB">
      <w:pPr>
        <w:pStyle w:val="TOC4"/>
        <w:rPr>
          <w:rFonts w:asciiTheme="minorHAnsi" w:eastAsiaTheme="minorEastAsia" w:hAnsiTheme="minorHAnsi" w:cstheme="minorBidi"/>
          <w:color w:val="auto"/>
          <w:sz w:val="20"/>
          <w:szCs w:val="22"/>
          <w:lang w:val="nb-NO" w:eastAsia="nb-NO"/>
        </w:rPr>
      </w:pPr>
      <w:r w:rsidRPr="00F149B3">
        <w:rPr>
          <w:smallCaps/>
          <w:sz w:val="22"/>
        </w:rPr>
        <w:fldChar w:fldCharType="begin"/>
      </w:r>
      <w:r w:rsidRPr="00F149B3">
        <w:rPr>
          <w:smallCaps/>
          <w:sz w:val="22"/>
        </w:rPr>
        <w:instrText xml:space="preserve"> TOC \h \z \t "Caption;4" </w:instrText>
      </w:r>
      <w:r w:rsidRPr="00F149B3">
        <w:rPr>
          <w:smallCaps/>
          <w:sz w:val="22"/>
        </w:rPr>
        <w:fldChar w:fldCharType="separate"/>
      </w:r>
      <w:hyperlink w:anchor="_Toc393210840" w:history="1">
        <w:r w:rsidR="00F149B3" w:rsidRPr="00F149B3">
          <w:rPr>
            <w:rStyle w:val="Hyperlink"/>
            <w:sz w:val="22"/>
          </w:rPr>
          <w:t>Table 3</w:t>
        </w:r>
        <w:r w:rsidR="00F149B3" w:rsidRPr="00F149B3">
          <w:rPr>
            <w:rStyle w:val="Hyperlink"/>
            <w:sz w:val="22"/>
          </w:rPr>
          <w:noBreakHyphen/>
          <w:t>1 Species, sequencing technology and size</w:t>
        </w:r>
        <w:r w:rsidR="00F149B3" w:rsidRPr="00F149B3">
          <w:rPr>
            <w:webHidden/>
            <w:sz w:val="22"/>
          </w:rPr>
          <w:tab/>
        </w:r>
        <w:r w:rsidR="00F149B3" w:rsidRPr="00F149B3">
          <w:rPr>
            <w:webHidden/>
            <w:sz w:val="22"/>
          </w:rPr>
          <w:fldChar w:fldCharType="begin"/>
        </w:r>
        <w:r w:rsidR="00F149B3" w:rsidRPr="00F149B3">
          <w:rPr>
            <w:webHidden/>
            <w:sz w:val="22"/>
          </w:rPr>
          <w:instrText xml:space="preserve"> PAGEREF _Toc393210840 \h </w:instrText>
        </w:r>
        <w:r w:rsidR="00F149B3" w:rsidRPr="00F149B3">
          <w:rPr>
            <w:webHidden/>
            <w:sz w:val="22"/>
          </w:rPr>
        </w:r>
        <w:r w:rsidR="00F149B3" w:rsidRPr="00F149B3">
          <w:rPr>
            <w:webHidden/>
            <w:sz w:val="22"/>
          </w:rPr>
          <w:fldChar w:fldCharType="separate"/>
        </w:r>
        <w:r w:rsidR="00962059">
          <w:rPr>
            <w:webHidden/>
            <w:sz w:val="22"/>
          </w:rPr>
          <w:t>17</w:t>
        </w:r>
        <w:r w:rsidR="00F149B3"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841" w:history="1">
        <w:r w:rsidRPr="00F149B3">
          <w:rPr>
            <w:rStyle w:val="Hyperlink"/>
            <w:sz w:val="22"/>
          </w:rPr>
          <w:t>Table 3</w:t>
        </w:r>
        <w:r w:rsidRPr="00F149B3">
          <w:rPr>
            <w:rStyle w:val="Hyperlink"/>
            <w:sz w:val="22"/>
          </w:rPr>
          <w:noBreakHyphen/>
          <w:t xml:space="preserve">2 Read type used for each assembler on </w:t>
        </w:r>
        <w:r w:rsidRPr="00F149B3">
          <w:rPr>
            <w:rStyle w:val="Hyperlink"/>
            <w:i/>
            <w:sz w:val="22"/>
          </w:rPr>
          <w:t>Vibrio cholerae</w:t>
        </w:r>
        <w:r w:rsidRPr="00F149B3">
          <w:rPr>
            <w:webHidden/>
            <w:sz w:val="22"/>
          </w:rPr>
          <w:tab/>
        </w:r>
        <w:r w:rsidRPr="00F149B3">
          <w:rPr>
            <w:webHidden/>
            <w:sz w:val="22"/>
          </w:rPr>
          <w:fldChar w:fldCharType="begin"/>
        </w:r>
        <w:r w:rsidRPr="00F149B3">
          <w:rPr>
            <w:webHidden/>
            <w:sz w:val="22"/>
          </w:rPr>
          <w:instrText xml:space="preserve"> PAGEREF _Toc393210841 \h </w:instrText>
        </w:r>
        <w:r w:rsidRPr="00F149B3">
          <w:rPr>
            <w:webHidden/>
            <w:sz w:val="22"/>
          </w:rPr>
        </w:r>
        <w:r w:rsidRPr="00F149B3">
          <w:rPr>
            <w:webHidden/>
            <w:sz w:val="22"/>
          </w:rPr>
          <w:fldChar w:fldCharType="separate"/>
        </w:r>
        <w:r w:rsidR="00962059">
          <w:rPr>
            <w:webHidden/>
            <w:sz w:val="22"/>
          </w:rPr>
          <w:t>18</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842" w:history="1">
        <w:r w:rsidRPr="00F149B3">
          <w:rPr>
            <w:rStyle w:val="Hyperlink"/>
            <w:sz w:val="22"/>
          </w:rPr>
          <w:t>Table 3</w:t>
        </w:r>
        <w:r w:rsidRPr="00F149B3">
          <w:rPr>
            <w:rStyle w:val="Hyperlink"/>
            <w:sz w:val="22"/>
          </w:rPr>
          <w:noBreakHyphen/>
          <w:t>3 Reference genome for eachdataset</w:t>
        </w:r>
        <w:r w:rsidRPr="00F149B3">
          <w:rPr>
            <w:webHidden/>
            <w:sz w:val="22"/>
          </w:rPr>
          <w:tab/>
        </w:r>
        <w:r w:rsidRPr="00F149B3">
          <w:rPr>
            <w:webHidden/>
            <w:sz w:val="22"/>
          </w:rPr>
          <w:fldChar w:fldCharType="begin"/>
        </w:r>
        <w:r w:rsidRPr="00F149B3">
          <w:rPr>
            <w:webHidden/>
            <w:sz w:val="22"/>
          </w:rPr>
          <w:instrText xml:space="preserve"> PAGEREF _Toc393210842 \h </w:instrText>
        </w:r>
        <w:r w:rsidRPr="00F149B3">
          <w:rPr>
            <w:webHidden/>
            <w:sz w:val="22"/>
          </w:rPr>
        </w:r>
        <w:r w:rsidRPr="00F149B3">
          <w:rPr>
            <w:webHidden/>
            <w:sz w:val="22"/>
          </w:rPr>
          <w:fldChar w:fldCharType="separate"/>
        </w:r>
        <w:r w:rsidR="00962059">
          <w:rPr>
            <w:webHidden/>
            <w:sz w:val="22"/>
          </w:rPr>
          <w:t>18</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860" w:history="1">
        <w:r w:rsidRPr="00F149B3">
          <w:rPr>
            <w:rStyle w:val="Hyperlink"/>
            <w:sz w:val="22"/>
          </w:rPr>
          <w:t>Table 4</w:t>
        </w:r>
        <w:r w:rsidRPr="00F149B3">
          <w:rPr>
            <w:rStyle w:val="Hyperlink"/>
            <w:sz w:val="22"/>
          </w:rPr>
          <w:noBreakHyphen/>
          <w:t>1 Description of predrawn plots in report.html</w:t>
        </w:r>
        <w:r w:rsidRPr="00F149B3">
          <w:rPr>
            <w:webHidden/>
            <w:sz w:val="22"/>
          </w:rPr>
          <w:tab/>
        </w:r>
        <w:r w:rsidRPr="00F149B3">
          <w:rPr>
            <w:webHidden/>
            <w:sz w:val="22"/>
          </w:rPr>
          <w:fldChar w:fldCharType="begin"/>
        </w:r>
        <w:r w:rsidRPr="00F149B3">
          <w:rPr>
            <w:webHidden/>
            <w:sz w:val="22"/>
          </w:rPr>
          <w:instrText xml:space="preserve"> PAGEREF _Toc393210860 \h </w:instrText>
        </w:r>
        <w:r w:rsidRPr="00F149B3">
          <w:rPr>
            <w:webHidden/>
            <w:sz w:val="22"/>
          </w:rPr>
        </w:r>
        <w:r w:rsidRPr="00F149B3">
          <w:rPr>
            <w:webHidden/>
            <w:sz w:val="22"/>
          </w:rPr>
          <w:fldChar w:fldCharType="separate"/>
        </w:r>
        <w:r w:rsidR="00962059">
          <w:rPr>
            <w:webHidden/>
            <w:sz w:val="22"/>
          </w:rPr>
          <w:t>37</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866" w:history="1">
        <w:r w:rsidRPr="00F149B3">
          <w:rPr>
            <w:rStyle w:val="Hyperlink"/>
            <w:sz w:val="22"/>
          </w:rPr>
          <w:t>Table 5</w:t>
        </w:r>
        <w:r w:rsidRPr="00F149B3">
          <w:rPr>
            <w:rStyle w:val="Hyperlink"/>
            <w:sz w:val="22"/>
          </w:rPr>
          <w:noBreakHyphen/>
          <w:t>1 Comparison of k-values for MaSuRCA 1.8.3 assemblies</w:t>
        </w:r>
        <w:r w:rsidRPr="00F149B3">
          <w:rPr>
            <w:webHidden/>
            <w:sz w:val="22"/>
          </w:rPr>
          <w:tab/>
        </w:r>
        <w:r w:rsidRPr="00F149B3">
          <w:rPr>
            <w:webHidden/>
            <w:sz w:val="22"/>
          </w:rPr>
          <w:fldChar w:fldCharType="begin"/>
        </w:r>
        <w:r w:rsidRPr="00F149B3">
          <w:rPr>
            <w:webHidden/>
            <w:sz w:val="22"/>
          </w:rPr>
          <w:instrText xml:space="preserve"> PAGEREF _Toc393210866 \h </w:instrText>
        </w:r>
        <w:r w:rsidRPr="00F149B3">
          <w:rPr>
            <w:webHidden/>
            <w:sz w:val="22"/>
          </w:rPr>
        </w:r>
        <w:r w:rsidRPr="00F149B3">
          <w:rPr>
            <w:webHidden/>
            <w:sz w:val="22"/>
          </w:rPr>
          <w:fldChar w:fldCharType="separate"/>
        </w:r>
        <w:r w:rsidR="00962059">
          <w:rPr>
            <w:webHidden/>
            <w:sz w:val="22"/>
          </w:rPr>
          <w:t>46</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879" w:history="1">
        <w:r w:rsidRPr="00F149B3">
          <w:rPr>
            <w:rStyle w:val="Hyperlink"/>
            <w:sz w:val="22"/>
          </w:rPr>
          <w:t xml:space="preserve">Table A 1 Assembler versions and read type used in assemblies for </w:t>
        </w:r>
        <w:r w:rsidRPr="00F149B3">
          <w:rPr>
            <w:rStyle w:val="Hyperlink"/>
            <w:i/>
            <w:sz w:val="22"/>
          </w:rPr>
          <w:t>Vibrio cholerae</w:t>
        </w:r>
        <w:r w:rsidRPr="00F149B3">
          <w:rPr>
            <w:webHidden/>
            <w:sz w:val="22"/>
          </w:rPr>
          <w:tab/>
        </w:r>
        <w:r w:rsidRPr="00F149B3">
          <w:rPr>
            <w:webHidden/>
            <w:sz w:val="22"/>
          </w:rPr>
          <w:fldChar w:fldCharType="begin"/>
        </w:r>
        <w:r w:rsidRPr="00F149B3">
          <w:rPr>
            <w:webHidden/>
            <w:sz w:val="22"/>
          </w:rPr>
          <w:instrText xml:space="preserve"> PAGEREF _Toc393210879 \h </w:instrText>
        </w:r>
        <w:r w:rsidRPr="00F149B3">
          <w:rPr>
            <w:webHidden/>
            <w:sz w:val="22"/>
          </w:rPr>
        </w:r>
        <w:r w:rsidRPr="00F149B3">
          <w:rPr>
            <w:webHidden/>
            <w:sz w:val="22"/>
          </w:rPr>
          <w:fldChar w:fldCharType="separate"/>
        </w:r>
        <w:r w:rsidR="00962059">
          <w:rPr>
            <w:webHidden/>
            <w:sz w:val="22"/>
          </w:rPr>
          <w:t>74</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880" w:history="1">
        <w:r w:rsidRPr="00F149B3">
          <w:rPr>
            <w:rStyle w:val="Hyperlink"/>
            <w:sz w:val="22"/>
          </w:rPr>
          <w:t xml:space="preserve">Table A 2 Recipe for reproduction of </w:t>
        </w:r>
        <w:r w:rsidRPr="00F149B3">
          <w:rPr>
            <w:rStyle w:val="Hyperlink"/>
            <w:i/>
            <w:sz w:val="22"/>
          </w:rPr>
          <w:t xml:space="preserve">Vibrio cholerae </w:t>
        </w:r>
        <w:r w:rsidRPr="00F149B3">
          <w:rPr>
            <w:rStyle w:val="Hyperlink"/>
            <w:sz w:val="22"/>
          </w:rPr>
          <w:t>data</w:t>
        </w:r>
        <w:r w:rsidRPr="00F149B3">
          <w:rPr>
            <w:webHidden/>
            <w:sz w:val="22"/>
          </w:rPr>
          <w:tab/>
        </w:r>
        <w:r w:rsidRPr="00F149B3">
          <w:rPr>
            <w:webHidden/>
            <w:sz w:val="22"/>
          </w:rPr>
          <w:fldChar w:fldCharType="begin"/>
        </w:r>
        <w:r w:rsidRPr="00F149B3">
          <w:rPr>
            <w:webHidden/>
            <w:sz w:val="22"/>
          </w:rPr>
          <w:instrText xml:space="preserve"> PAGEREF _Toc393210880 \h </w:instrText>
        </w:r>
        <w:r w:rsidRPr="00F149B3">
          <w:rPr>
            <w:webHidden/>
            <w:sz w:val="22"/>
          </w:rPr>
        </w:r>
        <w:r w:rsidRPr="00F149B3">
          <w:rPr>
            <w:webHidden/>
            <w:sz w:val="22"/>
          </w:rPr>
          <w:fldChar w:fldCharType="separate"/>
        </w:r>
        <w:r w:rsidR="00962059">
          <w:rPr>
            <w:webHidden/>
            <w:sz w:val="22"/>
          </w:rPr>
          <w:t>75</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881" w:history="1">
        <w:r w:rsidRPr="00F149B3">
          <w:rPr>
            <w:rStyle w:val="Hyperlink"/>
            <w:sz w:val="22"/>
          </w:rPr>
          <w:t>Table A 3 GapClose errors encountered on MaSuRCA assembly with MiSeq data</w:t>
        </w:r>
        <w:r w:rsidRPr="00F149B3">
          <w:rPr>
            <w:webHidden/>
            <w:sz w:val="22"/>
          </w:rPr>
          <w:tab/>
        </w:r>
        <w:r w:rsidRPr="00F149B3">
          <w:rPr>
            <w:webHidden/>
            <w:sz w:val="22"/>
          </w:rPr>
          <w:fldChar w:fldCharType="begin"/>
        </w:r>
        <w:r w:rsidRPr="00F149B3">
          <w:rPr>
            <w:webHidden/>
            <w:sz w:val="22"/>
          </w:rPr>
          <w:instrText xml:space="preserve"> PAGEREF _Toc393210881 \h </w:instrText>
        </w:r>
        <w:r w:rsidRPr="00F149B3">
          <w:rPr>
            <w:webHidden/>
            <w:sz w:val="22"/>
          </w:rPr>
        </w:r>
        <w:r w:rsidRPr="00F149B3">
          <w:rPr>
            <w:webHidden/>
            <w:sz w:val="22"/>
          </w:rPr>
          <w:fldChar w:fldCharType="separate"/>
        </w:r>
        <w:r w:rsidR="00962059">
          <w:rPr>
            <w:webHidden/>
            <w:sz w:val="22"/>
          </w:rPr>
          <w:t>78</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882" w:history="1">
        <w:r w:rsidRPr="00F149B3">
          <w:rPr>
            <w:rStyle w:val="Hyperlink"/>
            <w:sz w:val="22"/>
          </w:rPr>
          <w:t>Table A 4 Some problems discovered in the GAGE-B recipe upon use</w:t>
        </w:r>
        <w:r w:rsidRPr="00F149B3">
          <w:rPr>
            <w:webHidden/>
            <w:sz w:val="22"/>
          </w:rPr>
          <w:tab/>
        </w:r>
        <w:r w:rsidRPr="00F149B3">
          <w:rPr>
            <w:webHidden/>
            <w:sz w:val="22"/>
          </w:rPr>
          <w:fldChar w:fldCharType="begin"/>
        </w:r>
        <w:r w:rsidRPr="00F149B3">
          <w:rPr>
            <w:webHidden/>
            <w:sz w:val="22"/>
          </w:rPr>
          <w:instrText xml:space="preserve"> PAGEREF _Toc393210882 \h </w:instrText>
        </w:r>
        <w:r w:rsidRPr="00F149B3">
          <w:rPr>
            <w:webHidden/>
            <w:sz w:val="22"/>
          </w:rPr>
        </w:r>
        <w:r w:rsidRPr="00F149B3">
          <w:rPr>
            <w:webHidden/>
            <w:sz w:val="22"/>
          </w:rPr>
          <w:fldChar w:fldCharType="separate"/>
        </w:r>
        <w:r w:rsidR="00962059">
          <w:rPr>
            <w:webHidden/>
            <w:sz w:val="22"/>
          </w:rPr>
          <w:t>79</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883" w:history="1">
        <w:r w:rsidRPr="00F149B3">
          <w:rPr>
            <w:rStyle w:val="Hyperlink"/>
            <w:sz w:val="22"/>
          </w:rPr>
          <w:t>Table B 1 Comparison of contigs from CABOG runs on HiSeQ data</w:t>
        </w:r>
        <w:r w:rsidRPr="00F149B3">
          <w:rPr>
            <w:webHidden/>
            <w:sz w:val="22"/>
          </w:rPr>
          <w:tab/>
        </w:r>
        <w:r w:rsidRPr="00F149B3">
          <w:rPr>
            <w:webHidden/>
            <w:sz w:val="22"/>
          </w:rPr>
          <w:fldChar w:fldCharType="begin"/>
        </w:r>
        <w:r w:rsidRPr="00F149B3">
          <w:rPr>
            <w:webHidden/>
            <w:sz w:val="22"/>
          </w:rPr>
          <w:instrText xml:space="preserve"> PAGEREF _Toc393210883 \h </w:instrText>
        </w:r>
        <w:r w:rsidRPr="00F149B3">
          <w:rPr>
            <w:webHidden/>
            <w:sz w:val="22"/>
          </w:rPr>
        </w:r>
        <w:r w:rsidRPr="00F149B3">
          <w:rPr>
            <w:webHidden/>
            <w:sz w:val="22"/>
          </w:rPr>
          <w:fldChar w:fldCharType="separate"/>
        </w:r>
        <w:r w:rsidR="00962059">
          <w:rPr>
            <w:webHidden/>
            <w:sz w:val="22"/>
          </w:rPr>
          <w:t>81</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884" w:history="1">
        <w:r w:rsidRPr="00F149B3">
          <w:rPr>
            <w:rStyle w:val="Hyperlink"/>
            <w:sz w:val="22"/>
          </w:rPr>
          <w:t>Table B 2 Comparison of scaffoldS from CABOG runs on HiSeq data</w:t>
        </w:r>
        <w:r w:rsidRPr="00F149B3">
          <w:rPr>
            <w:webHidden/>
            <w:sz w:val="22"/>
          </w:rPr>
          <w:tab/>
        </w:r>
        <w:r w:rsidRPr="00F149B3">
          <w:rPr>
            <w:webHidden/>
            <w:sz w:val="22"/>
          </w:rPr>
          <w:fldChar w:fldCharType="begin"/>
        </w:r>
        <w:r w:rsidRPr="00F149B3">
          <w:rPr>
            <w:webHidden/>
            <w:sz w:val="22"/>
          </w:rPr>
          <w:instrText xml:space="preserve"> PAGEREF _Toc393210884 \h </w:instrText>
        </w:r>
        <w:r w:rsidRPr="00F149B3">
          <w:rPr>
            <w:webHidden/>
            <w:sz w:val="22"/>
          </w:rPr>
        </w:r>
        <w:r w:rsidRPr="00F149B3">
          <w:rPr>
            <w:webHidden/>
            <w:sz w:val="22"/>
          </w:rPr>
          <w:fldChar w:fldCharType="separate"/>
        </w:r>
        <w:r w:rsidR="00962059">
          <w:rPr>
            <w:webHidden/>
            <w:sz w:val="22"/>
          </w:rPr>
          <w:t>81</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885" w:history="1">
        <w:r w:rsidRPr="00F149B3">
          <w:rPr>
            <w:rStyle w:val="Hyperlink"/>
            <w:sz w:val="22"/>
          </w:rPr>
          <w:t>Table B 3 Comparison of contigs from CABOG runs on MiSeq data</w:t>
        </w:r>
        <w:r w:rsidRPr="00F149B3">
          <w:rPr>
            <w:webHidden/>
            <w:sz w:val="22"/>
          </w:rPr>
          <w:tab/>
        </w:r>
        <w:r w:rsidRPr="00F149B3">
          <w:rPr>
            <w:webHidden/>
            <w:sz w:val="22"/>
          </w:rPr>
          <w:fldChar w:fldCharType="begin"/>
        </w:r>
        <w:r w:rsidRPr="00F149B3">
          <w:rPr>
            <w:webHidden/>
            <w:sz w:val="22"/>
          </w:rPr>
          <w:instrText xml:space="preserve"> PAGEREF _Toc393210885 \h </w:instrText>
        </w:r>
        <w:r w:rsidRPr="00F149B3">
          <w:rPr>
            <w:webHidden/>
            <w:sz w:val="22"/>
          </w:rPr>
        </w:r>
        <w:r w:rsidRPr="00F149B3">
          <w:rPr>
            <w:webHidden/>
            <w:sz w:val="22"/>
          </w:rPr>
          <w:fldChar w:fldCharType="separate"/>
        </w:r>
        <w:r w:rsidR="00962059">
          <w:rPr>
            <w:webHidden/>
            <w:sz w:val="22"/>
          </w:rPr>
          <w:t>82</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886" w:history="1">
        <w:r w:rsidRPr="00F149B3">
          <w:rPr>
            <w:rStyle w:val="Hyperlink"/>
            <w:sz w:val="22"/>
          </w:rPr>
          <w:t>Table B 4 Comparison of scaffolds from CABOG runs on MiSeq</w:t>
        </w:r>
        <w:r w:rsidRPr="00F149B3">
          <w:rPr>
            <w:webHidden/>
            <w:sz w:val="22"/>
          </w:rPr>
          <w:tab/>
        </w:r>
        <w:r w:rsidRPr="00F149B3">
          <w:rPr>
            <w:webHidden/>
            <w:sz w:val="22"/>
          </w:rPr>
          <w:fldChar w:fldCharType="begin"/>
        </w:r>
        <w:r w:rsidRPr="00F149B3">
          <w:rPr>
            <w:webHidden/>
            <w:sz w:val="22"/>
          </w:rPr>
          <w:instrText xml:space="preserve"> PAGEREF _Toc393210886 \h </w:instrText>
        </w:r>
        <w:r w:rsidRPr="00F149B3">
          <w:rPr>
            <w:webHidden/>
            <w:sz w:val="22"/>
          </w:rPr>
        </w:r>
        <w:r w:rsidRPr="00F149B3">
          <w:rPr>
            <w:webHidden/>
            <w:sz w:val="22"/>
          </w:rPr>
          <w:fldChar w:fldCharType="separate"/>
        </w:r>
        <w:r w:rsidR="00962059">
          <w:rPr>
            <w:webHidden/>
            <w:sz w:val="22"/>
          </w:rPr>
          <w:t>83</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887" w:history="1">
        <w:r w:rsidRPr="00F149B3">
          <w:rPr>
            <w:rStyle w:val="Hyperlink"/>
            <w:sz w:val="22"/>
          </w:rPr>
          <w:t>Table B 5 Comparison of contigs from MIRA runs on HiSeq data</w:t>
        </w:r>
        <w:r w:rsidRPr="00F149B3">
          <w:rPr>
            <w:webHidden/>
            <w:sz w:val="22"/>
          </w:rPr>
          <w:tab/>
        </w:r>
        <w:r w:rsidRPr="00F149B3">
          <w:rPr>
            <w:webHidden/>
            <w:sz w:val="22"/>
          </w:rPr>
          <w:fldChar w:fldCharType="begin"/>
        </w:r>
        <w:r w:rsidRPr="00F149B3">
          <w:rPr>
            <w:webHidden/>
            <w:sz w:val="22"/>
          </w:rPr>
          <w:instrText xml:space="preserve"> PAGEREF _Toc393210887 \h </w:instrText>
        </w:r>
        <w:r w:rsidRPr="00F149B3">
          <w:rPr>
            <w:webHidden/>
            <w:sz w:val="22"/>
          </w:rPr>
        </w:r>
        <w:r w:rsidRPr="00F149B3">
          <w:rPr>
            <w:webHidden/>
            <w:sz w:val="22"/>
          </w:rPr>
          <w:fldChar w:fldCharType="separate"/>
        </w:r>
        <w:r w:rsidR="00962059">
          <w:rPr>
            <w:webHidden/>
            <w:sz w:val="22"/>
          </w:rPr>
          <w:t>83</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888" w:history="1">
        <w:r w:rsidRPr="00F149B3">
          <w:rPr>
            <w:rStyle w:val="Hyperlink"/>
            <w:sz w:val="22"/>
          </w:rPr>
          <w:t>Table B 6 Comparison of contigs from MIRA runs on MiSeq data</w:t>
        </w:r>
        <w:r w:rsidRPr="00F149B3">
          <w:rPr>
            <w:webHidden/>
            <w:sz w:val="22"/>
          </w:rPr>
          <w:tab/>
        </w:r>
        <w:r w:rsidRPr="00F149B3">
          <w:rPr>
            <w:webHidden/>
            <w:sz w:val="22"/>
          </w:rPr>
          <w:fldChar w:fldCharType="begin"/>
        </w:r>
        <w:r w:rsidRPr="00F149B3">
          <w:rPr>
            <w:webHidden/>
            <w:sz w:val="22"/>
          </w:rPr>
          <w:instrText xml:space="preserve"> PAGEREF _Toc393210888 \h </w:instrText>
        </w:r>
        <w:r w:rsidRPr="00F149B3">
          <w:rPr>
            <w:webHidden/>
            <w:sz w:val="22"/>
          </w:rPr>
        </w:r>
        <w:r w:rsidRPr="00F149B3">
          <w:rPr>
            <w:webHidden/>
            <w:sz w:val="22"/>
          </w:rPr>
          <w:fldChar w:fldCharType="separate"/>
        </w:r>
        <w:r w:rsidR="00962059">
          <w:rPr>
            <w:webHidden/>
            <w:sz w:val="22"/>
          </w:rPr>
          <w:t>84</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889" w:history="1">
        <w:r w:rsidRPr="00F149B3">
          <w:rPr>
            <w:rStyle w:val="Hyperlink"/>
            <w:sz w:val="22"/>
          </w:rPr>
          <w:t>Table B 7 Comparison of contigs from MaSuRCA runs on HiSeq data</w:t>
        </w:r>
        <w:r w:rsidRPr="00F149B3">
          <w:rPr>
            <w:webHidden/>
            <w:sz w:val="22"/>
          </w:rPr>
          <w:tab/>
        </w:r>
        <w:r w:rsidRPr="00F149B3">
          <w:rPr>
            <w:webHidden/>
            <w:sz w:val="22"/>
          </w:rPr>
          <w:fldChar w:fldCharType="begin"/>
        </w:r>
        <w:r w:rsidRPr="00F149B3">
          <w:rPr>
            <w:webHidden/>
            <w:sz w:val="22"/>
          </w:rPr>
          <w:instrText xml:space="preserve"> PAGEREF _Toc393210889 \h </w:instrText>
        </w:r>
        <w:r w:rsidRPr="00F149B3">
          <w:rPr>
            <w:webHidden/>
            <w:sz w:val="22"/>
          </w:rPr>
        </w:r>
        <w:r w:rsidRPr="00F149B3">
          <w:rPr>
            <w:webHidden/>
            <w:sz w:val="22"/>
          </w:rPr>
          <w:fldChar w:fldCharType="separate"/>
        </w:r>
        <w:r w:rsidR="00962059">
          <w:rPr>
            <w:webHidden/>
            <w:sz w:val="22"/>
          </w:rPr>
          <w:t>85</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890" w:history="1">
        <w:r w:rsidRPr="00F149B3">
          <w:rPr>
            <w:rStyle w:val="Hyperlink"/>
            <w:sz w:val="22"/>
          </w:rPr>
          <w:t>Table B 8 Comparison of scaffolds from MaSuRCA runs on HiSeq</w:t>
        </w:r>
        <w:r w:rsidRPr="00F149B3">
          <w:rPr>
            <w:webHidden/>
            <w:sz w:val="22"/>
          </w:rPr>
          <w:tab/>
        </w:r>
        <w:r w:rsidRPr="00F149B3">
          <w:rPr>
            <w:webHidden/>
            <w:sz w:val="22"/>
          </w:rPr>
          <w:fldChar w:fldCharType="begin"/>
        </w:r>
        <w:r w:rsidRPr="00F149B3">
          <w:rPr>
            <w:webHidden/>
            <w:sz w:val="22"/>
          </w:rPr>
          <w:instrText xml:space="preserve"> PAGEREF _Toc393210890 \h </w:instrText>
        </w:r>
        <w:r w:rsidRPr="00F149B3">
          <w:rPr>
            <w:webHidden/>
            <w:sz w:val="22"/>
          </w:rPr>
        </w:r>
        <w:r w:rsidRPr="00F149B3">
          <w:rPr>
            <w:webHidden/>
            <w:sz w:val="22"/>
          </w:rPr>
          <w:fldChar w:fldCharType="separate"/>
        </w:r>
        <w:r w:rsidR="00962059">
          <w:rPr>
            <w:webHidden/>
            <w:sz w:val="22"/>
          </w:rPr>
          <w:t>85</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891" w:history="1">
        <w:r w:rsidRPr="00F149B3">
          <w:rPr>
            <w:rStyle w:val="Hyperlink"/>
            <w:sz w:val="22"/>
          </w:rPr>
          <w:t>Table B 9 Comparison of contigs from MaSuRCA runs on MiSeq data</w:t>
        </w:r>
        <w:r w:rsidRPr="00F149B3">
          <w:rPr>
            <w:webHidden/>
            <w:sz w:val="22"/>
          </w:rPr>
          <w:tab/>
        </w:r>
        <w:r w:rsidRPr="00F149B3">
          <w:rPr>
            <w:webHidden/>
            <w:sz w:val="22"/>
          </w:rPr>
          <w:fldChar w:fldCharType="begin"/>
        </w:r>
        <w:r w:rsidRPr="00F149B3">
          <w:rPr>
            <w:webHidden/>
            <w:sz w:val="22"/>
          </w:rPr>
          <w:instrText xml:space="preserve"> PAGEREF _Toc393210891 \h </w:instrText>
        </w:r>
        <w:r w:rsidRPr="00F149B3">
          <w:rPr>
            <w:webHidden/>
            <w:sz w:val="22"/>
          </w:rPr>
        </w:r>
        <w:r w:rsidRPr="00F149B3">
          <w:rPr>
            <w:webHidden/>
            <w:sz w:val="22"/>
          </w:rPr>
          <w:fldChar w:fldCharType="separate"/>
        </w:r>
        <w:r w:rsidR="00962059">
          <w:rPr>
            <w:webHidden/>
            <w:sz w:val="22"/>
          </w:rPr>
          <w:t>86</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892" w:history="1">
        <w:r w:rsidRPr="00F149B3">
          <w:rPr>
            <w:rStyle w:val="Hyperlink"/>
            <w:sz w:val="22"/>
          </w:rPr>
          <w:t>Table B 10 Comparison of scaffolds from MaSuRCA runs on MiSeq data</w:t>
        </w:r>
        <w:r w:rsidRPr="00F149B3">
          <w:rPr>
            <w:webHidden/>
            <w:sz w:val="22"/>
          </w:rPr>
          <w:tab/>
        </w:r>
        <w:r w:rsidRPr="00F149B3">
          <w:rPr>
            <w:webHidden/>
            <w:sz w:val="22"/>
          </w:rPr>
          <w:fldChar w:fldCharType="begin"/>
        </w:r>
        <w:r w:rsidRPr="00F149B3">
          <w:rPr>
            <w:webHidden/>
            <w:sz w:val="22"/>
          </w:rPr>
          <w:instrText xml:space="preserve"> PAGEREF _Toc393210892 \h </w:instrText>
        </w:r>
        <w:r w:rsidRPr="00F149B3">
          <w:rPr>
            <w:webHidden/>
            <w:sz w:val="22"/>
          </w:rPr>
        </w:r>
        <w:r w:rsidRPr="00F149B3">
          <w:rPr>
            <w:webHidden/>
            <w:sz w:val="22"/>
          </w:rPr>
          <w:fldChar w:fldCharType="separate"/>
        </w:r>
        <w:r w:rsidR="00962059">
          <w:rPr>
            <w:webHidden/>
            <w:sz w:val="22"/>
          </w:rPr>
          <w:t>86</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893" w:history="1">
        <w:r w:rsidRPr="00F149B3">
          <w:rPr>
            <w:rStyle w:val="Hyperlink"/>
            <w:sz w:val="22"/>
          </w:rPr>
          <w:t>Table B 11 Comparison of contigs from SOAPdenovo runs on HiSeq data</w:t>
        </w:r>
        <w:r w:rsidRPr="00F149B3">
          <w:rPr>
            <w:webHidden/>
            <w:sz w:val="22"/>
          </w:rPr>
          <w:tab/>
        </w:r>
        <w:r w:rsidRPr="00F149B3">
          <w:rPr>
            <w:webHidden/>
            <w:sz w:val="22"/>
          </w:rPr>
          <w:fldChar w:fldCharType="begin"/>
        </w:r>
        <w:r w:rsidRPr="00F149B3">
          <w:rPr>
            <w:webHidden/>
            <w:sz w:val="22"/>
          </w:rPr>
          <w:instrText xml:space="preserve"> PAGEREF _Toc393210893 \h </w:instrText>
        </w:r>
        <w:r w:rsidRPr="00F149B3">
          <w:rPr>
            <w:webHidden/>
            <w:sz w:val="22"/>
          </w:rPr>
        </w:r>
        <w:r w:rsidRPr="00F149B3">
          <w:rPr>
            <w:webHidden/>
            <w:sz w:val="22"/>
          </w:rPr>
          <w:fldChar w:fldCharType="separate"/>
        </w:r>
        <w:r w:rsidR="00962059">
          <w:rPr>
            <w:webHidden/>
            <w:sz w:val="22"/>
          </w:rPr>
          <w:t>87</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894" w:history="1">
        <w:r w:rsidRPr="00F149B3">
          <w:rPr>
            <w:rStyle w:val="Hyperlink"/>
            <w:sz w:val="22"/>
          </w:rPr>
          <w:t>Table B 12 Comparison of scaffolds from SOAPdenovo runs on HiSeq data</w:t>
        </w:r>
        <w:r w:rsidRPr="00F149B3">
          <w:rPr>
            <w:webHidden/>
            <w:sz w:val="22"/>
          </w:rPr>
          <w:tab/>
        </w:r>
        <w:r w:rsidRPr="00F149B3">
          <w:rPr>
            <w:webHidden/>
            <w:sz w:val="22"/>
          </w:rPr>
          <w:fldChar w:fldCharType="begin"/>
        </w:r>
        <w:r w:rsidRPr="00F149B3">
          <w:rPr>
            <w:webHidden/>
            <w:sz w:val="22"/>
          </w:rPr>
          <w:instrText xml:space="preserve"> PAGEREF _Toc393210894 \h </w:instrText>
        </w:r>
        <w:r w:rsidRPr="00F149B3">
          <w:rPr>
            <w:webHidden/>
            <w:sz w:val="22"/>
          </w:rPr>
        </w:r>
        <w:r w:rsidRPr="00F149B3">
          <w:rPr>
            <w:webHidden/>
            <w:sz w:val="22"/>
          </w:rPr>
          <w:fldChar w:fldCharType="separate"/>
        </w:r>
        <w:r w:rsidR="00962059">
          <w:rPr>
            <w:webHidden/>
            <w:sz w:val="22"/>
          </w:rPr>
          <w:t>88</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895" w:history="1">
        <w:r w:rsidRPr="00F149B3">
          <w:rPr>
            <w:rStyle w:val="Hyperlink"/>
            <w:sz w:val="22"/>
          </w:rPr>
          <w:t>Table B 13 Comparison of contigs from SOAPdenovo runs on MiSeq data</w:t>
        </w:r>
        <w:r w:rsidRPr="00F149B3">
          <w:rPr>
            <w:webHidden/>
            <w:sz w:val="22"/>
          </w:rPr>
          <w:tab/>
        </w:r>
        <w:r w:rsidRPr="00F149B3">
          <w:rPr>
            <w:webHidden/>
            <w:sz w:val="22"/>
          </w:rPr>
          <w:fldChar w:fldCharType="begin"/>
        </w:r>
        <w:r w:rsidRPr="00F149B3">
          <w:rPr>
            <w:webHidden/>
            <w:sz w:val="22"/>
          </w:rPr>
          <w:instrText xml:space="preserve"> PAGEREF _Toc393210895 \h </w:instrText>
        </w:r>
        <w:r w:rsidRPr="00F149B3">
          <w:rPr>
            <w:webHidden/>
            <w:sz w:val="22"/>
          </w:rPr>
        </w:r>
        <w:r w:rsidRPr="00F149B3">
          <w:rPr>
            <w:webHidden/>
            <w:sz w:val="22"/>
          </w:rPr>
          <w:fldChar w:fldCharType="separate"/>
        </w:r>
        <w:r w:rsidR="00962059">
          <w:rPr>
            <w:webHidden/>
            <w:sz w:val="22"/>
          </w:rPr>
          <w:t>88</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896" w:history="1">
        <w:r w:rsidRPr="00F149B3">
          <w:rPr>
            <w:rStyle w:val="Hyperlink"/>
            <w:sz w:val="22"/>
          </w:rPr>
          <w:t>Table B 14 Comparison of scaffolds from SOAPdenovo runs on MiSeq data</w:t>
        </w:r>
        <w:r w:rsidRPr="00F149B3">
          <w:rPr>
            <w:webHidden/>
            <w:sz w:val="22"/>
          </w:rPr>
          <w:tab/>
        </w:r>
        <w:r w:rsidRPr="00F149B3">
          <w:rPr>
            <w:webHidden/>
            <w:sz w:val="22"/>
          </w:rPr>
          <w:fldChar w:fldCharType="begin"/>
        </w:r>
        <w:r w:rsidRPr="00F149B3">
          <w:rPr>
            <w:webHidden/>
            <w:sz w:val="22"/>
          </w:rPr>
          <w:instrText xml:space="preserve"> PAGEREF _Toc393210896 \h </w:instrText>
        </w:r>
        <w:r w:rsidRPr="00F149B3">
          <w:rPr>
            <w:webHidden/>
            <w:sz w:val="22"/>
          </w:rPr>
        </w:r>
        <w:r w:rsidRPr="00F149B3">
          <w:rPr>
            <w:webHidden/>
            <w:sz w:val="22"/>
          </w:rPr>
          <w:fldChar w:fldCharType="separate"/>
        </w:r>
        <w:r w:rsidR="00962059">
          <w:rPr>
            <w:webHidden/>
            <w:sz w:val="22"/>
          </w:rPr>
          <w:t>89</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897" w:history="1">
        <w:r w:rsidRPr="00F149B3">
          <w:rPr>
            <w:rStyle w:val="Hyperlink"/>
            <w:sz w:val="22"/>
          </w:rPr>
          <w:t>Table B 15 Comparison of contigs from SPAdes runs on HiSeq data</w:t>
        </w:r>
        <w:r w:rsidRPr="00F149B3">
          <w:rPr>
            <w:webHidden/>
            <w:sz w:val="22"/>
          </w:rPr>
          <w:tab/>
        </w:r>
        <w:r w:rsidRPr="00F149B3">
          <w:rPr>
            <w:webHidden/>
            <w:sz w:val="22"/>
          </w:rPr>
          <w:fldChar w:fldCharType="begin"/>
        </w:r>
        <w:r w:rsidRPr="00F149B3">
          <w:rPr>
            <w:webHidden/>
            <w:sz w:val="22"/>
          </w:rPr>
          <w:instrText xml:space="preserve"> PAGEREF _Toc393210897 \h </w:instrText>
        </w:r>
        <w:r w:rsidRPr="00F149B3">
          <w:rPr>
            <w:webHidden/>
            <w:sz w:val="22"/>
          </w:rPr>
        </w:r>
        <w:r w:rsidRPr="00F149B3">
          <w:rPr>
            <w:webHidden/>
            <w:sz w:val="22"/>
          </w:rPr>
          <w:fldChar w:fldCharType="separate"/>
        </w:r>
        <w:r w:rsidR="00962059">
          <w:rPr>
            <w:webHidden/>
            <w:sz w:val="22"/>
          </w:rPr>
          <w:t>90</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898" w:history="1">
        <w:r w:rsidRPr="00F149B3">
          <w:rPr>
            <w:rStyle w:val="Hyperlink"/>
            <w:sz w:val="22"/>
          </w:rPr>
          <w:t>Table B 16 Comparison of scaffolds from SPAdes runs on HiSeq data</w:t>
        </w:r>
        <w:r w:rsidRPr="00F149B3">
          <w:rPr>
            <w:webHidden/>
            <w:sz w:val="22"/>
          </w:rPr>
          <w:tab/>
        </w:r>
        <w:r w:rsidRPr="00F149B3">
          <w:rPr>
            <w:webHidden/>
            <w:sz w:val="22"/>
          </w:rPr>
          <w:fldChar w:fldCharType="begin"/>
        </w:r>
        <w:r w:rsidRPr="00F149B3">
          <w:rPr>
            <w:webHidden/>
            <w:sz w:val="22"/>
          </w:rPr>
          <w:instrText xml:space="preserve"> PAGEREF _Toc393210898 \h </w:instrText>
        </w:r>
        <w:r w:rsidRPr="00F149B3">
          <w:rPr>
            <w:webHidden/>
            <w:sz w:val="22"/>
          </w:rPr>
        </w:r>
        <w:r w:rsidRPr="00F149B3">
          <w:rPr>
            <w:webHidden/>
            <w:sz w:val="22"/>
          </w:rPr>
          <w:fldChar w:fldCharType="separate"/>
        </w:r>
        <w:r w:rsidR="00962059">
          <w:rPr>
            <w:webHidden/>
            <w:sz w:val="22"/>
          </w:rPr>
          <w:t>90</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899" w:history="1">
        <w:r w:rsidRPr="00F149B3">
          <w:rPr>
            <w:rStyle w:val="Hyperlink"/>
            <w:sz w:val="22"/>
          </w:rPr>
          <w:t>Table B 17 Comparison of contigs from SPAdes runs on MiSeq data</w:t>
        </w:r>
        <w:r w:rsidRPr="00F149B3">
          <w:rPr>
            <w:webHidden/>
            <w:sz w:val="22"/>
          </w:rPr>
          <w:tab/>
        </w:r>
        <w:r w:rsidRPr="00F149B3">
          <w:rPr>
            <w:webHidden/>
            <w:sz w:val="22"/>
          </w:rPr>
          <w:fldChar w:fldCharType="begin"/>
        </w:r>
        <w:r w:rsidRPr="00F149B3">
          <w:rPr>
            <w:webHidden/>
            <w:sz w:val="22"/>
          </w:rPr>
          <w:instrText xml:space="preserve"> PAGEREF _Toc393210899 \h </w:instrText>
        </w:r>
        <w:r w:rsidRPr="00F149B3">
          <w:rPr>
            <w:webHidden/>
            <w:sz w:val="22"/>
          </w:rPr>
        </w:r>
        <w:r w:rsidRPr="00F149B3">
          <w:rPr>
            <w:webHidden/>
            <w:sz w:val="22"/>
          </w:rPr>
          <w:fldChar w:fldCharType="separate"/>
        </w:r>
        <w:r w:rsidR="00962059">
          <w:rPr>
            <w:webHidden/>
            <w:sz w:val="22"/>
          </w:rPr>
          <w:t>91</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900" w:history="1">
        <w:r w:rsidRPr="00F149B3">
          <w:rPr>
            <w:rStyle w:val="Hyperlink"/>
            <w:sz w:val="22"/>
          </w:rPr>
          <w:t>Table B 18 Comparison of scaffolds from runs on MiSeq data</w:t>
        </w:r>
        <w:r w:rsidRPr="00F149B3">
          <w:rPr>
            <w:webHidden/>
            <w:sz w:val="22"/>
          </w:rPr>
          <w:tab/>
        </w:r>
        <w:r w:rsidRPr="00F149B3">
          <w:rPr>
            <w:webHidden/>
            <w:sz w:val="22"/>
          </w:rPr>
          <w:fldChar w:fldCharType="begin"/>
        </w:r>
        <w:r w:rsidRPr="00F149B3">
          <w:rPr>
            <w:webHidden/>
            <w:sz w:val="22"/>
          </w:rPr>
          <w:instrText xml:space="preserve"> PAGEREF _Toc393210900 \h </w:instrText>
        </w:r>
        <w:r w:rsidRPr="00F149B3">
          <w:rPr>
            <w:webHidden/>
            <w:sz w:val="22"/>
          </w:rPr>
        </w:r>
        <w:r w:rsidRPr="00F149B3">
          <w:rPr>
            <w:webHidden/>
            <w:sz w:val="22"/>
          </w:rPr>
          <w:fldChar w:fldCharType="separate"/>
        </w:r>
        <w:r w:rsidR="00962059">
          <w:rPr>
            <w:webHidden/>
            <w:sz w:val="22"/>
          </w:rPr>
          <w:t>92</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901" w:history="1">
        <w:r w:rsidRPr="00F149B3">
          <w:rPr>
            <w:rStyle w:val="Hyperlink"/>
            <w:sz w:val="22"/>
          </w:rPr>
          <w:t>Table B 19 Comparison of contigs from Velvet runs on HiSeq data</w:t>
        </w:r>
        <w:r w:rsidRPr="00F149B3">
          <w:rPr>
            <w:webHidden/>
            <w:sz w:val="22"/>
          </w:rPr>
          <w:tab/>
        </w:r>
        <w:r w:rsidRPr="00F149B3">
          <w:rPr>
            <w:webHidden/>
            <w:sz w:val="22"/>
          </w:rPr>
          <w:fldChar w:fldCharType="begin"/>
        </w:r>
        <w:r w:rsidRPr="00F149B3">
          <w:rPr>
            <w:webHidden/>
            <w:sz w:val="22"/>
          </w:rPr>
          <w:instrText xml:space="preserve"> PAGEREF _Toc393210901 \h </w:instrText>
        </w:r>
        <w:r w:rsidRPr="00F149B3">
          <w:rPr>
            <w:webHidden/>
            <w:sz w:val="22"/>
          </w:rPr>
        </w:r>
        <w:r w:rsidRPr="00F149B3">
          <w:rPr>
            <w:webHidden/>
            <w:sz w:val="22"/>
          </w:rPr>
          <w:fldChar w:fldCharType="separate"/>
        </w:r>
        <w:r w:rsidR="00962059">
          <w:rPr>
            <w:webHidden/>
            <w:sz w:val="22"/>
          </w:rPr>
          <w:t>92</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902" w:history="1">
        <w:r w:rsidRPr="00F149B3">
          <w:rPr>
            <w:rStyle w:val="Hyperlink"/>
            <w:sz w:val="22"/>
          </w:rPr>
          <w:t>Table B 20 Comparison of scaffolds from Velvet runs on HiSeq data</w:t>
        </w:r>
        <w:r w:rsidRPr="00F149B3">
          <w:rPr>
            <w:webHidden/>
            <w:sz w:val="22"/>
          </w:rPr>
          <w:tab/>
        </w:r>
        <w:r w:rsidRPr="00F149B3">
          <w:rPr>
            <w:webHidden/>
            <w:sz w:val="22"/>
          </w:rPr>
          <w:fldChar w:fldCharType="begin"/>
        </w:r>
        <w:r w:rsidRPr="00F149B3">
          <w:rPr>
            <w:webHidden/>
            <w:sz w:val="22"/>
          </w:rPr>
          <w:instrText xml:space="preserve"> PAGEREF _Toc393210902 \h </w:instrText>
        </w:r>
        <w:r w:rsidRPr="00F149B3">
          <w:rPr>
            <w:webHidden/>
            <w:sz w:val="22"/>
          </w:rPr>
        </w:r>
        <w:r w:rsidRPr="00F149B3">
          <w:rPr>
            <w:webHidden/>
            <w:sz w:val="22"/>
          </w:rPr>
          <w:fldChar w:fldCharType="separate"/>
        </w:r>
        <w:r w:rsidR="00962059">
          <w:rPr>
            <w:webHidden/>
            <w:sz w:val="22"/>
          </w:rPr>
          <w:t>93</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903" w:history="1">
        <w:r w:rsidRPr="00F149B3">
          <w:rPr>
            <w:rStyle w:val="Hyperlink"/>
            <w:sz w:val="22"/>
          </w:rPr>
          <w:t>Table B 21 Comparison of contigs from Velvet runs on MiSeq data</w:t>
        </w:r>
        <w:r w:rsidRPr="00F149B3">
          <w:rPr>
            <w:webHidden/>
            <w:sz w:val="22"/>
          </w:rPr>
          <w:tab/>
        </w:r>
        <w:r w:rsidRPr="00F149B3">
          <w:rPr>
            <w:webHidden/>
            <w:sz w:val="22"/>
          </w:rPr>
          <w:fldChar w:fldCharType="begin"/>
        </w:r>
        <w:r w:rsidRPr="00F149B3">
          <w:rPr>
            <w:webHidden/>
            <w:sz w:val="22"/>
          </w:rPr>
          <w:instrText xml:space="preserve"> PAGEREF _Toc393210903 \h </w:instrText>
        </w:r>
        <w:r w:rsidRPr="00F149B3">
          <w:rPr>
            <w:webHidden/>
            <w:sz w:val="22"/>
          </w:rPr>
        </w:r>
        <w:r w:rsidRPr="00F149B3">
          <w:rPr>
            <w:webHidden/>
            <w:sz w:val="22"/>
          </w:rPr>
          <w:fldChar w:fldCharType="separate"/>
        </w:r>
        <w:r w:rsidR="00962059">
          <w:rPr>
            <w:webHidden/>
            <w:sz w:val="22"/>
          </w:rPr>
          <w:t>94</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904" w:history="1">
        <w:r w:rsidRPr="00F149B3">
          <w:rPr>
            <w:rStyle w:val="Hyperlink"/>
            <w:sz w:val="22"/>
          </w:rPr>
          <w:t>Table B 22 Comparison of scaffolds from Velvet  runs on MiSeq data</w:t>
        </w:r>
        <w:r w:rsidRPr="00F149B3">
          <w:rPr>
            <w:webHidden/>
            <w:sz w:val="22"/>
          </w:rPr>
          <w:tab/>
        </w:r>
        <w:r w:rsidRPr="00F149B3">
          <w:rPr>
            <w:webHidden/>
            <w:sz w:val="22"/>
          </w:rPr>
          <w:fldChar w:fldCharType="begin"/>
        </w:r>
        <w:r w:rsidRPr="00F149B3">
          <w:rPr>
            <w:webHidden/>
            <w:sz w:val="22"/>
          </w:rPr>
          <w:instrText xml:space="preserve"> PAGEREF _Toc393210904 \h </w:instrText>
        </w:r>
        <w:r w:rsidRPr="00F149B3">
          <w:rPr>
            <w:webHidden/>
            <w:sz w:val="22"/>
          </w:rPr>
        </w:r>
        <w:r w:rsidRPr="00F149B3">
          <w:rPr>
            <w:webHidden/>
            <w:sz w:val="22"/>
          </w:rPr>
          <w:fldChar w:fldCharType="separate"/>
        </w:r>
        <w:r w:rsidR="00962059">
          <w:rPr>
            <w:webHidden/>
            <w:sz w:val="22"/>
          </w:rPr>
          <w:t>94</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905" w:history="1">
        <w:r w:rsidRPr="00F149B3">
          <w:rPr>
            <w:rStyle w:val="Hyperlink"/>
            <w:sz w:val="22"/>
          </w:rPr>
          <w:t>Table B 23 Inconsistent GAGE-B results for contigs</w:t>
        </w:r>
        <w:r w:rsidRPr="00F149B3">
          <w:rPr>
            <w:webHidden/>
            <w:sz w:val="22"/>
          </w:rPr>
          <w:tab/>
        </w:r>
        <w:r w:rsidRPr="00F149B3">
          <w:rPr>
            <w:webHidden/>
            <w:sz w:val="22"/>
          </w:rPr>
          <w:fldChar w:fldCharType="begin"/>
        </w:r>
        <w:r w:rsidRPr="00F149B3">
          <w:rPr>
            <w:webHidden/>
            <w:sz w:val="22"/>
          </w:rPr>
          <w:instrText xml:space="preserve"> PAGEREF _Toc393210905 \h </w:instrText>
        </w:r>
        <w:r w:rsidRPr="00F149B3">
          <w:rPr>
            <w:webHidden/>
            <w:sz w:val="22"/>
          </w:rPr>
        </w:r>
        <w:r w:rsidRPr="00F149B3">
          <w:rPr>
            <w:webHidden/>
            <w:sz w:val="22"/>
          </w:rPr>
          <w:fldChar w:fldCharType="separate"/>
        </w:r>
        <w:r w:rsidR="00962059">
          <w:rPr>
            <w:webHidden/>
            <w:sz w:val="22"/>
          </w:rPr>
          <w:t>95</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906" w:history="1">
        <w:r w:rsidRPr="00F149B3">
          <w:rPr>
            <w:rStyle w:val="Hyperlink"/>
            <w:sz w:val="22"/>
          </w:rPr>
          <w:t>Table B 24 Inconsistent GAGE-B results for scaffolds</w:t>
        </w:r>
        <w:r w:rsidRPr="00F149B3">
          <w:rPr>
            <w:webHidden/>
            <w:sz w:val="22"/>
          </w:rPr>
          <w:tab/>
        </w:r>
        <w:r w:rsidRPr="00F149B3">
          <w:rPr>
            <w:webHidden/>
            <w:sz w:val="22"/>
          </w:rPr>
          <w:fldChar w:fldCharType="begin"/>
        </w:r>
        <w:r w:rsidRPr="00F149B3">
          <w:rPr>
            <w:webHidden/>
            <w:sz w:val="22"/>
          </w:rPr>
          <w:instrText xml:space="preserve"> PAGEREF _Toc393210906 \h </w:instrText>
        </w:r>
        <w:r w:rsidRPr="00F149B3">
          <w:rPr>
            <w:webHidden/>
            <w:sz w:val="22"/>
          </w:rPr>
        </w:r>
        <w:r w:rsidRPr="00F149B3">
          <w:rPr>
            <w:webHidden/>
            <w:sz w:val="22"/>
          </w:rPr>
          <w:fldChar w:fldCharType="separate"/>
        </w:r>
        <w:r w:rsidR="00962059">
          <w:rPr>
            <w:webHidden/>
            <w:sz w:val="22"/>
          </w:rPr>
          <w:t>97</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907" w:history="1">
        <w:r w:rsidRPr="00F149B3">
          <w:rPr>
            <w:rStyle w:val="Hyperlink"/>
            <w:sz w:val="22"/>
          </w:rPr>
          <w:t>Table B 25 Comparison of contigs reproduced with the assembler versions used in GAGE-B paper</w:t>
        </w:r>
        <w:r w:rsidRPr="00F149B3">
          <w:rPr>
            <w:webHidden/>
            <w:sz w:val="22"/>
          </w:rPr>
          <w:tab/>
        </w:r>
        <w:r w:rsidRPr="00F149B3">
          <w:rPr>
            <w:webHidden/>
            <w:sz w:val="22"/>
          </w:rPr>
          <w:fldChar w:fldCharType="begin"/>
        </w:r>
        <w:r w:rsidRPr="00F149B3">
          <w:rPr>
            <w:webHidden/>
            <w:sz w:val="22"/>
          </w:rPr>
          <w:instrText xml:space="preserve"> PAGEREF _Toc393210907 \h </w:instrText>
        </w:r>
        <w:r w:rsidRPr="00F149B3">
          <w:rPr>
            <w:webHidden/>
            <w:sz w:val="22"/>
          </w:rPr>
        </w:r>
        <w:r w:rsidRPr="00F149B3">
          <w:rPr>
            <w:webHidden/>
            <w:sz w:val="22"/>
          </w:rPr>
          <w:fldChar w:fldCharType="separate"/>
        </w:r>
        <w:r w:rsidR="00962059">
          <w:rPr>
            <w:webHidden/>
            <w:sz w:val="22"/>
          </w:rPr>
          <w:t>99</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908" w:history="1">
        <w:r w:rsidRPr="00F149B3">
          <w:rPr>
            <w:rStyle w:val="Hyperlink"/>
            <w:sz w:val="22"/>
          </w:rPr>
          <w:t>Table B 26 Comparison of scaffolds reproduced with the assembler versions used in GAGE-B paper</w:t>
        </w:r>
        <w:r w:rsidRPr="00F149B3">
          <w:rPr>
            <w:webHidden/>
            <w:sz w:val="22"/>
          </w:rPr>
          <w:tab/>
        </w:r>
        <w:r w:rsidRPr="00F149B3">
          <w:rPr>
            <w:webHidden/>
            <w:sz w:val="22"/>
          </w:rPr>
          <w:fldChar w:fldCharType="begin"/>
        </w:r>
        <w:r w:rsidRPr="00F149B3">
          <w:rPr>
            <w:webHidden/>
            <w:sz w:val="22"/>
          </w:rPr>
          <w:instrText xml:space="preserve"> PAGEREF _Toc393210908 \h </w:instrText>
        </w:r>
        <w:r w:rsidRPr="00F149B3">
          <w:rPr>
            <w:webHidden/>
            <w:sz w:val="22"/>
          </w:rPr>
        </w:r>
        <w:r w:rsidRPr="00F149B3">
          <w:rPr>
            <w:webHidden/>
            <w:sz w:val="22"/>
          </w:rPr>
          <w:fldChar w:fldCharType="separate"/>
        </w:r>
        <w:r w:rsidR="00962059">
          <w:rPr>
            <w:webHidden/>
            <w:sz w:val="22"/>
          </w:rPr>
          <w:t>99</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909" w:history="1">
        <w:r w:rsidRPr="00F149B3">
          <w:rPr>
            <w:rStyle w:val="Hyperlink"/>
            <w:sz w:val="22"/>
          </w:rPr>
          <w:t>Table B 27 Comparison of contigs reproduced with the new assembler versions</w:t>
        </w:r>
        <w:r w:rsidRPr="00F149B3">
          <w:rPr>
            <w:webHidden/>
            <w:sz w:val="22"/>
          </w:rPr>
          <w:tab/>
        </w:r>
        <w:r w:rsidRPr="00F149B3">
          <w:rPr>
            <w:webHidden/>
            <w:sz w:val="22"/>
          </w:rPr>
          <w:fldChar w:fldCharType="begin"/>
        </w:r>
        <w:r w:rsidRPr="00F149B3">
          <w:rPr>
            <w:webHidden/>
            <w:sz w:val="22"/>
          </w:rPr>
          <w:instrText xml:space="preserve"> PAGEREF _Toc393210909 \h </w:instrText>
        </w:r>
        <w:r w:rsidRPr="00F149B3">
          <w:rPr>
            <w:webHidden/>
            <w:sz w:val="22"/>
          </w:rPr>
        </w:r>
        <w:r w:rsidRPr="00F149B3">
          <w:rPr>
            <w:webHidden/>
            <w:sz w:val="22"/>
          </w:rPr>
          <w:fldChar w:fldCharType="separate"/>
        </w:r>
        <w:r w:rsidR="00962059">
          <w:rPr>
            <w:webHidden/>
            <w:sz w:val="22"/>
          </w:rPr>
          <w:t>100</w:t>
        </w:r>
        <w:r w:rsidRPr="00F149B3">
          <w:rPr>
            <w:webHidden/>
            <w:sz w:val="22"/>
          </w:rPr>
          <w:fldChar w:fldCharType="end"/>
        </w:r>
      </w:hyperlink>
    </w:p>
    <w:p w:rsidR="00F149B3" w:rsidRPr="00F149B3" w:rsidRDefault="00F149B3">
      <w:pPr>
        <w:pStyle w:val="TOC4"/>
        <w:rPr>
          <w:rFonts w:asciiTheme="minorHAnsi" w:eastAsiaTheme="minorEastAsia" w:hAnsiTheme="minorHAnsi" w:cstheme="minorBidi"/>
          <w:color w:val="auto"/>
          <w:sz w:val="20"/>
          <w:szCs w:val="22"/>
          <w:lang w:val="nb-NO" w:eastAsia="nb-NO"/>
        </w:rPr>
      </w:pPr>
      <w:hyperlink w:anchor="_Toc393210910" w:history="1">
        <w:r w:rsidRPr="00F149B3">
          <w:rPr>
            <w:rStyle w:val="Hyperlink"/>
            <w:sz w:val="22"/>
          </w:rPr>
          <w:t>Table B 28 Comparison of scaffolds reproduced with the new assembler versions</w:t>
        </w:r>
        <w:r w:rsidRPr="00F149B3">
          <w:rPr>
            <w:webHidden/>
            <w:sz w:val="22"/>
          </w:rPr>
          <w:tab/>
        </w:r>
        <w:r w:rsidRPr="00F149B3">
          <w:rPr>
            <w:webHidden/>
            <w:sz w:val="22"/>
          </w:rPr>
          <w:fldChar w:fldCharType="begin"/>
        </w:r>
        <w:r w:rsidRPr="00F149B3">
          <w:rPr>
            <w:webHidden/>
            <w:sz w:val="22"/>
          </w:rPr>
          <w:instrText xml:space="preserve"> PAGEREF _Toc393210910 \h </w:instrText>
        </w:r>
        <w:r w:rsidRPr="00F149B3">
          <w:rPr>
            <w:webHidden/>
            <w:sz w:val="22"/>
          </w:rPr>
        </w:r>
        <w:r w:rsidRPr="00F149B3">
          <w:rPr>
            <w:webHidden/>
            <w:sz w:val="22"/>
          </w:rPr>
          <w:fldChar w:fldCharType="separate"/>
        </w:r>
        <w:r w:rsidR="00962059">
          <w:rPr>
            <w:webHidden/>
            <w:sz w:val="22"/>
          </w:rPr>
          <w:t>101</w:t>
        </w:r>
        <w:r w:rsidRPr="00F149B3">
          <w:rPr>
            <w:webHidden/>
            <w:sz w:val="22"/>
          </w:rPr>
          <w:fldChar w:fldCharType="end"/>
        </w:r>
      </w:hyperlink>
    </w:p>
    <w:p w:rsidR="003C320E" w:rsidRDefault="00F160FB" w:rsidP="00B45115">
      <w:pPr>
        <w:rPr>
          <w:smallCaps/>
          <w:szCs w:val="24"/>
          <w:lang w:val="en-US"/>
        </w:rPr>
      </w:pPr>
      <w:r w:rsidRPr="00F149B3">
        <w:rPr>
          <w:smallCaps/>
          <w:sz w:val="22"/>
          <w:szCs w:val="24"/>
          <w:lang w:val="en-US"/>
        </w:rPr>
        <w:fldChar w:fldCharType="end"/>
      </w:r>
    </w:p>
    <w:p w:rsidR="003C320E" w:rsidRDefault="003C320E">
      <w:pPr>
        <w:rPr>
          <w:smallCaps/>
          <w:szCs w:val="24"/>
          <w:lang w:val="en-US"/>
        </w:rPr>
      </w:pPr>
      <w:r>
        <w:rPr>
          <w:smallCaps/>
          <w:szCs w:val="24"/>
          <w:lang w:val="en-US"/>
        </w:rPr>
        <w:br w:type="page"/>
      </w:r>
      <w:bookmarkStart w:id="54" w:name="_GoBack"/>
      <w:bookmarkEnd w:id="54"/>
    </w:p>
    <w:p w:rsidR="003C320E" w:rsidRDefault="003C320E">
      <w:pPr>
        <w:rPr>
          <w:smallCaps/>
          <w:szCs w:val="24"/>
          <w:lang w:val="en-US"/>
        </w:rPr>
      </w:pPr>
      <w:r>
        <w:rPr>
          <w:smallCaps/>
          <w:szCs w:val="24"/>
          <w:lang w:val="en-US"/>
        </w:rPr>
        <w:lastRenderedPageBreak/>
        <w:br w:type="page"/>
      </w:r>
    </w:p>
    <w:p w:rsidR="005E447E" w:rsidRPr="003C320E" w:rsidRDefault="005E447E" w:rsidP="00B45115">
      <w:pPr>
        <w:rPr>
          <w:smallCaps/>
          <w:szCs w:val="24"/>
          <w:lang w:val="en-US"/>
        </w:rPr>
        <w:sectPr w:rsidR="005E447E" w:rsidRPr="003C320E" w:rsidSect="00EE5B02">
          <w:footerReference w:type="first" r:id="rId15"/>
          <w:pgSz w:w="11906" w:h="16838"/>
          <w:pgMar w:top="1417" w:right="1417" w:bottom="1417" w:left="1417" w:header="567" w:footer="567" w:gutter="0"/>
          <w:pgNumType w:fmt="upperRoman" w:start="1"/>
          <w:cols w:space="708"/>
          <w:titlePg/>
          <w:docGrid w:linePitch="360"/>
        </w:sectPr>
      </w:pPr>
    </w:p>
    <w:p w:rsidR="00DA476F" w:rsidRPr="007B1345" w:rsidRDefault="00CC19BB" w:rsidP="00544A0B">
      <w:pPr>
        <w:pStyle w:val="Heading1"/>
        <w:numPr>
          <w:ilvl w:val="0"/>
          <w:numId w:val="2"/>
        </w:numPr>
      </w:pPr>
      <w:bookmarkStart w:id="55" w:name="_Toc377127993"/>
      <w:bookmarkStart w:id="56" w:name="_Toc377128863"/>
      <w:bookmarkStart w:id="57" w:name="_Toc377128872"/>
      <w:bookmarkStart w:id="58" w:name="_Toc377128937"/>
      <w:bookmarkStart w:id="59" w:name="_Toc377130386"/>
      <w:bookmarkStart w:id="60" w:name="_Toc377130485"/>
      <w:bookmarkStart w:id="61" w:name="_Toc388007308"/>
      <w:bookmarkStart w:id="62" w:name="_Toc388007407"/>
      <w:bookmarkStart w:id="63" w:name="_Toc388041493"/>
      <w:bookmarkStart w:id="64" w:name="_Toc390732515"/>
      <w:bookmarkStart w:id="65" w:name="_Toc393074454"/>
      <w:bookmarkStart w:id="66" w:name="_Toc393075576"/>
      <w:bookmarkStart w:id="67" w:name="_Toc393208850"/>
      <w:bookmarkStart w:id="68" w:name="_Toc393209087"/>
      <w:r w:rsidRPr="00AA05B3">
        <w:lastRenderedPageBreak/>
        <w:t>Introduction</w:t>
      </w:r>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3961F1" w:rsidRPr="007B1345" w:rsidRDefault="003961F1" w:rsidP="005C59B7">
      <w:pPr>
        <w:pStyle w:val="Heading2"/>
      </w:pPr>
      <w:bookmarkStart w:id="69" w:name="_Toc388007408"/>
      <w:bookmarkStart w:id="70" w:name="_Toc388041494"/>
      <w:bookmarkStart w:id="71" w:name="_Toc390732516"/>
      <w:bookmarkStart w:id="72" w:name="_Toc377128864"/>
      <w:bookmarkStart w:id="73" w:name="_Toc377128873"/>
      <w:bookmarkStart w:id="74" w:name="_Toc377128938"/>
      <w:bookmarkStart w:id="75" w:name="_Toc377130387"/>
      <w:bookmarkStart w:id="76" w:name="_Toc377130486"/>
      <w:bookmarkStart w:id="77" w:name="_Toc393074455"/>
      <w:bookmarkStart w:id="78" w:name="_Toc393075577"/>
      <w:bookmarkStart w:id="79" w:name="_Toc393208851"/>
      <w:bookmarkStart w:id="80" w:name="_Toc393209088"/>
      <w:r w:rsidRPr="007B1345">
        <w:t>Background</w:t>
      </w:r>
      <w:bookmarkEnd w:id="69"/>
      <w:bookmarkEnd w:id="70"/>
      <w:bookmarkEnd w:id="71"/>
      <w:bookmarkEnd w:id="77"/>
      <w:bookmarkEnd w:id="78"/>
      <w:bookmarkEnd w:id="79"/>
      <w:bookmarkEnd w:id="80"/>
    </w:p>
    <w:p w:rsidR="002602F6" w:rsidRPr="007B1345" w:rsidRDefault="00A67038" w:rsidP="00B45115">
      <w:pPr>
        <w:rPr>
          <w:lang w:val="en-US"/>
        </w:rPr>
      </w:pPr>
      <w:r w:rsidRPr="00891B43">
        <w:rPr>
          <w:lang w:val="en-US"/>
        </w:rPr>
        <w:t>DNA</w:t>
      </w:r>
      <w:r w:rsidRPr="007B1345">
        <w:rPr>
          <w:lang w:val="en-US"/>
        </w:rPr>
        <w:t xml:space="preserve"> sequencing technology such as Next Generation Sequencing (NGS) is developing and revolutionizing the field of sequencing, allowing scientists to determine the sequence of nucleotides with an extreme speed. The task of puzzling together small pieces of a sequence from a new </w:t>
      </w:r>
      <w:r w:rsidRPr="002770CA">
        <w:rPr>
          <w:b/>
          <w:lang w:val="en-US"/>
        </w:rPr>
        <w:t>genome</w:t>
      </w:r>
      <w:r w:rsidRPr="007B1345">
        <w:rPr>
          <w:lang w:val="en-US"/>
        </w:rPr>
        <w:t xml:space="preserve"> into larger continuous parts</w:t>
      </w:r>
      <w:r w:rsidR="00956128" w:rsidRPr="007B1345">
        <w:rPr>
          <w:lang w:val="en-US"/>
        </w:rPr>
        <w:t>, better known as an assembly,</w:t>
      </w:r>
      <w:r w:rsidRPr="007B1345">
        <w:rPr>
          <w:lang w:val="en-US"/>
        </w:rPr>
        <w:t xml:space="preserve"> is performed by </w:t>
      </w:r>
      <w:r w:rsidR="00290C16" w:rsidRPr="007B1345">
        <w:rPr>
          <w:lang w:val="en-US"/>
        </w:rPr>
        <w:t>assemblers</w:t>
      </w:r>
      <w:r w:rsidR="006C6459" w:rsidRPr="007B1345">
        <w:rPr>
          <w:lang w:val="en-US"/>
        </w:rPr>
        <w:t xml:space="preserve"> such as CELERA/CABOG </w:t>
      </w:r>
      <w:r w:rsidR="006C6459" w:rsidRPr="007B1345">
        <w:rPr>
          <w:lang w:val="en-US"/>
        </w:rPr>
        <w:fldChar w:fldCharType="begin"/>
      </w:r>
      <w:r w:rsidR="00960E76">
        <w:rPr>
          <w:lang w:val="en-US"/>
        </w:rPr>
        <w:instrText xml:space="preserve"> ADDIN EN.CITE &lt;EndNote&gt;&lt;Cite&gt;&lt;Author&gt;Miller&lt;/Author&gt;&lt;Year&gt;2008&lt;/Year&gt;&lt;RecNum&gt;20&lt;/RecNum&gt;&lt;DisplayText&gt;[3]&lt;/DisplayText&gt;&lt;record&gt;&lt;rec-number&gt;20&lt;/rec-number&gt;&lt;foreign-keys&gt;&lt;key app="EN" db-id="tdxzzepzqvse5be2pt8vtdtwpf0ewvv55rts" timestamp="1396304326"&gt;20&lt;/key&gt;&lt;/foreign-keys&gt;&lt;ref-type name="Journal Article"&gt;17&lt;/ref-type&gt;&lt;contributors&gt;&lt;authors&gt;&lt;author&gt;Miller, J. R.&lt;/author&gt;&lt;author&gt;Delcher, A. L.&lt;/author&gt;&lt;author&gt;Koren, S.&lt;/author&gt;&lt;author&gt;Venter, E.&lt;/author&gt;&lt;author&gt;Walenz, B. P.&lt;/author&gt;&lt;author&gt;Brownley, A.&lt;/author&gt;&lt;author&gt;Johnson, J.&lt;/author&gt;&lt;author&gt;Li, K.&lt;/author&gt;&lt;author&gt;Mobarry, C.&lt;/author&gt;&lt;author&gt;Sutton, G.&lt;/author&gt;&lt;/authors&gt;&lt;/contributors&gt;&lt;titles&gt;&lt;title&gt;Aggressive assembly of pyrosequencing reads with mates&lt;/title&gt;&lt;secondary-title&gt;Bioinformatics&lt;/secondary-title&gt;&lt;/titles&gt;&lt;periodical&gt;&lt;full-title&gt;Bioinformatics&lt;/full-title&gt;&lt;abbr-1&gt;Bioinformatics&lt;/abbr-1&gt;&lt;/periodical&gt;&lt;pages&gt;2818-2824&lt;/pages&gt;&lt;volume&gt;24&lt;/volume&gt;&lt;number&gt;24&lt;/number&gt;&lt;dates&gt;&lt;year&gt;2008&lt;/year&gt;&lt;pub-dates&gt;&lt;date&gt;December 15, 2008&lt;/date&gt;&lt;/pub-dates&gt;&lt;/dates&gt;&lt;urls&gt;&lt;related-urls&gt;&lt;url&gt;http://bioinformatics.oxfordjournals.org/content/24/24/2818.abstract&lt;/url&gt;&lt;url&gt;http://bioinformatics.oxfordjournals.org/content/24/24/2818.full.pdf&lt;/url&gt;&lt;/related-urls&gt;&lt;/urls&gt;&lt;electronic-resource-num&gt;10.1093/bioinformatics/btn548&lt;/electronic-resource-num&gt;&lt;/record&gt;&lt;/Cite&gt;&lt;/EndNote&gt;</w:instrText>
      </w:r>
      <w:r w:rsidR="006C6459" w:rsidRPr="007B1345">
        <w:rPr>
          <w:lang w:val="en-US"/>
        </w:rPr>
        <w:fldChar w:fldCharType="separate"/>
      </w:r>
      <w:r w:rsidR="00960E76">
        <w:rPr>
          <w:noProof/>
          <w:lang w:val="en-US"/>
        </w:rPr>
        <w:t>[</w:t>
      </w:r>
      <w:hyperlink w:anchor="_ENREF_3" w:tooltip="Miller, 2008 #20" w:history="1">
        <w:r w:rsidR="0088101B">
          <w:rPr>
            <w:noProof/>
            <w:lang w:val="en-US"/>
          </w:rPr>
          <w:t>3</w:t>
        </w:r>
      </w:hyperlink>
      <w:r w:rsidR="00960E76">
        <w:rPr>
          <w:noProof/>
          <w:lang w:val="en-US"/>
        </w:rPr>
        <w:t>]</w:t>
      </w:r>
      <w:r w:rsidR="006C6459" w:rsidRPr="007B1345">
        <w:rPr>
          <w:lang w:val="en-US"/>
        </w:rPr>
        <w:fldChar w:fldCharType="end"/>
      </w:r>
      <w:r w:rsidRPr="007B1345">
        <w:rPr>
          <w:lang w:val="en-US"/>
        </w:rPr>
        <w:t>, Velvet</w:t>
      </w:r>
      <w:r w:rsidR="00FB1D5B" w:rsidRPr="007B1345">
        <w:rPr>
          <w:lang w:val="en-US"/>
        </w:rPr>
        <w:t xml:space="preserve"> </w:t>
      </w:r>
      <w:r w:rsidR="00FB1D5B" w:rsidRPr="007B1345">
        <w:rPr>
          <w:lang w:val="en-US"/>
        </w:rPr>
        <w:fldChar w:fldCharType="begin"/>
      </w:r>
      <w:r w:rsidR="00960E76">
        <w:rPr>
          <w:lang w:val="en-US"/>
        </w:rPr>
        <w:instrText xml:space="preserve"> ADDIN EN.CITE &lt;EndNote&gt;&lt;Cite&gt;&lt;Author&gt;Zerbino&lt;/Author&gt;&lt;Year&gt;2008&lt;/Year&gt;&lt;RecNum&gt;17&lt;/RecNum&gt;&lt;DisplayText&gt;[4]&lt;/DisplayText&gt;&lt;record&gt;&lt;rec-number&gt;17&lt;/rec-number&gt;&lt;foreign-keys&gt;&lt;key app="EN" db-id="tdxzzepzqvse5be2pt8vtdtwpf0ewvv55rts" timestamp="1396298218"&gt;17&lt;/key&gt;&lt;/foreign-keys&gt;&lt;ref-type name="Journal Article"&gt;17&lt;/ref-type&gt;&lt;contributors&gt;&lt;authors&gt;&lt;author&gt;Zerbino, D. R.&lt;/author&gt;&lt;author&gt;Birney, E.&lt;/author&gt;&lt;/authors&gt;&lt;/contributors&gt;&lt;titles&gt;&lt;title&gt;Velvet: Algorithms for de novo short read assembly using de Bruijn graphs&lt;/title&gt;&lt;secondary-title&gt;Genome Research&lt;/secondary-title&gt;&lt;/titles&gt;&lt;periodical&gt;&lt;full-title&gt;Genome Res&lt;/full-title&gt;&lt;abbr-1&gt;Genome research&lt;/abbr-1&gt;&lt;/periodical&gt;&lt;pages&gt;821-829&lt;/pages&gt;&lt;volume&gt;18&lt;/volume&gt;&lt;number&gt;5&lt;/number&gt;&lt;dates&gt;&lt;year&gt;2008&lt;/year&gt;&lt;pub-dates&gt;&lt;date&gt;May 1, 2008&lt;/date&gt;&lt;/pub-dates&gt;&lt;/dates&gt;&lt;urls&gt;&lt;related-urls&gt;&lt;url&gt;http://genome.cshlp.org/content/18/5/821.abstract&lt;/url&gt;&lt;url&gt;http://www.ncbi.nlm.nih.gov/pmc/articles/PMC2336801/pdf/821.pdf&lt;/url&gt;&lt;/related-urls&gt;&lt;/urls&gt;&lt;electronic-resource-num&gt;10.1101/gr.074492.107&lt;/electronic-resource-num&gt;&lt;/record&gt;&lt;/Cite&gt;&lt;/EndNote&gt;</w:instrText>
      </w:r>
      <w:r w:rsidR="00FB1D5B" w:rsidRPr="007B1345">
        <w:rPr>
          <w:lang w:val="en-US"/>
        </w:rPr>
        <w:fldChar w:fldCharType="separate"/>
      </w:r>
      <w:r w:rsidR="00960E76">
        <w:rPr>
          <w:noProof/>
          <w:lang w:val="en-US"/>
        </w:rPr>
        <w:t>[</w:t>
      </w:r>
      <w:hyperlink w:anchor="_ENREF_4" w:tooltip="Zerbino, 2008 #17" w:history="1">
        <w:r w:rsidR="0088101B">
          <w:rPr>
            <w:noProof/>
            <w:lang w:val="en-US"/>
          </w:rPr>
          <w:t>4</w:t>
        </w:r>
      </w:hyperlink>
      <w:r w:rsidR="00960E76">
        <w:rPr>
          <w:noProof/>
          <w:lang w:val="en-US"/>
        </w:rPr>
        <w:t>]</w:t>
      </w:r>
      <w:r w:rsidR="00FB1D5B" w:rsidRPr="007B1345">
        <w:rPr>
          <w:lang w:val="en-US"/>
        </w:rPr>
        <w:fldChar w:fldCharType="end"/>
      </w:r>
      <w:r w:rsidR="006C6459" w:rsidRPr="007B1345">
        <w:rPr>
          <w:lang w:val="en-US"/>
        </w:rPr>
        <w:t xml:space="preserve"> and ABySS </w:t>
      </w:r>
      <w:r w:rsidR="006C6459" w:rsidRPr="007B1345">
        <w:rPr>
          <w:lang w:val="en-US"/>
        </w:rPr>
        <w:fldChar w:fldCharType="begin"/>
      </w:r>
      <w:r w:rsidR="00960E76">
        <w:rPr>
          <w:lang w:val="en-US"/>
        </w:rPr>
        <w:instrText xml:space="preserve"> ADDIN EN.CITE &lt;EndNote&gt;&lt;Cite&gt;&lt;Author&gt;Simpson&lt;/Author&gt;&lt;Year&gt;2009&lt;/Year&gt;&lt;RecNum&gt;18&lt;/RecNum&gt;&lt;DisplayText&gt;[5]&lt;/DisplayText&gt;&lt;record&gt;&lt;rec-number&gt;18&lt;/rec-number&gt;&lt;foreign-keys&gt;&lt;key app="EN" db-id="tdxzzepzqvse5be2pt8vtdtwpf0ewvv55rts" timestamp="1396298562"&gt;18&lt;/key&gt;&lt;/foreign-keys&gt;&lt;ref-type name="Journal Article"&gt;17&lt;/ref-type&gt;&lt;contributors&gt;&lt;authors&gt;&lt;author&gt;Simpson, J. T.&lt;/author&gt;&lt;author&gt;Wong, K.&lt;/author&gt;&lt;author&gt;Jackman, S. D.&lt;/author&gt;&lt;author&gt;Schein, J. E.&lt;/author&gt;&lt;author&gt;Jones, S. J.&lt;/author&gt;&lt;author&gt;Birol, I.&lt;/author&gt;&lt;/authors&gt;&lt;/contributors&gt;&lt;auth-address&gt;Genome Sciences Centre, British Columbia Cancer Agency, Vancouver, British Columbia V5Z 4E6, Canada.&lt;/auth-address&gt;&lt;titles&gt;&lt;title&gt;ABySS: a parallel assembler for short read sequence data&lt;/title&gt;&lt;secondary-title&gt;Genome Research&lt;/secondary-title&gt;&lt;alt-title&gt;Genome Res&lt;/alt-title&gt;&lt;/titles&gt;&lt;periodical&gt;&lt;full-title&gt;Genome Res&lt;/full-title&gt;&lt;abbr-1&gt;Genome research&lt;/abbr-1&gt;&lt;/periodical&gt;&lt;alt-periodical&gt;&lt;full-title&gt;Genome Res&lt;/full-title&gt;&lt;abbr-1&gt;Genome research&lt;/abbr-1&gt;&lt;/alt-periodical&gt;&lt;pages&gt;1117-23&lt;/pages&gt;&lt;volume&gt;19&lt;/volume&gt;&lt;number&gt;6&lt;/number&gt;&lt;edition&gt;2009/03/03&lt;/edition&gt;&lt;keywords&gt;&lt;keyword&gt;*Algorithms&lt;/keyword&gt;&lt;keyword&gt;Animals&lt;/keyword&gt;&lt;keyword&gt;Computational Biology/*methods&lt;/keyword&gt;&lt;keyword&gt;Contig Mapping&lt;/keyword&gt;&lt;keyword&gt;Escherichia coli K12/genetics&lt;/keyword&gt;&lt;keyword&gt;Genetic Variation&lt;/keyword&gt;&lt;keyword&gt;Genome, Human&lt;/keyword&gt;&lt;keyword&gt;Humans&lt;/keyword&gt;&lt;keyword&gt;Polymorphism, Genetic&lt;/keyword&gt;&lt;keyword&gt;Reproducibility of Results&lt;/keyword&gt;&lt;keyword&gt;Sequence Analysis, DNA/methods&lt;/keyword&gt;&lt;keyword&gt;*Software&lt;/keyword&gt;&lt;/keywords&gt;&lt;dates&gt;&lt;year&gt;2009&lt;/year&gt;&lt;pub-dates&gt;&lt;date&gt;Jun&lt;/date&gt;&lt;/pub-dates&gt;&lt;/dates&gt;&lt;isbn&gt;1088-9051 (Print)&amp;#xD;1088-9051&lt;/isbn&gt;&lt;accession-num&gt;19251739&lt;/accession-num&gt;&lt;urls&gt;&lt;related-urls&gt;&lt;url&gt;http://genome.cshlp.org/content/19/6/1117.full.pdf&lt;/url&gt;&lt;/related-urls&gt;&lt;/urls&gt;&lt;custom2&gt;Pmc2694472&lt;/custom2&gt;&lt;electronic-resource-num&gt;10.1101/gr.089532.108&lt;/electronic-resource-num&gt;&lt;remote-database-provider&gt;Nlm&lt;/remote-database-provider&gt;&lt;language&gt;eng&lt;/language&gt;&lt;/record&gt;&lt;/Cite&gt;&lt;/EndNote&gt;</w:instrText>
      </w:r>
      <w:r w:rsidR="006C6459" w:rsidRPr="007B1345">
        <w:rPr>
          <w:lang w:val="en-US"/>
        </w:rPr>
        <w:fldChar w:fldCharType="separate"/>
      </w:r>
      <w:r w:rsidR="00960E76">
        <w:rPr>
          <w:noProof/>
          <w:lang w:val="en-US"/>
        </w:rPr>
        <w:t>[</w:t>
      </w:r>
      <w:hyperlink w:anchor="_ENREF_5" w:tooltip="Simpson, 2009 #18" w:history="1">
        <w:r w:rsidR="0088101B">
          <w:rPr>
            <w:noProof/>
            <w:lang w:val="en-US"/>
          </w:rPr>
          <w:t>5</w:t>
        </w:r>
      </w:hyperlink>
      <w:r w:rsidR="00960E76">
        <w:rPr>
          <w:noProof/>
          <w:lang w:val="en-US"/>
        </w:rPr>
        <w:t>]</w:t>
      </w:r>
      <w:r w:rsidR="006C6459" w:rsidRPr="007B1345">
        <w:rPr>
          <w:lang w:val="en-US"/>
        </w:rPr>
        <w:fldChar w:fldCharType="end"/>
      </w:r>
      <w:r w:rsidRPr="007B1345">
        <w:rPr>
          <w:lang w:val="en-US"/>
        </w:rPr>
        <w:t xml:space="preserve"> among others. This is a difficult task and is performed with many adjustable parameters and varying speed and results, making the assessment of the algorithms used by the software tools important. Even though </w:t>
      </w:r>
      <w:r w:rsidR="002602F6" w:rsidRPr="007B1345">
        <w:rPr>
          <w:lang w:val="en-US"/>
        </w:rPr>
        <w:t xml:space="preserve">some </w:t>
      </w:r>
      <w:r w:rsidRPr="007B1345">
        <w:rPr>
          <w:lang w:val="en-US"/>
        </w:rPr>
        <w:t>tools</w:t>
      </w:r>
      <w:r w:rsidR="00FB1D5B" w:rsidRPr="007B1345">
        <w:rPr>
          <w:lang w:val="en-US"/>
        </w:rPr>
        <w:t xml:space="preserve">, such as </w:t>
      </w:r>
      <w:r w:rsidR="00185260">
        <w:rPr>
          <w:lang w:val="en-US"/>
        </w:rPr>
        <w:t>QUAST</w:t>
      </w:r>
      <w:r w:rsidR="00FB1D5B" w:rsidRPr="007B1345">
        <w:rPr>
          <w:lang w:val="en-US"/>
        </w:rPr>
        <w:t xml:space="preserve"> </w:t>
      </w:r>
      <w:r w:rsidR="00FB1D5B" w:rsidRPr="007B1345">
        <w:rPr>
          <w:lang w:val="en-US"/>
        </w:rPr>
        <w:fldChar w:fldCharType="begin"/>
      </w:r>
      <w:r w:rsidR="00960E76">
        <w:rPr>
          <w:lang w:val="en-US"/>
        </w:rPr>
        <w:instrText xml:space="preserve"> ADDIN EN.CITE &lt;EndNote&gt;&lt;Cite&gt;&lt;Author&gt;Gurevich&lt;/Author&gt;&lt;Year&gt;2013&lt;/Year&gt;&lt;RecNum&gt;13&lt;/RecNum&gt;&lt;DisplayText&gt;[1]&lt;/DisplayText&gt;&lt;record&gt;&lt;rec-number&gt;13&lt;/rec-number&gt;&lt;foreign-keys&gt;&lt;key app="EN" db-id="tdxzzepzqvse5be2pt8vtdtwpf0ewvv55rts" timestamp="1390494436"&gt;13&lt;/key&gt;&lt;/foreign-keys&gt;&lt;ref-type name="Journal Article"&gt;17&lt;/ref-type&gt;&lt;contributors&gt;&lt;authors&gt;&lt;author&gt;Gurevich, A.&lt;/author&gt;&lt;author&gt;Saveliev, V.&lt;/author&gt;&lt;author&gt;Vyahhi, N.&lt;/author&gt;&lt;author&gt;Tesler, G.&lt;/author&gt;&lt;/authors&gt;&lt;/contributors&gt;&lt;auth-address&gt;Algorithmic Biology Laboratory, St. Petersburg Academic University, Russian Academy of Sciences, St. Petersburg, Russia. gurevich@bioinf.spbau.ru&lt;/auth-address&gt;&lt;titles&gt;&lt;title&gt;QUAST: quality assessment tool for genome assemblies&lt;/title&gt;&lt;secondary-title&gt;Bioinformatics&lt;/secondary-title&gt;&lt;alt-title&gt;Bioinformatics (Oxford, England)&lt;/alt-title&gt;&lt;/titles&gt;&lt;periodical&gt;&lt;full-title&gt;Bioinformatics&lt;/full-title&gt;&lt;abbr-1&gt;Bioinformatics&lt;/abbr-1&gt;&lt;/periodical&gt;&lt;pages&gt;1072-5&lt;/pages&gt;&lt;volume&gt;29&lt;/volume&gt;&lt;number&gt;8&lt;/number&gt;&lt;edition&gt;2013/02/21&lt;/edition&gt;&lt;keywords&gt;&lt;keyword&gt;Algorithms&lt;/keyword&gt;&lt;keyword&gt;Animals&lt;/keyword&gt;&lt;keyword&gt;Chromosome Mapping&lt;/keyword&gt;&lt;keyword&gt;Contig Mapping&lt;/keyword&gt;&lt;keyword&gt;Escherichia coli/genetics&lt;/keyword&gt;&lt;keyword&gt;Genome&lt;/keyword&gt;&lt;keyword&gt;Genomic Structural Variation&lt;/keyword&gt;&lt;keyword&gt;Genomics/*standards&lt;/keyword&gt;&lt;keyword&gt;Humans&lt;/keyword&gt;&lt;keyword&gt;Quality Control&lt;/keyword&gt;&lt;keyword&gt;Sequence Alignment&lt;/keyword&gt;&lt;keyword&gt;Sequence Analysis, DNA/*standards&lt;/keyword&gt;&lt;keyword&gt;*Software&lt;/keyword&gt;&lt;/keywords&gt;&lt;dates&gt;&lt;year&gt;2013&lt;/year&gt;&lt;pub-dates&gt;&lt;date&gt;Apr 15&lt;/date&gt;&lt;/pub-dates&gt;&lt;/dates&gt;&lt;isbn&gt;1367-4803&lt;/isbn&gt;&lt;accession-num&gt;23422339&lt;/accession-num&gt;&lt;urls&gt;&lt;/urls&gt;&lt;custom2&gt;Pmc3624806&lt;/custom2&gt;&lt;electronic-resource-num&gt;10.1093/bioinformatics/btt086&lt;/electronic-resource-num&gt;&lt;remote-database-provider&gt;Nlm&lt;/remote-database-provider&gt;&lt;language&gt;eng&lt;/language&gt;&lt;/record&gt;&lt;/Cite&gt;&lt;/EndNote&gt;</w:instrText>
      </w:r>
      <w:r w:rsidR="00FB1D5B" w:rsidRPr="007B1345">
        <w:rPr>
          <w:lang w:val="en-US"/>
        </w:rPr>
        <w:fldChar w:fldCharType="separate"/>
      </w:r>
      <w:r w:rsidR="00960E76">
        <w:rPr>
          <w:noProof/>
          <w:lang w:val="en-US"/>
        </w:rPr>
        <w:t>[</w:t>
      </w:r>
      <w:hyperlink w:anchor="_ENREF_1" w:tooltip="Gurevich, 2013 #13" w:history="1">
        <w:r w:rsidR="0088101B">
          <w:rPr>
            <w:noProof/>
            <w:lang w:val="en-US"/>
          </w:rPr>
          <w:t>1</w:t>
        </w:r>
      </w:hyperlink>
      <w:r w:rsidR="00960E76">
        <w:rPr>
          <w:noProof/>
          <w:lang w:val="en-US"/>
        </w:rPr>
        <w:t>]</w:t>
      </w:r>
      <w:r w:rsidR="00FB1D5B" w:rsidRPr="007B1345">
        <w:rPr>
          <w:lang w:val="en-US"/>
        </w:rPr>
        <w:fldChar w:fldCharType="end"/>
      </w:r>
      <w:r w:rsidR="00FB1D5B" w:rsidRPr="007B1345">
        <w:rPr>
          <w:lang w:val="en-US"/>
        </w:rPr>
        <w:t>,</w:t>
      </w:r>
      <w:r w:rsidRPr="007B1345">
        <w:rPr>
          <w:lang w:val="en-US"/>
        </w:rPr>
        <w:t xml:space="preserve"> that measure the quality of a certain method exist</w:t>
      </w:r>
      <w:r w:rsidR="002602F6" w:rsidRPr="007B1345">
        <w:rPr>
          <w:lang w:val="en-US"/>
        </w:rPr>
        <w:t>,</w:t>
      </w:r>
      <w:r w:rsidRPr="007B1345">
        <w:rPr>
          <w:lang w:val="en-US"/>
        </w:rPr>
        <w:t xml:space="preserve"> the </w:t>
      </w:r>
      <w:r w:rsidR="002602F6" w:rsidRPr="007B1345">
        <w:rPr>
          <w:lang w:val="en-US"/>
        </w:rPr>
        <w:t xml:space="preserve">bioinformatics </w:t>
      </w:r>
      <w:r w:rsidRPr="007B1345">
        <w:rPr>
          <w:lang w:val="en-US"/>
        </w:rPr>
        <w:t>field lacks enough information about which method would perform best under certain conditions. There have been some attempts on assessment resulting in benchmarks such as GAGE</w:t>
      </w:r>
      <w:r w:rsidR="00FB1D5B" w:rsidRPr="007B1345">
        <w:rPr>
          <w:lang w:val="en-US"/>
        </w:rPr>
        <w:fldChar w:fldCharType="begin">
          <w:fldData xml:space="preserve">PEVuZE5vdGU+PENpdGU+PEF1dGhvcj5TYWx6YmVyZzwvQXV0aG9yPjxZZWFyPjIwMTI8L1llYXI+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==
</w:fldData>
        </w:fldChar>
      </w:r>
      <w:r w:rsidR="00960E76">
        <w:rPr>
          <w:lang w:val="en-US"/>
        </w:rPr>
        <w:instrText xml:space="preserve"> ADDIN EN.CITE </w:instrText>
      </w:r>
      <w:r w:rsidR="00960E76">
        <w:rPr>
          <w:lang w:val="en-US"/>
        </w:rPr>
        <w:fldChar w:fldCharType="begin">
          <w:fldData xml:space="preserve">PEVuZE5vdGU+PENpdGU+PEF1dGhvcj5TYWx6YmVyZzwvQXV0aG9yPjxZZWFyPjIwMTI8L1llYXI+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==
</w:fldData>
        </w:fldChar>
      </w:r>
      <w:r w:rsidR="00960E76">
        <w:rPr>
          <w:lang w:val="en-US"/>
        </w:rPr>
        <w:instrText xml:space="preserve"> ADDIN EN.CITE.DATA </w:instrText>
      </w:r>
      <w:r w:rsidR="00960E76">
        <w:rPr>
          <w:lang w:val="en-US"/>
        </w:rPr>
      </w:r>
      <w:r w:rsidR="00960E76">
        <w:rPr>
          <w:lang w:val="en-US"/>
        </w:rPr>
        <w:fldChar w:fldCharType="end"/>
      </w:r>
      <w:r w:rsidR="00FB1D5B" w:rsidRPr="007B1345">
        <w:rPr>
          <w:lang w:val="en-US"/>
        </w:rPr>
        <w:fldChar w:fldCharType="separate"/>
      </w:r>
      <w:r w:rsidR="00960E76">
        <w:rPr>
          <w:noProof/>
          <w:lang w:val="en-US"/>
        </w:rPr>
        <w:t>[</w:t>
      </w:r>
      <w:hyperlink w:anchor="_ENREF_6" w:tooltip="Salzberg, 2012 #4" w:history="1">
        <w:r w:rsidR="0088101B">
          <w:rPr>
            <w:noProof/>
            <w:lang w:val="en-US"/>
          </w:rPr>
          <w:t>6</w:t>
        </w:r>
      </w:hyperlink>
      <w:r w:rsidR="00960E76">
        <w:rPr>
          <w:noProof/>
          <w:lang w:val="en-US"/>
        </w:rPr>
        <w:t>]</w:t>
      </w:r>
      <w:r w:rsidR="00FB1D5B" w:rsidRPr="007B1345">
        <w:rPr>
          <w:lang w:val="en-US"/>
        </w:rPr>
        <w:fldChar w:fldCharType="end"/>
      </w:r>
      <w:r w:rsidR="00A6711A">
        <w:rPr>
          <w:lang w:val="en-US"/>
        </w:rPr>
        <w:t>, GAGE-B</w:t>
      </w:r>
      <w:r w:rsidR="00A6711A">
        <w:rPr>
          <w:lang w:val="en-US"/>
        </w:rPr>
        <w:fldChar w:fldCharType="begin"/>
      </w:r>
      <w:r w:rsidR="00960E76">
        <w:rPr>
          <w:lang w:val="en-US"/>
        </w:rPr>
        <w:instrText xml:space="preserve"> ADDIN EN.CITE &lt;EndNote&gt;&lt;Cite&gt;&lt;Author&gt;Magoc&lt;/Author&gt;&lt;Year&gt;2013&lt;/Year&gt;&lt;RecNum&gt;66&lt;/RecNum&gt;&lt;DisplayText&gt;[2]&lt;/DisplayText&gt;&lt;record&gt;&lt;rec-number&gt;66&lt;/rec-number&gt;&lt;foreign-keys&gt;&lt;key app="EN" db-id="tdxzzepzqvse5be2pt8vtdtwpf0ewvv55rts" timestamp="1404450065"&gt;66&lt;/key&gt;&lt;/foreign-keys&gt;&lt;ref-type name="Journal Article"&gt;17&lt;/ref-type&gt;&lt;contributors&gt;&lt;authors&gt;&lt;author&gt;Magoc, T.&lt;/author&gt;&lt;author&gt;Pabinger, S.&lt;/author&gt;&lt;author&gt;Canzar, S.&lt;/author&gt;&lt;author&gt;Liu, X.&lt;/author&gt;&lt;author&gt;Su, Q.&lt;/author&gt;&lt;author&gt;Puiu, D.&lt;/author&gt;&lt;author&gt;Tallon, L. J.&lt;/author&gt;&lt;author&gt;Salzberg, S. L.&lt;/author&gt;&lt;/authors&gt;&lt;/contributors&gt;&lt;titles&gt;&lt;title&gt;GAGE-B: An Evaluation of Genome Assemblers for Bacterial Organisms&lt;/title&gt;&lt;secondary-title&gt;Bioinformatics&lt;/secondary-title&gt;&lt;/titles&gt;&lt;periodical&gt;&lt;full-title&gt;Bioinformatics&lt;/full-title&gt;&lt;abbr-1&gt;Bioinformatics&lt;/abbr-1&gt;&lt;/periodical&gt;&lt;dates&gt;&lt;year&gt;2013&lt;/year&gt;&lt;pub-dates&gt;&lt;date&gt;May 10, 2013&lt;/date&gt;&lt;/pub-dates&gt;&lt;/dates&gt;&lt;urls&gt;&lt;related-urls&gt;&lt;url&gt;http://bioinformatics.oxfordjournals.org/content/early/2013/05/10/bioinformatics.btt273.abstract&lt;/url&gt;&lt;/related-urls&gt;&lt;/urls&gt;&lt;electronic-resource-num&gt;10.1093/bioinformatics/btt273&lt;/electronic-resource-num&gt;&lt;/record&gt;&lt;/Cite&gt;&lt;/EndNote&gt;</w:instrText>
      </w:r>
      <w:r w:rsidR="00A6711A">
        <w:rPr>
          <w:lang w:val="en-US"/>
        </w:rPr>
        <w:fldChar w:fldCharType="separate"/>
      </w:r>
      <w:r w:rsidR="00960E76">
        <w:rPr>
          <w:noProof/>
          <w:lang w:val="en-US"/>
        </w:rPr>
        <w:t>[</w:t>
      </w:r>
      <w:hyperlink w:anchor="_ENREF_2" w:tooltip="Magoc, 2013 #66" w:history="1">
        <w:r w:rsidR="0088101B">
          <w:rPr>
            <w:noProof/>
            <w:lang w:val="en-US"/>
          </w:rPr>
          <w:t>2</w:t>
        </w:r>
      </w:hyperlink>
      <w:r w:rsidR="00960E76">
        <w:rPr>
          <w:noProof/>
          <w:lang w:val="en-US"/>
        </w:rPr>
        <w:t>]</w:t>
      </w:r>
      <w:r w:rsidR="00A6711A">
        <w:rPr>
          <w:lang w:val="en-US"/>
        </w:rPr>
        <w:fldChar w:fldCharType="end"/>
      </w:r>
      <w:r w:rsidRPr="007B1345">
        <w:rPr>
          <w:lang w:val="en-US"/>
        </w:rPr>
        <w:t xml:space="preserve"> and Assemblathon</w:t>
      </w:r>
      <w:r w:rsidR="002602F6" w:rsidRPr="007B1345">
        <w:rPr>
          <w:lang w:val="en-US"/>
        </w:rPr>
        <w:t xml:space="preserve"> 1</w:t>
      </w:r>
      <w:r w:rsidR="00FB1D5B" w:rsidRPr="007B1345">
        <w:rPr>
          <w:lang w:val="en-US"/>
        </w:rPr>
        <w:t xml:space="preserve"> and 2 </w:t>
      </w:r>
      <w:r w:rsidR="00FB1D5B" w:rsidRPr="007B1345">
        <w:rPr>
          <w:lang w:val="en-US"/>
        </w:rPr>
        <w:fldChar w:fldCharType="begin">
          <w:fldData xml:space="preserve">PEVuZE5vdGU+PENpdGU+PEF1dGhvcj5CcmFkbmFtPC9BdXRob3I+PFllYXI+MjAxMzwvWWVhcj48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==
</w:fldData>
        </w:fldChar>
      </w:r>
      <w:r w:rsidR="00A6711A">
        <w:rPr>
          <w:lang w:val="en-US"/>
        </w:rPr>
        <w:instrText xml:space="preserve"> ADDIN EN.CITE </w:instrText>
      </w:r>
      <w:r w:rsidR="00A6711A">
        <w:rPr>
          <w:lang w:val="en-US"/>
        </w:rPr>
        <w:fldChar w:fldCharType="begin">
          <w:fldData xml:space="preserve">PEVuZE5vdGU+PENpdGU+PEF1dGhvcj5CcmFkbmFtPC9BdXRob3I+PFllYXI+MjAxMzwvWWVhcj48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==
</w:fldData>
        </w:fldChar>
      </w:r>
      <w:r w:rsidR="00A6711A">
        <w:rPr>
          <w:lang w:val="en-US"/>
        </w:rPr>
        <w:instrText xml:space="preserve"> ADDIN EN.CITE.DATA </w:instrText>
      </w:r>
      <w:r w:rsidR="00A6711A">
        <w:rPr>
          <w:lang w:val="en-US"/>
        </w:rPr>
      </w:r>
      <w:r w:rsidR="00A6711A">
        <w:rPr>
          <w:lang w:val="en-US"/>
        </w:rPr>
        <w:fldChar w:fldCharType="end"/>
      </w:r>
      <w:r w:rsidR="00FB1D5B" w:rsidRPr="007B1345">
        <w:rPr>
          <w:lang w:val="en-US"/>
        </w:rPr>
      </w:r>
      <w:r w:rsidR="00FB1D5B" w:rsidRPr="007B1345">
        <w:rPr>
          <w:lang w:val="en-US"/>
        </w:rPr>
        <w:fldChar w:fldCharType="separate"/>
      </w:r>
      <w:r w:rsidR="00A6711A">
        <w:rPr>
          <w:noProof/>
          <w:lang w:val="en-US"/>
        </w:rPr>
        <w:t>[</w:t>
      </w:r>
      <w:hyperlink w:anchor="_ENREF_7" w:tooltip="Bradnam, 2013 #3" w:history="1">
        <w:r w:rsidR="0088101B">
          <w:rPr>
            <w:noProof/>
            <w:lang w:val="en-US"/>
          </w:rPr>
          <w:t>7</w:t>
        </w:r>
      </w:hyperlink>
      <w:r w:rsidR="00A6711A">
        <w:rPr>
          <w:noProof/>
          <w:lang w:val="en-US"/>
        </w:rPr>
        <w:t xml:space="preserve">, </w:t>
      </w:r>
      <w:hyperlink w:anchor="_ENREF_8" w:tooltip="Earl, 2011 #2" w:history="1">
        <w:r w:rsidR="0088101B">
          <w:rPr>
            <w:noProof/>
            <w:lang w:val="en-US"/>
          </w:rPr>
          <w:t>8</w:t>
        </w:r>
      </w:hyperlink>
      <w:r w:rsidR="00A6711A">
        <w:rPr>
          <w:noProof/>
          <w:lang w:val="en-US"/>
        </w:rPr>
        <w:t>]</w:t>
      </w:r>
      <w:r w:rsidR="00FB1D5B" w:rsidRPr="007B1345">
        <w:rPr>
          <w:lang w:val="en-US"/>
        </w:rPr>
        <w:fldChar w:fldCharType="end"/>
      </w:r>
      <w:r w:rsidR="00FB1D5B" w:rsidRPr="007B1345">
        <w:rPr>
          <w:lang w:val="en-US"/>
        </w:rPr>
        <w:t>,</w:t>
      </w:r>
      <w:r w:rsidRPr="007B1345">
        <w:rPr>
          <w:lang w:val="en-US"/>
        </w:rPr>
        <w:t xml:space="preserve"> but in general, the development of benchmarks is slower than the development of </w:t>
      </w:r>
      <w:r w:rsidR="002602F6" w:rsidRPr="007B1345">
        <w:rPr>
          <w:lang w:val="en-US"/>
        </w:rPr>
        <w:t xml:space="preserve">assembly </w:t>
      </w:r>
      <w:r w:rsidRPr="007B1345">
        <w:rPr>
          <w:lang w:val="en-US"/>
        </w:rPr>
        <w:t xml:space="preserve">methods in itself, making the needs for a new system even more urgent. </w:t>
      </w:r>
    </w:p>
    <w:p w:rsidR="00A65AD3" w:rsidRDefault="00A65AD3" w:rsidP="00B45115">
      <w:pPr>
        <w:rPr>
          <w:lang w:val="en-US"/>
        </w:rPr>
      </w:pPr>
      <w:r>
        <w:rPr>
          <w:lang w:val="en-US"/>
        </w:rPr>
        <w:t xml:space="preserve">One of the desired features that current </w:t>
      </w:r>
      <w:r w:rsidR="001D004E">
        <w:rPr>
          <w:lang w:val="en-US"/>
        </w:rPr>
        <w:t>benchmarks</w:t>
      </w:r>
      <w:r>
        <w:rPr>
          <w:lang w:val="en-US"/>
        </w:rPr>
        <w:t xml:space="preserve"> are weak on is the ability to</w:t>
      </w:r>
      <w:r w:rsidR="007F3C79">
        <w:rPr>
          <w:lang w:val="en-US"/>
        </w:rPr>
        <w:t xml:space="preserve"> visualize results in charts of various types</w:t>
      </w:r>
      <w:r w:rsidR="00E735EC" w:rsidRPr="007B1345">
        <w:rPr>
          <w:lang w:val="en-US"/>
        </w:rPr>
        <w:t xml:space="preserve">. </w:t>
      </w:r>
      <w:r w:rsidR="007F3C79">
        <w:rPr>
          <w:lang w:val="en-US"/>
        </w:rPr>
        <w:t xml:space="preserve">Another desire might be to have a </w:t>
      </w:r>
      <w:r w:rsidR="00E735EC" w:rsidRPr="007B1345">
        <w:rPr>
          <w:lang w:val="en-US"/>
        </w:rPr>
        <w:t>system</w:t>
      </w:r>
      <w:r w:rsidR="001E3F15">
        <w:rPr>
          <w:lang w:val="en-US"/>
        </w:rPr>
        <w:t xml:space="preserve"> </w:t>
      </w:r>
      <w:r w:rsidR="007F3C79">
        <w:rPr>
          <w:lang w:val="en-US"/>
        </w:rPr>
        <w:t>or tool</w:t>
      </w:r>
      <w:r w:rsidR="00E735EC" w:rsidRPr="007B1345">
        <w:rPr>
          <w:lang w:val="en-US"/>
        </w:rPr>
        <w:t xml:space="preserve"> that is technically advanced, but user-friendly so that less experienced computer-users can easily adapt to the use of the system</w:t>
      </w:r>
      <w:r w:rsidR="001E3F15">
        <w:rPr>
          <w:lang w:val="en-US"/>
        </w:rPr>
        <w:t xml:space="preserve"> or </w:t>
      </w:r>
      <w:r w:rsidR="007F3C79">
        <w:rPr>
          <w:lang w:val="en-US"/>
        </w:rPr>
        <w:t>tool</w:t>
      </w:r>
      <w:r w:rsidR="00E735EC" w:rsidRPr="007B1345">
        <w:rPr>
          <w:lang w:val="en-US"/>
        </w:rPr>
        <w:t xml:space="preserve">. </w:t>
      </w:r>
      <w:r w:rsidR="00003842" w:rsidRPr="007B1345">
        <w:rPr>
          <w:lang w:val="en-US"/>
        </w:rPr>
        <w:t>This can be performed by reducing the number of required installation, creating makefiles or by reducing the number of steps required to get an assessment of an assembly. With the rising numbers of new assemblers, each proclaiming to be better than the previous version or the competitor, the need for a system</w:t>
      </w:r>
      <w:r w:rsidR="007F3C79">
        <w:rPr>
          <w:lang w:val="en-US"/>
        </w:rPr>
        <w:t xml:space="preserve"> or tool</w:t>
      </w:r>
      <w:r w:rsidR="00003842" w:rsidRPr="007B1345">
        <w:rPr>
          <w:lang w:val="en-US"/>
        </w:rPr>
        <w:t xml:space="preserve"> which can give </w:t>
      </w:r>
      <w:r w:rsidR="007F3C79">
        <w:rPr>
          <w:lang w:val="en-US"/>
        </w:rPr>
        <w:t xml:space="preserve">scientist the opportunity to reuse data to </w:t>
      </w:r>
      <w:r w:rsidR="00003842" w:rsidRPr="007B1345">
        <w:rPr>
          <w:lang w:val="en-US"/>
        </w:rPr>
        <w:t>compar</w:t>
      </w:r>
      <w:r w:rsidR="007F3C79">
        <w:rPr>
          <w:lang w:val="en-US"/>
        </w:rPr>
        <w:t>e</w:t>
      </w:r>
      <w:r w:rsidR="00003842" w:rsidRPr="007B1345">
        <w:rPr>
          <w:lang w:val="en-US"/>
        </w:rPr>
        <w:t xml:space="preserve"> old against new </w:t>
      </w:r>
      <w:r w:rsidR="007F3C79">
        <w:rPr>
          <w:lang w:val="en-US"/>
        </w:rPr>
        <w:t xml:space="preserve">versions </w:t>
      </w:r>
      <w:r w:rsidR="001E3F15">
        <w:rPr>
          <w:lang w:val="en-US"/>
        </w:rPr>
        <w:t>with minimal effort is highly wished for</w:t>
      </w:r>
      <w:r w:rsidR="00003842" w:rsidRPr="007B1345">
        <w:rPr>
          <w:lang w:val="en-US"/>
        </w:rPr>
        <w:t xml:space="preserve">. </w:t>
      </w:r>
      <w:r w:rsidR="007F3C79">
        <w:rPr>
          <w:lang w:val="en-US"/>
        </w:rPr>
        <w:t xml:space="preserve">The same </w:t>
      </w:r>
      <w:r w:rsidR="001E3F15">
        <w:rPr>
          <w:lang w:val="en-US"/>
        </w:rPr>
        <w:t>goes for</w:t>
      </w:r>
      <w:r w:rsidR="007F3C79">
        <w:rPr>
          <w:lang w:val="en-US"/>
        </w:rPr>
        <w:t xml:space="preserve"> when scientist want to reproduce results from either earlier computations or perhaps published articles.  </w:t>
      </w:r>
    </w:p>
    <w:p w:rsidR="00A67038" w:rsidRPr="007B1345" w:rsidRDefault="007F3C79" w:rsidP="00B45115">
      <w:pPr>
        <w:rPr>
          <w:lang w:val="en-US"/>
        </w:rPr>
      </w:pPr>
      <w:r>
        <w:rPr>
          <w:lang w:val="en-US"/>
        </w:rPr>
        <w:t xml:space="preserve">The </w:t>
      </w:r>
      <w:r w:rsidR="001E3F15">
        <w:rPr>
          <w:lang w:val="en-US"/>
        </w:rPr>
        <w:t xml:space="preserve">desired </w:t>
      </w:r>
      <w:r>
        <w:rPr>
          <w:lang w:val="en-US"/>
        </w:rPr>
        <w:t xml:space="preserve">outcome </w:t>
      </w:r>
      <w:r w:rsidR="00003842" w:rsidRPr="007B1345">
        <w:rPr>
          <w:lang w:val="en-US"/>
        </w:rPr>
        <w:t>for</w:t>
      </w:r>
      <w:r w:rsidR="00A67038" w:rsidRPr="007B1345">
        <w:rPr>
          <w:lang w:val="en-US"/>
        </w:rPr>
        <w:t xml:space="preserve"> a new system </w:t>
      </w:r>
      <w:r w:rsidR="001E3F15">
        <w:rPr>
          <w:lang w:val="en-US"/>
        </w:rPr>
        <w:t xml:space="preserve">or tool </w:t>
      </w:r>
      <w:r w:rsidR="00A67038" w:rsidRPr="007B1345">
        <w:rPr>
          <w:lang w:val="en-US"/>
        </w:rPr>
        <w:t>is something that will reduce the installation requirement and increase the assessment statistics with more visual parameters</w:t>
      </w:r>
      <w:r w:rsidR="001E3F15">
        <w:rPr>
          <w:lang w:val="en-US"/>
        </w:rPr>
        <w:t>,</w:t>
      </w:r>
      <w:r w:rsidR="00A67038" w:rsidRPr="007B1345">
        <w:rPr>
          <w:lang w:val="en-US"/>
        </w:rPr>
        <w:t xml:space="preserve"> such as custom designed plots depending on the users need. </w:t>
      </w:r>
    </w:p>
    <w:p w:rsidR="006E070D" w:rsidRPr="007B1345" w:rsidRDefault="00CB3DCF" w:rsidP="005C59B7">
      <w:pPr>
        <w:pStyle w:val="Heading2"/>
      </w:pPr>
      <w:bookmarkStart w:id="81" w:name="_Toc388007409"/>
      <w:bookmarkStart w:id="82" w:name="_Toc388041495"/>
      <w:bookmarkStart w:id="83" w:name="_Toc390732517"/>
      <w:bookmarkStart w:id="84" w:name="_Toc393074456"/>
      <w:bookmarkStart w:id="85" w:name="_Toc393075578"/>
      <w:bookmarkStart w:id="86" w:name="_Toc393208852"/>
      <w:bookmarkStart w:id="87" w:name="_Toc393209089"/>
      <w:bookmarkEnd w:id="72"/>
      <w:bookmarkEnd w:id="73"/>
      <w:bookmarkEnd w:id="74"/>
      <w:bookmarkEnd w:id="75"/>
      <w:bookmarkEnd w:id="76"/>
      <w:r w:rsidRPr="007B1345">
        <w:t xml:space="preserve">Problem </w:t>
      </w:r>
      <w:r w:rsidR="003C320E">
        <w:t>statement</w:t>
      </w:r>
      <w:r w:rsidR="001D004E" w:rsidRPr="007B1345">
        <w:t xml:space="preserve"> /</w:t>
      </w:r>
      <w:r w:rsidR="001D004E">
        <w:t xml:space="preserve"> </w:t>
      </w:r>
      <w:r w:rsidRPr="007B1345">
        <w:t>Aims</w:t>
      </w:r>
      <w:bookmarkEnd w:id="81"/>
      <w:bookmarkEnd w:id="82"/>
      <w:bookmarkEnd w:id="83"/>
      <w:bookmarkEnd w:id="84"/>
      <w:bookmarkEnd w:id="85"/>
      <w:bookmarkEnd w:id="86"/>
      <w:bookmarkEnd w:id="87"/>
    </w:p>
    <w:p w:rsidR="00593480" w:rsidRDefault="00593480" w:rsidP="00B45115">
      <w:pPr>
        <w:rPr>
          <w:lang w:val="en-US"/>
        </w:rPr>
      </w:pPr>
      <w:r>
        <w:rPr>
          <w:lang w:val="en-US"/>
        </w:rPr>
        <w:t>The aims for this thesis is to create a system or tool which enable its users to assess assemblies based on existing technology, such as QUAST, but with results that can be visualized with more custom, user-defined features, such as bar charts and scatterplots. These features can be useful for determining the best performing assembler based on what the user see rather than a lot of numbers to be manually compared upon. The system or tool will hopefully make it easier to reuse datasets, assemblies and compared results, as well as</w:t>
      </w:r>
      <w:r w:rsidR="00D668AF">
        <w:rPr>
          <w:lang w:val="en-US"/>
        </w:rPr>
        <w:t xml:space="preserve"> making comparison of reproduced results a piece of cake. It will also make it possible to have the same approach for the (same) data no matter </w:t>
      </w:r>
      <w:r w:rsidR="006F7F82">
        <w:rPr>
          <w:lang w:val="en-US"/>
        </w:rPr>
        <w:t xml:space="preserve">how long it’s been since the last approach. </w:t>
      </w:r>
    </w:p>
    <w:p w:rsidR="006F7F82" w:rsidRDefault="006F7F82" w:rsidP="00B45115">
      <w:pPr>
        <w:rPr>
          <w:lang w:val="en-US"/>
        </w:rPr>
      </w:pPr>
      <w:r>
        <w:rPr>
          <w:lang w:val="en-US"/>
        </w:rPr>
        <w:t xml:space="preserve">This thesis will also aim to reproduce GAGE-B results, as well as reuse the same data with newer versions of the assembler to assess any development experienced on bacterial genomes. Results </w:t>
      </w:r>
      <w:r>
        <w:rPr>
          <w:lang w:val="en-US"/>
        </w:rPr>
        <w:lastRenderedPageBreak/>
        <w:t xml:space="preserve">from both reproducing and reusing data will be subject to comparison and assessment using the new system/tool developed as part of this thesis. </w:t>
      </w:r>
    </w:p>
    <w:p w:rsidR="003961F1" w:rsidRPr="007B1345" w:rsidRDefault="003961F1" w:rsidP="005C59B7">
      <w:pPr>
        <w:pStyle w:val="Heading2"/>
      </w:pPr>
      <w:bookmarkStart w:id="88" w:name="_Toc388007411"/>
      <w:bookmarkStart w:id="89" w:name="_Toc388041497"/>
      <w:bookmarkStart w:id="90" w:name="_Toc390732519"/>
      <w:bookmarkStart w:id="91" w:name="_Toc393074457"/>
      <w:bookmarkStart w:id="92" w:name="_Toc393075579"/>
      <w:bookmarkStart w:id="93" w:name="_Toc393208853"/>
      <w:bookmarkStart w:id="94" w:name="_Toc393209090"/>
      <w:r w:rsidRPr="007B1345">
        <w:t>Problem solution</w:t>
      </w:r>
      <w:bookmarkEnd w:id="88"/>
      <w:bookmarkEnd w:id="89"/>
      <w:bookmarkEnd w:id="90"/>
      <w:bookmarkEnd w:id="91"/>
      <w:bookmarkEnd w:id="92"/>
      <w:bookmarkEnd w:id="93"/>
      <w:bookmarkEnd w:id="94"/>
    </w:p>
    <w:p w:rsidR="00991D13" w:rsidRPr="007B1345" w:rsidRDefault="00A73D9D" w:rsidP="00B45115">
      <w:pPr>
        <w:rPr>
          <w:lang w:val="en-US"/>
        </w:rPr>
      </w:pPr>
      <w:r w:rsidRPr="007B1345">
        <w:rPr>
          <w:lang w:val="en-US"/>
        </w:rPr>
        <w:t>The solu</w:t>
      </w:r>
      <w:r w:rsidR="006C05EE">
        <w:rPr>
          <w:lang w:val="en-US"/>
        </w:rPr>
        <w:t>tion to the increasing need of</w:t>
      </w:r>
      <w:r w:rsidRPr="007B1345">
        <w:rPr>
          <w:lang w:val="en-US"/>
        </w:rPr>
        <w:t xml:space="preserve"> new </w:t>
      </w:r>
      <w:r w:rsidR="006C05EE">
        <w:rPr>
          <w:lang w:val="en-US"/>
        </w:rPr>
        <w:t>system with increased visualization features that maint</w:t>
      </w:r>
      <w:r w:rsidR="00F60DDF">
        <w:rPr>
          <w:lang w:val="en-US"/>
        </w:rPr>
        <w:t>a</w:t>
      </w:r>
      <w:r w:rsidR="006C05EE">
        <w:rPr>
          <w:lang w:val="en-US"/>
        </w:rPr>
        <w:t>ined the reusability</w:t>
      </w:r>
      <w:r w:rsidR="00F60DDF">
        <w:rPr>
          <w:lang w:val="en-US"/>
        </w:rPr>
        <w:t>,</w:t>
      </w:r>
      <w:r w:rsidR="006C05EE">
        <w:rPr>
          <w:lang w:val="en-US"/>
        </w:rPr>
        <w:t xml:space="preserve"> and simplified the a</w:t>
      </w:r>
      <w:r w:rsidR="00F60DDF">
        <w:rPr>
          <w:lang w:val="en-US"/>
        </w:rPr>
        <w:t xml:space="preserve">ssessment of reproduced results </w:t>
      </w:r>
      <w:r w:rsidRPr="007B1345">
        <w:rPr>
          <w:lang w:val="en-US"/>
        </w:rPr>
        <w:t xml:space="preserve">was to develop a system that combined the good statistical output from </w:t>
      </w:r>
      <w:r w:rsidR="00185260">
        <w:rPr>
          <w:lang w:val="en-US"/>
        </w:rPr>
        <w:t>QUAST</w:t>
      </w:r>
      <w:r w:rsidRPr="007B1345">
        <w:rPr>
          <w:lang w:val="en-US"/>
        </w:rPr>
        <w:t xml:space="preserve"> with the flexibility of custom code and visualization in the Galaxy framework. </w:t>
      </w:r>
      <w:r w:rsidR="000C34B3" w:rsidRPr="007B1345">
        <w:rPr>
          <w:lang w:val="en-US"/>
        </w:rPr>
        <w:t xml:space="preserve">Since </w:t>
      </w:r>
      <w:r w:rsidR="00185260">
        <w:rPr>
          <w:lang w:val="en-US"/>
        </w:rPr>
        <w:t>QUAST</w:t>
      </w:r>
      <w:r w:rsidR="000C34B3" w:rsidRPr="007B1345">
        <w:rPr>
          <w:lang w:val="en-US"/>
        </w:rPr>
        <w:t xml:space="preserve"> has a rather good output structure, the Galaxy tool reuses this structure with some modifications</w:t>
      </w:r>
      <w:r w:rsidR="00A9413E" w:rsidRPr="007B1345">
        <w:rPr>
          <w:lang w:val="en-US"/>
        </w:rPr>
        <w:t>,</w:t>
      </w:r>
      <w:r w:rsidR="000C34B3" w:rsidRPr="007B1345">
        <w:rPr>
          <w:lang w:val="en-US"/>
        </w:rPr>
        <w:t xml:space="preserve"> </w:t>
      </w:r>
      <w:r w:rsidR="00A9413E" w:rsidRPr="007B1345">
        <w:rPr>
          <w:lang w:val="en-US"/>
        </w:rPr>
        <w:t xml:space="preserve">using python and </w:t>
      </w:r>
      <w:r w:rsidR="005A44D4" w:rsidRPr="007B1345">
        <w:rPr>
          <w:lang w:val="en-US"/>
        </w:rPr>
        <w:t>JavaScript</w:t>
      </w:r>
      <w:r w:rsidR="00A9413E" w:rsidRPr="007B1345">
        <w:rPr>
          <w:lang w:val="en-US"/>
        </w:rPr>
        <w:t xml:space="preserve">, </w:t>
      </w:r>
      <w:r w:rsidR="000C34B3" w:rsidRPr="007B1345">
        <w:rPr>
          <w:lang w:val="en-US"/>
        </w:rPr>
        <w:t>to give</w:t>
      </w:r>
      <w:r w:rsidR="00991D13" w:rsidRPr="007B1345">
        <w:rPr>
          <w:lang w:val="en-US"/>
        </w:rPr>
        <w:t xml:space="preserve"> the users a mo</w:t>
      </w:r>
      <w:r w:rsidR="00A9413E" w:rsidRPr="007B1345">
        <w:rPr>
          <w:lang w:val="en-US"/>
        </w:rPr>
        <w:t>re tailored view of the output</w:t>
      </w:r>
      <w:r w:rsidR="00991D13" w:rsidRPr="007B1345">
        <w:rPr>
          <w:lang w:val="en-US"/>
        </w:rPr>
        <w:t xml:space="preserve"> that can be viewed, modified and rerun as input for the next assessment. </w:t>
      </w:r>
    </w:p>
    <w:p w:rsidR="00991D13" w:rsidRPr="007B1345" w:rsidRDefault="00AD679B" w:rsidP="00B45115">
      <w:pPr>
        <w:rPr>
          <w:lang w:val="en-US"/>
        </w:rPr>
      </w:pPr>
      <w:r w:rsidRPr="007B1345">
        <w:rPr>
          <w:lang w:val="en-US"/>
        </w:rPr>
        <w:t xml:space="preserve">Using the Galaxy framework to create a tool to compare assemblies benefits future user because they </w:t>
      </w:r>
      <w:r w:rsidRPr="00AA7FB1">
        <w:rPr>
          <w:i/>
          <w:lang w:val="en-US"/>
        </w:rPr>
        <w:t>do not need to install anything</w:t>
      </w:r>
      <w:r w:rsidRPr="007B1345">
        <w:rPr>
          <w:lang w:val="en-US"/>
        </w:rPr>
        <w:t xml:space="preserve"> as long as it is running on the University of Oslo’s server: </w:t>
      </w:r>
      <w:r w:rsidRPr="007B1345">
        <w:rPr>
          <w:i/>
          <w:lang w:val="en-US"/>
        </w:rPr>
        <w:t>in</w:t>
      </w:r>
      <w:r w:rsidR="001E3F15">
        <w:rPr>
          <w:i/>
          <w:lang w:val="en-US"/>
        </w:rPr>
        <w:t>silico.hpc</w:t>
      </w:r>
      <w:r w:rsidRPr="007B1345">
        <w:rPr>
          <w:i/>
          <w:lang w:val="en-US"/>
        </w:rPr>
        <w:t>.uio.no:24688</w:t>
      </w:r>
      <w:r w:rsidRPr="007B1345">
        <w:rPr>
          <w:lang w:val="en-US"/>
        </w:rPr>
        <w:t xml:space="preserve">. This is good news for those who </w:t>
      </w:r>
      <w:r w:rsidR="000C34B3" w:rsidRPr="007B1345">
        <w:rPr>
          <w:lang w:val="en-US"/>
        </w:rPr>
        <w:t xml:space="preserve">get </w:t>
      </w:r>
      <w:r w:rsidRPr="007B1345">
        <w:rPr>
          <w:lang w:val="en-US"/>
        </w:rPr>
        <w:t>frustrate</w:t>
      </w:r>
      <w:r w:rsidR="000C34B3" w:rsidRPr="007B1345">
        <w:rPr>
          <w:lang w:val="en-US"/>
        </w:rPr>
        <w:t>d</w:t>
      </w:r>
      <w:r w:rsidRPr="007B1345">
        <w:rPr>
          <w:lang w:val="en-US"/>
        </w:rPr>
        <w:t xml:space="preserve"> for having to download, compile, install and run everything separately. All the users need to do is create a user-account (if they want to store their results), upload their assemblies, or copy datasets that other users have published, and run the tool. If anyone wants the tool</w:t>
      </w:r>
      <w:r w:rsidR="001E3F15">
        <w:rPr>
          <w:lang w:val="en-US"/>
        </w:rPr>
        <w:t>s</w:t>
      </w:r>
      <w:r w:rsidRPr="007B1345">
        <w:rPr>
          <w:lang w:val="en-US"/>
        </w:rPr>
        <w:t xml:space="preserve"> on their own server, then all they need to do is copy the tool folder from</w:t>
      </w:r>
      <w:r w:rsidR="001E3F15">
        <w:rPr>
          <w:lang w:val="en-US"/>
        </w:rPr>
        <w:t xml:space="preserve"> </w:t>
      </w:r>
      <w:hyperlink r:id="rId16" w:history="1">
        <w:r w:rsidR="001E3F15" w:rsidRPr="00ED0FC5">
          <w:rPr>
            <w:rStyle w:val="Hyperlink"/>
            <w:lang w:val="en-US"/>
          </w:rPr>
          <w:t>https://github.com/subway/Galaxy-Distribution</w:t>
        </w:r>
      </w:hyperlink>
      <w:r w:rsidR="001E3F15">
        <w:rPr>
          <w:lang w:val="en-US"/>
        </w:rPr>
        <w:t xml:space="preserve"> </w:t>
      </w:r>
      <w:r w:rsidRPr="007B1345">
        <w:rPr>
          <w:lang w:val="en-US"/>
        </w:rPr>
        <w:t xml:space="preserve">to their Galaxy instance and add proper </w:t>
      </w:r>
      <w:r w:rsidR="000C34B3" w:rsidRPr="007B1345">
        <w:rPr>
          <w:lang w:val="en-US"/>
        </w:rPr>
        <w:t>link</w:t>
      </w:r>
      <w:r w:rsidR="001E3F15">
        <w:rPr>
          <w:lang w:val="en-US"/>
        </w:rPr>
        <w:t>s</w:t>
      </w:r>
      <w:r w:rsidR="000C34B3" w:rsidRPr="007B1345">
        <w:rPr>
          <w:lang w:val="en-US"/>
        </w:rPr>
        <w:t xml:space="preserve"> to the </w:t>
      </w:r>
      <w:r w:rsidR="001E3F15">
        <w:rPr>
          <w:lang w:val="en-US"/>
        </w:rPr>
        <w:t>tools in the tool_conf.xml</w:t>
      </w:r>
      <w:r w:rsidRPr="007B1345">
        <w:rPr>
          <w:lang w:val="en-US"/>
        </w:rPr>
        <w:t xml:space="preserve">. </w:t>
      </w:r>
    </w:p>
    <w:p w:rsidR="00991D13" w:rsidRPr="007B1345" w:rsidRDefault="00991D13" w:rsidP="00B45115">
      <w:pPr>
        <w:rPr>
          <w:lang w:val="en-US"/>
        </w:rPr>
      </w:pPr>
      <w:r w:rsidRPr="007B1345">
        <w:rPr>
          <w:lang w:val="en-US"/>
        </w:rPr>
        <w:t xml:space="preserve">One of the advantages of this tool compared to for instance </w:t>
      </w:r>
      <w:r w:rsidR="00185260">
        <w:rPr>
          <w:lang w:val="en-US"/>
        </w:rPr>
        <w:t>QUAST</w:t>
      </w:r>
      <w:r w:rsidRPr="007B1345">
        <w:rPr>
          <w:lang w:val="en-US"/>
        </w:rPr>
        <w:t xml:space="preserve"> is that if a new dataset or assembler is available, then the user can effortlessly compare a</w:t>
      </w:r>
      <w:r w:rsidR="00B26F55" w:rsidRPr="007B1345">
        <w:rPr>
          <w:lang w:val="en-US"/>
        </w:rPr>
        <w:t>n old</w:t>
      </w:r>
      <w:r w:rsidRPr="007B1345">
        <w:rPr>
          <w:lang w:val="en-US"/>
        </w:rPr>
        <w:t xml:space="preserve"> </w:t>
      </w:r>
      <w:r w:rsidR="00A72795" w:rsidRPr="007B1345">
        <w:rPr>
          <w:lang w:val="en-US"/>
        </w:rPr>
        <w:t>Galaxy-</w:t>
      </w:r>
      <w:r w:rsidRPr="007B1345">
        <w:rPr>
          <w:lang w:val="en-US"/>
        </w:rPr>
        <w:t xml:space="preserve">result with the output from </w:t>
      </w:r>
      <w:r w:rsidR="00B26F55" w:rsidRPr="007B1345">
        <w:rPr>
          <w:lang w:val="en-US"/>
        </w:rPr>
        <w:t xml:space="preserve">the new assembly. This can be done since Galaxy stores each run </w:t>
      </w:r>
      <w:r w:rsidR="00A72795" w:rsidRPr="007B1345">
        <w:rPr>
          <w:lang w:val="en-US"/>
        </w:rPr>
        <w:t>with its parameters as a</w:t>
      </w:r>
      <w:r w:rsidR="00B26F55" w:rsidRPr="007B1345">
        <w:rPr>
          <w:lang w:val="en-US"/>
        </w:rPr>
        <w:t xml:space="preserve">n element in current history </w:t>
      </w:r>
      <w:r w:rsidR="00A72795" w:rsidRPr="007B1345">
        <w:rPr>
          <w:lang w:val="en-US"/>
        </w:rPr>
        <w:t>(</w:t>
      </w:r>
      <w:r w:rsidR="00325BC0">
        <w:rPr>
          <w:lang w:val="en-US"/>
        </w:rPr>
        <w:fldChar w:fldCharType="begin"/>
      </w:r>
      <w:r w:rsidR="00325BC0">
        <w:rPr>
          <w:lang w:val="en-US"/>
        </w:rPr>
        <w:instrText xml:space="preserve"> REF _Ref392478775 \h </w:instrText>
      </w:r>
      <w:r w:rsidR="00325BC0">
        <w:rPr>
          <w:lang w:val="en-US"/>
        </w:rPr>
      </w:r>
      <w:r w:rsidR="00325BC0">
        <w:rPr>
          <w:lang w:val="en-US"/>
        </w:rPr>
        <w:fldChar w:fldCharType="separate"/>
      </w:r>
      <w:r w:rsidR="00962059" w:rsidRPr="007B1345">
        <w:rPr>
          <w:lang w:val="en-US"/>
        </w:rPr>
        <w:t xml:space="preserve">Figure </w:t>
      </w:r>
      <w:r w:rsidR="00962059">
        <w:rPr>
          <w:noProof/>
          <w:lang w:val="en-US"/>
        </w:rPr>
        <w:t>1</w:t>
      </w:r>
      <w:r w:rsidR="00962059">
        <w:rPr>
          <w:lang w:val="en-US"/>
        </w:rPr>
        <w:noBreakHyphen/>
      </w:r>
      <w:r w:rsidR="00962059">
        <w:rPr>
          <w:noProof/>
          <w:lang w:val="en-US"/>
        </w:rPr>
        <w:t>1</w:t>
      </w:r>
      <w:r w:rsidR="00325BC0">
        <w:rPr>
          <w:lang w:val="en-US"/>
        </w:rPr>
        <w:fldChar w:fldCharType="end"/>
      </w:r>
      <w:r w:rsidR="00A72795" w:rsidRPr="007B1345">
        <w:rPr>
          <w:lang w:val="en-US"/>
        </w:rPr>
        <w:t xml:space="preserve">). The user save time because they only need </w:t>
      </w:r>
      <w:r w:rsidR="00A9413E" w:rsidRPr="007B1345">
        <w:rPr>
          <w:lang w:val="en-US"/>
        </w:rPr>
        <w:t xml:space="preserve">to </w:t>
      </w:r>
      <w:r w:rsidR="00A72795" w:rsidRPr="007B1345">
        <w:rPr>
          <w:lang w:val="en-US"/>
        </w:rPr>
        <w:t>add t</w:t>
      </w:r>
      <w:r w:rsidR="00B26F55" w:rsidRPr="007B1345">
        <w:rPr>
          <w:lang w:val="en-US"/>
        </w:rPr>
        <w:t xml:space="preserve">he old result as one parameter and the new assembly as the second parameter instead of manually adding all the old datasets, the new assembly and other parameters. </w:t>
      </w:r>
    </w:p>
    <w:p w:rsidR="00750E7A" w:rsidRPr="007B1345" w:rsidRDefault="00A72795" w:rsidP="00B45115">
      <w:pPr>
        <w:keepNext/>
        <w:rPr>
          <w:lang w:val="en-US"/>
        </w:rPr>
      </w:pPr>
      <w:r w:rsidRPr="007B1345">
        <w:rPr>
          <w:noProof/>
          <w:lang w:eastAsia="nb-NO"/>
        </w:rPr>
        <w:drawing>
          <wp:inline distT="0" distB="0" distL="0" distR="0" wp14:anchorId="1C9933E2" wp14:editId="3C682205">
            <wp:extent cx="5755822" cy="267699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5677" b="52962"/>
                    <a:stretch/>
                  </pic:blipFill>
                  <pic:spPr bwMode="auto">
                    <a:xfrm>
                      <a:off x="0" y="0"/>
                      <a:ext cx="5760720" cy="2679277"/>
                    </a:xfrm>
                    <a:prstGeom prst="rect">
                      <a:avLst/>
                    </a:prstGeom>
                    <a:ln>
                      <a:noFill/>
                    </a:ln>
                    <a:extLst>
                      <a:ext uri="{53640926-AAD7-44D8-BBD7-CCE9431645EC}">
                        <a14:shadowObscured xmlns:a14="http://schemas.microsoft.com/office/drawing/2010/main"/>
                      </a:ext>
                    </a:extLst>
                  </pic:spPr>
                </pic:pic>
              </a:graphicData>
            </a:graphic>
          </wp:inline>
        </w:drawing>
      </w:r>
    </w:p>
    <w:p w:rsidR="00A72795" w:rsidRDefault="00750E7A" w:rsidP="00325BC0">
      <w:pPr>
        <w:pStyle w:val="Caption"/>
        <w:spacing w:after="0"/>
        <w:rPr>
          <w:lang w:val="en-US"/>
        </w:rPr>
      </w:pPr>
      <w:bookmarkStart w:id="95" w:name="_Toc388041498"/>
      <w:bookmarkStart w:id="96" w:name="_Toc393074458"/>
      <w:bookmarkStart w:id="97" w:name="_Toc393075049"/>
      <w:bookmarkStart w:id="98" w:name="_Toc393077802"/>
      <w:bookmarkStart w:id="99" w:name="_Ref392478775"/>
      <w:bookmarkStart w:id="100" w:name="_Toc393208919"/>
      <w:bookmarkStart w:id="101" w:name="_Toc393209000"/>
      <w:bookmarkStart w:id="102" w:name="_Toc393210830"/>
      <w:r w:rsidRPr="007B1345">
        <w:rPr>
          <w:lang w:val="en-US"/>
        </w:rPr>
        <w:t xml:space="preserve">Figure </w:t>
      </w:r>
      <w:r w:rsidR="009C0825">
        <w:rPr>
          <w:lang w:val="en-US"/>
        </w:rPr>
        <w:fldChar w:fldCharType="begin"/>
      </w:r>
      <w:r w:rsidR="009C0825">
        <w:rPr>
          <w:lang w:val="en-US"/>
        </w:rPr>
        <w:instrText xml:space="preserve"> STYLEREF 1 \s </w:instrText>
      </w:r>
      <w:r w:rsidR="009C0825">
        <w:rPr>
          <w:lang w:val="en-US"/>
        </w:rPr>
        <w:fldChar w:fldCharType="separate"/>
      </w:r>
      <w:r w:rsidR="00962059">
        <w:rPr>
          <w:noProof/>
          <w:lang w:val="en-US"/>
        </w:rPr>
        <w:t>1</w:t>
      </w:r>
      <w:r w:rsidR="009C0825">
        <w:rPr>
          <w:lang w:val="en-US"/>
        </w:rPr>
        <w:fldChar w:fldCharType="end"/>
      </w:r>
      <w:r w:rsidR="009C0825">
        <w:rPr>
          <w:lang w:val="en-US"/>
        </w:rPr>
        <w:noBreakHyphen/>
      </w:r>
      <w:r w:rsidR="009C0825">
        <w:rPr>
          <w:lang w:val="en-US"/>
        </w:rPr>
        <w:fldChar w:fldCharType="begin"/>
      </w:r>
      <w:r w:rsidR="009C0825">
        <w:rPr>
          <w:lang w:val="en-US"/>
        </w:rPr>
        <w:instrText xml:space="preserve"> SEQ Figure \* ARABIC \s 1 </w:instrText>
      </w:r>
      <w:r w:rsidR="009C0825">
        <w:rPr>
          <w:lang w:val="en-US"/>
        </w:rPr>
        <w:fldChar w:fldCharType="separate"/>
      </w:r>
      <w:r w:rsidR="00962059">
        <w:rPr>
          <w:noProof/>
          <w:lang w:val="en-US"/>
        </w:rPr>
        <w:t>1</w:t>
      </w:r>
      <w:r w:rsidR="009C0825">
        <w:rPr>
          <w:lang w:val="en-US"/>
        </w:rPr>
        <w:fldChar w:fldCharType="end"/>
      </w:r>
      <w:bookmarkEnd w:id="99"/>
      <w:r w:rsidRPr="007B1345">
        <w:rPr>
          <w:lang w:val="en-US"/>
        </w:rPr>
        <w:t xml:space="preserve"> Screenshot of the Galaxy tool with an example of the history panel</w:t>
      </w:r>
      <w:bookmarkEnd w:id="95"/>
      <w:bookmarkEnd w:id="96"/>
      <w:bookmarkEnd w:id="97"/>
      <w:bookmarkEnd w:id="98"/>
      <w:bookmarkEnd w:id="100"/>
      <w:bookmarkEnd w:id="101"/>
      <w:bookmarkEnd w:id="102"/>
    </w:p>
    <w:p w:rsidR="00325BC0" w:rsidRPr="00325BC0" w:rsidRDefault="00325BC0" w:rsidP="00325BC0">
      <w:pPr>
        <w:jc w:val="center"/>
        <w:rPr>
          <w:lang w:val="en-US"/>
        </w:rPr>
      </w:pPr>
      <w:r>
        <w:rPr>
          <w:lang w:val="en-US"/>
        </w:rPr>
        <w:t xml:space="preserve">Source: </w:t>
      </w:r>
      <w:r w:rsidRPr="00325BC0">
        <w:rPr>
          <w:lang w:val="en-US"/>
        </w:rPr>
        <w:t>http://insilico.hpc.uio.no:24688/</w:t>
      </w:r>
    </w:p>
    <w:p w:rsidR="00362F7F" w:rsidRPr="007B1345" w:rsidRDefault="00905DF7" w:rsidP="00E85357">
      <w:pPr>
        <w:pStyle w:val="Heading1"/>
      </w:pPr>
      <w:bookmarkStart w:id="103" w:name="_Toc377130389"/>
      <w:bookmarkStart w:id="104" w:name="_Toc377130488"/>
      <w:bookmarkStart w:id="105" w:name="_Toc388007310"/>
      <w:bookmarkStart w:id="106" w:name="_Toc388007413"/>
      <w:bookmarkStart w:id="107" w:name="_Toc388041499"/>
      <w:bookmarkStart w:id="108" w:name="_Toc390732521"/>
      <w:bookmarkStart w:id="109" w:name="_Toc393074459"/>
      <w:bookmarkStart w:id="110" w:name="_Toc393075580"/>
      <w:bookmarkStart w:id="111" w:name="_Toc393208854"/>
      <w:bookmarkStart w:id="112" w:name="_Toc393209091"/>
      <w:r w:rsidRPr="007B1345">
        <w:lastRenderedPageBreak/>
        <w:t>B</w:t>
      </w:r>
      <w:r w:rsidR="00711567" w:rsidRPr="007B1345">
        <w:t>ackground</w:t>
      </w:r>
      <w:bookmarkEnd w:id="103"/>
      <w:bookmarkEnd w:id="104"/>
      <w:bookmarkEnd w:id="105"/>
      <w:bookmarkEnd w:id="106"/>
      <w:bookmarkEnd w:id="107"/>
      <w:bookmarkEnd w:id="108"/>
      <w:bookmarkEnd w:id="109"/>
      <w:bookmarkEnd w:id="110"/>
      <w:bookmarkEnd w:id="111"/>
      <w:bookmarkEnd w:id="112"/>
    </w:p>
    <w:p w:rsidR="00962E32" w:rsidRPr="007B1345" w:rsidRDefault="00B3366F" w:rsidP="00B45115">
      <w:pPr>
        <w:rPr>
          <w:lang w:val="en-US"/>
        </w:rPr>
      </w:pPr>
      <w:r w:rsidRPr="007B1345">
        <w:rPr>
          <w:lang w:val="en-US"/>
        </w:rPr>
        <w:t>Since the thesis will involve discussion of problem areas in bioinformatics that require some biological knowledge, t</w:t>
      </w:r>
      <w:r w:rsidR="00962E32" w:rsidRPr="007B1345">
        <w:rPr>
          <w:lang w:val="en-US"/>
        </w:rPr>
        <w:t>his chapter will provide</w:t>
      </w:r>
      <w:r w:rsidRPr="007B1345">
        <w:rPr>
          <w:lang w:val="en-US"/>
        </w:rPr>
        <w:t xml:space="preserve"> the basics of genome assembly, </w:t>
      </w:r>
      <w:r w:rsidR="00A2586D" w:rsidRPr="007B1345">
        <w:rPr>
          <w:lang w:val="en-US"/>
        </w:rPr>
        <w:t xml:space="preserve">reproducibility, reusability </w:t>
      </w:r>
      <w:r w:rsidRPr="007B1345">
        <w:rPr>
          <w:lang w:val="en-US"/>
        </w:rPr>
        <w:t xml:space="preserve">and the Galaxy Project. </w:t>
      </w:r>
    </w:p>
    <w:p w:rsidR="00711567" w:rsidRPr="007B1345" w:rsidRDefault="00905DF7" w:rsidP="005C59B7">
      <w:pPr>
        <w:pStyle w:val="Heading2"/>
      </w:pPr>
      <w:bookmarkStart w:id="113" w:name="_Toc377130394"/>
      <w:bookmarkStart w:id="114" w:name="_Toc377130493"/>
      <w:bookmarkStart w:id="115" w:name="_Toc388007414"/>
      <w:bookmarkStart w:id="116" w:name="_Toc388041500"/>
      <w:bookmarkStart w:id="117" w:name="_Toc390732522"/>
      <w:bookmarkStart w:id="118" w:name="_Toc393074460"/>
      <w:bookmarkStart w:id="119" w:name="_Toc393075581"/>
      <w:bookmarkStart w:id="120" w:name="_Toc393208855"/>
      <w:bookmarkStart w:id="121" w:name="_Toc393209092"/>
      <w:r w:rsidRPr="007B1345">
        <w:t xml:space="preserve">Genome </w:t>
      </w:r>
      <w:r w:rsidR="00990470" w:rsidRPr="007B1345">
        <w:t>sequencing and a</w:t>
      </w:r>
      <w:r w:rsidR="00711567" w:rsidRPr="007B1345">
        <w:t>ssembly</w:t>
      </w:r>
      <w:bookmarkEnd w:id="113"/>
      <w:bookmarkEnd w:id="114"/>
      <w:bookmarkEnd w:id="115"/>
      <w:bookmarkEnd w:id="116"/>
      <w:bookmarkEnd w:id="117"/>
      <w:bookmarkEnd w:id="118"/>
      <w:bookmarkEnd w:id="119"/>
      <w:bookmarkEnd w:id="120"/>
      <w:bookmarkEnd w:id="121"/>
    </w:p>
    <w:p w:rsidR="00972D0A" w:rsidRPr="007B1345" w:rsidRDefault="006F6145" w:rsidP="00B45115">
      <w:pPr>
        <w:pStyle w:val="Quote"/>
        <w:jc w:val="center"/>
        <w:rPr>
          <w:i w:val="0"/>
          <w:sz w:val="22"/>
          <w:lang w:val="en-US"/>
        </w:rPr>
      </w:pPr>
      <w:r w:rsidRPr="007B1345">
        <w:rPr>
          <w:lang w:val="en-US"/>
        </w:rPr>
        <w:t xml:space="preserve">What more powerful form of study of mankind could there be </w:t>
      </w:r>
      <w:r w:rsidRPr="007B1345">
        <w:rPr>
          <w:lang w:val="en-US"/>
        </w:rPr>
        <w:br/>
        <w:t>than to read our own instruction book?</w:t>
      </w:r>
      <w:r w:rsidRPr="007B1345">
        <w:rPr>
          <w:lang w:val="en-US"/>
        </w:rPr>
        <w:br/>
      </w:r>
      <w:r w:rsidRPr="007B1345">
        <w:rPr>
          <w:i w:val="0"/>
          <w:sz w:val="22"/>
          <w:lang w:val="en-US"/>
        </w:rPr>
        <w:t>Francis Collins</w:t>
      </w:r>
    </w:p>
    <w:p w:rsidR="003F3E84" w:rsidRPr="007B1345" w:rsidRDefault="003F3E84" w:rsidP="00B45115">
      <w:pPr>
        <w:keepNext/>
        <w:jc w:val="center"/>
        <w:rPr>
          <w:lang w:val="en-US"/>
        </w:rPr>
      </w:pPr>
      <w:r w:rsidRPr="007B1345">
        <w:rPr>
          <w:noProof/>
          <w:lang w:eastAsia="nb-NO"/>
        </w:rPr>
        <w:drawing>
          <wp:inline distT="0" distB="0" distL="0" distR="0" wp14:anchorId="01EDE726" wp14:editId="1EC93B4E">
            <wp:extent cx="3333750" cy="4505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ome-assembly.jpg"/>
                    <pic:cNvPicPr/>
                  </pic:nvPicPr>
                  <pic:blipFill>
                    <a:blip r:embed="rId18">
                      <a:extLst>
                        <a:ext uri="{28A0092B-C50C-407E-A947-70E740481C1C}">
                          <a14:useLocalDpi xmlns:a14="http://schemas.microsoft.com/office/drawing/2010/main" val="0"/>
                        </a:ext>
                      </a:extLst>
                    </a:blip>
                    <a:stretch>
                      <a:fillRect/>
                    </a:stretch>
                  </pic:blipFill>
                  <pic:spPr>
                    <a:xfrm>
                      <a:off x="0" y="0"/>
                      <a:ext cx="3333750" cy="4505325"/>
                    </a:xfrm>
                    <a:prstGeom prst="rect">
                      <a:avLst/>
                    </a:prstGeom>
                  </pic:spPr>
                </pic:pic>
              </a:graphicData>
            </a:graphic>
          </wp:inline>
        </w:drawing>
      </w:r>
    </w:p>
    <w:p w:rsidR="00542187" w:rsidRDefault="003F3E84" w:rsidP="00542187">
      <w:pPr>
        <w:pStyle w:val="Caption"/>
        <w:spacing w:after="0"/>
        <w:jc w:val="center"/>
        <w:rPr>
          <w:lang w:val="en-US"/>
        </w:rPr>
      </w:pPr>
      <w:bookmarkStart w:id="122" w:name="_Toc388041501"/>
      <w:bookmarkStart w:id="123" w:name="_Toc393074461"/>
      <w:bookmarkStart w:id="124" w:name="_Toc393075050"/>
      <w:bookmarkStart w:id="125" w:name="_Toc393077803"/>
      <w:bookmarkStart w:id="126" w:name="_Ref392922189"/>
      <w:bookmarkStart w:id="127" w:name="_Toc393208920"/>
      <w:bookmarkStart w:id="128" w:name="_Toc393209001"/>
      <w:bookmarkStart w:id="129" w:name="_Toc393210831"/>
      <w:r w:rsidRPr="007B1345">
        <w:rPr>
          <w:lang w:val="en-US"/>
        </w:rPr>
        <w:t xml:space="preserve">Figure </w:t>
      </w:r>
      <w:r w:rsidR="009C0825">
        <w:rPr>
          <w:lang w:val="en-US"/>
        </w:rPr>
        <w:fldChar w:fldCharType="begin"/>
      </w:r>
      <w:r w:rsidR="009C0825">
        <w:rPr>
          <w:lang w:val="en-US"/>
        </w:rPr>
        <w:instrText xml:space="preserve"> STYLEREF 1 \s </w:instrText>
      </w:r>
      <w:r w:rsidR="009C0825">
        <w:rPr>
          <w:lang w:val="en-US"/>
        </w:rPr>
        <w:fldChar w:fldCharType="separate"/>
      </w:r>
      <w:r w:rsidR="00962059">
        <w:rPr>
          <w:noProof/>
          <w:lang w:val="en-US"/>
        </w:rPr>
        <w:t>2</w:t>
      </w:r>
      <w:r w:rsidR="009C0825">
        <w:rPr>
          <w:lang w:val="en-US"/>
        </w:rPr>
        <w:fldChar w:fldCharType="end"/>
      </w:r>
      <w:r w:rsidR="009C0825">
        <w:rPr>
          <w:lang w:val="en-US"/>
        </w:rPr>
        <w:noBreakHyphen/>
      </w:r>
      <w:r w:rsidR="009C0825">
        <w:rPr>
          <w:lang w:val="en-US"/>
        </w:rPr>
        <w:fldChar w:fldCharType="begin"/>
      </w:r>
      <w:r w:rsidR="009C0825">
        <w:rPr>
          <w:lang w:val="en-US"/>
        </w:rPr>
        <w:instrText xml:space="preserve"> SEQ Figure \* ARABIC \s 1 </w:instrText>
      </w:r>
      <w:r w:rsidR="009C0825">
        <w:rPr>
          <w:lang w:val="en-US"/>
        </w:rPr>
        <w:fldChar w:fldCharType="separate"/>
      </w:r>
      <w:r w:rsidR="00962059">
        <w:rPr>
          <w:noProof/>
          <w:lang w:val="en-US"/>
        </w:rPr>
        <w:t>1</w:t>
      </w:r>
      <w:r w:rsidR="009C0825">
        <w:rPr>
          <w:lang w:val="en-US"/>
        </w:rPr>
        <w:fldChar w:fldCharType="end"/>
      </w:r>
      <w:bookmarkEnd w:id="126"/>
      <w:r w:rsidRPr="007B1345">
        <w:rPr>
          <w:lang w:val="en-US"/>
        </w:rPr>
        <w:t xml:space="preserve"> Basic steps of genome sequencing and as</w:t>
      </w:r>
      <w:r w:rsidR="00005FED" w:rsidRPr="007B1345">
        <w:rPr>
          <w:lang w:val="en-US"/>
        </w:rPr>
        <w:t>s</w:t>
      </w:r>
      <w:r w:rsidRPr="007B1345">
        <w:rPr>
          <w:lang w:val="en-US"/>
        </w:rPr>
        <w:t>embly</w:t>
      </w:r>
      <w:bookmarkEnd w:id="123"/>
      <w:bookmarkEnd w:id="124"/>
      <w:bookmarkEnd w:id="125"/>
      <w:bookmarkEnd w:id="127"/>
      <w:bookmarkEnd w:id="128"/>
      <w:bookmarkEnd w:id="129"/>
      <w:r w:rsidRPr="007B1345">
        <w:rPr>
          <w:lang w:val="en-US"/>
        </w:rPr>
        <w:t xml:space="preserve"> </w:t>
      </w:r>
    </w:p>
    <w:p w:rsidR="0071639B" w:rsidRPr="0071639B" w:rsidRDefault="0071639B" w:rsidP="0071639B">
      <w:pPr>
        <w:jc w:val="center"/>
        <w:rPr>
          <w:lang w:val="en-US"/>
        </w:rPr>
      </w:pPr>
      <w:r>
        <w:rPr>
          <w:lang w:val="en-US"/>
        </w:rPr>
        <w:t xml:space="preserve">Source: Morishita </w:t>
      </w:r>
      <w:r w:rsidR="00BC66D3">
        <w:rPr>
          <w:lang w:val="en-US"/>
        </w:rPr>
        <w:fldChar w:fldCharType="begin"/>
      </w:r>
      <w:r w:rsidR="00BC66D3">
        <w:rPr>
          <w:lang w:val="en-US"/>
        </w:rPr>
        <w:instrText xml:space="preserve"> ADDIN EN.CITE &lt;EndNote&gt;&lt;Cite ExcludeAuth="1" ExcludeYear="1"&gt;&lt;RecNum&gt;37&lt;/RecNum&gt;&lt;DisplayText&gt;[9]&lt;/DisplayText&gt;&lt;record&gt;&lt;rec-number&gt;37&lt;/rec-number&gt;&lt;foreign-keys&gt;&lt;key app="EN" db-id="tdxzzepzqvse5be2pt8vtdtwpf0ewvv55rts" timestamp="1396952308"&gt;37&lt;/key&gt;&lt;/foreign-keys&gt;&lt;ref-type name="Figure"&gt;37&lt;/ref-type&gt;&lt;contributors&gt;&lt;/contributors&gt;&lt;titles&gt;&lt;title&gt;Genome assembly&lt;/title&gt;&lt;/titles&gt;&lt;dates&gt;&lt;/dates&gt;&lt;urls&gt;&lt;related-urls&gt;&lt;url&gt;http://www.k.u-tokyo.ac.jp/pros-e/person/shinichi_morishita/shinichi_morishita.htm&lt;/url&gt;&lt;/related-urls&gt;&lt;/urls&gt;&lt;/record&gt;&lt;/Cite&gt;&lt;/EndNote&gt;</w:instrText>
      </w:r>
      <w:r w:rsidR="00BC66D3">
        <w:rPr>
          <w:lang w:val="en-US"/>
        </w:rPr>
        <w:fldChar w:fldCharType="separate"/>
      </w:r>
      <w:r w:rsidR="00BC66D3">
        <w:rPr>
          <w:noProof/>
          <w:lang w:val="en-US"/>
        </w:rPr>
        <w:t>[</w:t>
      </w:r>
      <w:hyperlink w:anchor="_ENREF_9" w:tooltip=",  #37" w:history="1">
        <w:r w:rsidR="0088101B">
          <w:rPr>
            <w:noProof/>
            <w:lang w:val="en-US"/>
          </w:rPr>
          <w:t>9</w:t>
        </w:r>
      </w:hyperlink>
      <w:r w:rsidR="00BC66D3">
        <w:rPr>
          <w:noProof/>
          <w:lang w:val="en-US"/>
        </w:rPr>
        <w:t>]</w:t>
      </w:r>
      <w:r w:rsidR="00BC66D3">
        <w:rPr>
          <w:lang w:val="en-US"/>
        </w:rPr>
        <w:fldChar w:fldCharType="end"/>
      </w:r>
    </w:p>
    <w:p w:rsidR="0049300F" w:rsidRPr="007B1345" w:rsidRDefault="0049300F" w:rsidP="00E85357">
      <w:pPr>
        <w:pStyle w:val="Heading3"/>
        <w:rPr>
          <w:lang w:val="en-US"/>
        </w:rPr>
      </w:pPr>
      <w:bookmarkStart w:id="130" w:name="_Toc377130391"/>
      <w:bookmarkStart w:id="131" w:name="_Toc377130490"/>
      <w:bookmarkStart w:id="132" w:name="_Toc377130395"/>
      <w:bookmarkStart w:id="133" w:name="_Toc377130494"/>
      <w:bookmarkStart w:id="134" w:name="_Toc393074462"/>
      <w:bookmarkStart w:id="135" w:name="_Toc393075582"/>
      <w:bookmarkStart w:id="136" w:name="_Toc393208856"/>
      <w:bookmarkStart w:id="137" w:name="_Toc393209093"/>
      <w:bookmarkEnd w:id="122"/>
      <w:r w:rsidRPr="007B1345">
        <w:rPr>
          <w:lang w:val="en-US"/>
        </w:rPr>
        <w:t>Sequencing</w:t>
      </w:r>
      <w:bookmarkEnd w:id="130"/>
      <w:bookmarkEnd w:id="131"/>
      <w:bookmarkEnd w:id="134"/>
      <w:bookmarkEnd w:id="135"/>
      <w:bookmarkEnd w:id="136"/>
      <w:bookmarkEnd w:id="137"/>
    </w:p>
    <w:p w:rsidR="00005FED" w:rsidRPr="007B1345" w:rsidRDefault="00005FED" w:rsidP="00B45115">
      <w:pPr>
        <w:rPr>
          <w:lang w:val="en-US"/>
        </w:rPr>
      </w:pPr>
      <w:r w:rsidRPr="007B1345">
        <w:rPr>
          <w:lang w:val="en-US"/>
        </w:rPr>
        <w:t>When looking at sequencing in a biological context, it is usually referred to as a process (a method or technology)</w:t>
      </w:r>
      <w:r w:rsidR="007009CD" w:rsidRPr="007B1345">
        <w:rPr>
          <w:lang w:val="en-US"/>
        </w:rPr>
        <w:t xml:space="preserve"> that is used to obtain</w:t>
      </w:r>
      <w:r w:rsidR="00A53EAC" w:rsidRPr="007B1345">
        <w:rPr>
          <w:lang w:val="en-US"/>
        </w:rPr>
        <w:t xml:space="preserve"> a set of</w:t>
      </w:r>
      <w:r w:rsidR="00DB5E69" w:rsidRPr="007B1345">
        <w:rPr>
          <w:lang w:val="en-US"/>
        </w:rPr>
        <w:t xml:space="preserve"> </w:t>
      </w:r>
      <w:r w:rsidR="00DB5E69" w:rsidRPr="007B1345">
        <w:rPr>
          <w:b/>
          <w:lang w:val="en-US"/>
        </w:rPr>
        <w:t xml:space="preserve">reads </w:t>
      </w:r>
      <w:r w:rsidR="00DB5E69" w:rsidRPr="007B1345">
        <w:rPr>
          <w:lang w:val="en-US"/>
        </w:rPr>
        <w:t xml:space="preserve">from one or multiple copies of a genome as </w:t>
      </w:r>
      <w:r w:rsidR="000A1F0B" w:rsidRPr="007B1345">
        <w:rPr>
          <w:lang w:val="en-US"/>
        </w:rPr>
        <w:t>illustrated</w:t>
      </w:r>
      <w:r w:rsidR="00DB5E69" w:rsidRPr="007B1345">
        <w:rPr>
          <w:lang w:val="en-US"/>
        </w:rPr>
        <w:t xml:space="preserve"> in </w:t>
      </w:r>
      <w:r w:rsidR="00325BC0">
        <w:rPr>
          <w:lang w:val="en-US"/>
        </w:rPr>
        <w:fldChar w:fldCharType="begin"/>
      </w:r>
      <w:r w:rsidR="00325BC0">
        <w:rPr>
          <w:lang w:val="en-US"/>
        </w:rPr>
        <w:instrText xml:space="preserve"> REF _Ref392922189 \h </w:instrText>
      </w:r>
      <w:r w:rsidR="00325BC0">
        <w:rPr>
          <w:lang w:val="en-US"/>
        </w:rPr>
      </w:r>
      <w:r w:rsidR="00325BC0">
        <w:rPr>
          <w:lang w:val="en-US"/>
        </w:rPr>
        <w:fldChar w:fldCharType="separate"/>
      </w:r>
      <w:r w:rsidR="00962059" w:rsidRPr="007B1345">
        <w:rPr>
          <w:lang w:val="en-US"/>
        </w:rPr>
        <w:t xml:space="preserve">Figure </w:t>
      </w:r>
      <w:r w:rsidR="00962059">
        <w:rPr>
          <w:noProof/>
          <w:lang w:val="en-US"/>
        </w:rPr>
        <w:t>2</w:t>
      </w:r>
      <w:r w:rsidR="00962059">
        <w:rPr>
          <w:lang w:val="en-US"/>
        </w:rPr>
        <w:noBreakHyphen/>
      </w:r>
      <w:r w:rsidR="00962059">
        <w:rPr>
          <w:noProof/>
          <w:lang w:val="en-US"/>
        </w:rPr>
        <w:t>1</w:t>
      </w:r>
      <w:r w:rsidR="00325BC0">
        <w:rPr>
          <w:lang w:val="en-US"/>
        </w:rPr>
        <w:fldChar w:fldCharType="end"/>
      </w:r>
      <w:r w:rsidR="00DB5E69" w:rsidRPr="007B1345">
        <w:rPr>
          <w:lang w:val="en-US"/>
        </w:rPr>
        <w:t xml:space="preserve">(a-d). </w:t>
      </w:r>
      <w:r w:rsidR="00A53EAC" w:rsidRPr="007B1345">
        <w:rPr>
          <w:lang w:val="en-US"/>
        </w:rPr>
        <w:t xml:space="preserve">How this process works in practice depend on the sequencing technology used which </w:t>
      </w:r>
      <w:r w:rsidR="00912F0E" w:rsidRPr="007B1345">
        <w:rPr>
          <w:lang w:val="en-US"/>
        </w:rPr>
        <w:t>will b</w:t>
      </w:r>
      <w:r w:rsidR="00A53EAC" w:rsidRPr="007B1345">
        <w:rPr>
          <w:lang w:val="en-US"/>
        </w:rPr>
        <w:t xml:space="preserve">e </w:t>
      </w:r>
      <w:r w:rsidR="00912F0E" w:rsidRPr="007B1345">
        <w:rPr>
          <w:lang w:val="en-US"/>
        </w:rPr>
        <w:t>explained in further details</w:t>
      </w:r>
      <w:r w:rsidR="00A53EAC" w:rsidRPr="007B1345">
        <w:rPr>
          <w:lang w:val="en-US"/>
        </w:rPr>
        <w:t xml:space="preserve"> in the next section</w:t>
      </w:r>
      <w:r w:rsidR="00912F0E" w:rsidRPr="007B1345">
        <w:rPr>
          <w:lang w:val="en-US"/>
        </w:rPr>
        <w:t>s</w:t>
      </w:r>
      <w:r w:rsidR="00A53EAC" w:rsidRPr="007B1345">
        <w:rPr>
          <w:lang w:val="en-US"/>
        </w:rPr>
        <w:t xml:space="preserve">. </w:t>
      </w:r>
    </w:p>
    <w:p w:rsidR="00966ABB" w:rsidRDefault="00966ABB" w:rsidP="00B45115">
      <w:pPr>
        <w:pStyle w:val="Heading4"/>
      </w:pPr>
      <w:r w:rsidRPr="007B1345">
        <w:lastRenderedPageBreak/>
        <w:t>Sequencing technologies</w:t>
      </w:r>
    </w:p>
    <w:p w:rsidR="00504CB1" w:rsidRPr="007B1345" w:rsidRDefault="00AC3C91" w:rsidP="00AC3C91">
      <w:pPr>
        <w:rPr>
          <w:lang w:val="en-US"/>
        </w:rPr>
      </w:pPr>
      <w:r>
        <w:rPr>
          <w:lang w:val="en-US"/>
        </w:rPr>
        <w:t>Many sequencing technologies such as PacBio, Ion Torrent and Illumina are used today. Even though a short introduction to the most well-known might</w:t>
      </w:r>
      <w:r w:rsidR="00325BC0">
        <w:rPr>
          <w:lang w:val="en-US"/>
        </w:rPr>
        <w:t xml:space="preserve"> be desired for a newcomer in the field of bioinformatics only </w:t>
      </w:r>
      <w:r w:rsidRPr="00325BC0">
        <w:rPr>
          <w:lang w:val="en-US"/>
        </w:rPr>
        <w:t>the sequencing technology used in this thesis will be briefly described.</w:t>
      </w:r>
      <w:r>
        <w:rPr>
          <w:lang w:val="en-US"/>
        </w:rPr>
        <w:t xml:space="preserve"> </w:t>
      </w:r>
      <w:r w:rsidR="00504CB1" w:rsidRPr="007B1345">
        <w:rPr>
          <w:lang w:val="en-US"/>
        </w:rPr>
        <w:t xml:space="preserve">Information used in this section is gathered from the book </w:t>
      </w:r>
      <w:r w:rsidR="00504CB1" w:rsidRPr="007B1345">
        <w:rPr>
          <w:i/>
          <w:lang w:val="en-US"/>
        </w:rPr>
        <w:t>Algorithms in Bioinformatics</w:t>
      </w:r>
      <w:r w:rsidR="005576C9" w:rsidRPr="007B1345">
        <w:rPr>
          <w:lang w:val="en-US"/>
        </w:rPr>
        <w:t xml:space="preserve"> </w:t>
      </w:r>
      <w:r w:rsidR="005576C9" w:rsidRPr="007B1345">
        <w:rPr>
          <w:lang w:val="en-US"/>
        </w:rPr>
        <w:fldChar w:fldCharType="begin"/>
      </w:r>
      <w:r w:rsidR="00A6711A">
        <w:rPr>
          <w:lang w:val="en-US"/>
        </w:rPr>
        <w:instrText xml:space="preserve"> ADDIN EN.CITE &lt;EndNote&gt;&lt;Cite&gt;&lt;Author&gt;Sung&lt;/Author&gt;&lt;Year&gt;2009&lt;/Year&gt;&lt;RecNum&gt;38&lt;/RecNum&gt;&lt;DisplayText&gt;[10]&lt;/DisplayText&gt;&lt;record&gt;&lt;rec-number&gt;38&lt;/rec-number&gt;&lt;foreign-keys&gt;&lt;key app="EN" db-id="tdxzzepzqvse5be2pt8vtdtwpf0ewvv55rts" timestamp="1396955456"&gt;38&lt;/key&gt;&lt;/foreign-keys&gt;&lt;ref-type name="Book"&gt;6&lt;/ref-type&gt;&lt;contributors&gt;&lt;authors&gt;&lt;author&gt;Sung, W.-K.&lt;/author&gt;&lt;/authors&gt;&lt;/contributors&gt;&lt;titles&gt;&lt;title&gt;Algorithms in Bioinformatics: A Practical Introduction&lt;/title&gt;&lt;/titles&gt;&lt;pages&gt;24-25&lt;/pages&gt;&lt;dates&gt;&lt;year&gt;2009&lt;/year&gt;&lt;/dates&gt;&lt;publisher&gt;CRC Press (Taylor  &amp;amp; Francis Group)&lt;/publisher&gt;&lt;urls&gt;&lt;/urls&gt;&lt;/record&gt;&lt;/Cite&gt;&lt;/EndNote&gt;</w:instrText>
      </w:r>
      <w:r w:rsidR="005576C9" w:rsidRPr="007B1345">
        <w:rPr>
          <w:lang w:val="en-US"/>
        </w:rPr>
        <w:fldChar w:fldCharType="separate"/>
      </w:r>
      <w:r w:rsidR="00A6711A">
        <w:rPr>
          <w:noProof/>
          <w:lang w:val="en-US"/>
        </w:rPr>
        <w:t>[</w:t>
      </w:r>
      <w:hyperlink w:anchor="_ENREF_10" w:tooltip="Sung, 2009 #38" w:history="1">
        <w:r w:rsidR="0088101B">
          <w:rPr>
            <w:noProof/>
            <w:lang w:val="en-US"/>
          </w:rPr>
          <w:t>10</w:t>
        </w:r>
      </w:hyperlink>
      <w:r w:rsidR="00A6711A">
        <w:rPr>
          <w:noProof/>
          <w:lang w:val="en-US"/>
        </w:rPr>
        <w:t>]</w:t>
      </w:r>
      <w:r w:rsidR="005576C9" w:rsidRPr="007B1345">
        <w:rPr>
          <w:lang w:val="en-US"/>
        </w:rPr>
        <w:fldChar w:fldCharType="end"/>
      </w:r>
      <w:r w:rsidR="00504CB1" w:rsidRPr="007B1345">
        <w:rPr>
          <w:lang w:val="en-US"/>
        </w:rPr>
        <w:t>.</w:t>
      </w:r>
    </w:p>
    <w:p w:rsidR="0002720E" w:rsidRPr="007B1345" w:rsidRDefault="008B00EC" w:rsidP="00B45115">
      <w:pPr>
        <w:rPr>
          <w:lang w:val="en-US"/>
        </w:rPr>
      </w:pPr>
      <w:r>
        <w:rPr>
          <w:lang w:val="en-US"/>
        </w:rPr>
        <w:t>The</w:t>
      </w:r>
      <w:r w:rsidR="00966ABB" w:rsidRPr="007B1345">
        <w:rPr>
          <w:lang w:val="en-US"/>
        </w:rPr>
        <w:t xml:space="preserve"> technology was acquired and commercialized by Illumina in </w:t>
      </w:r>
      <w:r w:rsidR="0002720E" w:rsidRPr="007B1345">
        <w:rPr>
          <w:lang w:val="en-US"/>
        </w:rPr>
        <w:t>2006</w:t>
      </w:r>
      <w:r>
        <w:rPr>
          <w:lang w:val="en-US"/>
        </w:rPr>
        <w:t xml:space="preserve"> and consists of the following </w:t>
      </w:r>
      <w:r w:rsidR="00FB7F92" w:rsidRPr="007B1345">
        <w:rPr>
          <w:lang w:val="en-US"/>
        </w:rPr>
        <w:t>four steps:</w:t>
      </w:r>
    </w:p>
    <w:p w:rsidR="00FB7F92" w:rsidRPr="007B1345" w:rsidRDefault="00FB7F92" w:rsidP="00544A0B">
      <w:pPr>
        <w:pStyle w:val="ListParagraph"/>
        <w:numPr>
          <w:ilvl w:val="0"/>
          <w:numId w:val="5"/>
        </w:numPr>
        <w:rPr>
          <w:lang w:val="en-US"/>
        </w:rPr>
      </w:pPr>
      <w:r w:rsidRPr="007B1345">
        <w:rPr>
          <w:lang w:val="en-US"/>
        </w:rPr>
        <w:t xml:space="preserve">A set of single stranded </w:t>
      </w:r>
      <w:r w:rsidRPr="00F17E41">
        <w:rPr>
          <w:b/>
          <w:lang w:val="en-US"/>
        </w:rPr>
        <w:t>template DNA</w:t>
      </w:r>
      <w:r w:rsidRPr="007B1345">
        <w:rPr>
          <w:lang w:val="en-US"/>
        </w:rPr>
        <w:t xml:space="preserve"> is prepared</w:t>
      </w:r>
    </w:p>
    <w:p w:rsidR="00FB7F92" w:rsidRPr="007B1345" w:rsidRDefault="00FB7F92" w:rsidP="00544A0B">
      <w:pPr>
        <w:pStyle w:val="ListParagraph"/>
        <w:numPr>
          <w:ilvl w:val="0"/>
          <w:numId w:val="5"/>
        </w:numPr>
        <w:rPr>
          <w:lang w:val="en-US"/>
        </w:rPr>
      </w:pPr>
      <w:r w:rsidRPr="007B1345">
        <w:rPr>
          <w:lang w:val="en-US"/>
        </w:rPr>
        <w:t>The two ends of the template DNA is randomly fixed on the surface of a flow cell</w:t>
      </w:r>
    </w:p>
    <w:p w:rsidR="00FB7F92" w:rsidRPr="007B1345" w:rsidRDefault="00FB7F92" w:rsidP="00544A0B">
      <w:pPr>
        <w:pStyle w:val="ListParagraph"/>
        <w:numPr>
          <w:ilvl w:val="0"/>
          <w:numId w:val="5"/>
        </w:numPr>
        <w:rPr>
          <w:lang w:val="en-US"/>
        </w:rPr>
      </w:pPr>
      <w:r w:rsidRPr="007B1345">
        <w:rPr>
          <w:lang w:val="en-US"/>
        </w:rPr>
        <w:t>The templ</w:t>
      </w:r>
      <w:r w:rsidR="00B27133" w:rsidRPr="007B1345">
        <w:rPr>
          <w:lang w:val="en-US"/>
        </w:rPr>
        <w:t>ate DNA is amplified with</w:t>
      </w:r>
      <w:r w:rsidRPr="007B1345">
        <w:rPr>
          <w:lang w:val="en-US"/>
        </w:rPr>
        <w:t xml:space="preserve"> </w:t>
      </w:r>
      <w:r w:rsidRPr="007B1345">
        <w:rPr>
          <w:b/>
          <w:lang w:val="en-US"/>
        </w:rPr>
        <w:t>bridge PCR</w:t>
      </w:r>
    </w:p>
    <w:p w:rsidR="00B27133" w:rsidRPr="007B1345" w:rsidRDefault="00B27133" w:rsidP="00544A0B">
      <w:pPr>
        <w:pStyle w:val="ListParagraph"/>
        <w:numPr>
          <w:ilvl w:val="0"/>
          <w:numId w:val="5"/>
        </w:numPr>
        <w:rPr>
          <w:lang w:val="en-US"/>
        </w:rPr>
      </w:pPr>
      <w:r w:rsidRPr="007B1345">
        <w:rPr>
          <w:lang w:val="en-US"/>
        </w:rPr>
        <w:t xml:space="preserve">The template DNA is read in parallel using four-color fluorescent dye and a polymerase-mediated primer extension reaction (as shown in </w:t>
      </w:r>
      <w:r w:rsidR="00AA7FB1">
        <w:rPr>
          <w:lang w:val="en-US"/>
        </w:rPr>
        <w:fldChar w:fldCharType="begin"/>
      </w:r>
      <w:r w:rsidR="00AA7FB1">
        <w:rPr>
          <w:lang w:val="en-US"/>
        </w:rPr>
        <w:instrText xml:space="preserve"> REF _Ref392922287 \h </w:instrText>
      </w:r>
      <w:r w:rsidR="00AA7FB1">
        <w:rPr>
          <w:lang w:val="en-US"/>
        </w:rPr>
      </w:r>
      <w:r w:rsidR="00AA7FB1">
        <w:rPr>
          <w:lang w:val="en-US"/>
        </w:rPr>
        <w:fldChar w:fldCharType="separate"/>
      </w:r>
      <w:r w:rsidR="00962059" w:rsidRPr="007B1345">
        <w:rPr>
          <w:lang w:val="en-US"/>
        </w:rPr>
        <w:t xml:space="preserve">Figure </w:t>
      </w:r>
      <w:r w:rsidR="00962059">
        <w:rPr>
          <w:noProof/>
          <w:lang w:val="en-US"/>
        </w:rPr>
        <w:t>2</w:t>
      </w:r>
      <w:r w:rsidR="00962059">
        <w:rPr>
          <w:lang w:val="en-US"/>
        </w:rPr>
        <w:noBreakHyphen/>
      </w:r>
      <w:r w:rsidR="00962059">
        <w:rPr>
          <w:noProof/>
          <w:lang w:val="en-US"/>
        </w:rPr>
        <w:t>2</w:t>
      </w:r>
      <w:r w:rsidR="00AA7FB1">
        <w:rPr>
          <w:lang w:val="en-US"/>
        </w:rPr>
        <w:fldChar w:fldCharType="end"/>
      </w:r>
      <w:r w:rsidRPr="007B1345">
        <w:rPr>
          <w:lang w:val="en-US"/>
        </w:rPr>
        <w:t>)</w:t>
      </w:r>
    </w:p>
    <w:p w:rsidR="005576C9" w:rsidRPr="007B1345" w:rsidRDefault="005576C9" w:rsidP="00B45115">
      <w:pPr>
        <w:keepNext/>
        <w:jc w:val="center"/>
        <w:rPr>
          <w:lang w:val="en-US"/>
        </w:rPr>
      </w:pPr>
      <w:r w:rsidRPr="007B1345">
        <w:rPr>
          <w:noProof/>
          <w:lang w:eastAsia="nb-NO"/>
        </w:rPr>
        <w:drawing>
          <wp:inline distT="0" distB="0" distL="0" distR="0" wp14:anchorId="28F4D00B" wp14:editId="52DE0306">
            <wp:extent cx="4239217" cy="2562583"/>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lumina_HowItWorks.png"/>
                    <pic:cNvPicPr/>
                  </pic:nvPicPr>
                  <pic:blipFill>
                    <a:blip r:embed="rId19">
                      <a:extLst>
                        <a:ext uri="{28A0092B-C50C-407E-A947-70E740481C1C}">
                          <a14:useLocalDpi xmlns:a14="http://schemas.microsoft.com/office/drawing/2010/main" val="0"/>
                        </a:ext>
                      </a:extLst>
                    </a:blip>
                    <a:stretch>
                      <a:fillRect/>
                    </a:stretch>
                  </pic:blipFill>
                  <pic:spPr>
                    <a:xfrm>
                      <a:off x="0" y="0"/>
                      <a:ext cx="4239217" cy="2562583"/>
                    </a:xfrm>
                    <a:prstGeom prst="rect">
                      <a:avLst/>
                    </a:prstGeom>
                  </pic:spPr>
                </pic:pic>
              </a:graphicData>
            </a:graphic>
          </wp:inline>
        </w:drawing>
      </w:r>
    </w:p>
    <w:p w:rsidR="003C1E34" w:rsidRDefault="005576C9" w:rsidP="003C1E34">
      <w:pPr>
        <w:pStyle w:val="Caption"/>
        <w:spacing w:after="0"/>
        <w:jc w:val="center"/>
        <w:rPr>
          <w:lang w:val="en-US"/>
        </w:rPr>
      </w:pPr>
      <w:bookmarkStart w:id="138" w:name="_Toc388041503"/>
      <w:bookmarkStart w:id="139" w:name="_Toc393074463"/>
      <w:bookmarkStart w:id="140" w:name="_Toc393075051"/>
      <w:bookmarkStart w:id="141" w:name="_Toc393077804"/>
      <w:bookmarkStart w:id="142" w:name="_Ref392922287"/>
      <w:bookmarkStart w:id="143" w:name="_Toc393208921"/>
      <w:bookmarkStart w:id="144" w:name="_Toc393209002"/>
      <w:bookmarkStart w:id="145" w:name="_Toc393210832"/>
      <w:r w:rsidRPr="007B1345">
        <w:rPr>
          <w:lang w:val="en-US"/>
        </w:rPr>
        <w:t xml:space="preserve">Figure </w:t>
      </w:r>
      <w:r w:rsidR="009C0825">
        <w:rPr>
          <w:lang w:val="en-US"/>
        </w:rPr>
        <w:fldChar w:fldCharType="begin"/>
      </w:r>
      <w:r w:rsidR="009C0825">
        <w:rPr>
          <w:lang w:val="en-US"/>
        </w:rPr>
        <w:instrText xml:space="preserve"> STYLEREF 1 \s </w:instrText>
      </w:r>
      <w:r w:rsidR="009C0825">
        <w:rPr>
          <w:lang w:val="en-US"/>
        </w:rPr>
        <w:fldChar w:fldCharType="separate"/>
      </w:r>
      <w:r w:rsidR="00962059">
        <w:rPr>
          <w:noProof/>
          <w:lang w:val="en-US"/>
        </w:rPr>
        <w:t>2</w:t>
      </w:r>
      <w:r w:rsidR="009C0825">
        <w:rPr>
          <w:lang w:val="en-US"/>
        </w:rPr>
        <w:fldChar w:fldCharType="end"/>
      </w:r>
      <w:r w:rsidR="009C0825">
        <w:rPr>
          <w:lang w:val="en-US"/>
        </w:rPr>
        <w:noBreakHyphen/>
      </w:r>
      <w:r w:rsidR="009C0825">
        <w:rPr>
          <w:lang w:val="en-US"/>
        </w:rPr>
        <w:fldChar w:fldCharType="begin"/>
      </w:r>
      <w:r w:rsidR="009C0825">
        <w:rPr>
          <w:lang w:val="en-US"/>
        </w:rPr>
        <w:instrText xml:space="preserve"> SEQ Figure \* ARABIC \s 1 </w:instrText>
      </w:r>
      <w:r w:rsidR="009C0825">
        <w:rPr>
          <w:lang w:val="en-US"/>
        </w:rPr>
        <w:fldChar w:fldCharType="separate"/>
      </w:r>
      <w:r w:rsidR="00962059">
        <w:rPr>
          <w:noProof/>
          <w:lang w:val="en-US"/>
        </w:rPr>
        <w:t>2</w:t>
      </w:r>
      <w:r w:rsidR="009C0825">
        <w:rPr>
          <w:lang w:val="en-US"/>
        </w:rPr>
        <w:fldChar w:fldCharType="end"/>
      </w:r>
      <w:bookmarkEnd w:id="142"/>
      <w:r w:rsidRPr="007B1345">
        <w:rPr>
          <w:lang w:val="en-US"/>
        </w:rPr>
        <w:t xml:space="preserve"> Template preparation in illumina</w:t>
      </w:r>
      <w:bookmarkEnd w:id="139"/>
      <w:bookmarkEnd w:id="140"/>
      <w:bookmarkEnd w:id="141"/>
      <w:bookmarkEnd w:id="143"/>
      <w:bookmarkEnd w:id="144"/>
      <w:bookmarkEnd w:id="145"/>
      <w:r w:rsidRPr="007B1345">
        <w:rPr>
          <w:lang w:val="en-US"/>
        </w:rPr>
        <w:t xml:space="preserve"> </w:t>
      </w:r>
    </w:p>
    <w:p w:rsidR="00BC66D3" w:rsidRPr="00BC66D3" w:rsidRDefault="00BC66D3" w:rsidP="00BC66D3">
      <w:pPr>
        <w:jc w:val="center"/>
        <w:rPr>
          <w:lang w:val="en-US"/>
        </w:rPr>
      </w:pPr>
      <w:r>
        <w:rPr>
          <w:lang w:val="en-US"/>
        </w:rPr>
        <w:t xml:space="preserve">Source: Metzker </w:t>
      </w:r>
      <w:r>
        <w:rPr>
          <w:lang w:val="en-US"/>
        </w:rPr>
        <w:fldChar w:fldCharType="begin"/>
      </w:r>
      <w:r>
        <w:rPr>
          <w:lang w:val="en-US"/>
        </w:rPr>
        <w:instrText xml:space="preserve"> ADDIN EN.CITE &lt;EndNote&gt;&lt;Cite&gt;&lt;Author&gt;Metzker&lt;/Author&gt;&lt;Year&gt;2010&lt;/Year&gt;&lt;RecNum&gt;12&lt;/RecNum&gt;&lt;DisplayText&gt;[11]&lt;/DisplayText&gt;&lt;record&gt;&lt;rec-number&gt;12&lt;/rec-number&gt;&lt;foreign-keys&gt;&lt;key app="EN" db-id="tdxzzepzqvse5be2pt8vtdtwpf0ewvv55rts" timestamp="1390491972"&gt;12&lt;/key&gt;&lt;key app="ENWeb" db-id=""&gt;0&lt;/key&gt;&lt;/foreign-keys&gt;&lt;ref-type name="Journal Article"&gt;17&lt;/ref-type&gt;&lt;contributors&gt;&lt;authors&gt;&lt;author&gt;Metzker, M. L.&lt;/author&gt;&lt;/authors&gt;&lt;/contributors&gt;&lt;auth-address&gt;Human Genome Sequencing Center and Department of Molecular &amp;amp; Human Genetics, Baylor College of Medicine, Houston, Texas 77030, USA. mmetzker@bcm.edu&lt;/auth-address&gt;&lt;titles&gt;&lt;title&gt;Sequencing technologies - the next generation&lt;/title&gt;&lt;secondary-title&gt;Nature Reviews Genetics&lt;/secondary-title&gt;&lt;alt-title&gt;Nat Rev Genet&lt;/alt-title&gt;&lt;/titles&gt;&lt;alt-periodical&gt;&lt;full-title&gt;Nat Rev Genet&lt;/full-title&gt;&lt;abbr-1&gt;Nature reviews. Genetics&lt;/abbr-1&gt;&lt;/alt-periodical&gt;&lt;pages&gt;31-46&lt;/pages&gt;&lt;volume&gt;11&lt;/volume&gt;&lt;number&gt;1&lt;/number&gt;&lt;keywords&gt;&lt;keyword&gt;Automation&lt;/keyword&gt;&lt;keyword&gt;*Genetic Techniques&lt;/keyword&gt;&lt;keyword&gt;Genome&lt;/keyword&gt;&lt;keyword&gt;Genome, Human&lt;/keyword&gt;&lt;keyword&gt;Genomics/*methods&lt;/keyword&gt;&lt;keyword&gt;Humans&lt;/keyword&gt;&lt;keyword&gt;Models, Genetic&lt;/keyword&gt;&lt;keyword&gt;Molecular Biology/*methods&lt;/keyword&gt;&lt;keyword&gt;Oligonucleotides/genetics&lt;/keyword&gt;&lt;keyword&gt;Polymerase Chain Reaction&lt;/keyword&gt;&lt;keyword&gt;Sequence Analysis, DNA/economics/*instrumentation/*methods/*trends&lt;/keyword&gt;&lt;/keywords&gt;&lt;dates&gt;&lt;year&gt;2010&lt;/year&gt;&lt;pub-dates&gt;&lt;date&gt;Jan&lt;/date&gt;&lt;/pub-dates&gt;&lt;/dates&gt;&lt;isbn&gt;1471-0064 (Electronic)&amp;#xD;1471-0056 (Linking)&lt;/isbn&gt;&lt;accession-num&gt;19997069&lt;/accession-num&gt;&lt;urls&gt;&lt;related-urls&gt;&lt;url&gt;http://www.ncbi.nlm.nih.gov/pubmed/19997069&lt;/url&gt;&lt;/related-urls&gt;&lt;/urls&gt;&lt;electronic-resource-num&gt;10.1038/nrg2626&lt;/electronic-resource-num&gt;&lt;/record&gt;&lt;/Cite&gt;&lt;/EndNote&gt;</w:instrText>
      </w:r>
      <w:r>
        <w:rPr>
          <w:lang w:val="en-US"/>
        </w:rPr>
        <w:fldChar w:fldCharType="separate"/>
      </w:r>
      <w:r>
        <w:rPr>
          <w:noProof/>
          <w:lang w:val="en-US"/>
        </w:rPr>
        <w:t>[</w:t>
      </w:r>
      <w:hyperlink w:anchor="_ENREF_11" w:tooltip="Metzker, 2010 #12" w:history="1">
        <w:r w:rsidR="0088101B">
          <w:rPr>
            <w:noProof/>
            <w:lang w:val="en-US"/>
          </w:rPr>
          <w:t>11</w:t>
        </w:r>
      </w:hyperlink>
      <w:r>
        <w:rPr>
          <w:noProof/>
          <w:lang w:val="en-US"/>
        </w:rPr>
        <w:t>]</w:t>
      </w:r>
      <w:r>
        <w:rPr>
          <w:lang w:val="en-US"/>
        </w:rPr>
        <w:fldChar w:fldCharType="end"/>
      </w:r>
      <w:r>
        <w:rPr>
          <w:lang w:val="en-US"/>
        </w:rPr>
        <w:t xml:space="preserve"> (p.33)</w:t>
      </w:r>
    </w:p>
    <w:bookmarkEnd w:id="138"/>
    <w:p w:rsidR="0068007A" w:rsidRPr="007B1345" w:rsidRDefault="000B0098" w:rsidP="00B45115">
      <w:pPr>
        <w:rPr>
          <w:lang w:val="en-US"/>
        </w:rPr>
      </w:pPr>
      <w:r w:rsidRPr="007B1345">
        <w:rPr>
          <w:rStyle w:val="SubtleEmphasis"/>
          <w:i w:val="0"/>
          <w:lang w:val="en-US"/>
        </w:rPr>
        <w:t xml:space="preserve">The datasets used in this thesis are only </w:t>
      </w:r>
      <w:r w:rsidRPr="007B1345">
        <w:rPr>
          <w:rStyle w:val="SubtleEmphasis"/>
          <w:b/>
          <w:i w:val="0"/>
          <w:lang w:val="en-US"/>
        </w:rPr>
        <w:t>MiSeq</w:t>
      </w:r>
      <w:r w:rsidRPr="007B1345">
        <w:rPr>
          <w:rStyle w:val="SubtleEmphasis"/>
          <w:i w:val="0"/>
          <w:lang w:val="en-US"/>
        </w:rPr>
        <w:t xml:space="preserve"> and </w:t>
      </w:r>
      <w:r w:rsidR="001D004E">
        <w:rPr>
          <w:rStyle w:val="SubtleEmphasis"/>
          <w:b/>
          <w:i w:val="0"/>
          <w:lang w:val="en-US"/>
        </w:rPr>
        <w:t>HiS</w:t>
      </w:r>
      <w:r w:rsidR="001D004E" w:rsidRPr="007B1345">
        <w:rPr>
          <w:rStyle w:val="SubtleEmphasis"/>
          <w:b/>
          <w:i w:val="0"/>
          <w:lang w:val="en-US"/>
        </w:rPr>
        <w:t>eq</w:t>
      </w:r>
      <w:r w:rsidRPr="007B1345">
        <w:rPr>
          <w:rStyle w:val="SubtleEmphasis"/>
          <w:i w:val="0"/>
          <w:lang w:val="en-US"/>
        </w:rPr>
        <w:t xml:space="preserve"> Illumina </w:t>
      </w:r>
      <w:r w:rsidR="002770CA">
        <w:rPr>
          <w:rStyle w:val="SubtleEmphasis"/>
          <w:b/>
          <w:i w:val="0"/>
          <w:lang w:val="en-US"/>
        </w:rPr>
        <w:t xml:space="preserve">paired </w:t>
      </w:r>
      <w:r w:rsidR="00F12BA8" w:rsidRPr="007B1345">
        <w:rPr>
          <w:rStyle w:val="SubtleEmphasis"/>
          <w:b/>
          <w:i w:val="0"/>
          <w:lang w:val="en-US"/>
        </w:rPr>
        <w:t>end reads</w:t>
      </w:r>
      <w:r w:rsidR="000A0535" w:rsidRPr="007B1345">
        <w:rPr>
          <w:rStyle w:val="SubtleEmphasis"/>
          <w:i w:val="0"/>
          <w:lang w:val="en-US"/>
        </w:rPr>
        <w:t xml:space="preserve">. In general, Illumina MiSeq </w:t>
      </w:r>
      <w:r w:rsidR="00BE5920" w:rsidRPr="007B1345">
        <w:rPr>
          <w:rStyle w:val="SubtleEmphasis"/>
          <w:i w:val="0"/>
          <w:lang w:val="en-US"/>
        </w:rPr>
        <w:t xml:space="preserve">focus on speed and simplicity for targeted and small genome sequencing, with small genome, </w:t>
      </w:r>
      <w:r w:rsidR="00BE5920" w:rsidRPr="007B1345">
        <w:rPr>
          <w:rStyle w:val="SubtleEmphasis"/>
          <w:b/>
          <w:i w:val="0"/>
          <w:lang w:val="en-US"/>
        </w:rPr>
        <w:t>amplicon</w:t>
      </w:r>
      <w:r w:rsidR="00BE5920" w:rsidRPr="007B1345">
        <w:rPr>
          <w:rStyle w:val="SubtleEmphasis"/>
          <w:i w:val="0"/>
          <w:lang w:val="en-US"/>
        </w:rPr>
        <w:t>, and targeted gene panel sequencing as key applications. Illumina HiSeq on the other hand, focus</w:t>
      </w:r>
      <w:r w:rsidR="00812004" w:rsidRPr="007B1345">
        <w:rPr>
          <w:rStyle w:val="SubtleEmphasis"/>
          <w:i w:val="0"/>
          <w:lang w:val="en-US"/>
        </w:rPr>
        <w:t>es</w:t>
      </w:r>
      <w:r w:rsidR="00BE5920" w:rsidRPr="007B1345">
        <w:rPr>
          <w:rStyle w:val="SubtleEmphasis"/>
          <w:i w:val="0"/>
          <w:lang w:val="en-US"/>
        </w:rPr>
        <w:t xml:space="preserve"> on power and effi</w:t>
      </w:r>
      <w:r w:rsidR="00A5572D" w:rsidRPr="007B1345">
        <w:rPr>
          <w:rStyle w:val="SubtleEmphasis"/>
          <w:i w:val="0"/>
          <w:lang w:val="en-US"/>
        </w:rPr>
        <w:t>ciency for large-scale genomics,</w:t>
      </w:r>
      <w:r w:rsidR="00BE5920" w:rsidRPr="007B1345">
        <w:rPr>
          <w:lang w:val="en-US"/>
        </w:rPr>
        <w:t xml:space="preserve"> </w:t>
      </w:r>
      <w:r w:rsidR="00BE5920" w:rsidRPr="007B1345">
        <w:rPr>
          <w:rStyle w:val="SubtleEmphasis"/>
          <w:b/>
          <w:i w:val="0"/>
          <w:lang w:val="en-US"/>
        </w:rPr>
        <w:t>exome</w:t>
      </w:r>
      <w:r w:rsidR="00BE5920" w:rsidRPr="007B1345">
        <w:rPr>
          <w:rStyle w:val="SubtleEmphasis"/>
          <w:i w:val="0"/>
          <w:lang w:val="en-US"/>
        </w:rPr>
        <w:t xml:space="preserve">, </w:t>
      </w:r>
      <w:r w:rsidR="00BE5920" w:rsidRPr="007B1345">
        <w:rPr>
          <w:rStyle w:val="SubtleEmphasis"/>
          <w:b/>
          <w:i w:val="0"/>
          <w:lang w:val="en-US"/>
        </w:rPr>
        <w:t>transcriptome</w:t>
      </w:r>
      <w:r w:rsidR="00BE5920" w:rsidRPr="007B1345">
        <w:rPr>
          <w:rStyle w:val="SubtleEmphasis"/>
          <w:i w:val="0"/>
          <w:lang w:val="en-US"/>
        </w:rPr>
        <w:t xml:space="preserve"> sequencing, and more.</w:t>
      </w:r>
    </w:p>
    <w:p w:rsidR="007F222F" w:rsidRPr="007B1345" w:rsidRDefault="007F222F" w:rsidP="007F222F">
      <w:pPr>
        <w:pStyle w:val="Heading4"/>
      </w:pPr>
      <w:bookmarkStart w:id="146" w:name="_Toc377130392"/>
      <w:bookmarkStart w:id="147" w:name="_Toc377130491"/>
      <w:r w:rsidRPr="007B1345">
        <w:t>De novo sequencing</w:t>
      </w:r>
      <w:bookmarkEnd w:id="146"/>
      <w:bookmarkEnd w:id="147"/>
      <w:r w:rsidRPr="007B1345">
        <w:t xml:space="preserve"> vs resequencing</w:t>
      </w:r>
    </w:p>
    <w:p w:rsidR="007F222F" w:rsidRPr="007B1345" w:rsidRDefault="007F222F" w:rsidP="007F222F">
      <w:pPr>
        <w:rPr>
          <w:lang w:val="en-US"/>
        </w:rPr>
      </w:pPr>
      <w:r w:rsidRPr="007B1345">
        <w:rPr>
          <w:lang w:val="en-US"/>
        </w:rPr>
        <w:t xml:space="preserve">De novo sequencing (from </w:t>
      </w:r>
      <w:r w:rsidR="005A44D4" w:rsidRPr="007B1345">
        <w:rPr>
          <w:lang w:val="en-US"/>
        </w:rPr>
        <w:t>Latin</w:t>
      </w:r>
      <w:r w:rsidRPr="007B1345">
        <w:rPr>
          <w:lang w:val="en-US"/>
        </w:rPr>
        <w:t xml:space="preserve"> as “from the beginning”, “afresh” or “anew”) is a collective term used for: </w:t>
      </w:r>
    </w:p>
    <w:p w:rsidR="007F222F" w:rsidRPr="007B1345" w:rsidRDefault="007F222F" w:rsidP="00544A0B">
      <w:pPr>
        <w:pStyle w:val="ListParagraph"/>
        <w:numPr>
          <w:ilvl w:val="0"/>
          <w:numId w:val="6"/>
        </w:numPr>
        <w:rPr>
          <w:lang w:val="en-US"/>
        </w:rPr>
      </w:pPr>
      <w:r w:rsidRPr="007B1345">
        <w:rPr>
          <w:lang w:val="en-US"/>
        </w:rPr>
        <w:t>Methods that sequence unknown genomes or when no reference sequence is available</w:t>
      </w:r>
    </w:p>
    <w:p w:rsidR="007F222F" w:rsidRPr="007B1345" w:rsidRDefault="007F222F" w:rsidP="00544A0B">
      <w:pPr>
        <w:pStyle w:val="ListParagraph"/>
        <w:numPr>
          <w:ilvl w:val="0"/>
          <w:numId w:val="6"/>
        </w:numPr>
        <w:rPr>
          <w:lang w:val="en-US"/>
        </w:rPr>
      </w:pPr>
      <w:r w:rsidRPr="007B1345">
        <w:rPr>
          <w:lang w:val="en-US"/>
        </w:rPr>
        <w:t>Methods that sequence known genomes where significant structural variation is expected</w:t>
      </w:r>
    </w:p>
    <w:p w:rsidR="007F222F" w:rsidRPr="007B1345" w:rsidRDefault="007F222F" w:rsidP="00544A0B">
      <w:pPr>
        <w:pStyle w:val="ListParagraph"/>
        <w:numPr>
          <w:ilvl w:val="0"/>
          <w:numId w:val="6"/>
        </w:numPr>
        <w:rPr>
          <w:lang w:val="en-US"/>
        </w:rPr>
      </w:pPr>
      <w:r w:rsidRPr="007B1345">
        <w:rPr>
          <w:lang w:val="en-US"/>
        </w:rPr>
        <w:t xml:space="preserve">Microbial sequencing that includes experimental strains and genomes with high plasticity </w:t>
      </w:r>
    </w:p>
    <w:p w:rsidR="007F222F" w:rsidRPr="007B1345" w:rsidRDefault="007F222F" w:rsidP="007F222F">
      <w:pPr>
        <w:rPr>
          <w:lang w:val="en-US"/>
        </w:rPr>
      </w:pPr>
      <w:r w:rsidRPr="007B1345">
        <w:rPr>
          <w:lang w:val="en-US"/>
        </w:rPr>
        <w:t xml:space="preserve">Resequencing on the other hand can be used to catalogue sequence variation. It is a key step in detection of mutations associated with various congenital diseases and the techniques can be </w:t>
      </w:r>
      <w:r w:rsidRPr="007B1345">
        <w:rPr>
          <w:lang w:val="en-US"/>
        </w:rPr>
        <w:lastRenderedPageBreak/>
        <w:t xml:space="preserve">divided into those which test for known mutations (genotyping) and those who look for mutations in a given target region (variation analysis). </w:t>
      </w:r>
    </w:p>
    <w:p w:rsidR="007F222F" w:rsidRPr="007B1345" w:rsidRDefault="007F222F" w:rsidP="007F222F">
      <w:pPr>
        <w:rPr>
          <w:lang w:val="en-US"/>
        </w:rPr>
      </w:pPr>
      <w:r w:rsidRPr="007B1345">
        <w:rPr>
          <w:lang w:val="en-US"/>
        </w:rPr>
        <w:t>The typical mutations being tested are:</w:t>
      </w:r>
    </w:p>
    <w:p w:rsidR="007F222F" w:rsidRPr="007B1345" w:rsidRDefault="007F222F" w:rsidP="004051F4">
      <w:pPr>
        <w:pStyle w:val="ListParagraph"/>
        <w:numPr>
          <w:ilvl w:val="0"/>
          <w:numId w:val="7"/>
        </w:numPr>
        <w:rPr>
          <w:lang w:val="en-US"/>
        </w:rPr>
      </w:pPr>
      <w:r w:rsidRPr="007B1345">
        <w:rPr>
          <w:i/>
          <w:lang w:val="en-US"/>
        </w:rPr>
        <w:t>Substitutions</w:t>
      </w:r>
      <w:r w:rsidRPr="007B1345">
        <w:rPr>
          <w:lang w:val="en-US"/>
        </w:rPr>
        <w:t>, also known as single nucleotide polymorphism (</w:t>
      </w:r>
      <w:r w:rsidRPr="00D12617">
        <w:rPr>
          <w:lang w:val="en-US"/>
        </w:rPr>
        <w:t>SNP</w:t>
      </w:r>
      <w:r w:rsidRPr="007B1345">
        <w:rPr>
          <w:lang w:val="en-US"/>
        </w:rPr>
        <w:t xml:space="preserve">), where a single nucleotide (A, T, C, G) differs between members of a biological species or paired </w:t>
      </w:r>
      <w:r w:rsidRPr="00F17E41">
        <w:rPr>
          <w:b/>
          <w:lang w:val="en-US"/>
        </w:rPr>
        <w:t>chromosomes</w:t>
      </w:r>
    </w:p>
    <w:p w:rsidR="007F222F" w:rsidRPr="007B1345" w:rsidRDefault="007F222F" w:rsidP="004051F4">
      <w:pPr>
        <w:pStyle w:val="ListParagraph"/>
        <w:numPr>
          <w:ilvl w:val="0"/>
          <w:numId w:val="7"/>
        </w:numPr>
        <w:rPr>
          <w:lang w:val="en-US"/>
        </w:rPr>
      </w:pPr>
      <w:r w:rsidRPr="007B1345">
        <w:rPr>
          <w:i/>
          <w:lang w:val="en-US"/>
        </w:rPr>
        <w:t>Insertions</w:t>
      </w:r>
      <w:r w:rsidRPr="007B1345">
        <w:rPr>
          <w:lang w:val="en-US"/>
        </w:rPr>
        <w:t>, which can be an incorrectly addition of one or more nucleotide ba</w:t>
      </w:r>
      <w:r w:rsidR="008B00EC">
        <w:rPr>
          <w:lang w:val="en-US"/>
        </w:rPr>
        <w:t>se pairs into a DNA sequence</w:t>
      </w:r>
    </w:p>
    <w:p w:rsidR="007F222F" w:rsidRDefault="007F222F" w:rsidP="004051F4">
      <w:pPr>
        <w:pStyle w:val="ListParagraph"/>
        <w:numPr>
          <w:ilvl w:val="0"/>
          <w:numId w:val="7"/>
        </w:numPr>
        <w:rPr>
          <w:lang w:val="en-US"/>
        </w:rPr>
      </w:pPr>
      <w:r w:rsidRPr="007B1345">
        <w:rPr>
          <w:i/>
          <w:lang w:val="en-US"/>
        </w:rPr>
        <w:t>Deletions</w:t>
      </w:r>
      <w:r w:rsidRPr="007B1345">
        <w:rPr>
          <w:lang w:val="en-US"/>
        </w:rPr>
        <w:t>, where a part of a sequence or chromosome is missing. The deleted size can be anywhere from a single base pair to an entire piece of a chromosome.</w:t>
      </w:r>
    </w:p>
    <w:p w:rsidR="008B00EC" w:rsidRPr="008B00EC" w:rsidRDefault="008B00EC" w:rsidP="008B00EC">
      <w:pPr>
        <w:rPr>
          <w:lang w:val="en-US"/>
        </w:rPr>
      </w:pPr>
      <w:r>
        <w:rPr>
          <w:lang w:val="en-US"/>
        </w:rPr>
        <w:t xml:space="preserve">Both </w:t>
      </w:r>
      <w:r w:rsidRPr="008B00EC">
        <w:rPr>
          <w:lang w:val="en-US"/>
        </w:rPr>
        <w:t xml:space="preserve">sequencing </w:t>
      </w:r>
      <w:r>
        <w:rPr>
          <w:lang w:val="en-US"/>
        </w:rPr>
        <w:t xml:space="preserve">types can </w:t>
      </w:r>
      <w:r w:rsidRPr="008B00EC">
        <w:rPr>
          <w:lang w:val="en-US"/>
        </w:rPr>
        <w:t>use a variety of starting materials including:</w:t>
      </w:r>
    </w:p>
    <w:p w:rsidR="008B00EC" w:rsidRPr="008B00EC" w:rsidRDefault="008B00EC" w:rsidP="004051F4">
      <w:pPr>
        <w:pStyle w:val="ListParagraph"/>
        <w:numPr>
          <w:ilvl w:val="0"/>
          <w:numId w:val="13"/>
        </w:numPr>
        <w:rPr>
          <w:lang w:val="en-US"/>
        </w:rPr>
      </w:pPr>
      <w:r w:rsidRPr="008B00EC">
        <w:rPr>
          <w:lang w:val="en-US"/>
        </w:rPr>
        <w:t>Bacterial</w:t>
      </w:r>
    </w:p>
    <w:p w:rsidR="008B00EC" w:rsidRPr="007D661A" w:rsidRDefault="008B00EC" w:rsidP="004051F4">
      <w:pPr>
        <w:pStyle w:val="ListParagraph"/>
        <w:numPr>
          <w:ilvl w:val="0"/>
          <w:numId w:val="13"/>
        </w:numPr>
        <w:rPr>
          <w:b/>
          <w:lang w:val="en-US"/>
        </w:rPr>
      </w:pPr>
      <w:r w:rsidRPr="007D661A">
        <w:rPr>
          <w:b/>
          <w:lang w:val="en-US"/>
        </w:rPr>
        <w:t>Viral</w:t>
      </w:r>
    </w:p>
    <w:p w:rsidR="008B00EC" w:rsidRPr="00D12617" w:rsidRDefault="008B00EC" w:rsidP="004051F4">
      <w:pPr>
        <w:pStyle w:val="ListParagraph"/>
        <w:numPr>
          <w:ilvl w:val="0"/>
          <w:numId w:val="13"/>
        </w:numPr>
        <w:rPr>
          <w:b/>
          <w:lang w:val="en-US"/>
        </w:rPr>
      </w:pPr>
      <w:r w:rsidRPr="00D12617">
        <w:rPr>
          <w:b/>
          <w:lang w:val="en-US"/>
        </w:rPr>
        <w:t xml:space="preserve">Phage </w:t>
      </w:r>
    </w:p>
    <w:p w:rsidR="008B00EC" w:rsidRPr="002770CA" w:rsidRDefault="008B00EC" w:rsidP="004051F4">
      <w:pPr>
        <w:pStyle w:val="ListParagraph"/>
        <w:numPr>
          <w:ilvl w:val="0"/>
          <w:numId w:val="13"/>
        </w:numPr>
        <w:rPr>
          <w:b/>
          <w:lang w:val="en-US"/>
        </w:rPr>
      </w:pPr>
      <w:r w:rsidRPr="002770CA">
        <w:rPr>
          <w:b/>
          <w:lang w:val="en-US"/>
        </w:rPr>
        <w:t>Fungus</w:t>
      </w:r>
    </w:p>
    <w:p w:rsidR="008B00EC" w:rsidRPr="008B00EC" w:rsidRDefault="008B00EC" w:rsidP="004051F4">
      <w:pPr>
        <w:pStyle w:val="ListParagraph"/>
        <w:numPr>
          <w:ilvl w:val="0"/>
          <w:numId w:val="13"/>
        </w:numPr>
        <w:rPr>
          <w:lang w:val="en-US"/>
        </w:rPr>
      </w:pPr>
      <w:r w:rsidRPr="00F17E41">
        <w:rPr>
          <w:b/>
          <w:lang w:val="en-US"/>
        </w:rPr>
        <w:t>BAC</w:t>
      </w:r>
      <w:r w:rsidRPr="008B00EC">
        <w:rPr>
          <w:lang w:val="en-US"/>
        </w:rPr>
        <w:t xml:space="preserve">s </w:t>
      </w:r>
    </w:p>
    <w:p w:rsidR="008B00EC" w:rsidRPr="008B00EC" w:rsidRDefault="008B00EC" w:rsidP="004051F4">
      <w:pPr>
        <w:pStyle w:val="ListParagraph"/>
        <w:numPr>
          <w:ilvl w:val="0"/>
          <w:numId w:val="13"/>
        </w:numPr>
        <w:rPr>
          <w:lang w:val="en-US"/>
        </w:rPr>
      </w:pPr>
      <w:r w:rsidRPr="008B00EC">
        <w:rPr>
          <w:lang w:val="en-US"/>
        </w:rPr>
        <w:t xml:space="preserve">Fosmids </w:t>
      </w:r>
    </w:p>
    <w:p w:rsidR="008B00EC" w:rsidRPr="008B00EC" w:rsidRDefault="008B00EC" w:rsidP="004051F4">
      <w:pPr>
        <w:pStyle w:val="ListParagraph"/>
        <w:numPr>
          <w:ilvl w:val="0"/>
          <w:numId w:val="13"/>
        </w:numPr>
        <w:rPr>
          <w:lang w:val="en-US"/>
        </w:rPr>
      </w:pPr>
      <w:r w:rsidRPr="008B00EC">
        <w:rPr>
          <w:lang w:val="en-US"/>
        </w:rPr>
        <w:t xml:space="preserve">Eukaryote genomic DNA </w:t>
      </w:r>
    </w:p>
    <w:p w:rsidR="008B00EC" w:rsidRPr="008B00EC" w:rsidRDefault="008B00EC" w:rsidP="004051F4">
      <w:pPr>
        <w:pStyle w:val="ListParagraph"/>
        <w:numPr>
          <w:ilvl w:val="0"/>
          <w:numId w:val="13"/>
        </w:numPr>
        <w:rPr>
          <w:lang w:val="en-US"/>
        </w:rPr>
      </w:pPr>
      <w:r w:rsidRPr="008B00EC">
        <w:rPr>
          <w:lang w:val="en-US"/>
        </w:rPr>
        <w:t>Fragmented DNA</w:t>
      </w:r>
    </w:p>
    <w:p w:rsidR="0049300F" w:rsidRPr="007B1345" w:rsidRDefault="0049300F" w:rsidP="00E85357">
      <w:pPr>
        <w:pStyle w:val="Heading3"/>
        <w:rPr>
          <w:lang w:val="en-US"/>
        </w:rPr>
      </w:pPr>
      <w:bookmarkStart w:id="148" w:name="_Toc393074464"/>
      <w:bookmarkStart w:id="149" w:name="_Toc393075583"/>
      <w:bookmarkStart w:id="150" w:name="_Toc393208857"/>
      <w:bookmarkStart w:id="151" w:name="_Toc393209094"/>
      <w:r w:rsidRPr="007B1345">
        <w:rPr>
          <w:lang w:val="en-US"/>
        </w:rPr>
        <w:t>Assembly</w:t>
      </w:r>
      <w:bookmarkEnd w:id="148"/>
      <w:bookmarkEnd w:id="149"/>
      <w:bookmarkEnd w:id="150"/>
      <w:bookmarkEnd w:id="151"/>
      <w:r w:rsidRPr="007B1345">
        <w:rPr>
          <w:lang w:val="en-US"/>
        </w:rPr>
        <w:t xml:space="preserve"> </w:t>
      </w:r>
    </w:p>
    <w:p w:rsidR="00E61622" w:rsidRPr="007B1345" w:rsidRDefault="00E61622" w:rsidP="00B45115">
      <w:pPr>
        <w:rPr>
          <w:lang w:val="en-US"/>
        </w:rPr>
      </w:pPr>
      <w:r w:rsidRPr="007B1345">
        <w:rPr>
          <w:lang w:val="en-US"/>
        </w:rPr>
        <w:t xml:space="preserve">Assembly can, roughly speaking, be described as a process where some reads, with a minimum of X </w:t>
      </w:r>
      <w:r w:rsidRPr="007B1345">
        <w:rPr>
          <w:b/>
          <w:lang w:val="en-US"/>
        </w:rPr>
        <w:t>read depth</w:t>
      </w:r>
      <w:r w:rsidRPr="007B1345">
        <w:rPr>
          <w:lang w:val="en-US"/>
        </w:rPr>
        <w:t xml:space="preserve"> or </w:t>
      </w:r>
      <w:r w:rsidRPr="007B1345">
        <w:rPr>
          <w:b/>
          <w:lang w:val="en-US"/>
        </w:rPr>
        <w:t>coverage</w:t>
      </w:r>
      <w:r w:rsidRPr="007B1345">
        <w:rPr>
          <w:lang w:val="en-US"/>
        </w:rPr>
        <w:t xml:space="preserve">, are used to make </w:t>
      </w:r>
      <w:r w:rsidRPr="007B1345">
        <w:rPr>
          <w:b/>
          <w:lang w:val="en-US"/>
        </w:rPr>
        <w:t>contigs</w:t>
      </w:r>
      <w:r w:rsidRPr="007B1345">
        <w:rPr>
          <w:lang w:val="en-US"/>
        </w:rPr>
        <w:t xml:space="preserve"> (Figure 2-1(e)), which are then used to make </w:t>
      </w:r>
      <w:r w:rsidRPr="007B1345">
        <w:rPr>
          <w:b/>
          <w:lang w:val="en-US"/>
        </w:rPr>
        <w:t>scaffolds</w:t>
      </w:r>
      <w:r w:rsidRPr="007B1345">
        <w:rPr>
          <w:lang w:val="en-US"/>
        </w:rPr>
        <w:t xml:space="preserve"> (</w:t>
      </w:r>
      <w:r w:rsidR="00AA7FB1">
        <w:rPr>
          <w:lang w:val="en-US"/>
        </w:rPr>
        <w:fldChar w:fldCharType="begin"/>
      </w:r>
      <w:r w:rsidR="00AA7FB1">
        <w:rPr>
          <w:lang w:val="en-US"/>
        </w:rPr>
        <w:instrText xml:space="preserve"> REF _Ref392922189 \h </w:instrText>
      </w:r>
      <w:r w:rsidR="00AA7FB1">
        <w:rPr>
          <w:lang w:val="en-US"/>
        </w:rPr>
      </w:r>
      <w:r w:rsidR="00AA7FB1">
        <w:rPr>
          <w:lang w:val="en-US"/>
        </w:rPr>
        <w:fldChar w:fldCharType="separate"/>
      </w:r>
      <w:r w:rsidR="00962059" w:rsidRPr="007B1345">
        <w:rPr>
          <w:lang w:val="en-US"/>
        </w:rPr>
        <w:t xml:space="preserve">Figure </w:t>
      </w:r>
      <w:r w:rsidR="00962059">
        <w:rPr>
          <w:noProof/>
          <w:lang w:val="en-US"/>
        </w:rPr>
        <w:t>2</w:t>
      </w:r>
      <w:r w:rsidR="00962059">
        <w:rPr>
          <w:lang w:val="en-US"/>
        </w:rPr>
        <w:noBreakHyphen/>
      </w:r>
      <w:r w:rsidR="00962059">
        <w:rPr>
          <w:noProof/>
          <w:lang w:val="en-US"/>
        </w:rPr>
        <w:t>1</w:t>
      </w:r>
      <w:r w:rsidR="00AA7FB1">
        <w:rPr>
          <w:lang w:val="en-US"/>
        </w:rPr>
        <w:fldChar w:fldCharType="end"/>
      </w:r>
      <w:r w:rsidRPr="007B1345">
        <w:rPr>
          <w:lang w:val="en-US"/>
        </w:rPr>
        <w:t xml:space="preserve">(f)). </w:t>
      </w:r>
      <w:r w:rsidR="00E754F2" w:rsidRPr="007B1345">
        <w:rPr>
          <w:lang w:val="en-US"/>
        </w:rPr>
        <w:t>A minimum of read coverage is used to ensure the reliability of the contigs because the more reads that overlap on a given position</w:t>
      </w:r>
      <w:r w:rsidR="000C223F" w:rsidRPr="007B1345">
        <w:rPr>
          <w:lang w:val="en-US"/>
        </w:rPr>
        <w:t>,</w:t>
      </w:r>
      <w:r w:rsidR="00E754F2" w:rsidRPr="007B1345">
        <w:rPr>
          <w:lang w:val="en-US"/>
        </w:rPr>
        <w:t xml:space="preserve"> the safe</w:t>
      </w:r>
      <w:r w:rsidR="000C223F" w:rsidRPr="007B1345">
        <w:rPr>
          <w:lang w:val="en-US"/>
        </w:rPr>
        <w:t>r</w:t>
      </w:r>
      <w:r w:rsidR="00E754F2" w:rsidRPr="007B1345">
        <w:rPr>
          <w:lang w:val="en-US"/>
        </w:rPr>
        <w:t xml:space="preserve"> it is presume that the given nucleotide is </w:t>
      </w:r>
      <w:r w:rsidR="000C223F" w:rsidRPr="007B1345">
        <w:rPr>
          <w:lang w:val="en-US"/>
        </w:rPr>
        <w:t>correct</w:t>
      </w:r>
      <w:r w:rsidR="00E754F2" w:rsidRPr="007B1345">
        <w:rPr>
          <w:lang w:val="en-US"/>
        </w:rPr>
        <w:t xml:space="preserve">. </w:t>
      </w:r>
      <w:r w:rsidR="00932B77">
        <w:rPr>
          <w:lang w:val="en-US"/>
        </w:rPr>
        <w:t>The ideal</w:t>
      </w:r>
      <w:r w:rsidR="00155C6C" w:rsidRPr="007B1345">
        <w:rPr>
          <w:lang w:val="en-US"/>
        </w:rPr>
        <w:t xml:space="preserve"> result from an assembly is </w:t>
      </w:r>
      <w:r w:rsidRPr="007B1345">
        <w:rPr>
          <w:lang w:val="en-US"/>
        </w:rPr>
        <w:t>one continuous sequence equal to the targe</w:t>
      </w:r>
      <w:r w:rsidR="00155C6C" w:rsidRPr="007B1345">
        <w:rPr>
          <w:lang w:val="en-US"/>
        </w:rPr>
        <w:t>t DNA</w:t>
      </w:r>
      <w:r w:rsidR="00932B77">
        <w:rPr>
          <w:lang w:val="en-US"/>
        </w:rPr>
        <w:t>, but it is not always the case</w:t>
      </w:r>
      <w:r w:rsidR="00155C6C" w:rsidRPr="007B1345">
        <w:rPr>
          <w:lang w:val="en-US"/>
        </w:rPr>
        <w:t xml:space="preserve">. </w:t>
      </w:r>
      <w:r w:rsidR="00932B77">
        <w:rPr>
          <w:lang w:val="en-US"/>
        </w:rPr>
        <w:t>Repeats in the sequence can be on</w:t>
      </w:r>
      <w:r w:rsidR="00E07A98">
        <w:rPr>
          <w:lang w:val="en-US"/>
        </w:rPr>
        <w:t>e</w:t>
      </w:r>
      <w:r w:rsidR="00932B77">
        <w:rPr>
          <w:lang w:val="en-US"/>
        </w:rPr>
        <w:t xml:space="preserve"> of the reasons that can make the ideal result difficult to achieve, and this will be elaborated upon in the sub</w:t>
      </w:r>
      <w:r w:rsidR="000B1891">
        <w:rPr>
          <w:lang w:val="en-US"/>
        </w:rPr>
        <w:t>section</w:t>
      </w:r>
      <w:r w:rsidR="00932B77">
        <w:rPr>
          <w:lang w:val="en-US"/>
        </w:rPr>
        <w:t xml:space="preserve"> below named </w:t>
      </w:r>
      <w:r w:rsidR="00932B77">
        <w:rPr>
          <w:i/>
          <w:lang w:val="en-US"/>
        </w:rPr>
        <w:t xml:space="preserve">Assembly </w:t>
      </w:r>
      <w:r w:rsidR="00932B77" w:rsidRPr="00932B77">
        <w:rPr>
          <w:i/>
          <w:lang w:val="en-US"/>
        </w:rPr>
        <w:t>challenges</w:t>
      </w:r>
      <w:r w:rsidR="00932B77">
        <w:rPr>
          <w:lang w:val="en-US"/>
        </w:rPr>
        <w:t xml:space="preserve">. </w:t>
      </w:r>
      <w:r w:rsidR="00155C6C" w:rsidRPr="007B1345">
        <w:rPr>
          <w:lang w:val="en-US"/>
        </w:rPr>
        <w:t>The new sequence can</w:t>
      </w:r>
      <w:r w:rsidRPr="007B1345">
        <w:rPr>
          <w:lang w:val="en-US"/>
        </w:rPr>
        <w:t xml:space="preserve"> be mapped back to a reference, if one exists, to check the correctness of the assembly</w:t>
      </w:r>
      <w:r w:rsidR="00155C6C" w:rsidRPr="007B1345">
        <w:rPr>
          <w:lang w:val="en-US"/>
        </w:rPr>
        <w:t>. But, it is important to make sure that the differences are in fact errors and not just some kind of structural variation or mutation</w:t>
      </w:r>
      <w:r w:rsidR="00AB60F6" w:rsidRPr="007B1345">
        <w:rPr>
          <w:lang w:val="en-US"/>
        </w:rPr>
        <w:t xml:space="preserve"> to avoid wrong biological conclusions</w:t>
      </w:r>
      <w:r w:rsidRPr="007B1345">
        <w:rPr>
          <w:lang w:val="en-US"/>
        </w:rPr>
        <w:t xml:space="preserve">. </w:t>
      </w:r>
      <w:r w:rsidR="00155878" w:rsidRPr="007B1345">
        <w:rPr>
          <w:lang w:val="en-US"/>
        </w:rPr>
        <w:t>T</w:t>
      </w:r>
      <w:r w:rsidR="00155C6C" w:rsidRPr="007B1345">
        <w:rPr>
          <w:lang w:val="en-US"/>
        </w:rPr>
        <w:t>he mapping</w:t>
      </w:r>
      <w:r w:rsidR="00E714E9" w:rsidRPr="007B1345">
        <w:rPr>
          <w:lang w:val="en-US"/>
        </w:rPr>
        <w:t xml:space="preserve"> process can</w:t>
      </w:r>
      <w:r w:rsidR="00155878" w:rsidRPr="007B1345">
        <w:rPr>
          <w:lang w:val="en-US"/>
        </w:rPr>
        <w:t xml:space="preserve"> also</w:t>
      </w:r>
      <w:r w:rsidR="00E714E9" w:rsidRPr="007B1345">
        <w:rPr>
          <w:lang w:val="en-US"/>
        </w:rPr>
        <w:t xml:space="preserve"> be used to determine the order of genes, full chromosomes or entire genomes. This</w:t>
      </w:r>
      <w:r w:rsidR="00AB60F6" w:rsidRPr="007B1345">
        <w:rPr>
          <w:lang w:val="en-US"/>
        </w:rPr>
        <w:t xml:space="preserve"> determination</w:t>
      </w:r>
      <w:r w:rsidR="00E714E9" w:rsidRPr="007B1345">
        <w:rPr>
          <w:lang w:val="en-US"/>
        </w:rPr>
        <w:t xml:space="preserve"> is important because the sequence in which the nucleotides appears in gives scientists valuable information about that part of the DNA which can, for instance, be used to look for disease-causing mutations in genes</w:t>
      </w:r>
      <w:r w:rsidR="00C52B97" w:rsidRPr="007B1345">
        <w:rPr>
          <w:lang w:val="en-US"/>
        </w:rPr>
        <w:t>.</w:t>
      </w:r>
    </w:p>
    <w:p w:rsidR="0049300F" w:rsidRPr="007B1345" w:rsidRDefault="0049300F" w:rsidP="00B45115">
      <w:pPr>
        <w:pStyle w:val="Heading4"/>
      </w:pPr>
      <w:r w:rsidRPr="007B1345">
        <w:t>Assembly algorithms</w:t>
      </w:r>
    </w:p>
    <w:p w:rsidR="00D01B16" w:rsidRPr="007B1345" w:rsidRDefault="00E96D20" w:rsidP="00B45115">
      <w:pPr>
        <w:rPr>
          <w:lang w:val="en-US"/>
        </w:rPr>
      </w:pPr>
      <w:r w:rsidRPr="007B1345">
        <w:rPr>
          <w:lang w:val="en-US"/>
        </w:rPr>
        <w:t xml:space="preserve">There are many different approaches used for an assembly with the greedy algorithm being one of the first used. This approach will try to find and merge the shortest common supersequence, meaning the two fragments with the largest overlap. This process will be repeated until only one fragment is left as a suboptimal solution. </w:t>
      </w:r>
      <w:r w:rsidR="00711323">
        <w:rPr>
          <w:lang w:val="en-US"/>
        </w:rPr>
        <w:t xml:space="preserve">The solution is suboptimal because it will only look at the next best fragment without considering what’s best for the overall sequence. </w:t>
      </w:r>
      <w:r w:rsidRPr="007B1345">
        <w:rPr>
          <w:lang w:val="en-US"/>
        </w:rPr>
        <w:t>This</w:t>
      </w:r>
      <w:r w:rsidR="00FC3103">
        <w:rPr>
          <w:lang w:val="en-US"/>
        </w:rPr>
        <w:t xml:space="preserve"> </w:t>
      </w:r>
      <w:r w:rsidR="00711323">
        <w:rPr>
          <w:lang w:val="en-US"/>
        </w:rPr>
        <w:t xml:space="preserve">process </w:t>
      </w:r>
      <w:r w:rsidR="00FC3103">
        <w:rPr>
          <w:lang w:val="en-US"/>
        </w:rPr>
        <w:t>can be</w:t>
      </w:r>
      <w:r w:rsidRPr="007B1345">
        <w:rPr>
          <w:lang w:val="en-US"/>
        </w:rPr>
        <w:t xml:space="preserve"> b</w:t>
      </w:r>
      <w:r w:rsidR="00711323">
        <w:rPr>
          <w:lang w:val="en-US"/>
        </w:rPr>
        <w:t>oth time and resource consuming</w:t>
      </w:r>
      <w:r w:rsidR="00FC3103">
        <w:rPr>
          <w:lang w:val="en-US"/>
        </w:rPr>
        <w:t xml:space="preserve"> </w:t>
      </w:r>
      <w:r w:rsidRPr="007B1345">
        <w:rPr>
          <w:lang w:val="en-US"/>
        </w:rPr>
        <w:t>considering the amount and complexity of datasets researchers work with today</w:t>
      </w:r>
      <w:r w:rsidR="00711323">
        <w:rPr>
          <w:lang w:val="en-US"/>
        </w:rPr>
        <w:t>.</w:t>
      </w:r>
      <w:r w:rsidR="00FC3103">
        <w:rPr>
          <w:lang w:val="en-US"/>
        </w:rPr>
        <w:t xml:space="preserve"> The algorithm is mostly abandoned today </w:t>
      </w:r>
      <w:r w:rsidR="00711323">
        <w:rPr>
          <w:lang w:val="en-US"/>
        </w:rPr>
        <w:t xml:space="preserve">because it may </w:t>
      </w:r>
      <w:r w:rsidR="00AA7FB1">
        <w:rPr>
          <w:lang w:val="en-US"/>
        </w:rPr>
        <w:t xml:space="preserve">for instance </w:t>
      </w:r>
      <w:r w:rsidR="00711323">
        <w:rPr>
          <w:lang w:val="en-US"/>
        </w:rPr>
        <w:t>misassemble repeats.</w:t>
      </w:r>
    </w:p>
    <w:p w:rsidR="00E96D20" w:rsidRPr="007B1345" w:rsidRDefault="00E96D20" w:rsidP="00B45115">
      <w:pPr>
        <w:rPr>
          <w:lang w:val="en-US"/>
        </w:rPr>
      </w:pPr>
      <w:r w:rsidRPr="007B1345">
        <w:rPr>
          <w:lang w:val="en-US"/>
        </w:rPr>
        <w:lastRenderedPageBreak/>
        <w:t xml:space="preserve">Today, the two most used approaches for assemblers are Overlap – Layout - Consensus (which is used by </w:t>
      </w:r>
      <w:r w:rsidR="005F5377">
        <w:rPr>
          <w:lang w:val="en-US"/>
        </w:rPr>
        <w:t xml:space="preserve">programs such as </w:t>
      </w:r>
      <w:r w:rsidRPr="007B1345">
        <w:rPr>
          <w:lang w:val="en-US"/>
        </w:rPr>
        <w:t>C</w:t>
      </w:r>
      <w:r w:rsidR="00C4380B" w:rsidRPr="007B1345">
        <w:rPr>
          <w:lang w:val="en-US"/>
        </w:rPr>
        <w:t>elera Assembler CABOG</w:t>
      </w:r>
      <w:r w:rsidRPr="007B1345">
        <w:rPr>
          <w:lang w:val="en-US"/>
        </w:rPr>
        <w:t xml:space="preserve">) and de Bruijn graph (which is used by </w:t>
      </w:r>
      <w:r w:rsidR="005F5377">
        <w:rPr>
          <w:lang w:val="en-US"/>
        </w:rPr>
        <w:t xml:space="preserve">programs such as </w:t>
      </w:r>
      <w:r w:rsidRPr="007B1345">
        <w:rPr>
          <w:lang w:val="en-US"/>
        </w:rPr>
        <w:t>ABySS and Velvet)</w:t>
      </w:r>
      <w:r w:rsidR="00C4380B" w:rsidRPr="007B1345">
        <w:rPr>
          <w:lang w:val="en-US"/>
        </w:rPr>
        <w:t xml:space="preserve"> </w:t>
      </w:r>
      <w:r w:rsidR="006C1266">
        <w:rPr>
          <w:lang w:val="en-US"/>
        </w:rPr>
        <w:fldChar w:fldCharType="begin"/>
      </w:r>
      <w:r w:rsidR="00320CDD">
        <w:rPr>
          <w:lang w:val="en-US"/>
        </w:rPr>
        <w:instrText xml:space="preserve"> ADDIN EN.CITE &lt;EndNote&gt;&lt;Cite&gt;&lt;Author&gt;Li&lt;/Author&gt;&lt;Year&gt;2012&lt;/Year&gt;&lt;RecNum&gt;65&lt;/RecNum&gt;&lt;DisplayText&gt;[12]&lt;/DisplayText&gt;&lt;record&gt;&lt;rec-number&gt;65&lt;/rec-number&gt;&lt;foreign-keys&gt;&lt;key app="EN" db-id="tdxzzepzqvse5be2pt8vtdtwpf0ewvv55rts" timestamp="1404053776"&gt;65&lt;/key&gt;&lt;/foreign-keys&gt;&lt;ref-type name="Journal Article"&gt;17&lt;/ref-type&gt;&lt;contributors&gt;&lt;authors&gt;&lt;author&gt;Li, Z.&lt;/author&gt;&lt;author&gt;Chen, Y.&lt;/author&gt;&lt;author&gt;Mu, D.&lt;/author&gt;&lt;author&gt;Yuan, J.&lt;/author&gt;&lt;author&gt;Shi, Y.&lt;/author&gt;&lt;author&gt;Zhang, H.&lt;/author&gt;&lt;author&gt;Gan, J.&lt;/author&gt;&lt;author&gt;Li, N.&lt;/author&gt;&lt;author&gt;Hu, X.&lt;/author&gt;&lt;author&gt;Liu, B.&lt;/author&gt;&lt;author&gt;Yang, B.&lt;/author&gt;&lt;author&gt;Fan, W.&lt;/author&gt;&lt;/authors&gt;&lt;/contributors&gt;&lt;titles&gt;&lt;title&gt;Comparison of the two major classes of assembly algorithms: overlap–layout–consensus and de-bruijn-graph&lt;/title&gt;&lt;secondary-title&gt;Briefings in Functional Genomics&lt;/secondary-title&gt;&lt;/titles&gt;&lt;periodical&gt;&lt;full-title&gt;Briefings in Functional Genomics&lt;/full-title&gt;&lt;/periodical&gt;&lt;pages&gt;25-37&lt;/pages&gt;&lt;volume&gt;11&lt;/volume&gt;&lt;number&gt;1&lt;/number&gt;&lt;dates&gt;&lt;year&gt;2012&lt;/year&gt;&lt;pub-dates&gt;&lt;date&gt;January 1, 2012&lt;/date&gt;&lt;/pub-dates&gt;&lt;/dates&gt;&lt;urls&gt;&lt;related-urls&gt;&lt;url&gt;http://bfgp.oxfordjournals.org/content/11/1/25.abstract&lt;/url&gt;&lt;/related-urls&gt;&lt;/urls&gt;&lt;electronic-resource-num&gt;10.1093/bfgp/elr035&lt;/electronic-resource-num&gt;&lt;/record&gt;&lt;/Cite&gt;&lt;/EndNote&gt;</w:instrText>
      </w:r>
      <w:r w:rsidR="006C1266">
        <w:rPr>
          <w:lang w:val="en-US"/>
        </w:rPr>
        <w:fldChar w:fldCharType="separate"/>
      </w:r>
      <w:r w:rsidR="00320CDD">
        <w:rPr>
          <w:noProof/>
          <w:lang w:val="en-US"/>
        </w:rPr>
        <w:t>[</w:t>
      </w:r>
      <w:hyperlink w:anchor="_ENREF_12" w:tooltip="Li, 2012 #65" w:history="1">
        <w:r w:rsidR="0088101B">
          <w:rPr>
            <w:noProof/>
            <w:lang w:val="en-US"/>
          </w:rPr>
          <w:t>12</w:t>
        </w:r>
      </w:hyperlink>
      <w:r w:rsidR="00320CDD">
        <w:rPr>
          <w:noProof/>
          <w:lang w:val="en-US"/>
        </w:rPr>
        <w:t>]</w:t>
      </w:r>
      <w:r w:rsidR="006C1266">
        <w:rPr>
          <w:lang w:val="en-US"/>
        </w:rPr>
        <w:fldChar w:fldCharType="end"/>
      </w:r>
      <w:r w:rsidRPr="007B1345">
        <w:rPr>
          <w:lang w:val="en-US"/>
        </w:rPr>
        <w:t xml:space="preserve">. The Overlap – Layout – Consensus is a well-established and powerful method, </w:t>
      </w:r>
      <w:r w:rsidR="0091289B">
        <w:rPr>
          <w:lang w:val="en-US"/>
        </w:rPr>
        <w:t>and the general</w:t>
      </w:r>
      <w:r w:rsidRPr="007B1345">
        <w:rPr>
          <w:lang w:val="en-US"/>
        </w:rPr>
        <w:t xml:space="preserve"> idea behind OLC is </w:t>
      </w:r>
      <w:r w:rsidR="0091289B">
        <w:rPr>
          <w:lang w:val="en-US"/>
        </w:rPr>
        <w:t xml:space="preserve">quite </w:t>
      </w:r>
      <w:r w:rsidRPr="007B1345">
        <w:rPr>
          <w:lang w:val="en-US"/>
        </w:rPr>
        <w:t xml:space="preserve">simple. There are three steps to this approach: </w:t>
      </w:r>
    </w:p>
    <w:p w:rsidR="00E96D20" w:rsidRPr="007B1345" w:rsidRDefault="00E96D20" w:rsidP="004051F4">
      <w:pPr>
        <w:pStyle w:val="ListParagraph"/>
        <w:numPr>
          <w:ilvl w:val="0"/>
          <w:numId w:val="8"/>
        </w:numPr>
        <w:rPr>
          <w:lang w:val="en-US"/>
        </w:rPr>
      </w:pPr>
      <w:r w:rsidRPr="007B1345">
        <w:rPr>
          <w:lang w:val="en-US"/>
        </w:rPr>
        <w:t>Overlap</w:t>
      </w:r>
    </w:p>
    <w:p w:rsidR="006F39E2" w:rsidRPr="00D400E3" w:rsidRDefault="00E96D20" w:rsidP="004051F4">
      <w:pPr>
        <w:pStyle w:val="ListParagraph"/>
        <w:numPr>
          <w:ilvl w:val="1"/>
          <w:numId w:val="8"/>
        </w:numPr>
        <w:rPr>
          <w:lang w:val="en-US"/>
        </w:rPr>
      </w:pPr>
      <w:r w:rsidRPr="00D400E3">
        <w:rPr>
          <w:lang w:val="en-US"/>
        </w:rPr>
        <w:t xml:space="preserve">This step is the so-called “computation-step” meaning that this is where the overlaps are found by aligning the sequence of the reads. The overlaps are </w:t>
      </w:r>
      <w:r w:rsidR="0091289B" w:rsidRPr="00D400E3">
        <w:rPr>
          <w:lang w:val="en-US"/>
        </w:rPr>
        <w:t xml:space="preserve">displayed </w:t>
      </w:r>
      <w:r w:rsidR="00AA7FB1">
        <w:rPr>
          <w:lang w:val="en-US"/>
        </w:rPr>
        <w:t xml:space="preserve">in </w:t>
      </w:r>
      <w:r w:rsidR="00AA7FB1">
        <w:rPr>
          <w:lang w:val="en-US"/>
        </w:rPr>
        <w:fldChar w:fldCharType="begin"/>
      </w:r>
      <w:r w:rsidR="00AA7FB1">
        <w:rPr>
          <w:lang w:val="en-US"/>
        </w:rPr>
        <w:instrText xml:space="preserve"> REF _Ref392922752 \h </w:instrText>
      </w:r>
      <w:r w:rsidR="00AA7FB1">
        <w:rPr>
          <w:lang w:val="en-US"/>
        </w:rPr>
      </w:r>
      <w:r w:rsidR="00AA7FB1">
        <w:rPr>
          <w:lang w:val="en-US"/>
        </w:rPr>
        <w:fldChar w:fldCharType="separate"/>
      </w:r>
      <w:r w:rsidR="00962059" w:rsidRPr="007B1345">
        <w:rPr>
          <w:lang w:val="en-US"/>
        </w:rPr>
        <w:t xml:space="preserve">Figure </w:t>
      </w:r>
      <w:r w:rsidR="00962059">
        <w:rPr>
          <w:noProof/>
          <w:lang w:val="en-US"/>
        </w:rPr>
        <w:t>2</w:t>
      </w:r>
      <w:r w:rsidR="00962059">
        <w:rPr>
          <w:lang w:val="en-US"/>
        </w:rPr>
        <w:noBreakHyphen/>
      </w:r>
      <w:r w:rsidR="00962059">
        <w:rPr>
          <w:noProof/>
          <w:lang w:val="en-US"/>
        </w:rPr>
        <w:t>3</w:t>
      </w:r>
      <w:r w:rsidR="00AA7FB1">
        <w:rPr>
          <w:lang w:val="en-US"/>
        </w:rPr>
        <w:fldChar w:fldCharType="end"/>
      </w:r>
      <w:r w:rsidR="00AA7FB1">
        <w:rPr>
          <w:lang w:val="en-US"/>
        </w:rPr>
        <w:t xml:space="preserve"> </w:t>
      </w:r>
      <w:r w:rsidR="0091289B" w:rsidRPr="00D400E3">
        <w:rPr>
          <w:lang w:val="en-US"/>
        </w:rPr>
        <w:t>below:</w:t>
      </w:r>
    </w:p>
    <w:p w:rsidR="0091289B" w:rsidRPr="006F39E2" w:rsidRDefault="0091289B" w:rsidP="0091289B">
      <w:pPr>
        <w:pStyle w:val="ListParagraph"/>
        <w:ind w:left="1440"/>
        <w:rPr>
          <w:color w:val="548DD4" w:themeColor="text2" w:themeTint="99"/>
          <w:lang w:val="en-US"/>
        </w:rPr>
      </w:pPr>
      <w:r w:rsidRPr="006F39E2">
        <w:rPr>
          <w:color w:val="548DD4" w:themeColor="text2" w:themeTint="99"/>
          <w:lang w:val="en-US"/>
        </w:rPr>
        <w:t>Repeat 1</w:t>
      </w:r>
      <w:r w:rsidR="006F39E2" w:rsidRPr="006F39E2">
        <w:rPr>
          <w:color w:val="548DD4" w:themeColor="text2" w:themeTint="99"/>
          <w:lang w:val="en-US"/>
        </w:rPr>
        <w:t>:</w:t>
      </w:r>
      <w:r w:rsidRPr="006F39E2">
        <w:rPr>
          <w:color w:val="548DD4" w:themeColor="text2" w:themeTint="99"/>
          <w:lang w:val="en-US"/>
        </w:rPr>
        <w:t xml:space="preserve">  GACCTACA</w:t>
      </w:r>
      <w:r w:rsidRPr="006F39E2">
        <w:rPr>
          <w:color w:val="548DD4" w:themeColor="text2" w:themeTint="99"/>
          <w:lang w:val="en-US"/>
        </w:rPr>
        <w:br/>
        <w:t>Repeat 2</w:t>
      </w:r>
      <w:r w:rsidR="006F39E2" w:rsidRPr="006F39E2">
        <w:rPr>
          <w:color w:val="548DD4" w:themeColor="text2" w:themeTint="99"/>
          <w:lang w:val="en-US"/>
        </w:rPr>
        <w:t>:</w:t>
      </w:r>
      <w:r w:rsidRPr="006F39E2">
        <w:rPr>
          <w:color w:val="548DD4" w:themeColor="text2" w:themeTint="99"/>
          <w:lang w:val="en-US"/>
        </w:rPr>
        <w:t xml:space="preserve">     ACCTACAA</w:t>
      </w:r>
      <w:r w:rsidRPr="006F39E2">
        <w:rPr>
          <w:color w:val="548DD4" w:themeColor="text2" w:themeTint="99"/>
          <w:lang w:val="en-US"/>
        </w:rPr>
        <w:br/>
        <w:t>Repeat 3</w:t>
      </w:r>
      <w:r w:rsidR="006F39E2" w:rsidRPr="006F39E2">
        <w:rPr>
          <w:color w:val="548DD4" w:themeColor="text2" w:themeTint="99"/>
          <w:lang w:val="en-US"/>
        </w:rPr>
        <w:t>:</w:t>
      </w:r>
      <w:r w:rsidRPr="006F39E2">
        <w:rPr>
          <w:color w:val="548DD4" w:themeColor="text2" w:themeTint="99"/>
          <w:lang w:val="en-US"/>
        </w:rPr>
        <w:t xml:space="preserve">        CCTACAAG</w:t>
      </w:r>
      <w:r w:rsidRPr="006F39E2">
        <w:rPr>
          <w:color w:val="548DD4" w:themeColor="text2" w:themeTint="99"/>
          <w:lang w:val="en-US"/>
        </w:rPr>
        <w:br/>
        <w:t>Repeat 4</w:t>
      </w:r>
      <w:r w:rsidR="006F39E2" w:rsidRPr="006F39E2">
        <w:rPr>
          <w:color w:val="548DD4" w:themeColor="text2" w:themeTint="99"/>
          <w:lang w:val="en-US"/>
        </w:rPr>
        <w:t>:</w:t>
      </w:r>
      <w:r w:rsidRPr="006F39E2">
        <w:rPr>
          <w:color w:val="548DD4" w:themeColor="text2" w:themeTint="99"/>
          <w:lang w:val="en-US"/>
        </w:rPr>
        <w:t xml:space="preserve">           CTACAAGT</w:t>
      </w:r>
    </w:p>
    <w:p w:rsidR="00E207C3" w:rsidRPr="006F39E2" w:rsidRDefault="0091289B" w:rsidP="006F39E2">
      <w:pPr>
        <w:pStyle w:val="ListParagraph"/>
        <w:ind w:left="1440"/>
        <w:rPr>
          <w:lang w:val="en-US"/>
        </w:rPr>
      </w:pPr>
      <w:r w:rsidRPr="006F39E2">
        <w:rPr>
          <w:color w:val="76923C" w:themeColor="accent3" w:themeShade="BF"/>
          <w:lang w:val="en-US"/>
        </w:rPr>
        <w:t>Read A</w:t>
      </w:r>
      <w:r w:rsidR="006F39E2" w:rsidRPr="006F39E2">
        <w:rPr>
          <w:color w:val="76923C" w:themeColor="accent3" w:themeShade="BF"/>
          <w:lang w:val="en-US"/>
        </w:rPr>
        <w:t>:</w:t>
      </w:r>
      <w:r w:rsidRPr="006F39E2">
        <w:rPr>
          <w:color w:val="76923C" w:themeColor="accent3" w:themeShade="BF"/>
          <w:lang w:val="en-US"/>
        </w:rPr>
        <w:tab/>
      </w:r>
      <w:r w:rsidR="00D441ED">
        <w:rPr>
          <w:color w:val="76923C" w:themeColor="accent3" w:themeShade="BF"/>
          <w:lang w:val="en-US"/>
        </w:rPr>
        <w:t xml:space="preserve"> </w:t>
      </w:r>
      <w:r w:rsidRPr="006F39E2">
        <w:rPr>
          <w:color w:val="76923C" w:themeColor="accent3" w:themeShade="BF"/>
          <w:lang w:val="en-US"/>
        </w:rPr>
        <w:t xml:space="preserve">    TACAAGTT</w:t>
      </w:r>
      <w:r w:rsidRPr="006F39E2">
        <w:rPr>
          <w:color w:val="76923C" w:themeColor="accent3" w:themeShade="BF"/>
          <w:lang w:val="en-US"/>
        </w:rPr>
        <w:br/>
        <w:t>Read B</w:t>
      </w:r>
      <w:r w:rsidRPr="006F39E2">
        <w:rPr>
          <w:color w:val="76923C" w:themeColor="accent3" w:themeShade="BF"/>
          <w:lang w:val="en-US"/>
        </w:rPr>
        <w:tab/>
      </w:r>
      <w:r w:rsidR="006F39E2" w:rsidRPr="006F39E2">
        <w:rPr>
          <w:color w:val="76923C" w:themeColor="accent3" w:themeShade="BF"/>
          <w:lang w:val="en-US"/>
        </w:rPr>
        <w:t>:</w:t>
      </w:r>
      <w:r w:rsidRPr="006F39E2">
        <w:rPr>
          <w:color w:val="76923C" w:themeColor="accent3" w:themeShade="BF"/>
          <w:lang w:val="en-US"/>
        </w:rPr>
        <w:tab/>
        <w:t xml:space="preserve"> </w:t>
      </w:r>
      <w:r w:rsidR="00D441ED">
        <w:rPr>
          <w:color w:val="76923C" w:themeColor="accent3" w:themeShade="BF"/>
          <w:lang w:val="en-US"/>
        </w:rPr>
        <w:t xml:space="preserve"> </w:t>
      </w:r>
      <w:r w:rsidRPr="006F39E2">
        <w:rPr>
          <w:color w:val="76923C" w:themeColor="accent3" w:themeShade="BF"/>
          <w:lang w:val="en-US"/>
        </w:rPr>
        <w:t xml:space="preserve">      ACAAGTTA</w:t>
      </w:r>
      <w:r w:rsidRPr="006F39E2">
        <w:rPr>
          <w:color w:val="76923C" w:themeColor="accent3" w:themeShade="BF"/>
          <w:lang w:val="en-US"/>
        </w:rPr>
        <w:br/>
        <w:t>Read C</w:t>
      </w:r>
      <w:r w:rsidRPr="006F39E2">
        <w:rPr>
          <w:color w:val="76923C" w:themeColor="accent3" w:themeShade="BF"/>
          <w:lang w:val="en-US"/>
        </w:rPr>
        <w:tab/>
      </w:r>
      <w:r w:rsidR="006F39E2" w:rsidRPr="006F39E2">
        <w:rPr>
          <w:color w:val="76923C" w:themeColor="accent3" w:themeShade="BF"/>
          <w:lang w:val="en-US"/>
        </w:rPr>
        <w:t>:</w:t>
      </w:r>
      <w:r w:rsidRPr="006F39E2">
        <w:rPr>
          <w:color w:val="76923C" w:themeColor="accent3" w:themeShade="BF"/>
          <w:lang w:val="en-US"/>
        </w:rPr>
        <w:tab/>
        <w:t xml:space="preserve">  </w:t>
      </w:r>
      <w:r w:rsidR="00D441ED">
        <w:rPr>
          <w:color w:val="76923C" w:themeColor="accent3" w:themeShade="BF"/>
          <w:lang w:val="en-US"/>
        </w:rPr>
        <w:t xml:space="preserve"> </w:t>
      </w:r>
      <w:r w:rsidRPr="006F39E2">
        <w:rPr>
          <w:color w:val="76923C" w:themeColor="accent3" w:themeShade="BF"/>
          <w:lang w:val="en-US"/>
        </w:rPr>
        <w:t xml:space="preserve">        CAAGTTAG</w:t>
      </w:r>
      <w:r>
        <w:rPr>
          <w:lang w:val="en-US"/>
        </w:rPr>
        <w:br/>
      </w:r>
      <w:r w:rsidRPr="006F39E2">
        <w:rPr>
          <w:color w:val="5F497A" w:themeColor="accent4" w:themeShade="BF"/>
          <w:lang w:val="en-US"/>
        </w:rPr>
        <w:t>Read X</w:t>
      </w:r>
      <w:r w:rsidR="006F39E2" w:rsidRPr="006F39E2">
        <w:rPr>
          <w:color w:val="5F497A" w:themeColor="accent4" w:themeShade="BF"/>
          <w:lang w:val="en-US"/>
        </w:rPr>
        <w:t>:</w:t>
      </w:r>
      <w:r w:rsidRPr="006F39E2">
        <w:rPr>
          <w:color w:val="5F497A" w:themeColor="accent4" w:themeShade="BF"/>
          <w:lang w:val="en-US"/>
        </w:rPr>
        <w:tab/>
        <w:t xml:space="preserve">     TACAAGTC</w:t>
      </w:r>
      <w:r w:rsidRPr="006F39E2">
        <w:rPr>
          <w:color w:val="5F497A" w:themeColor="accent4" w:themeShade="BF"/>
          <w:lang w:val="en-US"/>
        </w:rPr>
        <w:br/>
        <w:t>Read Y</w:t>
      </w:r>
      <w:r w:rsidR="006F39E2" w:rsidRPr="006F39E2">
        <w:rPr>
          <w:color w:val="5F497A" w:themeColor="accent4" w:themeShade="BF"/>
          <w:lang w:val="en-US"/>
        </w:rPr>
        <w:t>:</w:t>
      </w:r>
      <w:r w:rsidR="006F39E2" w:rsidRPr="006F39E2">
        <w:rPr>
          <w:color w:val="5F497A" w:themeColor="accent4" w:themeShade="BF"/>
          <w:lang w:val="en-US"/>
        </w:rPr>
        <w:tab/>
        <w:t xml:space="preserve">       ACAAGTCC</w:t>
      </w:r>
      <w:r w:rsidRPr="006F39E2">
        <w:rPr>
          <w:color w:val="5F497A" w:themeColor="accent4" w:themeShade="BF"/>
          <w:lang w:val="en-US"/>
        </w:rPr>
        <w:br/>
        <w:t>Read Z</w:t>
      </w:r>
      <w:r w:rsidR="006F39E2" w:rsidRPr="006F39E2">
        <w:rPr>
          <w:color w:val="5F497A" w:themeColor="accent4" w:themeShade="BF"/>
          <w:lang w:val="en-US"/>
        </w:rPr>
        <w:t>:</w:t>
      </w:r>
      <w:r w:rsidR="006F39E2" w:rsidRPr="006F39E2">
        <w:rPr>
          <w:color w:val="5F497A" w:themeColor="accent4" w:themeShade="BF"/>
          <w:lang w:val="en-US"/>
        </w:rPr>
        <w:tab/>
        <w:t xml:space="preserve">          CAAGTCCG</w:t>
      </w:r>
    </w:p>
    <w:p w:rsidR="00BC66D3" w:rsidRDefault="00E207C3" w:rsidP="00BC66D3">
      <w:pPr>
        <w:pStyle w:val="Caption"/>
        <w:spacing w:after="0"/>
        <w:ind w:left="1418"/>
        <w:rPr>
          <w:lang w:val="en-US"/>
        </w:rPr>
      </w:pPr>
      <w:bookmarkStart w:id="152" w:name="_Toc388041505"/>
      <w:bookmarkStart w:id="153" w:name="_Toc393074465"/>
      <w:bookmarkStart w:id="154" w:name="_Toc393075052"/>
      <w:bookmarkStart w:id="155" w:name="_Toc393077805"/>
      <w:bookmarkStart w:id="156" w:name="_Ref392922752"/>
      <w:bookmarkStart w:id="157" w:name="_Toc393208922"/>
      <w:bookmarkStart w:id="158" w:name="_Toc393209003"/>
      <w:bookmarkStart w:id="159" w:name="_Toc393210833"/>
      <w:r w:rsidRPr="007B1345">
        <w:rPr>
          <w:lang w:val="en-US"/>
        </w:rPr>
        <w:t xml:space="preserve">Figure </w:t>
      </w:r>
      <w:r w:rsidR="009C0825">
        <w:rPr>
          <w:lang w:val="en-US"/>
        </w:rPr>
        <w:fldChar w:fldCharType="begin"/>
      </w:r>
      <w:r w:rsidR="009C0825">
        <w:rPr>
          <w:lang w:val="en-US"/>
        </w:rPr>
        <w:instrText xml:space="preserve"> STYLEREF 1 \s </w:instrText>
      </w:r>
      <w:r w:rsidR="009C0825">
        <w:rPr>
          <w:lang w:val="en-US"/>
        </w:rPr>
        <w:fldChar w:fldCharType="separate"/>
      </w:r>
      <w:r w:rsidR="00962059">
        <w:rPr>
          <w:noProof/>
          <w:lang w:val="en-US"/>
        </w:rPr>
        <w:t>2</w:t>
      </w:r>
      <w:r w:rsidR="009C0825">
        <w:rPr>
          <w:lang w:val="en-US"/>
        </w:rPr>
        <w:fldChar w:fldCharType="end"/>
      </w:r>
      <w:r w:rsidR="009C0825">
        <w:rPr>
          <w:lang w:val="en-US"/>
        </w:rPr>
        <w:noBreakHyphen/>
      </w:r>
      <w:r w:rsidR="009C0825">
        <w:rPr>
          <w:lang w:val="en-US"/>
        </w:rPr>
        <w:fldChar w:fldCharType="begin"/>
      </w:r>
      <w:r w:rsidR="009C0825">
        <w:rPr>
          <w:lang w:val="en-US"/>
        </w:rPr>
        <w:instrText xml:space="preserve"> SEQ Figure \* ARABIC \s 1 </w:instrText>
      </w:r>
      <w:r w:rsidR="009C0825">
        <w:rPr>
          <w:lang w:val="en-US"/>
        </w:rPr>
        <w:fldChar w:fldCharType="separate"/>
      </w:r>
      <w:r w:rsidR="00962059">
        <w:rPr>
          <w:noProof/>
          <w:lang w:val="en-US"/>
        </w:rPr>
        <w:t>3</w:t>
      </w:r>
      <w:r w:rsidR="009C0825">
        <w:rPr>
          <w:lang w:val="en-US"/>
        </w:rPr>
        <w:fldChar w:fldCharType="end"/>
      </w:r>
      <w:bookmarkEnd w:id="156"/>
      <w:r w:rsidRPr="007B1345">
        <w:rPr>
          <w:lang w:val="en-US"/>
        </w:rPr>
        <w:t xml:space="preserve"> OLC step 1</w:t>
      </w:r>
      <w:r w:rsidR="004630CC">
        <w:rPr>
          <w:lang w:val="en-US"/>
        </w:rPr>
        <w:t xml:space="preserve"> - Overlap</w:t>
      </w:r>
      <w:bookmarkEnd w:id="153"/>
      <w:bookmarkEnd w:id="154"/>
      <w:bookmarkEnd w:id="155"/>
      <w:bookmarkEnd w:id="157"/>
      <w:bookmarkEnd w:id="158"/>
      <w:bookmarkEnd w:id="159"/>
    </w:p>
    <w:p w:rsidR="00BC66D3" w:rsidRDefault="00BC66D3" w:rsidP="00BC66D3">
      <w:pPr>
        <w:spacing w:after="0"/>
        <w:ind w:left="708" w:firstLine="708"/>
        <w:rPr>
          <w:lang w:val="en-US"/>
        </w:rPr>
      </w:pPr>
      <w:r>
        <w:rPr>
          <w:lang w:val="en-US"/>
        </w:rPr>
        <w:t xml:space="preserve">Blue: </w:t>
      </w:r>
      <w:r>
        <w:rPr>
          <w:lang w:val="en-US"/>
        </w:rPr>
        <w:tab/>
        <w:t>Reads that covers repeated sections</w:t>
      </w:r>
    </w:p>
    <w:p w:rsidR="00BC66D3" w:rsidRDefault="00BC66D3" w:rsidP="00BC66D3">
      <w:pPr>
        <w:spacing w:after="0"/>
        <w:ind w:left="708" w:firstLine="708"/>
        <w:rPr>
          <w:lang w:val="en-US"/>
        </w:rPr>
      </w:pPr>
      <w:r>
        <w:rPr>
          <w:lang w:val="en-US"/>
        </w:rPr>
        <w:t xml:space="preserve">Green: </w:t>
      </w:r>
      <w:r>
        <w:rPr>
          <w:lang w:val="en-US"/>
        </w:rPr>
        <w:tab/>
        <w:t>Reads that continue one repeated section</w:t>
      </w:r>
    </w:p>
    <w:p w:rsidR="00BC66D3" w:rsidRDefault="00BC66D3" w:rsidP="00BC66D3">
      <w:pPr>
        <w:spacing w:after="0"/>
        <w:ind w:left="708" w:firstLine="708"/>
        <w:rPr>
          <w:lang w:val="en-US"/>
        </w:rPr>
      </w:pPr>
      <w:r>
        <w:rPr>
          <w:lang w:val="en-US"/>
        </w:rPr>
        <w:t>Purple:</w:t>
      </w:r>
      <w:r>
        <w:rPr>
          <w:lang w:val="en-US"/>
        </w:rPr>
        <w:tab/>
        <w:t xml:space="preserve">Reads </w:t>
      </w:r>
      <w:r w:rsidR="001D004E">
        <w:rPr>
          <w:lang w:val="en-US"/>
        </w:rPr>
        <w:t>that continues</w:t>
      </w:r>
      <w:r>
        <w:rPr>
          <w:lang w:val="en-US"/>
        </w:rPr>
        <w:t xml:space="preserve"> the same repeated section, but does not</w:t>
      </w:r>
    </w:p>
    <w:p w:rsidR="00BC66D3" w:rsidRDefault="00BC66D3" w:rsidP="00BC66D3">
      <w:pPr>
        <w:spacing w:after="0"/>
        <w:ind w:left="1416" w:firstLine="708"/>
        <w:rPr>
          <w:lang w:val="en-US"/>
        </w:rPr>
      </w:pPr>
      <w:r>
        <w:rPr>
          <w:lang w:val="en-US"/>
        </w:rPr>
        <w:t>Overlap with the green reads A-C</w:t>
      </w:r>
    </w:p>
    <w:p w:rsidR="00BC66D3" w:rsidRPr="00BC66D3" w:rsidRDefault="00BC66D3" w:rsidP="00BC66D3">
      <w:pPr>
        <w:ind w:left="708" w:firstLine="708"/>
        <w:rPr>
          <w:rStyle w:val="Emphasis"/>
          <w:caps w:val="0"/>
          <w:spacing w:val="0"/>
          <w:szCs w:val="22"/>
          <w:lang w:val="en-US"/>
        </w:rPr>
      </w:pPr>
      <w:r>
        <w:rPr>
          <w:lang w:val="en-US"/>
        </w:rPr>
        <w:t>Source: S</w:t>
      </w:r>
      <w:r w:rsidR="009170C9">
        <w:rPr>
          <w:lang w:val="en-US"/>
        </w:rPr>
        <w:t>c</w:t>
      </w:r>
      <w:r>
        <w:rPr>
          <w:lang w:val="en-US"/>
        </w:rPr>
        <w:t xml:space="preserve">hatz, Delcher and Salzberg </w:t>
      </w:r>
      <w:r>
        <w:rPr>
          <w:lang w:val="en-US"/>
        </w:rPr>
        <w:fldChar w:fldCharType="begin"/>
      </w:r>
      <w:r>
        <w:rPr>
          <w:lang w:val="en-US"/>
        </w:rPr>
        <w:instrText xml:space="preserve"> ADDIN EN.CITE &lt;EndNote&gt;&lt;Cite&gt;&lt;Author&gt;Schatz&lt;/Author&gt;&lt;Year&gt;2010&lt;/Year&gt;&lt;RecNum&gt;42&lt;/RecNum&gt;&lt;DisplayText&gt;[13]&lt;/DisplayText&gt;&lt;record&gt;&lt;rec-number&gt;42&lt;/rec-number&gt;&lt;foreign-keys&gt;&lt;key app="EN" db-id="tdxzzepzqvse5be2pt8vtdtwpf0ewvv55rts" timestamp="1401110211"&gt;42&lt;/key&gt;&lt;/foreign-keys&gt;&lt;ref-type name="Journal Article"&gt;17&lt;/ref-type&gt;&lt;contributors&gt;&lt;authors&gt;&lt;author&gt;Schatz, M. C.&lt;/author&gt;&lt;author&gt;Delcher, A. L.&lt;/author&gt;&lt;author&gt;Salzberg, S. L.&lt;/author&gt;&lt;/authors&gt;&lt;/contributors&gt;&lt;auth-address&gt;Center for Bioinformatics and Computational Biology, University of Maryland, College Park, Maryland 20742, USA.&lt;/auth-address&gt;&lt;titles&gt;&lt;title&gt;Assembly of large genomes using second-generation sequencing&lt;/title&gt;&lt;secondary-title&gt;Genome Res&lt;/secondary-title&gt;&lt;alt-title&gt;Genome research&lt;/alt-title&gt;&lt;/titles&gt;&lt;periodical&gt;&lt;full-title&gt;Genome Res&lt;/full-title&gt;&lt;abbr-1&gt;Genome research&lt;/abbr-1&gt;&lt;/periodical&gt;&lt;alt-periodical&gt;&lt;full-title&gt;Genome Res&lt;/full-title&gt;&lt;abbr-1&gt;Genome research&lt;/abbr-1&gt;&lt;/alt-periodical&gt;&lt;pages&gt;1165-73&lt;/pages&gt;&lt;volume&gt;20&lt;/volume&gt;&lt;number&gt;9&lt;/number&gt;&lt;edition&gt;2010/05/29&lt;/edition&gt;&lt;keywords&gt;&lt;keyword&gt;Algorithms&lt;/keyword&gt;&lt;keyword&gt;Base Sequence&lt;/keyword&gt;&lt;keyword&gt;Genome, Human&lt;/keyword&gt;&lt;keyword&gt;Genomics/*methods&lt;/keyword&gt;&lt;keyword&gt;Humans&lt;/keyword&gt;&lt;keyword&gt;Sequence Analysis, DNA/*methods&lt;/keyword&gt;&lt;/keywords&gt;&lt;dates&gt;&lt;year&gt;2010&lt;/year&gt;&lt;pub-dates&gt;&lt;date&gt;Sep&lt;/date&gt;&lt;/pub-dates&gt;&lt;/dates&gt;&lt;isbn&gt;1088-9051&lt;/isbn&gt;&lt;accession-num&gt;20508146&lt;/accession-num&gt;&lt;urls&gt;&lt;/urls&gt;&lt;custom2&gt;Pmc2928494&lt;/custom2&gt;&lt;electronic-resource-num&gt;10.1101/gr.101360.109&lt;/electronic-resource-num&gt;&lt;remote-database-provider&gt;NLM&lt;/remote-database-provider&gt;&lt;language&gt;eng&lt;/language&gt;&lt;/record&gt;&lt;/Cite&gt;&lt;/EndNote&gt;</w:instrText>
      </w:r>
      <w:r>
        <w:rPr>
          <w:lang w:val="en-US"/>
        </w:rPr>
        <w:fldChar w:fldCharType="separate"/>
      </w:r>
      <w:r>
        <w:rPr>
          <w:noProof/>
          <w:lang w:val="en-US"/>
        </w:rPr>
        <w:t>[</w:t>
      </w:r>
      <w:hyperlink w:anchor="_ENREF_13" w:tooltip="Schatz, 2010 #42" w:history="1">
        <w:r w:rsidR="0088101B">
          <w:rPr>
            <w:noProof/>
            <w:lang w:val="en-US"/>
          </w:rPr>
          <w:t>13</w:t>
        </w:r>
      </w:hyperlink>
      <w:r>
        <w:rPr>
          <w:noProof/>
          <w:lang w:val="en-US"/>
        </w:rPr>
        <w:t>]</w:t>
      </w:r>
      <w:r>
        <w:rPr>
          <w:lang w:val="en-US"/>
        </w:rPr>
        <w:fldChar w:fldCharType="end"/>
      </w:r>
    </w:p>
    <w:bookmarkEnd w:id="152"/>
    <w:p w:rsidR="00E96D20" w:rsidRPr="007B1345" w:rsidRDefault="00E96D20" w:rsidP="004051F4">
      <w:pPr>
        <w:pStyle w:val="ListParagraph"/>
        <w:numPr>
          <w:ilvl w:val="0"/>
          <w:numId w:val="8"/>
        </w:numPr>
        <w:rPr>
          <w:lang w:val="en-US"/>
        </w:rPr>
      </w:pPr>
      <w:r w:rsidRPr="007B1345">
        <w:rPr>
          <w:lang w:val="en-US"/>
        </w:rPr>
        <w:t>Layout</w:t>
      </w:r>
    </w:p>
    <w:p w:rsidR="00E96D20" w:rsidRPr="007B1345" w:rsidRDefault="00E96D20" w:rsidP="004051F4">
      <w:pPr>
        <w:pStyle w:val="ListParagraph"/>
        <w:numPr>
          <w:ilvl w:val="1"/>
          <w:numId w:val="8"/>
        </w:numPr>
        <w:rPr>
          <w:lang w:val="en-US"/>
        </w:rPr>
      </w:pPr>
      <w:r w:rsidRPr="007B1345">
        <w:rPr>
          <w:lang w:val="en-US"/>
        </w:rPr>
        <w:t>This is t</w:t>
      </w:r>
      <w:r w:rsidR="00E207C3" w:rsidRPr="007B1345">
        <w:rPr>
          <w:lang w:val="en-US"/>
        </w:rPr>
        <w:t>h</w:t>
      </w:r>
      <w:r w:rsidRPr="007B1345">
        <w:rPr>
          <w:lang w:val="en-US"/>
        </w:rPr>
        <w:t xml:space="preserve">e step with the graph simplification. </w:t>
      </w:r>
      <w:r w:rsidR="006F39E2">
        <w:rPr>
          <w:lang w:val="en-US"/>
        </w:rPr>
        <w:t xml:space="preserve">The reads are </w:t>
      </w:r>
      <w:r w:rsidR="005A44D4">
        <w:rPr>
          <w:lang w:val="en-US"/>
        </w:rPr>
        <w:t>placed</w:t>
      </w:r>
      <w:r w:rsidR="006F39E2">
        <w:rPr>
          <w:lang w:val="en-US"/>
        </w:rPr>
        <w:t xml:space="preserve"> based on the alignment. </w:t>
      </w:r>
      <w:r w:rsidRPr="007B1345">
        <w:rPr>
          <w:lang w:val="en-US"/>
        </w:rPr>
        <w:t>By now, the overlap-step has finished aligning the sequence of reads which can be presented as a graph</w:t>
      </w:r>
      <w:r w:rsidR="00AA7FB1">
        <w:rPr>
          <w:lang w:val="en-US"/>
        </w:rPr>
        <w:t xml:space="preserve"> (</w:t>
      </w:r>
      <w:r w:rsidR="00AA7FB1">
        <w:rPr>
          <w:lang w:val="en-US"/>
        </w:rPr>
        <w:fldChar w:fldCharType="begin"/>
      </w:r>
      <w:r w:rsidR="00AA7FB1">
        <w:rPr>
          <w:lang w:val="en-US"/>
        </w:rPr>
        <w:instrText xml:space="preserve"> REF _Ref392922775 \h </w:instrText>
      </w:r>
      <w:r w:rsidR="00AA7FB1">
        <w:rPr>
          <w:lang w:val="en-US"/>
        </w:rPr>
      </w:r>
      <w:r w:rsidR="00AA7FB1">
        <w:rPr>
          <w:lang w:val="en-US"/>
        </w:rPr>
        <w:fldChar w:fldCharType="separate"/>
      </w:r>
      <w:r w:rsidR="00962059" w:rsidRPr="007B1345">
        <w:rPr>
          <w:lang w:val="en-US"/>
        </w:rPr>
        <w:t xml:space="preserve">Figure </w:t>
      </w:r>
      <w:r w:rsidR="00962059">
        <w:rPr>
          <w:noProof/>
          <w:lang w:val="en-US"/>
        </w:rPr>
        <w:t>2</w:t>
      </w:r>
      <w:r w:rsidR="00962059">
        <w:rPr>
          <w:lang w:val="en-US"/>
        </w:rPr>
        <w:noBreakHyphen/>
      </w:r>
      <w:r w:rsidR="00962059">
        <w:rPr>
          <w:noProof/>
          <w:lang w:val="en-US"/>
        </w:rPr>
        <w:t>4</w:t>
      </w:r>
      <w:r w:rsidR="00AA7FB1">
        <w:rPr>
          <w:lang w:val="en-US"/>
        </w:rPr>
        <w:fldChar w:fldCharType="end"/>
      </w:r>
      <w:r w:rsidR="00AA7FB1">
        <w:rPr>
          <w:lang w:val="en-US"/>
        </w:rPr>
        <w:t>)</w:t>
      </w:r>
      <w:r w:rsidRPr="007B1345">
        <w:rPr>
          <w:lang w:val="en-US"/>
        </w:rPr>
        <w:t>:</w:t>
      </w:r>
      <w:r w:rsidR="00587417" w:rsidRPr="007B1345">
        <w:rPr>
          <w:lang w:val="en-US"/>
        </w:rPr>
        <w:br/>
      </w:r>
    </w:p>
    <w:p w:rsidR="00587417" w:rsidRPr="007B1345" w:rsidRDefault="00587417" w:rsidP="00B45115">
      <w:pPr>
        <w:pStyle w:val="ListParagraph"/>
        <w:keepNext/>
        <w:ind w:left="1440" w:firstLine="684"/>
        <w:rPr>
          <w:lang w:val="en-US"/>
        </w:rPr>
      </w:pPr>
      <w:r w:rsidRPr="007B1345">
        <w:rPr>
          <w:noProof/>
          <w:lang w:eastAsia="nb-NO"/>
        </w:rPr>
        <w:drawing>
          <wp:inline distT="0" distB="0" distL="0" distR="0" wp14:anchorId="2A26CC88" wp14:editId="2D813E98">
            <wp:extent cx="2960186" cy="202882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5867" cy="2032719"/>
                    </a:xfrm>
                    <a:prstGeom prst="rect">
                      <a:avLst/>
                    </a:prstGeom>
                    <a:noFill/>
                    <a:ln>
                      <a:noFill/>
                    </a:ln>
                  </pic:spPr>
                </pic:pic>
              </a:graphicData>
            </a:graphic>
          </wp:inline>
        </w:drawing>
      </w:r>
    </w:p>
    <w:p w:rsidR="009170C9" w:rsidRDefault="00587417" w:rsidP="009170C9">
      <w:pPr>
        <w:pStyle w:val="Caption"/>
        <w:spacing w:after="0"/>
        <w:jc w:val="center"/>
        <w:rPr>
          <w:lang w:val="en-US"/>
        </w:rPr>
      </w:pPr>
      <w:bookmarkStart w:id="160" w:name="_Toc388041506"/>
      <w:bookmarkStart w:id="161" w:name="_Toc393074466"/>
      <w:bookmarkStart w:id="162" w:name="_Toc393075053"/>
      <w:bookmarkStart w:id="163" w:name="_Toc393077806"/>
      <w:bookmarkStart w:id="164" w:name="_Ref392922775"/>
      <w:bookmarkStart w:id="165" w:name="_Toc393208923"/>
      <w:bookmarkStart w:id="166" w:name="_Toc393209004"/>
      <w:bookmarkStart w:id="167" w:name="_Toc393210834"/>
      <w:r w:rsidRPr="007B1345">
        <w:rPr>
          <w:lang w:val="en-US"/>
        </w:rPr>
        <w:t xml:space="preserve">Figure </w:t>
      </w:r>
      <w:r w:rsidR="009C0825">
        <w:rPr>
          <w:lang w:val="en-US"/>
        </w:rPr>
        <w:fldChar w:fldCharType="begin"/>
      </w:r>
      <w:r w:rsidR="009C0825">
        <w:rPr>
          <w:lang w:val="en-US"/>
        </w:rPr>
        <w:instrText xml:space="preserve"> STYLEREF 1 \s </w:instrText>
      </w:r>
      <w:r w:rsidR="009C0825">
        <w:rPr>
          <w:lang w:val="en-US"/>
        </w:rPr>
        <w:fldChar w:fldCharType="separate"/>
      </w:r>
      <w:r w:rsidR="00962059">
        <w:rPr>
          <w:noProof/>
          <w:lang w:val="en-US"/>
        </w:rPr>
        <w:t>2</w:t>
      </w:r>
      <w:r w:rsidR="009C0825">
        <w:rPr>
          <w:lang w:val="en-US"/>
        </w:rPr>
        <w:fldChar w:fldCharType="end"/>
      </w:r>
      <w:r w:rsidR="009C0825">
        <w:rPr>
          <w:lang w:val="en-US"/>
        </w:rPr>
        <w:noBreakHyphen/>
      </w:r>
      <w:r w:rsidR="009C0825">
        <w:rPr>
          <w:lang w:val="en-US"/>
        </w:rPr>
        <w:fldChar w:fldCharType="begin"/>
      </w:r>
      <w:r w:rsidR="009C0825">
        <w:rPr>
          <w:lang w:val="en-US"/>
        </w:rPr>
        <w:instrText xml:space="preserve"> SEQ Figure \* ARABIC \s 1 </w:instrText>
      </w:r>
      <w:r w:rsidR="009C0825">
        <w:rPr>
          <w:lang w:val="en-US"/>
        </w:rPr>
        <w:fldChar w:fldCharType="separate"/>
      </w:r>
      <w:r w:rsidR="00962059">
        <w:rPr>
          <w:noProof/>
          <w:lang w:val="en-US"/>
        </w:rPr>
        <w:t>4</w:t>
      </w:r>
      <w:r w:rsidR="009C0825">
        <w:rPr>
          <w:lang w:val="en-US"/>
        </w:rPr>
        <w:fldChar w:fldCharType="end"/>
      </w:r>
      <w:bookmarkEnd w:id="164"/>
      <w:r w:rsidRPr="007B1345">
        <w:rPr>
          <w:lang w:val="en-US"/>
        </w:rPr>
        <w:t xml:space="preserve"> OLC step 2</w:t>
      </w:r>
      <w:bookmarkEnd w:id="160"/>
      <w:r w:rsidR="004630CC">
        <w:rPr>
          <w:lang w:val="en-US"/>
        </w:rPr>
        <w:t xml:space="preserve"> - Layout</w:t>
      </w:r>
      <w:bookmarkEnd w:id="161"/>
      <w:bookmarkEnd w:id="162"/>
      <w:bookmarkEnd w:id="163"/>
      <w:bookmarkEnd w:id="165"/>
      <w:bookmarkEnd w:id="166"/>
      <w:bookmarkEnd w:id="167"/>
    </w:p>
    <w:p w:rsidR="00587417" w:rsidRPr="009170C9" w:rsidRDefault="009170C9" w:rsidP="009170C9">
      <w:pPr>
        <w:jc w:val="center"/>
        <w:rPr>
          <w:rStyle w:val="Emphasis"/>
          <w:spacing w:val="10"/>
          <w:sz w:val="18"/>
          <w:szCs w:val="18"/>
          <w:lang w:val="en-US"/>
        </w:rPr>
      </w:pPr>
      <w:r>
        <w:rPr>
          <w:lang w:val="en-US"/>
        </w:rPr>
        <w:t xml:space="preserve">Source: Schatz, Delcher and Salzberg </w:t>
      </w:r>
      <w:r w:rsidR="00F86451">
        <w:rPr>
          <w:lang w:val="en-US"/>
        </w:rPr>
        <w:fldChar w:fldCharType="begin"/>
      </w:r>
      <w:r w:rsidR="00F86451">
        <w:rPr>
          <w:lang w:val="en-US"/>
        </w:rPr>
        <w:instrText xml:space="preserve"> ADDIN EN.CITE &lt;EndNote&gt;&lt;Cite&gt;&lt;Author&gt;Schatz&lt;/Author&gt;&lt;Year&gt;2010&lt;/Year&gt;&lt;RecNum&gt;42&lt;/RecNum&gt;&lt;DisplayText&gt;[13]&lt;/DisplayText&gt;&lt;record&gt;&lt;rec-number&gt;42&lt;/rec-number&gt;&lt;foreign-keys&gt;&lt;key app="EN" db-id="tdxzzepzqvse5be2pt8vtdtwpf0ewvv55rts" timestamp="1401110211"&gt;42&lt;/key&gt;&lt;/foreign-keys&gt;&lt;ref-type name="Journal Article"&gt;17&lt;/ref-type&gt;&lt;contributors&gt;&lt;authors&gt;&lt;author&gt;Schatz, M. C.&lt;/author&gt;&lt;author&gt;Delcher, A. L.&lt;/author&gt;&lt;author&gt;Salzberg, S. L.&lt;/author&gt;&lt;/authors&gt;&lt;/contributors&gt;&lt;auth-address&gt;Center for Bioinformatics and Computational Biology, University of Maryland, College Park, Maryland 20742, USA.&lt;/auth-address&gt;&lt;titles&gt;&lt;title&gt;Assembly of large genomes using second-generation sequencing&lt;/title&gt;&lt;secondary-title&gt;Genome Res&lt;/secondary-title&gt;&lt;alt-title&gt;Genome research&lt;/alt-title&gt;&lt;/titles&gt;&lt;periodical&gt;&lt;full-title&gt;Genome Res&lt;/full-title&gt;&lt;abbr-1&gt;Genome research&lt;/abbr-1&gt;&lt;/periodical&gt;&lt;alt-periodical&gt;&lt;full-title&gt;Genome Res&lt;/full-title&gt;&lt;abbr-1&gt;Genome research&lt;/abbr-1&gt;&lt;/alt-periodical&gt;&lt;pages&gt;1165-73&lt;/pages&gt;&lt;volume&gt;20&lt;/volume&gt;&lt;number&gt;9&lt;/number&gt;&lt;edition&gt;2010/05/29&lt;/edition&gt;&lt;keywords&gt;&lt;keyword&gt;Algorithms&lt;/keyword&gt;&lt;keyword&gt;Base Sequence&lt;/keyword&gt;&lt;keyword&gt;Genome, Human&lt;/keyword&gt;&lt;keyword&gt;Genomics/*methods&lt;/keyword&gt;&lt;keyword&gt;Humans&lt;/keyword&gt;&lt;keyword&gt;Sequence Analysis, DNA/*methods&lt;/keyword&gt;&lt;/keywords&gt;&lt;dates&gt;&lt;year&gt;2010&lt;/year&gt;&lt;pub-dates&gt;&lt;date&gt;Sep&lt;/date&gt;&lt;/pub-dates&gt;&lt;/dates&gt;&lt;isbn&gt;1088-9051&lt;/isbn&gt;&lt;accession-num&gt;20508146&lt;/accession-num&gt;&lt;urls&gt;&lt;/urls&gt;&lt;custom2&gt;Pmc2928494&lt;/custom2&gt;&lt;electronic-resource-num&gt;10.1101/gr.101360.109&lt;/electronic-resource-num&gt;&lt;remote-database-provider&gt;NLM&lt;/remote-database-provider&gt;&lt;language&gt;eng&lt;/language&gt;&lt;/record&gt;&lt;/Cite&gt;&lt;/EndNote&gt;</w:instrText>
      </w:r>
      <w:r w:rsidR="00F86451">
        <w:rPr>
          <w:lang w:val="en-US"/>
        </w:rPr>
        <w:fldChar w:fldCharType="separate"/>
      </w:r>
      <w:r w:rsidR="00F86451">
        <w:rPr>
          <w:noProof/>
          <w:lang w:val="en-US"/>
        </w:rPr>
        <w:t>[</w:t>
      </w:r>
      <w:hyperlink w:anchor="_ENREF_13" w:tooltip="Schatz, 2010 #42" w:history="1">
        <w:r w:rsidR="0088101B">
          <w:rPr>
            <w:noProof/>
            <w:lang w:val="en-US"/>
          </w:rPr>
          <w:t>13</w:t>
        </w:r>
      </w:hyperlink>
      <w:r w:rsidR="00F86451">
        <w:rPr>
          <w:noProof/>
          <w:lang w:val="en-US"/>
        </w:rPr>
        <w:t>]</w:t>
      </w:r>
      <w:r w:rsidR="00F86451">
        <w:rPr>
          <w:lang w:val="en-US"/>
        </w:rPr>
        <w:fldChar w:fldCharType="end"/>
      </w:r>
    </w:p>
    <w:p w:rsidR="006F39E2" w:rsidRDefault="00E96D20" w:rsidP="004051F4">
      <w:pPr>
        <w:pStyle w:val="ListParagraph"/>
        <w:numPr>
          <w:ilvl w:val="1"/>
          <w:numId w:val="8"/>
        </w:numPr>
        <w:rPr>
          <w:lang w:val="en-US"/>
        </w:rPr>
      </w:pPr>
      <w:r w:rsidRPr="007B1345">
        <w:rPr>
          <w:lang w:val="en-US"/>
        </w:rPr>
        <w:t xml:space="preserve">As seen from </w:t>
      </w:r>
      <w:r w:rsidR="006F39E2">
        <w:rPr>
          <w:lang w:val="en-US"/>
        </w:rPr>
        <w:t xml:space="preserve">the </w:t>
      </w:r>
      <w:r w:rsidRPr="007B1345">
        <w:rPr>
          <w:lang w:val="en-US"/>
        </w:rPr>
        <w:t>illustrations in both steps above, the graph simplification of step one makes it easier to understand how the reads are structure</w:t>
      </w:r>
      <w:r w:rsidR="006F39E2">
        <w:rPr>
          <w:lang w:val="en-US"/>
        </w:rPr>
        <w:t xml:space="preserve">d. There are two </w:t>
      </w:r>
      <w:r w:rsidR="006F39E2">
        <w:rPr>
          <w:lang w:val="en-US"/>
        </w:rPr>
        <w:lastRenderedPageBreak/>
        <w:t>different paths</w:t>
      </w:r>
      <w:r w:rsidRPr="007B1345">
        <w:rPr>
          <w:lang w:val="en-US"/>
        </w:rPr>
        <w:t xml:space="preserve"> from R4, which can indicate that the </w:t>
      </w:r>
      <w:r w:rsidR="006F39E2">
        <w:rPr>
          <w:lang w:val="en-US"/>
        </w:rPr>
        <w:t>reads</w:t>
      </w:r>
      <w:r w:rsidRPr="007B1345">
        <w:rPr>
          <w:lang w:val="en-US"/>
        </w:rPr>
        <w:t xml:space="preserve"> R1-R2</w:t>
      </w:r>
      <w:r w:rsidR="006F39E2">
        <w:rPr>
          <w:lang w:val="en-US"/>
        </w:rPr>
        <w:t>-R3-R4 might covers repeated parts</w:t>
      </w:r>
      <w:r w:rsidRPr="007B1345">
        <w:rPr>
          <w:lang w:val="en-US"/>
        </w:rPr>
        <w:t xml:space="preserve"> in the original sequence</w:t>
      </w:r>
      <w:r w:rsidR="006F39E2">
        <w:rPr>
          <w:lang w:val="en-US"/>
        </w:rPr>
        <w:t xml:space="preserve"> as follows:</w:t>
      </w:r>
    </w:p>
    <w:p w:rsidR="00E96D20" w:rsidRPr="007B1345" w:rsidRDefault="005B6ED8" w:rsidP="006F39E2">
      <w:pPr>
        <w:pStyle w:val="ListParagraph"/>
        <w:ind w:left="1440"/>
        <w:rPr>
          <w:lang w:val="en-US"/>
        </w:rPr>
      </w:pPr>
      <w:r>
        <w:rPr>
          <w:sz w:val="20"/>
          <w:lang w:val="en-US"/>
        </w:rPr>
        <w:t>X</w:t>
      </w:r>
      <w:r w:rsidR="006F39E2" w:rsidRPr="005B6ED8">
        <w:rPr>
          <w:sz w:val="20"/>
          <w:lang w:val="en-US"/>
        </w:rPr>
        <w:t>XXX</w:t>
      </w:r>
      <w:r w:rsidR="006F39E2" w:rsidRPr="005B6ED8">
        <w:rPr>
          <w:b/>
          <w:color w:val="548DD4" w:themeColor="text2" w:themeTint="99"/>
          <w:sz w:val="20"/>
          <w:lang w:val="en-US"/>
        </w:rPr>
        <w:t>GACCTACAAGT</w:t>
      </w:r>
      <w:r w:rsidRPr="005B6ED8">
        <w:rPr>
          <w:color w:val="76923C" w:themeColor="accent3" w:themeShade="BF"/>
          <w:sz w:val="20"/>
          <w:lang w:val="en-US"/>
        </w:rPr>
        <w:t>TAG</w:t>
      </w:r>
      <w:r w:rsidRPr="005B6ED8">
        <w:rPr>
          <w:sz w:val="20"/>
          <w:lang w:val="en-US"/>
        </w:rPr>
        <w:t>X</w:t>
      </w:r>
      <w:r>
        <w:rPr>
          <w:sz w:val="20"/>
          <w:lang w:val="en-US"/>
        </w:rPr>
        <w:t>XX</w:t>
      </w:r>
      <w:r w:rsidRPr="005B6ED8">
        <w:rPr>
          <w:sz w:val="20"/>
          <w:lang w:val="en-US"/>
        </w:rPr>
        <w:t>XX</w:t>
      </w:r>
      <w:r w:rsidRPr="005B6ED8">
        <w:rPr>
          <w:b/>
          <w:color w:val="548DD4" w:themeColor="text2" w:themeTint="99"/>
          <w:sz w:val="20"/>
          <w:lang w:val="en-US"/>
        </w:rPr>
        <w:t>GACCTACAAGT</w:t>
      </w:r>
      <w:r w:rsidRPr="005B6ED8">
        <w:rPr>
          <w:color w:val="5F497A" w:themeColor="accent4" w:themeShade="BF"/>
          <w:sz w:val="20"/>
          <w:lang w:val="en-US"/>
        </w:rPr>
        <w:t>CCG</w:t>
      </w:r>
      <w:r w:rsidRPr="005B6ED8">
        <w:rPr>
          <w:sz w:val="20"/>
          <w:lang w:val="en-US"/>
        </w:rPr>
        <w:t>XXX</w:t>
      </w:r>
      <w:r>
        <w:rPr>
          <w:sz w:val="20"/>
          <w:lang w:val="en-US"/>
        </w:rPr>
        <w:t>X</w:t>
      </w:r>
      <w:r w:rsidR="00E96D20" w:rsidRPr="007B1345">
        <w:rPr>
          <w:lang w:val="en-US"/>
        </w:rPr>
        <w:t xml:space="preserve"> </w:t>
      </w:r>
      <w:r>
        <w:rPr>
          <w:lang w:val="en-US"/>
        </w:rPr>
        <w:br/>
      </w:r>
      <w:r w:rsidR="005A44D4">
        <w:rPr>
          <w:lang w:val="en-US"/>
        </w:rPr>
        <w:t>with</w:t>
      </w:r>
      <w:r>
        <w:rPr>
          <w:lang w:val="en-US"/>
        </w:rPr>
        <w:t xml:space="preserve"> X being unknown nucleotide sequences of unspecified length. </w:t>
      </w:r>
    </w:p>
    <w:p w:rsidR="00E96D20" w:rsidRPr="007B1345" w:rsidRDefault="00E96D20" w:rsidP="004051F4">
      <w:pPr>
        <w:pStyle w:val="ListParagraph"/>
        <w:numPr>
          <w:ilvl w:val="0"/>
          <w:numId w:val="8"/>
        </w:numPr>
        <w:rPr>
          <w:lang w:val="en-US"/>
        </w:rPr>
      </w:pPr>
      <w:r w:rsidRPr="007B1345">
        <w:rPr>
          <w:lang w:val="en-US"/>
        </w:rPr>
        <w:t>Consensus</w:t>
      </w:r>
    </w:p>
    <w:p w:rsidR="00E96D20" w:rsidRPr="007B1345" w:rsidRDefault="00E96D20" w:rsidP="004051F4">
      <w:pPr>
        <w:pStyle w:val="ListParagraph"/>
        <w:numPr>
          <w:ilvl w:val="1"/>
          <w:numId w:val="8"/>
        </w:numPr>
        <w:rPr>
          <w:lang w:val="en-US"/>
        </w:rPr>
      </w:pPr>
      <w:r w:rsidRPr="007B1345">
        <w:rPr>
          <w:lang w:val="en-US"/>
        </w:rPr>
        <w:t>Step three; get consensus by joining all sequences of reads, merging overlaps that result in the final sequence.</w:t>
      </w:r>
    </w:p>
    <w:p w:rsidR="00E207C3" w:rsidRPr="007B1345" w:rsidRDefault="00E207C3" w:rsidP="00B45115">
      <w:pPr>
        <w:rPr>
          <w:lang w:val="en-US"/>
        </w:rPr>
      </w:pPr>
      <w:r w:rsidRPr="007B1345">
        <w:rPr>
          <w:lang w:val="en-US"/>
        </w:rPr>
        <w:t xml:space="preserve">De Bruijn graph </w:t>
      </w:r>
      <w:r w:rsidR="00D441ED">
        <w:rPr>
          <w:lang w:val="en-US"/>
        </w:rPr>
        <w:t xml:space="preserve">is newer than the OLC method and although they </w:t>
      </w:r>
      <w:r w:rsidR="00EB5635">
        <w:rPr>
          <w:lang w:val="en-US"/>
        </w:rPr>
        <w:t xml:space="preserve">both </w:t>
      </w:r>
      <w:r w:rsidR="00D441ED">
        <w:rPr>
          <w:lang w:val="en-US"/>
        </w:rPr>
        <w:t>have essentially equivalent roles, they differ in the methods used to exploit the overlap information</w:t>
      </w:r>
      <w:r w:rsidRPr="007B1345">
        <w:rPr>
          <w:lang w:val="en-US"/>
        </w:rPr>
        <w:t xml:space="preserve">. </w:t>
      </w:r>
      <w:r w:rsidR="00D441ED">
        <w:rPr>
          <w:lang w:val="en-US"/>
        </w:rPr>
        <w:t xml:space="preserve">While OLC constructs a read graph by assigning a link between two reads when they overlap by more than a cutoff length, de Bruijn graph </w:t>
      </w:r>
      <w:r w:rsidR="00D441ED" w:rsidRPr="00D441ED">
        <w:rPr>
          <w:lang w:val="en-US"/>
        </w:rPr>
        <w:t>constructs a k-mer grap</w:t>
      </w:r>
      <w:r w:rsidR="00D441ED">
        <w:rPr>
          <w:lang w:val="en-US"/>
        </w:rPr>
        <w:t>h that</w:t>
      </w:r>
      <w:r w:rsidR="00D441ED" w:rsidRPr="00D441ED">
        <w:rPr>
          <w:lang w:val="en-US"/>
        </w:rPr>
        <w:t xml:space="preserve"> assigns a link between two </w:t>
      </w:r>
      <w:r w:rsidR="00D441ED">
        <w:rPr>
          <w:lang w:val="en-US"/>
        </w:rPr>
        <w:t xml:space="preserve">k-mers when they </w:t>
      </w:r>
      <w:r w:rsidR="00D441ED" w:rsidRPr="00D441ED">
        <w:rPr>
          <w:lang w:val="en-US"/>
        </w:rPr>
        <w:t>are neighbors on the genome</w:t>
      </w:r>
      <w:r w:rsidR="00D441ED">
        <w:rPr>
          <w:lang w:val="en-US"/>
        </w:rPr>
        <w:t xml:space="preserve"> </w:t>
      </w:r>
      <w:r w:rsidR="00EB5635">
        <w:rPr>
          <w:lang w:val="en-US"/>
        </w:rPr>
        <w:fldChar w:fldCharType="begin"/>
      </w:r>
      <w:r w:rsidR="00320CDD">
        <w:rPr>
          <w:lang w:val="en-US"/>
        </w:rPr>
        <w:instrText xml:space="preserve"> ADDIN EN.CITE &lt;EndNote&gt;&lt;Cite&gt;&lt;Author&gt;Li&lt;/Author&gt;&lt;Year&gt;2012&lt;/Year&gt;&lt;RecNum&gt;65&lt;/RecNum&gt;&lt;DisplayText&gt;[12]&lt;/DisplayText&gt;&lt;record&gt;&lt;rec-number&gt;65&lt;/rec-number&gt;&lt;foreign-keys&gt;&lt;key app="EN" db-id="tdxzzepzqvse5be2pt8vtdtwpf0ewvv55rts" timestamp="1404053776"&gt;65&lt;/key&gt;&lt;/foreign-keys&gt;&lt;ref-type name="Journal Article"&gt;17&lt;/ref-type&gt;&lt;contributors&gt;&lt;authors&gt;&lt;author&gt;Li, Z.&lt;/author&gt;&lt;author&gt;Chen, Y.&lt;/author&gt;&lt;author&gt;Mu, D.&lt;/author&gt;&lt;author&gt;Yuan, J.&lt;/author&gt;&lt;author&gt;Shi, Y.&lt;/author&gt;&lt;author&gt;Zhang, H.&lt;/author&gt;&lt;author&gt;Gan, J.&lt;/author&gt;&lt;author&gt;Li, N.&lt;/author&gt;&lt;author&gt;Hu, X.&lt;/author&gt;&lt;author&gt;Liu, B.&lt;/author&gt;&lt;author&gt;Yang, B.&lt;/author&gt;&lt;author&gt;Fan, W.&lt;/author&gt;&lt;/authors&gt;&lt;/contributors&gt;&lt;titles&gt;&lt;title&gt;Comparison of the two major classes of assembly algorithms: overlap–layout–consensus and de-bruijn-graph&lt;/title&gt;&lt;secondary-title&gt;Briefings in Functional Genomics&lt;/secondary-title&gt;&lt;/titles&gt;&lt;periodical&gt;&lt;full-title&gt;Briefings in Functional Genomics&lt;/full-title&gt;&lt;/periodical&gt;&lt;pages&gt;25-37&lt;/pages&gt;&lt;volume&gt;11&lt;/volume&gt;&lt;number&gt;1&lt;/number&gt;&lt;dates&gt;&lt;year&gt;2012&lt;/year&gt;&lt;pub-dates&gt;&lt;date&gt;January 1, 2012&lt;/date&gt;&lt;/pub-dates&gt;&lt;/dates&gt;&lt;urls&gt;&lt;related-urls&gt;&lt;url&gt;http://bfgp.oxfordjournals.org/content/11/1/25.abstract&lt;/url&gt;&lt;/related-urls&gt;&lt;/urls&gt;&lt;electronic-resource-num&gt;10.1093/bfgp/elr035&lt;/electronic-resource-num&gt;&lt;/record&gt;&lt;/Cite&gt;&lt;/EndNote&gt;</w:instrText>
      </w:r>
      <w:r w:rsidR="00EB5635">
        <w:rPr>
          <w:lang w:val="en-US"/>
        </w:rPr>
        <w:fldChar w:fldCharType="separate"/>
      </w:r>
      <w:r w:rsidR="00320CDD">
        <w:rPr>
          <w:noProof/>
          <w:lang w:val="en-US"/>
        </w:rPr>
        <w:t>[</w:t>
      </w:r>
      <w:hyperlink w:anchor="_ENREF_12" w:tooltip="Li, 2012 #65" w:history="1">
        <w:r w:rsidR="0088101B">
          <w:rPr>
            <w:noProof/>
            <w:lang w:val="en-US"/>
          </w:rPr>
          <w:t>12</w:t>
        </w:r>
      </w:hyperlink>
      <w:r w:rsidR="00320CDD">
        <w:rPr>
          <w:noProof/>
          <w:lang w:val="en-US"/>
        </w:rPr>
        <w:t>]</w:t>
      </w:r>
      <w:r w:rsidR="00EB5635">
        <w:rPr>
          <w:lang w:val="en-US"/>
        </w:rPr>
        <w:fldChar w:fldCharType="end"/>
      </w:r>
      <w:r w:rsidR="00D441ED">
        <w:rPr>
          <w:lang w:val="en-US"/>
        </w:rPr>
        <w:t xml:space="preserve">. </w:t>
      </w:r>
      <w:r w:rsidRPr="007B1345">
        <w:rPr>
          <w:lang w:val="en-US"/>
        </w:rPr>
        <w:t xml:space="preserve">The drawback </w:t>
      </w:r>
      <w:r w:rsidR="00EB5635">
        <w:rPr>
          <w:lang w:val="en-US"/>
        </w:rPr>
        <w:t xml:space="preserve">for de Bruijn graph </w:t>
      </w:r>
      <w:r w:rsidRPr="007B1345">
        <w:rPr>
          <w:lang w:val="en-US"/>
        </w:rPr>
        <w:t>is that it can be a bit problematic for complex genomes</w:t>
      </w:r>
      <w:r w:rsidR="00362B8B" w:rsidRPr="007B1345">
        <w:rPr>
          <w:lang w:val="en-US"/>
        </w:rPr>
        <w:t xml:space="preserve"> since it is based on short words (k-mers), but it is ideal for high coverage, short read data</w:t>
      </w:r>
      <w:r w:rsidR="00D441ED">
        <w:rPr>
          <w:lang w:val="en-US"/>
        </w:rPr>
        <w:t xml:space="preserve"> </w:t>
      </w:r>
      <w:r w:rsidR="00D441ED">
        <w:rPr>
          <w:lang w:val="en-US"/>
        </w:rPr>
        <w:fldChar w:fldCharType="begin"/>
      </w:r>
      <w:r w:rsidR="00960E76">
        <w:rPr>
          <w:lang w:val="en-US"/>
        </w:rPr>
        <w:instrText xml:space="preserve"> ADDIN EN.CITE &lt;EndNote&gt;&lt;Cite&gt;&lt;Author&gt;Zerbino&lt;/Author&gt;&lt;Year&gt;2008&lt;/Year&gt;&lt;RecNum&gt;17&lt;/RecNum&gt;&lt;DisplayText&gt;[4]&lt;/DisplayText&gt;&lt;record&gt;&lt;rec-number&gt;17&lt;/rec-number&gt;&lt;foreign-keys&gt;&lt;key app="EN" db-id="tdxzzepzqvse5be2pt8vtdtwpf0ewvv55rts" timestamp="1396298218"&gt;17&lt;/key&gt;&lt;/foreign-keys&gt;&lt;ref-type name="Journal Article"&gt;17&lt;/ref-type&gt;&lt;contributors&gt;&lt;authors&gt;&lt;author&gt;Zerbino, D. R.&lt;/author&gt;&lt;author&gt;Birney, E.&lt;/author&gt;&lt;/authors&gt;&lt;/contributors&gt;&lt;titles&gt;&lt;title&gt;Velvet: Algorithms for de novo short read assembly using de Bruijn graphs&lt;/title&gt;&lt;secondary-title&gt;Genome Research&lt;/secondary-title&gt;&lt;/titles&gt;&lt;periodical&gt;&lt;full-title&gt;Genome Res&lt;/full-title&gt;&lt;abbr-1&gt;Genome research&lt;/abbr-1&gt;&lt;/periodical&gt;&lt;pages&gt;821-829&lt;/pages&gt;&lt;volume&gt;18&lt;/volume&gt;&lt;number&gt;5&lt;/number&gt;&lt;dates&gt;&lt;year&gt;2008&lt;/year&gt;&lt;pub-dates&gt;&lt;date&gt;May 1, 2008&lt;/date&gt;&lt;/pub-dates&gt;&lt;/dates&gt;&lt;urls&gt;&lt;related-urls&gt;&lt;url&gt;http://genome.cshlp.org/content/18/5/821.abstract&lt;/url&gt;&lt;url&gt;http://www.ncbi.nlm.nih.gov/pmc/articles/PMC2336801/pdf/821.pdf&lt;/url&gt;&lt;/related-urls&gt;&lt;/urls&gt;&lt;electronic-resource-num&gt;10.1101/gr.074492.107&lt;/electronic-resource-num&gt;&lt;/record&gt;&lt;/Cite&gt;&lt;/EndNote&gt;</w:instrText>
      </w:r>
      <w:r w:rsidR="00D441ED">
        <w:rPr>
          <w:lang w:val="en-US"/>
        </w:rPr>
        <w:fldChar w:fldCharType="separate"/>
      </w:r>
      <w:r w:rsidR="00960E76">
        <w:rPr>
          <w:noProof/>
          <w:lang w:val="en-US"/>
        </w:rPr>
        <w:t>[</w:t>
      </w:r>
      <w:hyperlink w:anchor="_ENREF_4" w:tooltip="Zerbino, 2008 #17" w:history="1">
        <w:r w:rsidR="0088101B">
          <w:rPr>
            <w:noProof/>
            <w:lang w:val="en-US"/>
          </w:rPr>
          <w:t>4</w:t>
        </w:r>
      </w:hyperlink>
      <w:r w:rsidR="00960E76">
        <w:rPr>
          <w:noProof/>
          <w:lang w:val="en-US"/>
        </w:rPr>
        <w:t>]</w:t>
      </w:r>
      <w:r w:rsidR="00D441ED">
        <w:rPr>
          <w:lang w:val="en-US"/>
        </w:rPr>
        <w:fldChar w:fldCharType="end"/>
      </w:r>
      <w:r w:rsidR="00D441ED">
        <w:rPr>
          <w:lang w:val="en-US"/>
        </w:rPr>
        <w:t>.</w:t>
      </w:r>
      <w:r w:rsidRPr="007B1345">
        <w:rPr>
          <w:lang w:val="en-US"/>
        </w:rPr>
        <w:t xml:space="preserve"> This graph theory </w:t>
      </w:r>
      <w:r w:rsidR="00EB5635">
        <w:rPr>
          <w:lang w:val="en-US"/>
        </w:rPr>
        <w:t xml:space="preserve">algorithm </w:t>
      </w:r>
      <w:r w:rsidRPr="007B1345">
        <w:rPr>
          <w:lang w:val="en-US"/>
        </w:rPr>
        <w:t xml:space="preserve">was actually developed outside the field of bioinformatics as a mathematical concept developed for use with a small alphabet of a limited size. It has later on been adapted in the field of biology which operates with nucleotides as a small alphabet with the four letters A, T, C and G. </w:t>
      </w:r>
    </w:p>
    <w:p w:rsidR="00E207C3" w:rsidRPr="007B1345" w:rsidRDefault="00EB5635" w:rsidP="00B45115">
      <w:pPr>
        <w:rPr>
          <w:lang w:val="en-US"/>
        </w:rPr>
      </w:pPr>
      <w:r>
        <w:rPr>
          <w:lang w:val="en-US"/>
        </w:rPr>
        <w:t>As mentioned above,</w:t>
      </w:r>
      <w:r w:rsidR="00E207C3" w:rsidRPr="007B1345">
        <w:rPr>
          <w:lang w:val="en-US"/>
        </w:rPr>
        <w:t xml:space="preserve"> de Bruijn graph uses small k-mers</w:t>
      </w:r>
      <w:r w:rsidR="00E07A98">
        <w:rPr>
          <w:lang w:val="en-US"/>
        </w:rPr>
        <w:t xml:space="preserve"> which are found by iterating</w:t>
      </w:r>
      <w:r w:rsidR="00E207C3" w:rsidRPr="007B1345">
        <w:rPr>
          <w:lang w:val="en-US"/>
        </w:rPr>
        <w:t xml:space="preserve"> through the reads, base by base, and obtains all the </w:t>
      </w:r>
      <w:r w:rsidR="00E07A98">
        <w:rPr>
          <w:lang w:val="en-US"/>
        </w:rPr>
        <w:t>k-mers</w:t>
      </w:r>
      <w:r w:rsidR="00E207C3" w:rsidRPr="007B1345">
        <w:rPr>
          <w:lang w:val="en-US"/>
        </w:rPr>
        <w:t xml:space="preserve"> available in the sequence. For instance, if we have the following read</w:t>
      </w:r>
      <w:r>
        <w:rPr>
          <w:lang w:val="en-US"/>
        </w:rPr>
        <w:t>s</w:t>
      </w:r>
      <w:r w:rsidR="00E207C3" w:rsidRPr="007B1345">
        <w:rPr>
          <w:lang w:val="en-US"/>
        </w:rPr>
        <w:t>: GGACCTACA and TACAA</w:t>
      </w:r>
      <w:r>
        <w:rPr>
          <w:lang w:val="en-US"/>
        </w:rPr>
        <w:t xml:space="preserve">AT and uses k-mers of length 3, </w:t>
      </w:r>
      <w:r w:rsidR="00E207C3" w:rsidRPr="007B1345">
        <w:rPr>
          <w:lang w:val="en-US"/>
        </w:rPr>
        <w:t>the k-word</w:t>
      </w:r>
      <w:r>
        <w:rPr>
          <w:lang w:val="en-US"/>
        </w:rPr>
        <w:t>s</w:t>
      </w:r>
      <w:r w:rsidR="00E207C3" w:rsidRPr="007B1345">
        <w:rPr>
          <w:lang w:val="en-US"/>
        </w:rPr>
        <w:t xml:space="preserve"> (</w:t>
      </w:r>
      <w:r>
        <w:rPr>
          <w:lang w:val="en-US"/>
        </w:rPr>
        <w:t xml:space="preserve">colored and </w:t>
      </w:r>
      <w:r w:rsidR="00E207C3" w:rsidRPr="007B1345">
        <w:rPr>
          <w:lang w:val="en-US"/>
        </w:rPr>
        <w:t>in bold) will be computed like this:</w:t>
      </w:r>
    </w:p>
    <w:p w:rsidR="008E7B44" w:rsidRPr="007B1345" w:rsidRDefault="008E7B44" w:rsidP="00B45115">
      <w:pPr>
        <w:pStyle w:val="Default"/>
        <w:spacing w:after="60"/>
        <w:ind w:left="2829"/>
        <w:rPr>
          <w:rFonts w:ascii="Garamond" w:hAnsi="Garamond"/>
          <w:b/>
          <w:lang w:val="en-US"/>
        </w:rPr>
      </w:pPr>
      <w:r w:rsidRPr="007B1345">
        <w:rPr>
          <w:rFonts w:ascii="Garamond" w:hAnsi="Garamond"/>
          <w:b/>
          <w:lang w:val="en-US"/>
        </w:rPr>
        <w:t>READ 1</w:t>
      </w:r>
      <w:r w:rsidRPr="007B1345">
        <w:rPr>
          <w:rFonts w:ascii="Garamond" w:hAnsi="Garamond"/>
          <w:b/>
          <w:lang w:val="en-US"/>
        </w:rPr>
        <w:tab/>
      </w:r>
      <w:r w:rsidRPr="007B1345">
        <w:rPr>
          <w:rFonts w:ascii="Garamond" w:hAnsi="Garamond"/>
          <w:b/>
          <w:lang w:val="en-US"/>
        </w:rPr>
        <w:tab/>
        <w:t>READ 2</w:t>
      </w:r>
    </w:p>
    <w:p w:rsidR="008E7B44" w:rsidRPr="007B1345" w:rsidRDefault="008E7B44" w:rsidP="00B45115">
      <w:pPr>
        <w:pStyle w:val="Default"/>
        <w:spacing w:after="240"/>
        <w:ind w:left="2832"/>
        <w:rPr>
          <w:rFonts w:ascii="Garamond" w:hAnsi="Garamond"/>
          <w:b/>
          <w:bCs/>
          <w:color w:val="FF0000"/>
          <w:lang w:val="en-US"/>
        </w:rPr>
      </w:pPr>
      <w:r w:rsidRPr="007B1345">
        <w:rPr>
          <w:rFonts w:ascii="Garamond" w:hAnsi="Garamond"/>
          <w:b/>
          <w:bCs/>
          <w:color w:val="FF0000"/>
          <w:lang w:val="en-US"/>
        </w:rPr>
        <w:t>GGA</w:t>
      </w:r>
      <w:r w:rsidRPr="007B1345">
        <w:rPr>
          <w:rFonts w:ascii="Garamond" w:hAnsi="Garamond"/>
          <w:lang w:val="en-US"/>
        </w:rPr>
        <w:t>CCTACA</w:t>
      </w:r>
      <w:r w:rsidRPr="007B1345">
        <w:rPr>
          <w:rFonts w:ascii="Garamond" w:hAnsi="Garamond"/>
          <w:lang w:val="en-US"/>
        </w:rPr>
        <w:tab/>
      </w:r>
      <w:r w:rsidRPr="007B1345">
        <w:rPr>
          <w:rFonts w:ascii="Garamond" w:hAnsi="Garamond"/>
          <w:b/>
          <w:bCs/>
          <w:color w:val="00B0F0"/>
          <w:lang w:val="en-US"/>
        </w:rPr>
        <w:t>TAC</w:t>
      </w:r>
      <w:r w:rsidRPr="007B1345">
        <w:rPr>
          <w:rFonts w:ascii="Garamond" w:hAnsi="Garamond"/>
          <w:lang w:val="en-US"/>
        </w:rPr>
        <w:t>AAAT</w:t>
      </w:r>
      <w:r w:rsidRPr="007B1345">
        <w:rPr>
          <w:rFonts w:ascii="Garamond" w:hAnsi="Garamond"/>
          <w:lang w:val="en-US"/>
        </w:rPr>
        <w:br/>
        <w:t>G</w:t>
      </w:r>
      <w:r w:rsidRPr="007B1345">
        <w:rPr>
          <w:rFonts w:ascii="Garamond" w:hAnsi="Garamond"/>
          <w:b/>
          <w:bCs/>
          <w:color w:val="FF0000"/>
          <w:lang w:val="en-US"/>
        </w:rPr>
        <w:t>GAC</w:t>
      </w:r>
      <w:r w:rsidRPr="007B1345">
        <w:rPr>
          <w:rFonts w:ascii="Garamond" w:hAnsi="Garamond"/>
          <w:lang w:val="en-US"/>
        </w:rPr>
        <w:t>CTACA</w:t>
      </w:r>
      <w:r w:rsidRPr="007B1345">
        <w:rPr>
          <w:rFonts w:ascii="Garamond" w:hAnsi="Garamond"/>
          <w:lang w:val="en-US"/>
        </w:rPr>
        <w:tab/>
        <w:t>T</w:t>
      </w:r>
      <w:r w:rsidRPr="007B1345">
        <w:rPr>
          <w:rFonts w:ascii="Garamond" w:hAnsi="Garamond"/>
          <w:b/>
          <w:bCs/>
          <w:color w:val="00B0F0"/>
          <w:lang w:val="en-US"/>
        </w:rPr>
        <w:t>ACA</w:t>
      </w:r>
      <w:r w:rsidRPr="007B1345">
        <w:rPr>
          <w:rFonts w:ascii="Garamond" w:hAnsi="Garamond"/>
          <w:lang w:val="en-US"/>
        </w:rPr>
        <w:t>AAT</w:t>
      </w:r>
      <w:r w:rsidRPr="007B1345">
        <w:rPr>
          <w:rFonts w:ascii="Garamond" w:hAnsi="Garamond"/>
          <w:lang w:val="en-US"/>
        </w:rPr>
        <w:br/>
        <w:t>GG</w:t>
      </w:r>
      <w:r w:rsidRPr="007B1345">
        <w:rPr>
          <w:rFonts w:ascii="Garamond" w:hAnsi="Garamond"/>
          <w:b/>
          <w:bCs/>
          <w:color w:val="FF0000"/>
          <w:lang w:val="en-US"/>
        </w:rPr>
        <w:t>ACC</w:t>
      </w:r>
      <w:r w:rsidRPr="007B1345">
        <w:rPr>
          <w:rFonts w:ascii="Garamond" w:hAnsi="Garamond"/>
          <w:lang w:val="en-US"/>
        </w:rPr>
        <w:t>TACA</w:t>
      </w:r>
      <w:r w:rsidRPr="007B1345">
        <w:rPr>
          <w:rFonts w:ascii="Garamond" w:hAnsi="Garamond"/>
          <w:lang w:val="en-US"/>
        </w:rPr>
        <w:tab/>
        <w:t>TA</w:t>
      </w:r>
      <w:r w:rsidRPr="007B1345">
        <w:rPr>
          <w:rFonts w:ascii="Garamond" w:hAnsi="Garamond"/>
          <w:b/>
          <w:bCs/>
          <w:color w:val="00B0F0"/>
          <w:lang w:val="en-US"/>
        </w:rPr>
        <w:t>CAA</w:t>
      </w:r>
      <w:r w:rsidRPr="007B1345">
        <w:rPr>
          <w:rFonts w:ascii="Garamond" w:hAnsi="Garamond"/>
          <w:lang w:val="en-US"/>
        </w:rPr>
        <w:t>AT</w:t>
      </w:r>
      <w:r w:rsidRPr="007B1345">
        <w:rPr>
          <w:rFonts w:ascii="Garamond" w:hAnsi="Garamond"/>
          <w:lang w:val="en-US"/>
        </w:rPr>
        <w:br/>
        <w:t>GGA</w:t>
      </w:r>
      <w:r w:rsidRPr="007B1345">
        <w:rPr>
          <w:rFonts w:ascii="Garamond" w:hAnsi="Garamond"/>
          <w:b/>
          <w:bCs/>
          <w:color w:val="FF0000"/>
          <w:lang w:val="en-US"/>
        </w:rPr>
        <w:t>CCT</w:t>
      </w:r>
      <w:r w:rsidRPr="007B1345">
        <w:rPr>
          <w:rFonts w:ascii="Garamond" w:hAnsi="Garamond"/>
          <w:lang w:val="en-US"/>
        </w:rPr>
        <w:t>ACA</w:t>
      </w:r>
      <w:r w:rsidRPr="007B1345">
        <w:rPr>
          <w:rFonts w:ascii="Garamond" w:hAnsi="Garamond"/>
          <w:lang w:val="en-US"/>
        </w:rPr>
        <w:tab/>
        <w:t>TAC</w:t>
      </w:r>
      <w:r w:rsidRPr="007B1345">
        <w:rPr>
          <w:rFonts w:ascii="Garamond" w:hAnsi="Garamond"/>
          <w:b/>
          <w:bCs/>
          <w:color w:val="00B0F0"/>
          <w:lang w:val="en-US"/>
        </w:rPr>
        <w:t>AAA</w:t>
      </w:r>
      <w:r w:rsidRPr="007B1345">
        <w:rPr>
          <w:rFonts w:ascii="Garamond" w:hAnsi="Garamond"/>
          <w:lang w:val="en-US"/>
        </w:rPr>
        <w:t>T</w:t>
      </w:r>
      <w:r w:rsidRPr="007B1345">
        <w:rPr>
          <w:rFonts w:ascii="Garamond" w:hAnsi="Garamond"/>
          <w:lang w:val="en-US"/>
        </w:rPr>
        <w:br/>
        <w:t>GGAC</w:t>
      </w:r>
      <w:r w:rsidRPr="007B1345">
        <w:rPr>
          <w:rFonts w:ascii="Garamond" w:hAnsi="Garamond"/>
          <w:b/>
          <w:bCs/>
          <w:color w:val="FF0000"/>
          <w:lang w:val="en-US"/>
        </w:rPr>
        <w:t>CTA</w:t>
      </w:r>
      <w:r w:rsidRPr="007B1345">
        <w:rPr>
          <w:rFonts w:ascii="Garamond" w:hAnsi="Garamond"/>
          <w:lang w:val="en-US"/>
        </w:rPr>
        <w:t>CA</w:t>
      </w:r>
      <w:r w:rsidRPr="007B1345">
        <w:rPr>
          <w:rFonts w:ascii="Garamond" w:hAnsi="Garamond"/>
          <w:lang w:val="en-US"/>
        </w:rPr>
        <w:tab/>
        <w:t>TACA</w:t>
      </w:r>
      <w:r w:rsidRPr="007B1345">
        <w:rPr>
          <w:rFonts w:ascii="Garamond" w:hAnsi="Garamond"/>
          <w:b/>
          <w:bCs/>
          <w:color w:val="00B0F0"/>
          <w:lang w:val="en-US"/>
        </w:rPr>
        <w:t>AAT</w:t>
      </w:r>
      <w:r w:rsidRPr="007B1345">
        <w:rPr>
          <w:rFonts w:ascii="Garamond" w:hAnsi="Garamond"/>
          <w:b/>
          <w:bCs/>
          <w:lang w:val="en-US"/>
        </w:rPr>
        <w:br/>
      </w:r>
      <w:r w:rsidRPr="007B1345">
        <w:rPr>
          <w:rFonts w:ascii="Garamond" w:hAnsi="Garamond"/>
          <w:lang w:val="en-US"/>
        </w:rPr>
        <w:t>GGACC</w:t>
      </w:r>
      <w:r w:rsidRPr="007B1345">
        <w:rPr>
          <w:rFonts w:ascii="Garamond" w:hAnsi="Garamond"/>
          <w:b/>
          <w:bCs/>
          <w:color w:val="FF0000"/>
          <w:lang w:val="en-US"/>
        </w:rPr>
        <w:t>TAC</w:t>
      </w:r>
      <w:r w:rsidRPr="007B1345">
        <w:rPr>
          <w:rFonts w:ascii="Garamond" w:hAnsi="Garamond"/>
          <w:lang w:val="en-US"/>
        </w:rPr>
        <w:t>A</w:t>
      </w:r>
      <w:r w:rsidRPr="007B1345">
        <w:rPr>
          <w:rFonts w:ascii="Garamond" w:hAnsi="Garamond"/>
          <w:lang w:val="en-US"/>
        </w:rPr>
        <w:br/>
        <w:t>GGACCT</w:t>
      </w:r>
      <w:r w:rsidRPr="007B1345">
        <w:rPr>
          <w:rFonts w:ascii="Garamond" w:hAnsi="Garamond"/>
          <w:b/>
          <w:bCs/>
          <w:color w:val="FF0000"/>
          <w:lang w:val="en-US"/>
        </w:rPr>
        <w:t>ACA</w:t>
      </w:r>
    </w:p>
    <w:p w:rsidR="008E7B44" w:rsidRPr="00EB5635" w:rsidRDefault="008E7B44" w:rsidP="00B45115">
      <w:pPr>
        <w:pStyle w:val="Default"/>
        <w:spacing w:after="240"/>
        <w:rPr>
          <w:rFonts w:ascii="Garamond" w:hAnsi="Garamond"/>
          <w:lang w:val="en-US"/>
        </w:rPr>
      </w:pPr>
      <w:r w:rsidRPr="00EB5635">
        <w:rPr>
          <w:rFonts w:ascii="Garamond" w:hAnsi="Garamond"/>
          <w:lang w:val="en-US"/>
        </w:rPr>
        <w:t>The k-words are then matched across reads to find overlap and the matches are used to create a k-word graph containing multiple nodes with unique k-words. In this example, the result could be something like this:</w:t>
      </w:r>
    </w:p>
    <w:p w:rsidR="008E7B44" w:rsidRPr="007B1345" w:rsidRDefault="008E7B44" w:rsidP="00B45115">
      <w:pPr>
        <w:pStyle w:val="Default"/>
        <w:spacing w:after="240"/>
        <w:ind w:left="708"/>
        <w:rPr>
          <w:b/>
          <w:bCs/>
          <w:sz w:val="23"/>
          <w:szCs w:val="23"/>
          <w:lang w:val="en-US"/>
        </w:rPr>
      </w:pPr>
      <w:r w:rsidRPr="007B1345">
        <w:rPr>
          <w:b/>
          <w:bCs/>
          <w:color w:val="FF0000"/>
          <w:sz w:val="23"/>
          <w:szCs w:val="23"/>
          <w:lang w:val="en-US"/>
        </w:rPr>
        <w:t>GGA</w:t>
      </w:r>
      <w:r w:rsidR="00D1381F" w:rsidRPr="007B1345">
        <w:rPr>
          <w:b/>
          <w:bCs/>
          <w:sz w:val="23"/>
          <w:szCs w:val="23"/>
          <w:lang w:val="en-US"/>
        </w:rPr>
        <w:t xml:space="preserve"> </w:t>
      </w:r>
      <w:r w:rsidRPr="007B1345">
        <w:rPr>
          <w:b/>
          <w:bCs/>
          <w:sz w:val="23"/>
          <w:szCs w:val="23"/>
          <w:lang w:val="en-US"/>
        </w:rPr>
        <w:t>-&gt;</w:t>
      </w:r>
      <w:r w:rsidR="00D1381F" w:rsidRPr="007B1345">
        <w:rPr>
          <w:b/>
          <w:bCs/>
          <w:sz w:val="23"/>
          <w:szCs w:val="23"/>
          <w:lang w:val="en-US"/>
        </w:rPr>
        <w:t xml:space="preserve"> </w:t>
      </w:r>
      <w:r w:rsidRPr="007B1345">
        <w:rPr>
          <w:b/>
          <w:bCs/>
          <w:sz w:val="23"/>
          <w:szCs w:val="23"/>
          <w:lang w:val="en-US"/>
        </w:rPr>
        <w:t xml:space="preserve"> </w:t>
      </w:r>
      <w:r w:rsidRPr="007B1345">
        <w:rPr>
          <w:b/>
          <w:bCs/>
          <w:color w:val="FF0000"/>
          <w:sz w:val="23"/>
          <w:szCs w:val="23"/>
          <w:lang w:val="en-US"/>
        </w:rPr>
        <w:t>GAC</w:t>
      </w:r>
      <w:r w:rsidR="00D1381F" w:rsidRPr="007B1345">
        <w:rPr>
          <w:b/>
          <w:bCs/>
          <w:sz w:val="23"/>
          <w:szCs w:val="23"/>
          <w:lang w:val="en-US"/>
        </w:rPr>
        <w:t xml:space="preserve"> </w:t>
      </w:r>
      <w:r w:rsidRPr="007B1345">
        <w:rPr>
          <w:b/>
          <w:bCs/>
          <w:sz w:val="23"/>
          <w:szCs w:val="23"/>
          <w:lang w:val="en-US"/>
        </w:rPr>
        <w:t>-&gt;</w:t>
      </w:r>
      <w:r w:rsidR="00D1381F" w:rsidRPr="007B1345">
        <w:rPr>
          <w:b/>
          <w:bCs/>
          <w:sz w:val="23"/>
          <w:szCs w:val="23"/>
          <w:lang w:val="en-US"/>
        </w:rPr>
        <w:t xml:space="preserve"> </w:t>
      </w:r>
      <w:r w:rsidRPr="007B1345">
        <w:rPr>
          <w:b/>
          <w:bCs/>
          <w:sz w:val="23"/>
          <w:szCs w:val="23"/>
          <w:lang w:val="en-US"/>
        </w:rPr>
        <w:t xml:space="preserve"> </w:t>
      </w:r>
      <w:r w:rsidRPr="007B1345">
        <w:rPr>
          <w:b/>
          <w:bCs/>
          <w:color w:val="FF0000"/>
          <w:sz w:val="23"/>
          <w:szCs w:val="23"/>
          <w:lang w:val="en-US"/>
        </w:rPr>
        <w:t>ACC</w:t>
      </w:r>
      <w:r w:rsidR="00D1381F" w:rsidRPr="007B1345">
        <w:rPr>
          <w:b/>
          <w:bCs/>
          <w:sz w:val="23"/>
          <w:szCs w:val="23"/>
          <w:lang w:val="en-US"/>
        </w:rPr>
        <w:t xml:space="preserve"> </w:t>
      </w:r>
      <w:r w:rsidRPr="007B1345">
        <w:rPr>
          <w:b/>
          <w:bCs/>
          <w:sz w:val="23"/>
          <w:szCs w:val="23"/>
          <w:lang w:val="en-US"/>
        </w:rPr>
        <w:t>-&gt;</w:t>
      </w:r>
      <w:r w:rsidR="00D1381F" w:rsidRPr="007B1345">
        <w:rPr>
          <w:b/>
          <w:bCs/>
          <w:sz w:val="23"/>
          <w:szCs w:val="23"/>
          <w:lang w:val="en-US"/>
        </w:rPr>
        <w:t xml:space="preserve"> </w:t>
      </w:r>
      <w:r w:rsidRPr="007B1345">
        <w:rPr>
          <w:b/>
          <w:bCs/>
          <w:sz w:val="23"/>
          <w:szCs w:val="23"/>
          <w:lang w:val="en-US"/>
        </w:rPr>
        <w:t xml:space="preserve"> </w:t>
      </w:r>
      <w:r w:rsidRPr="007B1345">
        <w:rPr>
          <w:b/>
          <w:bCs/>
          <w:color w:val="FF0000"/>
          <w:sz w:val="23"/>
          <w:szCs w:val="23"/>
          <w:lang w:val="en-US"/>
        </w:rPr>
        <w:t>CCT</w:t>
      </w:r>
      <w:r w:rsidR="00D1381F" w:rsidRPr="007B1345">
        <w:rPr>
          <w:b/>
          <w:bCs/>
          <w:sz w:val="23"/>
          <w:szCs w:val="23"/>
          <w:lang w:val="en-US"/>
        </w:rPr>
        <w:t xml:space="preserve"> </w:t>
      </w:r>
      <w:r w:rsidRPr="007B1345">
        <w:rPr>
          <w:b/>
          <w:bCs/>
          <w:sz w:val="23"/>
          <w:szCs w:val="23"/>
          <w:lang w:val="en-US"/>
        </w:rPr>
        <w:t xml:space="preserve"> -&gt;</w:t>
      </w:r>
      <w:r w:rsidR="00D1381F" w:rsidRPr="007B1345">
        <w:rPr>
          <w:b/>
          <w:bCs/>
          <w:sz w:val="23"/>
          <w:szCs w:val="23"/>
          <w:lang w:val="en-US"/>
        </w:rPr>
        <w:t xml:space="preserve"> </w:t>
      </w:r>
      <w:r w:rsidRPr="007B1345">
        <w:rPr>
          <w:b/>
          <w:bCs/>
          <w:sz w:val="23"/>
          <w:szCs w:val="23"/>
          <w:lang w:val="en-US"/>
        </w:rPr>
        <w:t xml:space="preserve"> </w:t>
      </w:r>
      <w:r w:rsidRPr="007B1345">
        <w:rPr>
          <w:b/>
          <w:bCs/>
          <w:color w:val="FF0000"/>
          <w:sz w:val="23"/>
          <w:szCs w:val="23"/>
          <w:lang w:val="en-US"/>
        </w:rPr>
        <w:t>CTA</w:t>
      </w:r>
      <w:r w:rsidR="00D1381F" w:rsidRPr="007B1345">
        <w:rPr>
          <w:b/>
          <w:bCs/>
          <w:sz w:val="23"/>
          <w:szCs w:val="23"/>
          <w:lang w:val="en-US"/>
        </w:rPr>
        <w:t xml:space="preserve"> </w:t>
      </w:r>
      <w:r w:rsidRPr="007B1345">
        <w:rPr>
          <w:b/>
          <w:bCs/>
          <w:sz w:val="23"/>
          <w:szCs w:val="23"/>
          <w:lang w:val="en-US"/>
        </w:rPr>
        <w:t xml:space="preserve">-&gt; </w:t>
      </w:r>
      <w:r w:rsidR="00D1381F" w:rsidRPr="007B1345">
        <w:rPr>
          <w:b/>
          <w:bCs/>
          <w:sz w:val="23"/>
          <w:szCs w:val="23"/>
          <w:lang w:val="en-US"/>
        </w:rPr>
        <w:t xml:space="preserve"> </w:t>
      </w:r>
      <w:r w:rsidRPr="007B1345">
        <w:rPr>
          <w:b/>
          <w:bCs/>
          <w:color w:val="7030A0"/>
          <w:sz w:val="23"/>
          <w:szCs w:val="23"/>
          <w:lang w:val="en-US"/>
        </w:rPr>
        <w:t>TAC</w:t>
      </w:r>
      <w:r w:rsidR="00D1381F" w:rsidRPr="007B1345">
        <w:rPr>
          <w:b/>
          <w:bCs/>
          <w:sz w:val="23"/>
          <w:szCs w:val="23"/>
          <w:lang w:val="en-US"/>
        </w:rPr>
        <w:t xml:space="preserve"> </w:t>
      </w:r>
      <w:r w:rsidRPr="007B1345">
        <w:rPr>
          <w:b/>
          <w:bCs/>
          <w:sz w:val="23"/>
          <w:szCs w:val="23"/>
          <w:lang w:val="en-US"/>
        </w:rPr>
        <w:t xml:space="preserve"> -&gt;</w:t>
      </w:r>
      <w:r w:rsidR="00D1381F" w:rsidRPr="007B1345">
        <w:rPr>
          <w:b/>
          <w:bCs/>
          <w:sz w:val="23"/>
          <w:szCs w:val="23"/>
          <w:lang w:val="en-US"/>
        </w:rPr>
        <w:t xml:space="preserve"> </w:t>
      </w:r>
      <w:r w:rsidRPr="007B1345">
        <w:rPr>
          <w:b/>
          <w:bCs/>
          <w:sz w:val="23"/>
          <w:szCs w:val="23"/>
          <w:lang w:val="en-US"/>
        </w:rPr>
        <w:t xml:space="preserve"> </w:t>
      </w:r>
      <w:r w:rsidRPr="007B1345">
        <w:rPr>
          <w:b/>
          <w:bCs/>
          <w:color w:val="7030A0"/>
          <w:sz w:val="23"/>
          <w:szCs w:val="23"/>
          <w:lang w:val="en-US"/>
        </w:rPr>
        <w:t>ACA</w:t>
      </w:r>
      <w:r w:rsidR="00D1381F" w:rsidRPr="007B1345">
        <w:rPr>
          <w:b/>
          <w:bCs/>
          <w:sz w:val="23"/>
          <w:szCs w:val="23"/>
          <w:lang w:val="en-US"/>
        </w:rPr>
        <w:t xml:space="preserve"> </w:t>
      </w:r>
      <w:r w:rsidRPr="007B1345">
        <w:rPr>
          <w:b/>
          <w:bCs/>
          <w:sz w:val="23"/>
          <w:szCs w:val="23"/>
          <w:lang w:val="en-US"/>
        </w:rPr>
        <w:t xml:space="preserve"> -&gt;</w:t>
      </w:r>
      <w:r w:rsidR="00D1381F" w:rsidRPr="007B1345">
        <w:rPr>
          <w:b/>
          <w:bCs/>
          <w:sz w:val="23"/>
          <w:szCs w:val="23"/>
          <w:lang w:val="en-US"/>
        </w:rPr>
        <w:t xml:space="preserve"> </w:t>
      </w:r>
      <w:r w:rsidRPr="007B1345">
        <w:rPr>
          <w:b/>
          <w:bCs/>
          <w:sz w:val="23"/>
          <w:szCs w:val="23"/>
          <w:lang w:val="en-US"/>
        </w:rPr>
        <w:t xml:space="preserve"> </w:t>
      </w:r>
      <w:r w:rsidRPr="007B1345">
        <w:rPr>
          <w:b/>
          <w:bCs/>
          <w:color w:val="00B0F0"/>
          <w:sz w:val="23"/>
          <w:szCs w:val="23"/>
          <w:lang w:val="en-US"/>
        </w:rPr>
        <w:t>CAA</w:t>
      </w:r>
      <w:r w:rsidR="00D1381F" w:rsidRPr="007B1345">
        <w:rPr>
          <w:b/>
          <w:bCs/>
          <w:sz w:val="23"/>
          <w:szCs w:val="23"/>
          <w:lang w:val="en-US"/>
        </w:rPr>
        <w:t xml:space="preserve"> </w:t>
      </w:r>
      <w:r w:rsidRPr="007B1345">
        <w:rPr>
          <w:b/>
          <w:bCs/>
          <w:sz w:val="23"/>
          <w:szCs w:val="23"/>
          <w:lang w:val="en-US"/>
        </w:rPr>
        <w:t xml:space="preserve"> -&gt;</w:t>
      </w:r>
      <w:r w:rsidR="00D1381F" w:rsidRPr="007B1345">
        <w:rPr>
          <w:b/>
          <w:bCs/>
          <w:sz w:val="23"/>
          <w:szCs w:val="23"/>
          <w:lang w:val="en-US"/>
        </w:rPr>
        <w:t xml:space="preserve"> </w:t>
      </w:r>
      <w:r w:rsidRPr="007B1345">
        <w:rPr>
          <w:b/>
          <w:bCs/>
          <w:color w:val="00B0F0"/>
          <w:sz w:val="23"/>
          <w:szCs w:val="23"/>
          <w:lang w:val="en-US"/>
        </w:rPr>
        <w:t>AAA</w:t>
      </w:r>
      <w:r w:rsidRPr="007B1345">
        <w:rPr>
          <w:b/>
          <w:bCs/>
          <w:sz w:val="23"/>
          <w:szCs w:val="23"/>
          <w:lang w:val="en-US"/>
        </w:rPr>
        <w:t xml:space="preserve"> </w:t>
      </w:r>
      <w:r w:rsidR="00D1381F" w:rsidRPr="007B1345">
        <w:rPr>
          <w:b/>
          <w:bCs/>
          <w:sz w:val="23"/>
          <w:szCs w:val="23"/>
          <w:lang w:val="en-US"/>
        </w:rPr>
        <w:t xml:space="preserve"> </w:t>
      </w:r>
      <w:r w:rsidRPr="007B1345">
        <w:rPr>
          <w:b/>
          <w:bCs/>
          <w:sz w:val="23"/>
          <w:szCs w:val="23"/>
          <w:lang w:val="en-US"/>
        </w:rPr>
        <w:t xml:space="preserve">-&gt; </w:t>
      </w:r>
      <w:r w:rsidR="00D1381F" w:rsidRPr="007B1345">
        <w:rPr>
          <w:b/>
          <w:bCs/>
          <w:sz w:val="23"/>
          <w:szCs w:val="23"/>
          <w:lang w:val="en-US"/>
        </w:rPr>
        <w:t xml:space="preserve"> </w:t>
      </w:r>
      <w:r w:rsidRPr="007B1345">
        <w:rPr>
          <w:b/>
          <w:bCs/>
          <w:color w:val="00B0F0"/>
          <w:sz w:val="23"/>
          <w:szCs w:val="23"/>
          <w:lang w:val="en-US"/>
        </w:rPr>
        <w:t>AAT</w:t>
      </w:r>
      <w:r w:rsidR="00D1381F" w:rsidRPr="007B1345">
        <w:rPr>
          <w:b/>
          <w:bCs/>
          <w:sz w:val="23"/>
          <w:szCs w:val="23"/>
          <w:lang w:val="en-US"/>
        </w:rPr>
        <w:br/>
      </w:r>
      <w:r w:rsidR="00D1381F" w:rsidRPr="007B1345">
        <w:rPr>
          <w:b/>
          <w:bCs/>
          <w:color w:val="00B050"/>
          <w:sz w:val="23"/>
          <w:szCs w:val="23"/>
          <w:lang w:val="en-US"/>
        </w:rPr>
        <w:t xml:space="preserve">  </w:t>
      </w:r>
      <w:r w:rsidRPr="007B1345">
        <w:rPr>
          <w:b/>
          <w:bCs/>
          <w:color w:val="00B050"/>
          <w:sz w:val="23"/>
          <w:szCs w:val="23"/>
          <w:lang w:val="en-US"/>
        </w:rPr>
        <w:t>G</w:t>
      </w:r>
      <w:r w:rsidR="00D1381F" w:rsidRPr="007B1345">
        <w:rPr>
          <w:b/>
          <w:bCs/>
          <w:color w:val="00B050"/>
          <w:sz w:val="23"/>
          <w:szCs w:val="23"/>
          <w:lang w:val="en-US"/>
        </w:rPr>
        <w:tab/>
        <w:t xml:space="preserve">    </w:t>
      </w:r>
      <w:r w:rsidRPr="007B1345">
        <w:rPr>
          <w:b/>
          <w:bCs/>
          <w:color w:val="00B050"/>
          <w:sz w:val="23"/>
          <w:szCs w:val="23"/>
          <w:lang w:val="en-US"/>
        </w:rPr>
        <w:t>G</w:t>
      </w:r>
      <w:r w:rsidR="00D1381F" w:rsidRPr="007B1345">
        <w:rPr>
          <w:b/>
          <w:bCs/>
          <w:color w:val="00B050"/>
          <w:sz w:val="23"/>
          <w:szCs w:val="23"/>
          <w:lang w:val="en-US"/>
        </w:rPr>
        <w:tab/>
        <w:t xml:space="preserve">    </w:t>
      </w:r>
      <w:r w:rsidRPr="007B1345">
        <w:rPr>
          <w:b/>
          <w:bCs/>
          <w:color w:val="00B050"/>
          <w:sz w:val="23"/>
          <w:szCs w:val="23"/>
          <w:lang w:val="en-US"/>
        </w:rPr>
        <w:t>A</w:t>
      </w:r>
      <w:r w:rsidR="00D1381F" w:rsidRPr="007B1345">
        <w:rPr>
          <w:b/>
          <w:bCs/>
          <w:color w:val="00B050"/>
          <w:sz w:val="23"/>
          <w:szCs w:val="23"/>
          <w:lang w:val="en-US"/>
        </w:rPr>
        <w:tab/>
        <w:t xml:space="preserve">    </w:t>
      </w:r>
      <w:r w:rsidRPr="007B1345">
        <w:rPr>
          <w:b/>
          <w:bCs/>
          <w:color w:val="00B050"/>
          <w:sz w:val="23"/>
          <w:szCs w:val="23"/>
          <w:lang w:val="en-US"/>
        </w:rPr>
        <w:t>C</w:t>
      </w:r>
      <w:r w:rsidR="00D1381F" w:rsidRPr="007B1345">
        <w:rPr>
          <w:b/>
          <w:bCs/>
          <w:color w:val="00B050"/>
          <w:sz w:val="23"/>
          <w:szCs w:val="23"/>
          <w:lang w:val="en-US"/>
        </w:rPr>
        <w:tab/>
        <w:t xml:space="preserve">     </w:t>
      </w:r>
      <w:r w:rsidRPr="007B1345">
        <w:rPr>
          <w:b/>
          <w:bCs/>
          <w:color w:val="00B050"/>
          <w:sz w:val="23"/>
          <w:szCs w:val="23"/>
          <w:lang w:val="en-US"/>
        </w:rPr>
        <w:t>C</w:t>
      </w:r>
      <w:r w:rsidR="00D1381F" w:rsidRPr="007B1345">
        <w:rPr>
          <w:b/>
          <w:bCs/>
          <w:color w:val="00B050"/>
          <w:sz w:val="23"/>
          <w:szCs w:val="23"/>
          <w:lang w:val="en-US"/>
        </w:rPr>
        <w:tab/>
        <w:t xml:space="preserve">      </w:t>
      </w:r>
      <w:r w:rsidRPr="007B1345">
        <w:rPr>
          <w:b/>
          <w:bCs/>
          <w:color w:val="00B050"/>
          <w:sz w:val="23"/>
          <w:szCs w:val="23"/>
          <w:lang w:val="en-US"/>
        </w:rPr>
        <w:t>T</w:t>
      </w:r>
      <w:r w:rsidR="00D1381F" w:rsidRPr="007B1345">
        <w:rPr>
          <w:b/>
          <w:bCs/>
          <w:color w:val="00B050"/>
          <w:sz w:val="23"/>
          <w:szCs w:val="23"/>
          <w:lang w:val="en-US"/>
        </w:rPr>
        <w:tab/>
        <w:t xml:space="preserve">       </w:t>
      </w:r>
      <w:r w:rsidRPr="007B1345">
        <w:rPr>
          <w:b/>
          <w:bCs/>
          <w:color w:val="00B050"/>
          <w:sz w:val="23"/>
          <w:szCs w:val="23"/>
          <w:lang w:val="en-US"/>
        </w:rPr>
        <w:t>A</w:t>
      </w:r>
      <w:r w:rsidR="00D1381F" w:rsidRPr="007B1345">
        <w:rPr>
          <w:b/>
          <w:bCs/>
          <w:color w:val="00B050"/>
          <w:sz w:val="23"/>
          <w:szCs w:val="23"/>
          <w:lang w:val="en-US"/>
        </w:rPr>
        <w:tab/>
        <w:t xml:space="preserve">         </w:t>
      </w:r>
      <w:r w:rsidRPr="007B1345">
        <w:rPr>
          <w:b/>
          <w:bCs/>
          <w:color w:val="00B050"/>
          <w:sz w:val="23"/>
          <w:szCs w:val="23"/>
          <w:lang w:val="en-US"/>
        </w:rPr>
        <w:t>C</w:t>
      </w:r>
      <w:r w:rsidR="00D1381F" w:rsidRPr="007B1345">
        <w:rPr>
          <w:b/>
          <w:bCs/>
          <w:color w:val="00B050"/>
          <w:sz w:val="23"/>
          <w:szCs w:val="23"/>
          <w:lang w:val="en-US"/>
        </w:rPr>
        <w:tab/>
        <w:t xml:space="preserve">         </w:t>
      </w:r>
      <w:r w:rsidRPr="007B1345">
        <w:rPr>
          <w:b/>
          <w:bCs/>
          <w:color w:val="00B050"/>
          <w:sz w:val="23"/>
          <w:szCs w:val="23"/>
          <w:lang w:val="en-US"/>
        </w:rPr>
        <w:t>A</w:t>
      </w:r>
      <w:r w:rsidR="00D1381F" w:rsidRPr="007B1345">
        <w:rPr>
          <w:b/>
          <w:bCs/>
          <w:color w:val="00B050"/>
          <w:sz w:val="23"/>
          <w:szCs w:val="23"/>
          <w:lang w:val="en-US"/>
        </w:rPr>
        <w:tab/>
        <w:t xml:space="preserve">        </w:t>
      </w:r>
      <w:r w:rsidRPr="007B1345">
        <w:rPr>
          <w:b/>
          <w:bCs/>
          <w:color w:val="00B050"/>
          <w:sz w:val="23"/>
          <w:szCs w:val="23"/>
          <w:lang w:val="en-US"/>
        </w:rPr>
        <w:t>AAT</w:t>
      </w:r>
    </w:p>
    <w:p w:rsidR="00912F0E" w:rsidRPr="00EB5635" w:rsidRDefault="008E7B44" w:rsidP="00B45115">
      <w:pPr>
        <w:pStyle w:val="Default"/>
        <w:spacing w:after="240"/>
        <w:rPr>
          <w:rFonts w:ascii="Garamond" w:hAnsi="Garamond"/>
          <w:lang w:val="en-US"/>
        </w:rPr>
      </w:pPr>
      <w:r w:rsidRPr="00EB5635">
        <w:rPr>
          <w:rFonts w:ascii="Garamond" w:hAnsi="Garamond"/>
          <w:lang w:val="en-US"/>
        </w:rPr>
        <w:t xml:space="preserve">Where the red nodes </w:t>
      </w:r>
      <w:r w:rsidR="00C4380B" w:rsidRPr="00EB5635">
        <w:rPr>
          <w:rFonts w:ascii="Garamond" w:hAnsi="Garamond"/>
          <w:lang w:val="en-US"/>
        </w:rPr>
        <w:t>represent k-words from read1</w:t>
      </w:r>
      <w:r w:rsidRPr="00EB5635">
        <w:rPr>
          <w:rFonts w:ascii="Garamond" w:hAnsi="Garamond"/>
          <w:lang w:val="en-US"/>
        </w:rPr>
        <w:t xml:space="preserve">, the blue nodes </w:t>
      </w:r>
      <w:r w:rsidR="00C4380B" w:rsidRPr="00EB5635">
        <w:rPr>
          <w:rFonts w:ascii="Garamond" w:hAnsi="Garamond"/>
          <w:lang w:val="en-US"/>
        </w:rPr>
        <w:t xml:space="preserve">represent k-words </w:t>
      </w:r>
      <w:r w:rsidRPr="00EB5635">
        <w:rPr>
          <w:rFonts w:ascii="Garamond" w:hAnsi="Garamond"/>
          <w:lang w:val="en-US"/>
        </w:rPr>
        <w:t xml:space="preserve">from read 2, and the purple nodes </w:t>
      </w:r>
      <w:r w:rsidR="00C4380B" w:rsidRPr="00EB5635">
        <w:rPr>
          <w:rFonts w:ascii="Garamond" w:hAnsi="Garamond"/>
          <w:lang w:val="en-US"/>
        </w:rPr>
        <w:t xml:space="preserve">represent k-words </w:t>
      </w:r>
      <w:r w:rsidRPr="00EB5635">
        <w:rPr>
          <w:rFonts w:ascii="Garamond" w:hAnsi="Garamond"/>
          <w:lang w:val="en-US"/>
        </w:rPr>
        <w:t>where the two reads overlap, resulting in the sequence in green.</w:t>
      </w:r>
    </w:p>
    <w:p w:rsidR="0049300F" w:rsidRPr="007B1345" w:rsidRDefault="0049300F" w:rsidP="00B45115">
      <w:pPr>
        <w:pStyle w:val="Heading4"/>
      </w:pPr>
      <w:r w:rsidRPr="007B1345">
        <w:t>Assembly challenges</w:t>
      </w:r>
    </w:p>
    <w:p w:rsidR="009A3AC0" w:rsidRPr="007B1345" w:rsidRDefault="00E07A98" w:rsidP="00E07A98">
      <w:pPr>
        <w:rPr>
          <w:lang w:val="en-US"/>
        </w:rPr>
      </w:pPr>
      <w:r>
        <w:rPr>
          <w:lang w:val="en-US"/>
        </w:rPr>
        <w:t>As mentioned earlier in this chapter, the ideal result after performing an assembly is one continuous sequence which unfortunately is not the default case. There can be quite some assembly challenges to overcome for the sake of a continuous sequence. O</w:t>
      </w:r>
      <w:r w:rsidR="003C33D4" w:rsidRPr="007B1345">
        <w:rPr>
          <w:lang w:val="en-US"/>
        </w:rPr>
        <w:t>ne paper that tries</w:t>
      </w:r>
      <w:r w:rsidR="00FB396F">
        <w:rPr>
          <w:lang w:val="en-US"/>
        </w:rPr>
        <w:t xml:space="preserve"> to discuss the challenges</w:t>
      </w:r>
      <w:r w:rsidR="009A3AC0" w:rsidRPr="007B1345">
        <w:rPr>
          <w:lang w:val="en-US"/>
        </w:rPr>
        <w:t xml:space="preserve"> is </w:t>
      </w:r>
      <w:r w:rsidR="009A3AC0" w:rsidRPr="007B1345">
        <w:rPr>
          <w:i/>
          <w:lang w:val="en-US"/>
        </w:rPr>
        <w:t>Genome assembly reborn: recent computational challenges</w:t>
      </w:r>
      <w:r w:rsidR="009A3AC0" w:rsidRPr="007B1345">
        <w:rPr>
          <w:lang w:val="en-US"/>
        </w:rPr>
        <w:t xml:space="preserve"> by Mihai Pop,</w:t>
      </w:r>
      <w:r w:rsidR="009A3AC0" w:rsidRPr="007B1345">
        <w:rPr>
          <w:lang w:val="en-US"/>
        </w:rPr>
        <w:fldChar w:fldCharType="begin"/>
      </w:r>
      <w:r w:rsidR="00320CDD">
        <w:rPr>
          <w:lang w:val="en-US"/>
        </w:rPr>
        <w:instrText xml:space="preserve"> ADDIN EN.CITE &lt;EndNote&gt;&lt;Cite&gt;&lt;Author&gt;Pop&lt;/Author&gt;&lt;Year&gt;2009&lt;/Year&gt;&lt;RecNum&gt;6&lt;/RecNum&gt;&lt;DisplayText&gt;[14]&lt;/DisplayText&gt;&lt;record&gt;&lt;rec-number&gt;6&lt;/rec-number&gt;&lt;foreign-keys&gt;&lt;key app="EN" db-id="tdxzzepzqvse5be2pt8vtdtwpf0ewvv55rts" timestamp="1390491926"&gt;6&lt;/key&gt;&lt;key app="ENWeb" db-id=""&gt;0&lt;/key&gt;&lt;/foreign-keys&gt;&lt;ref-type name="Journal Article"&gt;17&lt;/ref-type&gt;&lt;contributors&gt;&lt;authors&gt;&lt;author&gt;Pop, M.&lt;/author&gt;&lt;/authors&gt;&lt;/contributors&gt;&lt;auth-address&gt;Department of Computer Science and the Center for Bioinformatics and Computational Biology at the University of Maryland, College Park, MD 20742, USA. mpop@umd.edu&lt;/auth-address&gt;&lt;titles&gt;&lt;title&gt;Genome assembly reborn: recent computational challenges&lt;/title&gt;&lt;secondary-title&gt;Briefings in bioinformatics&lt;/secondary-title&gt;&lt;alt-title&gt;Brief Bioinform&lt;/alt-title&gt;&lt;/titles&gt;&lt;periodical&gt;&lt;full-title&gt;Brief Bioinform&lt;/full-title&gt;&lt;abbr-1&gt;Briefings in bioinformatics&lt;/abbr-1&gt;&lt;/periodical&gt;&lt;alt-periodical&gt;&lt;full-title&gt;Brief Bioinform&lt;/full-title&gt;&lt;abbr-1&gt;Briefings in bioinformatics&lt;/abbr-1&gt;&lt;/alt-periodical&gt;&lt;pages&gt;354-66&lt;/pages&gt;&lt;volume&gt;10&lt;/volume&gt;&lt;number&gt;4&lt;/number&gt;&lt;keywords&gt;&lt;keyword&gt;*Algorithms&lt;/keyword&gt;&lt;keyword&gt;Computational Biology/*methods&lt;/keyword&gt;&lt;keyword&gt;Databases, Genetic&lt;/keyword&gt;&lt;keyword&gt;*Genome&lt;/keyword&gt;&lt;keyword&gt;Genomics&lt;/keyword&gt;&lt;keyword&gt;Humans&lt;/keyword&gt;&lt;keyword&gt;Sequence Analysis, DNA/*methods&lt;/keyword&gt;&lt;keyword&gt;Software&lt;/keyword&gt;&lt;/keywords&gt;&lt;dates&gt;&lt;year&gt;2009&lt;/year&gt;&lt;pub-dates&gt;&lt;date&gt;Jul&lt;/date&gt;&lt;/pub-dates&gt;&lt;/dates&gt;&lt;isbn&gt;1477-4054 (Electronic)&amp;#xD;1467-5463 (Linking)&lt;/isbn&gt;&lt;accession-num&gt;19482960&lt;/accession-num&gt;&lt;urls&gt;&lt;related-urls&gt;&lt;url&gt;http://www.ncbi.nlm.nih.gov/pubmed/19482960&lt;/url&gt;&lt;/related-urls&gt;&lt;/urls&gt;&lt;custom2&gt;2691937&lt;/custom2&gt;&lt;electronic-resource-num&gt;10.1093/bib/bbp026&lt;/electronic-resource-num&gt;&lt;/record&gt;&lt;/Cite&gt;&lt;/EndNote&gt;</w:instrText>
      </w:r>
      <w:r w:rsidR="009A3AC0" w:rsidRPr="007B1345">
        <w:rPr>
          <w:lang w:val="en-US"/>
        </w:rPr>
        <w:fldChar w:fldCharType="separate"/>
      </w:r>
      <w:r w:rsidR="00320CDD">
        <w:rPr>
          <w:noProof/>
          <w:lang w:val="en-US"/>
        </w:rPr>
        <w:t>[</w:t>
      </w:r>
      <w:hyperlink w:anchor="_ENREF_14" w:tooltip="Pop, 2009 #6" w:history="1">
        <w:r w:rsidR="0088101B">
          <w:rPr>
            <w:noProof/>
            <w:lang w:val="en-US"/>
          </w:rPr>
          <w:t>14</w:t>
        </w:r>
      </w:hyperlink>
      <w:r w:rsidR="00320CDD">
        <w:rPr>
          <w:noProof/>
          <w:lang w:val="en-US"/>
        </w:rPr>
        <w:t>]</w:t>
      </w:r>
      <w:r w:rsidR="009A3AC0" w:rsidRPr="007B1345">
        <w:rPr>
          <w:lang w:val="en-US"/>
        </w:rPr>
        <w:fldChar w:fldCharType="end"/>
      </w:r>
      <w:r w:rsidR="003C53B2" w:rsidRPr="007B1345">
        <w:rPr>
          <w:lang w:val="en-US"/>
        </w:rPr>
        <w:t xml:space="preserve"> where he</w:t>
      </w:r>
      <w:r w:rsidR="009A3AC0" w:rsidRPr="007B1345">
        <w:rPr>
          <w:lang w:val="en-US"/>
        </w:rPr>
        <w:t xml:space="preserve"> use solving a jigsaw puzzle as a metaphor to an assembly process. Another </w:t>
      </w:r>
      <w:r w:rsidR="009A3AC0" w:rsidRPr="007B1345">
        <w:rPr>
          <w:lang w:val="en-US"/>
        </w:rPr>
        <w:lastRenderedPageBreak/>
        <w:t xml:space="preserve">complementary paper used for this section is </w:t>
      </w:r>
      <w:r w:rsidR="009A3AC0" w:rsidRPr="007B1345">
        <w:rPr>
          <w:i/>
          <w:lang w:val="en-US"/>
        </w:rPr>
        <w:t>Genome assembly forensics: finding the elusive mis-assembly</w:t>
      </w:r>
      <w:r w:rsidR="009A3AC0" w:rsidRPr="007B1345">
        <w:rPr>
          <w:lang w:val="en-US"/>
        </w:rPr>
        <w:t xml:space="preserve"> by Phillippy, Scatz and Pop</w:t>
      </w:r>
      <w:r w:rsidR="009A3AC0" w:rsidRPr="007B1345">
        <w:rPr>
          <w:lang w:val="en-US"/>
        </w:rPr>
        <w:fldChar w:fldCharType="begin"/>
      </w:r>
      <w:r w:rsidR="00320CDD">
        <w:rPr>
          <w:lang w:val="en-US"/>
        </w:rPr>
        <w:instrText xml:space="preserve"> ADDIN EN.CITE &lt;EndNote&gt;&lt;Cite&gt;&lt;Author&gt;Phillippy&lt;/Author&gt;&lt;Year&gt;2008&lt;/Year&gt;&lt;RecNum&gt;5&lt;/RecNum&gt;&lt;DisplayText&gt;[15]&lt;/DisplayText&gt;&lt;record&gt;&lt;rec-number&gt;5&lt;/rec-number&gt;&lt;foreign-keys&gt;&lt;key app="EN" db-id="tdxzzepzqvse5be2pt8vtdtwpf0ewvv55rts" timestamp="1390491924"&gt;5&lt;/key&gt;&lt;key app="ENWeb" db-id=""&gt;0&lt;/key&gt;&lt;/foreign-keys&gt;&lt;ref-type name="Journal Article"&gt;17&lt;/ref-type&gt;&lt;contributors&gt;&lt;authors&gt;&lt;author&gt;Phillippy, A. M.&lt;/author&gt;&lt;author&gt;Schatz, M. C.&lt;/author&gt;&lt;author&gt;Pop, M.&lt;/author&gt;&lt;/authors&gt;&lt;/contributors&gt;&lt;auth-address&gt;Center for Bioinformatics and Computational Biology, University of Maryland, College Park, MD 20742, USA. amp@umiacs.umd.edu&lt;/auth-address&gt;&lt;titles&gt;&lt;title&gt;Genome assembly forensics: finding the elusive mis-assembly&lt;/title&gt;&lt;secondary-title&gt;Genome Biology&lt;/secondary-title&gt;&lt;/titles&gt;&lt;periodical&gt;&lt;full-title&gt;Genome Biol&lt;/full-title&gt;&lt;abbr-1&gt;Genome biology&lt;/abbr-1&gt;&lt;/periodical&gt;&lt;volume&gt;9&lt;/volume&gt;&lt;number&gt;3&lt;/number&gt;&lt;keywords&gt;&lt;keyword&gt;Animals&lt;/keyword&gt;&lt;keyword&gt;*Artifacts&lt;/keyword&gt;&lt;keyword&gt;Bacillus anthracis/genetics&lt;/keyword&gt;&lt;keyword&gt;Drosophila/genetics&lt;/keyword&gt;&lt;keyword&gt;*Genome&lt;/keyword&gt;&lt;keyword&gt;Quality Control&lt;/keyword&gt;&lt;keyword&gt;Sensitivity and Specificity&lt;/keyword&gt;&lt;keyword&gt;Sequence Analysis, DNA/*methods&lt;/keyword&gt;&lt;keyword&gt;*Software&lt;/keyword&gt;&lt;keyword&gt;Tandem Repeat Sequences&lt;/keyword&gt;&lt;/keywords&gt;&lt;dates&gt;&lt;year&gt;2008&lt;/year&gt;&lt;/dates&gt;&lt;isbn&gt;1465-6914 (Electronic)&amp;#xD;1465-6906 (Linking)&lt;/isbn&gt;&lt;accession-num&gt;18341692&lt;/accession-num&gt;&lt;work-type&gt;R55&lt;/work-type&gt;&lt;urls&gt;&lt;related-urls&gt;&lt;url&gt;http://www.ncbi.nlm.nih.gov/pubmed/18341692&lt;/url&gt;&lt;/related-urls&gt;&lt;/urls&gt;&lt;custom2&gt;2397507&lt;/custom2&gt;&lt;electronic-resource-num&gt;10.1186/gb-2008-9-3-r55&lt;/electronic-resource-num&gt;&lt;/record&gt;&lt;/Cite&gt;&lt;/EndNote&gt;</w:instrText>
      </w:r>
      <w:r w:rsidR="009A3AC0" w:rsidRPr="007B1345">
        <w:rPr>
          <w:lang w:val="en-US"/>
        </w:rPr>
        <w:fldChar w:fldCharType="separate"/>
      </w:r>
      <w:r w:rsidR="00320CDD">
        <w:rPr>
          <w:noProof/>
          <w:lang w:val="en-US"/>
        </w:rPr>
        <w:t>[</w:t>
      </w:r>
      <w:hyperlink w:anchor="_ENREF_15" w:tooltip="Phillippy, 2008 #5" w:history="1">
        <w:r w:rsidR="0088101B">
          <w:rPr>
            <w:noProof/>
            <w:lang w:val="en-US"/>
          </w:rPr>
          <w:t>15</w:t>
        </w:r>
      </w:hyperlink>
      <w:r w:rsidR="00320CDD">
        <w:rPr>
          <w:noProof/>
          <w:lang w:val="en-US"/>
        </w:rPr>
        <w:t>]</w:t>
      </w:r>
      <w:r w:rsidR="009A3AC0" w:rsidRPr="007B1345">
        <w:rPr>
          <w:lang w:val="en-US"/>
        </w:rPr>
        <w:fldChar w:fldCharType="end"/>
      </w:r>
      <w:r w:rsidR="00D12366" w:rsidRPr="007B1345">
        <w:rPr>
          <w:lang w:val="en-US"/>
        </w:rPr>
        <w:t>.</w:t>
      </w:r>
    </w:p>
    <w:p w:rsidR="009A3AC0" w:rsidRDefault="009A3AC0" w:rsidP="00B45115">
      <w:pPr>
        <w:rPr>
          <w:lang w:val="en-US"/>
        </w:rPr>
      </w:pPr>
      <w:r w:rsidRPr="007B1345">
        <w:rPr>
          <w:lang w:val="en-US"/>
        </w:rPr>
        <w:t>One of the problems re</w:t>
      </w:r>
      <w:r w:rsidR="003C53B2" w:rsidRPr="007B1345">
        <w:rPr>
          <w:lang w:val="en-US"/>
        </w:rPr>
        <w:t>garding assembly process is</w:t>
      </w:r>
      <w:r w:rsidR="00FB396F">
        <w:rPr>
          <w:lang w:val="en-US"/>
        </w:rPr>
        <w:t xml:space="preserve"> genomic</w:t>
      </w:r>
      <w:r w:rsidRPr="007B1345">
        <w:rPr>
          <w:lang w:val="en-US"/>
        </w:rPr>
        <w:t xml:space="preserve"> </w:t>
      </w:r>
      <w:r w:rsidRPr="00FB396F">
        <w:rPr>
          <w:b/>
          <w:lang w:val="en-US"/>
        </w:rPr>
        <w:t>repeats</w:t>
      </w:r>
      <w:r w:rsidRPr="007B1345">
        <w:rPr>
          <w:lang w:val="en-US"/>
        </w:rPr>
        <w:t xml:space="preserve"> which can be </w:t>
      </w:r>
      <w:r w:rsidR="00103155" w:rsidRPr="007B1345">
        <w:rPr>
          <w:lang w:val="en-US"/>
        </w:rPr>
        <w:t xml:space="preserve">described as </w:t>
      </w:r>
      <w:r w:rsidRPr="007B1345">
        <w:rPr>
          <w:lang w:val="en-US"/>
        </w:rPr>
        <w:t xml:space="preserve">large stretches of </w:t>
      </w:r>
      <w:r w:rsidR="003C53B2" w:rsidRPr="007B1345">
        <w:rPr>
          <w:lang w:val="en-US"/>
        </w:rPr>
        <w:t xml:space="preserve">blue </w:t>
      </w:r>
      <w:r w:rsidRPr="007B1345">
        <w:rPr>
          <w:lang w:val="en-US"/>
        </w:rPr>
        <w:t xml:space="preserve">sky in a jigsaw puzzle. Repeats tend to confuse the assembly process, because they seem identical to the assembler. They also make it difficult to distinguish between sequencing error and </w:t>
      </w:r>
      <w:r w:rsidRPr="007B1345">
        <w:rPr>
          <w:b/>
          <w:lang w:val="en-US"/>
        </w:rPr>
        <w:t>polymorphism</w:t>
      </w:r>
      <w:r w:rsidRPr="007B1345">
        <w:rPr>
          <w:lang w:val="en-US"/>
        </w:rPr>
        <w:t xml:space="preserve"> among near-i</w:t>
      </w:r>
      <w:r w:rsidR="003C53B2" w:rsidRPr="007B1345">
        <w:rPr>
          <w:lang w:val="en-US"/>
        </w:rPr>
        <w:t>dentical repeats. Assemblers a</w:t>
      </w:r>
      <w:r w:rsidRPr="007B1345">
        <w:rPr>
          <w:lang w:val="en-US"/>
        </w:rPr>
        <w:t>lso</w:t>
      </w:r>
      <w:r w:rsidR="003C53B2" w:rsidRPr="007B1345">
        <w:rPr>
          <w:lang w:val="en-US"/>
        </w:rPr>
        <w:t xml:space="preserve"> have to deal with the difficulties of having a sequence with tandem repeats. </w:t>
      </w:r>
    </w:p>
    <w:p w:rsidR="00FE5E33" w:rsidRPr="007B1345" w:rsidRDefault="00FE5E33" w:rsidP="00B45115">
      <w:pPr>
        <w:rPr>
          <w:lang w:val="en-US"/>
        </w:rPr>
      </w:pPr>
      <w:r>
        <w:rPr>
          <w:lang w:val="en-US"/>
        </w:rPr>
        <w:t>An assembl</w:t>
      </w:r>
      <w:r w:rsidR="00A26055">
        <w:rPr>
          <w:lang w:val="en-US"/>
        </w:rPr>
        <w:t>er</w:t>
      </w:r>
      <w:r>
        <w:rPr>
          <w:lang w:val="en-US"/>
        </w:rPr>
        <w:t xml:space="preserve"> can incorrectly </w:t>
      </w:r>
      <w:r w:rsidR="007C7184">
        <w:rPr>
          <w:lang w:val="en-US"/>
        </w:rPr>
        <w:t>gauge the number of repeats by</w:t>
      </w:r>
      <w:r w:rsidRPr="00FE5E33">
        <w:rPr>
          <w:lang w:val="en-US"/>
        </w:rPr>
        <w:t xml:space="preserve"> </w:t>
      </w:r>
      <w:r w:rsidR="00876394" w:rsidRPr="00876394">
        <w:rPr>
          <w:lang w:val="en-US"/>
        </w:rPr>
        <w:t>mis-join</w:t>
      </w:r>
      <w:r w:rsidR="007C7184">
        <w:rPr>
          <w:lang w:val="en-US"/>
        </w:rPr>
        <w:t>ing</w:t>
      </w:r>
      <w:r w:rsidR="00876394" w:rsidRPr="00876394">
        <w:rPr>
          <w:lang w:val="en-US"/>
        </w:rPr>
        <w:t xml:space="preserve"> reads originating from distinct repeat copies into one unit</w:t>
      </w:r>
      <w:r w:rsidR="007C7184">
        <w:rPr>
          <w:lang w:val="en-US"/>
        </w:rPr>
        <w:t>,</w:t>
      </w:r>
      <w:r w:rsidR="00876394" w:rsidRPr="00876394">
        <w:rPr>
          <w:lang w:val="en-US"/>
        </w:rPr>
        <w:t xml:space="preserve"> or include extra copies of repeat, both which can be </w:t>
      </w:r>
      <w:r w:rsidR="00876394">
        <w:rPr>
          <w:lang w:val="en-US"/>
        </w:rPr>
        <w:t xml:space="preserve">detected </w:t>
      </w:r>
      <w:r w:rsidR="001D3D97">
        <w:rPr>
          <w:lang w:val="en-US"/>
        </w:rPr>
        <w:t>in the assembly</w:t>
      </w:r>
      <w:r w:rsidR="007C7184">
        <w:rPr>
          <w:lang w:val="en-US"/>
        </w:rPr>
        <w:t xml:space="preserve"> with an unusual </w:t>
      </w:r>
      <w:r w:rsidR="00876394" w:rsidRPr="00876394">
        <w:rPr>
          <w:lang w:val="en-US"/>
        </w:rPr>
        <w:t>high or low density of reads.</w:t>
      </w:r>
      <w:r w:rsidR="00876394">
        <w:rPr>
          <w:lang w:val="en-US"/>
        </w:rPr>
        <w:t xml:space="preserve"> </w:t>
      </w:r>
      <w:r w:rsidR="00432454" w:rsidRPr="00432454">
        <w:rPr>
          <w:lang w:val="en-US"/>
        </w:rPr>
        <w:t xml:space="preserve">The assembler can </w:t>
      </w:r>
      <w:r w:rsidR="001D3D97">
        <w:rPr>
          <w:lang w:val="en-US"/>
        </w:rPr>
        <w:t xml:space="preserve">also </w:t>
      </w:r>
      <w:r w:rsidR="00432454" w:rsidRPr="00432454">
        <w:rPr>
          <w:lang w:val="en-US"/>
        </w:rPr>
        <w:t>shuffle the order of multiple repeat copies, which could be misinterpreted as a biological rearrangement event, meaning that one could draw wrong conclusions depending on the rearranged sequence.</w:t>
      </w:r>
      <w:r w:rsidR="00432454">
        <w:rPr>
          <w:lang w:val="en-US"/>
        </w:rPr>
        <w:t xml:space="preserve"> </w:t>
      </w:r>
      <w:r w:rsidR="007C7184" w:rsidRPr="007C7184">
        <w:rPr>
          <w:lang w:val="en-US"/>
        </w:rPr>
        <w:t xml:space="preserve">During both repeat collapse and rearrangement, reads may get placed in a wrong copy of a </w:t>
      </w:r>
      <w:r w:rsidR="001D004E" w:rsidRPr="007C7184">
        <w:rPr>
          <w:lang w:val="en-US"/>
        </w:rPr>
        <w:t>repeat;</w:t>
      </w:r>
      <w:r w:rsidR="007C7184" w:rsidRPr="007C7184">
        <w:rPr>
          <w:lang w:val="en-US"/>
        </w:rPr>
        <w:t xml:space="preserve"> therefore SNP could be a useful indicator of such a misassembly.</w:t>
      </w:r>
      <w:r w:rsidR="007C7184">
        <w:rPr>
          <w:lang w:val="en-US"/>
        </w:rPr>
        <w:t xml:space="preserve"> </w:t>
      </w:r>
      <w:r w:rsidR="00A163CC">
        <w:rPr>
          <w:lang w:val="en-US"/>
        </w:rPr>
        <w:t>T</w:t>
      </w:r>
      <w:r w:rsidR="007C7184">
        <w:rPr>
          <w:lang w:val="en-US"/>
        </w:rPr>
        <w:t xml:space="preserve">he </w:t>
      </w:r>
      <w:r w:rsidR="00A163CC">
        <w:rPr>
          <w:lang w:val="en-US"/>
        </w:rPr>
        <w:t xml:space="preserve">probability of errors like the ones mentioned above </w:t>
      </w:r>
      <w:r w:rsidR="00A26055">
        <w:rPr>
          <w:lang w:val="en-US"/>
        </w:rPr>
        <w:t xml:space="preserve">can be </w:t>
      </w:r>
      <w:r w:rsidR="00A163CC">
        <w:rPr>
          <w:lang w:val="en-US"/>
        </w:rPr>
        <w:t>reduced by for instance using</w:t>
      </w:r>
      <w:r w:rsidR="00A26055">
        <w:rPr>
          <w:lang w:val="en-US"/>
        </w:rPr>
        <w:t xml:space="preserve"> sequencing techno</w:t>
      </w:r>
      <w:r w:rsidR="00876394">
        <w:rPr>
          <w:lang w:val="en-US"/>
        </w:rPr>
        <w:t>logy which returns longer reads</w:t>
      </w:r>
      <w:r w:rsidR="00A163CC">
        <w:rPr>
          <w:lang w:val="en-US"/>
        </w:rPr>
        <w:t xml:space="preserve">. This will, </w:t>
      </w:r>
      <w:r w:rsidR="001D3D97">
        <w:rPr>
          <w:lang w:val="en-US"/>
        </w:rPr>
        <w:t>while assuming that reads have few sequencing errors</w:t>
      </w:r>
      <w:r w:rsidR="00A163CC">
        <w:rPr>
          <w:lang w:val="en-US"/>
        </w:rPr>
        <w:t>,</w:t>
      </w:r>
      <w:r w:rsidR="00876394">
        <w:rPr>
          <w:lang w:val="en-US"/>
        </w:rPr>
        <w:t xml:space="preserve"> mak</w:t>
      </w:r>
      <w:r w:rsidR="00A163CC">
        <w:rPr>
          <w:lang w:val="en-US"/>
        </w:rPr>
        <w:t>e</w:t>
      </w:r>
      <w:r w:rsidR="00876394">
        <w:rPr>
          <w:lang w:val="en-US"/>
        </w:rPr>
        <w:t xml:space="preserve"> it easier </w:t>
      </w:r>
      <w:r w:rsidR="00A163CC">
        <w:rPr>
          <w:lang w:val="en-US"/>
        </w:rPr>
        <w:t xml:space="preserve">for assemblers </w:t>
      </w:r>
      <w:r w:rsidR="00876394">
        <w:rPr>
          <w:lang w:val="en-US"/>
        </w:rPr>
        <w:t xml:space="preserve">to detect repeats and avoid misassemblies. </w:t>
      </w:r>
    </w:p>
    <w:p w:rsidR="009A3AC0" w:rsidRPr="00A26055" w:rsidRDefault="00A26055" w:rsidP="00B45115">
      <w:pPr>
        <w:rPr>
          <w:lang w:val="en-US"/>
        </w:rPr>
      </w:pPr>
      <w:r>
        <w:rPr>
          <w:lang w:val="en-US"/>
        </w:rPr>
        <w:t>C</w:t>
      </w:r>
      <w:r w:rsidR="009A3AC0" w:rsidRPr="00A26055">
        <w:rPr>
          <w:lang w:val="en-US"/>
        </w:rPr>
        <w:t xml:space="preserve">onsidering the development of shorter reads and sequencing </w:t>
      </w:r>
      <w:r w:rsidR="003C53B2" w:rsidRPr="00A26055">
        <w:rPr>
          <w:lang w:val="en-US"/>
        </w:rPr>
        <w:t>tools that generate</w:t>
      </w:r>
      <w:r w:rsidR="009A3AC0" w:rsidRPr="00A26055">
        <w:rPr>
          <w:lang w:val="en-US"/>
        </w:rPr>
        <w:t xml:space="preserve"> several million reads</w:t>
      </w:r>
      <w:r>
        <w:rPr>
          <w:lang w:val="en-US"/>
        </w:rPr>
        <w:t>, the complexity of an assembly</w:t>
      </w:r>
      <w:r w:rsidR="0009642C">
        <w:rPr>
          <w:lang w:val="en-US"/>
        </w:rPr>
        <w:t>, which depends on the number of reads,</w:t>
      </w:r>
      <w:r>
        <w:rPr>
          <w:lang w:val="en-US"/>
        </w:rPr>
        <w:t xml:space="preserve"> increases</w:t>
      </w:r>
      <w:r w:rsidR="007C7184">
        <w:rPr>
          <w:lang w:val="en-US"/>
        </w:rPr>
        <w:t xml:space="preserve"> like never before</w:t>
      </w:r>
      <w:r>
        <w:rPr>
          <w:lang w:val="en-US"/>
        </w:rPr>
        <w:t xml:space="preserve">. </w:t>
      </w:r>
      <w:r w:rsidR="001D004E">
        <w:rPr>
          <w:lang w:val="en-US"/>
        </w:rPr>
        <w:t>Let’s</w:t>
      </w:r>
      <w:r w:rsidR="0009642C">
        <w:rPr>
          <w:lang w:val="en-US"/>
        </w:rPr>
        <w:t xml:space="preserve"> think of this as a jigsaw puzzle again, with large stretches of sky</w:t>
      </w:r>
      <w:r w:rsidR="00876394">
        <w:rPr>
          <w:lang w:val="en-US"/>
        </w:rPr>
        <w:t>,</w:t>
      </w:r>
      <w:r w:rsidR="0009642C">
        <w:rPr>
          <w:lang w:val="en-US"/>
        </w:rPr>
        <w:t xml:space="preserve"> where it is possible to have thousands of pieces and not all pieces are unique. A puzzle like this with a thousand pieces would most likely be a lot harder than the same puzzle with just a hundred pieces. </w:t>
      </w:r>
      <w:r w:rsidR="00876394">
        <w:rPr>
          <w:lang w:val="en-US"/>
        </w:rPr>
        <w:t xml:space="preserve">It might seem like the fewer reads the better, but even though longer (thus fewer) reads are easier to process, the shorter reads produce high coverage. </w:t>
      </w:r>
    </w:p>
    <w:p w:rsidR="009A3AC0" w:rsidRPr="007B1345" w:rsidRDefault="009A3AC0" w:rsidP="00B45115">
      <w:pPr>
        <w:rPr>
          <w:lang w:val="en-US"/>
        </w:rPr>
      </w:pPr>
      <w:r w:rsidRPr="00A26055">
        <w:rPr>
          <w:lang w:val="en-US"/>
        </w:rPr>
        <w:t xml:space="preserve">One of the most time consuming task is probably the computation of overlaps. This task can have assembly errors which can occur due to limitations of the assembly algorithm, or by providing incorrect or incomplete assembly-parameters. It can be difficult to see where there are </w:t>
      </w:r>
      <w:r w:rsidRPr="002770CA">
        <w:rPr>
          <w:b/>
          <w:lang w:val="en-US"/>
        </w:rPr>
        <w:t>indels</w:t>
      </w:r>
      <w:r w:rsidRPr="00A26055">
        <w:rPr>
          <w:lang w:val="en-US"/>
        </w:rPr>
        <w:t xml:space="preserve"> (an insertion or deletion of bases), mis-join, or find the exact placement of reads, and the detection of these errors are what scientists try to improve.</w:t>
      </w:r>
    </w:p>
    <w:p w:rsidR="0049300F" w:rsidRPr="007B1345" w:rsidRDefault="00905DF7" w:rsidP="00E85357">
      <w:pPr>
        <w:pStyle w:val="Heading3"/>
        <w:rPr>
          <w:lang w:val="en-US"/>
        </w:rPr>
      </w:pPr>
      <w:bookmarkStart w:id="168" w:name="_Ref393035468"/>
      <w:bookmarkStart w:id="169" w:name="_Ref393035480"/>
      <w:bookmarkStart w:id="170" w:name="_Ref393035487"/>
      <w:bookmarkStart w:id="171" w:name="_Toc393074467"/>
      <w:bookmarkStart w:id="172" w:name="_Toc393075584"/>
      <w:bookmarkStart w:id="173" w:name="_Toc393208858"/>
      <w:bookmarkStart w:id="174" w:name="_Toc393209095"/>
      <w:r w:rsidRPr="007B1345">
        <w:rPr>
          <w:lang w:val="en-US"/>
        </w:rPr>
        <w:t>Quality measures</w:t>
      </w:r>
      <w:bookmarkEnd w:id="132"/>
      <w:bookmarkEnd w:id="133"/>
      <w:bookmarkEnd w:id="168"/>
      <w:bookmarkEnd w:id="169"/>
      <w:bookmarkEnd w:id="170"/>
      <w:bookmarkEnd w:id="171"/>
      <w:bookmarkEnd w:id="172"/>
      <w:bookmarkEnd w:id="173"/>
      <w:bookmarkEnd w:id="174"/>
    </w:p>
    <w:p w:rsidR="00B1450C" w:rsidRPr="007B1345" w:rsidRDefault="0057340B" w:rsidP="00B45115">
      <w:pPr>
        <w:rPr>
          <w:lang w:val="en-US"/>
        </w:rPr>
      </w:pPr>
      <w:r w:rsidRPr="007B1345">
        <w:rPr>
          <w:lang w:val="en-US"/>
        </w:rPr>
        <w:t>There are many traps to avoid w</w:t>
      </w:r>
      <w:r w:rsidR="00A95C51" w:rsidRPr="007B1345">
        <w:rPr>
          <w:lang w:val="en-US"/>
        </w:rPr>
        <w:t xml:space="preserve">hen it comes to assembly, and how well they are avoided can be measured </w:t>
      </w:r>
      <w:r w:rsidRPr="007B1345">
        <w:rPr>
          <w:lang w:val="en-US"/>
        </w:rPr>
        <w:t>and</w:t>
      </w:r>
      <w:r w:rsidR="00A95C51" w:rsidRPr="007B1345">
        <w:rPr>
          <w:lang w:val="en-US"/>
        </w:rPr>
        <w:t xml:space="preserve"> used to </w:t>
      </w:r>
      <w:r w:rsidRPr="007B1345">
        <w:rPr>
          <w:lang w:val="en-US"/>
        </w:rPr>
        <w:t>determine how well the results are</w:t>
      </w:r>
      <w:r w:rsidR="00A95C51" w:rsidRPr="007B1345">
        <w:rPr>
          <w:lang w:val="en-US"/>
        </w:rPr>
        <w:t>. Some quality measures are easier to assess than others, especially with a reference genome. Of course, with a reference, the solution is already there, and the interesting part might be to spot the differences, compared to "normally" when the correctness of an assembly is undefined. It is therefore many criteria that can be used to assess the quality and correctness of an assembly such as the coverage and length of contigs or scaffolds, the length of the gaps betw</w:t>
      </w:r>
      <w:r w:rsidR="00B1450C" w:rsidRPr="007B1345">
        <w:rPr>
          <w:lang w:val="en-US"/>
        </w:rPr>
        <w:t>een scaffolds, Nx (usuallyN50</w:t>
      </w:r>
      <w:r w:rsidR="00A95C51" w:rsidRPr="007B1345">
        <w:rPr>
          <w:lang w:val="en-US"/>
        </w:rPr>
        <w:t xml:space="preserve">), how accurate or correct the sequence is compared to its reference, the error rate or how fast and cost-efficient it is, </w:t>
      </w:r>
      <w:r w:rsidR="007F222F">
        <w:rPr>
          <w:lang w:val="en-US"/>
        </w:rPr>
        <w:t>to mention some of the criteria</w:t>
      </w:r>
      <w:r w:rsidR="00A95C51" w:rsidRPr="007B1345">
        <w:rPr>
          <w:lang w:val="en-US"/>
        </w:rPr>
        <w:t>. Other metrics such as the number of un</w:t>
      </w:r>
      <w:r w:rsidR="00B1450C" w:rsidRPr="007B1345">
        <w:rPr>
          <w:lang w:val="en-US"/>
        </w:rPr>
        <w:t xml:space="preserve">aligned contigs, </w:t>
      </w:r>
      <w:r w:rsidR="00B1450C" w:rsidRPr="00D12617">
        <w:rPr>
          <w:b/>
          <w:lang w:val="en-US"/>
        </w:rPr>
        <w:t>relocations</w:t>
      </w:r>
      <w:r w:rsidR="00B1450C" w:rsidRPr="007B1345">
        <w:rPr>
          <w:lang w:val="en-US"/>
        </w:rPr>
        <w:t xml:space="preserve">, </w:t>
      </w:r>
      <w:r w:rsidR="00B1450C" w:rsidRPr="007D661A">
        <w:rPr>
          <w:b/>
          <w:lang w:val="en-US"/>
        </w:rPr>
        <w:t>translocations</w:t>
      </w:r>
      <w:r w:rsidR="00A95C51" w:rsidRPr="007B1345">
        <w:rPr>
          <w:lang w:val="en-US"/>
        </w:rPr>
        <w:t xml:space="preserve"> and </w:t>
      </w:r>
      <w:r w:rsidR="00A95C51" w:rsidRPr="002770CA">
        <w:rPr>
          <w:b/>
          <w:lang w:val="en-US"/>
        </w:rPr>
        <w:t>inversion</w:t>
      </w:r>
      <w:r w:rsidR="00B1450C" w:rsidRPr="002770CA">
        <w:rPr>
          <w:b/>
          <w:lang w:val="en-US"/>
        </w:rPr>
        <w:t>s</w:t>
      </w:r>
      <w:r w:rsidR="00A95C51" w:rsidRPr="007B1345">
        <w:rPr>
          <w:lang w:val="en-US"/>
        </w:rPr>
        <w:t xml:space="preserve"> can also be used by comparing to a reference genome. It is also possibl</w:t>
      </w:r>
      <w:r w:rsidR="007F222F">
        <w:rPr>
          <w:lang w:val="en-US"/>
        </w:rPr>
        <w:t>e to measure by metrics such as</w:t>
      </w:r>
      <w:r w:rsidR="00A95C51" w:rsidRPr="007B1345">
        <w:rPr>
          <w:lang w:val="en-US"/>
        </w:rPr>
        <w:t xml:space="preserve"> the total number of contigs in the assembly, how long the assembly is (in number of bases), how long the misassembled contigs are or by looking at the (average) number of indels after x number of aligned bases. </w:t>
      </w:r>
    </w:p>
    <w:p w:rsidR="002B3E69" w:rsidRPr="007B1345" w:rsidRDefault="00A95C51" w:rsidP="002C610C">
      <w:pPr>
        <w:rPr>
          <w:lang w:val="en-US"/>
        </w:rPr>
      </w:pPr>
      <w:r w:rsidRPr="007B1345">
        <w:rPr>
          <w:lang w:val="en-US"/>
        </w:rPr>
        <w:lastRenderedPageBreak/>
        <w:t xml:space="preserve">Different measures can </w:t>
      </w:r>
      <w:r w:rsidR="007F222F">
        <w:rPr>
          <w:lang w:val="en-US"/>
        </w:rPr>
        <w:t xml:space="preserve">be </w:t>
      </w:r>
      <w:r w:rsidRPr="007B1345">
        <w:rPr>
          <w:lang w:val="en-US"/>
        </w:rPr>
        <w:t>weight</w:t>
      </w:r>
      <w:r w:rsidR="007F222F">
        <w:rPr>
          <w:lang w:val="en-US"/>
        </w:rPr>
        <w:t>ed</w:t>
      </w:r>
      <w:r w:rsidRPr="007B1345">
        <w:rPr>
          <w:lang w:val="en-US"/>
        </w:rPr>
        <w:t xml:space="preserve"> different</w:t>
      </w:r>
      <w:r w:rsidR="007F222F">
        <w:rPr>
          <w:lang w:val="en-US"/>
        </w:rPr>
        <w:t>ly</w:t>
      </w:r>
      <w:r w:rsidRPr="007B1345">
        <w:rPr>
          <w:lang w:val="en-US"/>
        </w:rPr>
        <w:t xml:space="preserve"> depending on what the purpose of the assembly is. For instance, the size of scaffolds might be less important than the error rate in one case whereas the </w:t>
      </w:r>
      <w:r w:rsidR="00990470" w:rsidRPr="007B1345">
        <w:rPr>
          <w:lang w:val="en-US"/>
        </w:rPr>
        <w:t xml:space="preserve">number of genes </w:t>
      </w:r>
      <w:r w:rsidRPr="007B1345">
        <w:rPr>
          <w:lang w:val="en-US"/>
        </w:rPr>
        <w:t xml:space="preserve">might be crucial in </w:t>
      </w:r>
      <w:r w:rsidR="0057340B" w:rsidRPr="007B1345">
        <w:rPr>
          <w:lang w:val="en-US"/>
        </w:rPr>
        <w:t>another</w:t>
      </w:r>
      <w:r w:rsidRPr="007B1345">
        <w:rPr>
          <w:lang w:val="en-US"/>
        </w:rPr>
        <w:t xml:space="preserve"> case. </w:t>
      </w:r>
      <w:r w:rsidR="00F2355E" w:rsidRPr="007B1345">
        <w:rPr>
          <w:lang w:val="en-US"/>
        </w:rPr>
        <w:t>A</w:t>
      </w:r>
      <w:r w:rsidR="00F5720C" w:rsidRPr="007B1345">
        <w:rPr>
          <w:lang w:val="en-US"/>
        </w:rPr>
        <w:t xml:space="preserve"> couple of </w:t>
      </w:r>
      <w:r w:rsidR="00F2355E" w:rsidRPr="007B1345">
        <w:rPr>
          <w:lang w:val="en-US"/>
        </w:rPr>
        <w:t xml:space="preserve">commonly </w:t>
      </w:r>
      <w:r w:rsidR="00455655" w:rsidRPr="007B1345">
        <w:rPr>
          <w:lang w:val="en-US"/>
        </w:rPr>
        <w:t>used quality measures are listed</w:t>
      </w:r>
      <w:r w:rsidR="00F2355E" w:rsidRPr="007B1345">
        <w:rPr>
          <w:lang w:val="en-US"/>
        </w:rPr>
        <w:t xml:space="preserve"> in the subsections below, followed by </w:t>
      </w:r>
      <w:r w:rsidR="00F5720C" w:rsidRPr="007B1345">
        <w:rPr>
          <w:lang w:val="en-US"/>
        </w:rPr>
        <w:t xml:space="preserve">a brief overview of a tool that </w:t>
      </w:r>
      <w:r w:rsidR="007E3E2C" w:rsidRPr="007B1345">
        <w:rPr>
          <w:lang w:val="en-US"/>
        </w:rPr>
        <w:t>assesses</w:t>
      </w:r>
      <w:r w:rsidR="00F5720C" w:rsidRPr="007B1345">
        <w:rPr>
          <w:lang w:val="en-US"/>
        </w:rPr>
        <w:t xml:space="preserve"> an assembly using these measures among others.</w:t>
      </w:r>
    </w:p>
    <w:p w:rsidR="002B3E69" w:rsidRDefault="002B3E69" w:rsidP="00B45115">
      <w:pPr>
        <w:pStyle w:val="Heading4"/>
      </w:pPr>
      <w:r>
        <w:t>Number of contigs or scaffolds</w:t>
      </w:r>
    </w:p>
    <w:p w:rsidR="002B3E69" w:rsidRPr="002B3E69" w:rsidRDefault="002B3E69" w:rsidP="002B3E69">
      <w:pPr>
        <w:rPr>
          <w:lang w:val="en-US"/>
        </w:rPr>
      </w:pPr>
      <w:r>
        <w:rPr>
          <w:lang w:val="en-US"/>
        </w:rPr>
        <w:t xml:space="preserve">This is defined as the total number of </w:t>
      </w:r>
      <w:r w:rsidRPr="002B3E69">
        <w:rPr>
          <w:rFonts w:hint="eastAsia"/>
          <w:lang w:val="en-US"/>
        </w:rPr>
        <w:t>contigs (</w:t>
      </w:r>
      <w:r>
        <w:rPr>
          <w:lang w:val="en-US"/>
        </w:rPr>
        <w:t xml:space="preserve">of size </w:t>
      </w:r>
      <w:r w:rsidRPr="002B3E69">
        <w:rPr>
          <w:rFonts w:hint="eastAsia"/>
          <w:lang w:val="en-US"/>
        </w:rPr>
        <w:t>200 bp</w:t>
      </w:r>
      <w:r>
        <w:rPr>
          <w:lang w:val="en-US"/>
        </w:rPr>
        <w:t xml:space="preserve"> or longer</w:t>
      </w:r>
      <w:r w:rsidRPr="002B3E69">
        <w:rPr>
          <w:rFonts w:hint="eastAsia"/>
          <w:lang w:val="en-US"/>
        </w:rPr>
        <w:t>) or scaffolds (</w:t>
      </w:r>
      <w:r>
        <w:rPr>
          <w:lang w:val="en-US"/>
        </w:rPr>
        <w:t>of size</w:t>
      </w:r>
      <w:r w:rsidRPr="002B3E69">
        <w:rPr>
          <w:rFonts w:hint="eastAsia"/>
          <w:lang w:val="en-US"/>
        </w:rPr>
        <w:t xml:space="preserve"> 500 bp</w:t>
      </w:r>
      <w:r>
        <w:rPr>
          <w:lang w:val="en-US"/>
        </w:rPr>
        <w:t xml:space="preserve"> or longer</w:t>
      </w:r>
      <w:r w:rsidRPr="002B3E69">
        <w:rPr>
          <w:rFonts w:hint="eastAsia"/>
          <w:lang w:val="en-US"/>
        </w:rPr>
        <w:t>)</w:t>
      </w:r>
      <w:r>
        <w:rPr>
          <w:lang w:val="en-US"/>
        </w:rPr>
        <w:t xml:space="preserve"> in an assembly. </w:t>
      </w:r>
      <w:r w:rsidRPr="002B3E69">
        <w:rPr>
          <w:lang w:val="en-US"/>
        </w:rPr>
        <w:t>In general, the fewer and longer the contigs</w:t>
      </w:r>
      <w:r>
        <w:rPr>
          <w:lang w:val="en-US"/>
        </w:rPr>
        <w:t>/scaffolds</w:t>
      </w:r>
      <w:r w:rsidRPr="002B3E69">
        <w:rPr>
          <w:lang w:val="en-US"/>
        </w:rPr>
        <w:t xml:space="preserve"> are, the better it is. That is of course while assuming that the contigs</w:t>
      </w:r>
      <w:r>
        <w:rPr>
          <w:lang w:val="en-US"/>
        </w:rPr>
        <w:t>/scaffolds</w:t>
      </w:r>
      <w:r w:rsidRPr="002B3E69">
        <w:rPr>
          <w:lang w:val="en-US"/>
        </w:rPr>
        <w:t xml:space="preserve"> are assembled correctly, which unfortunately is not true in all cases. This is where </w:t>
      </w:r>
      <w:r>
        <w:rPr>
          <w:lang w:val="en-US"/>
        </w:rPr>
        <w:t xml:space="preserve">other features such as for instance </w:t>
      </w:r>
      <w:r w:rsidRPr="002B3E69">
        <w:rPr>
          <w:lang w:val="en-US"/>
        </w:rPr>
        <w:t>the coverage</w:t>
      </w:r>
      <w:r w:rsidR="004F6C4C">
        <w:rPr>
          <w:lang w:val="en-US"/>
        </w:rPr>
        <w:t>, which</w:t>
      </w:r>
      <w:r>
        <w:rPr>
          <w:lang w:val="en-US"/>
        </w:rPr>
        <w:t xml:space="preserve"> </w:t>
      </w:r>
      <w:r w:rsidR="004F6C4C">
        <w:rPr>
          <w:lang w:val="en-US"/>
        </w:rPr>
        <w:t xml:space="preserve">tells the reliability of each nucleotide base position, </w:t>
      </w:r>
      <w:r w:rsidR="00B53C06">
        <w:rPr>
          <w:lang w:val="en-US"/>
        </w:rPr>
        <w:t xml:space="preserve">or the number of </w:t>
      </w:r>
      <w:r w:rsidR="005A44D4">
        <w:rPr>
          <w:lang w:val="en-US"/>
        </w:rPr>
        <w:t>misassemblies,</w:t>
      </w:r>
      <w:r w:rsidR="00B53C06">
        <w:rPr>
          <w:lang w:val="en-US"/>
        </w:rPr>
        <w:t xml:space="preserve"> </w:t>
      </w:r>
      <w:r w:rsidRPr="002B3E69">
        <w:rPr>
          <w:lang w:val="en-US"/>
        </w:rPr>
        <w:t>might clarify the correctness of the contigs.</w:t>
      </w:r>
    </w:p>
    <w:p w:rsidR="00990470" w:rsidRPr="007B1345" w:rsidRDefault="00455655" w:rsidP="00B45115">
      <w:pPr>
        <w:pStyle w:val="Heading4"/>
      </w:pPr>
      <w:r w:rsidRPr="007B1345">
        <w:t>Nx</w:t>
      </w:r>
    </w:p>
    <w:p w:rsidR="00F5720C" w:rsidRDefault="00F5720C" w:rsidP="00B45115">
      <w:pPr>
        <w:rPr>
          <w:lang w:val="en-US"/>
        </w:rPr>
      </w:pPr>
      <w:r w:rsidRPr="007B1345">
        <w:rPr>
          <w:lang w:val="en-US"/>
        </w:rPr>
        <w:t>Nx of an assembly is a metric defined as</w:t>
      </w:r>
      <w:r w:rsidR="00B17DCB" w:rsidRPr="007B1345">
        <w:rPr>
          <w:lang w:val="en-US"/>
        </w:rPr>
        <w:t xml:space="preserve"> a weighted median of the lengths of the</w:t>
      </w:r>
      <w:r w:rsidRPr="007B1345">
        <w:rPr>
          <w:lang w:val="en-US"/>
        </w:rPr>
        <w:t xml:space="preserve"> sequences it contains, equal to the length of the longest sequence s, such that the sum of the lengths of sequences greater than or equal in length to s is greater than or equal</w:t>
      </w:r>
      <w:r w:rsidR="00B17DCB" w:rsidRPr="007B1345">
        <w:rPr>
          <w:lang w:val="en-US"/>
        </w:rPr>
        <w:t xml:space="preserve"> </w:t>
      </w:r>
      <w:r w:rsidRPr="007B1345">
        <w:rPr>
          <w:lang w:val="en-US"/>
        </w:rPr>
        <w:t xml:space="preserve">to </w:t>
      </w:r>
      <w:r w:rsidR="00B17DCB" w:rsidRPr="007B1345">
        <w:rPr>
          <w:lang w:val="en-US"/>
        </w:rPr>
        <w:t>x%</w:t>
      </w:r>
      <w:r w:rsidRPr="007B1345">
        <w:rPr>
          <w:lang w:val="en-US"/>
        </w:rPr>
        <w:t xml:space="preserve"> of the genome being assembled</w:t>
      </w:r>
      <w:r w:rsidR="00B17DCB" w:rsidRPr="007B1345">
        <w:rPr>
          <w:lang w:val="en-US"/>
        </w:rPr>
        <w:t xml:space="preserve"> </w:t>
      </w:r>
      <w:r w:rsidR="00B17DCB" w:rsidRPr="007B1345">
        <w:rPr>
          <w:lang w:val="en-US"/>
        </w:rPr>
        <w:fldChar w:fldCharType="begin">
          <w:fldData xml:space="preserve">PEVuZE5vdGU+PENpdGU+PEF1dGhvcj5FYXJsPC9BdXRob3I+PFllYXI+MjAxMTwvWWVhcj48UmVj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</w:fldData>
        </w:fldChar>
      </w:r>
      <w:r w:rsidR="00A6711A">
        <w:rPr>
          <w:lang w:val="en-US"/>
        </w:rPr>
        <w:instrText xml:space="preserve"> ADDIN EN.CITE </w:instrText>
      </w:r>
      <w:r w:rsidR="00A6711A">
        <w:rPr>
          <w:lang w:val="en-US"/>
        </w:rPr>
        <w:fldChar w:fldCharType="begin">
          <w:fldData xml:space="preserve">PEVuZE5vdGU+PENpdGU+PEF1dGhvcj5FYXJsPC9BdXRob3I+PFllYXI+MjAxMTwvWWVhcj48UmVj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</w:fldData>
        </w:fldChar>
      </w:r>
      <w:r w:rsidR="00A6711A">
        <w:rPr>
          <w:lang w:val="en-US"/>
        </w:rPr>
        <w:instrText xml:space="preserve"> ADDIN EN.CITE.DATA </w:instrText>
      </w:r>
      <w:r w:rsidR="00A6711A">
        <w:rPr>
          <w:lang w:val="en-US"/>
        </w:rPr>
      </w:r>
      <w:r w:rsidR="00A6711A">
        <w:rPr>
          <w:lang w:val="en-US"/>
        </w:rPr>
        <w:fldChar w:fldCharType="end"/>
      </w:r>
      <w:r w:rsidR="00B17DCB" w:rsidRPr="007B1345">
        <w:rPr>
          <w:lang w:val="en-US"/>
        </w:rPr>
      </w:r>
      <w:r w:rsidR="00B17DCB" w:rsidRPr="007B1345">
        <w:rPr>
          <w:lang w:val="en-US"/>
        </w:rPr>
        <w:fldChar w:fldCharType="separate"/>
      </w:r>
      <w:r w:rsidR="00A6711A">
        <w:rPr>
          <w:noProof/>
          <w:lang w:val="en-US"/>
        </w:rPr>
        <w:t>[</w:t>
      </w:r>
      <w:hyperlink w:anchor="_ENREF_8" w:tooltip="Earl, 2011 #2" w:history="1">
        <w:r w:rsidR="0088101B">
          <w:rPr>
            <w:noProof/>
            <w:lang w:val="en-US"/>
          </w:rPr>
          <w:t>8</w:t>
        </w:r>
      </w:hyperlink>
      <w:r w:rsidR="00A6711A">
        <w:rPr>
          <w:noProof/>
          <w:lang w:val="en-US"/>
        </w:rPr>
        <w:t>]</w:t>
      </w:r>
      <w:r w:rsidR="00B17DCB" w:rsidRPr="007B1345">
        <w:rPr>
          <w:lang w:val="en-US"/>
        </w:rPr>
        <w:fldChar w:fldCharType="end"/>
      </w:r>
      <w:r w:rsidR="001B3544" w:rsidRPr="007B1345">
        <w:rPr>
          <w:lang w:val="en-US"/>
        </w:rPr>
        <w:t>.</w:t>
      </w:r>
      <w:r w:rsidR="002B3E69">
        <w:rPr>
          <w:lang w:val="en-US"/>
        </w:rPr>
        <w:t xml:space="preserve"> This thesis will use </w:t>
      </w:r>
      <w:r w:rsidR="005A44D4">
        <w:rPr>
          <w:lang w:val="en-US"/>
        </w:rPr>
        <w:t>N50 values which mean</w:t>
      </w:r>
      <w:r w:rsidR="004F6C4C">
        <w:rPr>
          <w:lang w:val="en-US"/>
        </w:rPr>
        <w:t xml:space="preserve"> that the sum of lengths of sequences greater than or equal in length to s is greater than or equal to 50% of the genome being assembled. </w:t>
      </w:r>
    </w:p>
    <w:p w:rsidR="004F6C4C" w:rsidRDefault="004F6C4C" w:rsidP="004F6C4C">
      <w:pPr>
        <w:pStyle w:val="Heading4"/>
      </w:pPr>
      <w:r>
        <w:t>NAx</w:t>
      </w:r>
    </w:p>
    <w:p w:rsidR="00B17DCB" w:rsidRDefault="004F6C4C" w:rsidP="00B45115">
      <w:pPr>
        <w:rPr>
          <w:lang w:val="en-US"/>
        </w:rPr>
      </w:pPr>
      <w:r>
        <w:rPr>
          <w:lang w:val="en-US"/>
        </w:rPr>
        <w:t xml:space="preserve">NAx of an assembly is the same as Nx </w:t>
      </w:r>
      <w:r w:rsidR="00C625D1">
        <w:rPr>
          <w:lang w:val="en-US"/>
        </w:rPr>
        <w:t xml:space="preserve">except that it </w:t>
      </w:r>
      <w:r w:rsidR="00C625D1" w:rsidRPr="00C625D1">
        <w:rPr>
          <w:lang w:val="en-US"/>
        </w:rPr>
        <w:t xml:space="preserve">is where the lengths of aligned blocks are counted instead of contig lengths. I.e., if a contig has a misassembly with respect to the reference, the contig is broken into smaller pieces. </w:t>
      </w:r>
      <w:r w:rsidR="00AA7FB1">
        <w:rPr>
          <w:lang w:val="en-US"/>
        </w:rPr>
        <w:t>It is also referred to as corrected N50, but the term used in t</w:t>
      </w:r>
      <w:r w:rsidR="00C625D1" w:rsidRPr="00C625D1">
        <w:rPr>
          <w:lang w:val="en-US"/>
        </w:rPr>
        <w:t xml:space="preserve">his </w:t>
      </w:r>
      <w:r w:rsidR="00C566EC">
        <w:rPr>
          <w:lang w:val="en-US"/>
        </w:rPr>
        <w:t xml:space="preserve">thesis will </w:t>
      </w:r>
      <w:r w:rsidR="00AA7FB1">
        <w:rPr>
          <w:lang w:val="en-US"/>
        </w:rPr>
        <w:t>be</w:t>
      </w:r>
      <w:r w:rsidR="00C566EC">
        <w:rPr>
          <w:lang w:val="en-US"/>
        </w:rPr>
        <w:t xml:space="preserve"> NA50.</w:t>
      </w:r>
    </w:p>
    <w:p w:rsidR="004F6C4C" w:rsidRDefault="004F6C4C" w:rsidP="004F6C4C">
      <w:pPr>
        <w:pStyle w:val="Heading4"/>
      </w:pPr>
      <w:r>
        <w:t>The number of misassemblies</w:t>
      </w:r>
    </w:p>
    <w:p w:rsidR="004F6C4C" w:rsidRDefault="00C566EC" w:rsidP="00B45115">
      <w:pPr>
        <w:rPr>
          <w:lang w:val="en-US"/>
        </w:rPr>
      </w:pPr>
      <w:r>
        <w:rPr>
          <w:lang w:val="en-US"/>
        </w:rPr>
        <w:t>Misassemblies is characterized as t</w:t>
      </w:r>
      <w:r w:rsidR="004F6C4C" w:rsidRPr="004F6C4C">
        <w:rPr>
          <w:lang w:val="en-US"/>
        </w:rPr>
        <w:t>he number of relocations</w:t>
      </w:r>
      <w:r>
        <w:rPr>
          <w:lang w:val="en-US"/>
        </w:rPr>
        <w:t xml:space="preserve">, translocations and inversions </w:t>
      </w:r>
      <w:r w:rsidR="004F6C4C" w:rsidRPr="004F6C4C">
        <w:rPr>
          <w:lang w:val="en-US"/>
        </w:rPr>
        <w:t xml:space="preserve"> affecting</w:t>
      </w:r>
      <w:r w:rsidR="00B53C06">
        <w:rPr>
          <w:lang w:val="en-US"/>
        </w:rPr>
        <w:t>, in our case,</w:t>
      </w:r>
      <w:r w:rsidR="004F6C4C" w:rsidRPr="004F6C4C">
        <w:rPr>
          <w:lang w:val="en-US"/>
        </w:rPr>
        <w:t xml:space="preserve"> at least 1000 bp, which is determined by comparison to the reference genome</w:t>
      </w:r>
      <w:r w:rsidR="00C36827">
        <w:rPr>
          <w:lang w:val="en-US"/>
        </w:rPr>
        <w:t xml:space="preserve">. </w:t>
      </w:r>
      <w:r w:rsidR="00B53C06">
        <w:rPr>
          <w:lang w:val="en-US"/>
        </w:rPr>
        <w:t xml:space="preserve">Few misassemblies indicate that the assembled contigs/scaffolds are correct and it is therefore desired to have as few misassemblies as possible. </w:t>
      </w:r>
    </w:p>
    <w:p w:rsidR="004F6C4C" w:rsidRDefault="004F6C4C" w:rsidP="004F6C4C">
      <w:pPr>
        <w:pStyle w:val="Heading4"/>
      </w:pPr>
      <w:r>
        <w:t>The number of local misassemblies</w:t>
      </w:r>
    </w:p>
    <w:p w:rsidR="00B53C06" w:rsidRDefault="00B53C06" w:rsidP="00B45115">
      <w:pPr>
        <w:rPr>
          <w:lang w:val="en-US"/>
        </w:rPr>
      </w:pPr>
      <w:r>
        <w:rPr>
          <w:lang w:val="en-US"/>
        </w:rPr>
        <w:t xml:space="preserve">Local misassemblies is defined as errors such as misjoins </w:t>
      </w:r>
      <w:r w:rsidRPr="00B53C06">
        <w:rPr>
          <w:lang w:val="en-US"/>
        </w:rPr>
        <w:t xml:space="preserve">where the left and right pieces map onto the reference genome </w:t>
      </w:r>
      <w:r>
        <w:rPr>
          <w:lang w:val="en-US"/>
        </w:rPr>
        <w:t xml:space="preserve">to distinct locations that are more than </w:t>
      </w:r>
      <w:r w:rsidRPr="00B53C06">
        <w:rPr>
          <w:lang w:val="en-US"/>
        </w:rPr>
        <w:t xml:space="preserve">1000 bp apart, or that overlap by </w:t>
      </w:r>
      <w:r>
        <w:rPr>
          <w:lang w:val="en-US"/>
        </w:rPr>
        <w:t xml:space="preserve">more than </w:t>
      </w:r>
      <w:r w:rsidRPr="00B53C06">
        <w:rPr>
          <w:lang w:val="en-US"/>
        </w:rPr>
        <w:t>1000 bp</w:t>
      </w:r>
      <w:r>
        <w:rPr>
          <w:lang w:val="en-US"/>
        </w:rPr>
        <w:t>. Just as with “global” misassemblies (relocations, translocations and inversions), the number of local misassem</w:t>
      </w:r>
      <w:r w:rsidR="0055119A">
        <w:rPr>
          <w:lang w:val="en-US"/>
        </w:rPr>
        <w:t xml:space="preserve">blies can be </w:t>
      </w:r>
      <w:r>
        <w:rPr>
          <w:lang w:val="en-US"/>
        </w:rPr>
        <w:t xml:space="preserve">part of several features used to determine the correctness of assembled contigs/scaffolds and the fewer local misassemblies the better it is for an assembly. </w:t>
      </w:r>
    </w:p>
    <w:p w:rsidR="004F6C4C" w:rsidRDefault="004F6C4C" w:rsidP="004F6C4C">
      <w:pPr>
        <w:pStyle w:val="Heading4"/>
      </w:pPr>
      <w:r>
        <w:t xml:space="preserve">The number of </w:t>
      </w:r>
      <w:r w:rsidR="00322856">
        <w:t>unaligned</w:t>
      </w:r>
      <w:r>
        <w:t xml:space="preserve"> contigs/scaffolds</w:t>
      </w:r>
    </w:p>
    <w:p w:rsidR="004F6C4C" w:rsidRPr="007B1345" w:rsidRDefault="00322856" w:rsidP="00B45115">
      <w:pPr>
        <w:rPr>
          <w:lang w:val="en-US"/>
        </w:rPr>
      </w:pPr>
      <w:r>
        <w:rPr>
          <w:lang w:val="en-US"/>
        </w:rPr>
        <w:t>Unaligned</w:t>
      </w:r>
      <w:r w:rsidR="00FE03E1">
        <w:rPr>
          <w:lang w:val="en-US"/>
        </w:rPr>
        <w:t xml:space="preserve"> contigs/scaffolds are defined as</w:t>
      </w:r>
      <w:r w:rsidR="0055119A">
        <w:rPr>
          <w:lang w:val="en-US"/>
        </w:rPr>
        <w:t xml:space="preserve"> contigs/scaffolds </w:t>
      </w:r>
      <w:r w:rsidR="004F6C4C" w:rsidRPr="004F6C4C">
        <w:rPr>
          <w:lang w:val="en-US"/>
        </w:rPr>
        <w:t>that have no alignment</w:t>
      </w:r>
      <w:r w:rsidR="007D517A">
        <w:rPr>
          <w:lang w:val="en-US"/>
        </w:rPr>
        <w:t xml:space="preserve"> (even partially)</w:t>
      </w:r>
      <w:r w:rsidR="004F6C4C" w:rsidRPr="004F6C4C">
        <w:rPr>
          <w:lang w:val="en-US"/>
        </w:rPr>
        <w:t xml:space="preserve"> to the reference sequence</w:t>
      </w:r>
      <w:r w:rsidR="0055119A">
        <w:rPr>
          <w:lang w:val="en-US"/>
        </w:rPr>
        <w:t xml:space="preserve"> at all. </w:t>
      </w:r>
      <w:r w:rsidR="00FE03E1">
        <w:rPr>
          <w:lang w:val="en-US"/>
        </w:rPr>
        <w:t>This should be as close to zero as possible because unaligned contigs/scaffolds indicate th</w:t>
      </w:r>
      <w:r w:rsidR="00FA76D9">
        <w:rPr>
          <w:lang w:val="en-US"/>
        </w:rPr>
        <w:t>e errors.</w:t>
      </w:r>
    </w:p>
    <w:p w:rsidR="00455655" w:rsidRPr="007B1345" w:rsidRDefault="002B3E69" w:rsidP="00B45115">
      <w:pPr>
        <w:pStyle w:val="Heading4"/>
      </w:pPr>
      <w:r>
        <w:lastRenderedPageBreak/>
        <w:t>Genome fraction</w:t>
      </w:r>
      <w:r w:rsidR="00455655" w:rsidRPr="007B1345">
        <w:t xml:space="preserve"> </w:t>
      </w:r>
    </w:p>
    <w:p w:rsidR="00CA5C07" w:rsidRDefault="002B3E69" w:rsidP="00B45115">
      <w:pPr>
        <w:rPr>
          <w:lang w:val="en-US"/>
        </w:rPr>
      </w:pPr>
      <w:r>
        <w:rPr>
          <w:lang w:val="en-US"/>
        </w:rPr>
        <w:t>Genome fraction</w:t>
      </w:r>
      <w:r w:rsidR="00280C32" w:rsidRPr="007B1345">
        <w:rPr>
          <w:lang w:val="en-US"/>
        </w:rPr>
        <w:t xml:space="preserve"> can be used as a quality measure, assuming that a reference genome is available. It is </w:t>
      </w:r>
      <w:r w:rsidR="007C060D" w:rsidRPr="007B1345">
        <w:rPr>
          <w:lang w:val="en-US"/>
        </w:rPr>
        <w:t xml:space="preserve">then </w:t>
      </w:r>
      <w:r w:rsidR="00280C32" w:rsidRPr="007B1345">
        <w:rPr>
          <w:lang w:val="en-US"/>
        </w:rPr>
        <w:t xml:space="preserve">defined as </w:t>
      </w:r>
      <w:r w:rsidR="0025517D" w:rsidRPr="007B1345">
        <w:rPr>
          <w:lang w:val="en-US"/>
        </w:rPr>
        <w:t xml:space="preserve">the </w:t>
      </w:r>
      <w:r w:rsidR="00B72A24" w:rsidRPr="007B1345">
        <w:rPr>
          <w:lang w:val="en-US"/>
        </w:rPr>
        <w:t>percent of the reference genome which is covered by assembled contigs.</w:t>
      </w:r>
      <w:r w:rsidR="007C060D" w:rsidRPr="007B1345">
        <w:rPr>
          <w:lang w:val="en-US"/>
        </w:rPr>
        <w:t xml:space="preserve"> This is a measure that is desired to be as high as possible. </w:t>
      </w:r>
    </w:p>
    <w:p w:rsidR="004F6C4C" w:rsidRDefault="004F6C4C" w:rsidP="004F6C4C">
      <w:pPr>
        <w:pStyle w:val="Heading4"/>
      </w:pPr>
      <w:r>
        <w:t>Duplication ratio</w:t>
      </w:r>
    </w:p>
    <w:p w:rsidR="004F6C4C" w:rsidRPr="007B1345" w:rsidRDefault="004F6C4C" w:rsidP="00B45115">
      <w:pPr>
        <w:rPr>
          <w:lang w:val="en-US"/>
        </w:rPr>
      </w:pPr>
      <w:r w:rsidRPr="004F6C4C">
        <w:rPr>
          <w:lang w:val="en-US"/>
        </w:rPr>
        <w:t xml:space="preserve">The </w:t>
      </w:r>
      <w:r w:rsidR="005A44D4">
        <w:rPr>
          <w:lang w:val="en-US"/>
        </w:rPr>
        <w:t xml:space="preserve">duplication ratio states the </w:t>
      </w:r>
      <w:r w:rsidRPr="004F6C4C">
        <w:rPr>
          <w:lang w:val="en-US"/>
        </w:rPr>
        <w:t>amount of overlaps among contigs/scaffolds that should have been merged. Failure to merge overlaps leads to overestimation of the genome size and can create two copies of sequences that exist in just one copy</w:t>
      </w:r>
      <w:r>
        <w:rPr>
          <w:lang w:val="en-US"/>
        </w:rPr>
        <w:t>.</w:t>
      </w:r>
    </w:p>
    <w:p w:rsidR="0025517D" w:rsidRDefault="004F6C4C" w:rsidP="00B45115">
      <w:pPr>
        <w:pStyle w:val="Heading4"/>
      </w:pPr>
      <w:r>
        <w:t>Number of genes</w:t>
      </w:r>
    </w:p>
    <w:p w:rsidR="00D03452" w:rsidRDefault="004F6C4C" w:rsidP="00D03452">
      <w:pPr>
        <w:rPr>
          <w:lang w:val="en-US"/>
        </w:rPr>
      </w:pPr>
      <w:r w:rsidRPr="004F6C4C">
        <w:rPr>
          <w:lang w:val="en-US"/>
        </w:rPr>
        <w:t>The number</w:t>
      </w:r>
      <w:r w:rsidR="00ED6D66">
        <w:rPr>
          <w:lang w:val="en-US"/>
        </w:rPr>
        <w:t xml:space="preserve"> of complete genes in an</w:t>
      </w:r>
      <w:r w:rsidRPr="004F6C4C">
        <w:rPr>
          <w:lang w:val="en-US"/>
        </w:rPr>
        <w:t xml:space="preserve"> assembly</w:t>
      </w:r>
      <w:r w:rsidR="00ED6D66">
        <w:rPr>
          <w:lang w:val="en-US"/>
        </w:rPr>
        <w:t xml:space="preserve"> can be computed if </w:t>
      </w:r>
      <w:r w:rsidR="00ED6D66" w:rsidRPr="00ED6D66">
        <w:rPr>
          <w:lang w:val="en-US"/>
        </w:rPr>
        <w:t xml:space="preserve">an annotated list of genes positions in the reference genome </w:t>
      </w:r>
      <w:r w:rsidR="00ED6D66">
        <w:rPr>
          <w:lang w:val="en-US"/>
        </w:rPr>
        <w:t xml:space="preserve">is provided. </w:t>
      </w:r>
      <w:r w:rsidR="00D03452">
        <w:rPr>
          <w:lang w:val="en-US"/>
        </w:rPr>
        <w:t xml:space="preserve">At </w:t>
      </w:r>
      <w:r w:rsidR="00D03452" w:rsidRPr="00D03452">
        <w:rPr>
          <w:lang w:val="en-US"/>
        </w:rPr>
        <w:t>hig</w:t>
      </w:r>
      <w:r w:rsidR="00D03452">
        <w:rPr>
          <w:lang w:val="en-US"/>
        </w:rPr>
        <w:t>her levels of coverage, if</w:t>
      </w:r>
      <w:r w:rsidR="00D03452" w:rsidRPr="00D03452">
        <w:rPr>
          <w:lang w:val="en-US"/>
        </w:rPr>
        <w:t xml:space="preserve"> the number of contigs</w:t>
      </w:r>
      <w:r w:rsidR="00D03452">
        <w:rPr>
          <w:lang w:val="en-US"/>
        </w:rPr>
        <w:t>/scaffolds</w:t>
      </w:r>
      <w:r w:rsidR="00D03452" w:rsidRPr="00D03452">
        <w:rPr>
          <w:lang w:val="en-US"/>
        </w:rPr>
        <w:t xml:space="preserve"> decrease</w:t>
      </w:r>
      <w:r w:rsidR="00D03452">
        <w:rPr>
          <w:lang w:val="en-US"/>
        </w:rPr>
        <w:t>s</w:t>
      </w:r>
      <w:r w:rsidR="00D03452" w:rsidRPr="00D03452">
        <w:rPr>
          <w:lang w:val="en-US"/>
        </w:rPr>
        <w:t xml:space="preserve"> and approach</w:t>
      </w:r>
      <w:r w:rsidR="00D03452">
        <w:rPr>
          <w:lang w:val="en-US"/>
        </w:rPr>
        <w:t>es</w:t>
      </w:r>
      <w:r w:rsidR="00D03452" w:rsidRPr="00D03452">
        <w:rPr>
          <w:lang w:val="en-US"/>
        </w:rPr>
        <w:t xml:space="preserve"> the</w:t>
      </w:r>
      <w:r w:rsidR="00D03452">
        <w:rPr>
          <w:lang w:val="en-US"/>
        </w:rPr>
        <w:t xml:space="preserve"> </w:t>
      </w:r>
      <w:r w:rsidR="00D03452" w:rsidRPr="00D03452">
        <w:rPr>
          <w:lang w:val="en-US"/>
        </w:rPr>
        <w:t xml:space="preserve">approximate </w:t>
      </w:r>
      <w:r w:rsidR="00D03452">
        <w:rPr>
          <w:lang w:val="en-US"/>
        </w:rPr>
        <w:t xml:space="preserve">number of genes then the quality of the assembly can be decided with more confidence. </w:t>
      </w:r>
    </w:p>
    <w:p w:rsidR="00905DF7" w:rsidRPr="007B1345" w:rsidRDefault="00185260" w:rsidP="00E85357">
      <w:pPr>
        <w:pStyle w:val="Heading3"/>
      </w:pPr>
      <w:bookmarkStart w:id="175" w:name="_Toc393074468"/>
      <w:bookmarkStart w:id="176" w:name="_Toc393075585"/>
      <w:bookmarkStart w:id="177" w:name="_Toc393208859"/>
      <w:bookmarkStart w:id="178" w:name="_Toc393209096"/>
      <w:r>
        <w:t>QUAST</w:t>
      </w:r>
      <w:bookmarkEnd w:id="175"/>
      <w:bookmarkEnd w:id="176"/>
      <w:bookmarkEnd w:id="177"/>
      <w:bookmarkEnd w:id="178"/>
    </w:p>
    <w:p w:rsidR="00A95C51" w:rsidRPr="007B1345" w:rsidRDefault="00A95C51" w:rsidP="00B45115">
      <w:pPr>
        <w:rPr>
          <w:lang w:val="en-US"/>
        </w:rPr>
      </w:pPr>
      <w:r w:rsidRPr="007B1345">
        <w:rPr>
          <w:lang w:val="en-US"/>
        </w:rPr>
        <w:t>Quality Assessment Tool (</w:t>
      </w:r>
      <w:r w:rsidR="00185260">
        <w:rPr>
          <w:lang w:val="en-US"/>
        </w:rPr>
        <w:t>QUAST</w:t>
      </w:r>
      <w:r w:rsidRPr="007B1345">
        <w:rPr>
          <w:lang w:val="en-US"/>
        </w:rPr>
        <w:t xml:space="preserve">) is a tool that evaluates and compares genome assemblies both with and without a reference genome. It is designed to improve existing assembly comparison software (such as GAGE) and produces results as reports, summary tables and plots that support SVG, PNG and PDF formats. An example of a metric that </w:t>
      </w:r>
      <w:r w:rsidR="00185260">
        <w:rPr>
          <w:lang w:val="en-US"/>
        </w:rPr>
        <w:t>QUAST</w:t>
      </w:r>
      <w:r w:rsidRPr="007B1345">
        <w:rPr>
          <w:lang w:val="en-US"/>
        </w:rPr>
        <w:t xml:space="preserve"> use is the NGx, which is like the Nx, but instead of comparing to the assembly length, the contigs are compared </w:t>
      </w:r>
      <w:r w:rsidR="00990470" w:rsidRPr="007B1345">
        <w:rPr>
          <w:lang w:val="en-US"/>
        </w:rPr>
        <w:t xml:space="preserve">to the reference genome length </w:t>
      </w:r>
      <w:r w:rsidR="00990470" w:rsidRPr="007B1345">
        <w:rPr>
          <w:lang w:val="en-US"/>
        </w:rPr>
        <w:fldChar w:fldCharType="begin"/>
      </w:r>
      <w:r w:rsidR="00960E76">
        <w:rPr>
          <w:lang w:val="en-US"/>
        </w:rPr>
        <w:instrText xml:space="preserve"> ADDIN EN.CITE &lt;EndNote&gt;&lt;Cite&gt;&lt;Author&gt;Gurevich&lt;/Author&gt;&lt;Year&gt;2013&lt;/Year&gt;&lt;RecNum&gt;13&lt;/RecNum&gt;&lt;DisplayText&gt;[1]&lt;/DisplayText&gt;&lt;record&gt;&lt;rec-number&gt;13&lt;/rec-number&gt;&lt;foreign-keys&gt;&lt;key app="EN" db-id="tdxzzepzqvse5be2pt8vtdtwpf0ewvv55rts" timestamp="1390494436"&gt;13&lt;/key&gt;&lt;/foreign-keys&gt;&lt;ref-type name="Journal Article"&gt;17&lt;/ref-type&gt;&lt;contributors&gt;&lt;authors&gt;&lt;author&gt;Gurevich, A.&lt;/author&gt;&lt;author&gt;Saveliev, V.&lt;/author&gt;&lt;author&gt;Vyahhi, N.&lt;/author&gt;&lt;author&gt;Tesler, G.&lt;/author&gt;&lt;/authors&gt;&lt;/contributors&gt;&lt;auth-address&gt;Algorithmic Biology Laboratory, St. Petersburg Academic University, Russian Academy of Sciences, St. Petersburg, Russia. gurevich@bioinf.spbau.ru&lt;/auth-address&gt;&lt;titles&gt;&lt;title&gt;QUAST: quality assessment tool for genome assemblies&lt;/title&gt;&lt;secondary-title&gt;Bioinformatics&lt;/secondary-title&gt;&lt;alt-title&gt;Bioinformatics (Oxford, England)&lt;/alt-title&gt;&lt;/titles&gt;&lt;periodical&gt;&lt;full-title&gt;Bioinformatics&lt;/full-title&gt;&lt;abbr-1&gt;Bioinformatics&lt;/abbr-1&gt;&lt;/periodical&gt;&lt;pages&gt;1072-5&lt;/pages&gt;&lt;volume&gt;29&lt;/volume&gt;&lt;number&gt;8&lt;/number&gt;&lt;edition&gt;2013/02/21&lt;/edition&gt;&lt;keywords&gt;&lt;keyword&gt;Algorithms&lt;/keyword&gt;&lt;keyword&gt;Animals&lt;/keyword&gt;&lt;keyword&gt;Chromosome Mapping&lt;/keyword&gt;&lt;keyword&gt;Contig Mapping&lt;/keyword&gt;&lt;keyword&gt;Escherichia coli/genetics&lt;/keyword&gt;&lt;keyword&gt;Genome&lt;/keyword&gt;&lt;keyword&gt;Genomic Structural Variation&lt;/keyword&gt;&lt;keyword&gt;Genomics/*standards&lt;/keyword&gt;&lt;keyword&gt;Humans&lt;/keyword&gt;&lt;keyword&gt;Quality Control&lt;/keyword&gt;&lt;keyword&gt;Sequence Alignment&lt;/keyword&gt;&lt;keyword&gt;Sequence Analysis, DNA/*standards&lt;/keyword&gt;&lt;keyword&gt;*Software&lt;/keyword&gt;&lt;/keywords&gt;&lt;dates&gt;&lt;year&gt;2013&lt;/year&gt;&lt;pub-dates&gt;&lt;date&gt;Apr 15&lt;/date&gt;&lt;/pub-dates&gt;&lt;/dates&gt;&lt;isbn&gt;1367-4803&lt;/isbn&gt;&lt;accession-num&gt;23422339&lt;/accession-num&gt;&lt;urls&gt;&lt;/urls&gt;&lt;custom2&gt;Pmc3624806&lt;/custom2&gt;&lt;electronic-resource-num&gt;10.1093/bioinformatics/btt086&lt;/electronic-resource-num&gt;&lt;remote-database-provider&gt;Nlm&lt;/remote-database-provider&gt;&lt;language&gt;eng&lt;/language&gt;&lt;/record&gt;&lt;/Cite&gt;&lt;/EndNote&gt;</w:instrText>
      </w:r>
      <w:r w:rsidR="00990470" w:rsidRPr="007B1345">
        <w:rPr>
          <w:lang w:val="en-US"/>
        </w:rPr>
        <w:fldChar w:fldCharType="separate"/>
      </w:r>
      <w:r w:rsidR="00960E76">
        <w:rPr>
          <w:noProof/>
          <w:lang w:val="en-US"/>
        </w:rPr>
        <w:t>[</w:t>
      </w:r>
      <w:hyperlink w:anchor="_ENREF_1" w:tooltip="Gurevich, 2013 #13" w:history="1">
        <w:r w:rsidR="0088101B">
          <w:rPr>
            <w:noProof/>
            <w:lang w:val="en-US"/>
          </w:rPr>
          <w:t>1</w:t>
        </w:r>
      </w:hyperlink>
      <w:r w:rsidR="00960E76">
        <w:rPr>
          <w:noProof/>
          <w:lang w:val="en-US"/>
        </w:rPr>
        <w:t>]</w:t>
      </w:r>
      <w:r w:rsidR="00990470" w:rsidRPr="007B1345">
        <w:rPr>
          <w:lang w:val="en-US"/>
        </w:rPr>
        <w:fldChar w:fldCharType="end"/>
      </w:r>
      <w:r w:rsidR="004B0D40">
        <w:rPr>
          <w:lang w:val="en-US"/>
        </w:rPr>
        <w:t xml:space="preserve"> As you can see in the </w:t>
      </w:r>
      <w:r w:rsidR="004B0D40">
        <w:rPr>
          <w:lang w:val="en-US"/>
        </w:rPr>
        <w:fldChar w:fldCharType="begin"/>
      </w:r>
      <w:r w:rsidR="004B0D40">
        <w:rPr>
          <w:lang w:val="en-US"/>
        </w:rPr>
        <w:instrText xml:space="preserve"> REF _Ref392922979 \h </w:instrText>
      </w:r>
      <w:r w:rsidR="004B0D40">
        <w:rPr>
          <w:lang w:val="en-US"/>
        </w:rPr>
      </w:r>
      <w:r w:rsidR="004B0D40">
        <w:rPr>
          <w:lang w:val="en-US"/>
        </w:rPr>
        <w:fldChar w:fldCharType="separate"/>
      </w:r>
      <w:r w:rsidR="00962059" w:rsidRPr="007B1345">
        <w:rPr>
          <w:lang w:val="en-US"/>
        </w:rPr>
        <w:t xml:space="preserve">Figure </w:t>
      </w:r>
      <w:r w:rsidR="00962059">
        <w:rPr>
          <w:noProof/>
          <w:lang w:val="en-US"/>
        </w:rPr>
        <w:t>2</w:t>
      </w:r>
      <w:r w:rsidR="00962059">
        <w:rPr>
          <w:lang w:val="en-US"/>
        </w:rPr>
        <w:noBreakHyphen/>
      </w:r>
      <w:r w:rsidR="00962059">
        <w:rPr>
          <w:noProof/>
          <w:lang w:val="en-US"/>
        </w:rPr>
        <w:t>5</w:t>
      </w:r>
      <w:r w:rsidR="004B0D40">
        <w:rPr>
          <w:lang w:val="en-US"/>
        </w:rPr>
        <w:fldChar w:fldCharType="end"/>
      </w:r>
      <w:r w:rsidR="0098332C" w:rsidRPr="007B1345">
        <w:rPr>
          <w:lang w:val="en-US"/>
        </w:rPr>
        <w:t xml:space="preserve"> below, </w:t>
      </w:r>
      <w:r w:rsidR="00185260">
        <w:rPr>
          <w:lang w:val="en-US"/>
        </w:rPr>
        <w:t>QUAST</w:t>
      </w:r>
      <w:r w:rsidR="0098332C" w:rsidRPr="007B1345">
        <w:rPr>
          <w:lang w:val="en-US"/>
        </w:rPr>
        <w:t xml:space="preserve"> gives a rather numerical report without giving the overall “best assembly” in the comparison.</w:t>
      </w:r>
      <w:r w:rsidR="00F5720C" w:rsidRPr="007B1345">
        <w:rPr>
          <w:lang w:val="en-US"/>
        </w:rPr>
        <w:t xml:space="preserve"> </w:t>
      </w:r>
      <w:r w:rsidR="00185260">
        <w:rPr>
          <w:lang w:val="en-US"/>
        </w:rPr>
        <w:t>QUAST</w:t>
      </w:r>
      <w:r w:rsidR="00F5720C" w:rsidRPr="007B1345">
        <w:rPr>
          <w:lang w:val="en-US"/>
        </w:rPr>
        <w:t xml:space="preserve"> is rather mathematical, thus giving the user a table with numeric data and a minimum of dynamic and static plots based on the table-values. </w:t>
      </w:r>
    </w:p>
    <w:p w:rsidR="00FE1118" w:rsidRPr="007B1345" w:rsidRDefault="00FE1118" w:rsidP="00B45115">
      <w:pPr>
        <w:keepNext/>
        <w:rPr>
          <w:lang w:val="en-US"/>
        </w:rPr>
      </w:pPr>
      <w:r w:rsidRPr="007B1345">
        <w:rPr>
          <w:noProof/>
          <w:lang w:eastAsia="nb-NO"/>
        </w:rPr>
        <w:lastRenderedPageBreak/>
        <w:drawing>
          <wp:inline distT="0" distB="0" distL="0" distR="0" wp14:anchorId="524B281B" wp14:editId="284E7A50">
            <wp:extent cx="5760720" cy="7275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st-report-example.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7275830"/>
                    </a:xfrm>
                    <a:prstGeom prst="rect">
                      <a:avLst/>
                    </a:prstGeom>
                  </pic:spPr>
                </pic:pic>
              </a:graphicData>
            </a:graphic>
          </wp:inline>
        </w:drawing>
      </w:r>
    </w:p>
    <w:p w:rsidR="009170C9" w:rsidRDefault="00FE1118" w:rsidP="009170C9">
      <w:pPr>
        <w:pStyle w:val="Caption"/>
        <w:spacing w:after="0"/>
        <w:jc w:val="center"/>
        <w:rPr>
          <w:lang w:val="en-US"/>
        </w:rPr>
      </w:pPr>
      <w:bookmarkStart w:id="179" w:name="_Toc388041508"/>
      <w:bookmarkStart w:id="180" w:name="_Toc393074469"/>
      <w:bookmarkStart w:id="181" w:name="_Toc393075054"/>
      <w:bookmarkStart w:id="182" w:name="_Toc393077807"/>
      <w:bookmarkStart w:id="183" w:name="_Ref392922979"/>
      <w:bookmarkStart w:id="184" w:name="_Toc393208924"/>
      <w:bookmarkStart w:id="185" w:name="_Toc393209005"/>
      <w:bookmarkStart w:id="186" w:name="_Toc393210835"/>
      <w:r w:rsidRPr="007B1345">
        <w:rPr>
          <w:lang w:val="en-US"/>
        </w:rPr>
        <w:t xml:space="preserve">Figure </w:t>
      </w:r>
      <w:r w:rsidR="009C0825">
        <w:rPr>
          <w:lang w:val="en-US"/>
        </w:rPr>
        <w:fldChar w:fldCharType="begin"/>
      </w:r>
      <w:r w:rsidR="009C0825">
        <w:rPr>
          <w:lang w:val="en-US"/>
        </w:rPr>
        <w:instrText xml:space="preserve"> STYLEREF 1 \s </w:instrText>
      </w:r>
      <w:r w:rsidR="009C0825">
        <w:rPr>
          <w:lang w:val="en-US"/>
        </w:rPr>
        <w:fldChar w:fldCharType="separate"/>
      </w:r>
      <w:r w:rsidR="00962059">
        <w:rPr>
          <w:noProof/>
          <w:lang w:val="en-US"/>
        </w:rPr>
        <w:t>2</w:t>
      </w:r>
      <w:r w:rsidR="009C0825">
        <w:rPr>
          <w:lang w:val="en-US"/>
        </w:rPr>
        <w:fldChar w:fldCharType="end"/>
      </w:r>
      <w:r w:rsidR="009C0825">
        <w:rPr>
          <w:lang w:val="en-US"/>
        </w:rPr>
        <w:noBreakHyphen/>
      </w:r>
      <w:r w:rsidR="009C0825">
        <w:rPr>
          <w:lang w:val="en-US"/>
        </w:rPr>
        <w:fldChar w:fldCharType="begin"/>
      </w:r>
      <w:r w:rsidR="009C0825">
        <w:rPr>
          <w:lang w:val="en-US"/>
        </w:rPr>
        <w:instrText xml:space="preserve"> SEQ Figure \* ARABIC \s 1 </w:instrText>
      </w:r>
      <w:r w:rsidR="009C0825">
        <w:rPr>
          <w:lang w:val="en-US"/>
        </w:rPr>
        <w:fldChar w:fldCharType="separate"/>
      </w:r>
      <w:r w:rsidR="00962059">
        <w:rPr>
          <w:noProof/>
          <w:lang w:val="en-US"/>
        </w:rPr>
        <w:t>5</w:t>
      </w:r>
      <w:r w:rsidR="009C0825">
        <w:rPr>
          <w:lang w:val="en-US"/>
        </w:rPr>
        <w:fldChar w:fldCharType="end"/>
      </w:r>
      <w:bookmarkEnd w:id="183"/>
      <w:r w:rsidRPr="007B1345">
        <w:rPr>
          <w:lang w:val="en-US"/>
        </w:rPr>
        <w:t xml:space="preserve"> </w:t>
      </w:r>
      <w:r w:rsidR="00185260">
        <w:rPr>
          <w:lang w:val="en-US"/>
        </w:rPr>
        <w:t>QUAST</w:t>
      </w:r>
      <w:r w:rsidRPr="007B1345">
        <w:rPr>
          <w:lang w:val="en-US"/>
        </w:rPr>
        <w:t xml:space="preserve"> report example</w:t>
      </w:r>
      <w:bookmarkEnd w:id="180"/>
      <w:bookmarkEnd w:id="181"/>
      <w:bookmarkEnd w:id="182"/>
      <w:bookmarkEnd w:id="184"/>
      <w:bookmarkEnd w:id="185"/>
      <w:bookmarkEnd w:id="186"/>
      <w:r w:rsidRPr="007B1345">
        <w:rPr>
          <w:lang w:val="en-US"/>
        </w:rPr>
        <w:t xml:space="preserve"> </w:t>
      </w:r>
    </w:p>
    <w:p w:rsidR="00FE1118" w:rsidRPr="007B1345" w:rsidRDefault="009170C9" w:rsidP="009170C9">
      <w:pPr>
        <w:jc w:val="center"/>
        <w:rPr>
          <w:lang w:val="en-US"/>
        </w:rPr>
      </w:pPr>
      <w:r>
        <w:rPr>
          <w:lang w:val="en-US"/>
        </w:rPr>
        <w:t xml:space="preserve">Source: </w:t>
      </w:r>
      <w:hyperlink r:id="rId22" w:history="1">
        <w:r w:rsidR="00FE1118" w:rsidRPr="007B1345">
          <w:rPr>
            <w:rStyle w:val="Hyperlink"/>
            <w:lang w:val="en-US"/>
          </w:rPr>
          <w:t>http://</w:t>
        </w:r>
        <w:r w:rsidR="00185260">
          <w:rPr>
            <w:rStyle w:val="Hyperlink"/>
            <w:lang w:val="en-US"/>
          </w:rPr>
          <w:t>QUAST</w:t>
        </w:r>
        <w:r w:rsidR="00FE1118" w:rsidRPr="007B1345">
          <w:rPr>
            <w:rStyle w:val="Hyperlink"/>
            <w:lang w:val="en-US"/>
          </w:rPr>
          <w:t>.bioinf.spbau.ru/</w:t>
        </w:r>
      </w:hyperlink>
      <w:bookmarkEnd w:id="179"/>
    </w:p>
    <w:p w:rsidR="00B46D53" w:rsidRPr="007B1345" w:rsidRDefault="00B46D53" w:rsidP="005C59B7">
      <w:pPr>
        <w:pStyle w:val="Heading2"/>
      </w:pPr>
      <w:bookmarkStart w:id="187" w:name="_Toc388007423"/>
      <w:bookmarkStart w:id="188" w:name="_Toc388041509"/>
      <w:bookmarkStart w:id="189" w:name="_Toc390732533"/>
      <w:bookmarkStart w:id="190" w:name="_Toc393074470"/>
      <w:bookmarkStart w:id="191" w:name="_Toc393075586"/>
      <w:bookmarkStart w:id="192" w:name="_Toc393208860"/>
      <w:bookmarkStart w:id="193" w:name="_Toc393209097"/>
      <w:r w:rsidRPr="007B1345">
        <w:lastRenderedPageBreak/>
        <w:t>R</w:t>
      </w:r>
      <w:r w:rsidR="005C63D4" w:rsidRPr="007B1345">
        <w:t>eproducability</w:t>
      </w:r>
      <w:bookmarkEnd w:id="187"/>
      <w:bookmarkEnd w:id="188"/>
      <w:bookmarkEnd w:id="189"/>
      <w:bookmarkEnd w:id="190"/>
      <w:bookmarkEnd w:id="191"/>
      <w:bookmarkEnd w:id="192"/>
      <w:bookmarkEnd w:id="193"/>
      <w:r w:rsidRPr="007B1345">
        <w:t xml:space="preserve"> </w:t>
      </w:r>
    </w:p>
    <w:p w:rsidR="00885E67" w:rsidRPr="007B1345" w:rsidRDefault="00885E67" w:rsidP="006551F6">
      <w:pPr>
        <w:pStyle w:val="Quote"/>
        <w:keepNext/>
        <w:jc w:val="center"/>
        <w:rPr>
          <w:i w:val="0"/>
          <w:lang w:val="en-US"/>
        </w:rPr>
      </w:pPr>
      <w:r w:rsidRPr="007B1345">
        <w:rPr>
          <w:lang w:val="en-US"/>
        </w:rPr>
        <w:t xml:space="preserve">An experiment is reproducible until another laboratory tries to repeat it. </w:t>
      </w:r>
      <w:r w:rsidRPr="007B1345">
        <w:rPr>
          <w:lang w:val="en-US"/>
        </w:rPr>
        <w:br/>
      </w:r>
      <w:r w:rsidRPr="007B1345">
        <w:rPr>
          <w:i w:val="0"/>
          <w:sz w:val="22"/>
          <w:lang w:val="en-US"/>
        </w:rPr>
        <w:t>Alexander</w:t>
      </w:r>
      <w:r w:rsidRPr="007B1345">
        <w:rPr>
          <w:i w:val="0"/>
          <w:lang w:val="en-US"/>
        </w:rPr>
        <w:t xml:space="preserve"> </w:t>
      </w:r>
      <w:r w:rsidRPr="007B1345">
        <w:rPr>
          <w:i w:val="0"/>
          <w:sz w:val="22"/>
          <w:lang w:val="en-US"/>
        </w:rPr>
        <w:t>Kohn</w:t>
      </w:r>
      <w:r w:rsidR="00AC64BF" w:rsidRPr="007B1345">
        <w:rPr>
          <w:i w:val="0"/>
          <w:sz w:val="22"/>
          <w:lang w:val="en-US"/>
        </w:rPr>
        <w:t xml:space="preserve"> </w:t>
      </w:r>
      <w:r w:rsidR="00AC64BF" w:rsidRPr="007B1345">
        <w:rPr>
          <w:i w:val="0"/>
          <w:sz w:val="22"/>
          <w:lang w:val="en-US"/>
        </w:rPr>
        <w:fldChar w:fldCharType="begin"/>
      </w:r>
      <w:r w:rsidR="00320CDD">
        <w:rPr>
          <w:i w:val="0"/>
          <w:sz w:val="22"/>
          <w:lang w:val="en-US"/>
        </w:rPr>
        <w:instrText xml:space="preserve"> ADDIN EN.CITE &lt;EndNote&gt;&lt;Cite&gt;&lt;Author&gt;Kohn&lt;/Author&gt;&lt;RecNum&gt;29&lt;/RecNum&gt;&lt;DisplayText&gt;[16]&lt;/DisplayText&gt;&lt;record&gt;&lt;rec-number&gt;29&lt;/rec-number&gt;&lt;foreign-keys&gt;&lt;key app="EN" db-id="tdxzzepzqvse5be2pt8vtdtwpf0ewvv55rts" timestamp="1396917998"&gt;29&lt;/key&gt;&lt;/foreign-keys&gt;&lt;ref-type name="Web Page"&gt;12&lt;/ref-type&gt;&lt;contributors&gt;&lt;authors&gt;&lt;author&gt;Kohn, A.&lt;/author&gt;&lt;/authors&gt;&lt;/contributors&gt;&lt;titles&gt;&lt;title&gt;Reproducibility&lt;/title&gt;&lt;/titles&gt;&lt;number&gt;08.04.14&lt;/number&gt;&lt;dates&gt;&lt;/dates&gt;&lt;urls&gt;&lt;related-urls&gt;&lt;url&gt;http://todayinsci.com/K/Kohn_Alexander/KohnAlexander-Quotations.htm&lt;/url&gt;&lt;/related-urls&gt;&lt;/urls&gt;&lt;/record&gt;&lt;/Cite&gt;&lt;/EndNote&gt;</w:instrText>
      </w:r>
      <w:r w:rsidR="00AC64BF" w:rsidRPr="007B1345">
        <w:rPr>
          <w:i w:val="0"/>
          <w:sz w:val="22"/>
          <w:lang w:val="en-US"/>
        </w:rPr>
        <w:fldChar w:fldCharType="separate"/>
      </w:r>
      <w:r w:rsidR="00320CDD">
        <w:rPr>
          <w:i w:val="0"/>
          <w:noProof/>
          <w:sz w:val="22"/>
          <w:lang w:val="en-US"/>
        </w:rPr>
        <w:t>[</w:t>
      </w:r>
      <w:hyperlink w:anchor="_ENREF_16" w:tooltip="Kohn,  #29" w:history="1">
        <w:r w:rsidR="0088101B">
          <w:rPr>
            <w:i w:val="0"/>
            <w:noProof/>
            <w:sz w:val="22"/>
            <w:lang w:val="en-US"/>
          </w:rPr>
          <w:t>16</w:t>
        </w:r>
      </w:hyperlink>
      <w:r w:rsidR="00320CDD">
        <w:rPr>
          <w:i w:val="0"/>
          <w:noProof/>
          <w:sz w:val="22"/>
          <w:lang w:val="en-US"/>
        </w:rPr>
        <w:t>]</w:t>
      </w:r>
      <w:r w:rsidR="00AC64BF" w:rsidRPr="007B1345">
        <w:rPr>
          <w:i w:val="0"/>
          <w:sz w:val="22"/>
          <w:lang w:val="en-US"/>
        </w:rPr>
        <w:fldChar w:fldCharType="end"/>
      </w:r>
    </w:p>
    <w:p w:rsidR="00FF4FA4" w:rsidRPr="007B1345" w:rsidRDefault="0055473E" w:rsidP="006551F6">
      <w:pPr>
        <w:keepNext/>
        <w:rPr>
          <w:lang w:val="en-US"/>
        </w:rPr>
      </w:pPr>
      <w:r w:rsidRPr="007B1345">
        <w:rPr>
          <w:lang w:val="en-US"/>
        </w:rPr>
        <w:t xml:space="preserve">One of the main principles of </w:t>
      </w:r>
      <w:r w:rsidRPr="007B1345">
        <w:rPr>
          <w:b/>
          <w:lang w:val="en-US"/>
        </w:rPr>
        <w:t xml:space="preserve">the scientific method </w:t>
      </w:r>
      <w:r w:rsidRPr="007B1345">
        <w:rPr>
          <w:lang w:val="en-US"/>
        </w:rPr>
        <w:t xml:space="preserve">is the ability </w:t>
      </w:r>
      <w:r w:rsidR="004F033E" w:rsidRPr="007B1345">
        <w:rPr>
          <w:lang w:val="en-US"/>
        </w:rPr>
        <w:t>to reproduce</w:t>
      </w:r>
      <w:r w:rsidRPr="007B1345">
        <w:rPr>
          <w:lang w:val="en-US"/>
        </w:rPr>
        <w:t xml:space="preserve"> an entire experiment or study</w:t>
      </w:r>
      <w:r w:rsidR="004F033E" w:rsidRPr="007B1345">
        <w:rPr>
          <w:lang w:val="en-US"/>
        </w:rPr>
        <w:t xml:space="preserve">. Reproducibility is said to be a fundamental part of science because it enables people to </w:t>
      </w:r>
      <w:r w:rsidR="00FF4FA4" w:rsidRPr="007B1345">
        <w:rPr>
          <w:lang w:val="en-US"/>
        </w:rPr>
        <w:t xml:space="preserve">develop work further by applying new data or methodology, </w:t>
      </w:r>
      <w:r w:rsidR="004F033E" w:rsidRPr="007B1345">
        <w:rPr>
          <w:lang w:val="en-US"/>
        </w:rPr>
        <w:t>build on the work of others</w:t>
      </w:r>
      <w:r w:rsidR="005D46A4" w:rsidRPr="007B1345">
        <w:rPr>
          <w:lang w:val="en-US"/>
        </w:rPr>
        <w:t xml:space="preserve"> or </w:t>
      </w:r>
      <w:r w:rsidR="00FF4FA4" w:rsidRPr="007B1345">
        <w:rPr>
          <w:lang w:val="en-US"/>
        </w:rPr>
        <w:t xml:space="preserve">to verify </w:t>
      </w:r>
      <w:r w:rsidR="005D46A4" w:rsidRPr="007B1345">
        <w:rPr>
          <w:lang w:val="en-US"/>
        </w:rPr>
        <w:t xml:space="preserve">published </w:t>
      </w:r>
      <w:r w:rsidR="00FF4FA4" w:rsidRPr="007B1345">
        <w:rPr>
          <w:lang w:val="en-US"/>
        </w:rPr>
        <w:t>results.</w:t>
      </w:r>
      <w:r w:rsidR="005D46A4" w:rsidRPr="007B1345">
        <w:rPr>
          <w:lang w:val="en-US"/>
        </w:rPr>
        <w:t xml:space="preserve"> It is expected, in a biological context, that findings can be replicated by independent data, analytical methods, laboratories and instruments. </w:t>
      </w:r>
      <w:r w:rsidR="005D46A4" w:rsidRPr="007B1345">
        <w:rPr>
          <w:lang w:val="en-US"/>
        </w:rPr>
        <w:fldChar w:fldCharType="begin"/>
      </w:r>
      <w:r w:rsidR="00320CDD">
        <w:rPr>
          <w:lang w:val="en-US"/>
        </w:rPr>
        <w:instrText xml:space="preserve"> ADDIN EN.CITE &lt;EndNote&gt;&lt;Cite&gt;&lt;Author&gt;Peng&lt;/Author&gt;&lt;Year&gt;2006&lt;/Year&gt;&lt;RecNum&gt;28&lt;/RecNum&gt;&lt;DisplayText&gt;[17]&lt;/DisplayText&gt;&lt;record&gt;&lt;rec-number&gt;28&lt;/rec-number&gt;&lt;foreign-keys&gt;&lt;key app="EN" db-id="tdxzzepzqvse5be2pt8vtdtwpf0ewvv55rts" timestamp="1396562362"&gt;28&lt;/key&gt;&lt;/foreign-keys&gt;&lt;ref-type name="Journal Article"&gt;17&lt;/ref-type&gt;&lt;contributors&gt;&lt;authors&gt;&lt;author&gt;Peng, R. D.&lt;/author&gt;&lt;author&gt;Dominici, F.&lt;/author&gt;&lt;author&gt;Zeger, S. L.&lt;/author&gt;&lt;/authors&gt;&lt;/contributors&gt;&lt;titles&gt;&lt;title&gt;Reproducible Epidemiologic Research&lt;/title&gt;&lt;secondary-title&gt;American Journal of Epidemiology&lt;/secondary-title&gt;&lt;/titles&gt;&lt;periodical&gt;&lt;full-title&gt;American Journal of Epidemiology&lt;/full-title&gt;&lt;/periodical&gt;&lt;pages&gt;783-789&lt;/pages&gt;&lt;volume&gt;163&lt;/volume&gt;&lt;number&gt;9&lt;/number&gt;&lt;dates&gt;&lt;year&gt;2006&lt;/year&gt;&lt;pub-dates&gt;&lt;date&gt;May 1, 2006&lt;/date&gt;&lt;/pub-dates&gt;&lt;/dates&gt;&lt;urls&gt;&lt;related-urls&gt;&lt;url&gt;http://aje.oxfordjournals.org/content/163/9/783.abstract&lt;/url&gt;&lt;url&gt;http://aje.oxfordjournals.org/content/163/9/783.full.pdf&lt;/url&gt;&lt;/related-urls&gt;&lt;/urls&gt;&lt;electronic-resource-num&gt;10.1093/aje/kwj093&lt;/electronic-resource-num&gt;&lt;/record&gt;&lt;/Cite&gt;&lt;/EndNote&gt;</w:instrText>
      </w:r>
      <w:r w:rsidR="005D46A4" w:rsidRPr="007B1345">
        <w:rPr>
          <w:lang w:val="en-US"/>
        </w:rPr>
        <w:fldChar w:fldCharType="separate"/>
      </w:r>
      <w:r w:rsidR="00320CDD">
        <w:rPr>
          <w:noProof/>
          <w:lang w:val="en-US"/>
        </w:rPr>
        <w:t>[</w:t>
      </w:r>
      <w:hyperlink w:anchor="_ENREF_17" w:tooltip="Peng, 2006 #28" w:history="1">
        <w:r w:rsidR="0088101B">
          <w:rPr>
            <w:noProof/>
            <w:lang w:val="en-US"/>
          </w:rPr>
          <w:t>17</w:t>
        </w:r>
      </w:hyperlink>
      <w:r w:rsidR="00320CDD">
        <w:rPr>
          <w:noProof/>
          <w:lang w:val="en-US"/>
        </w:rPr>
        <w:t>]</w:t>
      </w:r>
      <w:r w:rsidR="005D46A4" w:rsidRPr="007B1345">
        <w:rPr>
          <w:lang w:val="en-US"/>
        </w:rPr>
        <w:fldChar w:fldCharType="end"/>
      </w:r>
    </w:p>
    <w:p w:rsidR="002315F5" w:rsidRPr="007B1345" w:rsidRDefault="004F033E" w:rsidP="00B45115">
      <w:pPr>
        <w:rPr>
          <w:lang w:val="en-US"/>
        </w:rPr>
      </w:pPr>
      <w:r w:rsidRPr="007B1345">
        <w:rPr>
          <w:lang w:val="en-US"/>
        </w:rPr>
        <w:t xml:space="preserve">Unfortunately, </w:t>
      </w:r>
      <w:r w:rsidR="00D94529" w:rsidRPr="007B1345">
        <w:rPr>
          <w:lang w:val="en-US"/>
        </w:rPr>
        <w:t>in the field of bioinformatics, the am</w:t>
      </w:r>
      <w:r w:rsidR="00B93A51" w:rsidRPr="007B1345">
        <w:rPr>
          <w:lang w:val="en-US"/>
        </w:rPr>
        <w:t>ount</w:t>
      </w:r>
      <w:r w:rsidR="005D46A4" w:rsidRPr="007B1345">
        <w:rPr>
          <w:lang w:val="en-US"/>
        </w:rPr>
        <w:t xml:space="preserve"> and</w:t>
      </w:r>
      <w:r w:rsidR="00FF4FA4" w:rsidRPr="007B1345">
        <w:rPr>
          <w:lang w:val="en-US"/>
        </w:rPr>
        <w:t xml:space="preserve"> complexity </w:t>
      </w:r>
      <w:r w:rsidR="005D46A4" w:rsidRPr="007B1345">
        <w:rPr>
          <w:lang w:val="en-US"/>
        </w:rPr>
        <w:t xml:space="preserve">of </w:t>
      </w:r>
      <w:r w:rsidR="00D94529" w:rsidRPr="007B1345">
        <w:rPr>
          <w:lang w:val="en-US"/>
        </w:rPr>
        <w:t>data</w:t>
      </w:r>
      <w:r w:rsidR="00B93A51" w:rsidRPr="007B1345">
        <w:rPr>
          <w:lang w:val="en-US"/>
        </w:rPr>
        <w:t xml:space="preserve"> collections</w:t>
      </w:r>
      <w:r w:rsidR="00D94529" w:rsidRPr="007B1345">
        <w:rPr>
          <w:lang w:val="en-US"/>
        </w:rPr>
        <w:t xml:space="preserve"> </w:t>
      </w:r>
      <w:r w:rsidR="009749B7" w:rsidRPr="007B1345">
        <w:rPr>
          <w:lang w:val="en-US"/>
        </w:rPr>
        <w:t xml:space="preserve">with the increasingly sophisticated analyses </w:t>
      </w:r>
      <w:r w:rsidR="00D94529" w:rsidRPr="007B1345">
        <w:rPr>
          <w:lang w:val="en-US"/>
        </w:rPr>
        <w:t xml:space="preserve">can sometimes make </w:t>
      </w:r>
      <w:r w:rsidR="00FF4FA4" w:rsidRPr="007B1345">
        <w:rPr>
          <w:lang w:val="en-US"/>
        </w:rPr>
        <w:t xml:space="preserve">it difficult to reproduce the results fully. In some cases, studies cannot be replicated </w:t>
      </w:r>
      <w:r w:rsidR="00EC26DE" w:rsidRPr="007B1345">
        <w:rPr>
          <w:lang w:val="en-US"/>
        </w:rPr>
        <w:t xml:space="preserve">at all </w:t>
      </w:r>
      <w:r w:rsidR="00FF4FA4" w:rsidRPr="007B1345">
        <w:rPr>
          <w:lang w:val="en-US"/>
        </w:rPr>
        <w:t xml:space="preserve">due to </w:t>
      </w:r>
      <w:r w:rsidR="009749B7" w:rsidRPr="007B1345">
        <w:rPr>
          <w:lang w:val="en-US"/>
        </w:rPr>
        <w:t xml:space="preserve">the </w:t>
      </w:r>
      <w:r w:rsidR="00FF4FA4" w:rsidRPr="007B1345">
        <w:rPr>
          <w:lang w:val="en-US"/>
        </w:rPr>
        <w:t>lack of time, money</w:t>
      </w:r>
      <w:r w:rsidR="00B93A51" w:rsidRPr="007B1345">
        <w:rPr>
          <w:lang w:val="en-US"/>
        </w:rPr>
        <w:t xml:space="preserve"> or </w:t>
      </w:r>
      <w:r w:rsidR="00FF4FA4" w:rsidRPr="007B1345">
        <w:rPr>
          <w:lang w:val="en-US"/>
        </w:rPr>
        <w:t>resources</w:t>
      </w:r>
      <w:r w:rsidR="00CD5584" w:rsidRPr="007B1345">
        <w:rPr>
          <w:lang w:val="en-US"/>
        </w:rPr>
        <w:t xml:space="preserve"> while i</w:t>
      </w:r>
      <w:r w:rsidR="00EC26DE" w:rsidRPr="007B1345">
        <w:rPr>
          <w:lang w:val="en-US"/>
        </w:rPr>
        <w:t>n other cases</w:t>
      </w:r>
      <w:r w:rsidR="009749B7" w:rsidRPr="007B1345">
        <w:rPr>
          <w:lang w:val="en-US"/>
        </w:rPr>
        <w:t>,</w:t>
      </w:r>
      <w:r w:rsidR="00EC26DE" w:rsidRPr="007B1345">
        <w:rPr>
          <w:lang w:val="en-US"/>
        </w:rPr>
        <w:t xml:space="preserve"> even if there exits somewhat reproducible research, the documentation is poorly written, making a correct reproduction quite difficult.</w:t>
      </w:r>
      <w:r w:rsidR="002B0292" w:rsidRPr="007B1345">
        <w:rPr>
          <w:lang w:val="en-US"/>
        </w:rPr>
        <w:t xml:space="preserve"> </w:t>
      </w:r>
      <w:r w:rsidR="0006549E" w:rsidRPr="007B1345">
        <w:rPr>
          <w:lang w:val="en-US"/>
        </w:rPr>
        <w:t>The documentations might be written poorly because the researchers feel that they need to sustain their reputation by getting results f</w:t>
      </w:r>
      <w:r w:rsidR="006717FD" w:rsidRPr="007B1345">
        <w:rPr>
          <w:lang w:val="en-US"/>
        </w:rPr>
        <w:t>ast</w:t>
      </w:r>
      <w:r w:rsidR="0006549E" w:rsidRPr="007B1345">
        <w:rPr>
          <w:lang w:val="en-US"/>
        </w:rPr>
        <w:t xml:space="preserve"> so that they can win the race of publishing new findings first. Unfortunately, </w:t>
      </w:r>
      <w:r w:rsidR="002315F5" w:rsidRPr="007B1345">
        <w:rPr>
          <w:lang w:val="en-US"/>
        </w:rPr>
        <w:t>this often implies</w:t>
      </w:r>
      <w:r w:rsidR="0006549E" w:rsidRPr="007B1345">
        <w:rPr>
          <w:lang w:val="en-US"/>
        </w:rPr>
        <w:t xml:space="preserve"> that the end justifies the means, making reproducibility quite difficult. </w:t>
      </w:r>
      <w:r w:rsidR="002315F5" w:rsidRPr="007B1345">
        <w:rPr>
          <w:lang w:val="en-US"/>
        </w:rPr>
        <w:t>Lately, to avoid those kinds of trouble for other, maybe independent researchers, i</w:t>
      </w:r>
      <w:r w:rsidR="005D46A4" w:rsidRPr="007B1345">
        <w:rPr>
          <w:lang w:val="en-US"/>
        </w:rPr>
        <w:t xml:space="preserve">t </w:t>
      </w:r>
      <w:r w:rsidR="0006549E" w:rsidRPr="007B1345">
        <w:rPr>
          <w:lang w:val="en-US"/>
        </w:rPr>
        <w:t>has</w:t>
      </w:r>
      <w:r w:rsidR="002315F5" w:rsidRPr="007B1345">
        <w:rPr>
          <w:lang w:val="en-US"/>
        </w:rPr>
        <w:t xml:space="preserve"> </w:t>
      </w:r>
      <w:r w:rsidR="0006549E" w:rsidRPr="007B1345">
        <w:rPr>
          <w:lang w:val="en-US"/>
        </w:rPr>
        <w:t xml:space="preserve">been </w:t>
      </w:r>
      <w:r w:rsidR="005D46A4" w:rsidRPr="007B1345">
        <w:rPr>
          <w:lang w:val="en-US"/>
        </w:rPr>
        <w:t xml:space="preserve">common to provide the datasets and </w:t>
      </w:r>
      <w:r w:rsidR="00424576" w:rsidRPr="007B1345">
        <w:rPr>
          <w:lang w:val="en-US"/>
        </w:rPr>
        <w:t>software used for the findings so that other scientist</w:t>
      </w:r>
      <w:r w:rsidR="007F222F">
        <w:rPr>
          <w:lang w:val="en-US"/>
        </w:rPr>
        <w:t>s</w:t>
      </w:r>
      <w:r w:rsidR="00424576" w:rsidRPr="007B1345">
        <w:rPr>
          <w:lang w:val="en-US"/>
        </w:rPr>
        <w:t xml:space="preserve"> can verify the published findings or conduct alternative analysis.</w:t>
      </w:r>
      <w:r w:rsidR="005D46A4" w:rsidRPr="007B1345">
        <w:rPr>
          <w:lang w:val="en-US"/>
        </w:rPr>
        <w:t xml:space="preserve"> </w:t>
      </w:r>
    </w:p>
    <w:p w:rsidR="004F033E" w:rsidRPr="007B1345" w:rsidRDefault="002B0292" w:rsidP="00B45115">
      <w:pPr>
        <w:rPr>
          <w:lang w:val="en-US"/>
        </w:rPr>
      </w:pPr>
      <w:r w:rsidRPr="007B1345">
        <w:rPr>
          <w:lang w:val="en-US"/>
        </w:rPr>
        <w:t xml:space="preserve">Many papers have been written over the years about reproducibility and one paper written by Sandve et al. </w:t>
      </w:r>
      <w:r w:rsidRPr="007B1345">
        <w:rPr>
          <w:lang w:val="en-US"/>
        </w:rPr>
        <w:fldChar w:fldCharType="begin"/>
      </w:r>
      <w:r w:rsidR="00320CDD">
        <w:rPr>
          <w:lang w:val="en-US"/>
        </w:rPr>
        <w:instrText xml:space="preserve"> ADDIN EN.CITE &lt;EndNote&gt;&lt;Cite&gt;&lt;Author&gt;Sandve&lt;/Author&gt;&lt;Year&gt;2013&lt;/Year&gt;&lt;RecNum&gt;21&lt;/RecNum&gt;&lt;DisplayText&gt;[18]&lt;/DisplayText&gt;&lt;record&gt;&lt;rec-number&gt;21&lt;/rec-number&gt;&lt;foreign-keys&gt;&lt;key app="EN" db-id="tdxzzepzqvse5be2pt8vtdtwpf0ewvv55rts" timestamp="1396545934"&gt;21&lt;/key&gt;&lt;/foreign-keys&gt;&lt;ref-type name="Journal Article"&gt;17&lt;/ref-type&gt;&lt;contributors&gt;&lt;authors&gt;&lt;author&gt;Sandve, G. K.&lt;/author&gt;&lt;author&gt;Nekrutenko, A.&lt;/author&gt;&lt;author&gt;Taylor, J.&lt;/author&gt;&lt;author&gt;Hovig, E.&lt;/author&gt;&lt;/authors&gt;&lt;/contributors&gt;&lt;titles&gt;&lt;title&gt;Ten Simple Rules for Reproducible Computational Research&lt;/title&gt;&lt;secondary-title&gt;PLOS Computational Biology&lt;/secondary-title&gt;&lt;alt-title&gt;PLoS Comput Biol&lt;/alt-title&gt;&lt;/titles&gt;&lt;alt-periodical&gt;&lt;full-title&gt;PLoS Comput Biol&lt;/full-title&gt;&lt;/alt-periodical&gt;&lt;pages&gt;e1003285&lt;/pages&gt;&lt;volume&gt;9&lt;/volume&gt;&lt;number&gt;10&lt;/number&gt;&lt;dates&gt;&lt;year&gt;2013&lt;/year&gt;&lt;/dates&gt;&lt;publisher&gt;Public Library of Science&lt;/publisher&gt;&lt;urls&gt;&lt;related-urls&gt;&lt;url&gt;http://dx.doi.org/10.1371%2Fjournal.pcbi.1003285&lt;/url&gt;&lt;url&gt;http://www.ncbi.nlm.nih.gov/pmc/articles/PMC3812051/pdf/pcbi.1003285.pdf&lt;/url&gt;&lt;/related-urls&gt;&lt;/urls&gt;&lt;electronic-resource-num&gt;10.1371/journal.pcbi.1003285&lt;/electronic-resource-num&gt;&lt;/record&gt;&lt;/Cite&gt;&lt;/EndNote&gt;</w:instrText>
      </w:r>
      <w:r w:rsidRPr="007B1345">
        <w:rPr>
          <w:lang w:val="en-US"/>
        </w:rPr>
        <w:fldChar w:fldCharType="separate"/>
      </w:r>
      <w:r w:rsidR="00320CDD">
        <w:rPr>
          <w:noProof/>
          <w:lang w:val="en-US"/>
        </w:rPr>
        <w:t>[</w:t>
      </w:r>
      <w:hyperlink w:anchor="_ENREF_18" w:tooltip="Sandve, 2013 #21" w:history="1">
        <w:r w:rsidR="0088101B">
          <w:rPr>
            <w:noProof/>
            <w:lang w:val="en-US"/>
          </w:rPr>
          <w:t>18</w:t>
        </w:r>
      </w:hyperlink>
      <w:r w:rsidR="00320CDD">
        <w:rPr>
          <w:noProof/>
          <w:lang w:val="en-US"/>
        </w:rPr>
        <w:t>]</w:t>
      </w:r>
      <w:r w:rsidRPr="007B1345">
        <w:rPr>
          <w:lang w:val="en-US"/>
        </w:rPr>
        <w:fldChar w:fldCharType="end"/>
      </w:r>
      <w:r w:rsidR="007F222F">
        <w:rPr>
          <w:lang w:val="en-US"/>
        </w:rPr>
        <w:t xml:space="preserve"> has</w:t>
      </w:r>
      <w:r w:rsidRPr="007B1345">
        <w:rPr>
          <w:lang w:val="en-US"/>
        </w:rPr>
        <w:t xml:space="preserve"> a good 10-rules description for reproducible computational research as follows:</w:t>
      </w:r>
    </w:p>
    <w:p w:rsidR="002B0292" w:rsidRPr="007B1345" w:rsidRDefault="002B0292" w:rsidP="00544A0B">
      <w:pPr>
        <w:pStyle w:val="ListParagraph"/>
        <w:numPr>
          <w:ilvl w:val="0"/>
          <w:numId w:val="3"/>
        </w:numPr>
        <w:rPr>
          <w:lang w:val="en-US"/>
        </w:rPr>
      </w:pPr>
      <w:r w:rsidRPr="007B1345">
        <w:rPr>
          <w:lang w:val="en-US"/>
        </w:rPr>
        <w:t>For every result, keep track of how it was produced</w:t>
      </w:r>
    </w:p>
    <w:p w:rsidR="002B0292" w:rsidRPr="007B1345" w:rsidRDefault="002B0292" w:rsidP="00544A0B">
      <w:pPr>
        <w:pStyle w:val="ListParagraph"/>
        <w:numPr>
          <w:ilvl w:val="0"/>
          <w:numId w:val="3"/>
        </w:numPr>
        <w:rPr>
          <w:lang w:val="en-US"/>
        </w:rPr>
      </w:pPr>
      <w:r w:rsidRPr="007B1345">
        <w:rPr>
          <w:lang w:val="en-US"/>
        </w:rPr>
        <w:t>Avoid manual data manipulation steps</w:t>
      </w:r>
    </w:p>
    <w:p w:rsidR="002B0292" w:rsidRPr="007B1345" w:rsidRDefault="002B0292" w:rsidP="00544A0B">
      <w:pPr>
        <w:pStyle w:val="ListParagraph"/>
        <w:numPr>
          <w:ilvl w:val="0"/>
          <w:numId w:val="3"/>
        </w:numPr>
        <w:rPr>
          <w:lang w:val="en-US"/>
        </w:rPr>
      </w:pPr>
      <w:r w:rsidRPr="007B1345">
        <w:rPr>
          <w:lang w:val="en-US"/>
        </w:rPr>
        <w:t>Archive the exact versions of all external programs used</w:t>
      </w:r>
    </w:p>
    <w:p w:rsidR="002B0292" w:rsidRPr="007B1345" w:rsidRDefault="002B0292" w:rsidP="00544A0B">
      <w:pPr>
        <w:pStyle w:val="ListParagraph"/>
        <w:numPr>
          <w:ilvl w:val="0"/>
          <w:numId w:val="3"/>
        </w:numPr>
        <w:rPr>
          <w:lang w:val="en-US"/>
        </w:rPr>
      </w:pPr>
      <w:r w:rsidRPr="007B1345">
        <w:rPr>
          <w:lang w:val="en-US"/>
        </w:rPr>
        <w:t>Version control all custom scripts</w:t>
      </w:r>
    </w:p>
    <w:p w:rsidR="002B0292" w:rsidRPr="007B1345" w:rsidRDefault="002B0292" w:rsidP="00544A0B">
      <w:pPr>
        <w:pStyle w:val="ListParagraph"/>
        <w:numPr>
          <w:ilvl w:val="0"/>
          <w:numId w:val="3"/>
        </w:numPr>
        <w:rPr>
          <w:lang w:val="en-US"/>
        </w:rPr>
      </w:pPr>
      <w:r w:rsidRPr="007B1345">
        <w:rPr>
          <w:lang w:val="en-US"/>
        </w:rPr>
        <w:t>Record all intermediate results, when possible in standardized formats</w:t>
      </w:r>
    </w:p>
    <w:p w:rsidR="002B0292" w:rsidRPr="007B1345" w:rsidRDefault="002B0292" w:rsidP="00544A0B">
      <w:pPr>
        <w:pStyle w:val="ListParagraph"/>
        <w:numPr>
          <w:ilvl w:val="0"/>
          <w:numId w:val="3"/>
        </w:numPr>
        <w:rPr>
          <w:lang w:val="en-US"/>
        </w:rPr>
      </w:pPr>
      <w:r w:rsidRPr="007B1345">
        <w:rPr>
          <w:lang w:val="en-US"/>
        </w:rPr>
        <w:t>For analysis that includes randomness, note underlying random seeds</w:t>
      </w:r>
    </w:p>
    <w:p w:rsidR="002B0292" w:rsidRPr="007B1345" w:rsidRDefault="002B0292" w:rsidP="00544A0B">
      <w:pPr>
        <w:pStyle w:val="ListParagraph"/>
        <w:numPr>
          <w:ilvl w:val="0"/>
          <w:numId w:val="3"/>
        </w:numPr>
        <w:rPr>
          <w:lang w:val="en-US"/>
        </w:rPr>
      </w:pPr>
      <w:r w:rsidRPr="007B1345">
        <w:rPr>
          <w:lang w:val="en-US"/>
        </w:rPr>
        <w:t>Always store raw data behind plots</w:t>
      </w:r>
    </w:p>
    <w:p w:rsidR="002B0292" w:rsidRPr="007B1345" w:rsidRDefault="002B0292" w:rsidP="00544A0B">
      <w:pPr>
        <w:pStyle w:val="ListParagraph"/>
        <w:numPr>
          <w:ilvl w:val="0"/>
          <w:numId w:val="3"/>
        </w:numPr>
        <w:rPr>
          <w:lang w:val="en-US"/>
        </w:rPr>
      </w:pPr>
      <w:r w:rsidRPr="007B1345">
        <w:rPr>
          <w:lang w:val="en-US"/>
        </w:rPr>
        <w:t>Generate hierarchical analysis output, allowing layers of increasing details to be inspected</w:t>
      </w:r>
    </w:p>
    <w:p w:rsidR="002B0292" w:rsidRPr="007B1345" w:rsidRDefault="002B0292" w:rsidP="00544A0B">
      <w:pPr>
        <w:pStyle w:val="ListParagraph"/>
        <w:numPr>
          <w:ilvl w:val="0"/>
          <w:numId w:val="3"/>
        </w:numPr>
        <w:rPr>
          <w:lang w:val="en-US"/>
        </w:rPr>
      </w:pPr>
      <w:r w:rsidRPr="007B1345">
        <w:rPr>
          <w:lang w:val="en-US"/>
        </w:rPr>
        <w:t>Connect textual statements to underlying results</w:t>
      </w:r>
    </w:p>
    <w:p w:rsidR="002B0292" w:rsidRPr="007B1345" w:rsidRDefault="002B0292" w:rsidP="00544A0B">
      <w:pPr>
        <w:pStyle w:val="ListParagraph"/>
        <w:numPr>
          <w:ilvl w:val="0"/>
          <w:numId w:val="3"/>
        </w:numPr>
        <w:rPr>
          <w:lang w:val="en-US"/>
        </w:rPr>
      </w:pPr>
      <w:r w:rsidRPr="007B1345">
        <w:rPr>
          <w:lang w:val="en-US"/>
        </w:rPr>
        <w:t>Provide public access to scripts, runs, and results</w:t>
      </w:r>
    </w:p>
    <w:p w:rsidR="00BF7B09" w:rsidRPr="007B1345" w:rsidRDefault="00443170" w:rsidP="00B45115">
      <w:pPr>
        <w:rPr>
          <w:lang w:val="en-US"/>
        </w:rPr>
      </w:pPr>
      <w:r w:rsidRPr="007B1345">
        <w:rPr>
          <w:lang w:val="en-US"/>
        </w:rPr>
        <w:t>The replication of findings and studies by multiple independent scientists will in the future be important to the accumulation of scientific evidence. Hopefully, more researchers will adapt to this description in upcoming publications</w:t>
      </w:r>
      <w:r w:rsidR="002315F5" w:rsidRPr="007B1345">
        <w:rPr>
          <w:lang w:val="en-US"/>
        </w:rPr>
        <w:t>, thus</w:t>
      </w:r>
      <w:r w:rsidRPr="007B1345">
        <w:rPr>
          <w:lang w:val="en-US"/>
        </w:rPr>
        <w:t xml:space="preserve"> making reproducibility simpler. </w:t>
      </w:r>
    </w:p>
    <w:p w:rsidR="00B46D53" w:rsidRPr="007B1345" w:rsidRDefault="00B46D53" w:rsidP="005C59B7">
      <w:pPr>
        <w:pStyle w:val="Heading2"/>
      </w:pPr>
      <w:bookmarkStart w:id="194" w:name="_Toc388007424"/>
      <w:bookmarkStart w:id="195" w:name="_Toc388041510"/>
      <w:bookmarkStart w:id="196" w:name="_Toc390732534"/>
      <w:bookmarkStart w:id="197" w:name="_Toc393074471"/>
      <w:bookmarkStart w:id="198" w:name="_Toc393075587"/>
      <w:bookmarkStart w:id="199" w:name="_Toc393208861"/>
      <w:bookmarkStart w:id="200" w:name="_Toc393209098"/>
      <w:r w:rsidRPr="007B1345">
        <w:t>R</w:t>
      </w:r>
      <w:r w:rsidR="005C63D4" w:rsidRPr="007B1345">
        <w:t>eusability</w:t>
      </w:r>
      <w:bookmarkEnd w:id="194"/>
      <w:bookmarkEnd w:id="195"/>
      <w:bookmarkEnd w:id="196"/>
      <w:bookmarkEnd w:id="197"/>
      <w:bookmarkEnd w:id="198"/>
      <w:bookmarkEnd w:id="199"/>
      <w:bookmarkEnd w:id="200"/>
    </w:p>
    <w:p w:rsidR="00AB37A2" w:rsidRPr="007B1345" w:rsidRDefault="00AB37A2" w:rsidP="00B45115">
      <w:pPr>
        <w:pStyle w:val="Quote"/>
        <w:jc w:val="center"/>
        <w:rPr>
          <w:lang w:val="en-US"/>
        </w:rPr>
      </w:pPr>
      <w:r w:rsidRPr="007B1345">
        <w:rPr>
          <w:lang w:val="en-US"/>
        </w:rPr>
        <w:t>Good programmers know what to write. Great ones know what to rewrite (and reuse).</w:t>
      </w:r>
      <w:r w:rsidRPr="007B1345">
        <w:rPr>
          <w:lang w:val="en-US"/>
        </w:rPr>
        <w:br/>
      </w:r>
      <w:r w:rsidRPr="007B1345">
        <w:rPr>
          <w:i w:val="0"/>
          <w:sz w:val="22"/>
          <w:lang w:val="en-US"/>
        </w:rPr>
        <w:t xml:space="preserve">Eric S. Raymond </w:t>
      </w:r>
      <w:r w:rsidRPr="007B1345">
        <w:rPr>
          <w:i w:val="0"/>
          <w:sz w:val="22"/>
          <w:lang w:val="en-US"/>
        </w:rPr>
        <w:fldChar w:fldCharType="begin"/>
      </w:r>
      <w:r w:rsidR="00320CDD">
        <w:rPr>
          <w:i w:val="0"/>
          <w:sz w:val="22"/>
          <w:lang w:val="en-US"/>
        </w:rPr>
        <w:instrText xml:space="preserve"> ADDIN EN.CITE &lt;EndNote&gt;&lt;Cite&gt;&lt;Author&gt;Raymond&lt;/Author&gt;&lt;Year&gt;1998&lt;/Year&gt;&lt;RecNum&gt;30&lt;/RecNum&gt;&lt;DisplayText&gt;[19]&lt;/DisplayText&gt;&lt;record&gt;&lt;rec-number&gt;30&lt;/rec-number&gt;&lt;foreign-keys&gt;&lt;key app="EN" db-id="tdxzzepzqvse5be2pt8vtdtwpf0ewvv55rts" timestamp="1396930707"&gt;30&lt;/key&gt;&lt;/foreign-keys&gt;&lt;ref-type name="Book"&gt;6&lt;/ref-type&gt;&lt;contributors&gt;&lt;authors&gt;&lt;author&gt;Raymond, E. S.&lt;/author&gt;&lt;/authors&gt;&lt;/contributors&gt;&lt;titles&gt;&lt;title&gt;The cathedral and the bazaar&lt;/title&gt;&lt;short-title&gt;The cathedral and the bazaar&lt;/short-title&gt;&lt;/titles&gt;&lt;dates&gt;&lt;year&gt;1998&lt;/year&gt;&lt;/dates&gt;&lt;publisher&gt;O&amp;apos;Reilly Media&lt;/publisher&gt;&lt;isbn&gt;13960466|escape}&lt;/isbn&gt;&lt;urls&gt;&lt;related-urls&gt;&lt;url&gt;http://www.firstmonday.org/ojs/index.php/fm/article/view/578/499&lt;/url&gt;&lt;/related-urls&gt;&lt;/urls&gt;&lt;/record&gt;&lt;/Cite&gt;&lt;/EndNote&gt;</w:instrText>
      </w:r>
      <w:r w:rsidRPr="007B1345">
        <w:rPr>
          <w:i w:val="0"/>
          <w:sz w:val="22"/>
          <w:lang w:val="en-US"/>
        </w:rPr>
        <w:fldChar w:fldCharType="separate"/>
      </w:r>
      <w:r w:rsidR="00320CDD">
        <w:rPr>
          <w:i w:val="0"/>
          <w:noProof/>
          <w:sz w:val="22"/>
          <w:lang w:val="en-US"/>
        </w:rPr>
        <w:t>[</w:t>
      </w:r>
      <w:hyperlink w:anchor="_ENREF_19" w:tooltip="Raymond, 1998 #30" w:history="1">
        <w:r w:rsidR="0088101B">
          <w:rPr>
            <w:i w:val="0"/>
            <w:noProof/>
            <w:sz w:val="22"/>
            <w:lang w:val="en-US"/>
          </w:rPr>
          <w:t>19</w:t>
        </w:r>
      </w:hyperlink>
      <w:r w:rsidR="00320CDD">
        <w:rPr>
          <w:i w:val="0"/>
          <w:noProof/>
          <w:sz w:val="22"/>
          <w:lang w:val="en-US"/>
        </w:rPr>
        <w:t>]</w:t>
      </w:r>
      <w:r w:rsidRPr="007B1345">
        <w:rPr>
          <w:i w:val="0"/>
          <w:sz w:val="22"/>
          <w:lang w:val="en-US"/>
        </w:rPr>
        <w:fldChar w:fldCharType="end"/>
      </w:r>
    </w:p>
    <w:p w:rsidR="001D6BFC" w:rsidRPr="007B1345" w:rsidRDefault="001D6BFC" w:rsidP="00B45115">
      <w:pPr>
        <w:rPr>
          <w:lang w:val="en-US"/>
        </w:rPr>
      </w:pPr>
      <w:r w:rsidRPr="007B1345">
        <w:rPr>
          <w:lang w:val="en-US"/>
        </w:rPr>
        <w:t xml:space="preserve">The notion of reusability is, as stated by Prieto-Diaz in </w:t>
      </w:r>
      <w:r w:rsidRPr="007B1345">
        <w:rPr>
          <w:i/>
          <w:lang w:val="en-US"/>
        </w:rPr>
        <w:t>Status Report: Software reusability</w:t>
      </w:r>
      <w:r w:rsidRPr="007B1345">
        <w:rPr>
          <w:lang w:val="en-US"/>
        </w:rPr>
        <w:t xml:space="preserve"> </w:t>
      </w:r>
      <w:r w:rsidRPr="007B1345">
        <w:rPr>
          <w:lang w:val="en-US"/>
        </w:rPr>
        <w:fldChar w:fldCharType="begin"/>
      </w:r>
      <w:r w:rsidR="00320CDD">
        <w:rPr>
          <w:lang w:val="en-US"/>
        </w:rPr>
        <w:instrText xml:space="preserve"> ADDIN EN.CITE &lt;EndNote&gt;&lt;Cite&gt;&lt;Author&gt;Prieto-Diaz&lt;/Author&gt;&lt;Year&gt;1993&lt;/Year&gt;&lt;RecNum&gt;34&lt;/RecNum&gt;&lt;DisplayText&gt;[20]&lt;/DisplayText&gt;&lt;record&gt;&lt;rec-number&gt;34&lt;/rec-number&gt;&lt;foreign-keys&gt;&lt;key app="EN" db-id="tdxzzepzqvse5be2pt8vtdtwpf0ewvv55rts" timestamp="1396933524"&gt;34&lt;/key&gt;&lt;/foreign-keys&gt;&lt;ref-type name="Journal Article"&gt;17&lt;/ref-type&gt;&lt;contributors&gt;&lt;authors&gt;&lt;author&gt;Prieto-Diaz, R.&lt;/author&gt;&lt;/authors&gt;&lt;/contributors&gt;&lt;titles&gt;&lt;title&gt;Status report: software reusability&lt;/title&gt;&lt;secondary-title&gt;Software, IEEE&lt;/secondary-title&gt;&lt;/titles&gt;&lt;periodical&gt;&lt;full-title&gt;Software, IEEE&lt;/full-title&gt;&lt;/periodical&gt;&lt;pages&gt;61-66&lt;/pages&gt;&lt;volume&gt;10&lt;/volume&gt;&lt;number&gt;3&lt;/number&gt;&lt;keywords&gt;&lt;keyword&gt;software quality&lt;/keyword&gt;&lt;keyword&gt;software reusability&lt;/keyword&gt;&lt;keyword&gt;software engineering&lt;/keyword&gt;&lt;keyword&gt;software productivity&lt;/keyword&gt;&lt;keyword&gt;Catalogs&lt;/keyword&gt;&lt;keyword&gt;History&lt;/keyword&gt;&lt;keyword&gt;Humans&lt;/keyword&gt;&lt;keyword&gt;Missiles&lt;/keyword&gt;&lt;keyword&gt;Production facilities&lt;/keyword&gt;&lt;keyword&gt;Productivity&lt;/keyword&gt;&lt;keyword&gt;Programming profession&lt;/keyword&gt;&lt;keyword&gt;Software algorithms&lt;/keyword&gt;&lt;/keywords&gt;&lt;dates&gt;&lt;year&gt;1993&lt;/year&gt;&lt;/dates&gt;&lt;isbn&gt;0740-7459&lt;/isbn&gt;&lt;urls&gt;&lt;related-urls&gt;&lt;url&gt;http://ieeexplore.ieee.org/xpl/articleDetails.jsp?arnumber=210605&lt;/url&gt;&lt;/related-urls&gt;&lt;/urls&gt;&lt;electronic-resource-num&gt;10.1109/52.210605&lt;/electronic-resource-num&gt;&lt;/record&gt;&lt;/Cite&gt;&lt;/EndNote&gt;</w:instrText>
      </w:r>
      <w:r w:rsidRPr="007B1345">
        <w:rPr>
          <w:lang w:val="en-US"/>
        </w:rPr>
        <w:fldChar w:fldCharType="separate"/>
      </w:r>
      <w:r w:rsidR="00320CDD">
        <w:rPr>
          <w:noProof/>
          <w:lang w:val="en-US"/>
        </w:rPr>
        <w:t>[</w:t>
      </w:r>
      <w:hyperlink w:anchor="_ENREF_20" w:tooltip="Prieto-Diaz, 1993 #34" w:history="1">
        <w:r w:rsidR="0088101B">
          <w:rPr>
            <w:noProof/>
            <w:lang w:val="en-US"/>
          </w:rPr>
          <w:t>20</w:t>
        </w:r>
      </w:hyperlink>
      <w:r w:rsidR="00320CDD">
        <w:rPr>
          <w:noProof/>
          <w:lang w:val="en-US"/>
        </w:rPr>
        <w:t>]</w:t>
      </w:r>
      <w:r w:rsidRPr="007B1345">
        <w:rPr>
          <w:lang w:val="en-US"/>
        </w:rPr>
        <w:fldChar w:fldCharType="end"/>
      </w:r>
      <w:r w:rsidRPr="007B1345">
        <w:rPr>
          <w:lang w:val="en-US"/>
        </w:rPr>
        <w:t xml:space="preserve">, an old idea were solutions to current problems are modified, combined, and adapted to solve similar new problems. In </w:t>
      </w:r>
      <w:r w:rsidR="00F61680" w:rsidRPr="007B1345">
        <w:rPr>
          <w:lang w:val="en-US"/>
        </w:rPr>
        <w:t>computer science and software engineering</w:t>
      </w:r>
      <w:r w:rsidRPr="007B1345">
        <w:rPr>
          <w:lang w:val="en-US"/>
        </w:rPr>
        <w:t xml:space="preserve">, reusability is </w:t>
      </w:r>
      <w:r w:rsidR="00F61680" w:rsidRPr="007B1345">
        <w:rPr>
          <w:lang w:val="en-US"/>
        </w:rPr>
        <w:t xml:space="preserve">described as </w:t>
      </w:r>
      <w:r w:rsidRPr="007B1345">
        <w:rPr>
          <w:lang w:val="en-US"/>
        </w:rPr>
        <w:t xml:space="preserve">the reuse </w:t>
      </w:r>
      <w:r w:rsidRPr="007B1345">
        <w:rPr>
          <w:lang w:val="en-US"/>
        </w:rPr>
        <w:lastRenderedPageBreak/>
        <w:t>of source code segments, product generated during software development</w:t>
      </w:r>
      <w:r w:rsidR="00EF161B" w:rsidRPr="007B1345">
        <w:rPr>
          <w:lang w:val="en-US"/>
        </w:rPr>
        <w:t xml:space="preserve"> (such as system specification and requirements documents)</w:t>
      </w:r>
      <w:r w:rsidRPr="007B1345">
        <w:rPr>
          <w:lang w:val="en-US"/>
        </w:rPr>
        <w:t xml:space="preserve"> and any information needed for developing new software.</w:t>
      </w:r>
      <w:r w:rsidR="00EF161B" w:rsidRPr="007B1345">
        <w:rPr>
          <w:lang w:val="en-US"/>
        </w:rPr>
        <w:t xml:space="preserve"> </w:t>
      </w:r>
    </w:p>
    <w:p w:rsidR="00AC64BF" w:rsidRPr="007B1345" w:rsidRDefault="006717FD" w:rsidP="00B45115">
      <w:pPr>
        <w:rPr>
          <w:lang w:val="en-US"/>
        </w:rPr>
      </w:pPr>
      <w:r w:rsidRPr="007B1345">
        <w:rPr>
          <w:lang w:val="en-US"/>
        </w:rPr>
        <w:t xml:space="preserve">Writing reusable code is </w:t>
      </w:r>
      <w:r w:rsidR="00956128" w:rsidRPr="007B1345">
        <w:rPr>
          <w:lang w:val="en-US"/>
        </w:rPr>
        <w:t>hard. Not only do developers</w:t>
      </w:r>
      <w:r w:rsidRPr="007B1345">
        <w:rPr>
          <w:lang w:val="en-US"/>
        </w:rPr>
        <w:t xml:space="preserve"> have to deal with local service</w:t>
      </w:r>
      <w:r w:rsidR="00AC64BF" w:rsidRPr="007B1345">
        <w:rPr>
          <w:lang w:val="en-US"/>
        </w:rPr>
        <w:t>s</w:t>
      </w:r>
      <w:r w:rsidRPr="007B1345">
        <w:rPr>
          <w:lang w:val="en-US"/>
        </w:rPr>
        <w:t>, permissions, dependencies and license issues, they also hav</w:t>
      </w:r>
      <w:r w:rsidR="00956128" w:rsidRPr="007B1345">
        <w:rPr>
          <w:lang w:val="en-US"/>
        </w:rPr>
        <w:t xml:space="preserve">e to provide decent comments </w:t>
      </w:r>
      <w:r w:rsidRPr="007B1345">
        <w:rPr>
          <w:lang w:val="en-US"/>
        </w:rPr>
        <w:t xml:space="preserve">explaining exactly </w:t>
      </w:r>
      <w:r w:rsidRPr="007B1345">
        <w:rPr>
          <w:i/>
          <w:lang w:val="en-US"/>
        </w:rPr>
        <w:t xml:space="preserve">what </w:t>
      </w:r>
      <w:r w:rsidRPr="007B1345">
        <w:rPr>
          <w:lang w:val="en-US"/>
        </w:rPr>
        <w:t>their code does</w:t>
      </w:r>
      <w:r w:rsidR="00956128" w:rsidRPr="007B1345">
        <w:rPr>
          <w:lang w:val="en-US"/>
        </w:rPr>
        <w:t xml:space="preserve"> and all sorts of documentation that another developer might need to reuse the code properly</w:t>
      </w:r>
      <w:r w:rsidRPr="007B1345">
        <w:rPr>
          <w:lang w:val="en-US"/>
        </w:rPr>
        <w:t xml:space="preserve">. </w:t>
      </w:r>
      <w:r w:rsidR="00956128" w:rsidRPr="007B1345">
        <w:rPr>
          <w:lang w:val="en-US"/>
        </w:rPr>
        <w:t>The problem with reusability can be that s</w:t>
      </w:r>
      <w:r w:rsidR="00EF161B" w:rsidRPr="007B1345">
        <w:rPr>
          <w:lang w:val="en-US"/>
        </w:rPr>
        <w:t xml:space="preserve">ometimes only the biological results that matter for a given publication comes first, resulting in non-reusable software afterwards that few takes time and effort to make reusable again [15]. </w:t>
      </w:r>
      <w:r w:rsidR="00AC64BF" w:rsidRPr="007B1345">
        <w:rPr>
          <w:lang w:val="en-US"/>
        </w:rPr>
        <w:t xml:space="preserve">It is also, </w:t>
      </w:r>
      <w:r w:rsidR="00BE1664" w:rsidRPr="007B1345">
        <w:rPr>
          <w:lang w:val="en-US"/>
        </w:rPr>
        <w:t xml:space="preserve">on the other hand, </w:t>
      </w:r>
      <w:r w:rsidR="00AC64BF" w:rsidRPr="007B1345">
        <w:rPr>
          <w:lang w:val="en-US"/>
        </w:rPr>
        <w:t>difficult to reuse code because</w:t>
      </w:r>
      <w:r w:rsidR="00956128" w:rsidRPr="007B1345">
        <w:rPr>
          <w:lang w:val="en-US"/>
        </w:rPr>
        <w:t xml:space="preserve"> some</w:t>
      </w:r>
      <w:r w:rsidR="00BE1664" w:rsidRPr="007B1345">
        <w:rPr>
          <w:lang w:val="en-US"/>
        </w:rPr>
        <w:t xml:space="preserve"> developers think that it is easier to build something from scratch. In this way, they know exactly </w:t>
      </w:r>
      <w:r w:rsidR="00BE1664" w:rsidRPr="007B1345">
        <w:rPr>
          <w:i/>
          <w:lang w:val="en-US"/>
        </w:rPr>
        <w:t>what</w:t>
      </w:r>
      <w:r w:rsidR="00956128" w:rsidRPr="007B1345">
        <w:rPr>
          <w:lang w:val="en-US"/>
        </w:rPr>
        <w:t xml:space="preserve"> i</w:t>
      </w:r>
      <w:r w:rsidR="00BE1664" w:rsidRPr="007B1345">
        <w:rPr>
          <w:lang w:val="en-US"/>
        </w:rPr>
        <w:t xml:space="preserve">s happening, </w:t>
      </w:r>
      <w:r w:rsidR="00BE1664" w:rsidRPr="007B1345">
        <w:rPr>
          <w:i/>
          <w:lang w:val="en-US"/>
        </w:rPr>
        <w:t>how</w:t>
      </w:r>
      <w:r w:rsidR="00BE1664" w:rsidRPr="007B1345">
        <w:rPr>
          <w:lang w:val="en-US"/>
        </w:rPr>
        <w:t xml:space="preserve"> it</w:t>
      </w:r>
      <w:r w:rsidR="00956128" w:rsidRPr="007B1345">
        <w:rPr>
          <w:lang w:val="en-US"/>
        </w:rPr>
        <w:t xml:space="preserve"> i</w:t>
      </w:r>
      <w:r w:rsidR="00BE1664" w:rsidRPr="007B1345">
        <w:rPr>
          <w:lang w:val="en-US"/>
        </w:rPr>
        <w:t xml:space="preserve">s happening and </w:t>
      </w:r>
      <w:r w:rsidR="00BE1664" w:rsidRPr="007B1345">
        <w:rPr>
          <w:i/>
          <w:lang w:val="en-US"/>
        </w:rPr>
        <w:t>when</w:t>
      </w:r>
      <w:r w:rsidR="00BE1664" w:rsidRPr="007B1345">
        <w:rPr>
          <w:lang w:val="en-US"/>
        </w:rPr>
        <w:t xml:space="preserve"> it</w:t>
      </w:r>
      <w:r w:rsidR="00956128" w:rsidRPr="007B1345">
        <w:rPr>
          <w:lang w:val="en-US"/>
        </w:rPr>
        <w:t xml:space="preserve"> i</w:t>
      </w:r>
      <w:r w:rsidR="00BE1664" w:rsidRPr="007B1345">
        <w:rPr>
          <w:lang w:val="en-US"/>
        </w:rPr>
        <w:t xml:space="preserve">s happening. For some developers, it’s faster to write something again in their own style than to read and understand someone else’s code segment and figure out where to modify changes for the new purpose.  </w:t>
      </w:r>
    </w:p>
    <w:p w:rsidR="00905DF7" w:rsidRPr="007B1345" w:rsidRDefault="0055473E" w:rsidP="005C59B7">
      <w:pPr>
        <w:pStyle w:val="Heading2"/>
      </w:pPr>
      <w:bookmarkStart w:id="201" w:name="_Toc377130400"/>
      <w:bookmarkStart w:id="202" w:name="_Toc377130499"/>
      <w:bookmarkStart w:id="203" w:name="_Toc388007425"/>
      <w:bookmarkStart w:id="204" w:name="_Toc388041511"/>
      <w:bookmarkStart w:id="205" w:name="_Toc390732535"/>
      <w:bookmarkStart w:id="206" w:name="_Toc393074472"/>
      <w:bookmarkStart w:id="207" w:name="_Toc393075588"/>
      <w:bookmarkStart w:id="208" w:name="_Toc393208862"/>
      <w:bookmarkStart w:id="209" w:name="_Toc393209099"/>
      <w:r w:rsidRPr="007B1345">
        <w:t xml:space="preserve">The </w:t>
      </w:r>
      <w:r w:rsidR="001B024F" w:rsidRPr="007B1345">
        <w:t>Galaxy</w:t>
      </w:r>
      <w:bookmarkEnd w:id="201"/>
      <w:bookmarkEnd w:id="202"/>
      <w:r w:rsidRPr="007B1345">
        <w:t xml:space="preserve"> project</w:t>
      </w:r>
      <w:bookmarkEnd w:id="203"/>
      <w:bookmarkEnd w:id="204"/>
      <w:bookmarkEnd w:id="205"/>
      <w:bookmarkEnd w:id="206"/>
      <w:bookmarkEnd w:id="207"/>
      <w:bookmarkEnd w:id="208"/>
      <w:bookmarkEnd w:id="209"/>
    </w:p>
    <w:p w:rsidR="00800ED4" w:rsidRPr="007B1345" w:rsidRDefault="00AB37A2" w:rsidP="00B45115">
      <w:pPr>
        <w:pStyle w:val="Quote"/>
        <w:jc w:val="center"/>
        <w:rPr>
          <w:i w:val="0"/>
          <w:sz w:val="22"/>
          <w:lang w:val="en-US"/>
        </w:rPr>
      </w:pPr>
      <w:r w:rsidRPr="007B1345">
        <w:rPr>
          <w:lang w:val="en-US"/>
        </w:rPr>
        <w:t>Galaxy is an open, web-based platform for data intensive biomedical research. Whether on the free public server or your own instance, you can perform, reproduce, and share complete analyses.</w:t>
      </w:r>
      <w:r w:rsidRPr="007B1345">
        <w:rPr>
          <w:lang w:val="en-US"/>
        </w:rPr>
        <w:br/>
      </w:r>
      <w:r w:rsidRPr="007B1345">
        <w:rPr>
          <w:i w:val="0"/>
          <w:sz w:val="22"/>
          <w:lang w:val="en-US"/>
        </w:rPr>
        <w:t>galaxyproject.org</w:t>
      </w:r>
    </w:p>
    <w:p w:rsidR="00BB17DD" w:rsidRPr="007B1345" w:rsidRDefault="00974B5D" w:rsidP="00B45115">
      <w:pPr>
        <w:rPr>
          <w:lang w:val="en-US"/>
        </w:rPr>
      </w:pPr>
      <w:r w:rsidRPr="007B1345">
        <w:rPr>
          <w:lang w:val="en-US"/>
        </w:rPr>
        <w:t xml:space="preserve">The Galaxy framework is a scientific platform with data integration, analysis tools and publishing opportunities that aims to make computational biology accessible to research scientists that do not have a computer programming experience. </w:t>
      </w:r>
      <w:r w:rsidR="00587449">
        <w:rPr>
          <w:lang w:val="en-US"/>
        </w:rPr>
        <w:t>It</w:t>
      </w:r>
      <w:r w:rsidR="00C51EEE" w:rsidRPr="007B1345">
        <w:rPr>
          <w:lang w:val="en-US"/>
        </w:rPr>
        <w:t xml:space="preserve"> is, according to their</w:t>
      </w:r>
      <w:r w:rsidR="00BB17DD" w:rsidRPr="007B1345">
        <w:rPr>
          <w:lang w:val="en-US"/>
        </w:rPr>
        <w:t xml:space="preserve"> wiki-page</w:t>
      </w:r>
      <w:r w:rsidR="00BB17DD" w:rsidRPr="007B1345">
        <w:rPr>
          <w:rStyle w:val="FootnoteReference"/>
          <w:lang w:val="en-US"/>
        </w:rPr>
        <w:footnoteReference w:id="1"/>
      </w:r>
      <w:r w:rsidR="00BB17DD" w:rsidRPr="007B1345">
        <w:rPr>
          <w:lang w:val="en-US"/>
        </w:rPr>
        <w:t>, a web-based platform for accessible, reproducible, and transparent computational biomedical research because:</w:t>
      </w:r>
    </w:p>
    <w:p w:rsidR="00BB17DD" w:rsidRPr="007B1345" w:rsidRDefault="00BB17DD" w:rsidP="00544A0B">
      <w:pPr>
        <w:pStyle w:val="Quote"/>
        <w:numPr>
          <w:ilvl w:val="0"/>
          <w:numId w:val="4"/>
        </w:numPr>
        <w:rPr>
          <w:lang w:val="en-US"/>
        </w:rPr>
      </w:pPr>
      <w:r w:rsidRPr="007B1345">
        <w:rPr>
          <w:lang w:val="en-US"/>
        </w:rPr>
        <w:t>Users without programming experience can easily specify parameters and run tools and workflows</w:t>
      </w:r>
    </w:p>
    <w:p w:rsidR="00BB17DD" w:rsidRPr="007B1345" w:rsidRDefault="00BB17DD" w:rsidP="00544A0B">
      <w:pPr>
        <w:pStyle w:val="Quote"/>
        <w:numPr>
          <w:ilvl w:val="0"/>
          <w:numId w:val="4"/>
        </w:numPr>
        <w:rPr>
          <w:lang w:val="en-US"/>
        </w:rPr>
      </w:pPr>
      <w:r w:rsidRPr="007B1345">
        <w:rPr>
          <w:lang w:val="en-US"/>
        </w:rPr>
        <w:t>Users can repeat and understand complete computational analysis</w:t>
      </w:r>
    </w:p>
    <w:p w:rsidR="00BB17DD" w:rsidRPr="007B1345" w:rsidRDefault="00BB17DD" w:rsidP="00544A0B">
      <w:pPr>
        <w:pStyle w:val="Quote"/>
        <w:numPr>
          <w:ilvl w:val="0"/>
          <w:numId w:val="4"/>
        </w:numPr>
        <w:rPr>
          <w:lang w:val="en-US"/>
        </w:rPr>
      </w:pPr>
      <w:r w:rsidRPr="007B1345">
        <w:rPr>
          <w:lang w:val="en-US"/>
        </w:rPr>
        <w:t>Users can share and publish analysis via the web and create Pages, interactive, web-based documents that describe a complete analysis</w:t>
      </w:r>
    </w:p>
    <w:p w:rsidR="00DD70DD" w:rsidRPr="007B1345" w:rsidRDefault="00BB17DD" w:rsidP="00B45115">
      <w:pPr>
        <w:rPr>
          <w:lang w:val="en-US"/>
        </w:rPr>
      </w:pPr>
      <w:r w:rsidRPr="007B1345">
        <w:rPr>
          <w:lang w:val="en-US"/>
        </w:rPr>
        <w:t>Galaxy</w:t>
      </w:r>
      <w:r w:rsidR="00974B5D" w:rsidRPr="007B1345">
        <w:rPr>
          <w:lang w:val="en-US"/>
        </w:rPr>
        <w:t xml:space="preserve"> was initially developed for genomics research, but is now used as a general </w:t>
      </w:r>
      <w:r w:rsidR="00974B5D" w:rsidRPr="007B1345">
        <w:rPr>
          <w:b/>
          <w:lang w:val="en-US"/>
        </w:rPr>
        <w:t xml:space="preserve">bioinformatics workflow management system. </w:t>
      </w:r>
      <w:r w:rsidR="00FE48AA" w:rsidRPr="007B1345">
        <w:rPr>
          <w:lang w:val="en-US"/>
        </w:rPr>
        <w:t>It is an open source project implemented</w:t>
      </w:r>
      <w:r w:rsidR="00D40826" w:rsidRPr="007B1345">
        <w:rPr>
          <w:lang w:val="en-US"/>
        </w:rPr>
        <w:t xml:space="preserve"> using the Python programming language by the Galaxy team and the Galaxy community, which includes users, organizations that install their own instance, Galaxy developers and bioinformatics tool developers. The </w:t>
      </w:r>
      <w:r w:rsidR="001D4D09" w:rsidRPr="007B1345">
        <w:rPr>
          <w:lang w:val="en-US"/>
        </w:rPr>
        <w:t xml:space="preserve">Galaxy </w:t>
      </w:r>
      <w:r w:rsidR="00D40826" w:rsidRPr="007B1345">
        <w:rPr>
          <w:lang w:val="en-US"/>
        </w:rPr>
        <w:t xml:space="preserve">community can </w:t>
      </w:r>
      <w:r w:rsidR="001D4D09" w:rsidRPr="007B1345">
        <w:rPr>
          <w:lang w:val="en-US"/>
        </w:rPr>
        <w:t>use</w:t>
      </w:r>
      <w:r w:rsidR="00501ADA" w:rsidRPr="007B1345">
        <w:rPr>
          <w:lang w:val="en-US"/>
        </w:rPr>
        <w:t xml:space="preserve"> the </w:t>
      </w:r>
      <w:r w:rsidR="001D4D09" w:rsidRPr="007B1345">
        <w:rPr>
          <w:lang w:val="en-US"/>
        </w:rPr>
        <w:t xml:space="preserve">projects </w:t>
      </w:r>
      <w:r w:rsidR="007036F4" w:rsidRPr="007B1345">
        <w:rPr>
          <w:lang w:val="en-US"/>
        </w:rPr>
        <w:t>mai</w:t>
      </w:r>
      <w:r w:rsidR="00501ADA" w:rsidRPr="007B1345">
        <w:rPr>
          <w:lang w:val="en-US"/>
        </w:rPr>
        <w:t>ling lists, a community wiki</w:t>
      </w:r>
      <w:r w:rsidR="009D10B6" w:rsidRPr="007B1345">
        <w:rPr>
          <w:lang w:val="en-US"/>
        </w:rPr>
        <w:t>, the Galaxy Biostar forum,</w:t>
      </w:r>
      <w:r w:rsidR="00501ADA" w:rsidRPr="007B1345">
        <w:rPr>
          <w:lang w:val="en-US"/>
        </w:rPr>
        <w:t xml:space="preserve"> or the</w:t>
      </w:r>
      <w:r w:rsidR="007036F4" w:rsidRPr="007B1345">
        <w:rPr>
          <w:lang w:val="en-US"/>
        </w:rPr>
        <w:t xml:space="preserve"> annual meeting</w:t>
      </w:r>
      <w:r w:rsidR="001D4D09" w:rsidRPr="007B1345">
        <w:rPr>
          <w:lang w:val="en-US"/>
        </w:rPr>
        <w:t>s to get information or communicate within the community</w:t>
      </w:r>
      <w:r w:rsidR="007036F4" w:rsidRPr="007B1345">
        <w:rPr>
          <w:lang w:val="en-US"/>
        </w:rPr>
        <w:t xml:space="preserve">. </w:t>
      </w:r>
    </w:p>
    <w:p w:rsidR="00434FA0" w:rsidRPr="007B1345" w:rsidRDefault="00434FA0" w:rsidP="00EE645C">
      <w:pPr>
        <w:pStyle w:val="Heading3"/>
        <w:rPr>
          <w:lang w:val="en-US"/>
        </w:rPr>
      </w:pPr>
      <w:bookmarkStart w:id="210" w:name="_Toc393074473"/>
      <w:bookmarkStart w:id="211" w:name="_Toc393075589"/>
      <w:bookmarkStart w:id="212" w:name="_Toc393208863"/>
      <w:bookmarkStart w:id="213" w:name="_Toc393209100"/>
      <w:r w:rsidRPr="007B1345">
        <w:rPr>
          <w:lang w:val="en-US"/>
        </w:rPr>
        <w:lastRenderedPageBreak/>
        <w:t>Galaxy objects</w:t>
      </w:r>
      <w:bookmarkEnd w:id="210"/>
      <w:bookmarkEnd w:id="211"/>
      <w:bookmarkEnd w:id="212"/>
      <w:bookmarkEnd w:id="213"/>
    </w:p>
    <w:p w:rsidR="00B271A7" w:rsidRPr="007B1345" w:rsidRDefault="00B271A7" w:rsidP="00EE645C">
      <w:pPr>
        <w:keepNext/>
        <w:rPr>
          <w:lang w:val="en-US" w:eastAsia="nb-NO"/>
        </w:rPr>
      </w:pPr>
      <w:r w:rsidRPr="007B1345">
        <w:rPr>
          <w:lang w:val="en-US" w:eastAsia="nb-NO"/>
        </w:rPr>
        <w:t xml:space="preserve">Galaxy objects </w:t>
      </w:r>
      <w:r w:rsidR="004B0D40">
        <w:rPr>
          <w:lang w:val="en-US" w:eastAsia="nb-NO"/>
        </w:rPr>
        <w:t>(</w:t>
      </w:r>
      <w:r w:rsidR="004B0D40">
        <w:rPr>
          <w:lang w:val="en-US" w:eastAsia="nb-NO"/>
        </w:rPr>
        <w:fldChar w:fldCharType="begin"/>
      </w:r>
      <w:r w:rsidR="004B0D40">
        <w:rPr>
          <w:lang w:val="en-US" w:eastAsia="nb-NO"/>
        </w:rPr>
        <w:instrText xml:space="preserve"> REF _Ref392923073 \h </w:instrText>
      </w:r>
      <w:r w:rsidR="004B0D40">
        <w:rPr>
          <w:lang w:val="en-US" w:eastAsia="nb-NO"/>
        </w:rPr>
      </w:r>
      <w:r w:rsidR="004B0D40">
        <w:rPr>
          <w:lang w:val="en-US" w:eastAsia="nb-NO"/>
        </w:rPr>
        <w:fldChar w:fldCharType="separate"/>
      </w:r>
      <w:r w:rsidR="00962059" w:rsidRPr="007B1345">
        <w:rPr>
          <w:lang w:val="en-US"/>
        </w:rPr>
        <w:t xml:space="preserve">Figure </w:t>
      </w:r>
      <w:r w:rsidR="00962059">
        <w:rPr>
          <w:noProof/>
          <w:lang w:val="en-US"/>
        </w:rPr>
        <w:t>2</w:t>
      </w:r>
      <w:r w:rsidR="00962059">
        <w:rPr>
          <w:lang w:val="en-US"/>
        </w:rPr>
        <w:noBreakHyphen/>
      </w:r>
      <w:r w:rsidR="00962059">
        <w:rPr>
          <w:noProof/>
          <w:lang w:val="en-US"/>
        </w:rPr>
        <w:t>6</w:t>
      </w:r>
      <w:r w:rsidR="004B0D40">
        <w:rPr>
          <w:lang w:val="en-US" w:eastAsia="nb-NO"/>
        </w:rPr>
        <w:fldChar w:fldCharType="end"/>
      </w:r>
      <w:r w:rsidR="004B0D40">
        <w:rPr>
          <w:lang w:val="en-US" w:eastAsia="nb-NO"/>
        </w:rPr>
        <w:t xml:space="preserve">) </w:t>
      </w:r>
      <w:r w:rsidRPr="007B1345">
        <w:rPr>
          <w:lang w:val="en-US" w:eastAsia="nb-NO"/>
        </w:rPr>
        <w:t>are, in general, anything that can be saved, persisted and shared. Below is a list of galaxy objects that users may encounter:</w:t>
      </w:r>
    </w:p>
    <w:p w:rsidR="009F1F8D" w:rsidRPr="007B1345" w:rsidRDefault="00CC4322" w:rsidP="00B45115">
      <w:pPr>
        <w:keepNext/>
        <w:rPr>
          <w:lang w:val="en-US"/>
        </w:rPr>
      </w:pPr>
      <w:r w:rsidRPr="007B1345">
        <w:rPr>
          <w:noProof/>
          <w:lang w:eastAsia="nb-NO"/>
        </w:rPr>
        <w:drawing>
          <wp:inline distT="0" distB="0" distL="0" distR="0" wp14:anchorId="65B7151E" wp14:editId="3BB219BC">
            <wp:extent cx="5753100" cy="2486025"/>
            <wp:effectExtent l="0" t="0" r="0" b="9525"/>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486025"/>
                    </a:xfrm>
                    <a:prstGeom prst="rect">
                      <a:avLst/>
                    </a:prstGeom>
                    <a:noFill/>
                    <a:ln>
                      <a:noFill/>
                    </a:ln>
                  </pic:spPr>
                </pic:pic>
              </a:graphicData>
            </a:graphic>
          </wp:inline>
        </w:drawing>
      </w:r>
    </w:p>
    <w:p w:rsidR="009170C9" w:rsidRDefault="009F1F8D" w:rsidP="009170C9">
      <w:pPr>
        <w:pStyle w:val="Caption"/>
        <w:spacing w:after="0"/>
        <w:jc w:val="center"/>
        <w:rPr>
          <w:lang w:val="en-US"/>
        </w:rPr>
      </w:pPr>
      <w:bookmarkStart w:id="214" w:name="_Toc388041512"/>
      <w:bookmarkStart w:id="215" w:name="_Toc393074474"/>
      <w:bookmarkStart w:id="216" w:name="_Toc393075055"/>
      <w:bookmarkStart w:id="217" w:name="_Toc393077808"/>
      <w:bookmarkStart w:id="218" w:name="_Ref392923073"/>
      <w:bookmarkStart w:id="219" w:name="_Toc393208925"/>
      <w:bookmarkStart w:id="220" w:name="_Toc393209006"/>
      <w:bookmarkStart w:id="221" w:name="_Toc393210836"/>
      <w:r w:rsidRPr="007B1345">
        <w:rPr>
          <w:lang w:val="en-US"/>
        </w:rPr>
        <w:t xml:space="preserve">Figure </w:t>
      </w:r>
      <w:r w:rsidR="009C0825">
        <w:rPr>
          <w:lang w:val="en-US"/>
        </w:rPr>
        <w:fldChar w:fldCharType="begin"/>
      </w:r>
      <w:r w:rsidR="009C0825">
        <w:rPr>
          <w:lang w:val="en-US"/>
        </w:rPr>
        <w:instrText xml:space="preserve"> STYLEREF 1 \s </w:instrText>
      </w:r>
      <w:r w:rsidR="009C0825">
        <w:rPr>
          <w:lang w:val="en-US"/>
        </w:rPr>
        <w:fldChar w:fldCharType="separate"/>
      </w:r>
      <w:r w:rsidR="00962059">
        <w:rPr>
          <w:noProof/>
          <w:lang w:val="en-US"/>
        </w:rPr>
        <w:t>2</w:t>
      </w:r>
      <w:r w:rsidR="009C0825">
        <w:rPr>
          <w:lang w:val="en-US"/>
        </w:rPr>
        <w:fldChar w:fldCharType="end"/>
      </w:r>
      <w:r w:rsidR="009C0825">
        <w:rPr>
          <w:lang w:val="en-US"/>
        </w:rPr>
        <w:noBreakHyphen/>
      </w:r>
      <w:r w:rsidR="009C0825">
        <w:rPr>
          <w:lang w:val="en-US"/>
        </w:rPr>
        <w:fldChar w:fldCharType="begin"/>
      </w:r>
      <w:r w:rsidR="009C0825">
        <w:rPr>
          <w:lang w:val="en-US"/>
        </w:rPr>
        <w:instrText xml:space="preserve"> SEQ Figure \* ARABIC \s 1 </w:instrText>
      </w:r>
      <w:r w:rsidR="009C0825">
        <w:rPr>
          <w:lang w:val="en-US"/>
        </w:rPr>
        <w:fldChar w:fldCharType="separate"/>
      </w:r>
      <w:r w:rsidR="00962059">
        <w:rPr>
          <w:noProof/>
          <w:lang w:val="en-US"/>
        </w:rPr>
        <w:t>6</w:t>
      </w:r>
      <w:r w:rsidR="009C0825">
        <w:rPr>
          <w:lang w:val="en-US"/>
        </w:rPr>
        <w:fldChar w:fldCharType="end"/>
      </w:r>
      <w:bookmarkEnd w:id="218"/>
      <w:r w:rsidRPr="007B1345">
        <w:rPr>
          <w:lang w:val="en-US"/>
        </w:rPr>
        <w:t xml:space="preserve"> Galaxy instance home-page</w:t>
      </w:r>
      <w:bookmarkEnd w:id="215"/>
      <w:bookmarkEnd w:id="216"/>
      <w:bookmarkEnd w:id="217"/>
      <w:bookmarkEnd w:id="219"/>
      <w:bookmarkEnd w:id="220"/>
      <w:bookmarkEnd w:id="221"/>
    </w:p>
    <w:p w:rsidR="009F1F8D" w:rsidRPr="007B1345" w:rsidRDefault="009F1F8D" w:rsidP="009170C9">
      <w:pPr>
        <w:ind w:left="2410"/>
        <w:rPr>
          <w:lang w:val="en-US" w:eastAsia="nb-NO"/>
        </w:rPr>
      </w:pPr>
      <w:r w:rsidRPr="007B1345">
        <w:rPr>
          <w:lang w:val="en-US"/>
        </w:rPr>
        <w:t>Green square: Tool-menu</w:t>
      </w:r>
      <w:r w:rsidR="00CC4322" w:rsidRPr="007B1345">
        <w:rPr>
          <w:lang w:val="en-US"/>
        </w:rPr>
        <w:br/>
        <w:t>Yellow square: Workflow</w:t>
      </w:r>
      <w:r w:rsidRPr="007B1345">
        <w:rPr>
          <w:lang w:val="en-US"/>
        </w:rPr>
        <w:br/>
        <w:t>Red square: Current history</w:t>
      </w:r>
      <w:r w:rsidRPr="007B1345">
        <w:rPr>
          <w:lang w:val="en-US"/>
        </w:rPr>
        <w:br/>
        <w:t>Blue square: Dataset/history element</w:t>
      </w:r>
      <w:bookmarkEnd w:id="214"/>
    </w:p>
    <w:p w:rsidR="00121177" w:rsidRPr="007B1345" w:rsidRDefault="00121177" w:rsidP="00B45115">
      <w:pPr>
        <w:pStyle w:val="Heading4"/>
        <w:rPr>
          <w:lang w:eastAsia="nb-NO"/>
        </w:rPr>
      </w:pPr>
      <w:r w:rsidRPr="007B1345">
        <w:rPr>
          <w:lang w:eastAsia="nb-NO"/>
        </w:rPr>
        <w:t>Histories</w:t>
      </w:r>
    </w:p>
    <w:p w:rsidR="009F1F8D" w:rsidRPr="007B1345" w:rsidRDefault="00121177" w:rsidP="00B45115">
      <w:pPr>
        <w:rPr>
          <w:lang w:val="en-US" w:eastAsia="nb-NO"/>
        </w:rPr>
      </w:pPr>
      <w:r w:rsidRPr="007B1345">
        <w:rPr>
          <w:lang w:val="en-US" w:eastAsia="nb-NO"/>
        </w:rPr>
        <w:t>Histories are computational analyses with specified input datasets, computational steps and parameters. Histories include all intermediate and output datasets as well. They can easily be labeled, manipulated, and shared</w:t>
      </w:r>
      <w:r w:rsidR="006E1B31" w:rsidRPr="007B1345">
        <w:rPr>
          <w:lang w:val="en-US" w:eastAsia="nb-NO"/>
        </w:rPr>
        <w:t>/published</w:t>
      </w:r>
      <w:r w:rsidRPr="007B1345">
        <w:rPr>
          <w:lang w:val="en-US" w:eastAsia="nb-NO"/>
        </w:rPr>
        <w:t xml:space="preserve"> </w:t>
      </w:r>
      <w:r w:rsidR="004B0D40">
        <w:rPr>
          <w:lang w:val="en-US" w:eastAsia="nb-NO"/>
        </w:rPr>
        <w:t>(</w:t>
      </w:r>
      <w:r w:rsidR="004B0D40">
        <w:rPr>
          <w:lang w:val="en-US" w:eastAsia="nb-NO"/>
        </w:rPr>
        <w:fldChar w:fldCharType="begin"/>
      </w:r>
      <w:r w:rsidR="004B0D40">
        <w:rPr>
          <w:lang w:val="en-US" w:eastAsia="nb-NO"/>
        </w:rPr>
        <w:instrText xml:space="preserve"> REF _Ref392923109 \h </w:instrText>
      </w:r>
      <w:r w:rsidR="004B0D40">
        <w:rPr>
          <w:lang w:val="en-US" w:eastAsia="nb-NO"/>
        </w:rPr>
      </w:r>
      <w:r w:rsidR="004B0D40">
        <w:rPr>
          <w:lang w:val="en-US" w:eastAsia="nb-NO"/>
        </w:rPr>
        <w:fldChar w:fldCharType="separate"/>
      </w:r>
      <w:r w:rsidR="00962059" w:rsidRPr="007B1345">
        <w:rPr>
          <w:lang w:val="en-US"/>
        </w:rPr>
        <w:t xml:space="preserve">Figure </w:t>
      </w:r>
      <w:r w:rsidR="00962059">
        <w:rPr>
          <w:noProof/>
          <w:lang w:val="en-US"/>
        </w:rPr>
        <w:t>2</w:t>
      </w:r>
      <w:r w:rsidR="00962059">
        <w:rPr>
          <w:lang w:val="en-US"/>
        </w:rPr>
        <w:noBreakHyphen/>
      </w:r>
      <w:r w:rsidR="00962059">
        <w:rPr>
          <w:noProof/>
          <w:lang w:val="en-US"/>
        </w:rPr>
        <w:t>7</w:t>
      </w:r>
      <w:r w:rsidR="004B0D40">
        <w:rPr>
          <w:lang w:val="en-US" w:eastAsia="nb-NO"/>
        </w:rPr>
        <w:fldChar w:fldCharType="end"/>
      </w:r>
      <w:r w:rsidR="004B0D40">
        <w:rPr>
          <w:lang w:val="en-US" w:eastAsia="nb-NO"/>
        </w:rPr>
        <w:t xml:space="preserve">) </w:t>
      </w:r>
      <w:r w:rsidRPr="007B1345">
        <w:rPr>
          <w:lang w:val="en-US" w:eastAsia="nb-NO"/>
        </w:rPr>
        <w:t>with anyone, whether they have a Galaxy-account or not.</w:t>
      </w:r>
    </w:p>
    <w:p w:rsidR="006E1B31" w:rsidRPr="007B1345" w:rsidRDefault="006E1B31" w:rsidP="00B45115">
      <w:pPr>
        <w:keepNext/>
        <w:rPr>
          <w:lang w:val="en-US"/>
        </w:rPr>
      </w:pPr>
      <w:r w:rsidRPr="007B1345">
        <w:rPr>
          <w:noProof/>
          <w:lang w:eastAsia="nb-NO"/>
        </w:rPr>
        <w:drawing>
          <wp:inline distT="0" distB="0" distL="0" distR="0" wp14:anchorId="3A92021C" wp14:editId="0E67CA96">
            <wp:extent cx="5753100" cy="1047750"/>
            <wp:effectExtent l="0" t="0" r="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1047750"/>
                    </a:xfrm>
                    <a:prstGeom prst="rect">
                      <a:avLst/>
                    </a:prstGeom>
                    <a:noFill/>
                    <a:ln>
                      <a:noFill/>
                    </a:ln>
                  </pic:spPr>
                </pic:pic>
              </a:graphicData>
            </a:graphic>
          </wp:inline>
        </w:drawing>
      </w:r>
    </w:p>
    <w:p w:rsidR="006E1B31" w:rsidRPr="007B1345" w:rsidRDefault="006E1B31" w:rsidP="00B45115">
      <w:pPr>
        <w:pStyle w:val="Caption"/>
        <w:rPr>
          <w:lang w:val="en-US" w:eastAsia="nb-NO"/>
        </w:rPr>
      </w:pPr>
      <w:bookmarkStart w:id="222" w:name="_Toc388041513"/>
      <w:bookmarkStart w:id="223" w:name="_Toc393074475"/>
      <w:bookmarkStart w:id="224" w:name="_Toc393075056"/>
      <w:bookmarkStart w:id="225" w:name="_Toc393077809"/>
      <w:bookmarkStart w:id="226" w:name="_Ref392923109"/>
      <w:bookmarkStart w:id="227" w:name="_Toc393208926"/>
      <w:bookmarkStart w:id="228" w:name="_Toc393209007"/>
      <w:bookmarkStart w:id="229" w:name="_Toc393210837"/>
      <w:r w:rsidRPr="007B1345">
        <w:rPr>
          <w:lang w:val="en-US"/>
        </w:rPr>
        <w:t xml:space="preserve">Figure </w:t>
      </w:r>
      <w:r w:rsidR="009C0825">
        <w:rPr>
          <w:lang w:val="en-US"/>
        </w:rPr>
        <w:fldChar w:fldCharType="begin"/>
      </w:r>
      <w:r w:rsidR="009C0825">
        <w:rPr>
          <w:lang w:val="en-US"/>
        </w:rPr>
        <w:instrText xml:space="preserve"> STYLEREF 1 \s </w:instrText>
      </w:r>
      <w:r w:rsidR="009C0825">
        <w:rPr>
          <w:lang w:val="en-US"/>
        </w:rPr>
        <w:fldChar w:fldCharType="separate"/>
      </w:r>
      <w:r w:rsidR="00962059">
        <w:rPr>
          <w:noProof/>
          <w:lang w:val="en-US"/>
        </w:rPr>
        <w:t>2</w:t>
      </w:r>
      <w:r w:rsidR="009C0825">
        <w:rPr>
          <w:lang w:val="en-US"/>
        </w:rPr>
        <w:fldChar w:fldCharType="end"/>
      </w:r>
      <w:r w:rsidR="009C0825">
        <w:rPr>
          <w:lang w:val="en-US"/>
        </w:rPr>
        <w:noBreakHyphen/>
      </w:r>
      <w:r w:rsidR="009C0825">
        <w:rPr>
          <w:lang w:val="en-US"/>
        </w:rPr>
        <w:fldChar w:fldCharType="begin"/>
      </w:r>
      <w:r w:rsidR="009C0825">
        <w:rPr>
          <w:lang w:val="en-US"/>
        </w:rPr>
        <w:instrText xml:space="preserve"> SEQ Figure \* ARABIC \s 1 </w:instrText>
      </w:r>
      <w:r w:rsidR="009C0825">
        <w:rPr>
          <w:lang w:val="en-US"/>
        </w:rPr>
        <w:fldChar w:fldCharType="separate"/>
      </w:r>
      <w:r w:rsidR="00962059">
        <w:rPr>
          <w:noProof/>
          <w:lang w:val="en-US"/>
        </w:rPr>
        <w:t>7</w:t>
      </w:r>
      <w:r w:rsidR="009C0825">
        <w:rPr>
          <w:lang w:val="en-US"/>
        </w:rPr>
        <w:fldChar w:fldCharType="end"/>
      </w:r>
      <w:bookmarkEnd w:id="226"/>
      <w:r w:rsidRPr="007B1345">
        <w:rPr>
          <w:lang w:val="en-US"/>
        </w:rPr>
        <w:t xml:space="preserve"> An example of shared or published histories in galaxy</w:t>
      </w:r>
      <w:bookmarkEnd w:id="222"/>
      <w:bookmarkEnd w:id="223"/>
      <w:bookmarkEnd w:id="224"/>
      <w:bookmarkEnd w:id="225"/>
      <w:bookmarkEnd w:id="227"/>
      <w:bookmarkEnd w:id="228"/>
      <w:bookmarkEnd w:id="229"/>
    </w:p>
    <w:p w:rsidR="00B271A7" w:rsidRPr="007B1345" w:rsidRDefault="00B271A7" w:rsidP="00B45115">
      <w:pPr>
        <w:pStyle w:val="Heading4"/>
        <w:rPr>
          <w:lang w:eastAsia="nb-NO"/>
        </w:rPr>
      </w:pPr>
      <w:r w:rsidRPr="007B1345">
        <w:rPr>
          <w:lang w:eastAsia="nb-NO"/>
        </w:rPr>
        <w:t>Datasets</w:t>
      </w:r>
    </w:p>
    <w:p w:rsidR="00B271A7" w:rsidRPr="007B1345" w:rsidRDefault="00751900" w:rsidP="00B45115">
      <w:pPr>
        <w:rPr>
          <w:lang w:val="en-US" w:eastAsia="nb-NO"/>
        </w:rPr>
      </w:pPr>
      <w:r w:rsidRPr="007B1345">
        <w:rPr>
          <w:lang w:val="en-US" w:eastAsia="nb-NO"/>
        </w:rPr>
        <w:t>A dataset</w:t>
      </w:r>
      <w:r w:rsidR="00B271A7" w:rsidRPr="007B1345">
        <w:rPr>
          <w:lang w:val="en-US" w:eastAsia="nb-NO"/>
        </w:rPr>
        <w:t xml:space="preserve"> </w:t>
      </w:r>
      <w:r w:rsidRPr="007B1345">
        <w:rPr>
          <w:lang w:val="en-US" w:eastAsia="nb-NO"/>
        </w:rPr>
        <w:t>is</w:t>
      </w:r>
      <w:r w:rsidR="00403AFE" w:rsidRPr="007B1345">
        <w:rPr>
          <w:lang w:val="en-US" w:eastAsia="nb-NO"/>
        </w:rPr>
        <w:t xml:space="preserve"> any kind of input or output that is used or produces during </w:t>
      </w:r>
      <w:r w:rsidRPr="007B1345">
        <w:rPr>
          <w:lang w:val="en-US" w:eastAsia="nb-NO"/>
        </w:rPr>
        <w:t xml:space="preserve">each step of </w:t>
      </w:r>
      <w:r w:rsidR="00403AFE" w:rsidRPr="007B1345">
        <w:rPr>
          <w:lang w:val="en-US" w:eastAsia="nb-NO"/>
        </w:rPr>
        <w:t>an analysis.</w:t>
      </w:r>
      <w:r w:rsidRPr="007B1345">
        <w:rPr>
          <w:lang w:val="en-US" w:eastAsia="nb-NO"/>
        </w:rPr>
        <w:t xml:space="preserve"> T</w:t>
      </w:r>
      <w:r w:rsidR="00121177" w:rsidRPr="007B1345">
        <w:rPr>
          <w:lang w:val="en-US" w:eastAsia="nb-NO"/>
        </w:rPr>
        <w:t>hey can sometimes be referred to as</w:t>
      </w:r>
      <w:r w:rsidRPr="007B1345">
        <w:rPr>
          <w:lang w:val="en-US" w:eastAsia="nb-NO"/>
        </w:rPr>
        <w:t xml:space="preserve"> history element</w:t>
      </w:r>
      <w:r w:rsidR="00121177" w:rsidRPr="007B1345">
        <w:rPr>
          <w:lang w:val="en-US" w:eastAsia="nb-NO"/>
        </w:rPr>
        <w:t>s</w:t>
      </w:r>
      <w:r w:rsidRPr="007B1345">
        <w:rPr>
          <w:lang w:val="en-US" w:eastAsia="nb-NO"/>
        </w:rPr>
        <w:t xml:space="preserve"> because each dataset is associated with at least one history. The tracking information associated with datasets in a history </w:t>
      </w:r>
      <w:r w:rsidR="005A44D4" w:rsidRPr="007B1345">
        <w:rPr>
          <w:lang w:val="en-US" w:eastAsia="nb-NO"/>
        </w:rPr>
        <w:t>represents</w:t>
      </w:r>
      <w:r w:rsidRPr="007B1345">
        <w:rPr>
          <w:lang w:val="en-US" w:eastAsia="nb-NO"/>
        </w:rPr>
        <w:t xml:space="preserve"> an experimental record of the methods, parameters, and other inputs. These met</w:t>
      </w:r>
      <w:r w:rsidR="00D16123" w:rsidRPr="007B1345">
        <w:rPr>
          <w:lang w:val="en-US" w:eastAsia="nb-NO"/>
        </w:rPr>
        <w:t>hods are easily extracted into w</w:t>
      </w:r>
      <w:r w:rsidRPr="007B1345">
        <w:rPr>
          <w:lang w:val="en-US" w:eastAsia="nb-NO"/>
        </w:rPr>
        <w:t>orkflows, making an analysis pathway transparent, reproducible, and reusable.</w:t>
      </w:r>
    </w:p>
    <w:p w:rsidR="00B271A7" w:rsidRPr="007B1345" w:rsidRDefault="00B271A7" w:rsidP="00EE645C">
      <w:pPr>
        <w:pStyle w:val="Heading4"/>
        <w:rPr>
          <w:lang w:eastAsia="nb-NO"/>
        </w:rPr>
      </w:pPr>
      <w:r w:rsidRPr="007B1345">
        <w:rPr>
          <w:lang w:eastAsia="nb-NO"/>
        </w:rPr>
        <w:lastRenderedPageBreak/>
        <w:t>Workflows</w:t>
      </w:r>
    </w:p>
    <w:p w:rsidR="00B271A7" w:rsidRPr="007B1345" w:rsidRDefault="00B271A7" w:rsidP="00EE645C">
      <w:pPr>
        <w:keepNext/>
        <w:rPr>
          <w:lang w:val="en-US" w:eastAsia="nb-NO"/>
        </w:rPr>
      </w:pPr>
      <w:r w:rsidRPr="007B1345">
        <w:rPr>
          <w:lang w:val="en-US" w:eastAsia="nb-NO"/>
        </w:rPr>
        <w:t>Workflows are</w:t>
      </w:r>
      <w:r w:rsidR="00B1665A" w:rsidRPr="007B1345">
        <w:rPr>
          <w:lang w:val="en-US" w:eastAsia="nb-NO"/>
        </w:rPr>
        <w:t xml:space="preserve"> computational analyses that specify all the steps (and parameters) in the analysis, but none of the data. They are used to run the same analysis against multiple sets of input data.</w:t>
      </w:r>
      <w:r w:rsidR="004B0D40">
        <w:rPr>
          <w:lang w:val="en-US" w:eastAsia="nb-NO"/>
        </w:rPr>
        <w:t xml:space="preserve"> </w:t>
      </w:r>
      <w:r w:rsidR="004B0D40">
        <w:rPr>
          <w:lang w:val="en-US" w:eastAsia="nb-NO"/>
        </w:rPr>
        <w:fldChar w:fldCharType="begin"/>
      </w:r>
      <w:r w:rsidR="004B0D40">
        <w:rPr>
          <w:lang w:val="en-US" w:eastAsia="nb-NO"/>
        </w:rPr>
        <w:instrText xml:space="preserve"> REF _Ref392923141 \h </w:instrText>
      </w:r>
      <w:r w:rsidR="004B0D40">
        <w:rPr>
          <w:lang w:val="en-US" w:eastAsia="nb-NO"/>
        </w:rPr>
      </w:r>
      <w:r w:rsidR="004B0D40">
        <w:rPr>
          <w:lang w:val="en-US" w:eastAsia="nb-NO"/>
        </w:rPr>
        <w:fldChar w:fldCharType="separate"/>
      </w:r>
      <w:r w:rsidR="00962059" w:rsidRPr="007B1345">
        <w:rPr>
          <w:lang w:val="en-US"/>
        </w:rPr>
        <w:t xml:space="preserve">Figure </w:t>
      </w:r>
      <w:r w:rsidR="00962059">
        <w:rPr>
          <w:noProof/>
          <w:lang w:val="en-US"/>
        </w:rPr>
        <w:t>2</w:t>
      </w:r>
      <w:r w:rsidR="00962059">
        <w:rPr>
          <w:lang w:val="en-US"/>
        </w:rPr>
        <w:noBreakHyphen/>
      </w:r>
      <w:r w:rsidR="00962059">
        <w:rPr>
          <w:noProof/>
          <w:lang w:val="en-US"/>
        </w:rPr>
        <w:t>8</w:t>
      </w:r>
      <w:r w:rsidR="004B0D40">
        <w:rPr>
          <w:lang w:val="en-US" w:eastAsia="nb-NO"/>
        </w:rPr>
        <w:fldChar w:fldCharType="end"/>
      </w:r>
      <w:r w:rsidR="004B0D40">
        <w:rPr>
          <w:lang w:val="en-US" w:eastAsia="nb-NO"/>
        </w:rPr>
        <w:t xml:space="preserve"> and </w:t>
      </w:r>
      <w:r w:rsidR="004B0D40">
        <w:rPr>
          <w:lang w:val="en-US" w:eastAsia="nb-NO"/>
        </w:rPr>
        <w:fldChar w:fldCharType="begin"/>
      </w:r>
      <w:r w:rsidR="004B0D40">
        <w:rPr>
          <w:lang w:val="en-US" w:eastAsia="nb-NO"/>
        </w:rPr>
        <w:instrText xml:space="preserve"> REF _Ref392923188 \h </w:instrText>
      </w:r>
      <w:r w:rsidR="004B0D40">
        <w:rPr>
          <w:lang w:val="en-US" w:eastAsia="nb-NO"/>
        </w:rPr>
      </w:r>
      <w:r w:rsidR="004B0D40">
        <w:rPr>
          <w:lang w:val="en-US" w:eastAsia="nb-NO"/>
        </w:rPr>
        <w:fldChar w:fldCharType="separate"/>
      </w:r>
      <w:r w:rsidR="00962059" w:rsidRPr="007B1345">
        <w:rPr>
          <w:lang w:val="en-US"/>
        </w:rPr>
        <w:t xml:space="preserve">Figure </w:t>
      </w:r>
      <w:r w:rsidR="00962059">
        <w:rPr>
          <w:noProof/>
          <w:lang w:val="en-US"/>
        </w:rPr>
        <w:t>2</w:t>
      </w:r>
      <w:r w:rsidR="00962059">
        <w:rPr>
          <w:lang w:val="en-US"/>
        </w:rPr>
        <w:noBreakHyphen/>
      </w:r>
      <w:r w:rsidR="00962059">
        <w:rPr>
          <w:noProof/>
          <w:lang w:val="en-US"/>
        </w:rPr>
        <w:t>9</w:t>
      </w:r>
      <w:r w:rsidR="004B0D40">
        <w:rPr>
          <w:lang w:val="en-US" w:eastAsia="nb-NO"/>
        </w:rPr>
        <w:fldChar w:fldCharType="end"/>
      </w:r>
      <w:r w:rsidR="004B0D40">
        <w:rPr>
          <w:lang w:val="en-US" w:eastAsia="nb-NO"/>
        </w:rPr>
        <w:t xml:space="preserve"> below shows an example of creation and running of a workflow in Galaxy.</w:t>
      </w:r>
    </w:p>
    <w:p w:rsidR="007B6B42" w:rsidRPr="007B1345" w:rsidRDefault="007B6B42" w:rsidP="00B45115">
      <w:pPr>
        <w:keepNext/>
        <w:rPr>
          <w:lang w:val="en-US"/>
        </w:rPr>
      </w:pPr>
      <w:r w:rsidRPr="007B1345">
        <w:rPr>
          <w:noProof/>
          <w:lang w:eastAsia="nb-NO"/>
        </w:rPr>
        <w:drawing>
          <wp:inline distT="0" distB="0" distL="0" distR="0" wp14:anchorId="3ED38AE0" wp14:editId="5483778F">
            <wp:extent cx="5762625" cy="3867150"/>
            <wp:effectExtent l="0" t="0" r="9525"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867150"/>
                    </a:xfrm>
                    <a:prstGeom prst="rect">
                      <a:avLst/>
                    </a:prstGeom>
                    <a:noFill/>
                    <a:ln>
                      <a:noFill/>
                    </a:ln>
                  </pic:spPr>
                </pic:pic>
              </a:graphicData>
            </a:graphic>
          </wp:inline>
        </w:drawing>
      </w:r>
    </w:p>
    <w:p w:rsidR="007B6B42" w:rsidRPr="007B1345" w:rsidRDefault="007B6B42" w:rsidP="00B45115">
      <w:pPr>
        <w:pStyle w:val="Caption"/>
        <w:rPr>
          <w:lang w:val="en-US"/>
        </w:rPr>
      </w:pPr>
      <w:bookmarkStart w:id="230" w:name="_Toc388041514"/>
      <w:bookmarkStart w:id="231" w:name="_Toc393074476"/>
      <w:bookmarkStart w:id="232" w:name="_Toc393075057"/>
      <w:bookmarkStart w:id="233" w:name="_Toc393077810"/>
      <w:bookmarkStart w:id="234" w:name="_Ref392923141"/>
      <w:bookmarkStart w:id="235" w:name="_Toc393208927"/>
      <w:bookmarkStart w:id="236" w:name="_Toc393209008"/>
      <w:bookmarkStart w:id="237" w:name="_Toc393210838"/>
      <w:r w:rsidRPr="007B1345">
        <w:rPr>
          <w:lang w:val="en-US"/>
        </w:rPr>
        <w:t xml:space="preserve">Figure </w:t>
      </w:r>
      <w:r w:rsidR="009C0825">
        <w:rPr>
          <w:lang w:val="en-US"/>
        </w:rPr>
        <w:fldChar w:fldCharType="begin"/>
      </w:r>
      <w:r w:rsidR="009C0825">
        <w:rPr>
          <w:lang w:val="en-US"/>
        </w:rPr>
        <w:instrText xml:space="preserve"> STYLEREF 1 \s </w:instrText>
      </w:r>
      <w:r w:rsidR="009C0825">
        <w:rPr>
          <w:lang w:val="en-US"/>
        </w:rPr>
        <w:fldChar w:fldCharType="separate"/>
      </w:r>
      <w:r w:rsidR="00962059">
        <w:rPr>
          <w:noProof/>
          <w:lang w:val="en-US"/>
        </w:rPr>
        <w:t>2</w:t>
      </w:r>
      <w:r w:rsidR="009C0825">
        <w:rPr>
          <w:lang w:val="en-US"/>
        </w:rPr>
        <w:fldChar w:fldCharType="end"/>
      </w:r>
      <w:r w:rsidR="009C0825">
        <w:rPr>
          <w:lang w:val="en-US"/>
        </w:rPr>
        <w:noBreakHyphen/>
      </w:r>
      <w:r w:rsidR="009C0825">
        <w:rPr>
          <w:lang w:val="en-US"/>
        </w:rPr>
        <w:fldChar w:fldCharType="begin"/>
      </w:r>
      <w:r w:rsidR="009C0825">
        <w:rPr>
          <w:lang w:val="en-US"/>
        </w:rPr>
        <w:instrText xml:space="preserve"> SEQ Figure \* ARABIC \s 1 </w:instrText>
      </w:r>
      <w:r w:rsidR="009C0825">
        <w:rPr>
          <w:lang w:val="en-US"/>
        </w:rPr>
        <w:fldChar w:fldCharType="separate"/>
      </w:r>
      <w:r w:rsidR="00962059">
        <w:rPr>
          <w:noProof/>
          <w:lang w:val="en-US"/>
        </w:rPr>
        <w:t>8</w:t>
      </w:r>
      <w:r w:rsidR="009C0825">
        <w:rPr>
          <w:lang w:val="en-US"/>
        </w:rPr>
        <w:fldChar w:fldCharType="end"/>
      </w:r>
      <w:bookmarkEnd w:id="234"/>
      <w:r w:rsidRPr="007B1345">
        <w:rPr>
          <w:lang w:val="en-US"/>
        </w:rPr>
        <w:t xml:space="preserve"> Example of creation of a workflow</w:t>
      </w:r>
      <w:bookmarkEnd w:id="230"/>
      <w:bookmarkEnd w:id="231"/>
      <w:bookmarkEnd w:id="232"/>
      <w:bookmarkEnd w:id="233"/>
      <w:bookmarkEnd w:id="235"/>
      <w:bookmarkEnd w:id="236"/>
      <w:bookmarkEnd w:id="237"/>
    </w:p>
    <w:p w:rsidR="007B6B42" w:rsidRPr="007B1345" w:rsidRDefault="007B6B42" w:rsidP="00B45115">
      <w:pPr>
        <w:keepNext/>
        <w:rPr>
          <w:lang w:val="en-US"/>
        </w:rPr>
      </w:pPr>
      <w:r w:rsidRPr="007B1345">
        <w:rPr>
          <w:noProof/>
          <w:lang w:eastAsia="nb-NO"/>
        </w:rPr>
        <w:drawing>
          <wp:inline distT="0" distB="0" distL="0" distR="0" wp14:anchorId="528E8E07" wp14:editId="41EB7DA8">
            <wp:extent cx="5753100" cy="3209925"/>
            <wp:effectExtent l="0" t="0" r="0"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09925"/>
                    </a:xfrm>
                    <a:prstGeom prst="rect">
                      <a:avLst/>
                    </a:prstGeom>
                    <a:noFill/>
                    <a:ln>
                      <a:noFill/>
                    </a:ln>
                  </pic:spPr>
                </pic:pic>
              </a:graphicData>
            </a:graphic>
          </wp:inline>
        </w:drawing>
      </w:r>
    </w:p>
    <w:p w:rsidR="007B6B42" w:rsidRPr="007B1345" w:rsidRDefault="007B6B42" w:rsidP="00B45115">
      <w:pPr>
        <w:pStyle w:val="Caption"/>
        <w:rPr>
          <w:lang w:val="en-US"/>
        </w:rPr>
      </w:pPr>
      <w:bookmarkStart w:id="238" w:name="_Toc388041515"/>
      <w:bookmarkStart w:id="239" w:name="_Toc393074477"/>
      <w:bookmarkStart w:id="240" w:name="_Toc393075058"/>
      <w:bookmarkStart w:id="241" w:name="_Toc393077811"/>
      <w:bookmarkStart w:id="242" w:name="_Ref392923188"/>
      <w:bookmarkStart w:id="243" w:name="_Toc393208928"/>
      <w:bookmarkStart w:id="244" w:name="_Toc393209009"/>
      <w:bookmarkStart w:id="245" w:name="_Toc393210839"/>
      <w:r w:rsidRPr="007B1345">
        <w:rPr>
          <w:lang w:val="en-US"/>
        </w:rPr>
        <w:t xml:space="preserve">Figure </w:t>
      </w:r>
      <w:r w:rsidR="009C0825">
        <w:rPr>
          <w:lang w:val="en-US"/>
        </w:rPr>
        <w:fldChar w:fldCharType="begin"/>
      </w:r>
      <w:r w:rsidR="009C0825">
        <w:rPr>
          <w:lang w:val="en-US"/>
        </w:rPr>
        <w:instrText xml:space="preserve"> STYLEREF 1 \s </w:instrText>
      </w:r>
      <w:r w:rsidR="009C0825">
        <w:rPr>
          <w:lang w:val="en-US"/>
        </w:rPr>
        <w:fldChar w:fldCharType="separate"/>
      </w:r>
      <w:r w:rsidR="00962059">
        <w:rPr>
          <w:noProof/>
          <w:lang w:val="en-US"/>
        </w:rPr>
        <w:t>2</w:t>
      </w:r>
      <w:r w:rsidR="009C0825">
        <w:rPr>
          <w:lang w:val="en-US"/>
        </w:rPr>
        <w:fldChar w:fldCharType="end"/>
      </w:r>
      <w:r w:rsidR="009C0825">
        <w:rPr>
          <w:lang w:val="en-US"/>
        </w:rPr>
        <w:noBreakHyphen/>
      </w:r>
      <w:r w:rsidR="009C0825">
        <w:rPr>
          <w:lang w:val="en-US"/>
        </w:rPr>
        <w:fldChar w:fldCharType="begin"/>
      </w:r>
      <w:r w:rsidR="009C0825">
        <w:rPr>
          <w:lang w:val="en-US"/>
        </w:rPr>
        <w:instrText xml:space="preserve"> SEQ Figure \* ARABIC \s 1 </w:instrText>
      </w:r>
      <w:r w:rsidR="009C0825">
        <w:rPr>
          <w:lang w:val="en-US"/>
        </w:rPr>
        <w:fldChar w:fldCharType="separate"/>
      </w:r>
      <w:r w:rsidR="00962059">
        <w:rPr>
          <w:noProof/>
          <w:lang w:val="en-US"/>
        </w:rPr>
        <w:t>9</w:t>
      </w:r>
      <w:r w:rsidR="009C0825">
        <w:rPr>
          <w:lang w:val="en-US"/>
        </w:rPr>
        <w:fldChar w:fldCharType="end"/>
      </w:r>
      <w:bookmarkEnd w:id="242"/>
      <w:r w:rsidRPr="007B1345">
        <w:rPr>
          <w:lang w:val="en-US"/>
        </w:rPr>
        <w:t xml:space="preserve"> Example of running the workflow from </w:t>
      </w:r>
      <w:bookmarkEnd w:id="238"/>
      <w:r w:rsidR="004B0D40">
        <w:rPr>
          <w:lang w:val="en-US"/>
        </w:rPr>
        <w:fldChar w:fldCharType="begin"/>
      </w:r>
      <w:r w:rsidR="004B0D40">
        <w:rPr>
          <w:lang w:val="en-US"/>
        </w:rPr>
        <w:instrText xml:space="preserve"> REF _Ref392923141 \h </w:instrText>
      </w:r>
      <w:r w:rsidR="004B0D40">
        <w:rPr>
          <w:lang w:val="en-US"/>
        </w:rPr>
      </w:r>
      <w:r w:rsidR="004B0D40">
        <w:rPr>
          <w:lang w:val="en-US"/>
        </w:rPr>
        <w:fldChar w:fldCharType="separate"/>
      </w:r>
      <w:r w:rsidR="00962059" w:rsidRPr="007B1345">
        <w:rPr>
          <w:lang w:val="en-US"/>
        </w:rPr>
        <w:t xml:space="preserve">Figure </w:t>
      </w:r>
      <w:r w:rsidR="00962059">
        <w:rPr>
          <w:noProof/>
          <w:lang w:val="en-US"/>
        </w:rPr>
        <w:t>2</w:t>
      </w:r>
      <w:r w:rsidR="00962059">
        <w:rPr>
          <w:lang w:val="en-US"/>
        </w:rPr>
        <w:noBreakHyphen/>
      </w:r>
      <w:r w:rsidR="00962059">
        <w:rPr>
          <w:noProof/>
          <w:lang w:val="en-US"/>
        </w:rPr>
        <w:t>8</w:t>
      </w:r>
      <w:bookmarkEnd w:id="239"/>
      <w:bookmarkEnd w:id="240"/>
      <w:bookmarkEnd w:id="241"/>
      <w:bookmarkEnd w:id="243"/>
      <w:bookmarkEnd w:id="244"/>
      <w:bookmarkEnd w:id="245"/>
      <w:r w:rsidR="004B0D40">
        <w:rPr>
          <w:lang w:val="en-US"/>
        </w:rPr>
        <w:fldChar w:fldCharType="end"/>
      </w:r>
    </w:p>
    <w:p w:rsidR="00121177" w:rsidRPr="007B1345" w:rsidRDefault="00121177" w:rsidP="00B45115">
      <w:pPr>
        <w:pStyle w:val="Heading4"/>
        <w:rPr>
          <w:lang w:eastAsia="nb-NO"/>
        </w:rPr>
      </w:pPr>
      <w:r w:rsidRPr="007B1345">
        <w:rPr>
          <w:lang w:eastAsia="nb-NO"/>
        </w:rPr>
        <w:lastRenderedPageBreak/>
        <w:t>Pages</w:t>
      </w:r>
    </w:p>
    <w:p w:rsidR="00121177" w:rsidRDefault="00B1665A" w:rsidP="00B45115">
      <w:pPr>
        <w:rPr>
          <w:lang w:val="en-US" w:eastAsia="nb-NO"/>
        </w:rPr>
      </w:pPr>
      <w:r w:rsidRPr="007B1345">
        <w:rPr>
          <w:lang w:val="en-US" w:eastAsia="nb-NO"/>
        </w:rPr>
        <w:t>Histories, workflows and datasets can include user-provided annotation. Galaxy Pages enables the creation of a virtual paper that describes the how and why of the overall experiment. Tight integratio</w:t>
      </w:r>
      <w:r w:rsidR="00C57A68" w:rsidRPr="007B1345">
        <w:rPr>
          <w:lang w:val="en-US" w:eastAsia="nb-NO"/>
        </w:rPr>
        <w:t>n of pages with histories, workflows, and d</w:t>
      </w:r>
      <w:r w:rsidRPr="007B1345">
        <w:rPr>
          <w:lang w:val="en-US" w:eastAsia="nb-NO"/>
        </w:rPr>
        <w:t>atasets supports this goal.</w:t>
      </w:r>
    </w:p>
    <w:p w:rsidR="00D775A1" w:rsidRDefault="00D775A1" w:rsidP="00E85357">
      <w:pPr>
        <w:pStyle w:val="Heading3"/>
        <w:rPr>
          <w:lang w:val="en-US" w:eastAsia="nb-NO"/>
        </w:rPr>
      </w:pPr>
      <w:bookmarkStart w:id="246" w:name="_Ref393057756"/>
      <w:bookmarkStart w:id="247" w:name="_Toc393074478"/>
      <w:bookmarkStart w:id="248" w:name="_Toc393075590"/>
      <w:bookmarkStart w:id="249" w:name="_Toc393208864"/>
      <w:bookmarkStart w:id="250" w:name="_Toc393209101"/>
      <w:r>
        <w:rPr>
          <w:lang w:val="en-US" w:eastAsia="nb-NO"/>
        </w:rPr>
        <w:t>Toolshed</w:t>
      </w:r>
      <w:bookmarkEnd w:id="246"/>
      <w:bookmarkEnd w:id="247"/>
      <w:bookmarkEnd w:id="248"/>
      <w:bookmarkEnd w:id="249"/>
      <w:bookmarkEnd w:id="250"/>
    </w:p>
    <w:p w:rsidR="00D354FC" w:rsidRPr="00D775A1" w:rsidRDefault="00AA6AE3" w:rsidP="00B45115">
      <w:pPr>
        <w:rPr>
          <w:lang w:val="en-US" w:eastAsia="nb-NO"/>
        </w:rPr>
      </w:pPr>
      <w:r w:rsidRPr="00AA6AE3">
        <w:rPr>
          <w:lang w:val="en-US" w:eastAsia="nb-NO"/>
        </w:rPr>
        <w:t>The Galaxy Tool S</w:t>
      </w:r>
      <w:r w:rsidR="00D354FC">
        <w:rPr>
          <w:lang w:val="en-US" w:eastAsia="nb-NO"/>
        </w:rPr>
        <w:t>hed</w:t>
      </w:r>
      <w:r w:rsidRPr="00AA6AE3">
        <w:rPr>
          <w:lang w:val="en-US" w:eastAsia="nb-NO"/>
        </w:rPr>
        <w:t xml:space="preserve"> serves as an appstore to all Galax</w:t>
      </w:r>
      <w:r w:rsidR="006A4D86">
        <w:rPr>
          <w:lang w:val="en-US" w:eastAsia="nb-NO"/>
        </w:rPr>
        <w:t xml:space="preserve">y instances </w:t>
      </w:r>
      <w:r w:rsidRPr="00AA6AE3">
        <w:rPr>
          <w:lang w:val="en-US" w:eastAsia="nb-NO"/>
        </w:rPr>
        <w:t xml:space="preserve">worldwide. </w:t>
      </w:r>
      <w:r w:rsidR="005A44D4" w:rsidRPr="00AA6AE3">
        <w:rPr>
          <w:lang w:val="en-US" w:eastAsia="nb-NO"/>
        </w:rPr>
        <w:t>It is a free service that hosts repo</w:t>
      </w:r>
      <w:r w:rsidR="005A44D4">
        <w:rPr>
          <w:lang w:val="en-US" w:eastAsia="nb-NO"/>
        </w:rPr>
        <w:t xml:space="preserve">sitories containing Galaxy tools, managers and </w:t>
      </w:r>
      <w:r w:rsidR="001D004E">
        <w:rPr>
          <w:lang w:val="en-US" w:eastAsia="nb-NO"/>
        </w:rPr>
        <w:t>data types</w:t>
      </w:r>
      <w:r w:rsidR="005A44D4">
        <w:rPr>
          <w:lang w:val="en-US" w:eastAsia="nb-NO"/>
        </w:rPr>
        <w:t>, as well as exported Galaxy w</w:t>
      </w:r>
      <w:r w:rsidR="005A44D4" w:rsidRPr="00AA6AE3">
        <w:rPr>
          <w:lang w:val="en-US" w:eastAsia="nb-NO"/>
        </w:rPr>
        <w:t>orkflows.</w:t>
      </w:r>
      <w:r w:rsidR="005A44D4">
        <w:rPr>
          <w:lang w:val="en-US" w:eastAsia="nb-NO"/>
        </w:rPr>
        <w:t xml:space="preserve"> </w:t>
      </w:r>
      <w:r w:rsidR="00D354FC">
        <w:rPr>
          <w:lang w:val="en-US" w:eastAsia="nb-NO"/>
        </w:rPr>
        <w:t xml:space="preserve">It allows </w:t>
      </w:r>
      <w:r w:rsidR="005A44D4">
        <w:rPr>
          <w:lang w:val="en-US" w:eastAsia="nb-NO"/>
        </w:rPr>
        <w:t>administrators</w:t>
      </w:r>
      <w:r w:rsidR="00D354FC">
        <w:rPr>
          <w:lang w:val="en-US" w:eastAsia="nb-NO"/>
        </w:rPr>
        <w:t xml:space="preserve"> to install freely available Galaxy utilities into their instances while managing external tool dependencies and tool updates, making it easy to share, update and manage tools across all Galaxy instances. </w:t>
      </w:r>
    </w:p>
    <w:p w:rsidR="00A525A3" w:rsidRPr="007B1345" w:rsidRDefault="00D25F11" w:rsidP="00E85357">
      <w:pPr>
        <w:pStyle w:val="Heading1"/>
      </w:pPr>
      <w:bookmarkStart w:id="251" w:name="_Toc388007430"/>
      <w:bookmarkStart w:id="252" w:name="_Toc388041516"/>
      <w:bookmarkStart w:id="253" w:name="_Toc390732540"/>
      <w:bookmarkStart w:id="254" w:name="_Ref392924890"/>
      <w:bookmarkStart w:id="255" w:name="_Toc393074479"/>
      <w:bookmarkStart w:id="256" w:name="_Toc393075591"/>
      <w:bookmarkStart w:id="257" w:name="_Toc393208865"/>
      <w:bookmarkStart w:id="258" w:name="_Toc393209102"/>
      <w:r w:rsidRPr="007B1345">
        <w:lastRenderedPageBreak/>
        <w:t>Material</w:t>
      </w:r>
      <w:bookmarkEnd w:id="251"/>
      <w:bookmarkEnd w:id="252"/>
      <w:bookmarkEnd w:id="253"/>
      <w:r w:rsidR="007D19BC">
        <w:t>s</w:t>
      </w:r>
      <w:bookmarkEnd w:id="254"/>
      <w:bookmarkEnd w:id="255"/>
      <w:bookmarkEnd w:id="256"/>
      <w:bookmarkEnd w:id="257"/>
      <w:bookmarkEnd w:id="258"/>
    </w:p>
    <w:p w:rsidR="00AB541C" w:rsidRPr="007B1345" w:rsidRDefault="00B55D07" w:rsidP="00B45115">
      <w:pPr>
        <w:rPr>
          <w:lang w:val="en-US"/>
        </w:rPr>
      </w:pPr>
      <w:r w:rsidRPr="007B1345">
        <w:rPr>
          <w:lang w:val="en-US"/>
        </w:rPr>
        <w:t xml:space="preserve">This chapter covers all the datasets and software used </w:t>
      </w:r>
      <w:r w:rsidR="00015C4B" w:rsidRPr="007B1345">
        <w:rPr>
          <w:lang w:val="en-US"/>
        </w:rPr>
        <w:t xml:space="preserve">in our Galaxy tools, and </w:t>
      </w:r>
      <w:r w:rsidRPr="007B1345">
        <w:rPr>
          <w:lang w:val="en-US"/>
        </w:rPr>
        <w:t>while rep</w:t>
      </w:r>
      <w:r w:rsidR="00015C4B" w:rsidRPr="007B1345">
        <w:rPr>
          <w:lang w:val="en-US"/>
        </w:rPr>
        <w:t xml:space="preserve">roducing the </w:t>
      </w:r>
      <w:r w:rsidR="009B4BB8">
        <w:rPr>
          <w:lang w:val="en-US"/>
        </w:rPr>
        <w:t>GAGE-B</w:t>
      </w:r>
      <w:r w:rsidR="00015C4B" w:rsidRPr="007B1345">
        <w:rPr>
          <w:lang w:val="en-US"/>
        </w:rPr>
        <w:t xml:space="preserve"> results. All the data used are available at </w:t>
      </w:r>
      <w:r w:rsidR="009B4BB8">
        <w:rPr>
          <w:lang w:val="en-US"/>
        </w:rPr>
        <w:t>GAGE-B</w:t>
      </w:r>
      <w:r w:rsidR="0096603E" w:rsidRPr="007B1345">
        <w:rPr>
          <w:lang w:val="en-US"/>
        </w:rPr>
        <w:t xml:space="preserve">s webpage or (for assemblies) at </w:t>
      </w:r>
      <w:hyperlink r:id="rId27" w:history="1">
        <w:r w:rsidR="00330349" w:rsidRPr="00DA5B66">
          <w:rPr>
            <w:rStyle w:val="Hyperlink"/>
            <w:sz w:val="22"/>
            <w:lang w:val="en-US"/>
          </w:rPr>
          <w:t>http:/</w:t>
        </w:r>
        <w:r w:rsidR="00330349" w:rsidRPr="00DA5B66">
          <w:rPr>
            <w:rStyle w:val="Hyperlink"/>
            <w:sz w:val="22"/>
            <w:lang w:val="en-US"/>
          </w:rPr>
          <w:t>/</w:t>
        </w:r>
        <w:r w:rsidR="00330349" w:rsidRPr="00DA5B66">
          <w:rPr>
            <w:rStyle w:val="Hyperlink"/>
            <w:sz w:val="22"/>
            <w:lang w:val="en-US"/>
          </w:rPr>
          <w:t>insilico.hpc.uio.no:24688/history/list_published</w:t>
        </w:r>
      </w:hyperlink>
      <w:r w:rsidR="004B0D40">
        <w:rPr>
          <w:lang w:val="en-US"/>
        </w:rPr>
        <w:t>.</w:t>
      </w:r>
      <w:r w:rsidR="0096603E" w:rsidRPr="007B1345">
        <w:rPr>
          <w:lang w:val="en-US"/>
        </w:rPr>
        <w:t xml:space="preserve"> </w:t>
      </w:r>
      <w:r w:rsidR="00015C4B" w:rsidRPr="007B1345">
        <w:rPr>
          <w:lang w:val="en-US"/>
        </w:rPr>
        <w:t>A more detailed explanation about the datasets and software can be found below.</w:t>
      </w:r>
    </w:p>
    <w:p w:rsidR="00D25F11" w:rsidRPr="007B1345" w:rsidRDefault="00D25F11" w:rsidP="005C59B7">
      <w:pPr>
        <w:pStyle w:val="Heading2"/>
      </w:pPr>
      <w:bookmarkStart w:id="259" w:name="_Toc388007431"/>
      <w:bookmarkStart w:id="260" w:name="_Toc388041517"/>
      <w:bookmarkStart w:id="261" w:name="_Toc390732541"/>
      <w:bookmarkStart w:id="262" w:name="_Toc393074480"/>
      <w:bookmarkStart w:id="263" w:name="_Toc393075592"/>
      <w:bookmarkStart w:id="264" w:name="_Toc393208866"/>
      <w:bookmarkStart w:id="265" w:name="_Toc393209103"/>
      <w:r w:rsidRPr="007B1345">
        <w:t>Dataset</w:t>
      </w:r>
      <w:r w:rsidR="001B024F" w:rsidRPr="007B1345">
        <w:t>s</w:t>
      </w:r>
      <w:bookmarkEnd w:id="259"/>
      <w:bookmarkEnd w:id="260"/>
      <w:bookmarkEnd w:id="261"/>
      <w:bookmarkEnd w:id="262"/>
      <w:bookmarkEnd w:id="263"/>
      <w:bookmarkEnd w:id="264"/>
      <w:bookmarkEnd w:id="265"/>
    </w:p>
    <w:p w:rsidR="000F151D" w:rsidRPr="007B1345" w:rsidRDefault="008A1572" w:rsidP="00B45115">
      <w:pPr>
        <w:rPr>
          <w:lang w:val="en-US"/>
        </w:rPr>
      </w:pPr>
      <w:r w:rsidRPr="007B1345">
        <w:rPr>
          <w:lang w:val="en-US"/>
        </w:rPr>
        <w:t>There are three types of datasets used in this thesis, read data</w:t>
      </w:r>
      <w:r w:rsidR="004B0D40">
        <w:rPr>
          <w:lang w:val="en-US"/>
        </w:rPr>
        <w:t xml:space="preserve"> (</w:t>
      </w:r>
      <w:r w:rsidR="004B0D40">
        <w:rPr>
          <w:lang w:val="en-US"/>
        </w:rPr>
        <w:fldChar w:fldCharType="begin"/>
      </w:r>
      <w:r w:rsidR="004B0D40">
        <w:rPr>
          <w:lang w:val="en-US"/>
        </w:rPr>
        <w:instrText xml:space="preserve"> REF _Ref392923406 \h </w:instrText>
      </w:r>
      <w:r w:rsidR="004B0D40">
        <w:rPr>
          <w:lang w:val="en-US"/>
        </w:rPr>
        <w:fldChar w:fldCharType="separate"/>
      </w:r>
      <w:r w:rsidR="00962059">
        <w:rPr>
          <w:b/>
          <w:bCs/>
          <w:lang w:val="en-US"/>
        </w:rPr>
        <w:t>Error! Reference source not found.</w:t>
      </w:r>
      <w:r w:rsidR="004B0D40">
        <w:rPr>
          <w:lang w:val="en-US"/>
        </w:rPr>
        <w:fldChar w:fldCharType="end"/>
      </w:r>
      <w:r w:rsidR="004B0D40">
        <w:rPr>
          <w:lang w:val="en-US"/>
        </w:rPr>
        <w:t xml:space="preserve"> and </w:t>
      </w:r>
      <w:r w:rsidR="004B0D40">
        <w:rPr>
          <w:lang w:val="en-US"/>
        </w:rPr>
        <w:fldChar w:fldCharType="begin"/>
      </w:r>
      <w:r w:rsidR="004B0D40">
        <w:rPr>
          <w:lang w:val="en-US"/>
        </w:rPr>
        <w:instrText xml:space="preserve"> REF _Ref392923409 \h </w:instrText>
      </w:r>
      <w:r w:rsidR="004B0D40">
        <w:rPr>
          <w:lang w:val="en-US"/>
        </w:rPr>
        <w:fldChar w:fldCharType="separate"/>
      </w:r>
      <w:r w:rsidR="00962059">
        <w:rPr>
          <w:b/>
          <w:bCs/>
          <w:lang w:val="en-US"/>
        </w:rPr>
        <w:t>Error! Reference source not found.</w:t>
      </w:r>
      <w:r w:rsidR="004B0D40">
        <w:rPr>
          <w:lang w:val="en-US"/>
        </w:rPr>
        <w:fldChar w:fldCharType="end"/>
      </w:r>
      <w:r w:rsidR="004B0D40">
        <w:rPr>
          <w:lang w:val="en-US"/>
        </w:rPr>
        <w:t>)</w:t>
      </w:r>
      <w:r w:rsidRPr="007B1345">
        <w:rPr>
          <w:lang w:val="en-US"/>
        </w:rPr>
        <w:t>, assemblies and reference genomes</w:t>
      </w:r>
      <w:r w:rsidR="004B0D40">
        <w:rPr>
          <w:lang w:val="en-US"/>
        </w:rPr>
        <w:t xml:space="preserve"> (</w:t>
      </w:r>
      <w:r w:rsidR="004B0D40">
        <w:rPr>
          <w:lang w:val="en-US"/>
        </w:rPr>
        <w:fldChar w:fldCharType="begin"/>
      </w:r>
      <w:r w:rsidR="004B0D40">
        <w:rPr>
          <w:lang w:val="en-US"/>
        </w:rPr>
        <w:instrText xml:space="preserve"> REF _Ref392923440 \h </w:instrText>
      </w:r>
      <w:r w:rsidR="004B0D40">
        <w:rPr>
          <w:lang w:val="en-US"/>
        </w:rPr>
        <w:fldChar w:fldCharType="separate"/>
      </w:r>
      <w:r w:rsidR="00962059">
        <w:rPr>
          <w:b/>
          <w:bCs/>
          <w:lang w:val="en-US"/>
        </w:rPr>
        <w:t>Error! Reference source not found.</w:t>
      </w:r>
      <w:r w:rsidR="004B0D40">
        <w:rPr>
          <w:lang w:val="en-US"/>
        </w:rPr>
        <w:fldChar w:fldCharType="end"/>
      </w:r>
      <w:r w:rsidR="004B0D40">
        <w:rPr>
          <w:lang w:val="en-US"/>
        </w:rPr>
        <w:t>)</w:t>
      </w:r>
      <w:r w:rsidRPr="007B1345">
        <w:rPr>
          <w:lang w:val="en-US"/>
        </w:rPr>
        <w:t xml:space="preserve">. The read data were used solely for reproducing the </w:t>
      </w:r>
      <w:r w:rsidR="009B4BB8">
        <w:rPr>
          <w:lang w:val="en-US"/>
        </w:rPr>
        <w:t>GAGE-B</w:t>
      </w:r>
      <w:r w:rsidRPr="007B1345">
        <w:rPr>
          <w:lang w:val="en-US"/>
        </w:rPr>
        <w:t xml:space="preserve"> results. The assemblies were used as reference </w:t>
      </w:r>
      <w:r w:rsidR="00877617" w:rsidRPr="007B1345">
        <w:rPr>
          <w:lang w:val="en-US"/>
        </w:rPr>
        <w:t xml:space="preserve">for the reproduced </w:t>
      </w:r>
      <w:r w:rsidR="009B4BB8">
        <w:rPr>
          <w:lang w:val="en-US"/>
        </w:rPr>
        <w:t>GAGE-B</w:t>
      </w:r>
      <w:r w:rsidR="00877617" w:rsidRPr="007B1345">
        <w:rPr>
          <w:lang w:val="en-US"/>
        </w:rPr>
        <w:t xml:space="preserve"> results</w:t>
      </w:r>
      <w:r w:rsidRPr="007B1345">
        <w:rPr>
          <w:lang w:val="en-US"/>
        </w:rPr>
        <w:t xml:space="preserve">, and as input for the Galaxy tools. The reference genome were used for both reproducing the </w:t>
      </w:r>
      <w:r w:rsidR="009B4BB8">
        <w:rPr>
          <w:lang w:val="en-US"/>
        </w:rPr>
        <w:t>GAGE-B</w:t>
      </w:r>
      <w:r w:rsidRPr="007B1345">
        <w:rPr>
          <w:lang w:val="en-US"/>
        </w:rPr>
        <w:t xml:space="preserve"> results and as parameters for the Galaxy tools.</w:t>
      </w:r>
    </w:p>
    <w:p w:rsidR="000F151D" w:rsidRPr="007B1345" w:rsidRDefault="000F151D" w:rsidP="00E85357">
      <w:pPr>
        <w:pStyle w:val="Heading3"/>
        <w:rPr>
          <w:lang w:val="en-US"/>
        </w:rPr>
      </w:pPr>
      <w:bookmarkStart w:id="266" w:name="_Toc393074481"/>
      <w:bookmarkStart w:id="267" w:name="_Toc393075593"/>
      <w:bookmarkStart w:id="268" w:name="_Toc393208867"/>
      <w:bookmarkStart w:id="269" w:name="_Toc393209104"/>
      <w:r w:rsidRPr="007B1345">
        <w:rPr>
          <w:lang w:val="en-US"/>
        </w:rPr>
        <w:t>Read data</w:t>
      </w:r>
      <w:bookmarkEnd w:id="266"/>
      <w:bookmarkEnd w:id="267"/>
      <w:bookmarkEnd w:id="268"/>
      <w:bookmarkEnd w:id="269"/>
    </w:p>
    <w:p w:rsidR="00F10F51" w:rsidRDefault="00F10F51" w:rsidP="00F10F51">
      <w:pPr>
        <w:pStyle w:val="Caption"/>
        <w:keepNext/>
        <w:spacing w:after="0"/>
        <w:jc w:val="center"/>
      </w:pPr>
      <w:bookmarkStart w:id="270" w:name="_Toc393210840"/>
      <w:r>
        <w:t xml:space="preserve">Table </w:t>
      </w:r>
      <w:fldSimple w:instr=" STYLEREF 1 \s ">
        <w:r w:rsidR="00962059">
          <w:rPr>
            <w:noProof/>
          </w:rPr>
          <w:t>3</w:t>
        </w:r>
      </w:fldSimple>
      <w:r w:rsidR="003719B8">
        <w:noBreakHyphen/>
      </w:r>
      <w:fldSimple w:instr=" SEQ Table \* ARABIC \s 1 ">
        <w:r w:rsidR="00962059">
          <w:rPr>
            <w:noProof/>
          </w:rPr>
          <w:t>1</w:t>
        </w:r>
      </w:fldSimple>
      <w:r>
        <w:t xml:space="preserve"> Species, sequencing technology and size</w:t>
      </w:r>
      <w:bookmarkEnd w:id="270"/>
    </w:p>
    <w:p w:rsidR="00F10F51" w:rsidRPr="00F10F51" w:rsidRDefault="00F10F51" w:rsidP="00F10F51">
      <w:pPr>
        <w:jc w:val="center"/>
      </w:pPr>
      <w:r>
        <w:t xml:space="preserve">Source: </w:t>
      </w:r>
      <w:r w:rsidRPr="00F10F51">
        <w:t>http://ccb.jhu.edu/gage_b/datasets/index.html</w:t>
      </w:r>
    </w:p>
    <w:tbl>
      <w:tblPr>
        <w:tblStyle w:val="TableGrid"/>
        <w:tblW w:w="0" w:type="auto"/>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4098"/>
        <w:gridCol w:w="1290"/>
        <w:gridCol w:w="735"/>
      </w:tblGrid>
      <w:tr w:rsidR="00D86566" w:rsidRPr="007B1345" w:rsidTr="003B2C01">
        <w:trPr>
          <w:jc w:val="center"/>
        </w:trPr>
        <w:tc>
          <w:tcPr>
            <w:tcW w:w="4098"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D86566" w:rsidRPr="007B1345" w:rsidRDefault="007A51AA" w:rsidP="00B45115">
            <w:pPr>
              <w:pStyle w:val="ListParagraph"/>
              <w:spacing w:line="276" w:lineRule="auto"/>
              <w:ind w:left="0"/>
              <w:rPr>
                <w:szCs w:val="24"/>
                <w:lang w:val="en-US"/>
              </w:rPr>
            </w:pPr>
            <w:r w:rsidRPr="007B1345">
              <w:rPr>
                <w:szCs w:val="24"/>
                <w:lang w:val="en-US"/>
              </w:rPr>
              <w:t>Name</w:t>
            </w:r>
          </w:p>
        </w:tc>
        <w:tc>
          <w:tcPr>
            <w:tcW w:w="1290" w:type="dxa"/>
            <w:tcBorders>
              <w:top w:val="single" w:sz="12" w:space="0" w:color="BFBFBF" w:themeColor="background1" w:themeShade="BF"/>
              <w:bottom w:val="single" w:sz="12" w:space="0" w:color="BFBFBF" w:themeColor="background1" w:themeShade="BF"/>
            </w:tcBorders>
            <w:shd w:val="clear" w:color="auto" w:fill="F2F2F2" w:themeFill="background1" w:themeFillShade="F2"/>
          </w:tcPr>
          <w:p w:rsidR="00D86566" w:rsidRPr="007B1345" w:rsidRDefault="00D86566" w:rsidP="00B45115">
            <w:pPr>
              <w:pStyle w:val="ListParagraph"/>
              <w:spacing w:line="276" w:lineRule="auto"/>
              <w:ind w:left="0"/>
              <w:jc w:val="both"/>
              <w:rPr>
                <w:szCs w:val="24"/>
                <w:lang w:val="en-US"/>
              </w:rPr>
            </w:pPr>
            <w:r w:rsidRPr="007B1345">
              <w:rPr>
                <w:szCs w:val="24"/>
                <w:lang w:val="en-US"/>
              </w:rPr>
              <w:t>Sequencing technology</w:t>
            </w:r>
          </w:p>
        </w:tc>
        <w:tc>
          <w:tcPr>
            <w:tcW w:w="735"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D86566" w:rsidRPr="007B1345" w:rsidRDefault="00D86566" w:rsidP="00B45115">
            <w:pPr>
              <w:pStyle w:val="ListParagraph"/>
              <w:spacing w:line="276" w:lineRule="auto"/>
              <w:ind w:left="0"/>
              <w:jc w:val="right"/>
              <w:rPr>
                <w:szCs w:val="24"/>
                <w:lang w:val="en-US"/>
              </w:rPr>
            </w:pPr>
            <w:r w:rsidRPr="007B1345">
              <w:rPr>
                <w:szCs w:val="24"/>
                <w:lang w:val="en-US"/>
              </w:rPr>
              <w:t>Size</w:t>
            </w:r>
            <w:r w:rsidR="009F7EBF" w:rsidRPr="007B1345">
              <w:rPr>
                <w:szCs w:val="24"/>
                <w:lang w:val="en-US"/>
              </w:rPr>
              <w:t xml:space="preserve"> (GB)</w:t>
            </w:r>
          </w:p>
        </w:tc>
      </w:tr>
      <w:tr w:rsidR="00D86566" w:rsidRPr="007B1345" w:rsidTr="003B2C01">
        <w:trPr>
          <w:jc w:val="center"/>
        </w:trPr>
        <w:tc>
          <w:tcPr>
            <w:tcW w:w="4098" w:type="dxa"/>
            <w:tcBorders>
              <w:top w:val="single" w:sz="12" w:space="0" w:color="BFBFBF" w:themeColor="background1" w:themeShade="BF"/>
              <w:bottom w:val="single" w:sz="4" w:space="0" w:color="BFBFBF" w:themeColor="background1" w:themeShade="BF"/>
            </w:tcBorders>
          </w:tcPr>
          <w:p w:rsidR="00D86566" w:rsidRPr="003B2C01" w:rsidRDefault="00D86566" w:rsidP="00B45115">
            <w:pPr>
              <w:pStyle w:val="ListParagraph"/>
              <w:spacing w:line="276" w:lineRule="auto"/>
              <w:ind w:left="0"/>
              <w:jc w:val="both"/>
              <w:rPr>
                <w:b/>
                <w:i/>
                <w:sz w:val="22"/>
                <w:lang w:val="en-US"/>
              </w:rPr>
            </w:pPr>
            <w:r w:rsidRPr="003B2C01">
              <w:rPr>
                <w:i/>
                <w:sz w:val="22"/>
                <w:lang w:val="en-US"/>
              </w:rPr>
              <w:t>Aeromonas hydrophila SSU</w:t>
            </w:r>
          </w:p>
        </w:tc>
        <w:tc>
          <w:tcPr>
            <w:tcW w:w="1290" w:type="dxa"/>
            <w:tcBorders>
              <w:top w:val="single" w:sz="12" w:space="0" w:color="BFBFBF" w:themeColor="background1" w:themeShade="BF"/>
              <w:bottom w:val="single" w:sz="4" w:space="0" w:color="BFBFBF" w:themeColor="background1" w:themeShade="BF"/>
            </w:tcBorders>
          </w:tcPr>
          <w:p w:rsidR="00D86566" w:rsidRPr="007B1345" w:rsidRDefault="00FF0D56" w:rsidP="00B45115">
            <w:pPr>
              <w:pStyle w:val="ListParagraph"/>
              <w:spacing w:line="276" w:lineRule="auto"/>
              <w:ind w:left="0"/>
              <w:jc w:val="both"/>
              <w:rPr>
                <w:sz w:val="22"/>
                <w:lang w:val="en-US"/>
              </w:rPr>
            </w:pPr>
            <w:r w:rsidRPr="007B1345">
              <w:rPr>
                <w:sz w:val="22"/>
                <w:lang w:val="en-US"/>
              </w:rPr>
              <w:t>HiS</w:t>
            </w:r>
            <w:r w:rsidR="00D86566" w:rsidRPr="007B1345">
              <w:rPr>
                <w:sz w:val="22"/>
                <w:lang w:val="en-US"/>
              </w:rPr>
              <w:t>eq</w:t>
            </w:r>
          </w:p>
        </w:tc>
        <w:tc>
          <w:tcPr>
            <w:tcW w:w="735" w:type="dxa"/>
            <w:tcBorders>
              <w:top w:val="single" w:sz="12" w:space="0" w:color="BFBFBF" w:themeColor="background1" w:themeShade="BF"/>
              <w:bottom w:val="single" w:sz="4" w:space="0" w:color="BFBFBF" w:themeColor="background1" w:themeShade="BF"/>
            </w:tcBorders>
          </w:tcPr>
          <w:p w:rsidR="00D86566" w:rsidRPr="007B1345" w:rsidRDefault="00D86566" w:rsidP="00B45115">
            <w:pPr>
              <w:pStyle w:val="ListParagraph"/>
              <w:spacing w:line="276" w:lineRule="auto"/>
              <w:ind w:left="0"/>
              <w:jc w:val="right"/>
              <w:rPr>
                <w:sz w:val="22"/>
                <w:lang w:val="en-US"/>
              </w:rPr>
            </w:pPr>
            <w:r w:rsidRPr="007B1345">
              <w:rPr>
                <w:sz w:val="22"/>
                <w:lang w:val="en-US"/>
              </w:rPr>
              <w:t>7</w:t>
            </w:r>
            <w:r w:rsidR="00191053" w:rsidRPr="007B1345">
              <w:rPr>
                <w:sz w:val="22"/>
                <w:lang w:val="en-US"/>
              </w:rPr>
              <w:t>.0</w:t>
            </w:r>
          </w:p>
        </w:tc>
      </w:tr>
      <w:tr w:rsidR="00D86566" w:rsidRPr="007B1345" w:rsidTr="003B2C01">
        <w:trPr>
          <w:jc w:val="center"/>
        </w:trPr>
        <w:tc>
          <w:tcPr>
            <w:tcW w:w="4098" w:type="dxa"/>
            <w:tcBorders>
              <w:top w:val="single" w:sz="4" w:space="0" w:color="BFBFBF" w:themeColor="background1" w:themeShade="BF"/>
              <w:bottom w:val="single" w:sz="4" w:space="0" w:color="BFBFBF" w:themeColor="background1" w:themeShade="BF"/>
            </w:tcBorders>
          </w:tcPr>
          <w:p w:rsidR="00D86566" w:rsidRPr="003B2C01" w:rsidRDefault="00D86566" w:rsidP="00B45115">
            <w:pPr>
              <w:spacing w:line="276" w:lineRule="auto"/>
              <w:jc w:val="both"/>
              <w:rPr>
                <w:b/>
                <w:i/>
                <w:sz w:val="22"/>
                <w:lang w:val="en-US"/>
              </w:rPr>
            </w:pPr>
            <w:r w:rsidRPr="003B2C01">
              <w:rPr>
                <w:i/>
                <w:sz w:val="22"/>
                <w:lang w:val="en-US"/>
              </w:rPr>
              <w:t>Bacillus cereus VD 118</w:t>
            </w:r>
          </w:p>
        </w:tc>
        <w:tc>
          <w:tcPr>
            <w:tcW w:w="1290" w:type="dxa"/>
            <w:tcBorders>
              <w:top w:val="single" w:sz="4" w:space="0" w:color="BFBFBF" w:themeColor="background1" w:themeShade="BF"/>
              <w:bottom w:val="single" w:sz="4" w:space="0" w:color="BFBFBF" w:themeColor="background1" w:themeShade="BF"/>
            </w:tcBorders>
          </w:tcPr>
          <w:p w:rsidR="00D86566" w:rsidRPr="007B1345" w:rsidRDefault="00FF0D56" w:rsidP="00B45115">
            <w:pPr>
              <w:pStyle w:val="ListParagraph"/>
              <w:spacing w:line="276" w:lineRule="auto"/>
              <w:ind w:left="0"/>
              <w:jc w:val="both"/>
              <w:rPr>
                <w:sz w:val="22"/>
                <w:lang w:val="en-US"/>
              </w:rPr>
            </w:pPr>
            <w:r w:rsidRPr="007B1345">
              <w:rPr>
                <w:sz w:val="22"/>
                <w:lang w:val="en-US"/>
              </w:rPr>
              <w:t>HiS</w:t>
            </w:r>
            <w:r w:rsidR="00D86566" w:rsidRPr="007B1345">
              <w:rPr>
                <w:sz w:val="22"/>
                <w:lang w:val="en-US"/>
              </w:rPr>
              <w:t>eq</w:t>
            </w:r>
          </w:p>
        </w:tc>
        <w:tc>
          <w:tcPr>
            <w:tcW w:w="735" w:type="dxa"/>
            <w:tcBorders>
              <w:top w:val="single" w:sz="4" w:space="0" w:color="BFBFBF" w:themeColor="background1" w:themeShade="BF"/>
              <w:bottom w:val="single" w:sz="4" w:space="0" w:color="BFBFBF" w:themeColor="background1" w:themeShade="BF"/>
            </w:tcBorders>
          </w:tcPr>
          <w:p w:rsidR="00D86566" w:rsidRPr="007B1345" w:rsidRDefault="00D86566" w:rsidP="00B45115">
            <w:pPr>
              <w:pStyle w:val="ListParagraph"/>
              <w:spacing w:line="276" w:lineRule="auto"/>
              <w:ind w:left="0"/>
              <w:jc w:val="right"/>
              <w:rPr>
                <w:sz w:val="22"/>
                <w:lang w:val="en-US"/>
              </w:rPr>
            </w:pPr>
            <w:r w:rsidRPr="007B1345">
              <w:rPr>
                <w:sz w:val="22"/>
                <w:lang w:val="en-US"/>
              </w:rPr>
              <w:t>7</w:t>
            </w:r>
            <w:r w:rsidR="00191053" w:rsidRPr="007B1345">
              <w:rPr>
                <w:sz w:val="22"/>
                <w:lang w:val="en-US"/>
              </w:rPr>
              <w:t>.0</w:t>
            </w:r>
          </w:p>
        </w:tc>
      </w:tr>
      <w:tr w:rsidR="00D86566" w:rsidRPr="007B1345" w:rsidTr="003B2C01">
        <w:trPr>
          <w:jc w:val="center"/>
        </w:trPr>
        <w:tc>
          <w:tcPr>
            <w:tcW w:w="4098" w:type="dxa"/>
            <w:tcBorders>
              <w:top w:val="single" w:sz="4" w:space="0" w:color="BFBFBF" w:themeColor="background1" w:themeShade="BF"/>
              <w:bottom w:val="single" w:sz="4" w:space="0" w:color="BFBFBF" w:themeColor="background1" w:themeShade="BF"/>
            </w:tcBorders>
          </w:tcPr>
          <w:p w:rsidR="00D86566" w:rsidRPr="003B2C01" w:rsidRDefault="00D86566" w:rsidP="00B45115">
            <w:pPr>
              <w:spacing w:line="276" w:lineRule="auto"/>
              <w:jc w:val="both"/>
              <w:rPr>
                <w:b/>
                <w:bCs/>
                <w:i/>
                <w:sz w:val="22"/>
                <w:lang w:val="en-US"/>
              </w:rPr>
            </w:pPr>
            <w:r w:rsidRPr="003B2C01">
              <w:rPr>
                <w:i/>
                <w:sz w:val="22"/>
                <w:lang w:val="en-US"/>
              </w:rPr>
              <w:t>Bacillus cereus ATCC 10987</w:t>
            </w:r>
          </w:p>
        </w:tc>
        <w:tc>
          <w:tcPr>
            <w:tcW w:w="1290" w:type="dxa"/>
            <w:tcBorders>
              <w:top w:val="single" w:sz="4" w:space="0" w:color="BFBFBF" w:themeColor="background1" w:themeShade="BF"/>
              <w:bottom w:val="single" w:sz="4" w:space="0" w:color="BFBFBF" w:themeColor="background1" w:themeShade="BF"/>
            </w:tcBorders>
          </w:tcPr>
          <w:p w:rsidR="00D86566" w:rsidRPr="007B1345" w:rsidRDefault="00FF0D56" w:rsidP="00B45115">
            <w:pPr>
              <w:pStyle w:val="ListParagraph"/>
              <w:spacing w:line="276" w:lineRule="auto"/>
              <w:ind w:left="0"/>
              <w:jc w:val="both"/>
              <w:rPr>
                <w:sz w:val="22"/>
                <w:lang w:val="en-US"/>
              </w:rPr>
            </w:pPr>
            <w:r w:rsidRPr="007B1345">
              <w:rPr>
                <w:sz w:val="22"/>
                <w:lang w:val="en-US"/>
              </w:rPr>
              <w:t>MiS</w:t>
            </w:r>
            <w:r w:rsidR="00D86566" w:rsidRPr="007B1345">
              <w:rPr>
                <w:sz w:val="22"/>
                <w:lang w:val="en-US"/>
              </w:rPr>
              <w:t>eq</w:t>
            </w:r>
          </w:p>
        </w:tc>
        <w:tc>
          <w:tcPr>
            <w:tcW w:w="735" w:type="dxa"/>
            <w:tcBorders>
              <w:top w:val="single" w:sz="4" w:space="0" w:color="BFBFBF" w:themeColor="background1" w:themeShade="BF"/>
              <w:bottom w:val="single" w:sz="4" w:space="0" w:color="BFBFBF" w:themeColor="background1" w:themeShade="BF"/>
            </w:tcBorders>
          </w:tcPr>
          <w:p w:rsidR="00D86566" w:rsidRPr="007B1345" w:rsidRDefault="00D86566" w:rsidP="00B45115">
            <w:pPr>
              <w:pStyle w:val="ListParagraph"/>
              <w:spacing w:line="276" w:lineRule="auto"/>
              <w:ind w:left="0"/>
              <w:jc w:val="right"/>
              <w:rPr>
                <w:sz w:val="22"/>
                <w:lang w:val="en-US"/>
              </w:rPr>
            </w:pPr>
            <w:r w:rsidRPr="007B1345">
              <w:rPr>
                <w:sz w:val="22"/>
                <w:lang w:val="en-US"/>
              </w:rPr>
              <w:t>2</w:t>
            </w:r>
            <w:r w:rsidR="00191053" w:rsidRPr="007B1345">
              <w:rPr>
                <w:sz w:val="22"/>
                <w:lang w:val="en-US"/>
              </w:rPr>
              <w:t>.0</w:t>
            </w:r>
          </w:p>
        </w:tc>
      </w:tr>
      <w:tr w:rsidR="00D86566" w:rsidRPr="007B1345" w:rsidTr="003B2C01">
        <w:trPr>
          <w:jc w:val="center"/>
        </w:trPr>
        <w:tc>
          <w:tcPr>
            <w:tcW w:w="4098" w:type="dxa"/>
            <w:tcBorders>
              <w:top w:val="single" w:sz="4" w:space="0" w:color="BFBFBF" w:themeColor="background1" w:themeShade="BF"/>
              <w:bottom w:val="single" w:sz="4" w:space="0" w:color="BFBFBF" w:themeColor="background1" w:themeShade="BF"/>
            </w:tcBorders>
          </w:tcPr>
          <w:p w:rsidR="00D86566" w:rsidRPr="003B2C01" w:rsidRDefault="00D86566" w:rsidP="00B45115">
            <w:pPr>
              <w:pStyle w:val="ListParagraph"/>
              <w:spacing w:line="276" w:lineRule="auto"/>
              <w:ind w:left="0"/>
              <w:jc w:val="both"/>
              <w:rPr>
                <w:b/>
                <w:i/>
                <w:sz w:val="22"/>
                <w:lang w:val="en-US"/>
              </w:rPr>
            </w:pPr>
            <w:r w:rsidRPr="003B2C01">
              <w:rPr>
                <w:i/>
                <w:sz w:val="22"/>
                <w:lang w:val="en-US"/>
              </w:rPr>
              <w:t>Bacteroides fragilis HMW 615</w:t>
            </w:r>
          </w:p>
        </w:tc>
        <w:tc>
          <w:tcPr>
            <w:tcW w:w="1290" w:type="dxa"/>
            <w:tcBorders>
              <w:top w:val="single" w:sz="4" w:space="0" w:color="BFBFBF" w:themeColor="background1" w:themeShade="BF"/>
              <w:bottom w:val="single" w:sz="4" w:space="0" w:color="BFBFBF" w:themeColor="background1" w:themeShade="BF"/>
            </w:tcBorders>
          </w:tcPr>
          <w:p w:rsidR="00D86566" w:rsidRPr="007B1345" w:rsidRDefault="00FF0D56" w:rsidP="00B45115">
            <w:pPr>
              <w:pStyle w:val="ListParagraph"/>
              <w:spacing w:line="276" w:lineRule="auto"/>
              <w:ind w:left="0"/>
              <w:jc w:val="both"/>
              <w:rPr>
                <w:sz w:val="22"/>
                <w:lang w:val="en-US"/>
              </w:rPr>
            </w:pPr>
            <w:r w:rsidRPr="007B1345">
              <w:rPr>
                <w:sz w:val="22"/>
                <w:lang w:val="en-US"/>
              </w:rPr>
              <w:t>HiS</w:t>
            </w:r>
            <w:r w:rsidR="00D86566" w:rsidRPr="007B1345">
              <w:rPr>
                <w:sz w:val="22"/>
                <w:lang w:val="en-US"/>
              </w:rPr>
              <w:t>eq</w:t>
            </w:r>
          </w:p>
        </w:tc>
        <w:tc>
          <w:tcPr>
            <w:tcW w:w="735" w:type="dxa"/>
            <w:tcBorders>
              <w:top w:val="single" w:sz="4" w:space="0" w:color="BFBFBF" w:themeColor="background1" w:themeShade="BF"/>
              <w:bottom w:val="single" w:sz="4" w:space="0" w:color="BFBFBF" w:themeColor="background1" w:themeShade="BF"/>
            </w:tcBorders>
          </w:tcPr>
          <w:p w:rsidR="00D86566" w:rsidRPr="007B1345" w:rsidRDefault="00D86566" w:rsidP="00B45115">
            <w:pPr>
              <w:pStyle w:val="ListParagraph"/>
              <w:spacing w:line="276" w:lineRule="auto"/>
              <w:ind w:left="0"/>
              <w:jc w:val="right"/>
              <w:rPr>
                <w:sz w:val="22"/>
                <w:lang w:val="en-US"/>
              </w:rPr>
            </w:pPr>
            <w:r w:rsidRPr="007B1345">
              <w:rPr>
                <w:sz w:val="22"/>
                <w:lang w:val="en-US"/>
              </w:rPr>
              <w:t>7</w:t>
            </w:r>
            <w:r w:rsidR="00191053" w:rsidRPr="007B1345">
              <w:rPr>
                <w:sz w:val="22"/>
                <w:lang w:val="en-US"/>
              </w:rPr>
              <w:t>.0</w:t>
            </w:r>
          </w:p>
        </w:tc>
      </w:tr>
      <w:tr w:rsidR="00D86566" w:rsidRPr="007B1345" w:rsidTr="003B2C01">
        <w:trPr>
          <w:jc w:val="center"/>
        </w:trPr>
        <w:tc>
          <w:tcPr>
            <w:tcW w:w="4098" w:type="dxa"/>
            <w:tcBorders>
              <w:top w:val="single" w:sz="4" w:space="0" w:color="BFBFBF" w:themeColor="background1" w:themeShade="BF"/>
              <w:bottom w:val="single" w:sz="4" w:space="0" w:color="BFBFBF" w:themeColor="background1" w:themeShade="BF"/>
            </w:tcBorders>
          </w:tcPr>
          <w:p w:rsidR="00D86566" w:rsidRPr="003B2C01" w:rsidRDefault="00D86566" w:rsidP="00B45115">
            <w:pPr>
              <w:pStyle w:val="ListParagraph"/>
              <w:spacing w:line="276" w:lineRule="auto"/>
              <w:ind w:left="0"/>
              <w:jc w:val="both"/>
              <w:rPr>
                <w:b/>
                <w:i/>
                <w:sz w:val="22"/>
                <w:lang w:val="en-US"/>
              </w:rPr>
            </w:pPr>
            <w:r w:rsidRPr="003B2C01">
              <w:rPr>
                <w:i/>
                <w:sz w:val="22"/>
                <w:lang w:val="en-US"/>
              </w:rPr>
              <w:t>Mycobacterium abscessus 6G-0125-R</w:t>
            </w:r>
          </w:p>
        </w:tc>
        <w:tc>
          <w:tcPr>
            <w:tcW w:w="1290" w:type="dxa"/>
            <w:tcBorders>
              <w:top w:val="single" w:sz="4" w:space="0" w:color="BFBFBF" w:themeColor="background1" w:themeShade="BF"/>
              <w:bottom w:val="single" w:sz="4" w:space="0" w:color="BFBFBF" w:themeColor="background1" w:themeShade="BF"/>
            </w:tcBorders>
          </w:tcPr>
          <w:p w:rsidR="00D86566" w:rsidRPr="007B1345" w:rsidRDefault="00FF0D56" w:rsidP="00B45115">
            <w:pPr>
              <w:pStyle w:val="ListParagraph"/>
              <w:spacing w:line="276" w:lineRule="auto"/>
              <w:ind w:left="0"/>
              <w:jc w:val="both"/>
              <w:rPr>
                <w:sz w:val="22"/>
                <w:lang w:val="en-US"/>
              </w:rPr>
            </w:pPr>
            <w:r w:rsidRPr="007B1345">
              <w:rPr>
                <w:sz w:val="22"/>
                <w:lang w:val="en-US"/>
              </w:rPr>
              <w:t>HiS</w:t>
            </w:r>
            <w:r w:rsidR="00D86566" w:rsidRPr="007B1345">
              <w:rPr>
                <w:sz w:val="22"/>
                <w:lang w:val="en-US"/>
              </w:rPr>
              <w:t>eq</w:t>
            </w:r>
            <w:r w:rsidRPr="007B1345">
              <w:rPr>
                <w:sz w:val="22"/>
                <w:lang w:val="en-US"/>
              </w:rPr>
              <w:br/>
              <w:t>MiSeq</w:t>
            </w:r>
          </w:p>
        </w:tc>
        <w:tc>
          <w:tcPr>
            <w:tcW w:w="735" w:type="dxa"/>
            <w:tcBorders>
              <w:top w:val="single" w:sz="4" w:space="0" w:color="BFBFBF" w:themeColor="background1" w:themeShade="BF"/>
              <w:bottom w:val="single" w:sz="4" w:space="0" w:color="BFBFBF" w:themeColor="background1" w:themeShade="BF"/>
            </w:tcBorders>
          </w:tcPr>
          <w:p w:rsidR="00D86566" w:rsidRPr="007B1345" w:rsidRDefault="009F7EBF" w:rsidP="00B45115">
            <w:pPr>
              <w:pStyle w:val="ListParagraph"/>
              <w:spacing w:line="276" w:lineRule="auto"/>
              <w:ind w:left="0"/>
              <w:jc w:val="right"/>
              <w:rPr>
                <w:sz w:val="22"/>
                <w:lang w:val="en-US"/>
              </w:rPr>
            </w:pPr>
            <w:r w:rsidRPr="007B1345">
              <w:rPr>
                <w:sz w:val="22"/>
                <w:lang w:val="en-US"/>
              </w:rPr>
              <w:t>2.5</w:t>
            </w:r>
            <w:r w:rsidR="00FF0D56" w:rsidRPr="007B1345">
              <w:rPr>
                <w:sz w:val="22"/>
                <w:lang w:val="en-US"/>
              </w:rPr>
              <w:br/>
              <w:t>2.0</w:t>
            </w:r>
          </w:p>
        </w:tc>
      </w:tr>
      <w:tr w:rsidR="00D86566" w:rsidRPr="007B1345" w:rsidTr="003B2C01">
        <w:trPr>
          <w:jc w:val="center"/>
        </w:trPr>
        <w:tc>
          <w:tcPr>
            <w:tcW w:w="4098" w:type="dxa"/>
            <w:tcBorders>
              <w:top w:val="single" w:sz="4" w:space="0" w:color="BFBFBF" w:themeColor="background1" w:themeShade="BF"/>
              <w:bottom w:val="single" w:sz="4" w:space="0" w:color="BFBFBF" w:themeColor="background1" w:themeShade="BF"/>
            </w:tcBorders>
          </w:tcPr>
          <w:p w:rsidR="00D86566" w:rsidRPr="003B2C01" w:rsidRDefault="00D86566" w:rsidP="00B45115">
            <w:pPr>
              <w:pStyle w:val="ListParagraph"/>
              <w:spacing w:line="276" w:lineRule="auto"/>
              <w:ind w:left="0"/>
              <w:jc w:val="both"/>
              <w:rPr>
                <w:b/>
                <w:i/>
                <w:sz w:val="22"/>
                <w:lang w:val="en-US"/>
              </w:rPr>
            </w:pPr>
            <w:r w:rsidRPr="003B2C01">
              <w:rPr>
                <w:i/>
                <w:sz w:val="22"/>
                <w:lang w:val="en-US"/>
              </w:rPr>
              <w:t>Rhodobacter sphaeroides 2.4.1</w:t>
            </w:r>
          </w:p>
        </w:tc>
        <w:tc>
          <w:tcPr>
            <w:tcW w:w="1290" w:type="dxa"/>
            <w:tcBorders>
              <w:top w:val="single" w:sz="4" w:space="0" w:color="BFBFBF" w:themeColor="background1" w:themeShade="BF"/>
              <w:bottom w:val="single" w:sz="4" w:space="0" w:color="BFBFBF" w:themeColor="background1" w:themeShade="BF"/>
            </w:tcBorders>
          </w:tcPr>
          <w:p w:rsidR="00D86566" w:rsidRPr="007B1345" w:rsidRDefault="00FF0D56" w:rsidP="00B45115">
            <w:pPr>
              <w:pStyle w:val="ListParagraph"/>
              <w:spacing w:line="276" w:lineRule="auto"/>
              <w:ind w:left="0"/>
              <w:jc w:val="both"/>
              <w:rPr>
                <w:sz w:val="22"/>
                <w:lang w:val="en-US"/>
              </w:rPr>
            </w:pPr>
            <w:r w:rsidRPr="007B1345">
              <w:rPr>
                <w:sz w:val="22"/>
                <w:lang w:val="en-US"/>
              </w:rPr>
              <w:t>HiS</w:t>
            </w:r>
            <w:r w:rsidR="00D86566" w:rsidRPr="007B1345">
              <w:rPr>
                <w:sz w:val="22"/>
                <w:lang w:val="en-US"/>
              </w:rPr>
              <w:t>eq</w:t>
            </w:r>
            <w:r w:rsidRPr="007B1345">
              <w:rPr>
                <w:sz w:val="22"/>
                <w:lang w:val="en-US"/>
              </w:rPr>
              <w:br/>
              <w:t>MiSeq</w:t>
            </w:r>
          </w:p>
        </w:tc>
        <w:tc>
          <w:tcPr>
            <w:tcW w:w="735" w:type="dxa"/>
            <w:tcBorders>
              <w:top w:val="single" w:sz="4" w:space="0" w:color="BFBFBF" w:themeColor="background1" w:themeShade="BF"/>
              <w:bottom w:val="single" w:sz="4" w:space="0" w:color="BFBFBF" w:themeColor="background1" w:themeShade="BF"/>
            </w:tcBorders>
          </w:tcPr>
          <w:p w:rsidR="00D86566" w:rsidRPr="007B1345" w:rsidRDefault="009F7EBF" w:rsidP="00B45115">
            <w:pPr>
              <w:pStyle w:val="ListParagraph"/>
              <w:spacing w:line="276" w:lineRule="auto"/>
              <w:ind w:left="0"/>
              <w:jc w:val="right"/>
              <w:rPr>
                <w:sz w:val="22"/>
                <w:lang w:val="en-US"/>
              </w:rPr>
            </w:pPr>
            <w:r w:rsidRPr="007B1345">
              <w:rPr>
                <w:sz w:val="22"/>
                <w:lang w:val="en-US"/>
              </w:rPr>
              <w:t>4.5</w:t>
            </w:r>
            <w:r w:rsidR="00FF0D56" w:rsidRPr="007B1345">
              <w:rPr>
                <w:sz w:val="22"/>
                <w:lang w:val="en-US"/>
              </w:rPr>
              <w:br/>
              <w:t>1.5</w:t>
            </w:r>
          </w:p>
        </w:tc>
      </w:tr>
      <w:tr w:rsidR="00D86566" w:rsidRPr="007B1345" w:rsidTr="003B2C01">
        <w:trPr>
          <w:jc w:val="center"/>
        </w:trPr>
        <w:tc>
          <w:tcPr>
            <w:tcW w:w="4098" w:type="dxa"/>
            <w:tcBorders>
              <w:top w:val="single" w:sz="4" w:space="0" w:color="BFBFBF" w:themeColor="background1" w:themeShade="BF"/>
              <w:bottom w:val="single" w:sz="4" w:space="0" w:color="BFBFBF" w:themeColor="background1" w:themeShade="BF"/>
            </w:tcBorders>
          </w:tcPr>
          <w:p w:rsidR="00D86566" w:rsidRPr="003B2C01" w:rsidRDefault="00D86566" w:rsidP="00B45115">
            <w:pPr>
              <w:pStyle w:val="ListParagraph"/>
              <w:spacing w:line="276" w:lineRule="auto"/>
              <w:ind w:left="0"/>
              <w:jc w:val="both"/>
              <w:rPr>
                <w:b/>
                <w:i/>
                <w:sz w:val="22"/>
                <w:lang w:val="en-US"/>
              </w:rPr>
            </w:pPr>
            <w:r w:rsidRPr="003B2C01">
              <w:rPr>
                <w:i/>
                <w:sz w:val="22"/>
                <w:lang w:val="en-US"/>
              </w:rPr>
              <w:t>Staphylococcus aureus M0927</w:t>
            </w:r>
          </w:p>
        </w:tc>
        <w:tc>
          <w:tcPr>
            <w:tcW w:w="1290" w:type="dxa"/>
            <w:tcBorders>
              <w:top w:val="single" w:sz="4" w:space="0" w:color="BFBFBF" w:themeColor="background1" w:themeShade="BF"/>
              <w:bottom w:val="single" w:sz="4" w:space="0" w:color="BFBFBF" w:themeColor="background1" w:themeShade="BF"/>
            </w:tcBorders>
          </w:tcPr>
          <w:p w:rsidR="00D86566" w:rsidRPr="007B1345" w:rsidRDefault="00FF0D56" w:rsidP="00B45115">
            <w:pPr>
              <w:pStyle w:val="ListParagraph"/>
              <w:spacing w:line="276" w:lineRule="auto"/>
              <w:ind w:left="0"/>
              <w:jc w:val="both"/>
              <w:rPr>
                <w:sz w:val="22"/>
                <w:lang w:val="en-US"/>
              </w:rPr>
            </w:pPr>
            <w:r w:rsidRPr="007B1345">
              <w:rPr>
                <w:sz w:val="22"/>
                <w:lang w:val="en-US"/>
              </w:rPr>
              <w:t>HiS</w:t>
            </w:r>
            <w:r w:rsidR="00D86566" w:rsidRPr="007B1345">
              <w:rPr>
                <w:sz w:val="22"/>
                <w:lang w:val="en-US"/>
              </w:rPr>
              <w:t>eq</w:t>
            </w:r>
          </w:p>
        </w:tc>
        <w:tc>
          <w:tcPr>
            <w:tcW w:w="735" w:type="dxa"/>
            <w:tcBorders>
              <w:top w:val="single" w:sz="4" w:space="0" w:color="BFBFBF" w:themeColor="background1" w:themeShade="BF"/>
              <w:bottom w:val="single" w:sz="4" w:space="0" w:color="BFBFBF" w:themeColor="background1" w:themeShade="BF"/>
            </w:tcBorders>
          </w:tcPr>
          <w:p w:rsidR="00D86566" w:rsidRPr="007B1345" w:rsidRDefault="009F7EBF" w:rsidP="00B45115">
            <w:pPr>
              <w:pStyle w:val="ListParagraph"/>
              <w:spacing w:line="276" w:lineRule="auto"/>
              <w:ind w:left="0"/>
              <w:jc w:val="right"/>
              <w:rPr>
                <w:sz w:val="22"/>
                <w:lang w:val="en-US"/>
              </w:rPr>
            </w:pPr>
            <w:r w:rsidRPr="007B1345">
              <w:rPr>
                <w:sz w:val="22"/>
                <w:lang w:val="en-US"/>
              </w:rPr>
              <w:t>4.5</w:t>
            </w:r>
          </w:p>
        </w:tc>
      </w:tr>
      <w:tr w:rsidR="00D86566" w:rsidRPr="007B1345" w:rsidTr="003B2C01">
        <w:trPr>
          <w:jc w:val="center"/>
        </w:trPr>
        <w:tc>
          <w:tcPr>
            <w:tcW w:w="4098" w:type="dxa"/>
            <w:tcBorders>
              <w:top w:val="single" w:sz="4" w:space="0" w:color="BFBFBF" w:themeColor="background1" w:themeShade="BF"/>
              <w:bottom w:val="single" w:sz="4" w:space="0" w:color="BFBFBF" w:themeColor="background1" w:themeShade="BF"/>
            </w:tcBorders>
          </w:tcPr>
          <w:p w:rsidR="00D86566" w:rsidRPr="003B2C01" w:rsidRDefault="00D86566" w:rsidP="00B45115">
            <w:pPr>
              <w:pStyle w:val="ListParagraph"/>
              <w:spacing w:line="276" w:lineRule="auto"/>
              <w:ind w:left="0"/>
              <w:jc w:val="both"/>
              <w:rPr>
                <w:b/>
                <w:i/>
                <w:sz w:val="22"/>
                <w:lang w:val="en-US"/>
              </w:rPr>
            </w:pPr>
            <w:r w:rsidRPr="003B2C01">
              <w:rPr>
                <w:i/>
                <w:sz w:val="22"/>
                <w:lang w:val="en-US"/>
              </w:rPr>
              <w:t>Vibrio cholerae CO 1032(5)</w:t>
            </w:r>
          </w:p>
        </w:tc>
        <w:tc>
          <w:tcPr>
            <w:tcW w:w="1290" w:type="dxa"/>
            <w:tcBorders>
              <w:top w:val="single" w:sz="4" w:space="0" w:color="BFBFBF" w:themeColor="background1" w:themeShade="BF"/>
              <w:bottom w:val="single" w:sz="4" w:space="0" w:color="BFBFBF" w:themeColor="background1" w:themeShade="BF"/>
            </w:tcBorders>
          </w:tcPr>
          <w:p w:rsidR="00D86566" w:rsidRPr="007B1345" w:rsidRDefault="00FF0D56" w:rsidP="00B45115">
            <w:pPr>
              <w:pStyle w:val="ListParagraph"/>
              <w:spacing w:line="276" w:lineRule="auto"/>
              <w:ind w:left="0"/>
              <w:jc w:val="both"/>
              <w:rPr>
                <w:sz w:val="22"/>
                <w:lang w:val="en-US"/>
              </w:rPr>
            </w:pPr>
            <w:r w:rsidRPr="007B1345">
              <w:rPr>
                <w:sz w:val="22"/>
                <w:lang w:val="en-US"/>
              </w:rPr>
              <w:t>HiS</w:t>
            </w:r>
            <w:r w:rsidR="00D86566" w:rsidRPr="007B1345">
              <w:rPr>
                <w:sz w:val="22"/>
                <w:lang w:val="en-US"/>
              </w:rPr>
              <w:t>eq</w:t>
            </w:r>
            <w:r w:rsidRPr="007B1345">
              <w:rPr>
                <w:sz w:val="22"/>
                <w:lang w:val="en-US"/>
              </w:rPr>
              <w:br/>
              <w:t>MiSeq</w:t>
            </w:r>
          </w:p>
        </w:tc>
        <w:tc>
          <w:tcPr>
            <w:tcW w:w="735" w:type="dxa"/>
            <w:tcBorders>
              <w:top w:val="single" w:sz="4" w:space="0" w:color="BFBFBF" w:themeColor="background1" w:themeShade="BF"/>
              <w:bottom w:val="single" w:sz="4" w:space="0" w:color="BFBFBF" w:themeColor="background1" w:themeShade="BF"/>
            </w:tcBorders>
          </w:tcPr>
          <w:p w:rsidR="00D86566" w:rsidRPr="007B1345" w:rsidRDefault="00D86566" w:rsidP="00B45115">
            <w:pPr>
              <w:pStyle w:val="ListParagraph"/>
              <w:spacing w:line="276" w:lineRule="auto"/>
              <w:ind w:left="0"/>
              <w:jc w:val="right"/>
              <w:rPr>
                <w:sz w:val="22"/>
                <w:lang w:val="en-US"/>
              </w:rPr>
            </w:pPr>
            <w:r w:rsidRPr="007B1345">
              <w:rPr>
                <w:sz w:val="22"/>
                <w:lang w:val="en-US"/>
              </w:rPr>
              <w:t>2</w:t>
            </w:r>
            <w:r w:rsidR="00191053" w:rsidRPr="007B1345">
              <w:rPr>
                <w:sz w:val="22"/>
                <w:lang w:val="en-US"/>
              </w:rPr>
              <w:t>.0</w:t>
            </w:r>
            <w:r w:rsidR="00FF0D56" w:rsidRPr="007B1345">
              <w:rPr>
                <w:sz w:val="22"/>
                <w:lang w:val="en-US"/>
              </w:rPr>
              <w:br/>
              <w:t>1.5</w:t>
            </w:r>
          </w:p>
        </w:tc>
      </w:tr>
      <w:tr w:rsidR="00D86566" w:rsidRPr="007B1345" w:rsidTr="003B2C01">
        <w:trPr>
          <w:jc w:val="center"/>
        </w:trPr>
        <w:tc>
          <w:tcPr>
            <w:tcW w:w="4098" w:type="dxa"/>
            <w:tcBorders>
              <w:top w:val="single" w:sz="4" w:space="0" w:color="BFBFBF" w:themeColor="background1" w:themeShade="BF"/>
              <w:bottom w:val="single" w:sz="12" w:space="0" w:color="BFBFBF" w:themeColor="background1" w:themeShade="BF"/>
            </w:tcBorders>
          </w:tcPr>
          <w:p w:rsidR="00D86566" w:rsidRPr="003B2C01" w:rsidRDefault="00D86566" w:rsidP="00B45115">
            <w:pPr>
              <w:pStyle w:val="ListParagraph"/>
              <w:spacing w:line="276" w:lineRule="auto"/>
              <w:ind w:left="0"/>
              <w:jc w:val="both"/>
              <w:rPr>
                <w:b/>
                <w:i/>
                <w:sz w:val="22"/>
                <w:lang w:val="en-US"/>
              </w:rPr>
            </w:pPr>
            <w:r w:rsidRPr="003B2C01">
              <w:rPr>
                <w:i/>
                <w:sz w:val="22"/>
                <w:lang w:val="en-US"/>
              </w:rPr>
              <w:t>Xanthomonas axonopodis pv. Manihotis UA 323</w:t>
            </w:r>
          </w:p>
        </w:tc>
        <w:tc>
          <w:tcPr>
            <w:tcW w:w="1290" w:type="dxa"/>
            <w:tcBorders>
              <w:top w:val="single" w:sz="4" w:space="0" w:color="BFBFBF" w:themeColor="background1" w:themeShade="BF"/>
              <w:bottom w:val="single" w:sz="12" w:space="0" w:color="BFBFBF" w:themeColor="background1" w:themeShade="BF"/>
            </w:tcBorders>
          </w:tcPr>
          <w:p w:rsidR="00D86566" w:rsidRPr="007B1345" w:rsidRDefault="00FF0D56" w:rsidP="00B45115">
            <w:pPr>
              <w:pStyle w:val="ListParagraph"/>
              <w:spacing w:line="276" w:lineRule="auto"/>
              <w:ind w:left="0"/>
              <w:jc w:val="both"/>
              <w:rPr>
                <w:sz w:val="22"/>
                <w:lang w:val="en-US"/>
              </w:rPr>
            </w:pPr>
            <w:r w:rsidRPr="007B1345">
              <w:rPr>
                <w:sz w:val="22"/>
                <w:lang w:val="en-US"/>
              </w:rPr>
              <w:t>HiS</w:t>
            </w:r>
            <w:r w:rsidR="00D86566" w:rsidRPr="007B1345">
              <w:rPr>
                <w:sz w:val="22"/>
                <w:lang w:val="en-US"/>
              </w:rPr>
              <w:t>eq</w:t>
            </w:r>
          </w:p>
        </w:tc>
        <w:tc>
          <w:tcPr>
            <w:tcW w:w="735" w:type="dxa"/>
            <w:tcBorders>
              <w:top w:val="single" w:sz="4" w:space="0" w:color="BFBFBF" w:themeColor="background1" w:themeShade="BF"/>
              <w:bottom w:val="single" w:sz="12" w:space="0" w:color="BFBFBF" w:themeColor="background1" w:themeShade="BF"/>
            </w:tcBorders>
          </w:tcPr>
          <w:p w:rsidR="00D86566" w:rsidRPr="007B1345" w:rsidRDefault="00D86566" w:rsidP="004B0D40">
            <w:pPr>
              <w:pStyle w:val="ListParagraph"/>
              <w:keepNext/>
              <w:spacing w:line="276" w:lineRule="auto"/>
              <w:ind w:left="0"/>
              <w:jc w:val="right"/>
              <w:rPr>
                <w:sz w:val="22"/>
                <w:lang w:val="en-US"/>
              </w:rPr>
            </w:pPr>
            <w:r w:rsidRPr="007B1345">
              <w:rPr>
                <w:sz w:val="22"/>
                <w:lang w:val="en-US"/>
              </w:rPr>
              <w:t>8</w:t>
            </w:r>
            <w:r w:rsidR="00191053" w:rsidRPr="007B1345">
              <w:rPr>
                <w:sz w:val="22"/>
                <w:lang w:val="en-US"/>
              </w:rPr>
              <w:t>.0</w:t>
            </w:r>
          </w:p>
        </w:tc>
      </w:tr>
    </w:tbl>
    <w:p w:rsidR="00D86566" w:rsidRPr="007B1345" w:rsidRDefault="00D86566" w:rsidP="00F10F51">
      <w:pPr>
        <w:spacing w:before="240"/>
        <w:rPr>
          <w:lang w:val="en-US"/>
        </w:rPr>
      </w:pPr>
      <w:r w:rsidRPr="007B1345">
        <w:rPr>
          <w:lang w:val="en-US"/>
        </w:rPr>
        <w:t xml:space="preserve">Sometimes, the raw reads produced by the sequencer are </w:t>
      </w:r>
      <w:r w:rsidR="00817DD6" w:rsidRPr="007B1345">
        <w:rPr>
          <w:lang w:val="en-US"/>
        </w:rPr>
        <w:t xml:space="preserve">not </w:t>
      </w:r>
      <w:r w:rsidRPr="007B1345">
        <w:rPr>
          <w:lang w:val="en-US"/>
        </w:rPr>
        <w:t xml:space="preserve">correct </w:t>
      </w:r>
      <w:r w:rsidR="00817DD6" w:rsidRPr="007B1345">
        <w:rPr>
          <w:lang w:val="en-US"/>
        </w:rPr>
        <w:t>in their whole length because of contaminants, adapter sequences or low-quality sequences</w:t>
      </w:r>
      <w:r w:rsidRPr="007B1345">
        <w:rPr>
          <w:lang w:val="en-US"/>
        </w:rPr>
        <w:t>. Using the entire read</w:t>
      </w:r>
      <w:r w:rsidR="00817DD6" w:rsidRPr="007B1345">
        <w:rPr>
          <w:lang w:val="en-US"/>
        </w:rPr>
        <w:t xml:space="preserve"> then</w:t>
      </w:r>
      <w:r w:rsidRPr="007B1345">
        <w:rPr>
          <w:lang w:val="en-US"/>
        </w:rPr>
        <w:t xml:space="preserve"> may introduce artifacts in the genome assembly, and to avoid that, the reads are trimmed or cleaned using various software</w:t>
      </w:r>
      <w:r w:rsidR="00817DD6" w:rsidRPr="007B1345">
        <w:rPr>
          <w:lang w:val="en-US"/>
        </w:rPr>
        <w:t xml:space="preserve"> tools such as for example Trimmomatic </w:t>
      </w:r>
      <w:r w:rsidR="00817DD6" w:rsidRPr="007B1345">
        <w:rPr>
          <w:lang w:val="en-US"/>
        </w:rPr>
        <w:fldChar w:fldCharType="begin"/>
      </w:r>
      <w:r w:rsidR="00320CDD">
        <w:rPr>
          <w:lang w:val="en-US"/>
        </w:rPr>
        <w:instrText xml:space="preserve"> ADDIN EN.CITE &lt;EndNote&gt;&lt;Cite&gt;&lt;Author&gt;Bolger&lt;/Author&gt;&lt;Year&gt;2014&lt;/Year&gt;&lt;RecNum&gt;40&lt;/RecNum&gt;&lt;DisplayText&gt;[21]&lt;/DisplayText&gt;&lt;record&gt;&lt;rec-number&gt;40&lt;/rec-number&gt;&lt;foreign-keys&gt;&lt;key app="EN" db-id="tdxzzepzqvse5be2pt8vtdtwpf0ewvv55rts" timestamp="1396971851"&gt;40&lt;/key&gt;&lt;/foreign-keys&gt;&lt;ref-type name="Journal Article"&gt;17&lt;/ref-type&gt;&lt;contributors&gt;&lt;authors&gt;&lt;author&gt;Bolger, A. M.&lt;/author&gt;&lt;author&gt;Lohse, M.&lt;/author&gt;&lt;author&gt;Usadel, B.&lt;/author&gt;&lt;/authors&gt;&lt;/contributors&gt;&lt;titles&gt;&lt;title&gt;Trimmomatic: A flexible trimmer for Illumina Sequence Data&lt;/title&gt;&lt;secondary-title&gt;Bioinformatics&lt;/secondary-title&gt;&lt;/titles&gt;&lt;periodical&gt;&lt;full-title&gt;Bioinformatics&lt;/full-title&gt;&lt;abbr-1&gt;Bioinformatics&lt;/abbr-1&gt;&lt;/periodical&gt;&lt;dates&gt;&lt;year&gt;2014&lt;/year&gt;&lt;pub-dates&gt;&lt;date&gt;April 1, 2014&lt;/date&gt;&lt;/pub-dates&gt;&lt;/dates&gt;&lt;urls&gt;&lt;related-urls&gt;&lt;url&gt;http://bioinformatics.oxfordjournals.org/content/early/2014/04/01/bioinformatics.btu170.abstract&lt;/url&gt;&lt;/related-urls&gt;&lt;/urls&gt;&lt;electronic-resource-num&gt;10.1093/bioinformatics/btu170&lt;/electronic-resource-num&gt;&lt;/record&gt;&lt;/Cite&gt;&lt;/EndNote&gt;</w:instrText>
      </w:r>
      <w:r w:rsidR="00817DD6" w:rsidRPr="007B1345">
        <w:rPr>
          <w:lang w:val="en-US"/>
        </w:rPr>
        <w:fldChar w:fldCharType="separate"/>
      </w:r>
      <w:r w:rsidR="00320CDD">
        <w:rPr>
          <w:noProof/>
          <w:lang w:val="en-US"/>
        </w:rPr>
        <w:t>[</w:t>
      </w:r>
      <w:hyperlink w:anchor="_ENREF_21" w:tooltip="Bolger, 2014 #40" w:history="1">
        <w:r w:rsidR="0088101B">
          <w:rPr>
            <w:noProof/>
            <w:lang w:val="en-US"/>
          </w:rPr>
          <w:t>21</w:t>
        </w:r>
      </w:hyperlink>
      <w:r w:rsidR="00320CDD">
        <w:rPr>
          <w:noProof/>
          <w:lang w:val="en-US"/>
        </w:rPr>
        <w:t>]</w:t>
      </w:r>
      <w:r w:rsidR="00817DD6" w:rsidRPr="007B1345">
        <w:rPr>
          <w:lang w:val="en-US"/>
        </w:rPr>
        <w:fldChar w:fldCharType="end"/>
      </w:r>
      <w:r w:rsidR="00817DD6" w:rsidRPr="007B1345">
        <w:rPr>
          <w:lang w:val="en-US"/>
        </w:rPr>
        <w:t xml:space="preserve"> or, as the </w:t>
      </w:r>
      <w:r w:rsidR="009B4BB8">
        <w:rPr>
          <w:lang w:val="en-US"/>
        </w:rPr>
        <w:t>GAGE-B</w:t>
      </w:r>
      <w:r w:rsidR="00817DD6" w:rsidRPr="007B1345">
        <w:rPr>
          <w:lang w:val="en-US"/>
        </w:rPr>
        <w:t xml:space="preserve"> researchers have done, by removing adapter sequences and performing q10 quality trimming using the ea-utils package. </w:t>
      </w:r>
    </w:p>
    <w:p w:rsidR="00F10F51" w:rsidRPr="00F10F51" w:rsidRDefault="00F10F51" w:rsidP="00F10F51">
      <w:pPr>
        <w:pStyle w:val="Caption"/>
        <w:keepNext/>
        <w:rPr>
          <w:i/>
        </w:rPr>
      </w:pPr>
      <w:bookmarkStart w:id="271" w:name="_Toc393210841"/>
      <w:r>
        <w:lastRenderedPageBreak/>
        <w:t xml:space="preserve">Table </w:t>
      </w:r>
      <w:fldSimple w:instr=" STYLEREF 1 \s ">
        <w:r w:rsidR="00962059">
          <w:rPr>
            <w:noProof/>
          </w:rPr>
          <w:t>3</w:t>
        </w:r>
      </w:fldSimple>
      <w:r w:rsidR="003719B8">
        <w:noBreakHyphen/>
      </w:r>
      <w:fldSimple w:instr=" SEQ Table \* ARABIC \s 1 ">
        <w:r w:rsidR="00962059">
          <w:rPr>
            <w:noProof/>
          </w:rPr>
          <w:t>2</w:t>
        </w:r>
      </w:fldSimple>
      <w:r>
        <w:t xml:space="preserve"> Read type used for each assembler on </w:t>
      </w:r>
      <w:r>
        <w:rPr>
          <w:i/>
        </w:rPr>
        <w:t>Vibrio cholerae</w:t>
      </w:r>
      <w:bookmarkEnd w:id="271"/>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none" w:sz="0" w:space="0" w:color="auto"/>
        </w:tblBorders>
        <w:tblCellMar>
          <w:top w:w="57" w:type="dxa"/>
          <w:bottom w:w="57" w:type="dxa"/>
        </w:tblCellMar>
        <w:tblLook w:val="04A0" w:firstRow="1" w:lastRow="0" w:firstColumn="1" w:lastColumn="0" w:noHBand="0" w:noVBand="1"/>
      </w:tblPr>
      <w:tblGrid>
        <w:gridCol w:w="1216"/>
        <w:gridCol w:w="856"/>
        <w:gridCol w:w="1052"/>
        <w:gridCol w:w="814"/>
        <w:gridCol w:w="1212"/>
        <w:gridCol w:w="700"/>
        <w:gridCol w:w="1516"/>
        <w:gridCol w:w="936"/>
        <w:gridCol w:w="816"/>
      </w:tblGrid>
      <w:tr w:rsidR="00F50ABA" w:rsidRPr="007B1345" w:rsidTr="0003234F">
        <w:tc>
          <w:tcPr>
            <w:tcW w:w="1216" w:type="dxa"/>
            <w:shd w:val="clear" w:color="auto" w:fill="F2F2F2" w:themeFill="background1" w:themeFillShade="F2"/>
          </w:tcPr>
          <w:p w:rsidR="00F50ABA" w:rsidRPr="007B1345" w:rsidRDefault="00F50ABA" w:rsidP="00B45115">
            <w:pPr>
              <w:spacing w:line="276" w:lineRule="auto"/>
              <w:rPr>
                <w:sz w:val="22"/>
                <w:lang w:val="en-US"/>
              </w:rPr>
            </w:pPr>
          </w:p>
        </w:tc>
        <w:tc>
          <w:tcPr>
            <w:tcW w:w="856" w:type="dxa"/>
            <w:shd w:val="clear" w:color="auto" w:fill="F2F2F2" w:themeFill="background1" w:themeFillShade="F2"/>
          </w:tcPr>
          <w:p w:rsidR="00F50ABA" w:rsidRPr="007B1345" w:rsidRDefault="00F50ABA" w:rsidP="00B45115">
            <w:pPr>
              <w:spacing w:line="276" w:lineRule="auto"/>
              <w:rPr>
                <w:szCs w:val="24"/>
                <w:lang w:val="en-US"/>
              </w:rPr>
            </w:pPr>
            <w:r w:rsidRPr="007B1345">
              <w:rPr>
                <w:szCs w:val="24"/>
                <w:lang w:val="en-US"/>
              </w:rPr>
              <w:t>ABySS</w:t>
            </w:r>
          </w:p>
        </w:tc>
        <w:tc>
          <w:tcPr>
            <w:tcW w:w="1052" w:type="dxa"/>
            <w:shd w:val="clear" w:color="auto" w:fill="F2F2F2" w:themeFill="background1" w:themeFillShade="F2"/>
          </w:tcPr>
          <w:p w:rsidR="00F50ABA" w:rsidRPr="007B1345" w:rsidRDefault="00F50ABA" w:rsidP="00B45115">
            <w:pPr>
              <w:spacing w:line="276" w:lineRule="auto"/>
              <w:rPr>
                <w:szCs w:val="24"/>
                <w:lang w:val="en-US"/>
              </w:rPr>
            </w:pPr>
            <w:r w:rsidRPr="007B1345">
              <w:rPr>
                <w:szCs w:val="24"/>
                <w:lang w:val="en-US"/>
              </w:rPr>
              <w:t>CABOG</w:t>
            </w:r>
          </w:p>
        </w:tc>
        <w:tc>
          <w:tcPr>
            <w:tcW w:w="814" w:type="dxa"/>
            <w:shd w:val="clear" w:color="auto" w:fill="F2F2F2" w:themeFill="background1" w:themeFillShade="F2"/>
          </w:tcPr>
          <w:p w:rsidR="00F50ABA" w:rsidRPr="007B1345" w:rsidRDefault="00F50ABA" w:rsidP="00B45115">
            <w:pPr>
              <w:spacing w:line="276" w:lineRule="auto"/>
              <w:rPr>
                <w:szCs w:val="24"/>
                <w:lang w:val="en-US"/>
              </w:rPr>
            </w:pPr>
            <w:r w:rsidRPr="007B1345">
              <w:rPr>
                <w:szCs w:val="24"/>
                <w:lang w:val="en-US"/>
              </w:rPr>
              <w:t>MIRA</w:t>
            </w:r>
          </w:p>
        </w:tc>
        <w:tc>
          <w:tcPr>
            <w:tcW w:w="1212" w:type="dxa"/>
            <w:shd w:val="clear" w:color="auto" w:fill="F2F2F2" w:themeFill="background1" w:themeFillShade="F2"/>
          </w:tcPr>
          <w:p w:rsidR="00F50ABA" w:rsidRPr="007B1345" w:rsidRDefault="00F50ABA" w:rsidP="00B45115">
            <w:pPr>
              <w:spacing w:line="276" w:lineRule="auto"/>
              <w:rPr>
                <w:szCs w:val="24"/>
                <w:lang w:val="en-US"/>
              </w:rPr>
            </w:pPr>
            <w:r w:rsidRPr="007B1345">
              <w:rPr>
                <w:szCs w:val="24"/>
                <w:lang w:val="en-US"/>
              </w:rPr>
              <w:t>MaSuRCA</w:t>
            </w:r>
          </w:p>
        </w:tc>
        <w:tc>
          <w:tcPr>
            <w:tcW w:w="700" w:type="dxa"/>
            <w:shd w:val="clear" w:color="auto" w:fill="F2F2F2" w:themeFill="background1" w:themeFillShade="F2"/>
          </w:tcPr>
          <w:p w:rsidR="00F50ABA" w:rsidRPr="007B1345" w:rsidRDefault="00F50ABA" w:rsidP="00B45115">
            <w:pPr>
              <w:spacing w:line="276" w:lineRule="auto"/>
              <w:rPr>
                <w:szCs w:val="24"/>
                <w:lang w:val="en-US"/>
              </w:rPr>
            </w:pPr>
            <w:r w:rsidRPr="007B1345">
              <w:rPr>
                <w:szCs w:val="24"/>
                <w:lang w:val="en-US"/>
              </w:rPr>
              <w:t>SGA</w:t>
            </w:r>
          </w:p>
        </w:tc>
        <w:tc>
          <w:tcPr>
            <w:tcW w:w="1516" w:type="dxa"/>
            <w:shd w:val="clear" w:color="auto" w:fill="F2F2F2" w:themeFill="background1" w:themeFillShade="F2"/>
          </w:tcPr>
          <w:p w:rsidR="00F50ABA" w:rsidRPr="007B1345" w:rsidRDefault="00F50ABA" w:rsidP="00B45115">
            <w:pPr>
              <w:spacing w:line="276" w:lineRule="auto"/>
              <w:rPr>
                <w:szCs w:val="24"/>
                <w:lang w:val="en-US"/>
              </w:rPr>
            </w:pPr>
            <w:r w:rsidRPr="007B1345">
              <w:rPr>
                <w:szCs w:val="24"/>
                <w:lang w:val="en-US"/>
              </w:rPr>
              <w:t>SOAPdenovo</w:t>
            </w:r>
          </w:p>
        </w:tc>
        <w:tc>
          <w:tcPr>
            <w:tcW w:w="936" w:type="dxa"/>
            <w:shd w:val="clear" w:color="auto" w:fill="F2F2F2" w:themeFill="background1" w:themeFillShade="F2"/>
          </w:tcPr>
          <w:p w:rsidR="00F50ABA" w:rsidRPr="007B1345" w:rsidRDefault="00F50ABA" w:rsidP="00B45115">
            <w:pPr>
              <w:spacing w:line="276" w:lineRule="auto"/>
              <w:rPr>
                <w:szCs w:val="24"/>
                <w:lang w:val="en-US"/>
              </w:rPr>
            </w:pPr>
            <w:r w:rsidRPr="007B1345">
              <w:rPr>
                <w:szCs w:val="24"/>
                <w:lang w:val="en-US"/>
              </w:rPr>
              <w:t>SPAdes</w:t>
            </w:r>
          </w:p>
        </w:tc>
        <w:tc>
          <w:tcPr>
            <w:tcW w:w="816" w:type="dxa"/>
            <w:shd w:val="clear" w:color="auto" w:fill="F2F2F2" w:themeFill="background1" w:themeFillShade="F2"/>
          </w:tcPr>
          <w:p w:rsidR="00F50ABA" w:rsidRPr="007B1345" w:rsidRDefault="00F50ABA" w:rsidP="00B45115">
            <w:pPr>
              <w:spacing w:line="276" w:lineRule="auto"/>
              <w:rPr>
                <w:szCs w:val="24"/>
                <w:lang w:val="en-US"/>
              </w:rPr>
            </w:pPr>
            <w:r w:rsidRPr="007B1345">
              <w:rPr>
                <w:szCs w:val="24"/>
                <w:lang w:val="en-US"/>
              </w:rPr>
              <w:t>Velvet</w:t>
            </w:r>
          </w:p>
        </w:tc>
      </w:tr>
      <w:tr w:rsidR="00F50ABA" w:rsidRPr="007B1345" w:rsidTr="00EE645C">
        <w:tc>
          <w:tcPr>
            <w:tcW w:w="1216" w:type="dxa"/>
            <w:tcBorders>
              <w:bottom w:val="single" w:sz="4" w:space="0" w:color="BFBFBF" w:themeColor="background1" w:themeShade="BF"/>
            </w:tcBorders>
          </w:tcPr>
          <w:p w:rsidR="00F50ABA" w:rsidRPr="007B1345" w:rsidRDefault="005A44D4" w:rsidP="00B45115">
            <w:pPr>
              <w:spacing w:line="276" w:lineRule="auto"/>
              <w:rPr>
                <w:sz w:val="22"/>
                <w:lang w:val="en-US"/>
              </w:rPr>
            </w:pPr>
            <w:r>
              <w:rPr>
                <w:sz w:val="22"/>
                <w:lang w:val="en-US"/>
              </w:rPr>
              <w:t>HiS</w:t>
            </w:r>
            <w:r w:rsidR="007A51AA" w:rsidRPr="007B1345">
              <w:rPr>
                <w:sz w:val="22"/>
                <w:lang w:val="en-US"/>
              </w:rPr>
              <w:t>eq</w:t>
            </w:r>
          </w:p>
        </w:tc>
        <w:tc>
          <w:tcPr>
            <w:tcW w:w="856" w:type="dxa"/>
            <w:tcBorders>
              <w:bottom w:val="single" w:sz="4" w:space="0" w:color="BFBFBF" w:themeColor="background1" w:themeShade="BF"/>
            </w:tcBorders>
          </w:tcPr>
          <w:p w:rsidR="00F50ABA" w:rsidRPr="007B1345" w:rsidRDefault="007A51AA" w:rsidP="00B45115">
            <w:pPr>
              <w:spacing w:line="276" w:lineRule="auto"/>
              <w:rPr>
                <w:sz w:val="22"/>
                <w:lang w:val="en-US" w:eastAsia="en-US"/>
              </w:rPr>
            </w:pPr>
            <w:r w:rsidRPr="007B1345">
              <w:rPr>
                <w:sz w:val="22"/>
                <w:lang w:val="en-US"/>
              </w:rPr>
              <w:t>Clean</w:t>
            </w:r>
          </w:p>
        </w:tc>
        <w:tc>
          <w:tcPr>
            <w:tcW w:w="1052" w:type="dxa"/>
            <w:tcBorders>
              <w:bottom w:val="single" w:sz="4" w:space="0" w:color="BFBFBF" w:themeColor="background1" w:themeShade="BF"/>
            </w:tcBorders>
          </w:tcPr>
          <w:p w:rsidR="00F50ABA" w:rsidRPr="007B1345" w:rsidRDefault="007A51AA" w:rsidP="00B45115">
            <w:pPr>
              <w:spacing w:line="276" w:lineRule="auto"/>
              <w:rPr>
                <w:sz w:val="22"/>
                <w:lang w:val="en-US" w:eastAsia="en-US"/>
              </w:rPr>
            </w:pPr>
            <w:r w:rsidRPr="007B1345">
              <w:rPr>
                <w:sz w:val="22"/>
                <w:lang w:val="en-US"/>
              </w:rPr>
              <w:t>Clean</w:t>
            </w:r>
          </w:p>
        </w:tc>
        <w:tc>
          <w:tcPr>
            <w:tcW w:w="814" w:type="dxa"/>
            <w:tcBorders>
              <w:bottom w:val="single" w:sz="4" w:space="0" w:color="BFBFBF" w:themeColor="background1" w:themeShade="BF"/>
            </w:tcBorders>
          </w:tcPr>
          <w:p w:rsidR="00F50ABA" w:rsidRPr="007B1345" w:rsidRDefault="007A51AA" w:rsidP="00B45115">
            <w:pPr>
              <w:spacing w:line="276" w:lineRule="auto"/>
              <w:rPr>
                <w:sz w:val="22"/>
                <w:lang w:val="en-US" w:eastAsia="en-US"/>
              </w:rPr>
            </w:pPr>
            <w:r w:rsidRPr="007B1345">
              <w:rPr>
                <w:sz w:val="22"/>
                <w:lang w:val="en-US"/>
              </w:rPr>
              <w:t>Raw</w:t>
            </w:r>
          </w:p>
        </w:tc>
        <w:tc>
          <w:tcPr>
            <w:tcW w:w="1212" w:type="dxa"/>
            <w:tcBorders>
              <w:bottom w:val="single" w:sz="4" w:space="0" w:color="BFBFBF" w:themeColor="background1" w:themeShade="BF"/>
            </w:tcBorders>
          </w:tcPr>
          <w:p w:rsidR="00F50ABA" w:rsidRPr="007B1345" w:rsidRDefault="00D01B16" w:rsidP="00B45115">
            <w:pPr>
              <w:spacing w:line="276" w:lineRule="auto"/>
              <w:rPr>
                <w:sz w:val="22"/>
                <w:lang w:val="en-US" w:eastAsia="en-US"/>
              </w:rPr>
            </w:pPr>
            <w:r w:rsidRPr="007B1345">
              <w:rPr>
                <w:sz w:val="22"/>
                <w:lang w:val="en-US"/>
              </w:rPr>
              <w:t>R</w:t>
            </w:r>
            <w:r w:rsidR="00F50ABA" w:rsidRPr="007B1345">
              <w:rPr>
                <w:sz w:val="22"/>
                <w:lang w:val="en-US"/>
              </w:rPr>
              <w:t>aw</w:t>
            </w:r>
          </w:p>
        </w:tc>
        <w:tc>
          <w:tcPr>
            <w:tcW w:w="700" w:type="dxa"/>
            <w:tcBorders>
              <w:bottom w:val="single" w:sz="4" w:space="0" w:color="BFBFBF" w:themeColor="background1" w:themeShade="BF"/>
            </w:tcBorders>
          </w:tcPr>
          <w:p w:rsidR="00F50ABA" w:rsidRPr="007B1345" w:rsidRDefault="007A51AA" w:rsidP="00B45115">
            <w:pPr>
              <w:spacing w:line="276" w:lineRule="auto"/>
              <w:rPr>
                <w:sz w:val="22"/>
                <w:lang w:val="en-US" w:eastAsia="en-US"/>
              </w:rPr>
            </w:pPr>
            <w:r w:rsidRPr="007B1345">
              <w:rPr>
                <w:sz w:val="22"/>
                <w:lang w:val="en-US"/>
              </w:rPr>
              <w:t>Clean</w:t>
            </w:r>
          </w:p>
        </w:tc>
        <w:tc>
          <w:tcPr>
            <w:tcW w:w="1516" w:type="dxa"/>
            <w:tcBorders>
              <w:bottom w:val="single" w:sz="4" w:space="0" w:color="BFBFBF" w:themeColor="background1" w:themeShade="BF"/>
            </w:tcBorders>
          </w:tcPr>
          <w:p w:rsidR="00F50ABA" w:rsidRPr="007B1345" w:rsidRDefault="007A51AA" w:rsidP="00B45115">
            <w:pPr>
              <w:spacing w:line="276" w:lineRule="auto"/>
              <w:rPr>
                <w:sz w:val="22"/>
                <w:lang w:val="en-US" w:eastAsia="en-US"/>
              </w:rPr>
            </w:pPr>
            <w:r w:rsidRPr="007B1345">
              <w:rPr>
                <w:sz w:val="22"/>
                <w:lang w:val="en-US"/>
              </w:rPr>
              <w:t>Clean</w:t>
            </w:r>
          </w:p>
        </w:tc>
        <w:tc>
          <w:tcPr>
            <w:tcW w:w="936" w:type="dxa"/>
            <w:tcBorders>
              <w:bottom w:val="single" w:sz="4" w:space="0" w:color="BFBFBF" w:themeColor="background1" w:themeShade="BF"/>
            </w:tcBorders>
          </w:tcPr>
          <w:p w:rsidR="00F50ABA" w:rsidRPr="007B1345" w:rsidRDefault="007A51AA" w:rsidP="00B45115">
            <w:pPr>
              <w:spacing w:line="276" w:lineRule="auto"/>
              <w:rPr>
                <w:sz w:val="22"/>
                <w:lang w:val="en-US" w:eastAsia="en-US"/>
              </w:rPr>
            </w:pPr>
            <w:r w:rsidRPr="007B1345">
              <w:rPr>
                <w:sz w:val="22"/>
                <w:lang w:val="en-US"/>
              </w:rPr>
              <w:t>Clean</w:t>
            </w:r>
          </w:p>
        </w:tc>
        <w:tc>
          <w:tcPr>
            <w:tcW w:w="816" w:type="dxa"/>
            <w:tcBorders>
              <w:bottom w:val="single" w:sz="4" w:space="0" w:color="BFBFBF" w:themeColor="background1" w:themeShade="BF"/>
            </w:tcBorders>
          </w:tcPr>
          <w:p w:rsidR="00F50ABA" w:rsidRPr="007B1345" w:rsidRDefault="007A51AA" w:rsidP="00B45115">
            <w:pPr>
              <w:spacing w:line="276" w:lineRule="auto"/>
              <w:rPr>
                <w:sz w:val="22"/>
                <w:lang w:val="en-US" w:eastAsia="en-US"/>
              </w:rPr>
            </w:pPr>
            <w:r w:rsidRPr="007B1345">
              <w:rPr>
                <w:sz w:val="22"/>
                <w:lang w:val="en-US"/>
              </w:rPr>
              <w:t>Clean</w:t>
            </w:r>
          </w:p>
        </w:tc>
      </w:tr>
      <w:tr w:rsidR="00F50ABA" w:rsidRPr="007B1345" w:rsidTr="00EE645C">
        <w:tc>
          <w:tcPr>
            <w:tcW w:w="1216" w:type="dxa"/>
            <w:tcBorders>
              <w:top w:val="single" w:sz="4" w:space="0" w:color="BFBFBF" w:themeColor="background1" w:themeShade="BF"/>
            </w:tcBorders>
          </w:tcPr>
          <w:p w:rsidR="00F50ABA" w:rsidRPr="007B1345" w:rsidRDefault="005A44D4" w:rsidP="00B45115">
            <w:pPr>
              <w:spacing w:line="276" w:lineRule="auto"/>
              <w:rPr>
                <w:sz w:val="22"/>
                <w:lang w:val="en-US"/>
              </w:rPr>
            </w:pPr>
            <w:r>
              <w:rPr>
                <w:sz w:val="22"/>
                <w:lang w:val="en-US"/>
              </w:rPr>
              <w:t>MiS</w:t>
            </w:r>
            <w:r w:rsidR="00F50ABA" w:rsidRPr="007B1345">
              <w:rPr>
                <w:sz w:val="22"/>
                <w:lang w:val="en-US"/>
              </w:rPr>
              <w:t xml:space="preserve">eq </w:t>
            </w:r>
          </w:p>
        </w:tc>
        <w:tc>
          <w:tcPr>
            <w:tcW w:w="856" w:type="dxa"/>
            <w:tcBorders>
              <w:top w:val="single" w:sz="4" w:space="0" w:color="BFBFBF" w:themeColor="background1" w:themeShade="BF"/>
            </w:tcBorders>
          </w:tcPr>
          <w:p w:rsidR="00F50ABA" w:rsidRPr="007B1345" w:rsidRDefault="007A51AA" w:rsidP="00B45115">
            <w:pPr>
              <w:spacing w:line="276" w:lineRule="auto"/>
              <w:rPr>
                <w:sz w:val="22"/>
                <w:lang w:val="en-US" w:eastAsia="en-US"/>
              </w:rPr>
            </w:pPr>
            <w:r w:rsidRPr="007B1345">
              <w:rPr>
                <w:sz w:val="22"/>
                <w:lang w:val="en-US"/>
              </w:rPr>
              <w:t>Clean</w:t>
            </w:r>
          </w:p>
        </w:tc>
        <w:tc>
          <w:tcPr>
            <w:tcW w:w="1052" w:type="dxa"/>
            <w:tcBorders>
              <w:top w:val="single" w:sz="4" w:space="0" w:color="BFBFBF" w:themeColor="background1" w:themeShade="BF"/>
            </w:tcBorders>
          </w:tcPr>
          <w:p w:rsidR="00F50ABA" w:rsidRPr="007B1345" w:rsidRDefault="007A51AA" w:rsidP="00B45115">
            <w:pPr>
              <w:spacing w:line="276" w:lineRule="auto"/>
              <w:rPr>
                <w:sz w:val="22"/>
                <w:lang w:val="en-US" w:eastAsia="en-US"/>
              </w:rPr>
            </w:pPr>
            <w:r w:rsidRPr="007B1345">
              <w:rPr>
                <w:sz w:val="22"/>
                <w:lang w:val="en-US"/>
              </w:rPr>
              <w:t>Raw</w:t>
            </w:r>
          </w:p>
        </w:tc>
        <w:tc>
          <w:tcPr>
            <w:tcW w:w="814" w:type="dxa"/>
            <w:tcBorders>
              <w:top w:val="single" w:sz="4" w:space="0" w:color="BFBFBF" w:themeColor="background1" w:themeShade="BF"/>
            </w:tcBorders>
          </w:tcPr>
          <w:p w:rsidR="00F50ABA" w:rsidRPr="007B1345" w:rsidRDefault="007A51AA" w:rsidP="00B45115">
            <w:pPr>
              <w:spacing w:line="276" w:lineRule="auto"/>
              <w:rPr>
                <w:sz w:val="22"/>
                <w:lang w:val="en-US" w:eastAsia="en-US"/>
              </w:rPr>
            </w:pPr>
            <w:r w:rsidRPr="007B1345">
              <w:rPr>
                <w:sz w:val="22"/>
                <w:lang w:val="en-US"/>
              </w:rPr>
              <w:t>Clean</w:t>
            </w:r>
          </w:p>
        </w:tc>
        <w:tc>
          <w:tcPr>
            <w:tcW w:w="1212" w:type="dxa"/>
            <w:tcBorders>
              <w:top w:val="single" w:sz="4" w:space="0" w:color="BFBFBF" w:themeColor="background1" w:themeShade="BF"/>
            </w:tcBorders>
          </w:tcPr>
          <w:p w:rsidR="00F50ABA" w:rsidRPr="007B1345" w:rsidRDefault="00D01B16" w:rsidP="00B45115">
            <w:pPr>
              <w:spacing w:line="276" w:lineRule="auto"/>
              <w:rPr>
                <w:sz w:val="22"/>
                <w:lang w:val="en-US" w:eastAsia="en-US"/>
              </w:rPr>
            </w:pPr>
            <w:r w:rsidRPr="007B1345">
              <w:rPr>
                <w:sz w:val="22"/>
                <w:lang w:val="en-US"/>
              </w:rPr>
              <w:t>C</w:t>
            </w:r>
            <w:r w:rsidR="00F50ABA" w:rsidRPr="007B1345">
              <w:rPr>
                <w:sz w:val="22"/>
                <w:lang w:val="en-US"/>
              </w:rPr>
              <w:t>lean</w:t>
            </w:r>
          </w:p>
        </w:tc>
        <w:tc>
          <w:tcPr>
            <w:tcW w:w="700" w:type="dxa"/>
            <w:tcBorders>
              <w:top w:val="single" w:sz="4" w:space="0" w:color="BFBFBF" w:themeColor="background1" w:themeShade="BF"/>
            </w:tcBorders>
          </w:tcPr>
          <w:p w:rsidR="00F50ABA" w:rsidRPr="007B1345" w:rsidRDefault="007A51AA" w:rsidP="00B45115">
            <w:pPr>
              <w:spacing w:line="276" w:lineRule="auto"/>
              <w:rPr>
                <w:sz w:val="22"/>
                <w:lang w:val="en-US" w:eastAsia="en-US"/>
              </w:rPr>
            </w:pPr>
            <w:r w:rsidRPr="007B1345">
              <w:rPr>
                <w:sz w:val="22"/>
                <w:lang w:val="en-US"/>
              </w:rPr>
              <w:t>Clean</w:t>
            </w:r>
          </w:p>
        </w:tc>
        <w:tc>
          <w:tcPr>
            <w:tcW w:w="1516" w:type="dxa"/>
            <w:tcBorders>
              <w:top w:val="single" w:sz="4" w:space="0" w:color="BFBFBF" w:themeColor="background1" w:themeShade="BF"/>
            </w:tcBorders>
          </w:tcPr>
          <w:p w:rsidR="00F50ABA" w:rsidRPr="007B1345" w:rsidRDefault="007A51AA" w:rsidP="00B45115">
            <w:pPr>
              <w:spacing w:line="276" w:lineRule="auto"/>
              <w:rPr>
                <w:sz w:val="22"/>
                <w:lang w:val="en-US" w:eastAsia="en-US"/>
              </w:rPr>
            </w:pPr>
            <w:r w:rsidRPr="007B1345">
              <w:rPr>
                <w:sz w:val="22"/>
                <w:lang w:val="en-US"/>
              </w:rPr>
              <w:t>Raw</w:t>
            </w:r>
          </w:p>
        </w:tc>
        <w:tc>
          <w:tcPr>
            <w:tcW w:w="936" w:type="dxa"/>
            <w:tcBorders>
              <w:top w:val="single" w:sz="4" w:space="0" w:color="BFBFBF" w:themeColor="background1" w:themeShade="BF"/>
            </w:tcBorders>
          </w:tcPr>
          <w:p w:rsidR="00F50ABA" w:rsidRPr="007B1345" w:rsidRDefault="007A51AA" w:rsidP="00B45115">
            <w:pPr>
              <w:spacing w:line="276" w:lineRule="auto"/>
              <w:rPr>
                <w:sz w:val="22"/>
                <w:lang w:val="en-US" w:eastAsia="en-US"/>
              </w:rPr>
            </w:pPr>
            <w:r w:rsidRPr="007B1345">
              <w:rPr>
                <w:sz w:val="22"/>
                <w:lang w:val="en-US"/>
              </w:rPr>
              <w:t>Clean</w:t>
            </w:r>
          </w:p>
        </w:tc>
        <w:tc>
          <w:tcPr>
            <w:tcW w:w="816" w:type="dxa"/>
            <w:tcBorders>
              <w:top w:val="single" w:sz="4" w:space="0" w:color="BFBFBF" w:themeColor="background1" w:themeShade="BF"/>
            </w:tcBorders>
          </w:tcPr>
          <w:p w:rsidR="00F50ABA" w:rsidRPr="007B1345" w:rsidRDefault="007A51AA" w:rsidP="00B45115">
            <w:pPr>
              <w:keepNext/>
              <w:spacing w:line="276" w:lineRule="auto"/>
              <w:rPr>
                <w:sz w:val="22"/>
                <w:lang w:val="en-US" w:eastAsia="en-US"/>
              </w:rPr>
            </w:pPr>
            <w:r w:rsidRPr="007B1345">
              <w:rPr>
                <w:sz w:val="22"/>
                <w:lang w:val="en-US"/>
              </w:rPr>
              <w:t>Clean</w:t>
            </w:r>
          </w:p>
        </w:tc>
      </w:tr>
    </w:tbl>
    <w:p w:rsidR="00B634E9" w:rsidRPr="007B1345" w:rsidRDefault="00B634E9" w:rsidP="00B45115">
      <w:pPr>
        <w:pStyle w:val="Caption"/>
        <w:rPr>
          <w:lang w:val="en-US"/>
        </w:rPr>
      </w:pPr>
    </w:p>
    <w:p w:rsidR="008A1572" w:rsidRPr="007B1345" w:rsidRDefault="008A1572" w:rsidP="00E85357">
      <w:pPr>
        <w:pStyle w:val="Heading3"/>
        <w:rPr>
          <w:lang w:val="en-US"/>
        </w:rPr>
      </w:pPr>
      <w:bookmarkStart w:id="272" w:name="_Ref393037153"/>
      <w:bookmarkStart w:id="273" w:name="_Toc393074484"/>
      <w:bookmarkStart w:id="274" w:name="_Toc393075594"/>
      <w:bookmarkStart w:id="275" w:name="_Toc393208868"/>
      <w:bookmarkStart w:id="276" w:name="_Toc393209105"/>
      <w:r w:rsidRPr="007B1345">
        <w:rPr>
          <w:lang w:val="en-US"/>
        </w:rPr>
        <w:t>Assemblies</w:t>
      </w:r>
      <w:bookmarkEnd w:id="272"/>
      <w:bookmarkEnd w:id="273"/>
      <w:bookmarkEnd w:id="274"/>
      <w:bookmarkEnd w:id="275"/>
      <w:bookmarkEnd w:id="276"/>
    </w:p>
    <w:p w:rsidR="00175F04" w:rsidRPr="007B1345" w:rsidRDefault="008A1572" w:rsidP="00B45115">
      <w:pPr>
        <w:rPr>
          <w:lang w:val="en-US"/>
        </w:rPr>
      </w:pPr>
      <w:r w:rsidRPr="007B1345">
        <w:rPr>
          <w:lang w:val="en-US"/>
        </w:rPr>
        <w:t xml:space="preserve">The final assemblies used in the </w:t>
      </w:r>
      <w:r w:rsidR="009B4BB8">
        <w:rPr>
          <w:lang w:val="en-US"/>
        </w:rPr>
        <w:t>GAGE-B</w:t>
      </w:r>
      <w:r w:rsidRPr="007B1345">
        <w:rPr>
          <w:lang w:val="en-US"/>
        </w:rPr>
        <w:t xml:space="preserve"> paper were available online at </w:t>
      </w:r>
      <w:hyperlink r:id="rId28" w:history="1">
        <w:r w:rsidRPr="00330349">
          <w:rPr>
            <w:rStyle w:val="Hyperlink"/>
            <w:sz w:val="22"/>
            <w:lang w:val="en-US"/>
          </w:rPr>
          <w:t>http://ccb.jhu.edu/gage_b/genomeAssemblies/index.html</w:t>
        </w:r>
      </w:hyperlink>
      <w:r w:rsidRPr="007B1345">
        <w:rPr>
          <w:lang w:val="en-US"/>
        </w:rPr>
        <w:t xml:space="preserve"> </w:t>
      </w:r>
      <w:r w:rsidR="00877617" w:rsidRPr="007B1345">
        <w:rPr>
          <w:lang w:val="en-US"/>
        </w:rPr>
        <w:t xml:space="preserve">and these were used as input parameters while running the Galaxy tools. Both contig and scaffold files were available for all species and assemblers, except scaffold files for Mira on all species. The assemblies can be accessed from both the </w:t>
      </w:r>
      <w:r w:rsidR="009B4BB8">
        <w:rPr>
          <w:lang w:val="en-US"/>
        </w:rPr>
        <w:t>GAGE-B</w:t>
      </w:r>
      <w:r w:rsidR="004B0D40">
        <w:rPr>
          <w:lang w:val="en-US"/>
        </w:rPr>
        <w:t>’s webpage</w:t>
      </w:r>
      <w:r w:rsidR="00877617" w:rsidRPr="007B1345">
        <w:rPr>
          <w:lang w:val="en-US"/>
        </w:rPr>
        <w:t xml:space="preserve"> and as history elements </w:t>
      </w:r>
      <w:r w:rsidR="004B0D40">
        <w:rPr>
          <w:lang w:val="en-US"/>
        </w:rPr>
        <w:t>from a list of published histories</w:t>
      </w:r>
      <w:r w:rsidR="00330349">
        <w:rPr>
          <w:rStyle w:val="FootnoteReference"/>
          <w:lang w:val="en-US"/>
        </w:rPr>
        <w:footnoteReference w:id="2"/>
      </w:r>
      <w:r w:rsidR="004B0D40">
        <w:rPr>
          <w:lang w:val="en-US"/>
        </w:rPr>
        <w:t xml:space="preserve"> or </w:t>
      </w:r>
      <w:r w:rsidR="00330349">
        <w:rPr>
          <w:lang w:val="en-US"/>
        </w:rPr>
        <w:t>a published page</w:t>
      </w:r>
      <w:r w:rsidR="00330349">
        <w:rPr>
          <w:rStyle w:val="FootnoteReference"/>
          <w:lang w:val="en-US"/>
        </w:rPr>
        <w:footnoteReference w:id="3"/>
      </w:r>
      <w:r w:rsidR="00330349">
        <w:rPr>
          <w:lang w:val="en-US"/>
        </w:rPr>
        <w:t xml:space="preserve"> in Galaxy.</w:t>
      </w:r>
    </w:p>
    <w:p w:rsidR="00BC6C85" w:rsidRPr="007B1345" w:rsidRDefault="00D25F11" w:rsidP="00E85357">
      <w:pPr>
        <w:pStyle w:val="Heading3"/>
        <w:rPr>
          <w:lang w:val="en-US"/>
        </w:rPr>
      </w:pPr>
      <w:bookmarkStart w:id="277" w:name="_Toc393074485"/>
      <w:bookmarkStart w:id="278" w:name="_Toc393075595"/>
      <w:bookmarkStart w:id="279" w:name="_Toc393208869"/>
      <w:bookmarkStart w:id="280" w:name="_Toc393209106"/>
      <w:r w:rsidRPr="007B1345">
        <w:rPr>
          <w:lang w:val="en-US"/>
        </w:rPr>
        <w:t>Reference genome</w:t>
      </w:r>
      <w:r w:rsidR="001B024F" w:rsidRPr="007B1345">
        <w:rPr>
          <w:lang w:val="en-US"/>
        </w:rPr>
        <w:t>s</w:t>
      </w:r>
      <w:bookmarkEnd w:id="277"/>
      <w:bookmarkEnd w:id="278"/>
      <w:bookmarkEnd w:id="279"/>
      <w:bookmarkEnd w:id="280"/>
    </w:p>
    <w:p w:rsidR="00330349" w:rsidRPr="00330349" w:rsidRDefault="00330349" w:rsidP="00B45115">
      <w:pPr>
        <w:rPr>
          <w:lang w:val="en-US"/>
        </w:rPr>
      </w:pPr>
      <w:r>
        <w:rPr>
          <w:lang w:val="en-US"/>
        </w:rPr>
        <w:t xml:space="preserve">The reference genome and </w:t>
      </w:r>
      <w:r w:rsidR="001D004E">
        <w:rPr>
          <w:lang w:val="en-US"/>
        </w:rPr>
        <w:t>gene file</w:t>
      </w:r>
      <w:r>
        <w:rPr>
          <w:lang w:val="en-US"/>
        </w:rPr>
        <w:t xml:space="preserve"> used while trying to reproduce the GAGE-B assemblies was </w:t>
      </w:r>
      <w:r>
        <w:rPr>
          <w:i/>
          <w:lang w:val="en-US"/>
        </w:rPr>
        <w:t xml:space="preserve">Vibrio cholerae O1 biovar eltor str. 16961 </w:t>
      </w:r>
      <w:r>
        <w:rPr>
          <w:lang w:val="en-US"/>
        </w:rPr>
        <w:t>(NC_002505 and NC_002506).</w:t>
      </w:r>
    </w:p>
    <w:p w:rsidR="005B4860" w:rsidRPr="007B1345" w:rsidRDefault="003A3AB8" w:rsidP="00B45115">
      <w:pPr>
        <w:rPr>
          <w:lang w:val="en-US"/>
        </w:rPr>
      </w:pPr>
      <w:r w:rsidRPr="007B1345">
        <w:rPr>
          <w:lang w:val="en-US"/>
        </w:rPr>
        <w:t xml:space="preserve">The reference genome and the </w:t>
      </w:r>
      <w:r w:rsidR="001D004E" w:rsidRPr="007B1345">
        <w:rPr>
          <w:lang w:val="en-US"/>
        </w:rPr>
        <w:t>gene files</w:t>
      </w:r>
      <w:r w:rsidRPr="007B1345">
        <w:rPr>
          <w:lang w:val="en-US"/>
        </w:rPr>
        <w:t xml:space="preserve"> used for the </w:t>
      </w:r>
      <w:r w:rsidR="00D25418">
        <w:rPr>
          <w:lang w:val="en-US"/>
        </w:rPr>
        <w:t>assessment of the Galaxy tool w</w:t>
      </w:r>
      <w:r w:rsidRPr="007B1345">
        <w:rPr>
          <w:lang w:val="en-US"/>
        </w:rPr>
        <w:t xml:space="preserve">ere all downloaded from the </w:t>
      </w:r>
      <w:r w:rsidR="009B4BB8">
        <w:rPr>
          <w:lang w:val="en-US"/>
        </w:rPr>
        <w:t>GAGE-B</w:t>
      </w:r>
      <w:r w:rsidRPr="007B1345">
        <w:rPr>
          <w:lang w:val="en-US"/>
        </w:rPr>
        <w:t>’s website</w:t>
      </w:r>
      <w:r w:rsidR="009D1C80" w:rsidRPr="007B1345">
        <w:rPr>
          <w:lang w:val="en-US"/>
        </w:rPr>
        <w:t xml:space="preserve"> </w:t>
      </w:r>
      <w:hyperlink r:id="rId29" w:history="1">
        <w:r w:rsidR="00644A78" w:rsidRPr="007B1345">
          <w:rPr>
            <w:rStyle w:val="Hyperlink"/>
            <w:sz w:val="22"/>
            <w:lang w:val="en-US"/>
          </w:rPr>
          <w:t>http://ccb.jhu.edu/gage_b/datasets/index.html</w:t>
        </w:r>
      </w:hyperlink>
      <w:r w:rsidR="00644A78" w:rsidRPr="007B1345">
        <w:rPr>
          <w:lang w:val="en-US"/>
        </w:rPr>
        <w:t xml:space="preserve">. </w:t>
      </w:r>
      <w:r w:rsidRPr="007B1345">
        <w:rPr>
          <w:lang w:val="en-US"/>
        </w:rPr>
        <w:t>Each specie</w:t>
      </w:r>
      <w:r w:rsidR="00D01B16" w:rsidRPr="007B1345">
        <w:rPr>
          <w:lang w:val="en-US"/>
        </w:rPr>
        <w:t>s</w:t>
      </w:r>
      <w:r w:rsidRPr="007B1345">
        <w:rPr>
          <w:lang w:val="en-US"/>
        </w:rPr>
        <w:t xml:space="preserve"> had quite a list of files available, but only the </w:t>
      </w:r>
      <w:r w:rsidR="006C2C7D" w:rsidRPr="007B1345">
        <w:rPr>
          <w:lang w:val="en-US"/>
        </w:rPr>
        <w:t>sequence files (fna)</w:t>
      </w:r>
      <w:r w:rsidR="00644A78" w:rsidRPr="007B1345">
        <w:rPr>
          <w:lang w:val="en-US"/>
        </w:rPr>
        <w:t xml:space="preserve"> and</w:t>
      </w:r>
      <w:r w:rsidR="009D1C80" w:rsidRPr="007B1345">
        <w:rPr>
          <w:lang w:val="en-US"/>
        </w:rPr>
        <w:t xml:space="preserve"> their corresponding gene files </w:t>
      </w:r>
      <w:r w:rsidR="00644A78" w:rsidRPr="007B1345">
        <w:rPr>
          <w:lang w:val="en-US"/>
        </w:rPr>
        <w:t>(gff)</w:t>
      </w:r>
      <w:r w:rsidRPr="007B1345">
        <w:rPr>
          <w:lang w:val="en-US"/>
        </w:rPr>
        <w:t xml:space="preserve"> were used</w:t>
      </w:r>
      <w:r w:rsidR="009D1C80" w:rsidRPr="007B1345">
        <w:rPr>
          <w:lang w:val="en-US"/>
        </w:rPr>
        <w:t>. The name of the reference genomes</w:t>
      </w:r>
      <w:r w:rsidR="00F6009E">
        <w:rPr>
          <w:lang w:val="en-US"/>
        </w:rPr>
        <w:t xml:space="preserve">, size and RefSeq accession ID are shown in </w:t>
      </w:r>
      <w:r w:rsidR="00F6009E">
        <w:rPr>
          <w:lang w:val="en-US"/>
        </w:rPr>
        <w:fldChar w:fldCharType="begin"/>
      </w:r>
      <w:r w:rsidR="00F6009E">
        <w:rPr>
          <w:lang w:val="en-US"/>
        </w:rPr>
        <w:instrText xml:space="preserve"> REF _Ref392923440 \h </w:instrText>
      </w:r>
      <w:r w:rsidR="00F6009E">
        <w:rPr>
          <w:lang w:val="en-US"/>
        </w:rPr>
        <w:fldChar w:fldCharType="separate"/>
      </w:r>
      <w:r w:rsidR="00962059">
        <w:rPr>
          <w:b/>
          <w:bCs/>
          <w:lang w:val="en-US"/>
        </w:rPr>
        <w:t>Error! Reference source not found.</w:t>
      </w:r>
      <w:r w:rsidR="00F6009E">
        <w:rPr>
          <w:lang w:val="en-US"/>
        </w:rPr>
        <w:fldChar w:fldCharType="end"/>
      </w:r>
      <w:r w:rsidR="00F6009E">
        <w:rPr>
          <w:lang w:val="en-US"/>
        </w:rPr>
        <w:t xml:space="preserve"> below. </w:t>
      </w:r>
    </w:p>
    <w:p w:rsidR="00F10F51" w:rsidRDefault="00F10F51" w:rsidP="00F10F51">
      <w:pPr>
        <w:pStyle w:val="Caption"/>
        <w:keepNext/>
        <w:spacing w:after="0"/>
        <w:jc w:val="center"/>
      </w:pPr>
      <w:bookmarkStart w:id="281" w:name="_Toc393210842"/>
      <w:r>
        <w:t xml:space="preserve">Table </w:t>
      </w:r>
      <w:fldSimple w:instr=" STYLEREF 1 \s ">
        <w:r w:rsidR="00962059">
          <w:rPr>
            <w:noProof/>
          </w:rPr>
          <w:t>3</w:t>
        </w:r>
      </w:fldSimple>
      <w:r w:rsidR="003719B8">
        <w:noBreakHyphen/>
      </w:r>
      <w:fldSimple w:instr=" SEQ Table \* ARABIC \s 1 ">
        <w:r w:rsidR="00962059">
          <w:rPr>
            <w:noProof/>
          </w:rPr>
          <w:t>3</w:t>
        </w:r>
      </w:fldSimple>
      <w:r>
        <w:t xml:space="preserve"> Reference genome for eachdataset</w:t>
      </w:r>
      <w:bookmarkEnd w:id="281"/>
    </w:p>
    <w:p w:rsidR="00F10F51" w:rsidRPr="00F10F51" w:rsidRDefault="00F10F51" w:rsidP="00F10F51">
      <w:pPr>
        <w:jc w:val="center"/>
      </w:pPr>
      <w:r>
        <w:t xml:space="preserve">Source: </w:t>
      </w:r>
      <w:hyperlink r:id="rId30" w:history="1">
        <w:r w:rsidRPr="00DA5B66">
          <w:rPr>
            <w:rStyle w:val="Hyperlink"/>
          </w:rPr>
          <w:t>http://ccb.jhu.edu/gage_b/datasets/index.html</w:t>
        </w:r>
      </w:hyperlink>
    </w:p>
    <w:tbl>
      <w:tblPr>
        <w:tblStyle w:val="TableGrid"/>
        <w:tblW w:w="8737"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none" w:sz="0" w:space="0" w:color="auto"/>
        </w:tblBorders>
        <w:tblLayout w:type="fixed"/>
        <w:tblCellMar>
          <w:top w:w="57" w:type="dxa"/>
          <w:bottom w:w="57" w:type="dxa"/>
        </w:tblCellMar>
        <w:tblLook w:val="04A0" w:firstRow="1" w:lastRow="0" w:firstColumn="1" w:lastColumn="0" w:noHBand="0" w:noVBand="1"/>
      </w:tblPr>
      <w:tblGrid>
        <w:gridCol w:w="3544"/>
        <w:gridCol w:w="2742"/>
        <w:gridCol w:w="1016"/>
        <w:gridCol w:w="126"/>
        <w:gridCol w:w="1309"/>
      </w:tblGrid>
      <w:tr w:rsidR="009F7EBF" w:rsidRPr="007B1345" w:rsidTr="003B2C01">
        <w:trPr>
          <w:jc w:val="center"/>
        </w:trPr>
        <w:tc>
          <w:tcPr>
            <w:tcW w:w="3544" w:type="dxa"/>
            <w:tcBorders>
              <w:bottom w:val="single" w:sz="12" w:space="0" w:color="BFBFBF" w:themeColor="background1" w:themeShade="BF"/>
            </w:tcBorders>
            <w:shd w:val="clear" w:color="auto" w:fill="F2F2F2" w:themeFill="background1" w:themeFillShade="F2"/>
            <w:vAlign w:val="bottom"/>
          </w:tcPr>
          <w:p w:rsidR="009F7EBF" w:rsidRPr="007B1345" w:rsidRDefault="009F7EBF" w:rsidP="00B45115">
            <w:pPr>
              <w:pStyle w:val="ListParagraph"/>
              <w:spacing w:line="276" w:lineRule="auto"/>
              <w:ind w:left="0"/>
              <w:rPr>
                <w:szCs w:val="24"/>
                <w:lang w:val="en-US"/>
              </w:rPr>
            </w:pPr>
            <w:r w:rsidRPr="007B1345">
              <w:rPr>
                <w:szCs w:val="24"/>
                <w:lang w:val="en-US"/>
              </w:rPr>
              <w:t xml:space="preserve">Reference </w:t>
            </w:r>
          </w:p>
        </w:tc>
        <w:tc>
          <w:tcPr>
            <w:tcW w:w="2742" w:type="dxa"/>
            <w:tcBorders>
              <w:bottom w:val="single" w:sz="12" w:space="0" w:color="BFBFBF" w:themeColor="background1" w:themeShade="BF"/>
            </w:tcBorders>
            <w:shd w:val="clear" w:color="auto" w:fill="F2F2F2" w:themeFill="background1" w:themeFillShade="F2"/>
            <w:vAlign w:val="bottom"/>
          </w:tcPr>
          <w:p w:rsidR="009F7EBF" w:rsidRPr="007B1345" w:rsidRDefault="009F7EBF" w:rsidP="00B45115">
            <w:pPr>
              <w:pStyle w:val="ListParagraph"/>
              <w:spacing w:line="276" w:lineRule="auto"/>
              <w:ind w:left="0"/>
              <w:rPr>
                <w:szCs w:val="24"/>
                <w:lang w:val="en-US"/>
              </w:rPr>
            </w:pPr>
            <w:r w:rsidRPr="007B1345">
              <w:rPr>
                <w:szCs w:val="24"/>
                <w:lang w:val="en-US"/>
              </w:rPr>
              <w:t>Type</w:t>
            </w:r>
          </w:p>
        </w:tc>
        <w:tc>
          <w:tcPr>
            <w:tcW w:w="1142" w:type="dxa"/>
            <w:gridSpan w:val="2"/>
            <w:tcBorders>
              <w:bottom w:val="single" w:sz="12" w:space="0" w:color="BFBFBF" w:themeColor="background1" w:themeShade="BF"/>
            </w:tcBorders>
            <w:shd w:val="clear" w:color="auto" w:fill="F2F2F2" w:themeFill="background1" w:themeFillShade="F2"/>
            <w:vAlign w:val="bottom"/>
          </w:tcPr>
          <w:p w:rsidR="009F7EBF" w:rsidRPr="007B1345" w:rsidRDefault="009F7EBF" w:rsidP="00B45115">
            <w:pPr>
              <w:pStyle w:val="ListParagraph"/>
              <w:spacing w:line="276" w:lineRule="auto"/>
              <w:ind w:left="0"/>
              <w:jc w:val="right"/>
              <w:rPr>
                <w:szCs w:val="24"/>
                <w:lang w:val="en-US"/>
              </w:rPr>
            </w:pPr>
            <w:r w:rsidRPr="007B1345">
              <w:rPr>
                <w:szCs w:val="24"/>
                <w:lang w:val="en-US"/>
              </w:rPr>
              <w:t>Size</w:t>
            </w:r>
            <w:r w:rsidR="00C11A5F" w:rsidRPr="007B1345">
              <w:rPr>
                <w:szCs w:val="24"/>
                <w:lang w:val="en-US"/>
              </w:rPr>
              <w:t xml:space="preserve"> (</w:t>
            </w:r>
            <w:r w:rsidR="00C11A5F" w:rsidRPr="007B1345">
              <w:rPr>
                <w:color w:val="auto"/>
                <w:szCs w:val="24"/>
                <w:lang w:val="en-US"/>
              </w:rPr>
              <w:t>kB/MB)</w:t>
            </w:r>
          </w:p>
        </w:tc>
        <w:tc>
          <w:tcPr>
            <w:tcW w:w="1309" w:type="dxa"/>
            <w:tcBorders>
              <w:bottom w:val="single" w:sz="12" w:space="0" w:color="BFBFBF" w:themeColor="background1" w:themeShade="BF"/>
            </w:tcBorders>
            <w:shd w:val="clear" w:color="auto" w:fill="F2F2F2" w:themeFill="background1" w:themeFillShade="F2"/>
            <w:vAlign w:val="bottom"/>
          </w:tcPr>
          <w:p w:rsidR="009F7EBF" w:rsidRPr="007B1345" w:rsidRDefault="004C2F5B" w:rsidP="00B45115">
            <w:pPr>
              <w:pStyle w:val="ListParagraph"/>
              <w:spacing w:line="276" w:lineRule="auto"/>
              <w:ind w:left="0"/>
              <w:jc w:val="right"/>
              <w:rPr>
                <w:szCs w:val="24"/>
                <w:lang w:val="en-US"/>
              </w:rPr>
            </w:pPr>
            <w:r w:rsidRPr="007B1345">
              <w:rPr>
                <w:szCs w:val="24"/>
                <w:lang w:val="en-US"/>
              </w:rPr>
              <w:t>RefSeq</w:t>
            </w:r>
          </w:p>
        </w:tc>
      </w:tr>
      <w:tr w:rsidR="00AD7B32" w:rsidRPr="007B1345" w:rsidTr="003B2C01">
        <w:trPr>
          <w:jc w:val="center"/>
        </w:trPr>
        <w:tc>
          <w:tcPr>
            <w:tcW w:w="3544" w:type="dxa"/>
            <w:tcBorders>
              <w:bottom w:val="single" w:sz="4" w:space="0" w:color="BFBFBF" w:themeColor="background1" w:themeShade="BF"/>
            </w:tcBorders>
          </w:tcPr>
          <w:p w:rsidR="00AD7B32" w:rsidRPr="003B2C01" w:rsidRDefault="00AD7B32" w:rsidP="00B45115">
            <w:pPr>
              <w:pStyle w:val="ListParagraph"/>
              <w:spacing w:line="276" w:lineRule="auto"/>
              <w:ind w:left="0"/>
              <w:jc w:val="both"/>
              <w:rPr>
                <w:b/>
                <w:i/>
                <w:sz w:val="22"/>
                <w:lang w:val="en-US"/>
              </w:rPr>
            </w:pPr>
            <w:r w:rsidRPr="003B2C01">
              <w:rPr>
                <w:i/>
                <w:sz w:val="22"/>
                <w:lang w:val="en-US"/>
              </w:rPr>
              <w:t>Aeromonas hydrophila ATCC 7966</w:t>
            </w:r>
          </w:p>
        </w:tc>
        <w:tc>
          <w:tcPr>
            <w:tcW w:w="2742" w:type="dxa"/>
            <w:tcBorders>
              <w:bottom w:val="single" w:sz="4" w:space="0" w:color="BFBFBF" w:themeColor="background1" w:themeShade="BF"/>
            </w:tcBorders>
          </w:tcPr>
          <w:p w:rsidR="00AD7B32" w:rsidRPr="007B1345" w:rsidRDefault="00AD7B32" w:rsidP="00B45115">
            <w:pPr>
              <w:spacing w:line="276" w:lineRule="auto"/>
              <w:rPr>
                <w:sz w:val="22"/>
                <w:lang w:val="en-US"/>
              </w:rPr>
            </w:pPr>
            <w:r w:rsidRPr="007B1345">
              <w:rPr>
                <w:sz w:val="22"/>
                <w:lang w:val="en-US"/>
              </w:rPr>
              <w:t>Chromosome 1</w:t>
            </w:r>
          </w:p>
        </w:tc>
        <w:tc>
          <w:tcPr>
            <w:tcW w:w="1016" w:type="dxa"/>
            <w:tcBorders>
              <w:bottom w:val="single" w:sz="4" w:space="0" w:color="BFBFBF" w:themeColor="background1" w:themeShade="BF"/>
            </w:tcBorders>
          </w:tcPr>
          <w:p w:rsidR="00AD7B32" w:rsidRPr="007B1345" w:rsidRDefault="00AD7B32" w:rsidP="00B45115">
            <w:pPr>
              <w:spacing w:line="276" w:lineRule="auto"/>
              <w:jc w:val="right"/>
              <w:rPr>
                <w:color w:val="auto"/>
                <w:sz w:val="22"/>
                <w:lang w:val="en-US"/>
              </w:rPr>
            </w:pPr>
            <w:r w:rsidRPr="007B1345">
              <w:rPr>
                <w:color w:val="auto"/>
                <w:sz w:val="22"/>
                <w:lang w:val="en-US"/>
              </w:rPr>
              <w:t>4.6</w:t>
            </w:r>
            <w:r w:rsidR="00C11A5F" w:rsidRPr="007B1345">
              <w:rPr>
                <w:color w:val="auto"/>
                <w:sz w:val="22"/>
                <w:lang w:val="en-US"/>
              </w:rPr>
              <w:t xml:space="preserve"> MB</w:t>
            </w:r>
          </w:p>
        </w:tc>
        <w:tc>
          <w:tcPr>
            <w:tcW w:w="1435" w:type="dxa"/>
            <w:gridSpan w:val="2"/>
            <w:tcBorders>
              <w:bottom w:val="single" w:sz="4" w:space="0" w:color="BFBFBF" w:themeColor="background1" w:themeShade="BF"/>
            </w:tcBorders>
          </w:tcPr>
          <w:p w:rsidR="00AD7B32" w:rsidRPr="007B1345" w:rsidRDefault="00AD7B32" w:rsidP="00B45115">
            <w:pPr>
              <w:spacing w:line="276" w:lineRule="auto"/>
              <w:jc w:val="right"/>
              <w:rPr>
                <w:sz w:val="22"/>
                <w:lang w:val="en-US"/>
              </w:rPr>
            </w:pPr>
            <w:r w:rsidRPr="007B1345">
              <w:rPr>
                <w:sz w:val="22"/>
                <w:lang w:val="en-US"/>
              </w:rPr>
              <w:t>NC_008570</w:t>
            </w:r>
          </w:p>
        </w:tc>
      </w:tr>
      <w:tr w:rsidR="00AD7B32" w:rsidRPr="007B1345" w:rsidTr="003B2C01">
        <w:trPr>
          <w:jc w:val="center"/>
        </w:trPr>
        <w:tc>
          <w:tcPr>
            <w:tcW w:w="3544" w:type="dxa"/>
            <w:tcBorders>
              <w:top w:val="single" w:sz="4" w:space="0" w:color="BFBFBF" w:themeColor="background1" w:themeShade="BF"/>
              <w:bottom w:val="single" w:sz="4" w:space="0" w:color="BFBFBF" w:themeColor="background1" w:themeShade="BF"/>
            </w:tcBorders>
          </w:tcPr>
          <w:p w:rsidR="00AD7B32" w:rsidRPr="003B2C01" w:rsidRDefault="00AD7B32" w:rsidP="00B45115">
            <w:pPr>
              <w:spacing w:line="276" w:lineRule="auto"/>
              <w:jc w:val="both"/>
              <w:rPr>
                <w:b/>
                <w:i/>
                <w:sz w:val="22"/>
                <w:lang w:val="en-US"/>
              </w:rPr>
            </w:pPr>
            <w:r w:rsidRPr="003B2C01">
              <w:rPr>
                <w:i/>
                <w:sz w:val="22"/>
                <w:lang w:val="en-US"/>
              </w:rPr>
              <w:t>Bacillus cereus ATCC 10987</w:t>
            </w:r>
          </w:p>
        </w:tc>
        <w:tc>
          <w:tcPr>
            <w:tcW w:w="2742" w:type="dxa"/>
            <w:tcBorders>
              <w:top w:val="single" w:sz="4" w:space="0" w:color="BFBFBF" w:themeColor="background1" w:themeShade="BF"/>
              <w:bottom w:val="single" w:sz="4" w:space="0" w:color="BFBFBF" w:themeColor="background1" w:themeShade="BF"/>
            </w:tcBorders>
          </w:tcPr>
          <w:p w:rsidR="00AD7B32" w:rsidRPr="007B1345" w:rsidRDefault="00AD7B32" w:rsidP="00B45115">
            <w:pPr>
              <w:spacing w:line="276" w:lineRule="auto"/>
              <w:rPr>
                <w:sz w:val="22"/>
                <w:lang w:val="en-US"/>
              </w:rPr>
            </w:pPr>
            <w:r w:rsidRPr="007B1345">
              <w:rPr>
                <w:sz w:val="22"/>
                <w:lang w:val="en-US"/>
              </w:rPr>
              <w:t>Chromosome 1</w:t>
            </w:r>
          </w:p>
          <w:p w:rsidR="00AD7B32" w:rsidRPr="007B1345" w:rsidRDefault="00AD7B32" w:rsidP="00B45115">
            <w:pPr>
              <w:spacing w:line="276" w:lineRule="auto"/>
              <w:rPr>
                <w:sz w:val="22"/>
                <w:lang w:val="en-US"/>
              </w:rPr>
            </w:pPr>
            <w:r w:rsidRPr="007B1345">
              <w:rPr>
                <w:sz w:val="22"/>
                <w:lang w:val="en-US"/>
              </w:rPr>
              <w:t>Plasmid pBc10987</w:t>
            </w:r>
          </w:p>
        </w:tc>
        <w:tc>
          <w:tcPr>
            <w:tcW w:w="1016" w:type="dxa"/>
            <w:tcBorders>
              <w:top w:val="single" w:sz="4" w:space="0" w:color="BFBFBF" w:themeColor="background1" w:themeShade="BF"/>
              <w:bottom w:val="single" w:sz="4" w:space="0" w:color="BFBFBF" w:themeColor="background1" w:themeShade="BF"/>
            </w:tcBorders>
          </w:tcPr>
          <w:p w:rsidR="00AD7B32" w:rsidRPr="007B1345" w:rsidRDefault="00AD7B32" w:rsidP="00B45115">
            <w:pPr>
              <w:spacing w:line="276" w:lineRule="auto"/>
              <w:jc w:val="right"/>
              <w:rPr>
                <w:color w:val="auto"/>
                <w:sz w:val="22"/>
                <w:lang w:val="en-US"/>
              </w:rPr>
            </w:pPr>
            <w:r w:rsidRPr="007B1345">
              <w:rPr>
                <w:color w:val="auto"/>
                <w:sz w:val="22"/>
                <w:lang w:val="en-US"/>
              </w:rPr>
              <w:t>5.1</w:t>
            </w:r>
            <w:r w:rsidR="00C11A5F" w:rsidRPr="007B1345">
              <w:rPr>
                <w:color w:val="auto"/>
                <w:sz w:val="22"/>
                <w:lang w:val="en-US"/>
              </w:rPr>
              <w:t xml:space="preserve"> MB</w:t>
            </w:r>
          </w:p>
          <w:p w:rsidR="00AD7B32" w:rsidRPr="007B1345" w:rsidRDefault="00AD7B32" w:rsidP="00B45115">
            <w:pPr>
              <w:spacing w:line="276" w:lineRule="auto"/>
              <w:jc w:val="right"/>
              <w:rPr>
                <w:color w:val="auto"/>
                <w:sz w:val="22"/>
                <w:lang w:val="en-US"/>
              </w:rPr>
            </w:pPr>
            <w:r w:rsidRPr="007B1345">
              <w:rPr>
                <w:color w:val="auto"/>
                <w:sz w:val="22"/>
                <w:lang w:val="en-US"/>
              </w:rPr>
              <w:t>206 kB</w:t>
            </w:r>
          </w:p>
        </w:tc>
        <w:tc>
          <w:tcPr>
            <w:tcW w:w="1435" w:type="dxa"/>
            <w:gridSpan w:val="2"/>
            <w:tcBorders>
              <w:top w:val="single" w:sz="4" w:space="0" w:color="BFBFBF" w:themeColor="background1" w:themeShade="BF"/>
              <w:bottom w:val="single" w:sz="4" w:space="0" w:color="BFBFBF" w:themeColor="background1" w:themeShade="BF"/>
            </w:tcBorders>
          </w:tcPr>
          <w:p w:rsidR="00AD7B32" w:rsidRPr="007B1345" w:rsidRDefault="00AD7B32" w:rsidP="00B45115">
            <w:pPr>
              <w:spacing w:line="276" w:lineRule="auto"/>
              <w:jc w:val="right"/>
              <w:rPr>
                <w:sz w:val="22"/>
                <w:lang w:val="en-US"/>
              </w:rPr>
            </w:pPr>
            <w:r w:rsidRPr="007B1345">
              <w:rPr>
                <w:sz w:val="22"/>
                <w:lang w:val="en-US"/>
              </w:rPr>
              <w:t>NC_003909</w:t>
            </w:r>
          </w:p>
          <w:p w:rsidR="00AD7B32" w:rsidRPr="007B1345" w:rsidRDefault="00AD7B32" w:rsidP="00B45115">
            <w:pPr>
              <w:spacing w:line="276" w:lineRule="auto"/>
              <w:jc w:val="right"/>
              <w:rPr>
                <w:sz w:val="22"/>
                <w:lang w:val="en-US"/>
              </w:rPr>
            </w:pPr>
            <w:r w:rsidRPr="007B1345">
              <w:rPr>
                <w:sz w:val="22"/>
                <w:lang w:val="en-US"/>
              </w:rPr>
              <w:t>NC_005707</w:t>
            </w:r>
          </w:p>
        </w:tc>
      </w:tr>
      <w:tr w:rsidR="00AD7B32" w:rsidRPr="007B1345" w:rsidTr="003B2C01">
        <w:trPr>
          <w:jc w:val="center"/>
        </w:trPr>
        <w:tc>
          <w:tcPr>
            <w:tcW w:w="3544" w:type="dxa"/>
            <w:tcBorders>
              <w:top w:val="single" w:sz="4" w:space="0" w:color="BFBFBF" w:themeColor="background1" w:themeShade="BF"/>
              <w:bottom w:val="single" w:sz="4" w:space="0" w:color="BFBFBF" w:themeColor="background1" w:themeShade="BF"/>
            </w:tcBorders>
          </w:tcPr>
          <w:p w:rsidR="00AD7B32" w:rsidRPr="003B2C01" w:rsidRDefault="00AD7B32" w:rsidP="00B45115">
            <w:pPr>
              <w:pStyle w:val="ListParagraph"/>
              <w:spacing w:line="276" w:lineRule="auto"/>
              <w:ind w:left="0"/>
              <w:jc w:val="both"/>
              <w:rPr>
                <w:b/>
                <w:i/>
                <w:sz w:val="22"/>
                <w:lang w:val="en-US"/>
              </w:rPr>
            </w:pPr>
            <w:r w:rsidRPr="003B2C01">
              <w:rPr>
                <w:i/>
                <w:sz w:val="22"/>
                <w:lang w:val="en-US"/>
              </w:rPr>
              <w:t>Bacteroides fragilis 638R</w:t>
            </w:r>
          </w:p>
        </w:tc>
        <w:tc>
          <w:tcPr>
            <w:tcW w:w="2742" w:type="dxa"/>
            <w:tcBorders>
              <w:top w:val="single" w:sz="4" w:space="0" w:color="BFBFBF" w:themeColor="background1" w:themeShade="BF"/>
              <w:bottom w:val="single" w:sz="4" w:space="0" w:color="BFBFBF" w:themeColor="background1" w:themeShade="BF"/>
            </w:tcBorders>
          </w:tcPr>
          <w:p w:rsidR="00AD7B32" w:rsidRPr="007B1345" w:rsidRDefault="00AD7B32" w:rsidP="00B45115">
            <w:pPr>
              <w:spacing w:line="276" w:lineRule="auto"/>
              <w:rPr>
                <w:sz w:val="22"/>
                <w:lang w:val="en-US"/>
              </w:rPr>
            </w:pPr>
            <w:r w:rsidRPr="007B1345">
              <w:rPr>
                <w:sz w:val="22"/>
                <w:lang w:val="en-US"/>
              </w:rPr>
              <w:t>Chromosome 1</w:t>
            </w:r>
          </w:p>
        </w:tc>
        <w:tc>
          <w:tcPr>
            <w:tcW w:w="1016" w:type="dxa"/>
            <w:tcBorders>
              <w:top w:val="single" w:sz="4" w:space="0" w:color="BFBFBF" w:themeColor="background1" w:themeShade="BF"/>
              <w:bottom w:val="single" w:sz="4" w:space="0" w:color="BFBFBF" w:themeColor="background1" w:themeShade="BF"/>
            </w:tcBorders>
          </w:tcPr>
          <w:p w:rsidR="00AD7B32" w:rsidRPr="007B1345" w:rsidRDefault="00AD7B32" w:rsidP="00B45115">
            <w:pPr>
              <w:spacing w:line="276" w:lineRule="auto"/>
              <w:jc w:val="right"/>
              <w:rPr>
                <w:color w:val="auto"/>
                <w:sz w:val="22"/>
                <w:lang w:val="en-US"/>
              </w:rPr>
            </w:pPr>
            <w:r w:rsidRPr="007B1345">
              <w:rPr>
                <w:color w:val="auto"/>
                <w:sz w:val="22"/>
                <w:lang w:val="en-US"/>
              </w:rPr>
              <w:t>5.2</w:t>
            </w:r>
            <w:r w:rsidR="00C11A5F" w:rsidRPr="007B1345">
              <w:rPr>
                <w:color w:val="auto"/>
                <w:sz w:val="22"/>
                <w:lang w:val="en-US"/>
              </w:rPr>
              <w:t xml:space="preserve"> MB</w:t>
            </w:r>
          </w:p>
        </w:tc>
        <w:tc>
          <w:tcPr>
            <w:tcW w:w="1435" w:type="dxa"/>
            <w:gridSpan w:val="2"/>
            <w:tcBorders>
              <w:top w:val="single" w:sz="4" w:space="0" w:color="BFBFBF" w:themeColor="background1" w:themeShade="BF"/>
              <w:bottom w:val="single" w:sz="4" w:space="0" w:color="BFBFBF" w:themeColor="background1" w:themeShade="BF"/>
            </w:tcBorders>
          </w:tcPr>
          <w:p w:rsidR="00AD7B32" w:rsidRPr="007B1345" w:rsidRDefault="00AD7B32" w:rsidP="00B45115">
            <w:pPr>
              <w:spacing w:line="276" w:lineRule="auto"/>
              <w:jc w:val="right"/>
              <w:rPr>
                <w:sz w:val="22"/>
                <w:lang w:val="en-US"/>
              </w:rPr>
            </w:pPr>
            <w:r w:rsidRPr="007B1345">
              <w:rPr>
                <w:sz w:val="22"/>
                <w:lang w:val="en-US"/>
              </w:rPr>
              <w:t>NC_016776</w:t>
            </w:r>
          </w:p>
        </w:tc>
      </w:tr>
      <w:tr w:rsidR="00AD7B32" w:rsidRPr="007B1345" w:rsidTr="003B2C01">
        <w:trPr>
          <w:jc w:val="center"/>
        </w:trPr>
        <w:tc>
          <w:tcPr>
            <w:tcW w:w="3544" w:type="dxa"/>
            <w:tcBorders>
              <w:top w:val="single" w:sz="4" w:space="0" w:color="BFBFBF" w:themeColor="background1" w:themeShade="BF"/>
              <w:bottom w:val="single" w:sz="4" w:space="0" w:color="BFBFBF" w:themeColor="background1" w:themeShade="BF"/>
            </w:tcBorders>
          </w:tcPr>
          <w:p w:rsidR="00AD7B32" w:rsidRPr="003B2C01" w:rsidRDefault="00AD7B32" w:rsidP="00B45115">
            <w:pPr>
              <w:pStyle w:val="ListParagraph"/>
              <w:spacing w:line="276" w:lineRule="auto"/>
              <w:ind w:left="0"/>
              <w:jc w:val="both"/>
              <w:rPr>
                <w:b/>
                <w:i/>
                <w:sz w:val="22"/>
                <w:lang w:val="en-US"/>
              </w:rPr>
            </w:pPr>
            <w:r w:rsidRPr="003B2C01">
              <w:rPr>
                <w:i/>
                <w:sz w:val="22"/>
                <w:lang w:val="en-US"/>
              </w:rPr>
              <w:t>Mycobacterium abscessus</w:t>
            </w:r>
          </w:p>
        </w:tc>
        <w:tc>
          <w:tcPr>
            <w:tcW w:w="2742" w:type="dxa"/>
            <w:tcBorders>
              <w:top w:val="single" w:sz="4" w:space="0" w:color="BFBFBF" w:themeColor="background1" w:themeShade="BF"/>
              <w:bottom w:val="single" w:sz="4" w:space="0" w:color="BFBFBF" w:themeColor="background1" w:themeShade="BF"/>
            </w:tcBorders>
          </w:tcPr>
          <w:p w:rsidR="00AD7B32" w:rsidRPr="007B1345" w:rsidRDefault="00AD7B32" w:rsidP="00B45115">
            <w:pPr>
              <w:spacing w:line="276" w:lineRule="auto"/>
              <w:rPr>
                <w:sz w:val="22"/>
                <w:lang w:val="en-US"/>
              </w:rPr>
            </w:pPr>
            <w:r w:rsidRPr="007B1345">
              <w:rPr>
                <w:sz w:val="22"/>
                <w:lang w:val="en-US"/>
              </w:rPr>
              <w:t>Chromosome 1</w:t>
            </w:r>
          </w:p>
          <w:p w:rsidR="00AD7B32" w:rsidRPr="007B1345" w:rsidRDefault="00AD7B32" w:rsidP="00B45115">
            <w:pPr>
              <w:spacing w:line="276" w:lineRule="auto"/>
              <w:rPr>
                <w:sz w:val="22"/>
                <w:lang w:val="en-US"/>
              </w:rPr>
            </w:pPr>
            <w:r w:rsidRPr="007B1345">
              <w:rPr>
                <w:sz w:val="22"/>
                <w:lang w:val="en-US"/>
              </w:rPr>
              <w:t>Plasmid 1</w:t>
            </w:r>
          </w:p>
        </w:tc>
        <w:tc>
          <w:tcPr>
            <w:tcW w:w="1016" w:type="dxa"/>
            <w:tcBorders>
              <w:top w:val="single" w:sz="4" w:space="0" w:color="BFBFBF" w:themeColor="background1" w:themeShade="BF"/>
              <w:bottom w:val="single" w:sz="4" w:space="0" w:color="BFBFBF" w:themeColor="background1" w:themeShade="BF"/>
            </w:tcBorders>
          </w:tcPr>
          <w:p w:rsidR="00AD7B32" w:rsidRPr="007B1345" w:rsidRDefault="00AD7B32" w:rsidP="00B45115">
            <w:pPr>
              <w:spacing w:line="276" w:lineRule="auto"/>
              <w:jc w:val="right"/>
              <w:rPr>
                <w:color w:val="auto"/>
                <w:sz w:val="22"/>
                <w:lang w:val="en-US"/>
              </w:rPr>
            </w:pPr>
            <w:r w:rsidRPr="007B1345">
              <w:rPr>
                <w:color w:val="auto"/>
                <w:sz w:val="22"/>
                <w:lang w:val="en-US"/>
              </w:rPr>
              <w:t>4.9</w:t>
            </w:r>
            <w:r w:rsidR="00C11A5F" w:rsidRPr="007B1345">
              <w:rPr>
                <w:color w:val="auto"/>
                <w:sz w:val="22"/>
                <w:lang w:val="en-US"/>
              </w:rPr>
              <w:t xml:space="preserve"> MB</w:t>
            </w:r>
            <w:r w:rsidRPr="007B1345">
              <w:rPr>
                <w:color w:val="auto"/>
                <w:sz w:val="22"/>
                <w:lang w:val="en-US"/>
              </w:rPr>
              <w:br/>
              <w:t>23.2 kB</w:t>
            </w:r>
          </w:p>
        </w:tc>
        <w:tc>
          <w:tcPr>
            <w:tcW w:w="1435" w:type="dxa"/>
            <w:gridSpan w:val="2"/>
            <w:tcBorders>
              <w:top w:val="single" w:sz="4" w:space="0" w:color="BFBFBF" w:themeColor="background1" w:themeShade="BF"/>
              <w:bottom w:val="single" w:sz="4" w:space="0" w:color="BFBFBF" w:themeColor="background1" w:themeShade="BF"/>
            </w:tcBorders>
          </w:tcPr>
          <w:p w:rsidR="00AD7B32" w:rsidRPr="007B1345" w:rsidRDefault="00AD7B32" w:rsidP="00B45115">
            <w:pPr>
              <w:spacing w:line="276" w:lineRule="auto"/>
              <w:jc w:val="right"/>
              <w:rPr>
                <w:sz w:val="22"/>
                <w:lang w:val="en-US"/>
              </w:rPr>
            </w:pPr>
            <w:r w:rsidRPr="007B1345">
              <w:rPr>
                <w:sz w:val="22"/>
                <w:lang w:val="en-US"/>
              </w:rPr>
              <w:t>NC_010397</w:t>
            </w:r>
            <w:r w:rsidRPr="007B1345">
              <w:rPr>
                <w:sz w:val="22"/>
                <w:lang w:val="en-US"/>
              </w:rPr>
              <w:br/>
              <w:t>NC_010394</w:t>
            </w:r>
          </w:p>
        </w:tc>
      </w:tr>
      <w:tr w:rsidR="00AD7B32" w:rsidRPr="007B1345" w:rsidTr="003B2C01">
        <w:trPr>
          <w:jc w:val="center"/>
        </w:trPr>
        <w:tc>
          <w:tcPr>
            <w:tcW w:w="3544" w:type="dxa"/>
            <w:tcBorders>
              <w:top w:val="single" w:sz="4" w:space="0" w:color="BFBFBF" w:themeColor="background1" w:themeShade="BF"/>
              <w:bottom w:val="single" w:sz="4" w:space="0" w:color="BFBFBF" w:themeColor="background1" w:themeShade="BF"/>
            </w:tcBorders>
          </w:tcPr>
          <w:p w:rsidR="00AD7B32" w:rsidRPr="003B2C01" w:rsidRDefault="00AD7B32" w:rsidP="00B45115">
            <w:pPr>
              <w:pStyle w:val="ListParagraph"/>
              <w:spacing w:line="276" w:lineRule="auto"/>
              <w:ind w:left="0"/>
              <w:jc w:val="both"/>
              <w:rPr>
                <w:b/>
                <w:i/>
                <w:sz w:val="22"/>
                <w:lang w:val="en-US"/>
              </w:rPr>
            </w:pPr>
            <w:r w:rsidRPr="003B2C01">
              <w:rPr>
                <w:i/>
                <w:sz w:val="22"/>
                <w:lang w:val="en-US"/>
              </w:rPr>
              <w:t>Rhodobacter sphaeroides 2.4.1</w:t>
            </w:r>
          </w:p>
        </w:tc>
        <w:tc>
          <w:tcPr>
            <w:tcW w:w="2742" w:type="dxa"/>
            <w:tcBorders>
              <w:top w:val="single" w:sz="4" w:space="0" w:color="BFBFBF" w:themeColor="background1" w:themeShade="BF"/>
              <w:bottom w:val="single" w:sz="4" w:space="0" w:color="BFBFBF" w:themeColor="background1" w:themeShade="BF"/>
            </w:tcBorders>
          </w:tcPr>
          <w:p w:rsidR="00AD7B32" w:rsidRPr="007B1345" w:rsidRDefault="00AD7B32" w:rsidP="00B45115">
            <w:pPr>
              <w:pStyle w:val="ListParagraph"/>
              <w:spacing w:line="276" w:lineRule="auto"/>
              <w:ind w:left="0"/>
              <w:rPr>
                <w:sz w:val="22"/>
                <w:lang w:val="en-US"/>
              </w:rPr>
            </w:pPr>
            <w:r w:rsidRPr="007B1345">
              <w:rPr>
                <w:sz w:val="22"/>
                <w:lang w:val="en-US"/>
              </w:rPr>
              <w:t>Chromosome 1</w:t>
            </w:r>
            <w:r w:rsidR="00DF3301" w:rsidRPr="007B1345">
              <w:rPr>
                <w:sz w:val="22"/>
                <w:lang w:val="en-US"/>
              </w:rPr>
              <w:br/>
              <w:t>Chromosome 2</w:t>
            </w:r>
            <w:r w:rsidR="00DF3301" w:rsidRPr="007B1345">
              <w:rPr>
                <w:sz w:val="22"/>
                <w:lang w:val="en-US"/>
              </w:rPr>
              <w:br/>
              <w:t>Plasmid A</w:t>
            </w:r>
            <w:r w:rsidR="00DF3301" w:rsidRPr="007B1345">
              <w:rPr>
                <w:sz w:val="22"/>
                <w:lang w:val="en-US"/>
              </w:rPr>
              <w:br/>
              <w:t>Plasmid B</w:t>
            </w:r>
            <w:r w:rsidR="00DF3301" w:rsidRPr="007B1345">
              <w:rPr>
                <w:sz w:val="22"/>
                <w:lang w:val="en-US"/>
              </w:rPr>
              <w:br/>
              <w:t>Plasmid C</w:t>
            </w:r>
            <w:r w:rsidR="00DF3301" w:rsidRPr="007B1345">
              <w:rPr>
                <w:sz w:val="22"/>
                <w:lang w:val="en-US"/>
              </w:rPr>
              <w:br/>
              <w:t>Plasmid D</w:t>
            </w:r>
            <w:r w:rsidR="00DF3301" w:rsidRPr="007B1345">
              <w:rPr>
                <w:sz w:val="22"/>
                <w:lang w:val="en-US"/>
              </w:rPr>
              <w:br/>
            </w:r>
            <w:r w:rsidR="00DF3301" w:rsidRPr="007B1345">
              <w:rPr>
                <w:sz w:val="22"/>
                <w:lang w:val="en-US"/>
              </w:rPr>
              <w:lastRenderedPageBreak/>
              <w:t>Plasmid E</w:t>
            </w:r>
          </w:p>
        </w:tc>
        <w:tc>
          <w:tcPr>
            <w:tcW w:w="1016" w:type="dxa"/>
            <w:tcBorders>
              <w:top w:val="single" w:sz="4" w:space="0" w:color="BFBFBF" w:themeColor="background1" w:themeShade="BF"/>
              <w:bottom w:val="single" w:sz="4" w:space="0" w:color="BFBFBF" w:themeColor="background1" w:themeShade="BF"/>
            </w:tcBorders>
          </w:tcPr>
          <w:p w:rsidR="00AD7B32" w:rsidRPr="007B1345" w:rsidRDefault="00AD7B32" w:rsidP="00B45115">
            <w:pPr>
              <w:pStyle w:val="ListParagraph"/>
              <w:spacing w:line="276" w:lineRule="auto"/>
              <w:ind w:left="0"/>
              <w:jc w:val="right"/>
              <w:rPr>
                <w:color w:val="auto"/>
                <w:sz w:val="22"/>
                <w:lang w:val="en-US"/>
              </w:rPr>
            </w:pPr>
            <w:r w:rsidRPr="007B1345">
              <w:rPr>
                <w:color w:val="auto"/>
                <w:sz w:val="22"/>
                <w:lang w:val="en-US"/>
              </w:rPr>
              <w:lastRenderedPageBreak/>
              <w:t>3.1</w:t>
            </w:r>
            <w:r w:rsidR="00C11A5F" w:rsidRPr="007B1345">
              <w:rPr>
                <w:color w:val="auto"/>
                <w:sz w:val="22"/>
                <w:lang w:val="en-US"/>
              </w:rPr>
              <w:t xml:space="preserve"> MB</w:t>
            </w:r>
            <w:r w:rsidR="00DF3301" w:rsidRPr="007B1345">
              <w:rPr>
                <w:color w:val="auto"/>
                <w:sz w:val="22"/>
                <w:lang w:val="en-US"/>
              </w:rPr>
              <w:br/>
              <w:t>934 kB</w:t>
            </w:r>
            <w:r w:rsidR="00DF3301" w:rsidRPr="007B1345">
              <w:rPr>
                <w:color w:val="auto"/>
                <w:sz w:val="22"/>
                <w:lang w:val="en-US"/>
              </w:rPr>
              <w:br/>
              <w:t>113 kB</w:t>
            </w:r>
            <w:r w:rsidR="00DF3301" w:rsidRPr="007B1345">
              <w:rPr>
                <w:color w:val="auto"/>
                <w:sz w:val="22"/>
                <w:lang w:val="en-US"/>
              </w:rPr>
              <w:br/>
              <w:t>113 kB</w:t>
            </w:r>
            <w:r w:rsidR="00DF3301" w:rsidRPr="007B1345">
              <w:rPr>
                <w:color w:val="auto"/>
                <w:sz w:val="22"/>
                <w:lang w:val="en-US"/>
              </w:rPr>
              <w:br/>
              <w:t>104 kB</w:t>
            </w:r>
            <w:r w:rsidR="00DF3301" w:rsidRPr="007B1345">
              <w:rPr>
                <w:color w:val="auto"/>
                <w:sz w:val="22"/>
                <w:lang w:val="en-US"/>
              </w:rPr>
              <w:br/>
              <w:t>100 kB</w:t>
            </w:r>
            <w:r w:rsidR="00DF3301" w:rsidRPr="007B1345">
              <w:rPr>
                <w:color w:val="auto"/>
                <w:sz w:val="22"/>
                <w:lang w:val="en-US"/>
              </w:rPr>
              <w:br/>
            </w:r>
            <w:r w:rsidR="00DF3301" w:rsidRPr="007B1345">
              <w:rPr>
                <w:color w:val="auto"/>
                <w:sz w:val="22"/>
                <w:lang w:val="en-US"/>
              </w:rPr>
              <w:lastRenderedPageBreak/>
              <w:t>36.8 kB</w:t>
            </w:r>
          </w:p>
        </w:tc>
        <w:tc>
          <w:tcPr>
            <w:tcW w:w="1435" w:type="dxa"/>
            <w:gridSpan w:val="2"/>
            <w:tcBorders>
              <w:top w:val="single" w:sz="4" w:space="0" w:color="BFBFBF" w:themeColor="background1" w:themeShade="BF"/>
              <w:bottom w:val="single" w:sz="4" w:space="0" w:color="BFBFBF" w:themeColor="background1" w:themeShade="BF"/>
            </w:tcBorders>
          </w:tcPr>
          <w:p w:rsidR="00AD7B32" w:rsidRPr="007B1345" w:rsidRDefault="00AD7B32" w:rsidP="00B45115">
            <w:pPr>
              <w:pStyle w:val="ListParagraph"/>
              <w:spacing w:line="276" w:lineRule="auto"/>
              <w:ind w:left="0"/>
              <w:jc w:val="right"/>
              <w:rPr>
                <w:sz w:val="22"/>
                <w:lang w:val="en-US"/>
              </w:rPr>
            </w:pPr>
            <w:r w:rsidRPr="007B1345">
              <w:rPr>
                <w:sz w:val="22"/>
                <w:lang w:val="en-US"/>
              </w:rPr>
              <w:lastRenderedPageBreak/>
              <w:t>NC_007493</w:t>
            </w:r>
            <w:r w:rsidR="00DF3301" w:rsidRPr="007B1345">
              <w:rPr>
                <w:sz w:val="22"/>
                <w:lang w:val="en-US"/>
              </w:rPr>
              <w:br/>
              <w:t>NC_007494</w:t>
            </w:r>
            <w:r w:rsidR="00DF3301" w:rsidRPr="007B1345">
              <w:rPr>
                <w:sz w:val="22"/>
                <w:lang w:val="en-US"/>
              </w:rPr>
              <w:br/>
              <w:t>NC_009007</w:t>
            </w:r>
            <w:r w:rsidR="00DF3301" w:rsidRPr="007B1345">
              <w:rPr>
                <w:sz w:val="22"/>
                <w:lang w:val="en-US"/>
              </w:rPr>
              <w:br/>
              <w:t>NC_007488</w:t>
            </w:r>
            <w:r w:rsidR="00DF3301" w:rsidRPr="007B1345">
              <w:rPr>
                <w:sz w:val="22"/>
                <w:lang w:val="en-US"/>
              </w:rPr>
              <w:br/>
              <w:t>NC_007489</w:t>
            </w:r>
            <w:r w:rsidR="00DF3301" w:rsidRPr="007B1345">
              <w:rPr>
                <w:sz w:val="22"/>
                <w:lang w:val="en-US"/>
              </w:rPr>
              <w:br/>
              <w:t>NC_007490</w:t>
            </w:r>
            <w:r w:rsidR="00DF3301" w:rsidRPr="007B1345">
              <w:rPr>
                <w:sz w:val="22"/>
                <w:lang w:val="en-US"/>
              </w:rPr>
              <w:br/>
            </w:r>
            <w:r w:rsidR="00DF3301" w:rsidRPr="007B1345">
              <w:rPr>
                <w:sz w:val="22"/>
                <w:lang w:val="en-US"/>
              </w:rPr>
              <w:lastRenderedPageBreak/>
              <w:t>NC_009008</w:t>
            </w:r>
          </w:p>
        </w:tc>
      </w:tr>
      <w:tr w:rsidR="00AD7B32" w:rsidRPr="007B1345" w:rsidTr="003B2C01">
        <w:trPr>
          <w:jc w:val="center"/>
        </w:trPr>
        <w:tc>
          <w:tcPr>
            <w:tcW w:w="3544" w:type="dxa"/>
            <w:tcBorders>
              <w:top w:val="single" w:sz="4" w:space="0" w:color="BFBFBF" w:themeColor="background1" w:themeShade="BF"/>
              <w:bottom w:val="single" w:sz="4" w:space="0" w:color="BFBFBF" w:themeColor="background1" w:themeShade="BF"/>
            </w:tcBorders>
          </w:tcPr>
          <w:p w:rsidR="00AD7B32" w:rsidRPr="003B2C01" w:rsidRDefault="00AD7B32" w:rsidP="00B45115">
            <w:pPr>
              <w:pStyle w:val="ListParagraph"/>
              <w:spacing w:line="276" w:lineRule="auto"/>
              <w:ind w:left="0"/>
              <w:jc w:val="both"/>
              <w:rPr>
                <w:b/>
                <w:i/>
                <w:sz w:val="22"/>
                <w:lang w:val="en-US"/>
              </w:rPr>
            </w:pPr>
            <w:r w:rsidRPr="003B2C01">
              <w:rPr>
                <w:i/>
                <w:sz w:val="22"/>
                <w:lang w:val="en-US"/>
              </w:rPr>
              <w:lastRenderedPageBreak/>
              <w:t>Staphylococcus aureus SA300_TCH1516</w:t>
            </w:r>
          </w:p>
        </w:tc>
        <w:tc>
          <w:tcPr>
            <w:tcW w:w="2742" w:type="dxa"/>
            <w:tcBorders>
              <w:top w:val="single" w:sz="4" w:space="0" w:color="BFBFBF" w:themeColor="background1" w:themeShade="BF"/>
              <w:bottom w:val="single" w:sz="4" w:space="0" w:color="BFBFBF" w:themeColor="background1" w:themeShade="BF"/>
            </w:tcBorders>
          </w:tcPr>
          <w:p w:rsidR="00AD7B32" w:rsidRPr="007B1345" w:rsidRDefault="00AD7B32" w:rsidP="00B45115">
            <w:pPr>
              <w:pStyle w:val="ListParagraph"/>
              <w:spacing w:line="276" w:lineRule="auto"/>
              <w:ind w:left="0"/>
              <w:rPr>
                <w:sz w:val="22"/>
                <w:lang w:val="en-US"/>
              </w:rPr>
            </w:pPr>
            <w:r w:rsidRPr="007B1345">
              <w:rPr>
                <w:sz w:val="22"/>
                <w:lang w:val="en-US"/>
              </w:rPr>
              <w:t>Chromosome 1</w:t>
            </w:r>
            <w:r w:rsidR="00DF3301" w:rsidRPr="007B1345">
              <w:rPr>
                <w:sz w:val="22"/>
                <w:lang w:val="en-US"/>
              </w:rPr>
              <w:br/>
              <w:t>Plasmid pUSA300HOUMR</w:t>
            </w:r>
            <w:r w:rsidR="00DF3301" w:rsidRPr="007B1345">
              <w:rPr>
                <w:sz w:val="22"/>
                <w:lang w:val="en-US"/>
              </w:rPr>
              <w:br/>
              <w:t>Plasmid pUSA01-HOU</w:t>
            </w:r>
          </w:p>
        </w:tc>
        <w:tc>
          <w:tcPr>
            <w:tcW w:w="1016" w:type="dxa"/>
            <w:tcBorders>
              <w:top w:val="single" w:sz="4" w:space="0" w:color="BFBFBF" w:themeColor="background1" w:themeShade="BF"/>
              <w:bottom w:val="single" w:sz="4" w:space="0" w:color="BFBFBF" w:themeColor="background1" w:themeShade="BF"/>
            </w:tcBorders>
          </w:tcPr>
          <w:p w:rsidR="00AD7B32" w:rsidRPr="007B1345" w:rsidRDefault="00AD7B32" w:rsidP="00B45115">
            <w:pPr>
              <w:pStyle w:val="ListParagraph"/>
              <w:spacing w:line="276" w:lineRule="auto"/>
              <w:ind w:left="0"/>
              <w:jc w:val="right"/>
              <w:rPr>
                <w:color w:val="auto"/>
                <w:sz w:val="22"/>
                <w:lang w:val="en-US"/>
              </w:rPr>
            </w:pPr>
            <w:r w:rsidRPr="007B1345">
              <w:rPr>
                <w:color w:val="auto"/>
                <w:sz w:val="22"/>
                <w:lang w:val="en-US"/>
              </w:rPr>
              <w:t>2.8</w:t>
            </w:r>
            <w:r w:rsidR="00C11A5F" w:rsidRPr="007B1345">
              <w:rPr>
                <w:color w:val="auto"/>
                <w:sz w:val="22"/>
                <w:lang w:val="en-US"/>
              </w:rPr>
              <w:t xml:space="preserve"> MB</w:t>
            </w:r>
            <w:r w:rsidR="00DF3301" w:rsidRPr="007B1345">
              <w:rPr>
                <w:color w:val="auto"/>
                <w:sz w:val="22"/>
                <w:lang w:val="en-US"/>
              </w:rPr>
              <w:br/>
              <w:t>26.9 kB</w:t>
            </w:r>
            <w:r w:rsidR="00DF3301" w:rsidRPr="007B1345">
              <w:rPr>
                <w:color w:val="auto"/>
                <w:sz w:val="22"/>
                <w:lang w:val="en-US"/>
              </w:rPr>
              <w:br/>
              <w:t>3.2 kB</w:t>
            </w:r>
          </w:p>
        </w:tc>
        <w:tc>
          <w:tcPr>
            <w:tcW w:w="1435" w:type="dxa"/>
            <w:gridSpan w:val="2"/>
            <w:tcBorders>
              <w:top w:val="single" w:sz="4" w:space="0" w:color="BFBFBF" w:themeColor="background1" w:themeShade="BF"/>
              <w:bottom w:val="single" w:sz="4" w:space="0" w:color="BFBFBF" w:themeColor="background1" w:themeShade="BF"/>
            </w:tcBorders>
          </w:tcPr>
          <w:p w:rsidR="00AD7B32" w:rsidRPr="007B1345" w:rsidRDefault="00AD7B32" w:rsidP="00B45115">
            <w:pPr>
              <w:pStyle w:val="ListParagraph"/>
              <w:spacing w:line="276" w:lineRule="auto"/>
              <w:ind w:left="0"/>
              <w:jc w:val="right"/>
              <w:rPr>
                <w:sz w:val="22"/>
                <w:lang w:val="en-US"/>
              </w:rPr>
            </w:pPr>
            <w:r w:rsidRPr="007B1345">
              <w:rPr>
                <w:sz w:val="22"/>
                <w:lang w:val="en-US"/>
              </w:rPr>
              <w:t>NC_010079</w:t>
            </w:r>
            <w:r w:rsidR="00DF3301" w:rsidRPr="007B1345">
              <w:rPr>
                <w:sz w:val="22"/>
                <w:lang w:val="en-US"/>
              </w:rPr>
              <w:br/>
              <w:t>NC_010063</w:t>
            </w:r>
            <w:r w:rsidR="00DF3301" w:rsidRPr="007B1345">
              <w:rPr>
                <w:sz w:val="22"/>
                <w:lang w:val="en-US"/>
              </w:rPr>
              <w:br/>
              <w:t>NC_012417</w:t>
            </w:r>
          </w:p>
        </w:tc>
      </w:tr>
      <w:tr w:rsidR="00AD7B32" w:rsidRPr="007B1345" w:rsidTr="003B2C01">
        <w:trPr>
          <w:jc w:val="center"/>
        </w:trPr>
        <w:tc>
          <w:tcPr>
            <w:tcW w:w="3544" w:type="dxa"/>
            <w:tcBorders>
              <w:top w:val="single" w:sz="4" w:space="0" w:color="BFBFBF" w:themeColor="background1" w:themeShade="BF"/>
              <w:bottom w:val="single" w:sz="4" w:space="0" w:color="BFBFBF" w:themeColor="background1" w:themeShade="BF"/>
            </w:tcBorders>
          </w:tcPr>
          <w:p w:rsidR="00AD7B32" w:rsidRPr="003B2C01" w:rsidRDefault="00AD7B32" w:rsidP="00B45115">
            <w:pPr>
              <w:pStyle w:val="ListParagraph"/>
              <w:spacing w:line="276" w:lineRule="auto"/>
              <w:ind w:left="0"/>
              <w:jc w:val="both"/>
              <w:rPr>
                <w:b/>
                <w:i/>
                <w:sz w:val="22"/>
                <w:lang w:val="en-US"/>
              </w:rPr>
            </w:pPr>
            <w:r w:rsidRPr="003B2C01">
              <w:rPr>
                <w:i/>
                <w:sz w:val="22"/>
                <w:lang w:val="en-US"/>
              </w:rPr>
              <w:t>Vibrio cholerae O1 biovar eltor str. 16961</w:t>
            </w:r>
          </w:p>
        </w:tc>
        <w:tc>
          <w:tcPr>
            <w:tcW w:w="2742" w:type="dxa"/>
            <w:tcBorders>
              <w:top w:val="single" w:sz="4" w:space="0" w:color="BFBFBF" w:themeColor="background1" w:themeShade="BF"/>
              <w:bottom w:val="single" w:sz="4" w:space="0" w:color="BFBFBF" w:themeColor="background1" w:themeShade="BF"/>
            </w:tcBorders>
          </w:tcPr>
          <w:p w:rsidR="00AD7B32" w:rsidRPr="007B1345" w:rsidRDefault="00AD7B32" w:rsidP="00B45115">
            <w:pPr>
              <w:pStyle w:val="ListParagraph"/>
              <w:spacing w:line="276" w:lineRule="auto"/>
              <w:ind w:left="0"/>
              <w:rPr>
                <w:sz w:val="22"/>
                <w:lang w:val="en-US"/>
              </w:rPr>
            </w:pPr>
            <w:r w:rsidRPr="007B1345">
              <w:rPr>
                <w:sz w:val="22"/>
                <w:lang w:val="en-US"/>
              </w:rPr>
              <w:t>Chromosome 1</w:t>
            </w:r>
            <w:r w:rsidR="00DF3301" w:rsidRPr="007B1345">
              <w:rPr>
                <w:sz w:val="22"/>
                <w:lang w:val="en-US"/>
              </w:rPr>
              <w:br/>
              <w:t>Chromosome 2</w:t>
            </w:r>
          </w:p>
        </w:tc>
        <w:tc>
          <w:tcPr>
            <w:tcW w:w="1016" w:type="dxa"/>
            <w:tcBorders>
              <w:top w:val="single" w:sz="4" w:space="0" w:color="BFBFBF" w:themeColor="background1" w:themeShade="BF"/>
              <w:bottom w:val="single" w:sz="4" w:space="0" w:color="BFBFBF" w:themeColor="background1" w:themeShade="BF"/>
            </w:tcBorders>
          </w:tcPr>
          <w:p w:rsidR="00AD7B32" w:rsidRPr="007B1345" w:rsidRDefault="00AD7B32" w:rsidP="00B45115">
            <w:pPr>
              <w:pStyle w:val="ListParagraph"/>
              <w:spacing w:line="276" w:lineRule="auto"/>
              <w:ind w:left="0"/>
              <w:jc w:val="right"/>
              <w:rPr>
                <w:color w:val="auto"/>
                <w:sz w:val="22"/>
                <w:lang w:val="en-US"/>
              </w:rPr>
            </w:pPr>
            <w:r w:rsidRPr="007B1345">
              <w:rPr>
                <w:color w:val="auto"/>
                <w:sz w:val="22"/>
                <w:lang w:val="en-US"/>
              </w:rPr>
              <w:t>2.9</w:t>
            </w:r>
            <w:r w:rsidR="00C11A5F" w:rsidRPr="007B1345">
              <w:rPr>
                <w:color w:val="auto"/>
                <w:sz w:val="22"/>
                <w:lang w:val="en-US"/>
              </w:rPr>
              <w:t xml:space="preserve"> MB</w:t>
            </w:r>
            <w:r w:rsidR="00DF3301" w:rsidRPr="007B1345">
              <w:rPr>
                <w:color w:val="auto"/>
                <w:sz w:val="22"/>
                <w:lang w:val="en-US"/>
              </w:rPr>
              <w:br/>
              <w:t>1.0 MB</w:t>
            </w:r>
          </w:p>
        </w:tc>
        <w:tc>
          <w:tcPr>
            <w:tcW w:w="1435" w:type="dxa"/>
            <w:gridSpan w:val="2"/>
            <w:tcBorders>
              <w:top w:val="single" w:sz="4" w:space="0" w:color="BFBFBF" w:themeColor="background1" w:themeShade="BF"/>
              <w:bottom w:val="single" w:sz="4" w:space="0" w:color="BFBFBF" w:themeColor="background1" w:themeShade="BF"/>
            </w:tcBorders>
          </w:tcPr>
          <w:p w:rsidR="00AD7B32" w:rsidRPr="007B1345" w:rsidRDefault="00AD7B32" w:rsidP="00B45115">
            <w:pPr>
              <w:pStyle w:val="ListParagraph"/>
              <w:spacing w:line="276" w:lineRule="auto"/>
              <w:ind w:left="0"/>
              <w:jc w:val="right"/>
              <w:rPr>
                <w:sz w:val="22"/>
                <w:lang w:val="en-US"/>
              </w:rPr>
            </w:pPr>
            <w:r w:rsidRPr="007B1345">
              <w:rPr>
                <w:sz w:val="22"/>
                <w:lang w:val="en-US"/>
              </w:rPr>
              <w:t>NC_002505</w:t>
            </w:r>
            <w:r w:rsidR="00DF3301" w:rsidRPr="007B1345">
              <w:rPr>
                <w:sz w:val="22"/>
                <w:lang w:val="en-US"/>
              </w:rPr>
              <w:br/>
              <w:t>NC_002506</w:t>
            </w:r>
          </w:p>
        </w:tc>
      </w:tr>
      <w:tr w:rsidR="00AD7B32" w:rsidRPr="007B1345" w:rsidTr="003B2C01">
        <w:trPr>
          <w:jc w:val="center"/>
        </w:trPr>
        <w:tc>
          <w:tcPr>
            <w:tcW w:w="3544" w:type="dxa"/>
            <w:tcBorders>
              <w:top w:val="single" w:sz="4" w:space="0" w:color="BFBFBF" w:themeColor="background1" w:themeShade="BF"/>
            </w:tcBorders>
          </w:tcPr>
          <w:p w:rsidR="00AD7B32" w:rsidRPr="003B2C01" w:rsidRDefault="00AD7B32" w:rsidP="00B45115">
            <w:pPr>
              <w:pStyle w:val="ListParagraph"/>
              <w:spacing w:line="276" w:lineRule="auto"/>
              <w:ind w:left="0"/>
              <w:jc w:val="both"/>
              <w:rPr>
                <w:b/>
                <w:i/>
                <w:sz w:val="22"/>
                <w:lang w:val="en-US"/>
              </w:rPr>
            </w:pPr>
            <w:r w:rsidRPr="003B2C01">
              <w:rPr>
                <w:i/>
                <w:sz w:val="22"/>
                <w:lang w:val="en-US"/>
              </w:rPr>
              <w:t>Xanthomonas axonopodis pv. Citrumelo</w:t>
            </w:r>
          </w:p>
        </w:tc>
        <w:tc>
          <w:tcPr>
            <w:tcW w:w="2742" w:type="dxa"/>
            <w:tcBorders>
              <w:top w:val="single" w:sz="4" w:space="0" w:color="BFBFBF" w:themeColor="background1" w:themeShade="BF"/>
            </w:tcBorders>
          </w:tcPr>
          <w:p w:rsidR="00AD7B32" w:rsidRPr="007B1345" w:rsidRDefault="00AD7B32" w:rsidP="00B45115">
            <w:pPr>
              <w:pStyle w:val="ListParagraph"/>
              <w:spacing w:line="276" w:lineRule="auto"/>
              <w:ind w:left="0"/>
              <w:rPr>
                <w:sz w:val="22"/>
                <w:lang w:val="en-US"/>
              </w:rPr>
            </w:pPr>
            <w:r w:rsidRPr="007B1345">
              <w:rPr>
                <w:sz w:val="22"/>
                <w:lang w:val="en-US"/>
              </w:rPr>
              <w:t>Chromosome 1</w:t>
            </w:r>
          </w:p>
        </w:tc>
        <w:tc>
          <w:tcPr>
            <w:tcW w:w="1016" w:type="dxa"/>
            <w:tcBorders>
              <w:top w:val="single" w:sz="4" w:space="0" w:color="BFBFBF" w:themeColor="background1" w:themeShade="BF"/>
            </w:tcBorders>
          </w:tcPr>
          <w:p w:rsidR="00AD7B32" w:rsidRPr="007B1345" w:rsidRDefault="00AD7B32" w:rsidP="00B45115">
            <w:pPr>
              <w:pStyle w:val="ListParagraph"/>
              <w:keepNext/>
              <w:spacing w:line="276" w:lineRule="auto"/>
              <w:ind w:left="0"/>
              <w:jc w:val="right"/>
              <w:rPr>
                <w:color w:val="auto"/>
                <w:sz w:val="22"/>
                <w:lang w:val="en-US"/>
              </w:rPr>
            </w:pPr>
            <w:r w:rsidRPr="007B1345">
              <w:rPr>
                <w:color w:val="auto"/>
                <w:sz w:val="22"/>
                <w:lang w:val="en-US"/>
              </w:rPr>
              <w:t>4.8</w:t>
            </w:r>
            <w:r w:rsidR="00C11A5F" w:rsidRPr="007B1345">
              <w:rPr>
                <w:color w:val="auto"/>
                <w:sz w:val="22"/>
                <w:lang w:val="en-US"/>
              </w:rPr>
              <w:t xml:space="preserve"> MB</w:t>
            </w:r>
          </w:p>
        </w:tc>
        <w:tc>
          <w:tcPr>
            <w:tcW w:w="1435" w:type="dxa"/>
            <w:gridSpan w:val="2"/>
            <w:tcBorders>
              <w:top w:val="single" w:sz="4" w:space="0" w:color="BFBFBF" w:themeColor="background1" w:themeShade="BF"/>
            </w:tcBorders>
          </w:tcPr>
          <w:p w:rsidR="00AD7B32" w:rsidRPr="007B1345" w:rsidRDefault="00AD7B32" w:rsidP="00B45115">
            <w:pPr>
              <w:pStyle w:val="ListParagraph"/>
              <w:keepNext/>
              <w:spacing w:line="276" w:lineRule="auto"/>
              <w:ind w:left="0"/>
              <w:jc w:val="right"/>
              <w:rPr>
                <w:sz w:val="22"/>
                <w:lang w:val="en-US"/>
              </w:rPr>
            </w:pPr>
            <w:r w:rsidRPr="007B1345">
              <w:rPr>
                <w:sz w:val="22"/>
                <w:lang w:val="en-US"/>
              </w:rPr>
              <w:t>NC_016010</w:t>
            </w:r>
          </w:p>
        </w:tc>
      </w:tr>
    </w:tbl>
    <w:p w:rsidR="00800ED4" w:rsidRPr="007B1345" w:rsidRDefault="001B024F" w:rsidP="005C59B7">
      <w:pPr>
        <w:pStyle w:val="Heading2"/>
      </w:pPr>
      <w:bookmarkStart w:id="282" w:name="_Toc388007435"/>
      <w:bookmarkStart w:id="283" w:name="_Toc388041521"/>
      <w:bookmarkStart w:id="284" w:name="_Toc390732545"/>
      <w:bookmarkStart w:id="285" w:name="_Toc393074487"/>
      <w:bookmarkStart w:id="286" w:name="_Toc393075596"/>
      <w:bookmarkStart w:id="287" w:name="_Ref393077964"/>
      <w:bookmarkStart w:id="288" w:name="_Toc393208870"/>
      <w:bookmarkStart w:id="289" w:name="_Toc393209107"/>
      <w:r w:rsidRPr="007B1345">
        <w:t>Software</w:t>
      </w:r>
      <w:bookmarkEnd w:id="282"/>
      <w:bookmarkEnd w:id="283"/>
      <w:bookmarkEnd w:id="284"/>
      <w:bookmarkEnd w:id="285"/>
      <w:bookmarkEnd w:id="286"/>
      <w:bookmarkEnd w:id="287"/>
      <w:bookmarkEnd w:id="288"/>
      <w:bookmarkEnd w:id="289"/>
    </w:p>
    <w:p w:rsidR="00800ED4" w:rsidRPr="00716325" w:rsidRDefault="005A44D4" w:rsidP="00B45115">
      <w:pPr>
        <w:rPr>
          <w:szCs w:val="24"/>
          <w:lang w:val="en-US"/>
        </w:rPr>
      </w:pPr>
      <w:r>
        <w:rPr>
          <w:szCs w:val="24"/>
          <w:lang w:val="en-US"/>
        </w:rPr>
        <w:t xml:space="preserve">This section covers all the software used in this thesis for both reproduction of </w:t>
      </w:r>
      <w:r w:rsidR="009B4BB8">
        <w:rPr>
          <w:szCs w:val="24"/>
          <w:lang w:val="en-US"/>
        </w:rPr>
        <w:t>GAGE-B</w:t>
      </w:r>
      <w:r>
        <w:rPr>
          <w:szCs w:val="24"/>
          <w:lang w:val="en-US"/>
        </w:rPr>
        <w:t xml:space="preserve"> results and implementation of Galaxy tools. They</w:t>
      </w:r>
      <w:r w:rsidR="00EF2AD6">
        <w:rPr>
          <w:szCs w:val="24"/>
          <w:lang w:val="en-US"/>
        </w:rPr>
        <w:t xml:space="preserve"> will cover a short introduction to the software and, when possible, what the software have been used for and which version/release that has been used. </w:t>
      </w:r>
    </w:p>
    <w:p w:rsidR="003A3AB8" w:rsidRDefault="00091869" w:rsidP="00E85357">
      <w:pPr>
        <w:pStyle w:val="Heading3"/>
        <w:rPr>
          <w:lang w:val="en-US"/>
        </w:rPr>
      </w:pPr>
      <w:bookmarkStart w:id="290" w:name="_Toc393074488"/>
      <w:bookmarkStart w:id="291" w:name="_Toc393075597"/>
      <w:bookmarkStart w:id="292" w:name="_Toc393208871"/>
      <w:bookmarkStart w:id="293" w:name="_Toc393209108"/>
      <w:r>
        <w:rPr>
          <w:lang w:val="en-US"/>
        </w:rPr>
        <w:t>ABySS</w:t>
      </w:r>
      <w:bookmarkEnd w:id="290"/>
      <w:bookmarkEnd w:id="291"/>
      <w:bookmarkEnd w:id="292"/>
      <w:bookmarkEnd w:id="293"/>
    </w:p>
    <w:p w:rsidR="00667617" w:rsidRPr="00667617" w:rsidRDefault="00667617" w:rsidP="00B45115">
      <w:pPr>
        <w:pStyle w:val="Quote"/>
        <w:jc w:val="center"/>
        <w:rPr>
          <w:i w:val="0"/>
          <w:lang w:val="en-US"/>
        </w:rPr>
      </w:pPr>
      <w:r w:rsidRPr="00667617">
        <w:rPr>
          <w:lang w:val="en-US"/>
        </w:rPr>
        <w:t>ABySS is a de novo, parallel, paired-end sequence assembler that is designed for short reads. The single-processor version is useful for assembling genomes up to 100 Mbases in size. The parallel version is implemented using MPI and is capable of assembling larger genomes</w:t>
      </w:r>
      <w:r>
        <w:rPr>
          <w:lang w:val="en-US"/>
        </w:rPr>
        <w:t>.</w:t>
      </w:r>
      <w:r>
        <w:rPr>
          <w:lang w:val="en-US"/>
        </w:rPr>
        <w:br/>
      </w:r>
      <w:r w:rsidRPr="00667617">
        <w:rPr>
          <w:i w:val="0"/>
          <w:sz w:val="22"/>
          <w:lang w:val="en-US"/>
        </w:rPr>
        <w:t>ABySS webpage</w:t>
      </w:r>
      <w:r>
        <w:rPr>
          <w:i w:val="0"/>
          <w:sz w:val="22"/>
          <w:lang w:val="en-US"/>
        </w:rPr>
        <w:fldChar w:fldCharType="begin"/>
      </w:r>
      <w:r w:rsidR="0088101B">
        <w:rPr>
          <w:i w:val="0"/>
          <w:sz w:val="22"/>
          <w:lang w:val="en-US"/>
        </w:rPr>
        <w:instrText xml:space="preserve"> ADDIN EN.CITE &lt;EndNote&gt;&lt;Cite ExcludeAuth="1" ExcludeYear="1"&gt;&lt;RecNum&gt;58&lt;/RecNum&gt;&lt;DisplayText&gt;[22]&lt;/DisplayText&gt;&lt;record&gt;&lt;rec-number&gt;58&lt;/rec-number&gt;&lt;foreign-keys&gt;&lt;key app="EN" db-id="tdxzzepzqvse5be2pt8vtdtwpf0ewvv55rts" timestamp="1402566401"&gt;58&lt;/key&gt;&lt;/foreign-keys&gt;&lt;ref-type name="Web Page"&gt;12&lt;/ref-type&gt;&lt;contributors&gt;&lt;/contributors&gt;&lt;titles&gt;&lt;title&gt;ABySS webpage&lt;/title&gt;&lt;/titles&gt;&lt;number&gt;12.06.14&lt;/number&gt;&lt;dates&gt;&lt;/dates&gt;&lt;urls&gt;&lt;related-urls&gt;&lt;url&gt;http://www.bcgsc.ca/platform/bioinfo/software/abyss&lt;/url&gt;&lt;/related-urls&gt;&lt;/urls&gt;&lt;/record&gt;&lt;/Cite&gt;&lt;/EndNote&gt;</w:instrText>
      </w:r>
      <w:r>
        <w:rPr>
          <w:i w:val="0"/>
          <w:sz w:val="22"/>
          <w:lang w:val="en-US"/>
        </w:rPr>
        <w:fldChar w:fldCharType="separate"/>
      </w:r>
      <w:r w:rsidR="00320CDD">
        <w:rPr>
          <w:i w:val="0"/>
          <w:noProof/>
          <w:sz w:val="22"/>
          <w:lang w:val="en-US"/>
        </w:rPr>
        <w:t>[</w:t>
      </w:r>
      <w:hyperlink w:anchor="_ENREF_22" w:tooltip=",  #58" w:history="1">
        <w:r w:rsidR="0088101B">
          <w:rPr>
            <w:i w:val="0"/>
            <w:noProof/>
            <w:sz w:val="22"/>
            <w:lang w:val="en-US"/>
          </w:rPr>
          <w:t>22</w:t>
        </w:r>
      </w:hyperlink>
      <w:r w:rsidR="00320CDD">
        <w:rPr>
          <w:i w:val="0"/>
          <w:noProof/>
          <w:sz w:val="22"/>
          <w:lang w:val="en-US"/>
        </w:rPr>
        <w:t>]</w:t>
      </w:r>
      <w:r>
        <w:rPr>
          <w:i w:val="0"/>
          <w:sz w:val="22"/>
          <w:lang w:val="en-US"/>
        </w:rPr>
        <w:fldChar w:fldCharType="end"/>
      </w:r>
    </w:p>
    <w:p w:rsidR="00091869" w:rsidRDefault="00E51F36" w:rsidP="00B45115">
      <w:pPr>
        <w:rPr>
          <w:szCs w:val="24"/>
          <w:lang w:val="en-US"/>
        </w:rPr>
      </w:pPr>
      <w:r>
        <w:rPr>
          <w:szCs w:val="24"/>
          <w:lang w:val="en-US"/>
        </w:rPr>
        <w:t>The v</w:t>
      </w:r>
      <w:r w:rsidR="00091869">
        <w:rPr>
          <w:szCs w:val="24"/>
          <w:lang w:val="en-US"/>
        </w:rPr>
        <w:t>ersion us</w:t>
      </w:r>
      <w:r>
        <w:rPr>
          <w:szCs w:val="24"/>
          <w:lang w:val="en-US"/>
        </w:rPr>
        <w:t xml:space="preserve">ed in thesis is </w:t>
      </w:r>
      <w:r w:rsidR="005A44D4">
        <w:rPr>
          <w:szCs w:val="24"/>
          <w:lang w:val="en-US"/>
        </w:rPr>
        <w:t>the</w:t>
      </w:r>
      <w:r>
        <w:rPr>
          <w:szCs w:val="24"/>
          <w:lang w:val="en-US"/>
        </w:rPr>
        <w:t xml:space="preserve"> same as in </w:t>
      </w:r>
      <w:r w:rsidR="009B4BB8">
        <w:rPr>
          <w:szCs w:val="24"/>
          <w:lang w:val="en-US"/>
        </w:rPr>
        <w:t>GAGE-B</w:t>
      </w:r>
      <w:r>
        <w:rPr>
          <w:szCs w:val="24"/>
          <w:lang w:val="en-US"/>
        </w:rPr>
        <w:t>, v1.3.4</w:t>
      </w:r>
      <w:r w:rsidR="00091869">
        <w:rPr>
          <w:szCs w:val="24"/>
          <w:lang w:val="en-US"/>
        </w:rPr>
        <w:t xml:space="preserve">.  </w:t>
      </w:r>
      <w:r>
        <w:rPr>
          <w:szCs w:val="24"/>
          <w:lang w:val="en-US"/>
        </w:rPr>
        <w:t>This v</w:t>
      </w:r>
      <w:r w:rsidR="00091869">
        <w:rPr>
          <w:szCs w:val="24"/>
          <w:lang w:val="en-US"/>
        </w:rPr>
        <w:t>ersion was released in May</w:t>
      </w:r>
      <w:r w:rsidR="003774EC">
        <w:rPr>
          <w:szCs w:val="24"/>
          <w:lang w:val="en-US"/>
        </w:rPr>
        <w:t xml:space="preserve"> 30</w:t>
      </w:r>
      <w:r w:rsidR="00091869">
        <w:rPr>
          <w:szCs w:val="24"/>
          <w:lang w:val="en-US"/>
        </w:rPr>
        <w:t xml:space="preserve">, 2012 and </w:t>
      </w:r>
      <w:r w:rsidR="003774EC">
        <w:rPr>
          <w:szCs w:val="24"/>
          <w:lang w:val="en-US"/>
        </w:rPr>
        <w:t>eliminated two sources of misasse</w:t>
      </w:r>
      <w:r w:rsidR="00154303">
        <w:rPr>
          <w:szCs w:val="24"/>
          <w:lang w:val="en-US"/>
        </w:rPr>
        <w:t>m</w:t>
      </w:r>
      <w:r w:rsidR="003774EC">
        <w:rPr>
          <w:szCs w:val="24"/>
          <w:lang w:val="en-US"/>
        </w:rPr>
        <w:t xml:space="preserve">blies, increased the minimum overlap required between two contigs from 30 to 50 and fixed various </w:t>
      </w:r>
      <w:r w:rsidR="005A44D4">
        <w:rPr>
          <w:szCs w:val="24"/>
          <w:lang w:val="en-US"/>
        </w:rPr>
        <w:t>portability</w:t>
      </w:r>
      <w:r w:rsidR="003774EC">
        <w:rPr>
          <w:szCs w:val="24"/>
          <w:lang w:val="en-US"/>
        </w:rPr>
        <w:t xml:space="preserve"> issues. </w:t>
      </w:r>
    </w:p>
    <w:p w:rsidR="00091869" w:rsidRPr="00716325" w:rsidRDefault="00091869" w:rsidP="00B45115">
      <w:pPr>
        <w:rPr>
          <w:szCs w:val="24"/>
          <w:lang w:val="en-US"/>
        </w:rPr>
      </w:pPr>
      <w:r>
        <w:rPr>
          <w:szCs w:val="24"/>
          <w:lang w:val="en-US"/>
        </w:rPr>
        <w:t xml:space="preserve">Many versions have been released since the </w:t>
      </w:r>
      <w:r w:rsidR="00EF2AD6">
        <w:rPr>
          <w:szCs w:val="24"/>
          <w:lang w:val="en-US"/>
        </w:rPr>
        <w:t xml:space="preserve">assemblies were </w:t>
      </w:r>
      <w:r w:rsidR="00154303">
        <w:rPr>
          <w:szCs w:val="24"/>
          <w:lang w:val="en-US"/>
        </w:rPr>
        <w:t>computed</w:t>
      </w:r>
      <w:r w:rsidR="00EF2AD6">
        <w:rPr>
          <w:szCs w:val="24"/>
          <w:lang w:val="en-US"/>
        </w:rPr>
        <w:t xml:space="preserve"> </w:t>
      </w:r>
      <w:r>
        <w:rPr>
          <w:szCs w:val="24"/>
          <w:lang w:val="en-US"/>
        </w:rPr>
        <w:t xml:space="preserve">for this thesis with </w:t>
      </w:r>
      <w:r w:rsidR="003774EC">
        <w:rPr>
          <w:szCs w:val="24"/>
          <w:lang w:val="en-US"/>
        </w:rPr>
        <w:t>version 1.5.1</w:t>
      </w:r>
      <w:r>
        <w:rPr>
          <w:szCs w:val="24"/>
          <w:lang w:val="en-US"/>
        </w:rPr>
        <w:t xml:space="preserve"> </w:t>
      </w:r>
      <w:r w:rsidR="003774EC">
        <w:rPr>
          <w:szCs w:val="24"/>
          <w:lang w:val="en-US"/>
        </w:rPr>
        <w:t xml:space="preserve">(released May 08, 2014) </w:t>
      </w:r>
      <w:r w:rsidR="00716A30">
        <w:rPr>
          <w:szCs w:val="24"/>
          <w:lang w:val="en-US"/>
        </w:rPr>
        <w:t>being the current release</w:t>
      </w:r>
      <w:r>
        <w:rPr>
          <w:szCs w:val="24"/>
          <w:lang w:val="en-US"/>
        </w:rPr>
        <w:t xml:space="preserve">. Any version of ABySS can be downloaded from </w:t>
      </w:r>
      <w:hyperlink r:id="rId31" w:history="1">
        <w:r w:rsidR="00154303" w:rsidRPr="000B45A8">
          <w:rPr>
            <w:rStyle w:val="Hyperlink"/>
            <w:szCs w:val="24"/>
            <w:lang w:val="en-US"/>
          </w:rPr>
          <w:t>http://www.bcgsc.ca/platform/bioinfo/software/abyss</w:t>
        </w:r>
      </w:hyperlink>
      <w:r w:rsidR="00154303">
        <w:rPr>
          <w:szCs w:val="24"/>
          <w:lang w:val="en-US"/>
        </w:rPr>
        <w:t xml:space="preserve"> </w:t>
      </w:r>
    </w:p>
    <w:p w:rsidR="00B87B26" w:rsidRDefault="003A3AB8" w:rsidP="00E85357">
      <w:pPr>
        <w:pStyle w:val="Heading3"/>
        <w:rPr>
          <w:lang w:val="en-US"/>
        </w:rPr>
      </w:pPr>
      <w:bookmarkStart w:id="294" w:name="_Toc393074489"/>
      <w:bookmarkStart w:id="295" w:name="_Toc393075598"/>
      <w:bookmarkStart w:id="296" w:name="_Toc393208872"/>
      <w:bookmarkStart w:id="297" w:name="_Toc393209109"/>
      <w:r w:rsidRPr="00716325">
        <w:rPr>
          <w:lang w:val="en-US"/>
        </w:rPr>
        <w:t>CABOG</w:t>
      </w:r>
      <w:bookmarkEnd w:id="294"/>
      <w:bookmarkEnd w:id="295"/>
      <w:bookmarkEnd w:id="296"/>
      <w:bookmarkEnd w:id="297"/>
      <w:r w:rsidRPr="00716325">
        <w:rPr>
          <w:lang w:val="en-US"/>
        </w:rPr>
        <w:t xml:space="preserve"> </w:t>
      </w:r>
    </w:p>
    <w:p w:rsidR="00F250A3" w:rsidRDefault="00F250A3" w:rsidP="00B45115">
      <w:pPr>
        <w:rPr>
          <w:szCs w:val="24"/>
          <w:lang w:val="en-US"/>
        </w:rPr>
      </w:pPr>
      <w:r>
        <w:rPr>
          <w:szCs w:val="24"/>
          <w:lang w:val="en-US"/>
        </w:rPr>
        <w:t>CABOG</w:t>
      </w:r>
      <w:r w:rsidR="00C9334E">
        <w:rPr>
          <w:szCs w:val="24"/>
          <w:lang w:val="en-US"/>
        </w:rPr>
        <w:t xml:space="preserve"> </w:t>
      </w:r>
      <w:r w:rsidR="00C9334E">
        <w:rPr>
          <w:szCs w:val="24"/>
          <w:lang w:val="en-US"/>
        </w:rPr>
        <w:fldChar w:fldCharType="begin"/>
      </w:r>
      <w:r w:rsidR="00320CDD">
        <w:rPr>
          <w:szCs w:val="24"/>
          <w:lang w:val="en-US"/>
        </w:rPr>
        <w:instrText xml:space="preserve"> ADDIN EN.CITE &lt;EndNote&gt;&lt;Cite&gt;&lt;Author&gt;Myers&lt;/Author&gt;&lt;Year&gt;2000&lt;/Year&gt;&lt;RecNum&gt;59&lt;/RecNum&gt;&lt;DisplayText&gt;[23]&lt;/DisplayText&gt;&lt;record&gt;&lt;rec-number&gt;59&lt;/rec-number&gt;&lt;foreign-keys&gt;&lt;key app="EN" db-id="tdxzzepzqvse5be2pt8vtdtwpf0ewvv55rts" timestamp="1402567179"&gt;59&lt;/key&gt;&lt;/foreign-keys&gt;&lt;ref-type name="Journal Article"&gt;17&lt;/ref-type&gt;&lt;contributors&gt;&lt;authors&gt;&lt;author&gt;Myers, E. W.&lt;/author&gt;&lt;author&gt;Sutton, G. G.&lt;/author&gt;&lt;author&gt;Delcher, A. L.&lt;/author&gt;&lt;author&gt;Dew, I. M.&lt;/author&gt;&lt;author&gt;Fasulo, D. P.&lt;/author&gt;&lt;author&gt;Flanigan, M. J.&lt;/author&gt;&lt;author&gt;Kravitz, S. A.&lt;/author&gt;&lt;author&gt;Mobarry, C. M.&lt;/author&gt;&lt;author&gt;Reinert, K. H. J.&lt;/author&gt;&lt;author&gt;Remington, K. A.&lt;/author&gt;&lt;author&gt;Anson, E. L.&lt;/author&gt;&lt;author&gt;Bolanos, R. A.&lt;/author&gt;&lt;author&gt;Chou, Hui-Hsien&lt;/author&gt;&lt;author&gt;Jordan, C. M.&lt;/author&gt;&lt;author&gt;Halpern, A. L.&lt;/author&gt;&lt;author&gt;Lonardi, S.&lt;/author&gt;&lt;author&gt;Beasley, E. M.&lt;/author&gt;&lt;author&gt;Brandon, R. C.&lt;/author&gt;&lt;author&gt;Chen, L.&lt;/author&gt;&lt;author&gt;Dunn, P. J.&lt;/author&gt;&lt;author&gt;Lai, Z.&lt;/author&gt;&lt;author&gt;Liang, Y.&lt;/author&gt;&lt;author&gt;Nusskern, D. R.&lt;/author&gt;&lt;author&gt;Zhan, M.&lt;/author&gt;&lt;author&gt;Zhang, Q.&lt;/author&gt;&lt;author&gt;Zheng, X.&lt;/author&gt;&lt;author&gt;Rubin, G. M.&lt;/author&gt;&lt;author&gt;Adams, M. D.&lt;/author&gt;&lt;author&gt;Venter, J. C.&lt;/author&gt;&lt;/authors&gt;&lt;/contributors&gt;&lt;titles&gt;&lt;title&gt;A Whole-Genome Assembly of Drosophila&lt;/title&gt;&lt;secondary-title&gt;Science&lt;/secondary-title&gt;&lt;/titles&gt;&lt;periodical&gt;&lt;full-title&gt;Science&lt;/full-title&gt;&lt;/periodical&gt;&lt;pages&gt;2196-2204&lt;/pages&gt;&lt;volume&gt;287&lt;/volume&gt;&lt;number&gt;5461&lt;/number&gt;&lt;dates&gt;&lt;year&gt;2000&lt;/year&gt;&lt;pub-dates&gt;&lt;date&gt;March 24, 2000&lt;/date&gt;&lt;/pub-dates&gt;&lt;/dates&gt;&lt;urls&gt;&lt;related-urls&gt;&lt;url&gt;http://www.sciencemag.org/content/287/5461/2196.abstract&lt;/url&gt;&lt;/related-urls&gt;&lt;/urls&gt;&lt;electronic-resource-num&gt;10.1126/science.287.5461.2196&lt;/electronic-resource-num&gt;&lt;/record&gt;&lt;/Cite&gt;&lt;/EndNote&gt;</w:instrText>
      </w:r>
      <w:r w:rsidR="00C9334E">
        <w:rPr>
          <w:szCs w:val="24"/>
          <w:lang w:val="en-US"/>
        </w:rPr>
        <w:fldChar w:fldCharType="separate"/>
      </w:r>
      <w:r w:rsidR="00320CDD">
        <w:rPr>
          <w:noProof/>
          <w:szCs w:val="24"/>
          <w:lang w:val="en-US"/>
        </w:rPr>
        <w:t>[</w:t>
      </w:r>
      <w:hyperlink w:anchor="_ENREF_23" w:tooltip="Myers, 2000 #59" w:history="1">
        <w:r w:rsidR="0088101B">
          <w:rPr>
            <w:noProof/>
            <w:szCs w:val="24"/>
            <w:lang w:val="en-US"/>
          </w:rPr>
          <w:t>23</w:t>
        </w:r>
      </w:hyperlink>
      <w:r w:rsidR="00320CDD">
        <w:rPr>
          <w:noProof/>
          <w:szCs w:val="24"/>
          <w:lang w:val="en-US"/>
        </w:rPr>
        <w:t>]</w:t>
      </w:r>
      <w:r w:rsidR="00C9334E">
        <w:rPr>
          <w:szCs w:val="24"/>
          <w:lang w:val="en-US"/>
        </w:rPr>
        <w:fldChar w:fldCharType="end"/>
      </w:r>
      <w:r>
        <w:rPr>
          <w:szCs w:val="24"/>
          <w:lang w:val="en-US"/>
        </w:rPr>
        <w:t xml:space="preserve"> is the pipeline revised for 454 data for Celera assembler. This is </w:t>
      </w:r>
      <w:r w:rsidR="00C9334E">
        <w:rPr>
          <w:szCs w:val="24"/>
          <w:lang w:val="en-US"/>
        </w:rPr>
        <w:t xml:space="preserve">a </w:t>
      </w:r>
      <w:r>
        <w:rPr>
          <w:szCs w:val="24"/>
          <w:lang w:val="en-US"/>
        </w:rPr>
        <w:t xml:space="preserve">de novo whole-genome shotgun (WGS) DNA sequence assembler. </w:t>
      </w:r>
      <w:r w:rsidR="005A44D4">
        <w:rPr>
          <w:szCs w:val="24"/>
          <w:lang w:val="en-US"/>
        </w:rPr>
        <w:t>Long sequences of genomic DNA are</w:t>
      </w:r>
      <w:r>
        <w:rPr>
          <w:szCs w:val="24"/>
          <w:lang w:val="en-US"/>
        </w:rPr>
        <w:t xml:space="preserve"> reconstructe</w:t>
      </w:r>
      <w:r w:rsidR="00154303">
        <w:rPr>
          <w:szCs w:val="24"/>
          <w:lang w:val="en-US"/>
        </w:rPr>
        <w:t>d from fragmentary data produced</w:t>
      </w:r>
      <w:r>
        <w:rPr>
          <w:szCs w:val="24"/>
          <w:lang w:val="en-US"/>
        </w:rPr>
        <w:t xml:space="preserve"> by WGS sequencing. </w:t>
      </w:r>
    </w:p>
    <w:p w:rsidR="00EB6D15" w:rsidRDefault="00154303" w:rsidP="00B45115">
      <w:pPr>
        <w:rPr>
          <w:szCs w:val="24"/>
          <w:lang w:val="en-US"/>
        </w:rPr>
      </w:pPr>
      <w:r>
        <w:rPr>
          <w:szCs w:val="24"/>
          <w:lang w:val="en-US"/>
        </w:rPr>
        <w:t>The v</w:t>
      </w:r>
      <w:r w:rsidR="00B87B26">
        <w:rPr>
          <w:szCs w:val="24"/>
          <w:lang w:val="en-US"/>
        </w:rPr>
        <w:t>ersion</w:t>
      </w:r>
      <w:r>
        <w:rPr>
          <w:szCs w:val="24"/>
          <w:lang w:val="en-US"/>
        </w:rPr>
        <w:t>s</w:t>
      </w:r>
      <w:r w:rsidR="00B87B26">
        <w:rPr>
          <w:szCs w:val="24"/>
          <w:lang w:val="en-US"/>
        </w:rPr>
        <w:t xml:space="preserve"> used in this thesis are </w:t>
      </w:r>
      <w:r w:rsidR="003A3AB8" w:rsidRPr="00716325">
        <w:rPr>
          <w:szCs w:val="24"/>
          <w:lang w:val="en-US"/>
        </w:rPr>
        <w:t>7.0</w:t>
      </w:r>
      <w:r w:rsidR="00B87B26">
        <w:rPr>
          <w:szCs w:val="24"/>
          <w:lang w:val="en-US"/>
        </w:rPr>
        <w:t xml:space="preserve"> </w:t>
      </w:r>
      <w:r>
        <w:rPr>
          <w:szCs w:val="24"/>
          <w:lang w:val="en-US"/>
        </w:rPr>
        <w:t xml:space="preserve">(same as in </w:t>
      </w:r>
      <w:r w:rsidR="009B4BB8">
        <w:rPr>
          <w:szCs w:val="24"/>
          <w:lang w:val="en-US"/>
        </w:rPr>
        <w:t>GAGE-B</w:t>
      </w:r>
      <w:r>
        <w:rPr>
          <w:szCs w:val="24"/>
          <w:lang w:val="en-US"/>
        </w:rPr>
        <w:t xml:space="preserve">) </w:t>
      </w:r>
      <w:r w:rsidR="00B87B26">
        <w:rPr>
          <w:szCs w:val="24"/>
          <w:lang w:val="en-US"/>
        </w:rPr>
        <w:t xml:space="preserve">and 8.1 </w:t>
      </w:r>
      <w:r w:rsidR="00EB6D15">
        <w:rPr>
          <w:szCs w:val="24"/>
          <w:lang w:val="en-US"/>
        </w:rPr>
        <w:t xml:space="preserve">(newest release, December 16, 2013) </w:t>
      </w:r>
      <w:r w:rsidR="00B87B26">
        <w:rPr>
          <w:szCs w:val="24"/>
          <w:lang w:val="en-US"/>
        </w:rPr>
        <w:t xml:space="preserve">which can be downloaded from </w:t>
      </w:r>
      <w:hyperlink r:id="rId32" w:history="1">
        <w:r w:rsidRPr="000B45A8">
          <w:rPr>
            <w:rStyle w:val="Hyperlink"/>
            <w:szCs w:val="24"/>
            <w:lang w:val="en-US"/>
          </w:rPr>
          <w:t>http://sourceforge.net/projects/wgs-assembler/files/wgs-assembler/</w:t>
        </w:r>
      </w:hyperlink>
      <w:r>
        <w:rPr>
          <w:szCs w:val="24"/>
          <w:lang w:val="en-US"/>
        </w:rPr>
        <w:t xml:space="preserve"> </w:t>
      </w:r>
    </w:p>
    <w:p w:rsidR="00C9334E" w:rsidRDefault="00C9334E" w:rsidP="00E85357">
      <w:pPr>
        <w:pStyle w:val="Heading3"/>
        <w:rPr>
          <w:lang w:val="en-US"/>
        </w:rPr>
      </w:pPr>
      <w:bookmarkStart w:id="298" w:name="_Toc393074490"/>
      <w:bookmarkStart w:id="299" w:name="_Toc393075599"/>
      <w:bookmarkStart w:id="300" w:name="_Toc393208873"/>
      <w:bookmarkStart w:id="301" w:name="_Toc393209110"/>
      <w:r>
        <w:rPr>
          <w:lang w:val="en-US"/>
        </w:rPr>
        <w:t>MIRA</w:t>
      </w:r>
      <w:bookmarkEnd w:id="298"/>
      <w:bookmarkEnd w:id="299"/>
      <w:bookmarkEnd w:id="300"/>
      <w:bookmarkEnd w:id="301"/>
    </w:p>
    <w:p w:rsidR="003A3AB8" w:rsidRPr="00716325" w:rsidRDefault="00EB6D15" w:rsidP="00B45115">
      <w:pPr>
        <w:rPr>
          <w:szCs w:val="24"/>
          <w:lang w:val="en-US"/>
        </w:rPr>
      </w:pPr>
      <w:r w:rsidRPr="00EB6D15">
        <w:rPr>
          <w:szCs w:val="24"/>
          <w:lang w:val="en-US"/>
        </w:rPr>
        <w:t>Mimicking Intelligent Read Assembly</w:t>
      </w:r>
      <w:r>
        <w:rPr>
          <w:szCs w:val="24"/>
          <w:lang w:val="en-US"/>
        </w:rPr>
        <w:t xml:space="preserve"> (</w:t>
      </w:r>
      <w:r w:rsidR="00C9334E">
        <w:rPr>
          <w:szCs w:val="24"/>
          <w:lang w:val="en-US"/>
        </w:rPr>
        <w:t>MIRA</w:t>
      </w:r>
      <w:r>
        <w:rPr>
          <w:szCs w:val="24"/>
          <w:lang w:val="en-US"/>
        </w:rPr>
        <w:t>)</w:t>
      </w:r>
      <w:r w:rsidR="00C9334E">
        <w:rPr>
          <w:szCs w:val="24"/>
          <w:lang w:val="en-US"/>
        </w:rPr>
        <w:t xml:space="preserve"> </w:t>
      </w:r>
      <w:r w:rsidR="004E49B2">
        <w:rPr>
          <w:szCs w:val="24"/>
          <w:lang w:val="en-US"/>
        </w:rPr>
        <w:fldChar w:fldCharType="begin"/>
      </w:r>
      <w:r w:rsidR="00320CDD">
        <w:rPr>
          <w:szCs w:val="24"/>
          <w:lang w:val="en-US"/>
        </w:rPr>
        <w:instrText xml:space="preserve"> ADDIN EN.CITE &lt;EndNote&gt;&lt;Cite&gt;&lt;Author&gt;Chevreux&lt;/Author&gt;&lt;Year&gt;1999&lt;/Year&gt;&lt;RecNum&gt;60&lt;/RecNum&gt;&lt;DisplayText&gt;[24]&lt;/DisplayText&gt;&lt;record&gt;&lt;rec-number&gt;60&lt;/rec-number&gt;&lt;foreign-keys&gt;&lt;key app="EN" db-id="tdxzzepzqvse5be2pt8vtdtwpf0ewvv55rts" timestamp="1402567806"&gt;60&lt;/key&gt;&lt;/foreign-keys&gt;&lt;ref-type name="Conference Proceedings"&gt;10&lt;/ref-type&gt;&lt;contributors&gt;&lt;authors&gt;&lt;author&gt;Chevreux, B.&lt;/author&gt;&lt;author&gt;Wetter, T.&lt;/author&gt;&lt;author&gt;Suhai, S.&lt;/author&gt;&lt;/authors&gt;&lt;/contributors&gt;&lt;titles&gt;&lt;title&gt;Genome Sequence Assembly Using Trace Signals and Additional Sequence Information&lt;/title&gt;&lt;secondary-title&gt;Computer Science and Biology: Proceedings of the German Conference on Bioinformatics (GCB)&lt;/secondary-title&gt;&lt;/titles&gt;&lt;pages&gt;45-56&lt;/pages&gt;&lt;volume&gt;99&lt;/volume&gt;&lt;keywords&gt;&lt;keyword&gt;bioinformatics&lt;/keyword&gt;&lt;keyword&gt;metagenomics&lt;/keyword&gt;&lt;keyword&gt;mira&lt;/keyword&gt;&lt;/keywords&gt;&lt;dates&gt;&lt;year&gt;1999&lt;/year&gt;&lt;/dates&gt;&lt;urls&gt;&lt;related-urls&gt;&lt;url&gt;http://mira-assembler.sourceforge.net/docs/DefinitiveGuideToMIRA.html&lt;/url&gt;&lt;/related-urls&gt;&lt;/urls&gt;&lt;electronic-resource-num&gt;citeulike-article-id:10238988&lt;/electronic-resource-num&gt;&lt;/record&gt;&lt;/Cite&gt;&lt;/EndNote&gt;</w:instrText>
      </w:r>
      <w:r w:rsidR="004E49B2">
        <w:rPr>
          <w:szCs w:val="24"/>
          <w:lang w:val="en-US"/>
        </w:rPr>
        <w:fldChar w:fldCharType="separate"/>
      </w:r>
      <w:r w:rsidR="00320CDD">
        <w:rPr>
          <w:noProof/>
          <w:szCs w:val="24"/>
          <w:lang w:val="en-US"/>
        </w:rPr>
        <w:t>[</w:t>
      </w:r>
      <w:hyperlink w:anchor="_ENREF_24" w:tooltip="Chevreux, 1999 #60" w:history="1">
        <w:r w:rsidR="0088101B">
          <w:rPr>
            <w:noProof/>
            <w:szCs w:val="24"/>
            <w:lang w:val="en-US"/>
          </w:rPr>
          <w:t>24</w:t>
        </w:r>
      </w:hyperlink>
      <w:r w:rsidR="00320CDD">
        <w:rPr>
          <w:noProof/>
          <w:szCs w:val="24"/>
          <w:lang w:val="en-US"/>
        </w:rPr>
        <w:t>]</w:t>
      </w:r>
      <w:r w:rsidR="004E49B2">
        <w:rPr>
          <w:szCs w:val="24"/>
          <w:lang w:val="en-US"/>
        </w:rPr>
        <w:fldChar w:fldCharType="end"/>
      </w:r>
      <w:r w:rsidR="00D67718">
        <w:rPr>
          <w:szCs w:val="24"/>
          <w:lang w:val="en-US"/>
        </w:rPr>
        <w:t xml:space="preserve"> is a</w:t>
      </w:r>
      <w:r w:rsidRPr="00EB6D15">
        <w:rPr>
          <w:szCs w:val="24"/>
          <w:lang w:val="en-US"/>
        </w:rPr>
        <w:t xml:space="preserve"> multi-pass DNA sequence data assembler/mapper for whole genome and EST/RNASeq projects</w:t>
      </w:r>
      <w:r>
        <w:rPr>
          <w:szCs w:val="24"/>
          <w:lang w:val="en-US"/>
        </w:rPr>
        <w:t xml:space="preserve">. It can assemble/map Sanger, 454, Ion Torrent, Solexa (Illumina) and (in development) PacBio reads. The version used in this thesis is 3.4.0 </w:t>
      </w:r>
      <w:r w:rsidR="00154303">
        <w:rPr>
          <w:szCs w:val="24"/>
          <w:lang w:val="en-US"/>
        </w:rPr>
        <w:t xml:space="preserve">(same as in </w:t>
      </w:r>
      <w:r w:rsidR="009B4BB8">
        <w:rPr>
          <w:szCs w:val="24"/>
          <w:lang w:val="en-US"/>
        </w:rPr>
        <w:t>GAGE-B</w:t>
      </w:r>
      <w:r w:rsidR="00154303">
        <w:rPr>
          <w:szCs w:val="24"/>
          <w:lang w:val="en-US"/>
        </w:rPr>
        <w:t xml:space="preserve">) </w:t>
      </w:r>
      <w:r>
        <w:rPr>
          <w:szCs w:val="24"/>
          <w:lang w:val="en-US"/>
        </w:rPr>
        <w:t xml:space="preserve">which can be downloaded from </w:t>
      </w:r>
      <w:hyperlink r:id="rId33" w:history="1">
        <w:r w:rsidR="003A3AB8" w:rsidRPr="00716325">
          <w:rPr>
            <w:rStyle w:val="Hyperlink"/>
            <w:szCs w:val="24"/>
            <w:lang w:val="en-US"/>
          </w:rPr>
          <w:t>http://www.chevreux.org/project_mira.html</w:t>
        </w:r>
      </w:hyperlink>
      <w:r w:rsidR="003A3AB8" w:rsidRPr="00716325">
        <w:rPr>
          <w:szCs w:val="24"/>
          <w:lang w:val="en-US"/>
        </w:rPr>
        <w:t xml:space="preserve"> </w:t>
      </w:r>
    </w:p>
    <w:p w:rsidR="00EB6D15" w:rsidRDefault="003A3AB8" w:rsidP="00E85357">
      <w:pPr>
        <w:pStyle w:val="Heading3"/>
        <w:rPr>
          <w:lang w:val="en-US"/>
        </w:rPr>
      </w:pPr>
      <w:bookmarkStart w:id="302" w:name="_Toc393074491"/>
      <w:bookmarkStart w:id="303" w:name="_Toc393075600"/>
      <w:bookmarkStart w:id="304" w:name="_Toc393208874"/>
      <w:bookmarkStart w:id="305" w:name="_Toc393209111"/>
      <w:r w:rsidRPr="00716325">
        <w:rPr>
          <w:lang w:val="en-US"/>
        </w:rPr>
        <w:lastRenderedPageBreak/>
        <w:t>M</w:t>
      </w:r>
      <w:r w:rsidR="00226E98">
        <w:rPr>
          <w:lang w:val="en-US"/>
        </w:rPr>
        <w:t>a</w:t>
      </w:r>
      <w:r w:rsidRPr="00716325">
        <w:rPr>
          <w:lang w:val="en-US"/>
        </w:rPr>
        <w:t>S</w:t>
      </w:r>
      <w:r w:rsidR="00226E98">
        <w:rPr>
          <w:lang w:val="en-US"/>
        </w:rPr>
        <w:t>u</w:t>
      </w:r>
      <w:r w:rsidRPr="00716325">
        <w:rPr>
          <w:lang w:val="en-US"/>
        </w:rPr>
        <w:t>RCA</w:t>
      </w:r>
      <w:bookmarkEnd w:id="302"/>
      <w:bookmarkEnd w:id="303"/>
      <w:bookmarkEnd w:id="304"/>
      <w:bookmarkEnd w:id="305"/>
      <w:r w:rsidRPr="00716325">
        <w:rPr>
          <w:lang w:val="en-US"/>
        </w:rPr>
        <w:t xml:space="preserve"> </w:t>
      </w:r>
    </w:p>
    <w:p w:rsidR="008C3329" w:rsidRDefault="00BF0C7A" w:rsidP="00B45115">
      <w:pPr>
        <w:rPr>
          <w:szCs w:val="24"/>
          <w:lang w:val="en-US"/>
        </w:rPr>
      </w:pPr>
      <w:r>
        <w:rPr>
          <w:szCs w:val="24"/>
          <w:lang w:val="en-US"/>
        </w:rPr>
        <w:t xml:space="preserve">MaSuRCA </w:t>
      </w:r>
      <w:r w:rsidR="008C3329">
        <w:rPr>
          <w:szCs w:val="24"/>
          <w:lang w:val="en-US"/>
        </w:rPr>
        <w:t xml:space="preserve">(MSRCA) </w:t>
      </w:r>
      <w:r w:rsidR="008C3329">
        <w:rPr>
          <w:szCs w:val="24"/>
          <w:lang w:val="en-US"/>
        </w:rPr>
        <w:fldChar w:fldCharType="begin"/>
      </w:r>
      <w:r w:rsidR="00320CDD">
        <w:rPr>
          <w:szCs w:val="24"/>
          <w:lang w:val="en-US"/>
        </w:rPr>
        <w:instrText xml:space="preserve"> ADDIN EN.CITE &lt;EndNote&gt;&lt;Cite&gt;&lt;Author&gt;Zimin&lt;/Author&gt;&lt;Year&gt;2013&lt;/Year&gt;&lt;RecNum&gt;61&lt;/RecNum&gt;&lt;DisplayText&gt;[25]&lt;/DisplayText&gt;&lt;record&gt;&lt;rec-number&gt;61&lt;/rec-number&gt;&lt;foreign-keys&gt;&lt;key app="EN" db-id="tdxzzepzqvse5be2pt8vtdtwpf0ewvv55rts" timestamp="1402569041"&gt;61&lt;/key&gt;&lt;/foreign-keys&gt;&lt;ref-type name="Journal Article"&gt;17&lt;/ref-type&gt;&lt;contributors&gt;&lt;authors&gt;&lt;author&gt;Zimin, A. V.&lt;/author&gt;&lt;author&gt;Marcais, G.&lt;/author&gt;&lt;author&gt;Puiu, D.&lt;/author&gt;&lt;author&gt;Roberts, M.&lt;/author&gt;&lt;author&gt;Salzberg, S. L.&lt;/author&gt;&lt;author&gt;Yorke, J. A.&lt;/author&gt;&lt;/authors&gt;&lt;/contributors&gt;&lt;auth-address&gt;Institute for Physical Sciences and Technology, University of Maryland, College Park, MD 20742, USA, Center for Computational Biology, McKusick-Nathans Institute of Genetic Medicine, Johns Hopkins University School of Medicine, Baltimore, MD 21205, USA, Department of Mathematics and Department of Physics, University of Maryland, College Park, MD 20742, USA.&lt;/auth-address&gt;&lt;titles&gt;&lt;title&gt;The MaSuRCA genome assembler&lt;/title&gt;&lt;secondary-title&gt;Bioinformatics&lt;/secondary-title&gt;&lt;alt-title&gt;Bioinformatics (Oxford, England)&lt;/alt-title&gt;&lt;/titles&gt;&lt;periodical&gt;&lt;full-title&gt;Bioinformatics&lt;/full-title&gt;&lt;abbr-1&gt;Bioinformatics&lt;/abbr-1&gt;&lt;/periodical&gt;&lt;pages&gt;2669-77&lt;/pages&gt;&lt;volume&gt;29&lt;/volume&gt;&lt;number&gt;21&lt;/number&gt;&lt;edition&gt;2013/08/31&lt;/edition&gt;&lt;keywords&gt;&lt;keyword&gt;Algorithms&lt;/keyword&gt;&lt;keyword&gt;Animals&lt;/keyword&gt;&lt;keyword&gt;Genome, Bacterial&lt;/keyword&gt;&lt;keyword&gt;Genomics/*methods&lt;/keyword&gt;&lt;keyword&gt;Mice&lt;/keyword&gt;&lt;keyword&gt;Rhodobacter sphaeroides/genetics&lt;/keyword&gt;&lt;keyword&gt;Sequence Analysis, DNA/methods&lt;/keyword&gt;&lt;keyword&gt;Software&lt;/keyword&gt;&lt;/keywords&gt;&lt;dates&gt;&lt;year&gt;2013&lt;/year&gt;&lt;pub-dates&gt;&lt;date&gt;Nov 1&lt;/date&gt;&lt;/pub-dates&gt;&lt;/dates&gt;&lt;isbn&gt;1367-4803&lt;/isbn&gt;&lt;accession-num&gt;23990416&lt;/accession-num&gt;&lt;urls&gt;&lt;/urls&gt;&lt;custom2&gt;Pmc3799473&lt;/custom2&gt;&lt;electronic-resource-num&gt;10.1093/bioinformatics/btt476&lt;/electronic-resource-num&gt;&lt;remote-database-provider&gt;NLM&lt;/remote-database-provider&gt;&lt;language&gt;eng&lt;/language&gt;&lt;/record&gt;&lt;/Cite&gt;&lt;/EndNote&gt;</w:instrText>
      </w:r>
      <w:r w:rsidR="008C3329">
        <w:rPr>
          <w:szCs w:val="24"/>
          <w:lang w:val="en-US"/>
        </w:rPr>
        <w:fldChar w:fldCharType="separate"/>
      </w:r>
      <w:r w:rsidR="00320CDD">
        <w:rPr>
          <w:noProof/>
          <w:szCs w:val="24"/>
          <w:lang w:val="en-US"/>
        </w:rPr>
        <w:t>[</w:t>
      </w:r>
      <w:hyperlink w:anchor="_ENREF_25" w:tooltip="Zimin, 2013 #61" w:history="1">
        <w:r w:rsidR="0088101B">
          <w:rPr>
            <w:noProof/>
            <w:szCs w:val="24"/>
            <w:lang w:val="en-US"/>
          </w:rPr>
          <w:t>25</w:t>
        </w:r>
      </w:hyperlink>
      <w:r w:rsidR="00320CDD">
        <w:rPr>
          <w:noProof/>
          <w:szCs w:val="24"/>
          <w:lang w:val="en-US"/>
        </w:rPr>
        <w:t>]</w:t>
      </w:r>
      <w:r w:rsidR="008C3329">
        <w:rPr>
          <w:szCs w:val="24"/>
          <w:lang w:val="en-US"/>
        </w:rPr>
        <w:fldChar w:fldCharType="end"/>
      </w:r>
      <w:r w:rsidR="008C3329">
        <w:rPr>
          <w:szCs w:val="24"/>
          <w:lang w:val="en-US"/>
        </w:rPr>
        <w:t xml:space="preserve"> is a whole genome assembler that combines the efficiency of the de-Bruijn graph with OLC approaches.</w:t>
      </w:r>
      <w:r w:rsidR="00B45EEB">
        <w:rPr>
          <w:szCs w:val="24"/>
          <w:lang w:val="en-US"/>
        </w:rPr>
        <w:t xml:space="preserve"> It can assemble short Illumina reads or a mixture of short and long reads (Sanger and 454)</w:t>
      </w:r>
      <w:r w:rsidR="00C7426F">
        <w:rPr>
          <w:szCs w:val="24"/>
          <w:lang w:val="en-US"/>
        </w:rPr>
        <w:t xml:space="preserve"> in projects of all sizes, from bacteria to large plants and mammalian genomes</w:t>
      </w:r>
      <w:r w:rsidR="00FF47D8">
        <w:rPr>
          <w:szCs w:val="24"/>
          <w:lang w:val="en-US"/>
        </w:rPr>
        <w:t>. The versions used in this thesis are 1.</w:t>
      </w:r>
      <w:r w:rsidR="00BD1449">
        <w:rPr>
          <w:szCs w:val="24"/>
          <w:lang w:val="en-US"/>
        </w:rPr>
        <w:t xml:space="preserve">8.3 </w:t>
      </w:r>
      <w:r w:rsidR="00154303">
        <w:rPr>
          <w:szCs w:val="24"/>
          <w:lang w:val="en-US"/>
        </w:rPr>
        <w:t xml:space="preserve">(same as </w:t>
      </w:r>
      <w:r w:rsidR="009B4BB8">
        <w:rPr>
          <w:szCs w:val="24"/>
          <w:lang w:val="en-US"/>
        </w:rPr>
        <w:t>GAGE-B</w:t>
      </w:r>
      <w:r w:rsidR="00154303">
        <w:rPr>
          <w:szCs w:val="24"/>
          <w:lang w:val="en-US"/>
        </w:rPr>
        <w:t xml:space="preserve">) </w:t>
      </w:r>
      <w:r w:rsidR="00FF47D8" w:rsidRPr="00472853">
        <w:rPr>
          <w:szCs w:val="24"/>
          <w:lang w:val="en-US"/>
        </w:rPr>
        <w:t>and</w:t>
      </w:r>
      <w:r w:rsidR="00FF47D8">
        <w:rPr>
          <w:szCs w:val="24"/>
          <w:lang w:val="en-US"/>
        </w:rPr>
        <w:t xml:space="preserve"> 2.1.0, while the current release is 2.2.1 (released</w:t>
      </w:r>
      <w:r w:rsidR="00C7426F">
        <w:rPr>
          <w:szCs w:val="24"/>
          <w:lang w:val="en-US"/>
        </w:rPr>
        <w:t xml:space="preserve"> February 02, 2014). Each release can be downloaded from </w:t>
      </w:r>
      <w:hyperlink r:id="rId34" w:history="1">
        <w:r w:rsidR="00C7426F" w:rsidRPr="00121A37">
          <w:rPr>
            <w:rStyle w:val="Hyperlink"/>
            <w:szCs w:val="24"/>
            <w:lang w:val="en-US"/>
          </w:rPr>
          <w:t>ftp://ftp.genome.umd.edu/pub/MaSuRCA/</w:t>
        </w:r>
      </w:hyperlink>
    </w:p>
    <w:p w:rsidR="00D8796A" w:rsidRDefault="00D8796A" w:rsidP="00E85357">
      <w:pPr>
        <w:pStyle w:val="Heading3"/>
        <w:rPr>
          <w:lang w:val="en-US"/>
        </w:rPr>
      </w:pPr>
      <w:bookmarkStart w:id="306" w:name="_Toc393074492"/>
      <w:bookmarkStart w:id="307" w:name="_Toc393075601"/>
      <w:bookmarkStart w:id="308" w:name="_Toc393208875"/>
      <w:bookmarkStart w:id="309" w:name="_Toc393209112"/>
      <w:r>
        <w:rPr>
          <w:lang w:val="en-US"/>
        </w:rPr>
        <w:t>SGA</w:t>
      </w:r>
      <w:bookmarkEnd w:id="306"/>
      <w:bookmarkEnd w:id="307"/>
      <w:bookmarkEnd w:id="308"/>
      <w:bookmarkEnd w:id="309"/>
    </w:p>
    <w:p w:rsidR="00D8796A" w:rsidRDefault="00D8796A" w:rsidP="00B45115">
      <w:pPr>
        <w:rPr>
          <w:lang w:val="en-US"/>
        </w:rPr>
      </w:pPr>
      <w:r>
        <w:rPr>
          <w:lang w:val="en-US"/>
        </w:rPr>
        <w:t xml:space="preserve">String Graph Assembler (SGA) is a de novo assembler based on the concept of string graphs that is designed to assemble large genomes from high coverage short reads data. It is very memory efficient because it </w:t>
      </w:r>
      <w:r w:rsidR="00F362EC">
        <w:rPr>
          <w:lang w:val="en-US"/>
        </w:rPr>
        <w:t>implements a set of assembly algorithms based on the</w:t>
      </w:r>
      <w:r>
        <w:rPr>
          <w:lang w:val="en-US"/>
        </w:rPr>
        <w:t xml:space="preserve"> </w:t>
      </w:r>
      <w:r w:rsidR="00DA6BB8" w:rsidRPr="00DA6BB8">
        <w:rPr>
          <w:lang w:val="en-US"/>
        </w:rPr>
        <w:t xml:space="preserve">Ferragina–Manzini index </w:t>
      </w:r>
      <w:r w:rsidR="00DA6BB8">
        <w:rPr>
          <w:lang w:val="en-US"/>
        </w:rPr>
        <w:t>(</w:t>
      </w:r>
      <w:r w:rsidRPr="001C0D55">
        <w:rPr>
          <w:b/>
          <w:lang w:val="en-US"/>
        </w:rPr>
        <w:t>FM-index</w:t>
      </w:r>
      <w:r w:rsidR="00DA6BB8">
        <w:rPr>
          <w:lang w:val="en-US"/>
        </w:rPr>
        <w:t xml:space="preserve">) that is derived from the </w:t>
      </w:r>
      <w:r w:rsidR="00DA6BB8" w:rsidRPr="001C0D55">
        <w:rPr>
          <w:b/>
          <w:lang w:val="en-US"/>
        </w:rPr>
        <w:t>Burrows-Wheeler transform</w:t>
      </w:r>
      <w:r w:rsidR="00DA6BB8">
        <w:rPr>
          <w:lang w:val="en-US"/>
        </w:rPr>
        <w:t>.</w:t>
      </w:r>
      <w:r>
        <w:rPr>
          <w:lang w:val="en-US"/>
        </w:rPr>
        <w:t xml:space="preserve"> </w:t>
      </w:r>
      <w:r w:rsidR="005F7260">
        <w:rPr>
          <w:lang w:val="en-US"/>
        </w:rPr>
        <w:fldChar w:fldCharType="begin"/>
      </w:r>
      <w:r w:rsidR="00320CDD">
        <w:rPr>
          <w:lang w:val="en-US"/>
        </w:rPr>
        <w:instrText xml:space="preserve"> ADDIN EN.CITE &lt;EndNote&gt;&lt;Cite&gt;&lt;Author&gt;Simpson&lt;/Author&gt;&lt;Year&gt;2012&lt;/Year&gt;&lt;RecNum&gt;62&lt;/RecNum&gt;&lt;DisplayText&gt;[26]&lt;/DisplayText&gt;&lt;record&gt;&lt;rec-number&gt;62&lt;/rec-number&gt;&lt;foreign-keys&gt;&lt;key app="EN" db-id="tdxzzepzqvse5be2pt8vtdtwpf0ewvv55rts" timestamp="1402574854"&gt;62&lt;/key&gt;&lt;/foreign-keys&gt;&lt;ref-type name="Journal Article"&gt;17&lt;/ref-type&gt;&lt;contributors&gt;&lt;authors&gt;&lt;author&gt;Simpson, J. T.&lt;/author&gt;&lt;author&gt;Durbin, R.&lt;/author&gt;&lt;/authors&gt;&lt;/contributors&gt;&lt;auth-address&gt;Wellcome Trust Sanger Institute, Wellcome Trust Genome Campus, Hinxton, Cambridge, United Kingdom.&lt;/auth-address&gt;&lt;titles&gt;&lt;title&gt;Efficient de novo assembly of large genomes using compressed data structures&lt;/title&gt;&lt;secondary-title&gt;Genome Research&lt;/secondary-title&gt;&lt;alt-title&gt;Genome Res&lt;/alt-title&gt;&lt;/titles&gt;&lt;periodical&gt;&lt;full-title&gt;Genome Res&lt;/full-title&gt;&lt;abbr-1&gt;Genome research&lt;/abbr-1&gt;&lt;/periodical&gt;&lt;alt-periodical&gt;&lt;full-title&gt;Genome Res&lt;/full-title&gt;&lt;abbr-1&gt;Genome research&lt;/abbr-1&gt;&lt;/alt-periodical&gt;&lt;pages&gt;549-56&lt;/pages&gt;&lt;volume&gt;22&lt;/volume&gt;&lt;number&gt;3&lt;/number&gt;&lt;edition&gt;2011/12/14&lt;/edition&gt;&lt;keywords&gt;&lt;keyword&gt;Algorithms&lt;/keyword&gt;&lt;keyword&gt;Animals&lt;/keyword&gt;&lt;keyword&gt;Computational Biology/methods&lt;/keyword&gt;&lt;keyword&gt;Data Compression&lt;/keyword&gt;&lt;keyword&gt;Genomics/*methods&lt;/keyword&gt;&lt;keyword&gt;Humans&lt;/keyword&gt;&lt;keyword&gt;Internet&lt;/keyword&gt;&lt;keyword&gt;Reproducibility of Results&lt;/keyword&gt;&lt;keyword&gt;Sequence Analysis, DNA/*methods&lt;/keyword&gt;&lt;keyword&gt;*Software&lt;/keyword&gt;&lt;/keywords&gt;&lt;dates&gt;&lt;year&gt;2012&lt;/year&gt;&lt;pub-dates&gt;&lt;date&gt;Mar&lt;/date&gt;&lt;/pub-dates&gt;&lt;/dates&gt;&lt;isbn&gt;1088-9051&lt;/isbn&gt;&lt;accession-num&gt;22156294&lt;/accession-num&gt;&lt;urls&gt;&lt;/urls&gt;&lt;custom2&gt;Pmc3290790&lt;/custom2&gt;&lt;electronic-resource-num&gt;10.1101/gr.126953.111&lt;/electronic-resource-num&gt;&lt;remote-database-provider&gt;NLM&lt;/remote-database-provider&gt;&lt;language&gt;eng&lt;/language&gt;&lt;/record&gt;&lt;/Cite&gt;&lt;/EndNote&gt;</w:instrText>
      </w:r>
      <w:r w:rsidR="005F7260">
        <w:rPr>
          <w:lang w:val="en-US"/>
        </w:rPr>
        <w:fldChar w:fldCharType="separate"/>
      </w:r>
      <w:r w:rsidR="00320CDD">
        <w:rPr>
          <w:noProof/>
          <w:lang w:val="en-US"/>
        </w:rPr>
        <w:t>[</w:t>
      </w:r>
      <w:hyperlink w:anchor="_ENREF_26" w:tooltip="Simpson, 2012 #62" w:history="1">
        <w:r w:rsidR="0088101B">
          <w:rPr>
            <w:noProof/>
            <w:lang w:val="en-US"/>
          </w:rPr>
          <w:t>26</w:t>
        </w:r>
      </w:hyperlink>
      <w:r w:rsidR="00320CDD">
        <w:rPr>
          <w:noProof/>
          <w:lang w:val="en-US"/>
        </w:rPr>
        <w:t>]</w:t>
      </w:r>
      <w:r w:rsidR="005F7260">
        <w:rPr>
          <w:lang w:val="en-US"/>
        </w:rPr>
        <w:fldChar w:fldCharType="end"/>
      </w:r>
    </w:p>
    <w:p w:rsidR="00F362EC" w:rsidRDefault="00F362EC" w:rsidP="00B45115">
      <w:pPr>
        <w:rPr>
          <w:lang w:val="en-US"/>
        </w:rPr>
      </w:pPr>
      <w:r>
        <w:rPr>
          <w:lang w:val="en-US"/>
        </w:rPr>
        <w:t xml:space="preserve">The version used in this thesis </w:t>
      </w:r>
      <w:r w:rsidR="00154303">
        <w:rPr>
          <w:lang w:val="en-US"/>
        </w:rPr>
        <w:t xml:space="preserve">is the same as in </w:t>
      </w:r>
      <w:r w:rsidR="009B4BB8">
        <w:rPr>
          <w:lang w:val="en-US"/>
        </w:rPr>
        <w:t>GAGE-B</w:t>
      </w:r>
      <w:r w:rsidR="00154303">
        <w:rPr>
          <w:lang w:val="en-US"/>
        </w:rPr>
        <w:t xml:space="preserve">, </w:t>
      </w:r>
      <w:r>
        <w:rPr>
          <w:lang w:val="en-US"/>
        </w:rPr>
        <w:t xml:space="preserve">0.9.34 (released August 23, 2012) </w:t>
      </w:r>
      <w:r w:rsidR="000B1891">
        <w:rPr>
          <w:lang w:val="en-US"/>
        </w:rPr>
        <w:t>while</w:t>
      </w:r>
      <w:r>
        <w:rPr>
          <w:lang w:val="en-US"/>
        </w:rPr>
        <w:t xml:space="preserve"> </w:t>
      </w:r>
      <w:r w:rsidR="00154303">
        <w:rPr>
          <w:lang w:val="en-US"/>
        </w:rPr>
        <w:t xml:space="preserve">the current release is version </w:t>
      </w:r>
      <w:r>
        <w:rPr>
          <w:lang w:val="en-US"/>
        </w:rPr>
        <w:t>0.10.13 (released January 17, 2014</w:t>
      </w:r>
      <w:r w:rsidR="00A1609D">
        <w:rPr>
          <w:lang w:val="en-US"/>
        </w:rPr>
        <w:t>)</w:t>
      </w:r>
      <w:r w:rsidR="007C20B8">
        <w:rPr>
          <w:lang w:val="en-US"/>
        </w:rPr>
        <w:t xml:space="preserve"> which can be downloaded from </w:t>
      </w:r>
      <w:hyperlink r:id="rId35" w:history="1">
        <w:r w:rsidR="007C20B8" w:rsidRPr="00121A37">
          <w:rPr>
            <w:rStyle w:val="Hyperlink"/>
            <w:lang w:val="en-US"/>
          </w:rPr>
          <w:t>https://github.com/jts/sga/releases</w:t>
        </w:r>
      </w:hyperlink>
      <w:r w:rsidR="007C20B8">
        <w:rPr>
          <w:lang w:val="en-US"/>
        </w:rPr>
        <w:t>.</w:t>
      </w:r>
    </w:p>
    <w:p w:rsidR="00A1609D" w:rsidRDefault="00BB5C41" w:rsidP="00E85357">
      <w:pPr>
        <w:pStyle w:val="Heading3"/>
        <w:rPr>
          <w:lang w:val="en-US"/>
        </w:rPr>
      </w:pPr>
      <w:bookmarkStart w:id="310" w:name="_Toc393074493"/>
      <w:bookmarkStart w:id="311" w:name="_Toc393075602"/>
      <w:bookmarkStart w:id="312" w:name="_Toc393208876"/>
      <w:bookmarkStart w:id="313" w:name="_Toc393209113"/>
      <w:r>
        <w:rPr>
          <w:lang w:val="en-US"/>
        </w:rPr>
        <w:t>SOAPdenovo2 + GapC</w:t>
      </w:r>
      <w:r w:rsidR="007C20B8">
        <w:rPr>
          <w:lang w:val="en-US"/>
        </w:rPr>
        <w:t>loser</w:t>
      </w:r>
      <w:bookmarkEnd w:id="310"/>
      <w:bookmarkEnd w:id="311"/>
      <w:bookmarkEnd w:id="312"/>
      <w:bookmarkEnd w:id="313"/>
    </w:p>
    <w:p w:rsidR="00CC5AA1" w:rsidRDefault="00CC5AA1" w:rsidP="00B45115">
      <w:pPr>
        <w:rPr>
          <w:szCs w:val="24"/>
          <w:lang w:val="en-US"/>
        </w:rPr>
      </w:pPr>
      <w:r>
        <w:rPr>
          <w:szCs w:val="24"/>
          <w:lang w:val="en-US"/>
        </w:rPr>
        <w:t xml:space="preserve">Short Oligonucleotide </w:t>
      </w:r>
      <w:r w:rsidRPr="00CC5AA1">
        <w:rPr>
          <w:szCs w:val="24"/>
          <w:lang w:val="en-US"/>
        </w:rPr>
        <w:t>Analysis Package</w:t>
      </w:r>
      <w:r>
        <w:rPr>
          <w:szCs w:val="24"/>
          <w:lang w:val="en-US"/>
        </w:rPr>
        <w:t xml:space="preserve"> denovo (SOAPdenovo) </w:t>
      </w:r>
      <w:r w:rsidR="000B1891">
        <w:rPr>
          <w:szCs w:val="24"/>
          <w:lang w:val="en-US"/>
        </w:rPr>
        <w:fldChar w:fldCharType="begin"/>
      </w:r>
      <w:r w:rsidR="000B1891">
        <w:rPr>
          <w:szCs w:val="24"/>
          <w:lang w:val="en-US"/>
        </w:rPr>
        <w:instrText xml:space="preserve"> ADDIN EN.CITE &lt;EndNote&gt;&lt;Cite&gt;&lt;Author&gt;Luo&lt;/Author&gt;&lt;Year&gt;2012&lt;/Year&gt;&lt;RecNum&gt;63&lt;/RecNum&gt;&lt;DisplayText&gt;[27]&lt;/DisplayText&gt;&lt;record&gt;&lt;rec-number&gt;63&lt;/rec-number&gt;&lt;foreign-keys&gt;&lt;key app="EN" db-id="tdxzzepzqvse5be2pt8vtdtwpf0ewvv55rts" timestamp="1402576398"&gt;63&lt;/key&gt;&lt;/foreign-keys&gt;&lt;ref-type name="Journal Article"&gt;17&lt;/ref-type&gt;&lt;contributors&gt;&lt;authors&gt;&lt;author&gt;Luo, R.&lt;/author&gt;&lt;author&gt;Liu, B.&lt;/author&gt;&lt;author&gt;Xie, Y.&lt;/author&gt;&lt;author&gt;Li, Z.&lt;/author&gt;&lt;author&gt;Huang, W.&lt;/author&gt;&lt;author&gt;Yuan, J.&lt;/author&gt;&lt;author&gt;He, G.&lt;/author&gt;&lt;author&gt;Chen, Y.&lt;/author&gt;&lt;author&gt;Pan, Q.&lt;/author&gt;&lt;author&gt;Liu, Y.&lt;/author&gt;&lt;author&gt;Tang, J.&lt;/author&gt;&lt;author&gt;Wu, G.&lt;/author&gt;&lt;author&gt;Zhang, H.&lt;/author&gt;&lt;author&gt;Shi, Y.&lt;/author&gt;&lt;author&gt;Liu, Y.&lt;/author&gt;&lt;author&gt;Yu, C.&lt;/author&gt;&lt;author&gt;Wang, B.&lt;/author&gt;&lt;author&gt;Lu, Y.&lt;/author&gt;&lt;author&gt;Han, C.&lt;/author&gt;&lt;author&gt;Cheung, D. W.&lt;/author&gt;&lt;author&gt;Yiu, S. M.&lt;/author&gt;&lt;author&gt;Peng, S.&lt;/author&gt;&lt;author&gt;Xiaoqian, Z.&lt;/author&gt;&lt;author&gt;Liu, G.&lt;/author&gt;&lt;author&gt;Liao, X.&lt;/author&gt;&lt;author&gt;Li, Y.&lt;/author&gt;&lt;author&gt;Yang, H.&lt;/author&gt;&lt;author&gt;Wang, J.&lt;/author&gt;&lt;author&gt;Lam, T. W.&lt;/author&gt;&lt;author&gt;Wang, J.&lt;/author&gt;&lt;/authors&gt;&lt;/contributors&gt;&lt;auth-address&gt;BGI HK Research Institute, 16 Dai Fu Street, Tai Po Industrial Estate, Hong Kong. twlam@cs.hku.hk.&lt;/auth-address&gt;&lt;titles&gt;&lt;title&gt;SOAPdenovo2: an empirically improved memory-efficient short-read de novo assembler&lt;/title&gt;&lt;secondary-title&gt;Gigascience&lt;/secondary-title&gt;&lt;alt-title&gt;GigaScience&lt;/alt-title&gt;&lt;/titles&gt;&lt;periodical&gt;&lt;full-title&gt;Gigascience&lt;/full-title&gt;&lt;/periodical&gt;&lt;alt-periodical&gt;&lt;full-title&gt;Gigascience&lt;/full-title&gt;&lt;/alt-periodical&gt;&lt;pages&gt;18&lt;/pages&gt;&lt;volume&gt;1&lt;/volume&gt;&lt;number&gt;1&lt;/number&gt;&lt;edition&gt;2012/01/01&lt;/edition&gt;&lt;dates&gt;&lt;year&gt;2012&lt;/year&gt;&lt;/dates&gt;&lt;isbn&gt;2047-217x&lt;/isbn&gt;&lt;accession-num&gt;23587118&lt;/accession-num&gt;&lt;urls&gt;&lt;/urls&gt;&lt;custom2&gt;Pmc3626529&lt;/custom2&gt;&lt;electronic-resource-num&gt;10.1186/2047-217x-1-18&lt;/electronic-resource-num&gt;&lt;remote-database-provider&gt;NLM&lt;/remote-database-provider&gt;&lt;language&gt;eng&lt;/language&gt;&lt;/record&gt;&lt;/Cite&gt;&lt;/EndNote&gt;</w:instrText>
      </w:r>
      <w:r w:rsidR="000B1891">
        <w:rPr>
          <w:szCs w:val="24"/>
          <w:lang w:val="en-US"/>
        </w:rPr>
        <w:fldChar w:fldCharType="separate"/>
      </w:r>
      <w:r w:rsidR="000B1891">
        <w:rPr>
          <w:noProof/>
          <w:szCs w:val="24"/>
          <w:lang w:val="en-US"/>
        </w:rPr>
        <w:t>[</w:t>
      </w:r>
      <w:hyperlink w:anchor="_ENREF_27" w:tooltip="Luo, 2012 #63" w:history="1">
        <w:r w:rsidR="0088101B">
          <w:rPr>
            <w:noProof/>
            <w:szCs w:val="24"/>
            <w:lang w:val="en-US"/>
          </w:rPr>
          <w:t>27</w:t>
        </w:r>
      </w:hyperlink>
      <w:r w:rsidR="000B1891">
        <w:rPr>
          <w:noProof/>
          <w:szCs w:val="24"/>
          <w:lang w:val="en-US"/>
        </w:rPr>
        <w:t>]</w:t>
      </w:r>
      <w:r w:rsidR="000B1891">
        <w:rPr>
          <w:szCs w:val="24"/>
          <w:lang w:val="en-US"/>
        </w:rPr>
        <w:fldChar w:fldCharType="end"/>
      </w:r>
      <w:r w:rsidR="000B1891">
        <w:rPr>
          <w:szCs w:val="24"/>
          <w:lang w:val="en-US"/>
        </w:rPr>
        <w:t xml:space="preserve"> </w:t>
      </w:r>
      <w:r>
        <w:rPr>
          <w:szCs w:val="24"/>
          <w:lang w:val="en-US"/>
        </w:rPr>
        <w:t>is a short-read assembly method (</w:t>
      </w:r>
      <w:r w:rsidR="005A44D4">
        <w:rPr>
          <w:szCs w:val="24"/>
          <w:lang w:val="en-US"/>
        </w:rPr>
        <w:t>especially</w:t>
      </w:r>
      <w:r>
        <w:rPr>
          <w:szCs w:val="24"/>
          <w:lang w:val="en-US"/>
        </w:rPr>
        <w:t xml:space="preserve"> for Illumina GA short reads) aimed for assembly of large plant and animal genomes, although it works well on bacteria and fungi gen</w:t>
      </w:r>
      <w:r w:rsidR="005620B7">
        <w:rPr>
          <w:szCs w:val="24"/>
          <w:lang w:val="en-US"/>
        </w:rPr>
        <w:t xml:space="preserve">omes as well. It can perform analyses of unexplored genomes and create new opportunities for building a reference sequence. </w:t>
      </w:r>
    </w:p>
    <w:p w:rsidR="00922872" w:rsidRDefault="00922872" w:rsidP="00B45115">
      <w:pPr>
        <w:rPr>
          <w:szCs w:val="24"/>
          <w:lang w:val="en-US"/>
        </w:rPr>
      </w:pPr>
      <w:r>
        <w:rPr>
          <w:szCs w:val="24"/>
          <w:lang w:val="en-US"/>
        </w:rPr>
        <w:t>The newest version, SOAPdenovo2 ( rel</w:t>
      </w:r>
      <w:r w:rsidR="004174A3">
        <w:rPr>
          <w:szCs w:val="24"/>
          <w:lang w:val="en-US"/>
        </w:rPr>
        <w:t>ea</w:t>
      </w:r>
      <w:r>
        <w:rPr>
          <w:szCs w:val="24"/>
          <w:lang w:val="en-US"/>
        </w:rPr>
        <w:t>sed January 28, 2013) has the advantage of reduce</w:t>
      </w:r>
      <w:r w:rsidR="004174A3">
        <w:rPr>
          <w:szCs w:val="24"/>
          <w:lang w:val="en-US"/>
        </w:rPr>
        <w:t>d</w:t>
      </w:r>
      <w:r>
        <w:rPr>
          <w:szCs w:val="24"/>
          <w:lang w:val="en-US"/>
        </w:rPr>
        <w:t xml:space="preserve"> memory consumption</w:t>
      </w:r>
      <w:r w:rsidR="004174A3">
        <w:rPr>
          <w:szCs w:val="24"/>
          <w:lang w:val="en-US"/>
        </w:rPr>
        <w:t xml:space="preserve"> in graph construction, increased coverage and length in scaffold construction and improved gap closing, to name some. </w:t>
      </w:r>
    </w:p>
    <w:p w:rsidR="00BB5C41" w:rsidRDefault="00BB5C41" w:rsidP="00B45115">
      <w:pPr>
        <w:rPr>
          <w:szCs w:val="24"/>
          <w:lang w:val="en-US"/>
        </w:rPr>
      </w:pPr>
      <w:r>
        <w:rPr>
          <w:szCs w:val="24"/>
          <w:lang w:val="en-US"/>
        </w:rPr>
        <w:t xml:space="preserve">GapCloser </w:t>
      </w:r>
      <w:r w:rsidR="005402B7">
        <w:rPr>
          <w:szCs w:val="24"/>
          <w:lang w:val="en-US"/>
        </w:rPr>
        <w:t xml:space="preserve">uses </w:t>
      </w:r>
      <w:r w:rsidR="005402B7" w:rsidRPr="005402B7">
        <w:rPr>
          <w:szCs w:val="24"/>
          <w:lang w:val="en-US"/>
        </w:rPr>
        <w:t xml:space="preserve">the abundant pair relationships of short reads </w:t>
      </w:r>
      <w:r w:rsidR="005402B7">
        <w:rPr>
          <w:szCs w:val="24"/>
          <w:lang w:val="en-US"/>
        </w:rPr>
        <w:t xml:space="preserve">to </w:t>
      </w:r>
      <w:r w:rsidR="00F57486">
        <w:rPr>
          <w:szCs w:val="24"/>
          <w:lang w:val="en-US"/>
        </w:rPr>
        <w:t xml:space="preserve">close </w:t>
      </w:r>
      <w:r w:rsidR="005A44D4">
        <w:rPr>
          <w:szCs w:val="24"/>
          <w:lang w:val="en-US"/>
        </w:rPr>
        <w:t>gaps that emerge</w:t>
      </w:r>
      <w:r w:rsidR="00F57486">
        <w:rPr>
          <w:szCs w:val="24"/>
          <w:lang w:val="en-US"/>
        </w:rPr>
        <w:t xml:space="preserve"> during scaffolding by an assembler</w:t>
      </w:r>
      <w:r w:rsidR="00F57486" w:rsidRPr="00F57486">
        <w:rPr>
          <w:szCs w:val="24"/>
          <w:lang w:val="en-US"/>
        </w:rPr>
        <w:t>.</w:t>
      </w:r>
    </w:p>
    <w:p w:rsidR="005620B7" w:rsidRDefault="00994D56" w:rsidP="00B45115">
      <w:pPr>
        <w:rPr>
          <w:szCs w:val="24"/>
          <w:lang w:val="en-US"/>
        </w:rPr>
      </w:pPr>
      <w:r>
        <w:rPr>
          <w:szCs w:val="24"/>
          <w:lang w:val="en-US"/>
        </w:rPr>
        <w:t>SOAPdenovo2</w:t>
      </w:r>
      <w:r w:rsidR="002A1EB7">
        <w:rPr>
          <w:szCs w:val="24"/>
          <w:lang w:val="en-US"/>
        </w:rPr>
        <w:t xml:space="preserve"> version 2.04</w:t>
      </w:r>
      <w:r w:rsidR="00BB5C41">
        <w:rPr>
          <w:szCs w:val="24"/>
          <w:lang w:val="en-US"/>
        </w:rPr>
        <w:t xml:space="preserve"> (current release)</w:t>
      </w:r>
      <w:r>
        <w:rPr>
          <w:szCs w:val="24"/>
          <w:lang w:val="en-US"/>
        </w:rPr>
        <w:t xml:space="preserve"> were used in this thesis together with version </w:t>
      </w:r>
      <w:r w:rsidR="00922872">
        <w:rPr>
          <w:szCs w:val="24"/>
          <w:lang w:val="en-US"/>
        </w:rPr>
        <w:t>1.12</w:t>
      </w:r>
      <w:r>
        <w:rPr>
          <w:szCs w:val="24"/>
          <w:lang w:val="en-US"/>
        </w:rPr>
        <w:t xml:space="preserve"> of Gap</w:t>
      </w:r>
      <w:r w:rsidR="00BB5C41">
        <w:rPr>
          <w:szCs w:val="24"/>
          <w:lang w:val="en-US"/>
        </w:rPr>
        <w:t>C</w:t>
      </w:r>
      <w:r>
        <w:rPr>
          <w:szCs w:val="24"/>
          <w:lang w:val="en-US"/>
        </w:rPr>
        <w:t xml:space="preserve">loser. </w:t>
      </w:r>
      <w:r w:rsidR="00922872">
        <w:rPr>
          <w:szCs w:val="24"/>
          <w:lang w:val="en-US"/>
        </w:rPr>
        <w:t xml:space="preserve">Both these versions can be downloaded from </w:t>
      </w:r>
      <w:hyperlink r:id="rId36" w:history="1">
        <w:r w:rsidR="00922872" w:rsidRPr="00121A37">
          <w:rPr>
            <w:rStyle w:val="Hyperlink"/>
            <w:szCs w:val="24"/>
            <w:lang w:val="en-US"/>
          </w:rPr>
          <w:t>http://soap.genomics.org.cn/soapdenovo.html</w:t>
        </w:r>
      </w:hyperlink>
      <w:r w:rsidR="00922872">
        <w:rPr>
          <w:szCs w:val="24"/>
          <w:lang w:val="en-US"/>
        </w:rPr>
        <w:t xml:space="preserve">. </w:t>
      </w:r>
    </w:p>
    <w:p w:rsidR="002A1EB7" w:rsidRDefault="005402B7" w:rsidP="00E85357">
      <w:pPr>
        <w:pStyle w:val="Heading3"/>
        <w:rPr>
          <w:lang w:val="en-US"/>
        </w:rPr>
      </w:pPr>
      <w:bookmarkStart w:id="314" w:name="_Toc393074494"/>
      <w:bookmarkStart w:id="315" w:name="_Toc393075603"/>
      <w:bookmarkStart w:id="316" w:name="_Toc393208877"/>
      <w:bookmarkStart w:id="317" w:name="_Toc393209114"/>
      <w:r>
        <w:rPr>
          <w:lang w:val="en-US"/>
        </w:rPr>
        <w:t>SPAdes</w:t>
      </w:r>
      <w:bookmarkEnd w:id="314"/>
      <w:bookmarkEnd w:id="315"/>
      <w:bookmarkEnd w:id="316"/>
      <w:bookmarkEnd w:id="317"/>
    </w:p>
    <w:p w:rsidR="005402B7" w:rsidRDefault="00854704" w:rsidP="00B45115">
      <w:pPr>
        <w:rPr>
          <w:lang w:val="en-US"/>
        </w:rPr>
      </w:pPr>
      <w:r>
        <w:rPr>
          <w:lang w:val="en-US"/>
        </w:rPr>
        <w:t>St. Peter</w:t>
      </w:r>
      <w:r w:rsidR="00482CF6">
        <w:rPr>
          <w:lang w:val="en-US"/>
        </w:rPr>
        <w:t>sburg genome assembler (SPA</w:t>
      </w:r>
      <w:r w:rsidR="00883A43">
        <w:rPr>
          <w:lang w:val="en-US"/>
        </w:rPr>
        <w:t>des</w:t>
      </w:r>
      <w:r w:rsidR="00482CF6">
        <w:rPr>
          <w:lang w:val="en-US"/>
        </w:rPr>
        <w:t xml:space="preserve">) is a genome assembler designed for bacterial data. </w:t>
      </w:r>
      <w:r w:rsidR="00482CF6" w:rsidRPr="00482CF6">
        <w:rPr>
          <w:lang w:val="en-US"/>
        </w:rPr>
        <w:t>It works with Ion Torrent, PacBio and Illumina paired-</w:t>
      </w:r>
      <w:r w:rsidR="00482CF6">
        <w:rPr>
          <w:lang w:val="en-US"/>
        </w:rPr>
        <w:t>end, mate-pairs and single reads.</w:t>
      </w:r>
      <w:r w:rsidR="00883A43">
        <w:rPr>
          <w:lang w:val="en-US"/>
        </w:rPr>
        <w:t xml:space="preserve"> </w:t>
      </w:r>
      <w:r w:rsidR="00883A43">
        <w:rPr>
          <w:lang w:val="en-US"/>
        </w:rPr>
        <w:fldChar w:fldCharType="begin">
          <w:fldData xml:space="preserve">PEVuZE5vdGU+PENpdGU+PEF1dGhvcj5CYW5rZXZpY2g8L0F1dGhvcj48WWVhcj4yMDEyPC9ZZWFy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</w:fldData>
        </w:fldChar>
      </w:r>
      <w:r w:rsidR="00320CDD">
        <w:rPr>
          <w:lang w:val="en-US"/>
        </w:rPr>
        <w:instrText xml:space="preserve"> ADDIN EN.CITE </w:instrText>
      </w:r>
      <w:r w:rsidR="00320CDD">
        <w:rPr>
          <w:lang w:val="en-US"/>
        </w:rPr>
        <w:fldChar w:fldCharType="begin">
          <w:fldData xml:space="preserve">PEVuZE5vdGU+PENpdGU+PEF1dGhvcj5CYW5rZXZpY2g8L0F1dGhvcj48WWVhcj4yMDEyPC9ZZWFy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</w:fldData>
        </w:fldChar>
      </w:r>
      <w:r w:rsidR="00320CDD">
        <w:rPr>
          <w:lang w:val="en-US"/>
        </w:rPr>
        <w:instrText xml:space="preserve"> ADDIN EN.CITE.DATA </w:instrText>
      </w:r>
      <w:r w:rsidR="00320CDD">
        <w:rPr>
          <w:lang w:val="en-US"/>
        </w:rPr>
      </w:r>
      <w:r w:rsidR="00320CDD">
        <w:rPr>
          <w:lang w:val="en-US"/>
        </w:rPr>
        <w:fldChar w:fldCharType="end"/>
      </w:r>
      <w:r w:rsidR="00883A43">
        <w:rPr>
          <w:lang w:val="en-US"/>
        </w:rPr>
      </w:r>
      <w:r w:rsidR="00883A43">
        <w:rPr>
          <w:lang w:val="en-US"/>
        </w:rPr>
        <w:fldChar w:fldCharType="separate"/>
      </w:r>
      <w:r w:rsidR="00320CDD">
        <w:rPr>
          <w:noProof/>
          <w:lang w:val="en-US"/>
        </w:rPr>
        <w:t>[</w:t>
      </w:r>
      <w:hyperlink w:anchor="_ENREF_28" w:tooltip="Bankevich, 2012 #64" w:history="1">
        <w:r w:rsidR="0088101B">
          <w:rPr>
            <w:noProof/>
            <w:lang w:val="en-US"/>
          </w:rPr>
          <w:t>28</w:t>
        </w:r>
      </w:hyperlink>
      <w:r w:rsidR="00320CDD">
        <w:rPr>
          <w:noProof/>
          <w:lang w:val="en-US"/>
        </w:rPr>
        <w:t>]</w:t>
      </w:r>
      <w:r w:rsidR="00883A43">
        <w:rPr>
          <w:lang w:val="en-US"/>
        </w:rPr>
        <w:fldChar w:fldCharType="end"/>
      </w:r>
    </w:p>
    <w:p w:rsidR="003A3AB8" w:rsidRDefault="00482CF6" w:rsidP="00B45115">
      <w:pPr>
        <w:rPr>
          <w:lang w:val="en-US"/>
        </w:rPr>
      </w:pPr>
      <w:r>
        <w:rPr>
          <w:lang w:val="en-US"/>
        </w:rPr>
        <w:t xml:space="preserve">The current release is version 3.1.0 (released May 29, 2014), but the versions used in this thesis are 2.3.0 (released November 14, 2012) and 2.5.0 (released July 06, 2013) which can be downloaded from </w:t>
      </w:r>
      <w:hyperlink r:id="rId37" w:history="1">
        <w:r w:rsidR="000E2B75" w:rsidRPr="000B45A8">
          <w:rPr>
            <w:rStyle w:val="Hyperlink"/>
            <w:lang w:val="en-US"/>
          </w:rPr>
          <w:t>http://spades.bioinf.spbau.ru/</w:t>
        </w:r>
      </w:hyperlink>
      <w:r w:rsidR="000E2B75">
        <w:rPr>
          <w:lang w:val="en-US"/>
        </w:rPr>
        <w:t xml:space="preserve"> </w:t>
      </w:r>
    </w:p>
    <w:p w:rsidR="00482CF6" w:rsidRDefault="00482CF6" w:rsidP="00E85357">
      <w:pPr>
        <w:pStyle w:val="Heading3"/>
        <w:rPr>
          <w:lang w:val="en-US"/>
        </w:rPr>
      </w:pPr>
      <w:bookmarkStart w:id="318" w:name="_Toc393074495"/>
      <w:bookmarkStart w:id="319" w:name="_Toc393075604"/>
      <w:bookmarkStart w:id="320" w:name="_Toc393208878"/>
      <w:bookmarkStart w:id="321" w:name="_Toc393209115"/>
      <w:r>
        <w:rPr>
          <w:lang w:val="en-US"/>
        </w:rPr>
        <w:t>Velvet</w:t>
      </w:r>
      <w:bookmarkEnd w:id="318"/>
      <w:bookmarkEnd w:id="319"/>
      <w:bookmarkEnd w:id="320"/>
      <w:bookmarkEnd w:id="321"/>
    </w:p>
    <w:p w:rsidR="00482CF6" w:rsidRDefault="00070B86" w:rsidP="00B45115">
      <w:pPr>
        <w:rPr>
          <w:lang w:val="en-US"/>
        </w:rPr>
      </w:pPr>
      <w:r>
        <w:rPr>
          <w:lang w:val="en-US"/>
        </w:rPr>
        <w:t xml:space="preserve">Velvet is </w:t>
      </w:r>
      <w:r w:rsidR="00EF2AD6">
        <w:rPr>
          <w:lang w:val="en-US"/>
        </w:rPr>
        <w:t xml:space="preserve">a de novo genomic assembler </w:t>
      </w:r>
      <w:r w:rsidR="006D7E55">
        <w:rPr>
          <w:lang w:val="en-US"/>
        </w:rPr>
        <w:t xml:space="preserve">that uses de-Bruijn graph to assemble </w:t>
      </w:r>
      <w:r>
        <w:rPr>
          <w:lang w:val="en-US"/>
        </w:rPr>
        <w:t xml:space="preserve">short read </w:t>
      </w:r>
      <w:r w:rsidR="006D7E55">
        <w:rPr>
          <w:lang w:val="en-US"/>
        </w:rPr>
        <w:t xml:space="preserve">data from sequencing technology such as for instance Solexa </w:t>
      </w:r>
      <w:r w:rsidR="000E2B75">
        <w:rPr>
          <w:lang w:val="en-US"/>
        </w:rPr>
        <w:t xml:space="preserve">(Illumina) </w:t>
      </w:r>
      <w:r w:rsidR="006D7E55">
        <w:rPr>
          <w:lang w:val="en-US"/>
        </w:rPr>
        <w:t>or 454.</w:t>
      </w:r>
      <w:r w:rsidR="004412BD">
        <w:rPr>
          <w:lang w:val="en-US"/>
        </w:rPr>
        <w:t xml:space="preserve"> It </w:t>
      </w:r>
      <w:r w:rsidR="006D7E55">
        <w:rPr>
          <w:lang w:val="en-US"/>
        </w:rPr>
        <w:t xml:space="preserve">removes errors </w:t>
      </w:r>
      <w:r w:rsidR="004412BD">
        <w:rPr>
          <w:lang w:val="en-US"/>
        </w:rPr>
        <w:t xml:space="preserve">from </w:t>
      </w:r>
      <w:r w:rsidR="004412BD">
        <w:rPr>
          <w:lang w:val="en-US"/>
        </w:rPr>
        <w:lastRenderedPageBreak/>
        <w:t>reads, pro</w:t>
      </w:r>
      <w:r w:rsidR="006D7E55">
        <w:rPr>
          <w:lang w:val="en-US"/>
        </w:rPr>
        <w:t xml:space="preserve">duces </w:t>
      </w:r>
      <w:r w:rsidR="004412BD">
        <w:rPr>
          <w:lang w:val="en-US"/>
        </w:rPr>
        <w:t xml:space="preserve">unique </w:t>
      </w:r>
      <w:r w:rsidR="006D7E55">
        <w:rPr>
          <w:lang w:val="en-US"/>
        </w:rPr>
        <w:t>contigs</w:t>
      </w:r>
      <w:r w:rsidR="004412BD">
        <w:rPr>
          <w:lang w:val="en-US"/>
        </w:rPr>
        <w:t xml:space="preserve"> and then retrieves repeated areas between contigs using (when available) paired-end reads and long read information. </w:t>
      </w:r>
      <w:r w:rsidR="00480056">
        <w:rPr>
          <w:lang w:val="en-US"/>
        </w:rPr>
        <w:fldChar w:fldCharType="begin"/>
      </w:r>
      <w:r w:rsidR="00960E76">
        <w:rPr>
          <w:lang w:val="en-US"/>
        </w:rPr>
        <w:instrText xml:space="preserve"> ADDIN EN.CITE &lt;EndNote&gt;&lt;Cite&gt;&lt;Author&gt;Zerbino&lt;/Author&gt;&lt;Year&gt;2008&lt;/Year&gt;&lt;RecNum&gt;17&lt;/RecNum&gt;&lt;DisplayText&gt;[4]&lt;/DisplayText&gt;&lt;record&gt;&lt;rec-number&gt;17&lt;/rec-number&gt;&lt;foreign-keys&gt;&lt;key app="EN" db-id="tdxzzepzqvse5be2pt8vtdtwpf0ewvv55rts" timestamp="1396298218"&gt;17&lt;/key&gt;&lt;/foreign-keys&gt;&lt;ref-type name="Journal Article"&gt;17&lt;/ref-type&gt;&lt;contributors&gt;&lt;authors&gt;&lt;author&gt;Zerbino, D. R.&lt;/author&gt;&lt;author&gt;Birney, E.&lt;/author&gt;&lt;/authors&gt;&lt;/contributors&gt;&lt;titles&gt;&lt;title&gt;Velvet: Algorithms for de novo short read assembly using de Bruijn graphs&lt;/title&gt;&lt;secondary-title&gt;Genome Research&lt;/secondary-title&gt;&lt;/titles&gt;&lt;periodical&gt;&lt;full-title&gt;Genome Res&lt;/full-title&gt;&lt;abbr-1&gt;Genome research&lt;/abbr-1&gt;&lt;/periodical&gt;&lt;pages&gt;821-829&lt;/pages&gt;&lt;volume&gt;18&lt;/volume&gt;&lt;number&gt;5&lt;/number&gt;&lt;dates&gt;&lt;year&gt;2008&lt;/year&gt;&lt;pub-dates&gt;&lt;date&gt;May 1, 2008&lt;/date&gt;&lt;/pub-dates&gt;&lt;/dates&gt;&lt;urls&gt;&lt;related-urls&gt;&lt;url&gt;http://genome.cshlp.org/content/18/5/821.abstract&lt;/url&gt;&lt;url&gt;http://www.ncbi.nlm.nih.gov/pmc/articles/PMC2336801/pdf/821.pdf&lt;/url&gt;&lt;/related-urls&gt;&lt;/urls&gt;&lt;electronic-resource-num&gt;10.1101/gr.074492.107&lt;/electronic-resource-num&gt;&lt;/record&gt;&lt;/Cite&gt;&lt;/EndNote&gt;</w:instrText>
      </w:r>
      <w:r w:rsidR="00480056">
        <w:rPr>
          <w:lang w:val="en-US"/>
        </w:rPr>
        <w:fldChar w:fldCharType="separate"/>
      </w:r>
      <w:r w:rsidR="00960E76">
        <w:rPr>
          <w:noProof/>
          <w:lang w:val="en-US"/>
        </w:rPr>
        <w:t>[</w:t>
      </w:r>
      <w:hyperlink w:anchor="_ENREF_4" w:tooltip="Zerbino, 2008 #17" w:history="1">
        <w:r w:rsidR="0088101B">
          <w:rPr>
            <w:noProof/>
            <w:lang w:val="en-US"/>
          </w:rPr>
          <w:t>4</w:t>
        </w:r>
      </w:hyperlink>
      <w:r w:rsidR="00960E76">
        <w:rPr>
          <w:noProof/>
          <w:lang w:val="en-US"/>
        </w:rPr>
        <w:t>]</w:t>
      </w:r>
      <w:r w:rsidR="00480056">
        <w:rPr>
          <w:lang w:val="en-US"/>
        </w:rPr>
        <w:fldChar w:fldCharType="end"/>
      </w:r>
    </w:p>
    <w:p w:rsidR="00480056" w:rsidRDefault="00070B86" w:rsidP="00B45115">
      <w:pPr>
        <w:rPr>
          <w:lang w:val="en-US"/>
        </w:rPr>
      </w:pPr>
      <w:r>
        <w:rPr>
          <w:lang w:val="en-US"/>
        </w:rPr>
        <w:t xml:space="preserve">The versions used in this thesis </w:t>
      </w:r>
      <w:r w:rsidR="007521FA">
        <w:rPr>
          <w:lang w:val="en-US"/>
        </w:rPr>
        <w:t>are</w:t>
      </w:r>
      <w:r>
        <w:rPr>
          <w:lang w:val="en-US"/>
        </w:rPr>
        <w:t xml:space="preserve"> 1.</w:t>
      </w:r>
      <w:r w:rsidR="007521FA">
        <w:rPr>
          <w:lang w:val="en-US"/>
        </w:rPr>
        <w:t>2.</w:t>
      </w:r>
      <w:r>
        <w:rPr>
          <w:lang w:val="en-US"/>
        </w:rPr>
        <w:t xml:space="preserve">8 (released </w:t>
      </w:r>
      <w:r w:rsidR="007521FA">
        <w:rPr>
          <w:lang w:val="en-US"/>
        </w:rPr>
        <w:t xml:space="preserve">November 15, 2012) and 1.2.10 (released October 17, 2013) and can be downloaded from </w:t>
      </w:r>
      <w:hyperlink r:id="rId38" w:history="1">
        <w:r w:rsidR="0007758D" w:rsidRPr="000B45A8">
          <w:rPr>
            <w:rStyle w:val="Hyperlink"/>
            <w:lang w:val="en-US"/>
          </w:rPr>
          <w:t>https://www.ebi.ac.uk/~zerbino/velvet/velvet_1.2.08.tgz</w:t>
        </w:r>
      </w:hyperlink>
      <w:r w:rsidR="0007758D">
        <w:rPr>
          <w:lang w:val="en-US"/>
        </w:rPr>
        <w:t xml:space="preserve"> </w:t>
      </w:r>
      <w:r w:rsidR="000E2B75">
        <w:rPr>
          <w:lang w:val="en-US"/>
        </w:rPr>
        <w:br/>
      </w:r>
      <w:hyperlink r:id="rId39" w:history="1">
        <w:r w:rsidR="0007758D" w:rsidRPr="000B45A8">
          <w:rPr>
            <w:rStyle w:val="Hyperlink"/>
            <w:lang w:val="en-US"/>
          </w:rPr>
          <w:t>https://www.ebi.ac.uk/~zerbino/velvet/velvet_1.2.10.tgz</w:t>
        </w:r>
      </w:hyperlink>
      <w:r w:rsidR="0007758D">
        <w:rPr>
          <w:lang w:val="en-US"/>
        </w:rPr>
        <w:t xml:space="preserve"> </w:t>
      </w:r>
    </w:p>
    <w:p w:rsidR="005855AC" w:rsidRPr="009A7D1F" w:rsidRDefault="007D01E3" w:rsidP="00E85357">
      <w:pPr>
        <w:pStyle w:val="Heading3"/>
        <w:rPr>
          <w:rStyle w:val="Emphasis"/>
          <w:caps/>
          <w:spacing w:val="0"/>
          <w:sz w:val="28"/>
          <w:szCs w:val="24"/>
        </w:rPr>
      </w:pPr>
      <w:bookmarkStart w:id="322" w:name="_Toc393074496"/>
      <w:bookmarkStart w:id="323" w:name="_Toc393075605"/>
      <w:bookmarkStart w:id="324" w:name="_Toc393208879"/>
      <w:bookmarkStart w:id="325" w:name="_Toc393209116"/>
      <w:r w:rsidRPr="009A7D1F">
        <w:rPr>
          <w:rStyle w:val="Emphasis"/>
          <w:caps/>
          <w:spacing w:val="0"/>
          <w:sz w:val="28"/>
          <w:szCs w:val="24"/>
        </w:rPr>
        <w:t>Python v2.7</w:t>
      </w:r>
      <w:bookmarkEnd w:id="322"/>
      <w:bookmarkEnd w:id="323"/>
      <w:bookmarkEnd w:id="324"/>
      <w:bookmarkEnd w:id="325"/>
    </w:p>
    <w:p w:rsidR="000A48B8" w:rsidRDefault="000A48B8" w:rsidP="00B45115">
      <w:pPr>
        <w:rPr>
          <w:lang w:val="en-US"/>
        </w:rPr>
      </w:pPr>
      <w:r>
        <w:rPr>
          <w:lang w:val="en-US"/>
        </w:rPr>
        <w:t xml:space="preserve">Python </w:t>
      </w:r>
      <w:r w:rsidR="00127729">
        <w:rPr>
          <w:lang w:val="en-US"/>
        </w:rPr>
        <w:t xml:space="preserve">is a dynamic, object-oriented programming language that </w:t>
      </w:r>
      <w:r w:rsidR="00251807">
        <w:rPr>
          <w:lang w:val="en-US"/>
        </w:rPr>
        <w:t xml:space="preserve">is mainly used as a scripting language, but can also be used for larger applications. It </w:t>
      </w:r>
      <w:r w:rsidR="00127729">
        <w:rPr>
          <w:lang w:val="en-US"/>
        </w:rPr>
        <w:t>executes at runtime, thus requiring no compilation</w:t>
      </w:r>
      <w:r w:rsidR="00251807">
        <w:rPr>
          <w:lang w:val="en-US"/>
        </w:rPr>
        <w:t xml:space="preserve"> and</w:t>
      </w:r>
      <w:r w:rsidR="00127729">
        <w:rPr>
          <w:lang w:val="en-US"/>
        </w:rPr>
        <w:t xml:space="preserve"> combines power with clear syntax</w:t>
      </w:r>
      <w:r w:rsidR="00251807">
        <w:rPr>
          <w:lang w:val="en-US"/>
        </w:rPr>
        <w:t xml:space="preserve">. This </w:t>
      </w:r>
      <w:r w:rsidR="00127729">
        <w:rPr>
          <w:lang w:val="en-US"/>
        </w:rPr>
        <w:t>mak</w:t>
      </w:r>
      <w:r w:rsidR="00251807">
        <w:rPr>
          <w:lang w:val="en-US"/>
        </w:rPr>
        <w:t>es</w:t>
      </w:r>
      <w:r w:rsidR="00127729">
        <w:rPr>
          <w:lang w:val="en-US"/>
        </w:rPr>
        <w:t xml:space="preserve"> </w:t>
      </w:r>
      <w:r w:rsidR="00251807">
        <w:rPr>
          <w:lang w:val="en-US"/>
        </w:rPr>
        <w:t>Python code</w:t>
      </w:r>
      <w:r w:rsidR="00127729">
        <w:rPr>
          <w:lang w:val="en-US"/>
        </w:rPr>
        <w:t xml:space="preserve"> compact and easy to read</w:t>
      </w:r>
      <w:r w:rsidR="00251807">
        <w:rPr>
          <w:lang w:val="en-US"/>
        </w:rPr>
        <w:t xml:space="preserve">. </w:t>
      </w:r>
      <w:r w:rsidR="005A44D4">
        <w:rPr>
          <w:lang w:val="en-US"/>
        </w:rPr>
        <w:t xml:space="preserve">Python has interfaces to many system calls and libraries, as well as to various windows systems and can be used as an extension language for applications that need a programmable interface. </w:t>
      </w:r>
      <w:r w:rsidR="00251807">
        <w:rPr>
          <w:lang w:val="en-US"/>
        </w:rPr>
        <w:t>It is also</w:t>
      </w:r>
      <w:r w:rsidR="00DA646A">
        <w:rPr>
          <w:lang w:val="en-US"/>
        </w:rPr>
        <w:t xml:space="preserve"> portable, meaning that it can run on various systems including </w:t>
      </w:r>
      <w:r w:rsidR="005A44D4">
        <w:rPr>
          <w:lang w:val="en-US"/>
        </w:rPr>
        <w:t>UNIX</w:t>
      </w:r>
      <w:r w:rsidR="00DA646A">
        <w:rPr>
          <w:lang w:val="en-US"/>
        </w:rPr>
        <w:t xml:space="preserve"> variants, Mac and PCs under MS-DOS and Windows.</w:t>
      </w:r>
      <w:r w:rsidR="00251807">
        <w:rPr>
          <w:lang w:val="en-US"/>
        </w:rPr>
        <w:t xml:space="preserve"> </w:t>
      </w:r>
      <w:r>
        <w:rPr>
          <w:lang w:val="en-US"/>
        </w:rPr>
        <w:fldChar w:fldCharType="begin"/>
      </w:r>
      <w:r w:rsidR="00320CDD">
        <w:rPr>
          <w:lang w:val="en-US"/>
        </w:rPr>
        <w:instrText xml:space="preserve"> ADDIN EN.CITE &lt;EndNote&gt;&lt;Cite ExcludeAuth="1" ExcludeYear="1"&gt;&lt;RecNum&gt;46&lt;/RecNum&gt;&lt;DisplayText&gt;[29]&lt;/DisplayText&gt;&lt;record&gt;&lt;rec-number&gt;46&lt;/rec-number&gt;&lt;foreign-keys&gt;&lt;key app="EN" db-id="tdxzzepzqvse5be2pt8vtdtwpf0ewvv55rts" timestamp="1401320163"&gt;46&lt;/key&gt;&lt;/foreign-keys&gt;&lt;ref-type name="Web Page"&gt;12&lt;/ref-type&gt;&lt;contributors&gt;&lt;/contributors&gt;&lt;titles&gt;&lt;title&gt;What is Python&lt;/title&gt;&lt;/titles&gt;&lt;number&gt;28.05.2014&lt;/number&gt;&lt;dates&gt;&lt;/dates&gt;&lt;urls&gt;&lt;related-urls&gt;&lt;url&gt;https://docs.python.org/2/faq/general.html#what-is-python&lt;/url&gt;&lt;/related-urls&gt;&lt;/urls&gt;&lt;/record&gt;&lt;/Cite&gt;&lt;/EndNote&gt;</w:instrText>
      </w:r>
      <w:r>
        <w:rPr>
          <w:lang w:val="en-US"/>
        </w:rPr>
        <w:fldChar w:fldCharType="separate"/>
      </w:r>
      <w:r w:rsidR="00320CDD">
        <w:rPr>
          <w:noProof/>
          <w:lang w:val="en-US"/>
        </w:rPr>
        <w:t>[</w:t>
      </w:r>
      <w:hyperlink w:anchor="_ENREF_29" w:tooltip=",  #46" w:history="1">
        <w:r w:rsidR="0088101B">
          <w:rPr>
            <w:noProof/>
            <w:lang w:val="en-US"/>
          </w:rPr>
          <w:t>29</w:t>
        </w:r>
      </w:hyperlink>
      <w:r w:rsidR="00320CDD">
        <w:rPr>
          <w:noProof/>
          <w:lang w:val="en-US"/>
        </w:rPr>
        <w:t>]</w:t>
      </w:r>
      <w:r>
        <w:rPr>
          <w:lang w:val="en-US"/>
        </w:rPr>
        <w:fldChar w:fldCharType="end"/>
      </w:r>
      <w:r w:rsidR="0007758D">
        <w:rPr>
          <w:lang w:val="en-US"/>
        </w:rPr>
        <w:t xml:space="preserve"> </w:t>
      </w:r>
    </w:p>
    <w:p w:rsidR="0007758D" w:rsidRDefault="0007758D" w:rsidP="00B45115">
      <w:pPr>
        <w:rPr>
          <w:lang w:val="en-US"/>
        </w:rPr>
      </w:pPr>
      <w:r>
        <w:rPr>
          <w:lang w:val="en-US"/>
        </w:rPr>
        <w:t>The following Python modules and libraries have been implemented:</w:t>
      </w:r>
    </w:p>
    <w:p w:rsidR="0007758D" w:rsidRPr="0007758D" w:rsidRDefault="0007758D" w:rsidP="0007758D">
      <w:pPr>
        <w:rPr>
          <w:rStyle w:val="Emphasis"/>
          <w:b/>
        </w:rPr>
      </w:pPr>
      <w:r w:rsidRPr="0007758D">
        <w:rPr>
          <w:rStyle w:val="Emphasis"/>
          <w:b/>
        </w:rPr>
        <w:t>OS module</w:t>
      </w:r>
    </w:p>
    <w:p w:rsidR="0007758D" w:rsidRDefault="0007758D" w:rsidP="0007758D">
      <w:pPr>
        <w:rPr>
          <w:lang w:val="en-US"/>
        </w:rPr>
      </w:pPr>
      <w:r w:rsidRPr="001745F0">
        <w:rPr>
          <w:lang w:val="en-US"/>
        </w:rPr>
        <w:t xml:space="preserve">This </w:t>
      </w:r>
      <w:r w:rsidR="00715145">
        <w:rPr>
          <w:lang w:val="en-US"/>
        </w:rPr>
        <w:t>P</w:t>
      </w:r>
      <w:r>
        <w:rPr>
          <w:lang w:val="en-US"/>
        </w:rPr>
        <w:t xml:space="preserve">ython </w:t>
      </w:r>
      <w:r w:rsidRPr="001745F0">
        <w:rPr>
          <w:lang w:val="en-US"/>
        </w:rPr>
        <w:t>module provides a way of using operating system dependent functionality which allows the file to interface with the underlying operating system that Python is running on.</w:t>
      </w:r>
      <w:r>
        <w:rPr>
          <w:lang w:val="en-US"/>
        </w:rPr>
        <w:fldChar w:fldCharType="begin"/>
      </w:r>
      <w:r w:rsidR="00320CDD">
        <w:rPr>
          <w:lang w:val="en-US"/>
        </w:rPr>
        <w:instrText xml:space="preserve"> ADDIN EN.CITE &lt;EndNote&gt;&lt;Cite&gt;&lt;RecNum&gt;51&lt;/RecNum&gt;&lt;DisplayText&gt;[30]&lt;/DisplayText&gt;&lt;record&gt;&lt;rec-number&gt;51&lt;/rec-number&gt;&lt;foreign-keys&gt;&lt;key app="EN" db-id="tdxzzepzqvse5be2pt8vtdtwpf0ewvv55rts" timestamp="1401321802"&gt;51&lt;/key&gt;&lt;/foreign-keys&gt;&lt;ref-type name="Web Page"&gt;12&lt;/ref-type&gt;&lt;contributors&gt;&lt;/contributors&gt;&lt;titles&gt;&lt;title&gt;Os module&lt;/title&gt;&lt;/titles&gt;&lt;number&gt;28.05.2014&lt;/number&gt;&lt;dates&gt;&lt;/dates&gt;&lt;urls&gt;&lt;related-urls&gt;&lt;url&gt;http://www.pythonforbeginners.com/os/pythons-os-module&lt;/url&gt;&lt;/related-urls&gt;&lt;/urls&gt;&lt;/record&gt;&lt;/Cite&gt;&lt;/EndNote&gt;</w:instrText>
      </w:r>
      <w:r>
        <w:rPr>
          <w:lang w:val="en-US"/>
        </w:rPr>
        <w:fldChar w:fldCharType="separate"/>
      </w:r>
      <w:r w:rsidR="00320CDD">
        <w:rPr>
          <w:noProof/>
          <w:lang w:val="en-US"/>
        </w:rPr>
        <w:t>[</w:t>
      </w:r>
      <w:hyperlink w:anchor="_ENREF_30" w:tooltip=",  #51" w:history="1">
        <w:r w:rsidR="0088101B">
          <w:rPr>
            <w:noProof/>
            <w:lang w:val="en-US"/>
          </w:rPr>
          <w:t>30</w:t>
        </w:r>
      </w:hyperlink>
      <w:r w:rsidR="00320CDD">
        <w:rPr>
          <w:noProof/>
          <w:lang w:val="en-US"/>
        </w:rPr>
        <w:t>]</w:t>
      </w:r>
      <w:r>
        <w:rPr>
          <w:lang w:val="en-US"/>
        </w:rPr>
        <w:fldChar w:fldCharType="end"/>
      </w:r>
      <w:r w:rsidRPr="001745F0">
        <w:rPr>
          <w:lang w:val="en-US"/>
        </w:rPr>
        <w:t xml:space="preserve"> It is used to create, copy, move and remove files and directories, iterate through a path, check if a path exists, get the content of a directory, join a path, and to validate if a path points to a file or directory. </w:t>
      </w:r>
    </w:p>
    <w:p w:rsidR="0007758D" w:rsidRPr="0007758D" w:rsidRDefault="0007758D" w:rsidP="0007758D">
      <w:pPr>
        <w:rPr>
          <w:rStyle w:val="Emphasis"/>
          <w:b/>
        </w:rPr>
      </w:pPr>
      <w:r w:rsidRPr="0007758D">
        <w:rPr>
          <w:rStyle w:val="Emphasis"/>
          <w:b/>
        </w:rPr>
        <w:t>Time module</w:t>
      </w:r>
    </w:p>
    <w:p w:rsidR="0007758D" w:rsidRDefault="0007758D" w:rsidP="0007758D">
      <w:pPr>
        <w:rPr>
          <w:lang w:val="en-US"/>
        </w:rPr>
      </w:pPr>
      <w:r w:rsidRPr="001745F0">
        <w:rPr>
          <w:lang w:val="en-US"/>
        </w:rPr>
        <w:t xml:space="preserve">This </w:t>
      </w:r>
      <w:r w:rsidR="00715145">
        <w:rPr>
          <w:lang w:val="en-US"/>
        </w:rPr>
        <w:t>P</w:t>
      </w:r>
      <w:r>
        <w:rPr>
          <w:lang w:val="en-US"/>
        </w:rPr>
        <w:t xml:space="preserve">ython </w:t>
      </w:r>
      <w:r w:rsidRPr="001745F0">
        <w:rPr>
          <w:lang w:val="en-US"/>
        </w:rPr>
        <w:t>module provides various time-related functions.</w:t>
      </w:r>
      <w:r>
        <w:rPr>
          <w:lang w:val="en-US"/>
        </w:rPr>
        <w:t xml:space="preserve"> </w:t>
      </w:r>
      <w:r>
        <w:rPr>
          <w:lang w:val="en-US"/>
        </w:rPr>
        <w:fldChar w:fldCharType="begin"/>
      </w:r>
      <w:r w:rsidR="00320CDD">
        <w:rPr>
          <w:lang w:val="en-US"/>
        </w:rPr>
        <w:instrText xml:space="preserve"> ADDIN EN.CITE &lt;EndNote&gt;&lt;Cite&gt;&lt;RecNum&gt;53&lt;/RecNum&gt;&lt;DisplayText&gt;[31]&lt;/DisplayText&gt;&lt;record&gt;&lt;rec-number&gt;53&lt;/rec-number&gt;&lt;foreign-keys&gt;&lt;key app="EN" db-id="tdxzzepzqvse5be2pt8vtdtwpf0ewvv55rts" timestamp="1401321979"&gt;53&lt;/key&gt;&lt;/foreign-keys&gt;&lt;ref-type name="Web Page"&gt;12&lt;/ref-type&gt;&lt;contributors&gt;&lt;/contributors&gt;&lt;titles&gt;&lt;title&gt;Time module&lt;/title&gt;&lt;/titles&gt;&lt;number&gt;28.05.2014&lt;/number&gt;&lt;dates&gt;&lt;/dates&gt;&lt;urls&gt;&lt;related-urls&gt;&lt;url&gt;https://docs.python.org/2/library/time.html&lt;/url&gt;&lt;/related-urls&gt;&lt;/urls&gt;&lt;/record&gt;&lt;/Cite&gt;&lt;/EndNote&gt;</w:instrText>
      </w:r>
      <w:r>
        <w:rPr>
          <w:lang w:val="en-US"/>
        </w:rPr>
        <w:fldChar w:fldCharType="separate"/>
      </w:r>
      <w:r w:rsidR="00320CDD">
        <w:rPr>
          <w:noProof/>
          <w:lang w:val="en-US"/>
        </w:rPr>
        <w:t>[</w:t>
      </w:r>
      <w:hyperlink w:anchor="_ENREF_31" w:tooltip=",  #53" w:history="1">
        <w:r w:rsidR="0088101B">
          <w:rPr>
            <w:noProof/>
            <w:lang w:val="en-US"/>
          </w:rPr>
          <w:t>31</w:t>
        </w:r>
      </w:hyperlink>
      <w:r w:rsidR="00320CDD">
        <w:rPr>
          <w:noProof/>
          <w:lang w:val="en-US"/>
        </w:rPr>
        <w:t>]</w:t>
      </w:r>
      <w:r>
        <w:rPr>
          <w:lang w:val="en-US"/>
        </w:rPr>
        <w:fldChar w:fldCharType="end"/>
      </w:r>
      <w:r w:rsidRPr="001745F0">
        <w:rPr>
          <w:lang w:val="en-US"/>
        </w:rPr>
        <w:t xml:space="preserve"> It is used to get current date and time in a string format. </w:t>
      </w:r>
    </w:p>
    <w:p w:rsidR="0007758D" w:rsidRPr="0007758D" w:rsidRDefault="0007758D" w:rsidP="0007758D">
      <w:pPr>
        <w:rPr>
          <w:rStyle w:val="Emphasis"/>
          <w:b/>
        </w:rPr>
      </w:pPr>
      <w:r w:rsidRPr="0007758D">
        <w:rPr>
          <w:rStyle w:val="Emphasis"/>
          <w:b/>
        </w:rPr>
        <w:t>Zipfile module</w:t>
      </w:r>
    </w:p>
    <w:p w:rsidR="0007758D" w:rsidRDefault="0007758D" w:rsidP="0007758D">
      <w:pPr>
        <w:rPr>
          <w:lang w:val="en-US"/>
        </w:rPr>
      </w:pPr>
      <w:r w:rsidRPr="001745F0">
        <w:rPr>
          <w:lang w:val="en-US"/>
        </w:rPr>
        <w:t xml:space="preserve">This </w:t>
      </w:r>
      <w:r w:rsidR="00715145">
        <w:rPr>
          <w:lang w:val="en-US"/>
        </w:rPr>
        <w:t>P</w:t>
      </w:r>
      <w:r>
        <w:rPr>
          <w:lang w:val="en-US"/>
        </w:rPr>
        <w:t xml:space="preserve">ython </w:t>
      </w:r>
      <w:r w:rsidRPr="001745F0">
        <w:rPr>
          <w:lang w:val="en-US"/>
        </w:rPr>
        <w:t>module provides tools to create, read, write, append, and list a ZIP file.</w:t>
      </w:r>
      <w:r>
        <w:rPr>
          <w:lang w:val="en-US"/>
        </w:rPr>
        <w:t xml:space="preserve"> </w:t>
      </w:r>
      <w:r>
        <w:rPr>
          <w:lang w:val="en-US"/>
        </w:rPr>
        <w:fldChar w:fldCharType="begin"/>
      </w:r>
      <w:r w:rsidR="00320CDD">
        <w:rPr>
          <w:lang w:val="en-US"/>
        </w:rPr>
        <w:instrText xml:space="preserve"> ADDIN EN.CITE &lt;EndNote&gt;&lt;Cite&gt;&lt;RecNum&gt;54&lt;/RecNum&gt;&lt;DisplayText&gt;[32]&lt;/DisplayText&gt;&lt;record&gt;&lt;rec-number&gt;54&lt;/rec-number&gt;&lt;foreign-keys&gt;&lt;key app="EN" db-id="tdxzzepzqvse5be2pt8vtdtwpf0ewvv55rts" timestamp="1401322108"&gt;54&lt;/key&gt;&lt;/foreign-keys&gt;&lt;ref-type name="Web Page"&gt;12&lt;/ref-type&gt;&lt;contributors&gt;&lt;/contributors&gt;&lt;titles&gt;&lt;title&gt;Zipfile module&lt;/title&gt;&lt;/titles&gt;&lt;number&gt;28.05.2014&lt;/number&gt;&lt;dates&gt;&lt;/dates&gt;&lt;urls&gt;&lt;related-urls&gt;&lt;url&gt;https://docs.python.org/2/library/zipfile.html&lt;/url&gt;&lt;/related-urls&gt;&lt;/urls&gt;&lt;/record&gt;&lt;/Cite&gt;&lt;/EndNote&gt;</w:instrText>
      </w:r>
      <w:r>
        <w:rPr>
          <w:lang w:val="en-US"/>
        </w:rPr>
        <w:fldChar w:fldCharType="separate"/>
      </w:r>
      <w:r w:rsidR="00320CDD">
        <w:rPr>
          <w:noProof/>
          <w:lang w:val="en-US"/>
        </w:rPr>
        <w:t>[</w:t>
      </w:r>
      <w:hyperlink w:anchor="_ENREF_32" w:tooltip=",  #54" w:history="1">
        <w:r w:rsidR="0088101B">
          <w:rPr>
            <w:noProof/>
            <w:lang w:val="en-US"/>
          </w:rPr>
          <w:t>32</w:t>
        </w:r>
      </w:hyperlink>
      <w:r w:rsidR="00320CDD">
        <w:rPr>
          <w:noProof/>
          <w:lang w:val="en-US"/>
        </w:rPr>
        <w:t>]</w:t>
      </w:r>
      <w:r>
        <w:rPr>
          <w:lang w:val="en-US"/>
        </w:rPr>
        <w:fldChar w:fldCharType="end"/>
      </w:r>
    </w:p>
    <w:p w:rsidR="0007758D" w:rsidRPr="0007758D" w:rsidRDefault="0007758D" w:rsidP="0007758D">
      <w:pPr>
        <w:rPr>
          <w:rStyle w:val="Emphasis"/>
          <w:b/>
        </w:rPr>
      </w:pPr>
      <w:r w:rsidRPr="0007758D">
        <w:rPr>
          <w:rStyle w:val="Emphasis"/>
          <w:b/>
        </w:rPr>
        <w:t>PyPdf (pdfFileWriter &amp; pdfFileReader)</w:t>
      </w:r>
    </w:p>
    <w:p w:rsidR="0007758D" w:rsidRDefault="0007758D" w:rsidP="0007758D">
      <w:pPr>
        <w:rPr>
          <w:lang w:val="en-US"/>
        </w:rPr>
      </w:pPr>
      <w:r w:rsidRPr="001745F0">
        <w:rPr>
          <w:lang w:val="en-US"/>
        </w:rPr>
        <w:t xml:space="preserve">This is a Pure-Python library built as a PDF toolkit, capable of </w:t>
      </w:r>
    </w:p>
    <w:p w:rsidR="0007758D" w:rsidRPr="00140103" w:rsidRDefault="0007758D" w:rsidP="004051F4">
      <w:pPr>
        <w:pStyle w:val="ListParagraph"/>
        <w:numPr>
          <w:ilvl w:val="0"/>
          <w:numId w:val="10"/>
        </w:numPr>
        <w:rPr>
          <w:lang w:val="en-US"/>
        </w:rPr>
      </w:pPr>
      <w:r w:rsidRPr="00140103">
        <w:rPr>
          <w:lang w:val="en-US"/>
        </w:rPr>
        <w:t>extracting document information (title, author, ...)</w:t>
      </w:r>
    </w:p>
    <w:p w:rsidR="0007758D" w:rsidRPr="00140103" w:rsidRDefault="0007758D" w:rsidP="004051F4">
      <w:pPr>
        <w:pStyle w:val="ListParagraph"/>
        <w:numPr>
          <w:ilvl w:val="0"/>
          <w:numId w:val="10"/>
        </w:numPr>
        <w:rPr>
          <w:lang w:val="en-US"/>
        </w:rPr>
      </w:pPr>
      <w:r w:rsidRPr="00140103">
        <w:rPr>
          <w:lang w:val="en-US"/>
        </w:rPr>
        <w:t>splitting documents page by page</w:t>
      </w:r>
    </w:p>
    <w:p w:rsidR="0007758D" w:rsidRPr="00140103" w:rsidRDefault="0007758D" w:rsidP="004051F4">
      <w:pPr>
        <w:pStyle w:val="ListParagraph"/>
        <w:numPr>
          <w:ilvl w:val="0"/>
          <w:numId w:val="10"/>
        </w:numPr>
        <w:rPr>
          <w:lang w:val="en-US"/>
        </w:rPr>
      </w:pPr>
      <w:r w:rsidRPr="00140103">
        <w:rPr>
          <w:lang w:val="en-US"/>
        </w:rPr>
        <w:t>merging documents page by page</w:t>
      </w:r>
    </w:p>
    <w:p w:rsidR="0007758D" w:rsidRPr="00140103" w:rsidRDefault="0007758D" w:rsidP="004051F4">
      <w:pPr>
        <w:pStyle w:val="ListParagraph"/>
        <w:numPr>
          <w:ilvl w:val="0"/>
          <w:numId w:val="10"/>
        </w:numPr>
        <w:rPr>
          <w:lang w:val="en-US"/>
        </w:rPr>
      </w:pPr>
      <w:r w:rsidRPr="00140103">
        <w:rPr>
          <w:lang w:val="en-US"/>
        </w:rPr>
        <w:t>cropping pages</w:t>
      </w:r>
    </w:p>
    <w:p w:rsidR="0007758D" w:rsidRPr="00140103" w:rsidRDefault="0007758D" w:rsidP="004051F4">
      <w:pPr>
        <w:pStyle w:val="ListParagraph"/>
        <w:numPr>
          <w:ilvl w:val="0"/>
          <w:numId w:val="10"/>
        </w:numPr>
        <w:rPr>
          <w:lang w:val="en-US"/>
        </w:rPr>
      </w:pPr>
      <w:r w:rsidRPr="00140103">
        <w:rPr>
          <w:lang w:val="en-US"/>
        </w:rPr>
        <w:t>merging multiple pages into a single page</w:t>
      </w:r>
    </w:p>
    <w:p w:rsidR="0007758D" w:rsidRDefault="0007758D" w:rsidP="004051F4">
      <w:pPr>
        <w:pStyle w:val="ListParagraph"/>
        <w:numPr>
          <w:ilvl w:val="0"/>
          <w:numId w:val="10"/>
        </w:numPr>
        <w:rPr>
          <w:lang w:val="en-US"/>
        </w:rPr>
      </w:pPr>
      <w:r w:rsidRPr="00140103">
        <w:rPr>
          <w:lang w:val="en-US"/>
        </w:rPr>
        <w:t>encrypting and decrypting PDF files</w:t>
      </w:r>
      <w:r>
        <w:rPr>
          <w:lang w:val="en-US"/>
        </w:rPr>
        <w:t xml:space="preserve"> </w:t>
      </w:r>
      <w:r>
        <w:rPr>
          <w:lang w:val="en-US"/>
        </w:rPr>
        <w:fldChar w:fldCharType="begin"/>
      </w:r>
      <w:r w:rsidR="00320CDD">
        <w:rPr>
          <w:lang w:val="en-US"/>
        </w:rPr>
        <w:instrText xml:space="preserve"> ADDIN EN.CITE &lt;EndNote&gt;&lt;Cite&gt;&lt;RecNum&gt;47&lt;/RecNum&gt;&lt;DisplayText&gt;[33]&lt;/DisplayText&gt;&lt;record&gt;&lt;rec-number&gt;47&lt;/rec-number&gt;&lt;foreign-keys&gt;&lt;key app="EN" db-id="tdxzzepzqvse5be2pt8vtdtwpf0ewvv55rts" timestamp="1401321466"&gt;47&lt;/key&gt;&lt;/foreign-keys&gt;&lt;ref-type name="Web Page"&gt;12&lt;/ref-type&gt;&lt;contributors&gt;&lt;/contributors&gt;&lt;titles&gt;&lt;title&gt;pyPdf&lt;/title&gt;&lt;/titles&gt;&lt;number&gt;28.05.2014&lt;/number&gt;&lt;dates&gt;&lt;/dates&gt;&lt;urls&gt;&lt;related-urls&gt;&lt;url&gt;https://pypi.python.org/pypi/pyPdf&lt;/url&gt;&lt;/related-urls&gt;&lt;/urls&gt;&lt;/record&gt;&lt;/Cite&gt;&lt;/EndNote&gt;</w:instrText>
      </w:r>
      <w:r>
        <w:rPr>
          <w:lang w:val="en-US"/>
        </w:rPr>
        <w:fldChar w:fldCharType="separate"/>
      </w:r>
      <w:r w:rsidR="00320CDD">
        <w:rPr>
          <w:noProof/>
          <w:lang w:val="en-US"/>
        </w:rPr>
        <w:t>[</w:t>
      </w:r>
      <w:hyperlink w:anchor="_ENREF_33" w:tooltip=",  #47" w:history="1">
        <w:r w:rsidR="0088101B">
          <w:rPr>
            <w:noProof/>
            <w:lang w:val="en-US"/>
          </w:rPr>
          <w:t>33</w:t>
        </w:r>
      </w:hyperlink>
      <w:r w:rsidR="00320CDD">
        <w:rPr>
          <w:noProof/>
          <w:lang w:val="en-US"/>
        </w:rPr>
        <w:t>]</w:t>
      </w:r>
      <w:r>
        <w:rPr>
          <w:lang w:val="en-US"/>
        </w:rPr>
        <w:fldChar w:fldCharType="end"/>
      </w:r>
    </w:p>
    <w:p w:rsidR="0007758D" w:rsidRPr="0007758D" w:rsidRDefault="0007758D" w:rsidP="00EE645C">
      <w:pPr>
        <w:keepNext/>
        <w:rPr>
          <w:rStyle w:val="Emphasis"/>
          <w:b/>
        </w:rPr>
      </w:pPr>
      <w:r w:rsidRPr="0007758D">
        <w:rPr>
          <w:rStyle w:val="Emphasis"/>
          <w:b/>
        </w:rPr>
        <w:lastRenderedPageBreak/>
        <w:t>Reportlab</w:t>
      </w:r>
    </w:p>
    <w:p w:rsidR="0007758D" w:rsidRPr="009E5AA3" w:rsidRDefault="0007758D" w:rsidP="0007758D">
      <w:pPr>
        <w:rPr>
          <w:lang w:val="en-US"/>
        </w:rPr>
      </w:pPr>
      <w:r w:rsidRPr="001745F0">
        <w:rPr>
          <w:lang w:val="en-US"/>
        </w:rPr>
        <w:t>This is the ReportLab PDF Toolkit</w:t>
      </w:r>
      <w:r>
        <w:rPr>
          <w:lang w:val="en-US"/>
        </w:rPr>
        <w:t xml:space="preserve"> </w:t>
      </w:r>
      <w:r>
        <w:rPr>
          <w:lang w:val="en-US"/>
        </w:rPr>
        <w:fldChar w:fldCharType="begin"/>
      </w:r>
      <w:r w:rsidR="00320CDD">
        <w:rPr>
          <w:lang w:val="en-US"/>
        </w:rPr>
        <w:instrText xml:space="preserve"> ADDIN EN.CITE &lt;EndNote&gt;&lt;Cite&gt;&lt;RecNum&gt;55&lt;/RecNum&gt;&lt;DisplayText&gt;[34]&lt;/DisplayText&gt;&lt;record&gt;&lt;rec-number&gt;55&lt;/rec-number&gt;&lt;foreign-keys&gt;&lt;key app="EN" db-id="tdxzzepzqvse5be2pt8vtdtwpf0ewvv55rts" timestamp="1401322219"&gt;55&lt;/key&gt;&lt;/foreign-keys&gt;&lt;ref-type name="Web Page"&gt;12&lt;/ref-type&gt;&lt;contributors&gt;&lt;/contributors&gt;&lt;titles&gt;&lt;title&gt;Reportlab toolkit&lt;/title&gt;&lt;/titles&gt;&lt;number&gt;28.05.2014&lt;/number&gt;&lt;dates&gt;&lt;/dates&gt;&lt;urls&gt;&lt;related-urls&gt;&lt;url&gt;https://pypi.python.org/pypi/reportlab/3.1.8&lt;/url&gt;&lt;/related-urls&gt;&lt;/urls&gt;&lt;/record&gt;&lt;/Cite&gt;&lt;/EndNote&gt;</w:instrText>
      </w:r>
      <w:r>
        <w:rPr>
          <w:lang w:val="en-US"/>
        </w:rPr>
        <w:fldChar w:fldCharType="separate"/>
      </w:r>
      <w:r w:rsidR="00320CDD">
        <w:rPr>
          <w:noProof/>
          <w:lang w:val="en-US"/>
        </w:rPr>
        <w:t>[</w:t>
      </w:r>
      <w:hyperlink w:anchor="_ENREF_34" w:tooltip=",  #55" w:history="1">
        <w:r w:rsidR="0088101B">
          <w:rPr>
            <w:noProof/>
            <w:lang w:val="en-US"/>
          </w:rPr>
          <w:t>34</w:t>
        </w:r>
      </w:hyperlink>
      <w:r w:rsidR="00320CDD">
        <w:rPr>
          <w:noProof/>
          <w:lang w:val="en-US"/>
        </w:rPr>
        <w:t>]</w:t>
      </w:r>
      <w:r>
        <w:rPr>
          <w:lang w:val="en-US"/>
        </w:rPr>
        <w:fldChar w:fldCharType="end"/>
      </w:r>
      <w:r w:rsidRPr="001745F0">
        <w:rPr>
          <w:lang w:val="en-US"/>
        </w:rPr>
        <w:t>. It allows rapid creation of rich PDF documents, and also creation of charts in a variety of bitmap and vector formats.</w:t>
      </w:r>
      <w:r>
        <w:rPr>
          <w:lang w:val="en-US"/>
        </w:rPr>
        <w:t xml:space="preserve"> It </w:t>
      </w:r>
      <w:r w:rsidR="009E5AA3">
        <w:rPr>
          <w:lang w:val="en-US"/>
        </w:rPr>
        <w:t xml:space="preserve">consists of several packages where the two used in this thesis are </w:t>
      </w:r>
      <w:r w:rsidR="009E5AA3">
        <w:rPr>
          <w:i/>
          <w:lang w:val="en-US"/>
        </w:rPr>
        <w:t xml:space="preserve">pdfgen </w:t>
      </w:r>
      <w:r w:rsidR="009E5AA3">
        <w:rPr>
          <w:lang w:val="en-US"/>
        </w:rPr>
        <w:t xml:space="preserve">and </w:t>
      </w:r>
      <w:r w:rsidR="009E5AA3">
        <w:rPr>
          <w:i/>
          <w:lang w:val="en-US"/>
        </w:rPr>
        <w:t>rl_config</w:t>
      </w:r>
      <w:r w:rsidR="009E5AA3">
        <w:rPr>
          <w:lang w:val="en-US"/>
        </w:rPr>
        <w:t xml:space="preserve">. </w:t>
      </w:r>
    </w:p>
    <w:p w:rsidR="0007758D" w:rsidRDefault="0007758D" w:rsidP="0007758D">
      <w:pPr>
        <w:rPr>
          <w:lang w:val="en-US"/>
        </w:rPr>
      </w:pPr>
      <w:r w:rsidRPr="001745F0">
        <w:rPr>
          <w:lang w:val="en-US"/>
        </w:rPr>
        <w:t xml:space="preserve">The pdfgen package is the lowest level interface for generating PDF documents. </w:t>
      </w:r>
      <w:r w:rsidR="009E5AA3">
        <w:rPr>
          <w:lang w:val="en-US"/>
        </w:rPr>
        <w:t>The interface object used in this thesis for “painting” a document onto a sequence of pages is the pdfgen canvas.</w:t>
      </w:r>
      <w:r w:rsidR="00715145">
        <w:rPr>
          <w:lang w:val="en-US"/>
        </w:rPr>
        <w:t xml:space="preserve"> </w:t>
      </w:r>
      <w:r w:rsidRPr="001745F0">
        <w:rPr>
          <w:lang w:val="en-US"/>
        </w:rPr>
        <w:t xml:space="preserve">The rl_config package is used to change the values of several important sitewide properties such as defaultPageSize which is set to A4 as default. </w:t>
      </w:r>
      <w:r>
        <w:rPr>
          <w:lang w:val="en-US"/>
        </w:rPr>
        <w:fldChar w:fldCharType="begin"/>
      </w:r>
      <w:r w:rsidR="00320CDD">
        <w:rPr>
          <w:lang w:val="en-US"/>
        </w:rPr>
        <w:instrText xml:space="preserve"> ADDIN EN.CITE &lt;EndNote&gt;&lt;Cite&gt;&lt;RecNum&gt;56&lt;/RecNum&gt;&lt;DisplayText&gt;[35]&lt;/DisplayText&gt;&lt;record&gt;&lt;rec-number&gt;56&lt;/rec-number&gt;&lt;foreign-keys&gt;&lt;key app="EN" db-id="tdxzzepzqvse5be2pt8vtdtwpf0ewvv55rts" timestamp="1401322276"&gt;56&lt;/key&gt;&lt;/foreign-keys&gt;&lt;ref-type name="Web Page"&gt;12&lt;/ref-type&gt;&lt;contributors&gt;&lt;/contributors&gt;&lt;titles&gt;&lt;title&gt;Reportlab user guide&lt;/title&gt;&lt;/titles&gt;&lt;number&gt;28.05.2014&lt;/number&gt;&lt;dates&gt;&lt;/dates&gt;&lt;urls&gt;&lt;related-urls&gt;&lt;url&gt;http://www.reportlab.com/docs/reportlab-userguide.pdf&lt;/url&gt;&lt;/related-urls&gt;&lt;/urls&gt;&lt;/record&gt;&lt;/Cite&gt;&lt;/EndNote&gt;</w:instrText>
      </w:r>
      <w:r>
        <w:rPr>
          <w:lang w:val="en-US"/>
        </w:rPr>
        <w:fldChar w:fldCharType="separate"/>
      </w:r>
      <w:r w:rsidR="00320CDD">
        <w:rPr>
          <w:noProof/>
          <w:lang w:val="en-US"/>
        </w:rPr>
        <w:t>[</w:t>
      </w:r>
      <w:hyperlink w:anchor="_ENREF_35" w:tooltip=",  #56" w:history="1">
        <w:r w:rsidR="0088101B">
          <w:rPr>
            <w:noProof/>
            <w:lang w:val="en-US"/>
          </w:rPr>
          <w:t>35</w:t>
        </w:r>
      </w:hyperlink>
      <w:r w:rsidR="00320CDD">
        <w:rPr>
          <w:noProof/>
          <w:lang w:val="en-US"/>
        </w:rPr>
        <w:t>]</w:t>
      </w:r>
      <w:r>
        <w:rPr>
          <w:lang w:val="en-US"/>
        </w:rPr>
        <w:fldChar w:fldCharType="end"/>
      </w:r>
    </w:p>
    <w:p w:rsidR="0007758D" w:rsidRPr="0007758D" w:rsidRDefault="0007758D" w:rsidP="0007758D">
      <w:pPr>
        <w:rPr>
          <w:rStyle w:val="Emphasis"/>
          <w:b/>
        </w:rPr>
      </w:pPr>
      <w:r w:rsidRPr="0007758D">
        <w:rPr>
          <w:rStyle w:val="Emphasis"/>
          <w:b/>
        </w:rPr>
        <w:t>Collections</w:t>
      </w:r>
    </w:p>
    <w:p w:rsidR="0007758D" w:rsidRDefault="0007758D" w:rsidP="00B45115">
      <w:pPr>
        <w:rPr>
          <w:lang w:val="en-US"/>
        </w:rPr>
      </w:pPr>
      <w:r>
        <w:rPr>
          <w:lang w:val="en-US"/>
        </w:rPr>
        <w:t xml:space="preserve">This </w:t>
      </w:r>
      <w:r w:rsidR="00715145">
        <w:rPr>
          <w:lang w:val="en-US"/>
        </w:rPr>
        <w:t xml:space="preserve">Python </w:t>
      </w:r>
      <w:r>
        <w:rPr>
          <w:lang w:val="en-US"/>
        </w:rPr>
        <w:t>module provides</w:t>
      </w:r>
      <w:r w:rsidRPr="001745F0">
        <w:rPr>
          <w:lang w:val="en-US"/>
        </w:rPr>
        <w:t xml:space="preserve"> alternatives to Python’s built-in containers, dict, list, set, and tuple</w:t>
      </w:r>
      <w:r>
        <w:rPr>
          <w:lang w:val="en-US"/>
        </w:rPr>
        <w:t xml:space="preserve"> by implementing </w:t>
      </w:r>
      <w:r w:rsidRPr="00D1097F">
        <w:rPr>
          <w:lang w:val="en-US"/>
        </w:rPr>
        <w:t xml:space="preserve">specialized container </w:t>
      </w:r>
      <w:r w:rsidR="001D004E" w:rsidRPr="00D1097F">
        <w:rPr>
          <w:lang w:val="en-US"/>
        </w:rPr>
        <w:t>data types</w:t>
      </w:r>
      <w:r>
        <w:rPr>
          <w:lang w:val="en-US"/>
        </w:rPr>
        <w:t xml:space="preserve"> such as </w:t>
      </w:r>
      <w:r w:rsidRPr="001745F0">
        <w:rPr>
          <w:lang w:val="en-US"/>
        </w:rPr>
        <w:t xml:space="preserve">OrderedDict </w:t>
      </w:r>
      <w:r>
        <w:rPr>
          <w:lang w:val="en-US"/>
        </w:rPr>
        <w:t xml:space="preserve">which is a </w:t>
      </w:r>
      <w:r w:rsidRPr="001745F0">
        <w:rPr>
          <w:lang w:val="en-US"/>
        </w:rPr>
        <w:t>dict subclass that remembers the order entries were added</w:t>
      </w:r>
      <w:r>
        <w:rPr>
          <w:lang w:val="en-US"/>
        </w:rPr>
        <w:t xml:space="preserve">. </w:t>
      </w:r>
      <w:r>
        <w:rPr>
          <w:lang w:val="en-US"/>
        </w:rPr>
        <w:fldChar w:fldCharType="begin"/>
      </w:r>
      <w:r w:rsidR="00320CDD">
        <w:rPr>
          <w:lang w:val="en-US"/>
        </w:rPr>
        <w:instrText xml:space="preserve"> ADDIN EN.CITE &lt;EndNote&gt;&lt;Cite&gt;&lt;RecNum&gt;57&lt;/RecNum&gt;&lt;DisplayText&gt;[36]&lt;/DisplayText&gt;&lt;record&gt;&lt;rec-number&gt;57&lt;/rec-number&gt;&lt;foreign-keys&gt;&lt;key app="EN" db-id="tdxzzepzqvse5be2pt8vtdtwpf0ewvv55rts" timestamp="1401322365"&gt;57&lt;/key&gt;&lt;/foreign-keys&gt;&lt;ref-type name="Web Page"&gt;12&lt;/ref-type&gt;&lt;contributors&gt;&lt;/contributors&gt;&lt;titles&gt;&lt;title&gt;Collections module&lt;/title&gt;&lt;/titles&gt;&lt;number&gt;28.05.2014&lt;/number&gt;&lt;dates&gt;&lt;/dates&gt;&lt;urls&gt;&lt;related-urls&gt;&lt;url&gt;https://docs.python.org/2/library/collections.html&lt;/url&gt;&lt;/related-urls&gt;&lt;/urls&gt;&lt;/record&gt;&lt;/Cite&gt;&lt;/EndNote&gt;</w:instrText>
      </w:r>
      <w:r>
        <w:rPr>
          <w:lang w:val="en-US"/>
        </w:rPr>
        <w:fldChar w:fldCharType="separate"/>
      </w:r>
      <w:r w:rsidR="00320CDD">
        <w:rPr>
          <w:noProof/>
          <w:lang w:val="en-US"/>
        </w:rPr>
        <w:t>[</w:t>
      </w:r>
      <w:hyperlink w:anchor="_ENREF_36" w:tooltip=",  #57" w:history="1">
        <w:r w:rsidR="0088101B">
          <w:rPr>
            <w:noProof/>
            <w:lang w:val="en-US"/>
          </w:rPr>
          <w:t>36</w:t>
        </w:r>
      </w:hyperlink>
      <w:r w:rsidR="00320CDD">
        <w:rPr>
          <w:noProof/>
          <w:lang w:val="en-US"/>
        </w:rPr>
        <w:t>]</w:t>
      </w:r>
      <w:r>
        <w:rPr>
          <w:lang w:val="en-US"/>
        </w:rPr>
        <w:fldChar w:fldCharType="end"/>
      </w:r>
    </w:p>
    <w:p w:rsidR="009A7D1F" w:rsidRPr="007B1345" w:rsidRDefault="00185260" w:rsidP="00E85357">
      <w:pPr>
        <w:pStyle w:val="Heading3"/>
        <w:rPr>
          <w:lang w:val="en-US"/>
        </w:rPr>
      </w:pPr>
      <w:bookmarkStart w:id="326" w:name="_Toc393074497"/>
      <w:bookmarkStart w:id="327" w:name="_Toc393075606"/>
      <w:bookmarkStart w:id="328" w:name="_Toc393208880"/>
      <w:bookmarkStart w:id="329" w:name="_Toc393209117"/>
      <w:r>
        <w:rPr>
          <w:lang w:val="en-US"/>
        </w:rPr>
        <w:t>QUAST</w:t>
      </w:r>
      <w:r w:rsidR="009A7D1F">
        <w:rPr>
          <w:lang w:val="en-US"/>
        </w:rPr>
        <w:t xml:space="preserve"> v2.2</w:t>
      </w:r>
      <w:bookmarkEnd w:id="326"/>
      <w:bookmarkEnd w:id="327"/>
      <w:bookmarkEnd w:id="328"/>
      <w:bookmarkEnd w:id="329"/>
    </w:p>
    <w:p w:rsidR="001745F0" w:rsidRDefault="00185260" w:rsidP="00B45115">
      <w:pPr>
        <w:rPr>
          <w:lang w:val="en-US"/>
        </w:rPr>
      </w:pPr>
      <w:r>
        <w:rPr>
          <w:lang w:val="en-US"/>
        </w:rPr>
        <w:t>QUAST</w:t>
      </w:r>
      <w:r w:rsidR="00140103">
        <w:rPr>
          <w:lang w:val="en-US"/>
        </w:rPr>
        <w:t xml:space="preserve"> is a quality assessment tool for genome assemblies. It </w:t>
      </w:r>
      <w:r w:rsidR="00140103" w:rsidRPr="00140103">
        <w:rPr>
          <w:lang w:val="en-US"/>
        </w:rPr>
        <w:t>evaluates genome assemblies by computing various metrics, including</w:t>
      </w:r>
      <w:r w:rsidR="00140103">
        <w:rPr>
          <w:lang w:val="en-US"/>
        </w:rPr>
        <w:t xml:space="preserve"> N50, NG50, misassembled or unaligned contigs </w:t>
      </w:r>
      <w:r w:rsidR="000A48B8">
        <w:rPr>
          <w:lang w:val="en-US"/>
        </w:rPr>
        <w:t xml:space="preserve">and </w:t>
      </w:r>
      <w:r w:rsidR="00140103">
        <w:rPr>
          <w:lang w:val="en-US"/>
        </w:rPr>
        <w:t>genes and operons covered. It also b</w:t>
      </w:r>
      <w:r w:rsidR="00140103" w:rsidRPr="00140103">
        <w:rPr>
          <w:lang w:val="en-US"/>
        </w:rPr>
        <w:t>uilds plots for different metrics</w:t>
      </w:r>
      <w:r w:rsidR="00140103">
        <w:rPr>
          <w:lang w:val="en-US"/>
        </w:rPr>
        <w:t xml:space="preserve"> such as </w:t>
      </w:r>
      <w:r w:rsidR="00140103" w:rsidRPr="00140103">
        <w:rPr>
          <w:lang w:val="en-US"/>
        </w:rPr>
        <w:t>cumulative contigs length,</w:t>
      </w:r>
      <w:r w:rsidR="00140103">
        <w:rPr>
          <w:lang w:val="en-US"/>
        </w:rPr>
        <w:t xml:space="preserve"> </w:t>
      </w:r>
      <w:r w:rsidR="00140103" w:rsidRPr="00140103">
        <w:rPr>
          <w:lang w:val="en-US"/>
        </w:rPr>
        <w:t>all kinds of N-metrics,</w:t>
      </w:r>
      <w:r w:rsidR="00140103">
        <w:rPr>
          <w:lang w:val="en-US"/>
        </w:rPr>
        <w:t xml:space="preserve"> </w:t>
      </w:r>
      <w:r w:rsidR="00140103" w:rsidRPr="00140103">
        <w:rPr>
          <w:lang w:val="en-US"/>
        </w:rPr>
        <w:t>genes and operons covered,</w:t>
      </w:r>
      <w:r w:rsidR="00140103">
        <w:rPr>
          <w:lang w:val="en-US"/>
        </w:rPr>
        <w:t xml:space="preserve"> and </w:t>
      </w:r>
      <w:r w:rsidR="00140103" w:rsidRPr="00140103">
        <w:rPr>
          <w:lang w:val="en-US"/>
        </w:rPr>
        <w:t>GC content.</w:t>
      </w:r>
      <w:r w:rsidR="00A921A0">
        <w:rPr>
          <w:lang w:val="en-US"/>
        </w:rPr>
        <w:t xml:space="preserve"> </w:t>
      </w:r>
      <w:r w:rsidR="00A921A0">
        <w:rPr>
          <w:lang w:val="en-US"/>
        </w:rPr>
        <w:fldChar w:fldCharType="begin"/>
      </w:r>
      <w:r w:rsidR="00320CDD">
        <w:rPr>
          <w:lang w:val="en-US"/>
        </w:rPr>
        <w:instrText xml:space="preserve"> ADDIN EN.CITE &lt;EndNote&gt;&lt;Cite&gt;&lt;RecNum&gt;48&lt;/RecNum&gt;&lt;DisplayText&gt;[37]&lt;/DisplayText&gt;&lt;record&gt;&lt;rec-number&gt;48&lt;/rec-number&gt;&lt;foreign-keys&gt;&lt;key app="EN" db-id="tdxzzepzqvse5be2pt8vtdtwpf0ewvv55rts" timestamp="1401321545"&gt;48&lt;/key&gt;&lt;/foreign-keys&gt;&lt;ref-type name="Web Page"&gt;12&lt;/ref-type&gt;&lt;contributors&gt;&lt;/contributors&gt;&lt;titles&gt;&lt;title&gt;QUAST&lt;/title&gt;&lt;/titles&gt;&lt;number&gt;28.05.2014&lt;/number&gt;&lt;dates&gt;&lt;/dates&gt;&lt;urls&gt;&lt;related-urls&gt;&lt;url&gt;http://quast.bioinf.spbau.ru/&lt;/url&gt;&lt;/related-urls&gt;&lt;/urls&gt;&lt;/record&gt;&lt;/Cite&gt;&lt;/EndNote&gt;</w:instrText>
      </w:r>
      <w:r w:rsidR="00A921A0">
        <w:rPr>
          <w:lang w:val="en-US"/>
        </w:rPr>
        <w:fldChar w:fldCharType="separate"/>
      </w:r>
      <w:r w:rsidR="00320CDD">
        <w:rPr>
          <w:noProof/>
          <w:lang w:val="en-US"/>
        </w:rPr>
        <w:t>[</w:t>
      </w:r>
      <w:hyperlink w:anchor="_ENREF_37" w:tooltip=",  #48" w:history="1">
        <w:r w:rsidR="0088101B">
          <w:rPr>
            <w:noProof/>
            <w:lang w:val="en-US"/>
          </w:rPr>
          <w:t>37</w:t>
        </w:r>
      </w:hyperlink>
      <w:r w:rsidR="00320CDD">
        <w:rPr>
          <w:noProof/>
          <w:lang w:val="en-US"/>
        </w:rPr>
        <w:t>]</w:t>
      </w:r>
      <w:r w:rsidR="00A921A0">
        <w:rPr>
          <w:lang w:val="en-US"/>
        </w:rPr>
        <w:fldChar w:fldCharType="end"/>
      </w:r>
    </w:p>
    <w:p w:rsidR="009A7D1F" w:rsidRDefault="009A7D1F" w:rsidP="00E85357">
      <w:pPr>
        <w:pStyle w:val="Heading3"/>
        <w:rPr>
          <w:lang w:val="en-US"/>
        </w:rPr>
      </w:pPr>
      <w:bookmarkStart w:id="330" w:name="_Toc393074498"/>
      <w:bookmarkStart w:id="331" w:name="_Toc393075607"/>
      <w:bookmarkStart w:id="332" w:name="_Toc393208881"/>
      <w:bookmarkStart w:id="333" w:name="_Toc393209118"/>
      <w:r>
        <w:rPr>
          <w:lang w:val="en-US"/>
        </w:rPr>
        <w:t>Google charts</w:t>
      </w:r>
      <w:bookmarkEnd w:id="330"/>
      <w:bookmarkEnd w:id="331"/>
      <w:bookmarkEnd w:id="332"/>
      <w:bookmarkEnd w:id="333"/>
    </w:p>
    <w:p w:rsidR="001745F0" w:rsidRDefault="0007758D" w:rsidP="00B45115">
      <w:pPr>
        <w:rPr>
          <w:lang w:val="en-US"/>
        </w:rPr>
      </w:pPr>
      <w:r>
        <w:rPr>
          <w:lang w:val="en-US"/>
        </w:rPr>
        <w:t>Google C</w:t>
      </w:r>
      <w:r w:rsidR="00140103">
        <w:rPr>
          <w:lang w:val="en-US"/>
        </w:rPr>
        <w:t xml:space="preserve">harts is a simple tool that </w:t>
      </w:r>
      <w:r w:rsidR="00140103" w:rsidRPr="00140103">
        <w:rPr>
          <w:lang w:val="en-US"/>
        </w:rPr>
        <w:t>lets people easily create a chart from some data and embed it in a web page</w:t>
      </w:r>
      <w:r w:rsidR="00140103">
        <w:rPr>
          <w:lang w:val="en-US"/>
        </w:rPr>
        <w:t xml:space="preserve">. </w:t>
      </w:r>
      <w:r w:rsidR="00140103" w:rsidRPr="00140103">
        <w:rPr>
          <w:lang w:val="en-US"/>
        </w:rPr>
        <w:t xml:space="preserve">Currently, line, bar, pie, and radar charts, as well as Venn diagrams, scatter plots, sparklines, maps, </w:t>
      </w:r>
      <w:r w:rsidR="005A44D4" w:rsidRPr="00140103">
        <w:rPr>
          <w:lang w:val="en-US"/>
        </w:rPr>
        <w:t>Google</w:t>
      </w:r>
      <w:r w:rsidR="00140103" w:rsidRPr="00140103">
        <w:rPr>
          <w:lang w:val="en-US"/>
        </w:rPr>
        <w:t>-o-meters, and QR codes are supported.</w:t>
      </w:r>
      <w:r w:rsidR="00A921A0">
        <w:rPr>
          <w:lang w:val="en-US"/>
        </w:rPr>
        <w:t xml:space="preserve"> </w:t>
      </w:r>
      <w:r w:rsidR="00A921A0">
        <w:rPr>
          <w:lang w:val="en-US"/>
        </w:rPr>
        <w:fldChar w:fldCharType="begin"/>
      </w:r>
      <w:r w:rsidR="00320CDD">
        <w:rPr>
          <w:lang w:val="en-US"/>
        </w:rPr>
        <w:instrText xml:space="preserve"> ADDIN EN.CITE &lt;EndNote&gt;&lt;Cite&gt;&lt;RecNum&gt;49&lt;/RecNum&gt;&lt;DisplayText&gt;[38]&lt;/DisplayText&gt;&lt;record&gt;&lt;rec-number&gt;49&lt;/rec-number&gt;&lt;foreign-keys&gt;&lt;key app="EN" db-id="tdxzzepzqvse5be2pt8vtdtwpf0ewvv55rts" timestamp="1401321628"&gt;49&lt;/key&gt;&lt;/foreign-keys&gt;&lt;ref-type name="Web Page"&gt;12&lt;/ref-type&gt;&lt;contributors&gt;&lt;/contributors&gt;&lt;titles&gt;&lt;title&gt;Google Chart&lt;/title&gt;&lt;/titles&gt;&lt;number&gt;28.05.2014&lt;/number&gt;&lt;dates&gt;&lt;/dates&gt;&lt;urls&gt;&lt;related-urls&gt;&lt;url&gt;http://en.wikipedia.org/wiki/Google_Chart_API&lt;/url&gt;&lt;/related-urls&gt;&lt;/urls&gt;&lt;/record&gt;&lt;/Cite&gt;&lt;/EndNote&gt;</w:instrText>
      </w:r>
      <w:r w:rsidR="00A921A0">
        <w:rPr>
          <w:lang w:val="en-US"/>
        </w:rPr>
        <w:fldChar w:fldCharType="separate"/>
      </w:r>
      <w:r w:rsidR="00320CDD">
        <w:rPr>
          <w:noProof/>
          <w:lang w:val="en-US"/>
        </w:rPr>
        <w:t>[</w:t>
      </w:r>
      <w:hyperlink w:anchor="_ENREF_38" w:tooltip=",  #49" w:history="1">
        <w:r w:rsidR="0088101B">
          <w:rPr>
            <w:noProof/>
            <w:lang w:val="en-US"/>
          </w:rPr>
          <w:t>38</w:t>
        </w:r>
      </w:hyperlink>
      <w:r w:rsidR="00320CDD">
        <w:rPr>
          <w:noProof/>
          <w:lang w:val="en-US"/>
        </w:rPr>
        <w:t>]</w:t>
      </w:r>
      <w:r w:rsidR="00A921A0">
        <w:rPr>
          <w:lang w:val="en-US"/>
        </w:rPr>
        <w:fldChar w:fldCharType="end"/>
      </w:r>
    </w:p>
    <w:p w:rsidR="009A7D1F" w:rsidRDefault="009A7D1F" w:rsidP="00E85357">
      <w:pPr>
        <w:pStyle w:val="Heading3"/>
        <w:rPr>
          <w:lang w:val="en-US"/>
        </w:rPr>
      </w:pPr>
      <w:bookmarkStart w:id="334" w:name="_Toc393074499"/>
      <w:bookmarkStart w:id="335" w:name="_Toc393075608"/>
      <w:bookmarkStart w:id="336" w:name="_Toc393208882"/>
      <w:bookmarkStart w:id="337" w:name="_Toc393209119"/>
      <w:r>
        <w:rPr>
          <w:lang w:val="en-US"/>
        </w:rPr>
        <w:t>Sqlite3</w:t>
      </w:r>
      <w:bookmarkEnd w:id="334"/>
      <w:bookmarkEnd w:id="335"/>
      <w:bookmarkEnd w:id="336"/>
      <w:bookmarkEnd w:id="337"/>
    </w:p>
    <w:p w:rsidR="006D01D2" w:rsidRDefault="006D01D2" w:rsidP="00B45115">
      <w:pPr>
        <w:rPr>
          <w:lang w:val="en-US"/>
        </w:rPr>
      </w:pPr>
      <w:r>
        <w:rPr>
          <w:lang w:val="en-US"/>
        </w:rPr>
        <w:t xml:space="preserve">This </w:t>
      </w:r>
      <w:r w:rsidRPr="006D01D2">
        <w:rPr>
          <w:lang w:val="en-US"/>
        </w:rPr>
        <w:t>is a C library that provides a lightweight disk-based database that doesn’t require a separate server process and allows accessing the database using a nonstandard variant of the SQL query language</w:t>
      </w:r>
      <w:r>
        <w:rPr>
          <w:lang w:val="en-US"/>
        </w:rPr>
        <w:t xml:space="preserve">. It is used by the tools to access the history id from the database on a given dataset id. </w:t>
      </w:r>
      <w:r w:rsidR="00716325">
        <w:rPr>
          <w:lang w:val="en-US"/>
        </w:rPr>
        <w:fldChar w:fldCharType="begin"/>
      </w:r>
      <w:r w:rsidR="00320CDD">
        <w:rPr>
          <w:lang w:val="en-US"/>
        </w:rPr>
        <w:instrText xml:space="preserve"> ADDIN EN.CITE &lt;EndNote&gt;&lt;Cite&gt;&lt;RecNum&gt;50&lt;/RecNum&gt;&lt;DisplayText&gt;[39]&lt;/DisplayText&gt;&lt;record&gt;&lt;rec-number&gt;50&lt;/rec-number&gt;&lt;foreign-keys&gt;&lt;key app="EN" db-id="tdxzzepzqvse5be2pt8vtdtwpf0ewvv55rts" timestamp="1401321698"&gt;50&lt;/key&gt;&lt;/foreign-keys&gt;&lt;ref-type name="Web Page"&gt;12&lt;/ref-type&gt;&lt;contributors&gt;&lt;/contributors&gt;&lt;titles&gt;&lt;title&gt;Sqlite3&lt;/title&gt;&lt;/titles&gt;&lt;number&gt;28.05.2014&lt;/number&gt;&lt;dates&gt;&lt;/dates&gt;&lt;urls&gt;&lt;related-urls&gt;&lt;url&gt;https://docs.python.org/2/library/sqlite3.html&lt;/url&gt;&lt;/related-urls&gt;&lt;/urls&gt;&lt;/record&gt;&lt;/Cite&gt;&lt;/EndNote&gt;</w:instrText>
      </w:r>
      <w:r w:rsidR="00716325">
        <w:rPr>
          <w:lang w:val="en-US"/>
        </w:rPr>
        <w:fldChar w:fldCharType="separate"/>
      </w:r>
      <w:r w:rsidR="00320CDD">
        <w:rPr>
          <w:noProof/>
          <w:lang w:val="en-US"/>
        </w:rPr>
        <w:t>[</w:t>
      </w:r>
      <w:hyperlink w:anchor="_ENREF_39" w:tooltip=",  #50" w:history="1">
        <w:r w:rsidR="0088101B">
          <w:rPr>
            <w:noProof/>
            <w:lang w:val="en-US"/>
          </w:rPr>
          <w:t>39</w:t>
        </w:r>
      </w:hyperlink>
      <w:r w:rsidR="00320CDD">
        <w:rPr>
          <w:noProof/>
          <w:lang w:val="en-US"/>
        </w:rPr>
        <w:t>]</w:t>
      </w:r>
      <w:r w:rsidR="00716325">
        <w:rPr>
          <w:lang w:val="en-US"/>
        </w:rPr>
        <w:fldChar w:fldCharType="end"/>
      </w:r>
      <w:r>
        <w:rPr>
          <w:lang w:val="en-US"/>
        </w:rPr>
        <w:t xml:space="preserve"> </w:t>
      </w:r>
    </w:p>
    <w:p w:rsidR="009A7D1F" w:rsidRPr="001745F0" w:rsidRDefault="009A7D1F" w:rsidP="00E85357">
      <w:pPr>
        <w:pStyle w:val="Heading3"/>
        <w:rPr>
          <w:lang w:val="en-US"/>
        </w:rPr>
      </w:pPr>
      <w:bookmarkStart w:id="338" w:name="_Toc393074500"/>
      <w:bookmarkStart w:id="339" w:name="_Toc393075609"/>
      <w:bookmarkStart w:id="340" w:name="_Toc393208883"/>
      <w:bookmarkStart w:id="341" w:name="_Toc393209120"/>
      <w:r>
        <w:rPr>
          <w:lang w:val="en-US"/>
        </w:rPr>
        <w:t>Json</w:t>
      </w:r>
      <w:bookmarkEnd w:id="338"/>
      <w:bookmarkEnd w:id="339"/>
      <w:bookmarkEnd w:id="340"/>
      <w:bookmarkEnd w:id="341"/>
    </w:p>
    <w:p w:rsidR="004B2F0D" w:rsidRPr="0007758D" w:rsidRDefault="005A44D4" w:rsidP="00B45115">
      <w:pPr>
        <w:rPr>
          <w:lang w:val="en-US"/>
        </w:rPr>
      </w:pPr>
      <w:r w:rsidRPr="001745F0">
        <w:rPr>
          <w:lang w:val="en-US"/>
        </w:rPr>
        <w:t>JavaScript</w:t>
      </w:r>
      <w:r w:rsidR="001745F0" w:rsidRPr="001745F0">
        <w:rPr>
          <w:lang w:val="en-US"/>
        </w:rPr>
        <w:t xml:space="preserve"> Object Notation (json) is a lightweight data interchange format based on a subset of JavaScript syntax. </w:t>
      </w:r>
      <w:r w:rsidR="00716325">
        <w:rPr>
          <w:lang w:val="en-US"/>
        </w:rPr>
        <w:fldChar w:fldCharType="begin"/>
      </w:r>
      <w:r w:rsidR="00320CDD">
        <w:rPr>
          <w:lang w:val="en-US"/>
        </w:rPr>
        <w:instrText xml:space="preserve"> ADDIN EN.CITE &lt;EndNote&gt;&lt;Cite&gt;&lt;RecNum&gt;52&lt;/RecNum&gt;&lt;DisplayText&gt;[40]&lt;/DisplayText&gt;&lt;record&gt;&lt;rec-number&gt;52&lt;/rec-number&gt;&lt;foreign-keys&gt;&lt;key app="EN" db-id="tdxzzepzqvse5be2pt8vtdtwpf0ewvv55rts" timestamp="1401321894"&gt;52&lt;/key&gt;&lt;/foreign-keys&gt;&lt;ref-type name="Web Page"&gt;12&lt;/ref-type&gt;&lt;contributors&gt;&lt;/contributors&gt;&lt;titles&gt;&lt;title&gt;Json in Python&lt;/title&gt;&lt;/titles&gt;&lt;number&gt;28.05.2014&lt;/number&gt;&lt;dates&gt;&lt;/dates&gt;&lt;urls&gt;&lt;related-urls&gt;&lt;url&gt;https://docs.python.org/2/library/json.html&lt;/url&gt;&lt;/related-urls&gt;&lt;/urls&gt;&lt;/record&gt;&lt;/Cite&gt;&lt;/EndNote&gt;</w:instrText>
      </w:r>
      <w:r w:rsidR="00716325">
        <w:rPr>
          <w:lang w:val="en-US"/>
        </w:rPr>
        <w:fldChar w:fldCharType="separate"/>
      </w:r>
      <w:r w:rsidR="00320CDD">
        <w:rPr>
          <w:noProof/>
          <w:lang w:val="en-US"/>
        </w:rPr>
        <w:t>[</w:t>
      </w:r>
      <w:hyperlink w:anchor="_ENREF_40" w:tooltip=",  #52" w:history="1">
        <w:r w:rsidR="0088101B">
          <w:rPr>
            <w:noProof/>
            <w:lang w:val="en-US"/>
          </w:rPr>
          <w:t>40</w:t>
        </w:r>
      </w:hyperlink>
      <w:r w:rsidR="00320CDD">
        <w:rPr>
          <w:noProof/>
          <w:lang w:val="en-US"/>
        </w:rPr>
        <w:t>]</w:t>
      </w:r>
      <w:r w:rsidR="00716325">
        <w:rPr>
          <w:lang w:val="en-US"/>
        </w:rPr>
        <w:fldChar w:fldCharType="end"/>
      </w:r>
      <w:r w:rsidR="00716325">
        <w:rPr>
          <w:lang w:val="en-US"/>
        </w:rPr>
        <w:t xml:space="preserve"> </w:t>
      </w:r>
      <w:r w:rsidR="001745F0" w:rsidRPr="001745F0">
        <w:rPr>
          <w:lang w:val="en-US"/>
        </w:rPr>
        <w:t xml:space="preserve">It can be used to load an external json file and to dump the content to a new file. </w:t>
      </w:r>
    </w:p>
    <w:p w:rsidR="00D932B5" w:rsidRPr="007B1345" w:rsidRDefault="00D932B5" w:rsidP="00E85357">
      <w:pPr>
        <w:pStyle w:val="Heading1"/>
      </w:pPr>
      <w:bookmarkStart w:id="342" w:name="_Toc377130407"/>
      <w:bookmarkStart w:id="343" w:name="_Toc377130506"/>
      <w:bookmarkStart w:id="344" w:name="_Toc388007436"/>
      <w:bookmarkStart w:id="345" w:name="_Toc388041522"/>
      <w:bookmarkStart w:id="346" w:name="_Toc390732546"/>
      <w:bookmarkStart w:id="347" w:name="_Toc393074501"/>
      <w:bookmarkStart w:id="348" w:name="_Toc393075610"/>
      <w:bookmarkStart w:id="349" w:name="_Toc393208884"/>
      <w:bookmarkStart w:id="350" w:name="_Toc393209121"/>
      <w:r w:rsidRPr="007B1345">
        <w:lastRenderedPageBreak/>
        <w:t>Methods</w:t>
      </w:r>
      <w:bookmarkEnd w:id="342"/>
      <w:bookmarkEnd w:id="343"/>
      <w:bookmarkEnd w:id="344"/>
      <w:bookmarkEnd w:id="345"/>
      <w:bookmarkEnd w:id="346"/>
      <w:bookmarkEnd w:id="347"/>
      <w:bookmarkEnd w:id="348"/>
      <w:bookmarkEnd w:id="349"/>
      <w:bookmarkEnd w:id="350"/>
    </w:p>
    <w:p w:rsidR="00D932B5" w:rsidRPr="007B1345" w:rsidRDefault="007D3FDF" w:rsidP="00B45115">
      <w:pPr>
        <w:rPr>
          <w:lang w:val="en-US"/>
        </w:rPr>
      </w:pPr>
      <w:r w:rsidRPr="007B1345">
        <w:rPr>
          <w:lang w:val="en-US"/>
        </w:rPr>
        <w:t>This chapter cover</w:t>
      </w:r>
      <w:r w:rsidR="00E729F0" w:rsidRPr="007B1345">
        <w:rPr>
          <w:lang w:val="en-US"/>
        </w:rPr>
        <w:t>s</w:t>
      </w:r>
      <w:r w:rsidR="00D932B5" w:rsidRPr="007B1345">
        <w:rPr>
          <w:lang w:val="en-US"/>
        </w:rPr>
        <w:t xml:space="preserve"> a description of the tool and implementation. </w:t>
      </w:r>
      <w:r w:rsidR="00A12CC5">
        <w:rPr>
          <w:lang w:val="en-US"/>
        </w:rPr>
        <w:t xml:space="preserve">Read type (raw or cleaned) and assemblers used in the reproduction of </w:t>
      </w:r>
      <w:r w:rsidR="009B4BB8">
        <w:rPr>
          <w:lang w:val="en-US"/>
        </w:rPr>
        <w:t>GAGE-B</w:t>
      </w:r>
      <w:r w:rsidR="00A12CC5">
        <w:rPr>
          <w:lang w:val="en-US"/>
        </w:rPr>
        <w:t xml:space="preserve"> results is listed in</w:t>
      </w:r>
      <w:r w:rsidR="000B1891">
        <w:rPr>
          <w:lang w:val="en-US"/>
        </w:rPr>
        <w:t xml:space="preserve"> </w:t>
      </w:r>
      <w:r w:rsidR="000B1891">
        <w:rPr>
          <w:lang w:val="en-US"/>
        </w:rPr>
        <w:fldChar w:fldCharType="begin"/>
      </w:r>
      <w:r w:rsidR="000B1891">
        <w:rPr>
          <w:lang w:val="en-US"/>
        </w:rPr>
        <w:instrText xml:space="preserve"> REF _Ref392924703 \h </w:instrText>
      </w:r>
      <w:r w:rsidR="000B1891">
        <w:rPr>
          <w:lang w:val="en-US"/>
        </w:rPr>
      </w:r>
      <w:r w:rsidR="000B1891">
        <w:rPr>
          <w:lang w:val="en-US"/>
        </w:rPr>
        <w:fldChar w:fldCharType="separate"/>
      </w:r>
      <w:r w:rsidR="00962059">
        <w:t>Table A</w:t>
      </w:r>
      <w:r w:rsidR="00962059" w:rsidRPr="00671776">
        <w:t xml:space="preserve"> </w:t>
      </w:r>
      <w:r w:rsidR="00962059">
        <w:rPr>
          <w:noProof/>
        </w:rPr>
        <w:t>1</w:t>
      </w:r>
      <w:r w:rsidR="000B1891">
        <w:rPr>
          <w:lang w:val="en-US"/>
        </w:rPr>
        <w:fldChar w:fldCharType="end"/>
      </w:r>
      <w:r w:rsidR="00A12CC5">
        <w:rPr>
          <w:lang w:val="en-US"/>
        </w:rPr>
        <w:t xml:space="preserve">. </w:t>
      </w:r>
      <w:r w:rsidR="005A44D4">
        <w:rPr>
          <w:lang w:val="en-US"/>
        </w:rPr>
        <w:t xml:space="preserve">A </w:t>
      </w:r>
      <w:r w:rsidR="005A44D4" w:rsidRPr="004C32DD">
        <w:rPr>
          <w:lang w:val="en-US"/>
        </w:rPr>
        <w:t>‘recipe’</w:t>
      </w:r>
      <w:r w:rsidR="004C32DD" w:rsidRPr="004C32DD">
        <w:rPr>
          <w:lang w:val="en-US"/>
        </w:rPr>
        <w:t xml:space="preserve"> used for each a</w:t>
      </w:r>
      <w:r w:rsidR="004C32DD">
        <w:rPr>
          <w:lang w:val="en-US"/>
        </w:rPr>
        <w:t xml:space="preserve">ssembler </w:t>
      </w:r>
      <w:r w:rsidR="00A12CC5">
        <w:rPr>
          <w:lang w:val="en-US"/>
        </w:rPr>
        <w:t>can be viewed in</w:t>
      </w:r>
      <w:r w:rsidR="00486343">
        <w:rPr>
          <w:lang w:val="en-US"/>
        </w:rPr>
        <w:t xml:space="preserve"> </w:t>
      </w:r>
      <w:r w:rsidR="00486343">
        <w:rPr>
          <w:lang w:val="en-US"/>
        </w:rPr>
        <w:fldChar w:fldCharType="begin"/>
      </w:r>
      <w:r w:rsidR="00486343">
        <w:rPr>
          <w:lang w:val="en-US"/>
        </w:rPr>
        <w:instrText xml:space="preserve"> REF _Ref393100256 \h </w:instrText>
      </w:r>
      <w:r w:rsidR="00486343">
        <w:rPr>
          <w:lang w:val="en-US"/>
        </w:rPr>
      </w:r>
      <w:r w:rsidR="00486343">
        <w:rPr>
          <w:lang w:val="en-US"/>
        </w:rPr>
        <w:fldChar w:fldCharType="separate"/>
      </w:r>
      <w:r w:rsidR="00962059">
        <w:t>Table A</w:t>
      </w:r>
      <w:r w:rsidR="00962059" w:rsidRPr="000436E0">
        <w:t xml:space="preserve"> </w:t>
      </w:r>
      <w:r w:rsidR="00962059">
        <w:rPr>
          <w:noProof/>
        </w:rPr>
        <w:t>2</w:t>
      </w:r>
      <w:r w:rsidR="00486343">
        <w:rPr>
          <w:lang w:val="en-US"/>
        </w:rPr>
        <w:fldChar w:fldCharType="end"/>
      </w:r>
      <w:r w:rsidR="00A12CC5">
        <w:rPr>
          <w:lang w:val="en-US"/>
        </w:rPr>
        <w:t xml:space="preserve"> or downloaded as a text file from </w:t>
      </w:r>
      <w:hyperlink r:id="rId40" w:history="1">
        <w:r w:rsidR="00EE645C" w:rsidRPr="00ED0FC5">
          <w:rPr>
            <w:rStyle w:val="Hyperlink"/>
            <w:lang w:val="en-US"/>
          </w:rPr>
          <w:t>https://github.com/subway/masterthesis/tree/master/Supplementary%20Material</w:t>
        </w:r>
      </w:hyperlink>
      <w:r w:rsidR="00A12CC5">
        <w:rPr>
          <w:lang w:val="en-US"/>
        </w:rPr>
        <w:t xml:space="preserve"> </w:t>
      </w:r>
    </w:p>
    <w:p w:rsidR="00510AFD" w:rsidRPr="007B1345" w:rsidRDefault="00F044C4" w:rsidP="005C59B7">
      <w:pPr>
        <w:pStyle w:val="Heading2"/>
      </w:pPr>
      <w:bookmarkStart w:id="351" w:name="_Toc388007437"/>
      <w:bookmarkStart w:id="352" w:name="_Toc388041523"/>
      <w:bookmarkStart w:id="353" w:name="_Toc390732547"/>
      <w:bookmarkStart w:id="354" w:name="_Toc393074502"/>
      <w:bookmarkStart w:id="355" w:name="_Toc393075611"/>
      <w:bookmarkStart w:id="356" w:name="_Toc393208885"/>
      <w:bookmarkStart w:id="357" w:name="_Toc393209122"/>
      <w:r w:rsidRPr="007B1345">
        <w:t xml:space="preserve">Reproducing the </w:t>
      </w:r>
      <w:r w:rsidR="009B4BB8">
        <w:t>GAGE-B</w:t>
      </w:r>
      <w:r w:rsidRPr="007B1345">
        <w:t xml:space="preserve"> results</w:t>
      </w:r>
      <w:bookmarkEnd w:id="351"/>
      <w:bookmarkEnd w:id="352"/>
      <w:bookmarkEnd w:id="353"/>
      <w:bookmarkEnd w:id="354"/>
      <w:bookmarkEnd w:id="355"/>
      <w:bookmarkEnd w:id="356"/>
      <w:bookmarkEnd w:id="357"/>
    </w:p>
    <w:p w:rsidR="003D5A33" w:rsidRDefault="003D5A33" w:rsidP="00B45115">
      <w:pPr>
        <w:rPr>
          <w:lang w:val="en-US"/>
        </w:rPr>
      </w:pPr>
      <w:r>
        <w:rPr>
          <w:lang w:val="en-US"/>
        </w:rPr>
        <w:t>All the runs were performed in a Linux based environ</w:t>
      </w:r>
      <w:r w:rsidR="005212F5">
        <w:rPr>
          <w:lang w:val="en-US"/>
        </w:rPr>
        <w:t>ment with the programs from S</w:t>
      </w:r>
      <w:r>
        <w:rPr>
          <w:lang w:val="en-US"/>
        </w:rPr>
        <w:t xml:space="preserve">ection </w:t>
      </w:r>
      <w:r w:rsidR="005212F5">
        <w:rPr>
          <w:lang w:val="en-US"/>
        </w:rPr>
        <w:fldChar w:fldCharType="begin"/>
      </w:r>
      <w:r w:rsidR="005212F5">
        <w:rPr>
          <w:lang w:val="en-US"/>
        </w:rPr>
        <w:instrText xml:space="preserve"> REF _Ref393077964 \w \h </w:instrText>
      </w:r>
      <w:r w:rsidR="005212F5">
        <w:rPr>
          <w:lang w:val="en-US"/>
        </w:rPr>
      </w:r>
      <w:r w:rsidR="005212F5">
        <w:rPr>
          <w:lang w:val="en-US"/>
        </w:rPr>
        <w:fldChar w:fldCharType="separate"/>
      </w:r>
      <w:r w:rsidR="00962059">
        <w:rPr>
          <w:lang w:val="en-US"/>
        </w:rPr>
        <w:t>3.2</w:t>
      </w:r>
      <w:r w:rsidR="005212F5">
        <w:rPr>
          <w:lang w:val="en-US"/>
        </w:rPr>
        <w:fldChar w:fldCharType="end"/>
      </w:r>
      <w:r w:rsidR="005212F5">
        <w:rPr>
          <w:lang w:val="en-US"/>
        </w:rPr>
        <w:t>.</w:t>
      </w:r>
      <w:r>
        <w:rPr>
          <w:lang w:val="en-US"/>
        </w:rPr>
        <w:t xml:space="preserve"> Each assembly was </w:t>
      </w:r>
      <w:r w:rsidR="004F2647">
        <w:rPr>
          <w:lang w:val="en-US"/>
        </w:rPr>
        <w:t>computed</w:t>
      </w:r>
      <w:r>
        <w:rPr>
          <w:lang w:val="en-US"/>
        </w:rPr>
        <w:t xml:space="preserve"> for both MiSeq and HiSeq data w</w:t>
      </w:r>
      <w:r w:rsidR="004F2647">
        <w:rPr>
          <w:lang w:val="en-US"/>
        </w:rPr>
        <w:t>h</w:t>
      </w:r>
      <w:r>
        <w:rPr>
          <w:lang w:val="en-US"/>
        </w:rPr>
        <w:t>ere some reads were trimmed/clean</w:t>
      </w:r>
      <w:r w:rsidR="004F2647">
        <w:rPr>
          <w:lang w:val="en-US"/>
        </w:rPr>
        <w:t>ed</w:t>
      </w:r>
      <w:r>
        <w:rPr>
          <w:lang w:val="en-US"/>
        </w:rPr>
        <w:t xml:space="preserve"> and others were raw as described in the </w:t>
      </w:r>
      <w:r w:rsidR="009B4BB8">
        <w:rPr>
          <w:lang w:val="en-US"/>
        </w:rPr>
        <w:t>GAGE-B</w:t>
      </w:r>
      <w:r>
        <w:rPr>
          <w:lang w:val="en-US"/>
        </w:rPr>
        <w:t xml:space="preserve"> papers supplementary file</w:t>
      </w:r>
      <w:r w:rsidR="004F2647">
        <w:rPr>
          <w:lang w:val="en-US"/>
        </w:rPr>
        <w:t xml:space="preserve"> and </w:t>
      </w:r>
      <w:r w:rsidR="003B2C01">
        <w:rPr>
          <w:lang w:val="en-US"/>
        </w:rPr>
        <w:fldChar w:fldCharType="begin"/>
      </w:r>
      <w:r w:rsidR="003B2C01">
        <w:rPr>
          <w:lang w:val="en-US"/>
        </w:rPr>
        <w:instrText xml:space="preserve"> REF _Ref392923409 \h </w:instrText>
      </w:r>
      <w:r w:rsidR="003B2C01">
        <w:rPr>
          <w:lang w:val="en-US"/>
        </w:rPr>
        <w:fldChar w:fldCharType="separate"/>
      </w:r>
      <w:r w:rsidR="00962059">
        <w:rPr>
          <w:b/>
          <w:bCs/>
          <w:lang w:val="en-US"/>
        </w:rPr>
        <w:t>Error! Reference source not found.</w:t>
      </w:r>
      <w:r w:rsidR="003B2C01">
        <w:rPr>
          <w:lang w:val="en-US"/>
        </w:rPr>
        <w:fldChar w:fldCharType="end"/>
      </w:r>
      <w:r>
        <w:rPr>
          <w:lang w:val="en-US"/>
        </w:rPr>
        <w:t>.</w:t>
      </w:r>
      <w:r w:rsidR="00C37911">
        <w:rPr>
          <w:lang w:val="en-US"/>
        </w:rPr>
        <w:t xml:space="preserve"> A</w:t>
      </w:r>
      <w:r w:rsidR="00C37911" w:rsidRPr="00C37911">
        <w:rPr>
          <w:lang w:val="en-US"/>
        </w:rPr>
        <w:t xml:space="preserve"> common set of data cleaning steps were performed </w:t>
      </w:r>
      <w:r w:rsidR="004F2647">
        <w:rPr>
          <w:lang w:val="en-US"/>
        </w:rPr>
        <w:t xml:space="preserve">by the </w:t>
      </w:r>
      <w:r w:rsidR="009B4BB8">
        <w:rPr>
          <w:lang w:val="en-US"/>
        </w:rPr>
        <w:t>GAGE-B</w:t>
      </w:r>
      <w:r w:rsidR="004F2647">
        <w:rPr>
          <w:lang w:val="en-US"/>
        </w:rPr>
        <w:t xml:space="preserve"> authors </w:t>
      </w:r>
      <w:r w:rsidR="00C37911" w:rsidRPr="00C37911">
        <w:rPr>
          <w:lang w:val="en-US"/>
        </w:rPr>
        <w:t>on all datasets</w:t>
      </w:r>
      <w:r w:rsidR="00C37911">
        <w:rPr>
          <w:lang w:val="en-US"/>
        </w:rPr>
        <w:t xml:space="preserve"> s</w:t>
      </w:r>
      <w:r w:rsidR="001D3C85">
        <w:rPr>
          <w:lang w:val="en-US"/>
        </w:rPr>
        <w:t xml:space="preserve">ince raw sequencing data </w:t>
      </w:r>
      <w:r w:rsidR="001D3C85" w:rsidRPr="001D3C85">
        <w:rPr>
          <w:lang w:val="en-US"/>
        </w:rPr>
        <w:t>often contain contaminants, adapter sequences or very low-quality sequences that need to be discarded</w:t>
      </w:r>
      <w:r w:rsidR="001D3C85">
        <w:rPr>
          <w:lang w:val="en-US"/>
        </w:rPr>
        <w:t xml:space="preserve"> and the data quality should not dominate the result</w:t>
      </w:r>
      <w:r w:rsidR="00C37911">
        <w:rPr>
          <w:lang w:val="en-US"/>
        </w:rPr>
        <w:t>.</w:t>
      </w:r>
      <w:r>
        <w:rPr>
          <w:lang w:val="en-US"/>
        </w:rPr>
        <w:t xml:space="preserve"> </w:t>
      </w:r>
      <w:r w:rsidR="004F2647">
        <w:rPr>
          <w:lang w:val="en-US"/>
        </w:rPr>
        <w:t>T</w:t>
      </w:r>
      <w:r w:rsidR="00C37911">
        <w:rPr>
          <w:lang w:val="en-US"/>
        </w:rPr>
        <w:t xml:space="preserve">his thesis took advantages of already trimmed/cleaned sequences. </w:t>
      </w:r>
      <w:r>
        <w:rPr>
          <w:lang w:val="en-US"/>
        </w:rPr>
        <w:t xml:space="preserve">Some assemblies were performed with newer versions of the assembler and both read type and assembler versions are described in </w:t>
      </w:r>
      <w:r w:rsidR="003B2C01">
        <w:rPr>
          <w:lang w:val="en-US"/>
        </w:rPr>
        <w:fldChar w:fldCharType="begin"/>
      </w:r>
      <w:r w:rsidR="003B2C01">
        <w:rPr>
          <w:lang w:val="en-US"/>
        </w:rPr>
        <w:instrText xml:space="preserve"> REF _Ref392924703 \h </w:instrText>
      </w:r>
      <w:r w:rsidR="003B2C01">
        <w:rPr>
          <w:lang w:val="en-US"/>
        </w:rPr>
      </w:r>
      <w:r w:rsidR="003B2C01">
        <w:rPr>
          <w:lang w:val="en-US"/>
        </w:rPr>
        <w:fldChar w:fldCharType="separate"/>
      </w:r>
      <w:r w:rsidR="00962059">
        <w:t>Table A</w:t>
      </w:r>
      <w:r w:rsidR="00962059" w:rsidRPr="00671776">
        <w:t xml:space="preserve"> </w:t>
      </w:r>
      <w:r w:rsidR="00962059">
        <w:rPr>
          <w:noProof/>
        </w:rPr>
        <w:t>1</w:t>
      </w:r>
      <w:r w:rsidR="003B2C01">
        <w:rPr>
          <w:lang w:val="en-US"/>
        </w:rPr>
        <w:fldChar w:fldCharType="end"/>
      </w:r>
      <w:r>
        <w:rPr>
          <w:lang w:val="en-US"/>
        </w:rPr>
        <w:t>.</w:t>
      </w:r>
    </w:p>
    <w:p w:rsidR="00330349" w:rsidRPr="007B1345" w:rsidRDefault="00330349" w:rsidP="00B45115">
      <w:pPr>
        <w:rPr>
          <w:lang w:val="en-US"/>
        </w:rPr>
      </w:pPr>
      <w:r w:rsidRPr="00330349">
        <w:rPr>
          <w:lang w:val="en-US"/>
        </w:rPr>
        <w:t xml:space="preserve">While partially reproducing the GAGE-B results, the fastest way was to skip the reference genomes initially to check if the basic statistic was somewhat similar. The idea was to use reference genomes afterwards, but this task never advanced enough to include all the </w:t>
      </w:r>
      <w:r w:rsidR="003B2C01">
        <w:rPr>
          <w:lang w:val="en-US"/>
        </w:rPr>
        <w:t xml:space="preserve">species (thus the </w:t>
      </w:r>
      <w:r w:rsidRPr="00330349">
        <w:rPr>
          <w:lang w:val="en-US"/>
        </w:rPr>
        <w:t>reference files</w:t>
      </w:r>
      <w:r w:rsidR="003B2C01">
        <w:rPr>
          <w:lang w:val="en-US"/>
        </w:rPr>
        <w:t>)</w:t>
      </w:r>
      <w:r w:rsidRPr="00330349">
        <w:rPr>
          <w:lang w:val="en-US"/>
        </w:rPr>
        <w:t xml:space="preserve"> so in the end, only the reference for </w:t>
      </w:r>
      <w:r w:rsidRPr="003B2C01">
        <w:rPr>
          <w:i/>
          <w:lang w:val="en-US"/>
        </w:rPr>
        <w:t>Vibrio cholera</w:t>
      </w:r>
      <w:r w:rsidRPr="00330349">
        <w:rPr>
          <w:lang w:val="en-US"/>
        </w:rPr>
        <w:t xml:space="preserve"> were used. It’s worth noting that in this case, the reference genome is a similar but distinct strain meaning that some differences between the assemblies and the reference genome might be true differences rather than errors.</w:t>
      </w:r>
    </w:p>
    <w:p w:rsidR="00510AFD" w:rsidRPr="007B1345" w:rsidRDefault="00B54307" w:rsidP="005C59B7">
      <w:pPr>
        <w:pStyle w:val="Heading2"/>
      </w:pPr>
      <w:bookmarkStart w:id="358" w:name="_Toc388007438"/>
      <w:bookmarkStart w:id="359" w:name="_Toc388041524"/>
      <w:bookmarkStart w:id="360" w:name="_Toc390732548"/>
      <w:bookmarkStart w:id="361" w:name="_Toc393074503"/>
      <w:bookmarkStart w:id="362" w:name="_Toc393075612"/>
      <w:bookmarkStart w:id="363" w:name="_Toc393208886"/>
      <w:bookmarkStart w:id="364" w:name="_Toc393209123"/>
      <w:r>
        <w:t xml:space="preserve">New </w:t>
      </w:r>
      <w:r w:rsidR="00510AFD" w:rsidRPr="007B1345">
        <w:t>Galaxy</w:t>
      </w:r>
      <w:bookmarkEnd w:id="358"/>
      <w:bookmarkEnd w:id="359"/>
      <w:bookmarkEnd w:id="360"/>
      <w:r w:rsidR="00510AFD" w:rsidRPr="007B1345">
        <w:t xml:space="preserve"> </w:t>
      </w:r>
      <w:r>
        <w:t>tools for assembly evaluation</w:t>
      </w:r>
      <w:bookmarkEnd w:id="361"/>
      <w:bookmarkEnd w:id="362"/>
      <w:bookmarkEnd w:id="363"/>
      <w:bookmarkEnd w:id="364"/>
    </w:p>
    <w:p w:rsidR="007D3FDF" w:rsidRPr="007B1345" w:rsidRDefault="001C1EEE" w:rsidP="00B45115">
      <w:pPr>
        <w:rPr>
          <w:lang w:val="en-US"/>
        </w:rPr>
      </w:pPr>
      <w:r w:rsidRPr="007B1345">
        <w:rPr>
          <w:lang w:val="en-US"/>
        </w:rPr>
        <w:t xml:space="preserve">This </w:t>
      </w:r>
      <w:r w:rsidR="007B27AC" w:rsidRPr="007B1345">
        <w:rPr>
          <w:lang w:val="en-US"/>
        </w:rPr>
        <w:t>section</w:t>
      </w:r>
      <w:r w:rsidRPr="007B1345">
        <w:rPr>
          <w:lang w:val="en-US"/>
        </w:rPr>
        <w:t xml:space="preserve"> will give an over</w:t>
      </w:r>
      <w:r w:rsidR="00D44D9C" w:rsidRPr="007B1345">
        <w:rPr>
          <w:lang w:val="en-US"/>
        </w:rPr>
        <w:t>view of the published galaxy-histories</w:t>
      </w:r>
      <w:r w:rsidRPr="007B1345">
        <w:rPr>
          <w:lang w:val="en-US"/>
        </w:rPr>
        <w:t xml:space="preserve"> with </w:t>
      </w:r>
      <w:r w:rsidR="009B4BB8">
        <w:rPr>
          <w:lang w:val="en-US"/>
        </w:rPr>
        <w:t>GAGE-B</w:t>
      </w:r>
      <w:r w:rsidRPr="007B1345">
        <w:rPr>
          <w:lang w:val="en-US"/>
        </w:rPr>
        <w:t xml:space="preserve"> statistics and cover the methods used for the implementation and testing of the galaxy instance as well as a simple user manual. </w:t>
      </w:r>
    </w:p>
    <w:p w:rsidR="001C1EEE" w:rsidRPr="007B1345" w:rsidRDefault="004304A1" w:rsidP="00E85357">
      <w:pPr>
        <w:pStyle w:val="Heading3"/>
      </w:pPr>
      <w:bookmarkStart w:id="365" w:name="_Toc393074504"/>
      <w:bookmarkStart w:id="366" w:name="_Toc393075613"/>
      <w:bookmarkStart w:id="367" w:name="_Toc393208887"/>
      <w:bookmarkStart w:id="368" w:name="_Toc393209124"/>
      <w:r w:rsidRPr="007B1345">
        <w:lastRenderedPageBreak/>
        <w:t>Published Galaxy</w:t>
      </w:r>
      <w:r w:rsidR="001449E5">
        <w:t xml:space="preserve"> objects</w:t>
      </w:r>
      <w:bookmarkEnd w:id="365"/>
      <w:bookmarkEnd w:id="366"/>
      <w:bookmarkEnd w:id="367"/>
      <w:bookmarkEnd w:id="368"/>
    </w:p>
    <w:p w:rsidR="00D44D9C" w:rsidRPr="007B1345" w:rsidRDefault="00D44D9C" w:rsidP="00B45115">
      <w:pPr>
        <w:keepNext/>
        <w:jc w:val="center"/>
        <w:rPr>
          <w:lang w:val="en-US"/>
        </w:rPr>
      </w:pPr>
      <w:r w:rsidRPr="007B1345">
        <w:rPr>
          <w:noProof/>
          <w:lang w:eastAsia="nb-NO"/>
        </w:rPr>
        <w:drawing>
          <wp:inline distT="0" distB="0" distL="0" distR="0" wp14:anchorId="02406B14" wp14:editId="7C5897F5">
            <wp:extent cx="4705350" cy="2746245"/>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t="22660"/>
                    <a:stretch/>
                  </pic:blipFill>
                  <pic:spPr bwMode="auto">
                    <a:xfrm>
                      <a:off x="0" y="0"/>
                      <a:ext cx="4705350" cy="2746245"/>
                    </a:xfrm>
                    <a:prstGeom prst="rect">
                      <a:avLst/>
                    </a:prstGeom>
                    <a:noFill/>
                    <a:ln>
                      <a:noFill/>
                    </a:ln>
                    <a:extLst>
                      <a:ext uri="{53640926-AAD7-44D8-BBD7-CCE9431645EC}">
                        <a14:shadowObscured xmlns:a14="http://schemas.microsoft.com/office/drawing/2010/main"/>
                      </a:ext>
                    </a:extLst>
                  </pic:spPr>
                </pic:pic>
              </a:graphicData>
            </a:graphic>
          </wp:inline>
        </w:drawing>
      </w:r>
    </w:p>
    <w:p w:rsidR="00D44D9C" w:rsidRPr="007B1345" w:rsidRDefault="00D44D9C" w:rsidP="00B45115">
      <w:pPr>
        <w:pStyle w:val="Caption"/>
        <w:jc w:val="center"/>
        <w:rPr>
          <w:lang w:val="en-US"/>
        </w:rPr>
      </w:pPr>
      <w:bookmarkStart w:id="369" w:name="_Toc388041525"/>
      <w:bookmarkStart w:id="370" w:name="_Toc393074505"/>
      <w:bookmarkStart w:id="371" w:name="_Toc393075062"/>
      <w:bookmarkStart w:id="372" w:name="_Toc393077815"/>
      <w:bookmarkStart w:id="373" w:name="_Ref392925219"/>
      <w:bookmarkStart w:id="374" w:name="_Toc393208932"/>
      <w:bookmarkStart w:id="375" w:name="_Toc393209013"/>
      <w:bookmarkStart w:id="376" w:name="_Toc393210843"/>
      <w:r w:rsidRPr="007B1345">
        <w:rPr>
          <w:lang w:val="en-US"/>
        </w:rPr>
        <w:t xml:space="preserve">Figure </w:t>
      </w:r>
      <w:r w:rsidR="009C0825">
        <w:rPr>
          <w:lang w:val="en-US"/>
        </w:rPr>
        <w:fldChar w:fldCharType="begin"/>
      </w:r>
      <w:r w:rsidR="009C0825">
        <w:rPr>
          <w:lang w:val="en-US"/>
        </w:rPr>
        <w:instrText xml:space="preserve"> STYLEREF 1 \s </w:instrText>
      </w:r>
      <w:r w:rsidR="009C0825">
        <w:rPr>
          <w:lang w:val="en-US"/>
        </w:rPr>
        <w:fldChar w:fldCharType="separate"/>
      </w:r>
      <w:r w:rsidR="00962059">
        <w:rPr>
          <w:noProof/>
          <w:lang w:val="en-US"/>
        </w:rPr>
        <w:t>4</w:t>
      </w:r>
      <w:r w:rsidR="009C0825">
        <w:rPr>
          <w:lang w:val="en-US"/>
        </w:rPr>
        <w:fldChar w:fldCharType="end"/>
      </w:r>
      <w:r w:rsidR="009C0825">
        <w:rPr>
          <w:lang w:val="en-US"/>
        </w:rPr>
        <w:noBreakHyphen/>
      </w:r>
      <w:r w:rsidR="009C0825">
        <w:rPr>
          <w:lang w:val="en-US"/>
        </w:rPr>
        <w:fldChar w:fldCharType="begin"/>
      </w:r>
      <w:r w:rsidR="009C0825">
        <w:rPr>
          <w:lang w:val="en-US"/>
        </w:rPr>
        <w:instrText xml:space="preserve"> SEQ Figure \* ARABIC \s 1 </w:instrText>
      </w:r>
      <w:r w:rsidR="009C0825">
        <w:rPr>
          <w:lang w:val="en-US"/>
        </w:rPr>
        <w:fldChar w:fldCharType="separate"/>
      </w:r>
      <w:r w:rsidR="00962059">
        <w:rPr>
          <w:noProof/>
          <w:lang w:val="en-US"/>
        </w:rPr>
        <w:t>1</w:t>
      </w:r>
      <w:r w:rsidR="009C0825">
        <w:rPr>
          <w:lang w:val="en-US"/>
        </w:rPr>
        <w:fldChar w:fldCharType="end"/>
      </w:r>
      <w:bookmarkEnd w:id="373"/>
      <w:r w:rsidRPr="007B1345">
        <w:rPr>
          <w:lang w:val="en-US"/>
        </w:rPr>
        <w:t xml:space="preserve"> List of published </w:t>
      </w:r>
      <w:r w:rsidR="00D0337D">
        <w:rPr>
          <w:lang w:val="en-US"/>
        </w:rPr>
        <w:t xml:space="preserve">Galaxy </w:t>
      </w:r>
      <w:r w:rsidRPr="007B1345">
        <w:rPr>
          <w:lang w:val="en-US"/>
        </w:rPr>
        <w:t>histories</w:t>
      </w:r>
      <w:bookmarkEnd w:id="369"/>
      <w:bookmarkEnd w:id="370"/>
      <w:bookmarkEnd w:id="371"/>
      <w:bookmarkEnd w:id="372"/>
      <w:bookmarkEnd w:id="374"/>
      <w:bookmarkEnd w:id="375"/>
      <w:bookmarkEnd w:id="376"/>
    </w:p>
    <w:p w:rsidR="004304A1" w:rsidRPr="007B1345" w:rsidRDefault="00DC54C8" w:rsidP="00B45115">
      <w:pPr>
        <w:rPr>
          <w:lang w:val="en-US"/>
        </w:rPr>
      </w:pPr>
      <w:r w:rsidRPr="007B1345">
        <w:rPr>
          <w:lang w:val="en-US"/>
        </w:rPr>
        <w:t>All the GAGE</w:t>
      </w:r>
      <w:r w:rsidR="00205828" w:rsidRPr="007B1345">
        <w:rPr>
          <w:lang w:val="en-US"/>
        </w:rPr>
        <w:t xml:space="preserve">.B assemblies </w:t>
      </w:r>
      <w:r w:rsidR="004C2F5B" w:rsidRPr="007B1345">
        <w:rPr>
          <w:lang w:val="en-US"/>
        </w:rPr>
        <w:t>were used as input for several histories that were later published</w:t>
      </w:r>
      <w:r w:rsidR="003B2C01">
        <w:rPr>
          <w:lang w:val="en-US"/>
        </w:rPr>
        <w:t xml:space="preserve"> (</w:t>
      </w:r>
      <w:r w:rsidR="003B2C01">
        <w:rPr>
          <w:lang w:val="en-US"/>
        </w:rPr>
        <w:fldChar w:fldCharType="begin"/>
      </w:r>
      <w:r w:rsidR="003B2C01">
        <w:rPr>
          <w:lang w:val="en-US"/>
        </w:rPr>
        <w:instrText xml:space="preserve"> REF _Ref392925219 \h </w:instrText>
      </w:r>
      <w:r w:rsidR="003B2C01">
        <w:rPr>
          <w:lang w:val="en-US"/>
        </w:rPr>
      </w:r>
      <w:r w:rsidR="003B2C01">
        <w:rPr>
          <w:lang w:val="en-US"/>
        </w:rPr>
        <w:fldChar w:fldCharType="separate"/>
      </w:r>
      <w:r w:rsidR="00962059" w:rsidRPr="007B1345">
        <w:rPr>
          <w:lang w:val="en-US"/>
        </w:rPr>
        <w:t xml:space="preserve">Figure </w:t>
      </w:r>
      <w:r w:rsidR="00962059">
        <w:rPr>
          <w:noProof/>
          <w:lang w:val="en-US"/>
        </w:rPr>
        <w:t>4</w:t>
      </w:r>
      <w:r w:rsidR="00962059">
        <w:rPr>
          <w:lang w:val="en-US"/>
        </w:rPr>
        <w:noBreakHyphen/>
      </w:r>
      <w:r w:rsidR="00962059">
        <w:rPr>
          <w:noProof/>
          <w:lang w:val="en-US"/>
        </w:rPr>
        <w:t>1</w:t>
      </w:r>
      <w:r w:rsidR="003B2C01">
        <w:rPr>
          <w:lang w:val="en-US"/>
        </w:rPr>
        <w:fldChar w:fldCharType="end"/>
      </w:r>
      <w:r w:rsidR="003B2C01">
        <w:rPr>
          <w:lang w:val="en-US"/>
        </w:rPr>
        <w:t>)</w:t>
      </w:r>
      <w:r w:rsidR="004C2F5B" w:rsidRPr="007B1345">
        <w:rPr>
          <w:lang w:val="en-US"/>
        </w:rPr>
        <w:t>. Each published history covers one specie</w:t>
      </w:r>
      <w:r w:rsidR="00E737B9" w:rsidRPr="007B1345">
        <w:rPr>
          <w:lang w:val="en-US"/>
        </w:rPr>
        <w:t>s</w:t>
      </w:r>
      <w:r w:rsidR="004C2F5B" w:rsidRPr="007B1345">
        <w:rPr>
          <w:lang w:val="en-US"/>
        </w:rPr>
        <w:t xml:space="preserve"> and includes both the datasets and statistics</w:t>
      </w:r>
      <w:r w:rsidR="00A70D6D" w:rsidRPr="007B1345">
        <w:rPr>
          <w:lang w:val="en-US"/>
        </w:rPr>
        <w:t xml:space="preserve"> gotten from the tools</w:t>
      </w:r>
      <w:r w:rsidR="004C2F5B" w:rsidRPr="007B1345">
        <w:rPr>
          <w:lang w:val="en-US"/>
        </w:rPr>
        <w:t xml:space="preserve">. </w:t>
      </w:r>
      <w:r w:rsidR="00E737B9" w:rsidRPr="007B1345">
        <w:rPr>
          <w:lang w:val="en-US"/>
        </w:rPr>
        <w:t>Each history consists of species-specific contig and scaffold f</w:t>
      </w:r>
      <w:r w:rsidR="00BB3482" w:rsidRPr="007B1345">
        <w:rPr>
          <w:lang w:val="en-US"/>
        </w:rPr>
        <w:t>iles for each assembler</w:t>
      </w:r>
      <w:r w:rsidR="00E737B9" w:rsidRPr="007B1345">
        <w:rPr>
          <w:lang w:val="en-US"/>
        </w:rPr>
        <w:t>, except scaffold files for the Mira assembler</w:t>
      </w:r>
      <w:r w:rsidR="00BB3482" w:rsidRPr="007B1345">
        <w:rPr>
          <w:lang w:val="en-US"/>
        </w:rPr>
        <w:t xml:space="preserve"> which were not a part of the downloadable package from </w:t>
      </w:r>
      <w:r w:rsidR="009B4BB8">
        <w:rPr>
          <w:lang w:val="en-US"/>
        </w:rPr>
        <w:t>GAGE-B</w:t>
      </w:r>
      <w:r w:rsidR="00E737B9" w:rsidRPr="007B1345">
        <w:rPr>
          <w:lang w:val="en-US"/>
        </w:rPr>
        <w:t xml:space="preserve">. The published histories also contain computed statistics and comparison of statistics where it is possible. The format used for naming the history elements are: </w:t>
      </w:r>
    </w:p>
    <w:p w:rsidR="00BB3482" w:rsidRPr="007B1345" w:rsidRDefault="00BB3482" w:rsidP="00B45115">
      <w:pPr>
        <w:rPr>
          <w:lang w:val="en-US"/>
        </w:rPr>
      </w:pPr>
      <w:r w:rsidRPr="003B2C01">
        <w:rPr>
          <w:i/>
          <w:lang w:val="en-US"/>
        </w:rPr>
        <w:t>[A-Z].[A-Z]</w:t>
      </w:r>
      <w:r w:rsidR="00CE15EB" w:rsidRPr="003B2C01">
        <w:rPr>
          <w:i/>
          <w:lang w:val="en-US"/>
        </w:rPr>
        <w:t>-[H/M]-[Assembler]-[Contig/Scaffold</w:t>
      </w:r>
      <w:r w:rsidR="006B4E94" w:rsidRPr="003B2C01">
        <w:rPr>
          <w:i/>
          <w:lang w:val="en-US"/>
        </w:rPr>
        <w:t xml:space="preserve">] </w:t>
      </w:r>
      <w:r w:rsidR="00263032" w:rsidRPr="007B1345">
        <w:rPr>
          <w:b/>
          <w:i/>
          <w:lang w:val="en-US"/>
        </w:rPr>
        <w:br/>
      </w:r>
      <w:r w:rsidR="00263032" w:rsidRPr="007B1345">
        <w:rPr>
          <w:lang w:val="en-US"/>
        </w:rPr>
        <w:t xml:space="preserve">This format is used for naming the assemblies based on species, </w:t>
      </w:r>
      <w:r w:rsidR="006B4E94" w:rsidRPr="007B1345">
        <w:rPr>
          <w:lang w:val="en-US"/>
        </w:rPr>
        <w:t>read type</w:t>
      </w:r>
      <w:r w:rsidR="00263032" w:rsidRPr="007B1345">
        <w:rPr>
          <w:lang w:val="en-US"/>
        </w:rPr>
        <w:t xml:space="preserve"> (HiSeq/MiSeq), assembler and </w:t>
      </w:r>
      <w:r w:rsidR="001D004E" w:rsidRPr="007B1345">
        <w:rPr>
          <w:lang w:val="en-US"/>
        </w:rPr>
        <w:t>data type</w:t>
      </w:r>
      <w:r w:rsidR="00263032" w:rsidRPr="007B1345">
        <w:rPr>
          <w:lang w:val="en-US"/>
        </w:rPr>
        <w:t xml:space="preserve"> (</w:t>
      </w:r>
      <w:r w:rsidR="004F2647">
        <w:rPr>
          <w:lang w:val="en-US"/>
        </w:rPr>
        <w:t xml:space="preserve">contig/scaffold). All assembler </w:t>
      </w:r>
      <w:r w:rsidR="00263032" w:rsidRPr="007B1345">
        <w:rPr>
          <w:lang w:val="en-US"/>
        </w:rPr>
        <w:t>name</w:t>
      </w:r>
      <w:r w:rsidR="004F2647">
        <w:rPr>
          <w:lang w:val="en-US"/>
        </w:rPr>
        <w:t>s</w:t>
      </w:r>
      <w:r w:rsidR="00263032" w:rsidRPr="007B1345">
        <w:rPr>
          <w:lang w:val="en-US"/>
        </w:rPr>
        <w:t xml:space="preserve"> were used without version information, except SOAPdenovo2 v2.04 + GapCloser v1.12 were the name was changed to </w:t>
      </w:r>
      <w:r w:rsidR="00077E06" w:rsidRPr="007B1345">
        <w:rPr>
          <w:lang w:val="en-US"/>
        </w:rPr>
        <w:t>“</w:t>
      </w:r>
      <w:r w:rsidR="00263032" w:rsidRPr="007B1345">
        <w:rPr>
          <w:lang w:val="en-US"/>
        </w:rPr>
        <w:t>soap</w:t>
      </w:r>
      <w:r w:rsidR="00077E06" w:rsidRPr="007B1345">
        <w:rPr>
          <w:lang w:val="en-US"/>
        </w:rPr>
        <w:t>”</w:t>
      </w:r>
      <w:r w:rsidR="00263032" w:rsidRPr="007B1345">
        <w:rPr>
          <w:lang w:val="en-US"/>
        </w:rPr>
        <w:t xml:space="preserve"> to increase the readability of the datasets. </w:t>
      </w:r>
      <w:r w:rsidR="00077E06" w:rsidRPr="007B1345">
        <w:rPr>
          <w:lang w:val="en-US"/>
        </w:rPr>
        <w:t>Examples of this format can be viewed in</w:t>
      </w:r>
      <w:r w:rsidR="003B2C01">
        <w:rPr>
          <w:lang w:val="en-US"/>
        </w:rPr>
        <w:t xml:space="preserve"> </w:t>
      </w:r>
      <w:r w:rsidR="003B2C01">
        <w:rPr>
          <w:lang w:val="en-US"/>
        </w:rPr>
        <w:fldChar w:fldCharType="begin"/>
      </w:r>
      <w:r w:rsidR="003B2C01">
        <w:rPr>
          <w:lang w:val="en-US"/>
        </w:rPr>
        <w:instrText xml:space="preserve"> REF _Ref392925266 \h </w:instrText>
      </w:r>
      <w:r w:rsidR="003B2C01">
        <w:rPr>
          <w:lang w:val="en-US"/>
        </w:rPr>
      </w:r>
      <w:r w:rsidR="003B2C01">
        <w:rPr>
          <w:lang w:val="en-US"/>
        </w:rPr>
        <w:fldChar w:fldCharType="separate"/>
      </w:r>
      <w:r w:rsidR="00962059" w:rsidRPr="007B1345">
        <w:rPr>
          <w:lang w:val="en-US"/>
        </w:rPr>
        <w:t xml:space="preserve">Figure </w:t>
      </w:r>
      <w:r w:rsidR="00962059">
        <w:rPr>
          <w:noProof/>
          <w:lang w:val="en-US"/>
        </w:rPr>
        <w:t>4</w:t>
      </w:r>
      <w:r w:rsidR="00962059">
        <w:rPr>
          <w:lang w:val="en-US"/>
        </w:rPr>
        <w:noBreakHyphen/>
      </w:r>
      <w:r w:rsidR="00962059">
        <w:rPr>
          <w:noProof/>
          <w:lang w:val="en-US"/>
        </w:rPr>
        <w:t>2</w:t>
      </w:r>
      <w:r w:rsidR="003B2C01">
        <w:rPr>
          <w:lang w:val="en-US"/>
        </w:rPr>
        <w:fldChar w:fldCharType="end"/>
      </w:r>
      <w:r w:rsidR="00077E06" w:rsidRPr="007B1345">
        <w:rPr>
          <w:lang w:val="en-US"/>
        </w:rPr>
        <w:t xml:space="preserve"> element 8-9</w:t>
      </w:r>
      <w:r w:rsidR="006B4E94" w:rsidRPr="007B1345">
        <w:rPr>
          <w:lang w:val="en-US"/>
        </w:rPr>
        <w:t>, 23</w:t>
      </w:r>
      <w:r w:rsidR="00077E06" w:rsidRPr="007B1345">
        <w:rPr>
          <w:lang w:val="en-US"/>
        </w:rPr>
        <w:t xml:space="preserve">-24. </w:t>
      </w:r>
      <w:r w:rsidR="006D3FF1" w:rsidRPr="007B1345">
        <w:rPr>
          <w:lang w:val="en-US"/>
        </w:rPr>
        <w:t xml:space="preserve">Dataset with this name-format </w:t>
      </w:r>
      <w:r w:rsidR="00263032" w:rsidRPr="007B1345">
        <w:rPr>
          <w:lang w:val="en-US"/>
        </w:rPr>
        <w:t>where used as input for t</w:t>
      </w:r>
      <w:r w:rsidR="00077E06" w:rsidRPr="007B1345">
        <w:rPr>
          <w:lang w:val="en-US"/>
        </w:rPr>
        <w:t>he tools to compute statistics.</w:t>
      </w:r>
    </w:p>
    <w:p w:rsidR="006D3FF1" w:rsidRPr="003B2C01" w:rsidRDefault="00CE15EB" w:rsidP="00B45115">
      <w:pPr>
        <w:spacing w:after="0"/>
        <w:rPr>
          <w:i/>
          <w:lang w:val="en-US"/>
        </w:rPr>
      </w:pPr>
      <w:r w:rsidRPr="003B2C01">
        <w:rPr>
          <w:i/>
          <w:lang w:val="en-US"/>
        </w:rPr>
        <w:t xml:space="preserve">Compute statistics on </w:t>
      </w:r>
      <w:r w:rsidR="00BB3482" w:rsidRPr="003B2C01">
        <w:rPr>
          <w:i/>
          <w:lang w:val="en-US"/>
        </w:rPr>
        <w:t>[A-Z].[A-Z]</w:t>
      </w:r>
      <w:r w:rsidRPr="003B2C01">
        <w:rPr>
          <w:i/>
          <w:lang w:val="en-US"/>
        </w:rPr>
        <w:t>-[</w:t>
      </w:r>
      <w:r w:rsidR="00BB3482" w:rsidRPr="003B2C01">
        <w:rPr>
          <w:i/>
          <w:lang w:val="en-US"/>
        </w:rPr>
        <w:t>H/M]-[Contig/Scaffold]</w:t>
      </w:r>
    </w:p>
    <w:p w:rsidR="00C03B5B" w:rsidRPr="007B1345" w:rsidRDefault="006D3FF1" w:rsidP="00B45115">
      <w:pPr>
        <w:rPr>
          <w:lang w:val="en-US"/>
        </w:rPr>
      </w:pPr>
      <w:r w:rsidRPr="007B1345">
        <w:rPr>
          <w:lang w:val="en-US"/>
        </w:rPr>
        <w:t>The datasets with this name-format contains statistics on a given species HiSeq/</w:t>
      </w:r>
      <w:r w:rsidR="006B4E94">
        <w:rPr>
          <w:lang w:val="en-US"/>
        </w:rPr>
        <w:t>MiS</w:t>
      </w:r>
      <w:r w:rsidR="006B4E94" w:rsidRPr="007B1345">
        <w:rPr>
          <w:lang w:val="en-US"/>
        </w:rPr>
        <w:t>eq</w:t>
      </w:r>
      <w:r w:rsidRPr="007B1345">
        <w:rPr>
          <w:lang w:val="en-US"/>
        </w:rPr>
        <w:t xml:space="preserve"> data based on contig or scaffold files. This includes </w:t>
      </w:r>
      <w:r w:rsidR="00185260">
        <w:rPr>
          <w:lang w:val="en-US"/>
        </w:rPr>
        <w:t>QUAST</w:t>
      </w:r>
      <w:r w:rsidRPr="007B1345">
        <w:rPr>
          <w:lang w:val="en-US"/>
        </w:rPr>
        <w:t xml:space="preserve"> output with </w:t>
      </w:r>
      <w:r w:rsidR="00307210" w:rsidRPr="007B1345">
        <w:rPr>
          <w:lang w:val="en-US"/>
        </w:rPr>
        <w:t>more functionality implemented to the html version of the report, resulting in increased opportunities for visual feedback.</w:t>
      </w:r>
      <w:r w:rsidR="00077E06" w:rsidRPr="007B1345">
        <w:rPr>
          <w:lang w:val="en-US"/>
        </w:rPr>
        <w:t xml:space="preserve"> </w:t>
      </w:r>
      <w:r w:rsidR="006B4E94" w:rsidRPr="007B1345">
        <w:rPr>
          <w:lang w:val="en-US"/>
        </w:rPr>
        <w:t xml:space="preserve">See </w:t>
      </w:r>
      <w:r w:rsidR="003B2C01">
        <w:rPr>
          <w:lang w:val="en-US"/>
        </w:rPr>
        <w:fldChar w:fldCharType="begin"/>
      </w:r>
      <w:r w:rsidR="003B2C01">
        <w:rPr>
          <w:lang w:val="en-US"/>
        </w:rPr>
        <w:instrText xml:space="preserve"> REF _Ref392925266 \h </w:instrText>
      </w:r>
      <w:r w:rsidR="003B2C01">
        <w:rPr>
          <w:lang w:val="en-US"/>
        </w:rPr>
      </w:r>
      <w:r w:rsidR="003B2C01">
        <w:rPr>
          <w:lang w:val="en-US"/>
        </w:rPr>
        <w:fldChar w:fldCharType="separate"/>
      </w:r>
      <w:r w:rsidR="00962059" w:rsidRPr="007B1345">
        <w:rPr>
          <w:lang w:val="en-US"/>
        </w:rPr>
        <w:t xml:space="preserve">Figure </w:t>
      </w:r>
      <w:r w:rsidR="00962059">
        <w:rPr>
          <w:noProof/>
          <w:lang w:val="en-US"/>
        </w:rPr>
        <w:t>4</w:t>
      </w:r>
      <w:r w:rsidR="00962059">
        <w:rPr>
          <w:lang w:val="en-US"/>
        </w:rPr>
        <w:noBreakHyphen/>
      </w:r>
      <w:r w:rsidR="00962059">
        <w:rPr>
          <w:noProof/>
          <w:lang w:val="en-US"/>
        </w:rPr>
        <w:t>2</w:t>
      </w:r>
      <w:r w:rsidR="003B2C01">
        <w:rPr>
          <w:lang w:val="en-US"/>
        </w:rPr>
        <w:fldChar w:fldCharType="end"/>
      </w:r>
      <w:r w:rsidR="006B4E94" w:rsidRPr="007B1345">
        <w:rPr>
          <w:lang w:val="en-US"/>
        </w:rPr>
        <w:t xml:space="preserve"> element 31,</w:t>
      </w:r>
      <w:r w:rsidR="006B4E94">
        <w:rPr>
          <w:lang w:val="en-US"/>
        </w:rPr>
        <w:t xml:space="preserve"> </w:t>
      </w:r>
      <w:r w:rsidR="006B4E94" w:rsidRPr="007B1345">
        <w:rPr>
          <w:lang w:val="en-US"/>
        </w:rPr>
        <w:t>32,</w:t>
      </w:r>
      <w:r w:rsidR="006B4E94">
        <w:rPr>
          <w:lang w:val="en-US"/>
        </w:rPr>
        <w:t xml:space="preserve"> </w:t>
      </w:r>
      <w:r w:rsidR="006B4E94" w:rsidRPr="007B1345">
        <w:rPr>
          <w:lang w:val="en-US"/>
        </w:rPr>
        <w:t>34 and 35 for example.</w:t>
      </w:r>
    </w:p>
    <w:p w:rsidR="006D3FF1" w:rsidRPr="003B2C01" w:rsidRDefault="00BB3482" w:rsidP="00B45115">
      <w:pPr>
        <w:spacing w:after="0"/>
        <w:rPr>
          <w:lang w:val="en-US"/>
        </w:rPr>
      </w:pPr>
      <w:r w:rsidRPr="003B2C01">
        <w:rPr>
          <w:i/>
          <w:lang w:val="en-US"/>
        </w:rPr>
        <w:t>Compute statistics on [A-Z].[A-Z]-[H/M]</w:t>
      </w:r>
    </w:p>
    <w:p w:rsidR="00C03B5B" w:rsidRPr="007B1345" w:rsidRDefault="006D3FF1" w:rsidP="00B45115">
      <w:pPr>
        <w:rPr>
          <w:lang w:val="en-US"/>
        </w:rPr>
      </w:pPr>
      <w:r w:rsidRPr="007B1345">
        <w:rPr>
          <w:lang w:val="en-US"/>
        </w:rPr>
        <w:t>The datasets with this name-format contains statistics on a given species HiSeq/</w:t>
      </w:r>
      <w:r w:rsidR="006B4E94">
        <w:rPr>
          <w:lang w:val="en-US"/>
        </w:rPr>
        <w:t>MiS</w:t>
      </w:r>
      <w:r w:rsidR="006B4E94" w:rsidRPr="007B1345">
        <w:rPr>
          <w:lang w:val="en-US"/>
        </w:rPr>
        <w:t>eq</w:t>
      </w:r>
      <w:r w:rsidRPr="007B1345">
        <w:rPr>
          <w:lang w:val="en-US"/>
        </w:rPr>
        <w:t xml:space="preserve"> data based on both contig and scaffold files. This includes </w:t>
      </w:r>
      <w:r w:rsidR="00185260">
        <w:rPr>
          <w:lang w:val="en-US"/>
        </w:rPr>
        <w:t>QUAST</w:t>
      </w:r>
      <w:r w:rsidRPr="007B1345">
        <w:rPr>
          <w:lang w:val="en-US"/>
        </w:rPr>
        <w:t xml:space="preserve"> output with </w:t>
      </w:r>
      <w:r w:rsidR="00307210" w:rsidRPr="007B1345">
        <w:rPr>
          <w:lang w:val="en-US"/>
        </w:rPr>
        <w:t>more functionality implemented to the html version of the report, resulting in increased opportunities for visual feedback.</w:t>
      </w:r>
      <w:r w:rsidR="00077E06" w:rsidRPr="007B1345">
        <w:rPr>
          <w:lang w:val="en-US"/>
        </w:rPr>
        <w:t xml:space="preserve"> See </w:t>
      </w:r>
      <w:r w:rsidR="003B2C01">
        <w:rPr>
          <w:lang w:val="en-US"/>
        </w:rPr>
        <w:fldChar w:fldCharType="begin"/>
      </w:r>
      <w:r w:rsidR="003B2C01">
        <w:rPr>
          <w:lang w:val="en-US"/>
        </w:rPr>
        <w:instrText xml:space="preserve"> REF _Ref392925266 \h </w:instrText>
      </w:r>
      <w:r w:rsidR="003B2C01">
        <w:rPr>
          <w:lang w:val="en-US"/>
        </w:rPr>
      </w:r>
      <w:r w:rsidR="003B2C01">
        <w:rPr>
          <w:lang w:val="en-US"/>
        </w:rPr>
        <w:fldChar w:fldCharType="separate"/>
      </w:r>
      <w:r w:rsidR="00962059" w:rsidRPr="007B1345">
        <w:rPr>
          <w:lang w:val="en-US"/>
        </w:rPr>
        <w:t xml:space="preserve">Figure </w:t>
      </w:r>
      <w:r w:rsidR="00962059">
        <w:rPr>
          <w:noProof/>
          <w:lang w:val="en-US"/>
        </w:rPr>
        <w:t>4</w:t>
      </w:r>
      <w:r w:rsidR="00962059">
        <w:rPr>
          <w:lang w:val="en-US"/>
        </w:rPr>
        <w:noBreakHyphen/>
      </w:r>
      <w:r w:rsidR="00962059">
        <w:rPr>
          <w:noProof/>
          <w:lang w:val="en-US"/>
        </w:rPr>
        <w:t>2</w:t>
      </w:r>
      <w:r w:rsidR="003B2C01">
        <w:rPr>
          <w:lang w:val="en-US"/>
        </w:rPr>
        <w:fldChar w:fldCharType="end"/>
      </w:r>
      <w:r w:rsidR="00077E06" w:rsidRPr="007B1345">
        <w:rPr>
          <w:lang w:val="en-US"/>
        </w:rPr>
        <w:t xml:space="preserve"> element 33 and 36 for example.</w:t>
      </w:r>
    </w:p>
    <w:p w:rsidR="00BB3482" w:rsidRPr="007B1345" w:rsidRDefault="00BB3482" w:rsidP="00B45115">
      <w:pPr>
        <w:rPr>
          <w:lang w:val="en-US"/>
        </w:rPr>
      </w:pPr>
      <w:r w:rsidRPr="003B2C01">
        <w:rPr>
          <w:i/>
          <w:lang w:val="en-US"/>
        </w:rPr>
        <w:t>Compare statistics on [A-Z].[A-Z]-[Contig/Scaffold]\sH+M</w:t>
      </w:r>
      <w:r w:rsidR="00307210" w:rsidRPr="007B1345">
        <w:rPr>
          <w:lang w:val="en-US"/>
        </w:rPr>
        <w:br/>
      </w:r>
      <w:r w:rsidR="00934314" w:rsidRPr="007B1345">
        <w:rPr>
          <w:lang w:val="en-US"/>
        </w:rPr>
        <w:t>The dataset with this name-format contains comparison of statistics gotten from the compute statistics tool and merge</w:t>
      </w:r>
      <w:r w:rsidR="00755BC1" w:rsidRPr="007B1345">
        <w:rPr>
          <w:lang w:val="en-US"/>
        </w:rPr>
        <w:t>s</w:t>
      </w:r>
      <w:r w:rsidR="00934314" w:rsidRPr="007B1345">
        <w:rPr>
          <w:lang w:val="en-US"/>
        </w:rPr>
        <w:t xml:space="preserve"> 2 or more results into one. </w:t>
      </w:r>
      <w:r w:rsidR="00B62C72" w:rsidRPr="007B1345">
        <w:rPr>
          <w:lang w:val="en-US"/>
        </w:rPr>
        <w:t>An example of this is to combine</w:t>
      </w:r>
      <w:r w:rsidR="00934314" w:rsidRPr="007B1345">
        <w:rPr>
          <w:lang w:val="en-US"/>
        </w:rPr>
        <w:t xml:space="preserve"> all the </w:t>
      </w:r>
      <w:r w:rsidR="00934314" w:rsidRPr="007B1345">
        <w:rPr>
          <w:lang w:val="en-US"/>
        </w:rPr>
        <w:lastRenderedPageBreak/>
        <w:t>contig statistics for a species</w:t>
      </w:r>
      <w:r w:rsidR="00755BC1" w:rsidRPr="007B1345">
        <w:rPr>
          <w:lang w:val="en-US"/>
        </w:rPr>
        <w:t xml:space="preserve"> </w:t>
      </w:r>
      <w:r w:rsidR="00B62C72" w:rsidRPr="007B1345">
        <w:rPr>
          <w:lang w:val="en-US"/>
        </w:rPr>
        <w:t xml:space="preserve">with both </w:t>
      </w:r>
      <w:r w:rsidR="001D004E" w:rsidRPr="007B1345">
        <w:rPr>
          <w:lang w:val="en-US"/>
        </w:rPr>
        <w:t>HiSeq</w:t>
      </w:r>
      <w:r w:rsidR="00B62C72" w:rsidRPr="007B1345">
        <w:rPr>
          <w:lang w:val="en-US"/>
        </w:rPr>
        <w:t xml:space="preserve"> and </w:t>
      </w:r>
      <w:r w:rsidR="006B4E94">
        <w:rPr>
          <w:lang w:val="en-US"/>
        </w:rPr>
        <w:t>MiS</w:t>
      </w:r>
      <w:r w:rsidR="006B4E94" w:rsidRPr="007B1345">
        <w:rPr>
          <w:lang w:val="en-US"/>
        </w:rPr>
        <w:t>eq</w:t>
      </w:r>
      <w:r w:rsidR="00B62C72" w:rsidRPr="007B1345">
        <w:rPr>
          <w:lang w:val="en-US"/>
        </w:rPr>
        <w:t xml:space="preserve"> data into one.</w:t>
      </w:r>
      <w:r w:rsidR="00077E06" w:rsidRPr="007B1345">
        <w:rPr>
          <w:lang w:val="en-US"/>
        </w:rPr>
        <w:t xml:space="preserve"> </w:t>
      </w:r>
      <w:r w:rsidR="003B2C01">
        <w:rPr>
          <w:lang w:val="en-US"/>
        </w:rPr>
        <w:fldChar w:fldCharType="begin"/>
      </w:r>
      <w:r w:rsidR="003B2C01">
        <w:rPr>
          <w:lang w:val="en-US"/>
        </w:rPr>
        <w:instrText xml:space="preserve"> REF _Ref392925266 \h </w:instrText>
      </w:r>
      <w:r w:rsidR="003B2C01">
        <w:rPr>
          <w:lang w:val="en-US"/>
        </w:rPr>
      </w:r>
      <w:r w:rsidR="003B2C01">
        <w:rPr>
          <w:lang w:val="en-US"/>
        </w:rPr>
        <w:fldChar w:fldCharType="separate"/>
      </w:r>
      <w:r w:rsidR="00962059" w:rsidRPr="007B1345">
        <w:rPr>
          <w:lang w:val="en-US"/>
        </w:rPr>
        <w:t xml:space="preserve">Figure </w:t>
      </w:r>
      <w:r w:rsidR="00962059">
        <w:rPr>
          <w:noProof/>
          <w:lang w:val="en-US"/>
        </w:rPr>
        <w:t>4</w:t>
      </w:r>
      <w:r w:rsidR="00962059">
        <w:rPr>
          <w:lang w:val="en-US"/>
        </w:rPr>
        <w:noBreakHyphen/>
      </w:r>
      <w:r w:rsidR="00962059">
        <w:rPr>
          <w:noProof/>
          <w:lang w:val="en-US"/>
        </w:rPr>
        <w:t>2</w:t>
      </w:r>
      <w:r w:rsidR="003B2C01">
        <w:rPr>
          <w:lang w:val="en-US"/>
        </w:rPr>
        <w:fldChar w:fldCharType="end"/>
      </w:r>
      <w:r w:rsidR="00077E06" w:rsidRPr="007B1345">
        <w:rPr>
          <w:lang w:val="en-US"/>
        </w:rPr>
        <w:t xml:space="preserve"> element 37 and 38 gives an example of this format.</w:t>
      </w:r>
    </w:p>
    <w:p w:rsidR="00670A1F" w:rsidRPr="007B1345" w:rsidRDefault="00670A1F" w:rsidP="00B45115">
      <w:pPr>
        <w:rPr>
          <w:lang w:val="en-US"/>
        </w:rPr>
      </w:pPr>
      <w:r w:rsidRPr="007B1345">
        <w:rPr>
          <w:lang w:val="en-US"/>
        </w:rPr>
        <w:t xml:space="preserve">This information is also available on the published </w:t>
      </w:r>
      <w:r w:rsidR="004F2647">
        <w:rPr>
          <w:lang w:val="en-US"/>
        </w:rPr>
        <w:t xml:space="preserve">page </w:t>
      </w:r>
      <w:hyperlink r:id="rId42" w:history="1">
        <w:r w:rsidR="004F2647" w:rsidRPr="000B45A8">
          <w:rPr>
            <w:rStyle w:val="Hyperlink"/>
            <w:lang w:val="en-US"/>
          </w:rPr>
          <w:t>http://insilico.hpc.uio.no:24688/u/sabba/p/</w:t>
        </w:r>
        <w:r w:rsidR="009B4BB8">
          <w:rPr>
            <w:rStyle w:val="Hyperlink"/>
            <w:lang w:val="en-US"/>
          </w:rPr>
          <w:t>GAGE-B</w:t>
        </w:r>
        <w:r w:rsidR="004F2647" w:rsidRPr="000B45A8">
          <w:rPr>
            <w:rStyle w:val="Hyperlink"/>
            <w:lang w:val="en-US"/>
          </w:rPr>
          <w:t>-datasets-and-statistics</w:t>
        </w:r>
      </w:hyperlink>
      <w:r w:rsidR="004F2647">
        <w:rPr>
          <w:lang w:val="en-US"/>
        </w:rPr>
        <w:t xml:space="preserve"> </w:t>
      </w:r>
    </w:p>
    <w:p w:rsidR="00802461" w:rsidRPr="007B1345" w:rsidRDefault="00D44D9C" w:rsidP="00B45115">
      <w:pPr>
        <w:keepNext/>
        <w:spacing w:after="0"/>
        <w:jc w:val="center"/>
        <w:rPr>
          <w:lang w:val="en-US"/>
        </w:rPr>
      </w:pPr>
      <w:r w:rsidRPr="007B1345">
        <w:rPr>
          <w:noProof/>
          <w:lang w:eastAsia="nb-NO"/>
        </w:rPr>
        <w:drawing>
          <wp:inline distT="0" distB="0" distL="0" distR="0" wp14:anchorId="6DCA8CF6" wp14:editId="0E8EACFC">
            <wp:extent cx="4763472" cy="478155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3472" cy="4781550"/>
                    </a:xfrm>
                    <a:prstGeom prst="rect">
                      <a:avLst/>
                    </a:prstGeom>
                    <a:noFill/>
                    <a:ln>
                      <a:noFill/>
                    </a:ln>
                  </pic:spPr>
                </pic:pic>
              </a:graphicData>
            </a:graphic>
          </wp:inline>
        </w:drawing>
      </w:r>
    </w:p>
    <w:p w:rsidR="00263032" w:rsidRPr="007B1345" w:rsidRDefault="00802461" w:rsidP="00B45115">
      <w:pPr>
        <w:pStyle w:val="Caption"/>
        <w:jc w:val="center"/>
        <w:rPr>
          <w:lang w:val="en-US"/>
        </w:rPr>
      </w:pPr>
      <w:bookmarkStart w:id="377" w:name="_Toc388041526"/>
      <w:bookmarkStart w:id="378" w:name="_Toc393074506"/>
      <w:bookmarkStart w:id="379" w:name="_Toc393075063"/>
      <w:bookmarkStart w:id="380" w:name="_Toc393077816"/>
      <w:bookmarkStart w:id="381" w:name="_Ref392925266"/>
      <w:bookmarkStart w:id="382" w:name="_Toc393208933"/>
      <w:bookmarkStart w:id="383" w:name="_Toc393209014"/>
      <w:bookmarkStart w:id="384" w:name="_Toc393210844"/>
      <w:r w:rsidRPr="007B1345">
        <w:rPr>
          <w:lang w:val="en-US"/>
        </w:rPr>
        <w:t xml:space="preserve">Figure </w:t>
      </w:r>
      <w:r w:rsidR="009C0825">
        <w:rPr>
          <w:lang w:val="en-US"/>
        </w:rPr>
        <w:fldChar w:fldCharType="begin"/>
      </w:r>
      <w:r w:rsidR="009C0825">
        <w:rPr>
          <w:lang w:val="en-US"/>
        </w:rPr>
        <w:instrText xml:space="preserve"> STYLEREF 1 \s </w:instrText>
      </w:r>
      <w:r w:rsidR="009C0825">
        <w:rPr>
          <w:lang w:val="en-US"/>
        </w:rPr>
        <w:fldChar w:fldCharType="separate"/>
      </w:r>
      <w:r w:rsidR="00962059">
        <w:rPr>
          <w:noProof/>
          <w:lang w:val="en-US"/>
        </w:rPr>
        <w:t>4</w:t>
      </w:r>
      <w:r w:rsidR="009C0825">
        <w:rPr>
          <w:lang w:val="en-US"/>
        </w:rPr>
        <w:fldChar w:fldCharType="end"/>
      </w:r>
      <w:r w:rsidR="009C0825">
        <w:rPr>
          <w:lang w:val="en-US"/>
        </w:rPr>
        <w:noBreakHyphen/>
      </w:r>
      <w:r w:rsidR="009C0825">
        <w:rPr>
          <w:lang w:val="en-US"/>
        </w:rPr>
        <w:fldChar w:fldCharType="begin"/>
      </w:r>
      <w:r w:rsidR="009C0825">
        <w:rPr>
          <w:lang w:val="en-US"/>
        </w:rPr>
        <w:instrText xml:space="preserve"> SEQ Figure \* ARABIC \s 1 </w:instrText>
      </w:r>
      <w:r w:rsidR="009C0825">
        <w:rPr>
          <w:lang w:val="en-US"/>
        </w:rPr>
        <w:fldChar w:fldCharType="separate"/>
      </w:r>
      <w:r w:rsidR="00962059">
        <w:rPr>
          <w:noProof/>
          <w:lang w:val="en-US"/>
        </w:rPr>
        <w:t>2</w:t>
      </w:r>
      <w:r w:rsidR="009C0825">
        <w:rPr>
          <w:lang w:val="en-US"/>
        </w:rPr>
        <w:fldChar w:fldCharType="end"/>
      </w:r>
      <w:bookmarkEnd w:id="381"/>
      <w:r w:rsidR="00E8600B">
        <w:rPr>
          <w:lang w:val="en-US"/>
        </w:rPr>
        <w:t xml:space="preserve"> T</w:t>
      </w:r>
      <w:r w:rsidRPr="007B1345">
        <w:rPr>
          <w:lang w:val="en-US"/>
        </w:rPr>
        <w:t xml:space="preserve">he naming of datasets for </w:t>
      </w:r>
      <w:r w:rsidRPr="003B2C01">
        <w:rPr>
          <w:i/>
          <w:lang w:val="en-US"/>
        </w:rPr>
        <w:t>Mycobacterium abscessus 6G-0125-R</w:t>
      </w:r>
      <w:bookmarkEnd w:id="377"/>
      <w:bookmarkEnd w:id="378"/>
      <w:bookmarkEnd w:id="379"/>
      <w:bookmarkEnd w:id="380"/>
      <w:bookmarkEnd w:id="382"/>
      <w:bookmarkEnd w:id="383"/>
      <w:bookmarkEnd w:id="384"/>
    </w:p>
    <w:p w:rsidR="006C61B7" w:rsidRPr="007B1345" w:rsidRDefault="006C61B7" w:rsidP="00E85357">
      <w:pPr>
        <w:pStyle w:val="Heading3"/>
      </w:pPr>
      <w:bookmarkStart w:id="385" w:name="_Toc393074507"/>
      <w:bookmarkStart w:id="386" w:name="_Toc393075614"/>
      <w:bookmarkStart w:id="387" w:name="_Toc393208888"/>
      <w:bookmarkStart w:id="388" w:name="_Toc393209125"/>
      <w:r w:rsidRPr="007B1345">
        <w:t>Implementation and testing of Galaxy tools</w:t>
      </w:r>
      <w:bookmarkEnd w:id="385"/>
      <w:bookmarkEnd w:id="386"/>
      <w:bookmarkEnd w:id="387"/>
      <w:bookmarkEnd w:id="388"/>
    </w:p>
    <w:p w:rsidR="00E00D50" w:rsidRDefault="00CD34A9" w:rsidP="00B45115">
      <w:pPr>
        <w:rPr>
          <w:lang w:val="en-US"/>
        </w:rPr>
      </w:pPr>
      <w:r w:rsidRPr="007B1345">
        <w:rPr>
          <w:lang w:val="en-US"/>
        </w:rPr>
        <w:t xml:space="preserve">The </w:t>
      </w:r>
      <w:r w:rsidR="00E00D50" w:rsidRPr="007B1345">
        <w:rPr>
          <w:lang w:val="en-US"/>
        </w:rPr>
        <w:t xml:space="preserve">Galaxy instance used in this thesis is available at </w:t>
      </w:r>
      <w:hyperlink r:id="rId44" w:history="1">
        <w:r w:rsidR="004F2647" w:rsidRPr="000B45A8">
          <w:rPr>
            <w:rStyle w:val="Hyperlink"/>
            <w:lang w:val="en-US"/>
          </w:rPr>
          <w:t>http://insilico.hpc.uio.no:24688</w:t>
        </w:r>
      </w:hyperlink>
      <w:r w:rsidR="004F2647">
        <w:rPr>
          <w:lang w:val="en-US"/>
        </w:rPr>
        <w:t xml:space="preserve"> </w:t>
      </w:r>
      <w:r w:rsidR="00E00D50" w:rsidRPr="007B1345">
        <w:rPr>
          <w:lang w:val="en-US"/>
        </w:rPr>
        <w:t xml:space="preserve">and the code can be downloaded from </w:t>
      </w:r>
      <w:hyperlink r:id="rId45" w:history="1">
        <w:r w:rsidR="004F2647" w:rsidRPr="000B45A8">
          <w:rPr>
            <w:rStyle w:val="Hyperlink"/>
            <w:lang w:val="en-US"/>
          </w:rPr>
          <w:t>https://github.com/subway/Galaxy-Distribution</w:t>
        </w:r>
      </w:hyperlink>
      <w:r w:rsidR="004F2647">
        <w:rPr>
          <w:lang w:val="en-US"/>
        </w:rPr>
        <w:t xml:space="preserve"> </w:t>
      </w:r>
      <w:r w:rsidR="00E00D50" w:rsidRPr="007B1345">
        <w:rPr>
          <w:lang w:val="en-US"/>
        </w:rPr>
        <w:t xml:space="preserve">for those more interested in the implementation. </w:t>
      </w:r>
      <w:r w:rsidR="00D44278">
        <w:rPr>
          <w:lang w:val="en-US"/>
        </w:rPr>
        <w:t>T</w:t>
      </w:r>
      <w:r w:rsidR="00E00D50" w:rsidRPr="007B1345">
        <w:rPr>
          <w:lang w:val="en-US"/>
        </w:rPr>
        <w:t>he structure of both t</w:t>
      </w:r>
      <w:r w:rsidR="00945BD5" w:rsidRPr="007B1345">
        <w:rPr>
          <w:lang w:val="en-US"/>
        </w:rPr>
        <w:t>he Galaxy instance and the tool for this thesis</w:t>
      </w:r>
      <w:r w:rsidR="00E00D50" w:rsidRPr="007B1345">
        <w:rPr>
          <w:lang w:val="en-US"/>
        </w:rPr>
        <w:t xml:space="preserve"> are </w:t>
      </w:r>
      <w:r w:rsidR="00880C32" w:rsidRPr="007B1345">
        <w:rPr>
          <w:lang w:val="en-US"/>
        </w:rPr>
        <w:t>shown</w:t>
      </w:r>
      <w:r w:rsidR="003B2C01">
        <w:rPr>
          <w:lang w:val="en-US"/>
        </w:rPr>
        <w:t xml:space="preserve"> in </w:t>
      </w:r>
      <w:r w:rsidR="009C0825">
        <w:rPr>
          <w:lang w:val="en-US"/>
        </w:rPr>
        <w:fldChar w:fldCharType="begin"/>
      </w:r>
      <w:r w:rsidR="009C0825">
        <w:rPr>
          <w:lang w:val="en-US"/>
        </w:rPr>
        <w:instrText xml:space="preserve"> REF _Ref393195786 \h </w:instrText>
      </w:r>
      <w:r w:rsidR="009C0825">
        <w:rPr>
          <w:lang w:val="en-US"/>
        </w:rPr>
      </w:r>
      <w:r w:rsidR="009C0825">
        <w:rPr>
          <w:lang w:val="en-US"/>
        </w:rPr>
        <w:fldChar w:fldCharType="separate"/>
      </w:r>
      <w:r w:rsidR="00962059">
        <w:t xml:space="preserve">Figure </w:t>
      </w:r>
      <w:r w:rsidR="00962059">
        <w:rPr>
          <w:noProof/>
        </w:rPr>
        <w:t>4</w:t>
      </w:r>
      <w:r w:rsidR="00962059">
        <w:noBreakHyphen/>
      </w:r>
      <w:r w:rsidR="00962059">
        <w:rPr>
          <w:noProof/>
        </w:rPr>
        <w:t>3</w:t>
      </w:r>
      <w:r w:rsidR="009C0825">
        <w:rPr>
          <w:lang w:val="en-US"/>
        </w:rPr>
        <w:fldChar w:fldCharType="end"/>
      </w:r>
      <w:r w:rsidR="00502819" w:rsidRPr="007B1345">
        <w:rPr>
          <w:lang w:val="en-US"/>
        </w:rPr>
        <w:t>.</w:t>
      </w:r>
      <w:r w:rsidR="00E1500F">
        <w:rPr>
          <w:lang w:val="en-US"/>
        </w:rPr>
        <w:t xml:space="preserve"> Note that o</w:t>
      </w:r>
      <w:r w:rsidR="00E1500F" w:rsidRPr="00E1500F">
        <w:rPr>
          <w:lang w:val="en-US"/>
        </w:rPr>
        <w:t>nly altere</w:t>
      </w:r>
      <w:r w:rsidR="00E1500F">
        <w:rPr>
          <w:lang w:val="en-US"/>
        </w:rPr>
        <w:t>d folder/files are included. A s</w:t>
      </w:r>
      <w:r w:rsidR="00E1500F" w:rsidRPr="00E1500F">
        <w:rPr>
          <w:lang w:val="en-US"/>
        </w:rPr>
        <w:t>eparation line indicate t</w:t>
      </w:r>
      <w:r w:rsidR="00E1500F">
        <w:rPr>
          <w:lang w:val="en-US"/>
        </w:rPr>
        <w:t>hat the instance is a folder while</w:t>
      </w:r>
      <w:r w:rsidR="00E1500F" w:rsidRPr="00E1500F">
        <w:rPr>
          <w:lang w:val="en-US"/>
        </w:rPr>
        <w:t xml:space="preserve"> an instance without the </w:t>
      </w:r>
      <w:r w:rsidR="00E1500F">
        <w:rPr>
          <w:lang w:val="en-US"/>
        </w:rPr>
        <w:t xml:space="preserve">separation </w:t>
      </w:r>
      <w:r w:rsidR="00E1500F" w:rsidRPr="00E1500F">
        <w:rPr>
          <w:lang w:val="en-US"/>
        </w:rPr>
        <w:t>line is a file</w:t>
      </w:r>
      <w:r w:rsidR="00E1500F">
        <w:rPr>
          <w:lang w:val="en-US"/>
        </w:rPr>
        <w:t>.</w:t>
      </w:r>
    </w:p>
    <w:p w:rsidR="00E1500F" w:rsidRDefault="00E1500F" w:rsidP="00E1500F">
      <w:pPr>
        <w:keepNext/>
        <w:jc w:val="center"/>
      </w:pPr>
      <w:r w:rsidRPr="007B1345">
        <w:rPr>
          <w:noProof/>
          <w:lang w:eastAsia="nb-NO"/>
        </w:rPr>
        <w:lastRenderedPageBreak/>
        <w:drawing>
          <wp:inline distT="0" distB="0" distL="0" distR="0" wp14:anchorId="128EFD84" wp14:editId="12A06CC0">
            <wp:extent cx="6920796" cy="3904340"/>
            <wp:effectExtent l="3175"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rot="16200000">
                      <a:off x="0" y="0"/>
                      <a:ext cx="6921983" cy="3905010"/>
                    </a:xfrm>
                    <a:prstGeom prst="rect">
                      <a:avLst/>
                    </a:prstGeom>
                  </pic:spPr>
                </pic:pic>
              </a:graphicData>
            </a:graphic>
          </wp:inline>
        </w:drawing>
      </w:r>
    </w:p>
    <w:p w:rsidR="00E1500F" w:rsidRDefault="00E1500F" w:rsidP="00E1500F">
      <w:pPr>
        <w:pStyle w:val="Caption"/>
        <w:jc w:val="center"/>
      </w:pPr>
      <w:bookmarkStart w:id="389" w:name="_Ref393195786"/>
      <w:bookmarkStart w:id="390" w:name="_Toc393208934"/>
      <w:bookmarkStart w:id="391" w:name="_Toc393209015"/>
      <w:bookmarkStart w:id="392" w:name="_Toc393210845"/>
      <w:r>
        <w:t xml:space="preserve">Figure </w:t>
      </w:r>
      <w:fldSimple w:instr=" STYLEREF 1 \s ">
        <w:r w:rsidR="00962059">
          <w:rPr>
            <w:noProof/>
          </w:rPr>
          <w:t>4</w:t>
        </w:r>
      </w:fldSimple>
      <w:r w:rsidR="009C0825">
        <w:noBreakHyphen/>
      </w:r>
      <w:fldSimple w:instr=" SEQ Figure \* ARABIC \s 1 ">
        <w:r w:rsidR="00962059">
          <w:rPr>
            <w:noProof/>
          </w:rPr>
          <w:t>3</w:t>
        </w:r>
      </w:fldSimple>
      <w:bookmarkEnd w:id="389"/>
      <w:r>
        <w:t xml:space="preserve"> Structure of the Galaxy instance</w:t>
      </w:r>
      <w:bookmarkEnd w:id="390"/>
      <w:bookmarkEnd w:id="391"/>
      <w:bookmarkEnd w:id="392"/>
    </w:p>
    <w:p w:rsidR="00AB155E" w:rsidRPr="007B1345" w:rsidRDefault="00945BD5" w:rsidP="00B45115">
      <w:pPr>
        <w:rPr>
          <w:lang w:val="en-US"/>
        </w:rPr>
      </w:pPr>
      <w:r w:rsidRPr="007B1345">
        <w:rPr>
          <w:lang w:val="en-US"/>
        </w:rPr>
        <w:t>Galaxy’s core functionality is compatible with Python versions 2.6 and 2.7</w:t>
      </w:r>
      <w:r w:rsidR="00CD34A9" w:rsidRPr="007B1345">
        <w:rPr>
          <w:lang w:val="en-US"/>
        </w:rPr>
        <w:t>.</w:t>
      </w:r>
      <w:r w:rsidRPr="007B1345">
        <w:rPr>
          <w:lang w:val="en-US"/>
        </w:rPr>
        <w:t xml:space="preserve"> </w:t>
      </w:r>
      <w:r w:rsidR="00CD34A9" w:rsidRPr="007B1345">
        <w:rPr>
          <w:lang w:val="en-US"/>
        </w:rPr>
        <w:t>T</w:t>
      </w:r>
      <w:r w:rsidRPr="007B1345">
        <w:rPr>
          <w:lang w:val="en-US"/>
        </w:rPr>
        <w:t xml:space="preserve">wo extra modules </w:t>
      </w:r>
      <w:r w:rsidR="001A6A9F" w:rsidRPr="007B1345">
        <w:rPr>
          <w:lang w:val="en-US"/>
        </w:rPr>
        <w:t xml:space="preserve">required by </w:t>
      </w:r>
      <w:r w:rsidR="00CD34A9" w:rsidRPr="007B1345">
        <w:rPr>
          <w:lang w:val="en-US"/>
        </w:rPr>
        <w:t>Galaxy</w:t>
      </w:r>
      <w:r w:rsidR="001A6A9F" w:rsidRPr="007B1345">
        <w:rPr>
          <w:lang w:val="en-US"/>
        </w:rPr>
        <w:t xml:space="preserve"> </w:t>
      </w:r>
      <w:r w:rsidRPr="007B1345">
        <w:rPr>
          <w:lang w:val="en-US"/>
        </w:rPr>
        <w:t>(ssl and bz2) are built at the end of the P</w:t>
      </w:r>
      <w:r w:rsidR="002956E4">
        <w:rPr>
          <w:lang w:val="en-US"/>
        </w:rPr>
        <w:t>ython compilation process. T</w:t>
      </w:r>
      <w:r w:rsidRPr="007B1345">
        <w:rPr>
          <w:lang w:val="en-US"/>
        </w:rPr>
        <w:t xml:space="preserve">hese modules </w:t>
      </w:r>
      <w:r w:rsidR="002956E4">
        <w:rPr>
          <w:lang w:val="en-US"/>
        </w:rPr>
        <w:t xml:space="preserve">need to be </w:t>
      </w:r>
      <w:r w:rsidRPr="007B1345">
        <w:rPr>
          <w:lang w:val="en-US"/>
        </w:rPr>
        <w:t xml:space="preserve">importable if Python is user compiled. Galaxy requires a few things </w:t>
      </w:r>
      <w:r w:rsidR="002956E4">
        <w:rPr>
          <w:lang w:val="en-US"/>
        </w:rPr>
        <w:t xml:space="preserve">in addition </w:t>
      </w:r>
      <w:r w:rsidRPr="007B1345">
        <w:rPr>
          <w:lang w:val="en-US"/>
        </w:rPr>
        <w:t xml:space="preserve">to run - configuration files, and dependent Python modules called "eggs". However, starting the server for the first time with the command </w:t>
      </w:r>
      <w:r w:rsidRPr="007B1345">
        <w:rPr>
          <w:i/>
          <w:lang w:val="en-US"/>
        </w:rPr>
        <w:t>run.sh</w:t>
      </w:r>
      <w:r w:rsidRPr="007B1345">
        <w:rPr>
          <w:lang w:val="en-US"/>
        </w:rPr>
        <w:t xml:space="preserve"> will create/acquire these things as necessary</w:t>
      </w:r>
      <w:r w:rsidR="000A4A7F" w:rsidRPr="007B1345">
        <w:rPr>
          <w:lang w:val="en-US"/>
        </w:rPr>
        <w:t>, assuming that Galaxy has internet access to download the eggs</w:t>
      </w:r>
      <w:r w:rsidRPr="007B1345">
        <w:rPr>
          <w:lang w:val="en-US"/>
        </w:rPr>
        <w:t>.</w:t>
      </w:r>
      <w:r w:rsidR="001A6A9F" w:rsidRPr="007B1345">
        <w:rPr>
          <w:lang w:val="en-US"/>
        </w:rPr>
        <w:t xml:space="preserve"> Running this command will also start up the server on localhost and port 8080, so </w:t>
      </w:r>
      <w:r w:rsidR="00CD34A9" w:rsidRPr="007B1345">
        <w:rPr>
          <w:lang w:val="en-US"/>
        </w:rPr>
        <w:t>Galaxy can be accessed from a</w:t>
      </w:r>
      <w:r w:rsidR="001A6A9F" w:rsidRPr="007B1345">
        <w:rPr>
          <w:lang w:val="en-US"/>
        </w:rPr>
        <w:t xml:space="preserve"> web browser at </w:t>
      </w:r>
      <w:hyperlink r:id="rId47" w:history="1">
        <w:r w:rsidR="001A6A9F" w:rsidRPr="007B1345">
          <w:rPr>
            <w:rStyle w:val="Hyperlink"/>
            <w:lang w:val="en-US"/>
          </w:rPr>
          <w:t>http://localhost:8080</w:t>
        </w:r>
      </w:hyperlink>
      <w:r w:rsidR="001A6A9F" w:rsidRPr="007B1345">
        <w:rPr>
          <w:lang w:val="en-US"/>
        </w:rPr>
        <w:t xml:space="preserve"> allowing developers to run locally without any </w:t>
      </w:r>
      <w:r w:rsidR="001A6A9F" w:rsidRPr="007B1345">
        <w:rPr>
          <w:lang w:val="en-US"/>
        </w:rPr>
        <w:lastRenderedPageBreak/>
        <w:t>special environmen</w:t>
      </w:r>
      <w:r w:rsidR="00CD34A9" w:rsidRPr="007B1345">
        <w:rPr>
          <w:lang w:val="en-US"/>
        </w:rPr>
        <w:t>t for running and developing the</w:t>
      </w:r>
      <w:r w:rsidR="001A6A9F" w:rsidRPr="007B1345">
        <w:rPr>
          <w:lang w:val="en-US"/>
        </w:rPr>
        <w:t xml:space="preserve"> code. </w:t>
      </w:r>
      <w:r w:rsidR="00CD34A9" w:rsidRPr="007B1345">
        <w:rPr>
          <w:lang w:val="en-US"/>
        </w:rPr>
        <w:t xml:space="preserve">But to access Galaxy over the network, the user </w:t>
      </w:r>
      <w:r w:rsidR="00095AA9" w:rsidRPr="007B1345">
        <w:rPr>
          <w:lang w:val="en-US"/>
        </w:rPr>
        <w:t>has</w:t>
      </w:r>
      <w:r w:rsidR="00CD34A9" w:rsidRPr="007B1345">
        <w:rPr>
          <w:lang w:val="en-US"/>
        </w:rPr>
        <w:t xml:space="preserve"> to modify </w:t>
      </w:r>
      <w:r w:rsidR="00CD34A9" w:rsidRPr="007B1345">
        <w:rPr>
          <w:i/>
          <w:lang w:val="en-US"/>
        </w:rPr>
        <w:t>universe_wsgi.ini</w:t>
      </w:r>
      <w:r w:rsidR="00095AA9" w:rsidRPr="007B1345">
        <w:rPr>
          <w:i/>
          <w:lang w:val="en-US"/>
        </w:rPr>
        <w:t xml:space="preserve"> </w:t>
      </w:r>
      <w:r w:rsidR="00095AA9" w:rsidRPr="007B1345">
        <w:rPr>
          <w:lang w:val="en-US"/>
        </w:rPr>
        <w:t>and change the host setting to</w:t>
      </w:r>
      <w:r w:rsidR="001C28CC" w:rsidRPr="007B1345">
        <w:rPr>
          <w:lang w:val="en-US"/>
        </w:rPr>
        <w:t xml:space="preserve"> 0.0.0.0 to listen on all available network interfaces</w:t>
      </w:r>
      <w:r w:rsidR="00095AA9" w:rsidRPr="007B1345">
        <w:rPr>
          <w:lang w:val="en-US"/>
        </w:rPr>
        <w:t>,</w:t>
      </w:r>
      <w:r w:rsidR="001C28CC" w:rsidRPr="007B1345">
        <w:rPr>
          <w:lang w:val="en-US"/>
        </w:rPr>
        <w:t xml:space="preserve"> or, like</w:t>
      </w:r>
      <w:r w:rsidR="00095AA9" w:rsidRPr="007B1345">
        <w:rPr>
          <w:lang w:val="en-US"/>
        </w:rPr>
        <w:t xml:space="preserve"> in this case,</w:t>
      </w:r>
      <w:r w:rsidR="002956E4">
        <w:rPr>
          <w:lang w:val="en-US"/>
        </w:rPr>
        <w:t xml:space="preserve"> </w:t>
      </w:r>
      <w:r w:rsidR="002956E4" w:rsidRPr="002956E4">
        <w:rPr>
          <w:lang w:val="en-US"/>
        </w:rPr>
        <w:t>insilico.hpc.uio.no</w:t>
      </w:r>
      <w:r w:rsidR="002956E4">
        <w:rPr>
          <w:lang w:val="en-US"/>
        </w:rPr>
        <w:t xml:space="preserve">. </w:t>
      </w:r>
      <w:r w:rsidR="001C28CC" w:rsidRPr="007B1345">
        <w:rPr>
          <w:lang w:val="en-US"/>
        </w:rPr>
        <w:t xml:space="preserve">Other settings such as the port to listen to or enabling/disabling live debugging in the browser can also be changed here.  </w:t>
      </w:r>
    </w:p>
    <w:p w:rsidR="00EB5F4C" w:rsidRPr="007B1345" w:rsidRDefault="000270B5" w:rsidP="00B45115">
      <w:pPr>
        <w:rPr>
          <w:lang w:val="en-US"/>
        </w:rPr>
      </w:pPr>
      <w:r w:rsidRPr="007B1345">
        <w:rPr>
          <w:lang w:val="en-US"/>
        </w:rPr>
        <w:t xml:space="preserve">The next Galaxy-file with significance to the development process is </w:t>
      </w:r>
      <w:r w:rsidRPr="007B1345">
        <w:rPr>
          <w:i/>
          <w:lang w:val="en-US"/>
        </w:rPr>
        <w:t>tool_conf.xml</w:t>
      </w:r>
      <w:r w:rsidRPr="007B1345">
        <w:rPr>
          <w:lang w:val="en-US"/>
        </w:rPr>
        <w:t>. This file contains information about which tools to display in the tool menu of Galaxy</w:t>
      </w:r>
      <w:r w:rsidR="00E86553">
        <w:rPr>
          <w:lang w:val="en-US"/>
        </w:rPr>
        <w:t xml:space="preserve"> (</w:t>
      </w:r>
      <w:r w:rsidR="00E86553">
        <w:rPr>
          <w:lang w:val="en-US"/>
        </w:rPr>
        <w:fldChar w:fldCharType="begin"/>
      </w:r>
      <w:r w:rsidR="00E86553">
        <w:rPr>
          <w:lang w:val="en-US"/>
        </w:rPr>
        <w:instrText xml:space="preserve"> REF _Ref392925575 \h </w:instrText>
      </w:r>
      <w:r w:rsidR="00E86553">
        <w:rPr>
          <w:lang w:val="en-US"/>
        </w:rPr>
      </w:r>
      <w:r w:rsidR="00E86553">
        <w:rPr>
          <w:lang w:val="en-US"/>
        </w:rPr>
        <w:fldChar w:fldCharType="separate"/>
      </w:r>
      <w:r w:rsidR="00962059" w:rsidRPr="007B1345">
        <w:rPr>
          <w:lang w:val="en-US"/>
        </w:rPr>
        <w:t xml:space="preserve">Figure </w:t>
      </w:r>
      <w:r w:rsidR="00962059">
        <w:rPr>
          <w:noProof/>
          <w:lang w:val="en-US"/>
        </w:rPr>
        <w:t>4</w:t>
      </w:r>
      <w:r w:rsidR="00962059">
        <w:rPr>
          <w:lang w:val="en-US"/>
        </w:rPr>
        <w:noBreakHyphen/>
      </w:r>
      <w:r w:rsidR="00962059">
        <w:rPr>
          <w:noProof/>
          <w:lang w:val="en-US"/>
        </w:rPr>
        <w:t>4</w:t>
      </w:r>
      <w:r w:rsidR="00E86553">
        <w:rPr>
          <w:lang w:val="en-US"/>
        </w:rPr>
        <w:fldChar w:fldCharType="end"/>
      </w:r>
      <w:r w:rsidR="00E86553">
        <w:rPr>
          <w:lang w:val="en-US"/>
        </w:rPr>
        <w:t>)</w:t>
      </w:r>
      <w:r w:rsidRPr="007B1345">
        <w:rPr>
          <w:lang w:val="en-US"/>
        </w:rPr>
        <w:t>.</w:t>
      </w:r>
      <w:r w:rsidR="00513FA3" w:rsidRPr="007B1345">
        <w:rPr>
          <w:lang w:val="en-US"/>
        </w:rPr>
        <w:t xml:space="preserve"> The whole menu is enclosed in a toolbox tag, while each “tool header” is defined as a section tag with a unique id (comp_asm_stat) used internally, and a name (Comparative Assembly Statistics) displayed externally. This section can hold a variety of tools enclosed in a tool tag which specifies the tools xml-file location. </w:t>
      </w:r>
      <w:r w:rsidR="00EB5F4C" w:rsidRPr="007B1345">
        <w:rPr>
          <w:lang w:val="en-US"/>
        </w:rPr>
        <w:t>Tool_conf.xml assume that the path to tool-specific files are saved in a default folder named tools making the tool</w:t>
      </w:r>
    </w:p>
    <w:p w:rsidR="00EB5F4C" w:rsidRPr="007B1345" w:rsidRDefault="00EB5F4C" w:rsidP="00B45115">
      <w:pPr>
        <w:rPr>
          <w:rFonts w:ascii="Courier New" w:hAnsi="Courier New" w:cs="Courier New"/>
          <w:sz w:val="20"/>
          <w:lang w:val="en-US"/>
        </w:rPr>
      </w:pPr>
      <w:r w:rsidRPr="007B1345">
        <w:rPr>
          <w:rFonts w:ascii="Courier New" w:hAnsi="Courier New" w:cs="Courier New"/>
          <w:sz w:val="20"/>
          <w:lang w:val="en-US"/>
        </w:rPr>
        <w:t>&lt;tool file="comparative_assembly_statistics/computeStat.xml" /&gt;</w:t>
      </w:r>
    </w:p>
    <w:p w:rsidR="00EB5F4C" w:rsidRPr="007B1345" w:rsidRDefault="00EB5F4C" w:rsidP="00B45115">
      <w:pPr>
        <w:rPr>
          <w:lang w:val="en-US"/>
        </w:rPr>
      </w:pPr>
      <w:r w:rsidRPr="007B1345">
        <w:rPr>
          <w:lang w:val="en-US"/>
        </w:rPr>
        <w:t xml:space="preserve">Actually point to the path </w:t>
      </w:r>
      <w:r w:rsidRPr="007B1345">
        <w:rPr>
          <w:rFonts w:ascii="Courier New" w:hAnsi="Courier New" w:cs="Courier New"/>
          <w:sz w:val="20"/>
          <w:lang w:val="en-US"/>
        </w:rPr>
        <w:t>tools/comparative_assembly_statistics/computeStat.xml</w:t>
      </w:r>
    </w:p>
    <w:p w:rsidR="00513FA3" w:rsidRPr="007B1345" w:rsidRDefault="00513FA3" w:rsidP="00B45115">
      <w:pPr>
        <w:keepNext/>
        <w:rPr>
          <w:lang w:val="en-US"/>
        </w:rPr>
      </w:pPr>
      <w:r w:rsidRPr="007B1345">
        <w:rPr>
          <w:noProof/>
          <w:lang w:eastAsia="nb-NO"/>
        </w:rPr>
        <w:drawing>
          <wp:inline distT="0" distB="0" distL="0" distR="0" wp14:anchorId="2F78B347" wp14:editId="4482871B">
            <wp:extent cx="5753100" cy="24860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2486025"/>
                    </a:xfrm>
                    <a:prstGeom prst="rect">
                      <a:avLst/>
                    </a:prstGeom>
                    <a:noFill/>
                    <a:ln>
                      <a:noFill/>
                    </a:ln>
                  </pic:spPr>
                </pic:pic>
              </a:graphicData>
            </a:graphic>
          </wp:inline>
        </w:drawing>
      </w:r>
    </w:p>
    <w:p w:rsidR="000270B5" w:rsidRPr="007B1345" w:rsidRDefault="00513FA3" w:rsidP="00B45115">
      <w:pPr>
        <w:pStyle w:val="Caption"/>
        <w:rPr>
          <w:lang w:val="en-US"/>
        </w:rPr>
      </w:pPr>
      <w:bookmarkStart w:id="393" w:name="_Toc393074508"/>
      <w:bookmarkStart w:id="394" w:name="_Toc393075064"/>
      <w:bookmarkStart w:id="395" w:name="_Toc393077817"/>
      <w:bookmarkStart w:id="396" w:name="_Ref392925575"/>
      <w:bookmarkStart w:id="397" w:name="_Toc393208935"/>
      <w:bookmarkStart w:id="398" w:name="_Toc393209016"/>
      <w:bookmarkStart w:id="399" w:name="_Toc393210846"/>
      <w:r w:rsidRPr="007B1345">
        <w:rPr>
          <w:lang w:val="en-US"/>
        </w:rPr>
        <w:t xml:space="preserve">Figure </w:t>
      </w:r>
      <w:r w:rsidR="009C0825">
        <w:rPr>
          <w:lang w:val="en-US"/>
        </w:rPr>
        <w:fldChar w:fldCharType="begin"/>
      </w:r>
      <w:r w:rsidR="009C0825">
        <w:rPr>
          <w:lang w:val="en-US"/>
        </w:rPr>
        <w:instrText xml:space="preserve"> STYLEREF 1 \s </w:instrText>
      </w:r>
      <w:r w:rsidR="009C0825">
        <w:rPr>
          <w:lang w:val="en-US"/>
        </w:rPr>
        <w:fldChar w:fldCharType="separate"/>
      </w:r>
      <w:r w:rsidR="00962059">
        <w:rPr>
          <w:noProof/>
          <w:lang w:val="en-US"/>
        </w:rPr>
        <w:t>4</w:t>
      </w:r>
      <w:r w:rsidR="009C0825">
        <w:rPr>
          <w:lang w:val="en-US"/>
        </w:rPr>
        <w:fldChar w:fldCharType="end"/>
      </w:r>
      <w:r w:rsidR="009C0825">
        <w:rPr>
          <w:lang w:val="en-US"/>
        </w:rPr>
        <w:noBreakHyphen/>
      </w:r>
      <w:r w:rsidR="009C0825">
        <w:rPr>
          <w:lang w:val="en-US"/>
        </w:rPr>
        <w:fldChar w:fldCharType="begin"/>
      </w:r>
      <w:r w:rsidR="009C0825">
        <w:rPr>
          <w:lang w:val="en-US"/>
        </w:rPr>
        <w:instrText xml:space="preserve"> SEQ Figure \* ARABIC \s 1 </w:instrText>
      </w:r>
      <w:r w:rsidR="009C0825">
        <w:rPr>
          <w:lang w:val="en-US"/>
        </w:rPr>
        <w:fldChar w:fldCharType="separate"/>
      </w:r>
      <w:r w:rsidR="00962059">
        <w:rPr>
          <w:noProof/>
          <w:lang w:val="en-US"/>
        </w:rPr>
        <w:t>4</w:t>
      </w:r>
      <w:r w:rsidR="009C0825">
        <w:rPr>
          <w:lang w:val="en-US"/>
        </w:rPr>
        <w:fldChar w:fldCharType="end"/>
      </w:r>
      <w:bookmarkEnd w:id="396"/>
      <w:r w:rsidR="00E8600B">
        <w:rPr>
          <w:lang w:val="en-US"/>
        </w:rPr>
        <w:t xml:space="preserve"> The </w:t>
      </w:r>
      <w:r w:rsidRPr="007B1345">
        <w:rPr>
          <w:lang w:val="en-US"/>
        </w:rPr>
        <w:t>tool_conf.xml file and the tool menu in Galaxy</w:t>
      </w:r>
      <w:bookmarkEnd w:id="393"/>
      <w:bookmarkEnd w:id="394"/>
      <w:bookmarkEnd w:id="395"/>
      <w:bookmarkEnd w:id="397"/>
      <w:bookmarkEnd w:id="398"/>
      <w:bookmarkEnd w:id="399"/>
    </w:p>
    <w:p w:rsidR="005C1D7E" w:rsidRPr="007B1345" w:rsidRDefault="009C380D" w:rsidP="00B45115">
      <w:pPr>
        <w:rPr>
          <w:lang w:val="en-US"/>
        </w:rPr>
      </w:pPr>
      <w:r w:rsidRPr="007B1345">
        <w:rPr>
          <w:lang w:val="en-US"/>
        </w:rPr>
        <w:t xml:space="preserve">The structure of the tool developed as part of the thesis is inside the tools-folder as another folder named comparative_assembly_statistics. </w:t>
      </w:r>
      <w:r w:rsidR="005C1D7E" w:rsidRPr="007B1345">
        <w:rPr>
          <w:lang w:val="en-US"/>
        </w:rPr>
        <w:t xml:space="preserve">This folder contains </w:t>
      </w:r>
      <w:r w:rsidR="00035858" w:rsidRPr="007B1345">
        <w:rPr>
          <w:lang w:val="en-US"/>
        </w:rPr>
        <w:t>7 files</w:t>
      </w:r>
      <w:r w:rsidR="00020AC6">
        <w:rPr>
          <w:lang w:val="en-US"/>
        </w:rPr>
        <w:t xml:space="preserve">, a reference folder containing reference genome </w:t>
      </w:r>
      <w:r w:rsidR="006B4E94">
        <w:rPr>
          <w:lang w:val="en-US"/>
        </w:rPr>
        <w:t>and</w:t>
      </w:r>
      <w:r w:rsidR="00020AC6">
        <w:rPr>
          <w:lang w:val="en-US"/>
        </w:rPr>
        <w:t xml:space="preserve"> gene annotation used by </w:t>
      </w:r>
      <w:r w:rsidR="009B4BB8">
        <w:rPr>
          <w:lang w:val="en-US"/>
        </w:rPr>
        <w:t>GAGE-B</w:t>
      </w:r>
      <w:r w:rsidR="00035858" w:rsidRPr="007B1345">
        <w:rPr>
          <w:lang w:val="en-US"/>
        </w:rPr>
        <w:t xml:space="preserve"> and </w:t>
      </w:r>
      <w:r w:rsidR="00185260">
        <w:rPr>
          <w:lang w:val="en-US"/>
        </w:rPr>
        <w:t>QUAST</w:t>
      </w:r>
      <w:r w:rsidR="00035858" w:rsidRPr="007B1345">
        <w:rPr>
          <w:lang w:val="en-US"/>
        </w:rPr>
        <w:t xml:space="preserve"> version 2.2 used to display and run the tools </w:t>
      </w:r>
      <w:r w:rsidR="00035858" w:rsidRPr="007B1345">
        <w:rPr>
          <w:i/>
          <w:lang w:val="en-US"/>
        </w:rPr>
        <w:t xml:space="preserve">compute statistics </w:t>
      </w:r>
      <w:r w:rsidR="00035858" w:rsidRPr="007B1345">
        <w:rPr>
          <w:lang w:val="en-US"/>
        </w:rPr>
        <w:t xml:space="preserve">and </w:t>
      </w:r>
      <w:r w:rsidR="00035858" w:rsidRPr="007B1345">
        <w:rPr>
          <w:i/>
          <w:lang w:val="en-US"/>
        </w:rPr>
        <w:t xml:space="preserve">compare statistics. </w:t>
      </w:r>
      <w:r w:rsidR="00035858" w:rsidRPr="007B1345">
        <w:rPr>
          <w:lang w:val="en-US"/>
        </w:rPr>
        <w:t xml:space="preserve">The tool </w:t>
      </w:r>
      <w:r w:rsidR="00035858" w:rsidRPr="00E86553">
        <w:rPr>
          <w:i/>
          <w:lang w:val="en-US"/>
        </w:rPr>
        <w:t>compute statistics</w:t>
      </w:r>
      <w:r w:rsidR="00035858" w:rsidRPr="007B1345">
        <w:rPr>
          <w:lang w:val="en-US"/>
        </w:rPr>
        <w:t xml:space="preserve"> is used to</w:t>
      </w:r>
      <w:r w:rsidR="00020AC6">
        <w:rPr>
          <w:lang w:val="en-US"/>
        </w:rPr>
        <w:t xml:space="preserve"> </w:t>
      </w:r>
      <w:r w:rsidR="00E86553">
        <w:rPr>
          <w:lang w:val="en-US"/>
        </w:rPr>
        <w:t>evaluate assemblies by computing</w:t>
      </w:r>
      <w:r w:rsidR="00020AC6" w:rsidRPr="00020AC6">
        <w:rPr>
          <w:lang w:val="en-US"/>
        </w:rPr>
        <w:t xml:space="preserve"> s</w:t>
      </w:r>
      <w:r w:rsidR="00020AC6">
        <w:rPr>
          <w:lang w:val="en-US"/>
        </w:rPr>
        <w:t xml:space="preserve">tatistics as </w:t>
      </w:r>
      <w:r w:rsidR="00185260">
        <w:rPr>
          <w:lang w:val="en-US"/>
        </w:rPr>
        <w:t>QUAST</w:t>
      </w:r>
      <w:r w:rsidR="00020AC6" w:rsidRPr="00020AC6">
        <w:rPr>
          <w:lang w:val="en-US"/>
        </w:rPr>
        <w:t xml:space="preserve"> results with improved visualization features</w:t>
      </w:r>
      <w:r w:rsidR="00020AC6">
        <w:rPr>
          <w:lang w:val="en-US"/>
        </w:rPr>
        <w:t>,</w:t>
      </w:r>
      <w:r w:rsidR="00035858" w:rsidRPr="007B1345">
        <w:rPr>
          <w:lang w:val="en-US"/>
        </w:rPr>
        <w:t xml:space="preserve"> while </w:t>
      </w:r>
      <w:r w:rsidR="00035858" w:rsidRPr="00E86553">
        <w:rPr>
          <w:i/>
          <w:lang w:val="en-US"/>
        </w:rPr>
        <w:t>compare statistics</w:t>
      </w:r>
      <w:r w:rsidR="00035858" w:rsidRPr="007B1345">
        <w:rPr>
          <w:lang w:val="en-US"/>
        </w:rPr>
        <w:t xml:space="preserve"> is used to compare and merge the output gotten from the first tool. The implemented code can be </w:t>
      </w:r>
      <w:r w:rsidR="005962C6">
        <w:rPr>
          <w:lang w:val="en-US"/>
        </w:rPr>
        <w:t>accessed from github</w:t>
      </w:r>
      <w:r w:rsidR="005962C6">
        <w:rPr>
          <w:rStyle w:val="FootnoteReference"/>
          <w:lang w:val="en-US"/>
        </w:rPr>
        <w:footnoteReference w:id="4"/>
      </w:r>
      <w:r w:rsidR="00035858" w:rsidRPr="007B1345">
        <w:rPr>
          <w:lang w:val="en-US"/>
        </w:rPr>
        <w:t>. Below is a short description of th</w:t>
      </w:r>
      <w:r w:rsidR="00020AC6">
        <w:rPr>
          <w:lang w:val="en-US"/>
        </w:rPr>
        <w:t xml:space="preserve">e 7 files used to run the tools, followed by information about Galaxy’s database folder that might be of interest for a developer. </w:t>
      </w:r>
    </w:p>
    <w:p w:rsidR="005C1D7E" w:rsidRPr="007B1345" w:rsidRDefault="005C1D7E" w:rsidP="00B45115">
      <w:pPr>
        <w:rPr>
          <w:rStyle w:val="Emphasis"/>
          <w:lang w:val="en-US"/>
        </w:rPr>
      </w:pPr>
      <w:r w:rsidRPr="007B1345">
        <w:rPr>
          <w:rStyle w:val="Emphasis"/>
          <w:lang w:val="en-US"/>
        </w:rPr>
        <w:t>combineResult.py</w:t>
      </w:r>
    </w:p>
    <w:p w:rsidR="00053ABF" w:rsidRDefault="007B1345" w:rsidP="00B45115">
      <w:pPr>
        <w:rPr>
          <w:lang w:val="en-US"/>
        </w:rPr>
      </w:pPr>
      <w:r>
        <w:rPr>
          <w:lang w:val="en-US"/>
        </w:rPr>
        <w:t>This file i</w:t>
      </w:r>
      <w:r w:rsidR="00035858" w:rsidRPr="007B1345">
        <w:rPr>
          <w:lang w:val="en-US"/>
        </w:rPr>
        <w:t xml:space="preserve">s used by both tools to combine outputs. It can combine two or more separate outputs gotten from </w:t>
      </w:r>
      <w:r w:rsidR="00035858" w:rsidRPr="007B1345">
        <w:rPr>
          <w:i/>
          <w:lang w:val="en-US"/>
        </w:rPr>
        <w:t>compute statistics</w:t>
      </w:r>
      <w:r w:rsidR="00035858" w:rsidRPr="007B1345">
        <w:rPr>
          <w:lang w:val="en-US"/>
        </w:rPr>
        <w:t xml:space="preserve">, or merge the content when </w:t>
      </w:r>
      <w:r w:rsidR="00035858" w:rsidRPr="007B1345">
        <w:rPr>
          <w:i/>
          <w:lang w:val="en-US"/>
        </w:rPr>
        <w:t>compute statistics</w:t>
      </w:r>
      <w:r w:rsidR="00035858" w:rsidRPr="007B1345">
        <w:rPr>
          <w:lang w:val="en-US"/>
        </w:rPr>
        <w:t xml:space="preserve"> is r</w:t>
      </w:r>
      <w:r w:rsidR="007C080C">
        <w:rPr>
          <w:lang w:val="en-US"/>
        </w:rPr>
        <w:t>u</w:t>
      </w:r>
      <w:r w:rsidR="00035858" w:rsidRPr="007B1345">
        <w:rPr>
          <w:lang w:val="en-US"/>
        </w:rPr>
        <w:t>n with</w:t>
      </w:r>
      <w:r>
        <w:rPr>
          <w:lang w:val="en-US"/>
        </w:rPr>
        <w:t xml:space="preserve"> multiple reference genomes. Running </w:t>
      </w:r>
      <w:r w:rsidR="004A4A76">
        <w:rPr>
          <w:lang w:val="en-US"/>
        </w:rPr>
        <w:t xml:space="preserve">one assembly against </w:t>
      </w:r>
      <w:r>
        <w:rPr>
          <w:lang w:val="en-US"/>
        </w:rPr>
        <w:t>multiple reference genomes give</w:t>
      </w:r>
      <w:r w:rsidR="004A4A76">
        <w:rPr>
          <w:lang w:val="en-US"/>
        </w:rPr>
        <w:t>s</w:t>
      </w:r>
      <w:r>
        <w:rPr>
          <w:lang w:val="en-US"/>
        </w:rPr>
        <w:t xml:space="preserve"> the user one output </w:t>
      </w:r>
      <w:r w:rsidR="004A4A76">
        <w:rPr>
          <w:lang w:val="en-US"/>
        </w:rPr>
        <w:t xml:space="preserve">for each reference and, using this file, a merged view of all the statistics combined. </w:t>
      </w:r>
    </w:p>
    <w:p w:rsidR="004B2F0D" w:rsidRDefault="004B2F0D" w:rsidP="00B45115">
      <w:pPr>
        <w:rPr>
          <w:lang w:val="en-US"/>
        </w:rPr>
      </w:pPr>
      <w:r>
        <w:rPr>
          <w:lang w:val="en-US"/>
        </w:rPr>
        <w:lastRenderedPageBreak/>
        <w:t>This file imports the following modules and files to complete its tasks:</w:t>
      </w:r>
    </w:p>
    <w:p w:rsidR="004D0F9C" w:rsidRDefault="004B2F0D" w:rsidP="004051F4">
      <w:pPr>
        <w:pStyle w:val="ListParagraph"/>
        <w:numPr>
          <w:ilvl w:val="0"/>
          <w:numId w:val="9"/>
        </w:numPr>
        <w:rPr>
          <w:lang w:val="en-US"/>
        </w:rPr>
      </w:pPr>
      <w:r w:rsidRPr="004D0F9C">
        <w:rPr>
          <w:lang w:val="en-US"/>
        </w:rPr>
        <w:t>Os</w:t>
      </w:r>
      <w:r w:rsidR="004D0F9C" w:rsidRPr="004D0F9C">
        <w:rPr>
          <w:lang w:val="en-US"/>
        </w:rPr>
        <w:t>, j</w:t>
      </w:r>
      <w:r w:rsidRPr="004D0F9C">
        <w:rPr>
          <w:lang w:val="en-US"/>
        </w:rPr>
        <w:t>son</w:t>
      </w:r>
      <w:r w:rsidR="004D0F9C" w:rsidRPr="004D0F9C">
        <w:rPr>
          <w:lang w:val="en-US"/>
        </w:rPr>
        <w:t>, t</w:t>
      </w:r>
      <w:r w:rsidRPr="004D0F9C">
        <w:rPr>
          <w:lang w:val="en-US"/>
        </w:rPr>
        <w:t>ime</w:t>
      </w:r>
      <w:r w:rsidR="004D0F9C" w:rsidRPr="004D0F9C">
        <w:rPr>
          <w:lang w:val="en-US"/>
        </w:rPr>
        <w:t>, z</w:t>
      </w:r>
      <w:r w:rsidRPr="004D0F9C">
        <w:rPr>
          <w:lang w:val="en-US"/>
        </w:rPr>
        <w:t>ipfile</w:t>
      </w:r>
      <w:r w:rsidR="004D0F9C" w:rsidRPr="004D0F9C">
        <w:rPr>
          <w:lang w:val="en-US"/>
        </w:rPr>
        <w:t>, pyPdf</w:t>
      </w:r>
      <w:r w:rsidR="004D0F9C">
        <w:rPr>
          <w:lang w:val="en-US"/>
        </w:rPr>
        <w:t>, reportlab and collections</w:t>
      </w:r>
    </w:p>
    <w:p w:rsidR="004B2F0D" w:rsidRPr="004D0F9C" w:rsidRDefault="004B2F0D" w:rsidP="004051F4">
      <w:pPr>
        <w:pStyle w:val="ListParagraph"/>
        <w:numPr>
          <w:ilvl w:val="0"/>
          <w:numId w:val="9"/>
        </w:numPr>
        <w:rPr>
          <w:lang w:val="en-US"/>
        </w:rPr>
      </w:pPr>
      <w:r w:rsidRPr="004D0F9C">
        <w:rPr>
          <w:lang w:val="en-US"/>
        </w:rPr>
        <w:t>htmlHelpFile.py</w:t>
      </w:r>
      <w:r w:rsidR="00D7388B" w:rsidRPr="004D0F9C">
        <w:rPr>
          <w:lang w:val="en-US"/>
        </w:rPr>
        <w:t xml:space="preserve"> – This external Python file is used as a help file to generate report.html with advanced visualization features.</w:t>
      </w:r>
      <w:r w:rsidR="008F0A88" w:rsidRPr="004D0F9C">
        <w:rPr>
          <w:lang w:val="en-US"/>
        </w:rPr>
        <w:t xml:space="preserve"> </w:t>
      </w:r>
    </w:p>
    <w:p w:rsidR="005C1D7E" w:rsidRPr="007B1345" w:rsidRDefault="005C1D7E" w:rsidP="00B45115">
      <w:pPr>
        <w:rPr>
          <w:rStyle w:val="Emphasis"/>
          <w:lang w:val="en-US"/>
        </w:rPr>
      </w:pPr>
      <w:r w:rsidRPr="007B1345">
        <w:rPr>
          <w:rStyle w:val="Emphasis"/>
          <w:lang w:val="en-US"/>
        </w:rPr>
        <w:t>computeStat.xml</w:t>
      </w:r>
    </w:p>
    <w:p w:rsidR="004D0F9C" w:rsidRPr="009905EE" w:rsidRDefault="00D44278" w:rsidP="00B45115">
      <w:pPr>
        <w:rPr>
          <w:lang w:val="en-US"/>
        </w:rPr>
      </w:pPr>
      <w:r>
        <w:rPr>
          <w:lang w:val="en-US"/>
        </w:rPr>
        <w:t xml:space="preserve">This </w:t>
      </w:r>
      <w:r w:rsidR="009905EE">
        <w:rPr>
          <w:lang w:val="en-US"/>
        </w:rPr>
        <w:t xml:space="preserve">xml </w:t>
      </w:r>
      <w:r>
        <w:rPr>
          <w:lang w:val="en-US"/>
        </w:rPr>
        <w:t xml:space="preserve">file </w:t>
      </w:r>
      <w:r w:rsidR="009905EE">
        <w:rPr>
          <w:lang w:val="en-US"/>
        </w:rPr>
        <w:t xml:space="preserve">is used to create the physical layout of the tool </w:t>
      </w:r>
      <w:r w:rsidR="009905EE">
        <w:rPr>
          <w:i/>
          <w:lang w:val="en-US"/>
        </w:rPr>
        <w:t xml:space="preserve">compute statistics </w:t>
      </w:r>
      <w:r w:rsidR="009905EE">
        <w:rPr>
          <w:lang w:val="en-US"/>
        </w:rPr>
        <w:t>in Galaxy. It defines the content of input parameters, the output type as html and defines the interpreter and files used in the computation.</w:t>
      </w:r>
    </w:p>
    <w:p w:rsidR="005C1D7E" w:rsidRPr="007B1345" w:rsidRDefault="005C1D7E" w:rsidP="00B45115">
      <w:pPr>
        <w:rPr>
          <w:rStyle w:val="Emphasis"/>
          <w:lang w:val="en-US"/>
        </w:rPr>
      </w:pPr>
      <w:r w:rsidRPr="007B1345">
        <w:rPr>
          <w:rStyle w:val="Emphasis"/>
          <w:lang w:val="en-US"/>
        </w:rPr>
        <w:t>computeStat.py</w:t>
      </w:r>
    </w:p>
    <w:p w:rsidR="00053ABF" w:rsidRDefault="009905EE" w:rsidP="00B45115">
      <w:pPr>
        <w:rPr>
          <w:lang w:val="en-US"/>
        </w:rPr>
      </w:pPr>
      <w:r>
        <w:rPr>
          <w:lang w:val="en-US"/>
        </w:rPr>
        <w:t xml:space="preserve">This Python file validates and prepares the tool input/parameters for further use. It runs </w:t>
      </w:r>
      <w:r w:rsidR="00185260">
        <w:rPr>
          <w:lang w:val="en-US"/>
        </w:rPr>
        <w:t>QUAST</w:t>
      </w:r>
      <w:r>
        <w:rPr>
          <w:lang w:val="en-US"/>
        </w:rPr>
        <w:t xml:space="preserve"> on given parameters and alters the report.html file using htmlHelpFile.py and creates separate output folders using combineResult.py if needed.</w:t>
      </w:r>
    </w:p>
    <w:p w:rsidR="004D0F9C" w:rsidRDefault="004D0F9C" w:rsidP="00B45115">
      <w:pPr>
        <w:rPr>
          <w:lang w:val="en-US"/>
        </w:rPr>
      </w:pPr>
      <w:r>
        <w:rPr>
          <w:lang w:val="en-US"/>
        </w:rPr>
        <w:t>This file imports the following modules and files to complete its tasks:</w:t>
      </w:r>
    </w:p>
    <w:p w:rsidR="004D0F9C" w:rsidRDefault="004D0F9C" w:rsidP="004051F4">
      <w:pPr>
        <w:pStyle w:val="ListParagraph"/>
        <w:numPr>
          <w:ilvl w:val="0"/>
          <w:numId w:val="9"/>
        </w:numPr>
        <w:rPr>
          <w:lang w:val="en-US"/>
        </w:rPr>
      </w:pPr>
      <w:r>
        <w:rPr>
          <w:lang w:val="en-US"/>
        </w:rPr>
        <w:t>sys, o</w:t>
      </w:r>
      <w:r w:rsidRPr="004D0F9C">
        <w:rPr>
          <w:lang w:val="en-US"/>
        </w:rPr>
        <w:t xml:space="preserve">s, </w:t>
      </w:r>
      <w:r>
        <w:rPr>
          <w:lang w:val="en-US"/>
        </w:rPr>
        <w:t>and sqlite3</w:t>
      </w:r>
    </w:p>
    <w:p w:rsidR="004D0F9C" w:rsidRDefault="004D0F9C" w:rsidP="004051F4">
      <w:pPr>
        <w:pStyle w:val="ListParagraph"/>
        <w:numPr>
          <w:ilvl w:val="0"/>
          <w:numId w:val="9"/>
        </w:numPr>
        <w:rPr>
          <w:lang w:val="en-US"/>
        </w:rPr>
      </w:pPr>
      <w:r w:rsidRPr="004D0F9C">
        <w:rPr>
          <w:lang w:val="en-US"/>
        </w:rPr>
        <w:t xml:space="preserve">htmlHelpFile.py – This external Python file is used as a help file to generate report.html with advanced visualization features. </w:t>
      </w:r>
    </w:p>
    <w:p w:rsidR="004D0F9C" w:rsidRPr="004D0F9C" w:rsidRDefault="004D0F9C" w:rsidP="004051F4">
      <w:pPr>
        <w:pStyle w:val="ListParagraph"/>
        <w:numPr>
          <w:ilvl w:val="0"/>
          <w:numId w:val="9"/>
        </w:numPr>
        <w:rPr>
          <w:lang w:val="en-US"/>
        </w:rPr>
      </w:pPr>
      <w:r>
        <w:rPr>
          <w:lang w:val="en-US"/>
        </w:rPr>
        <w:t>combineResult.py – This file is used to merge statistics when the input is multiple reference genomes</w:t>
      </w:r>
    </w:p>
    <w:p w:rsidR="005C1D7E" w:rsidRPr="007B1345" w:rsidRDefault="005C1D7E" w:rsidP="00B45115">
      <w:pPr>
        <w:rPr>
          <w:rStyle w:val="Emphasis"/>
          <w:lang w:val="en-US"/>
        </w:rPr>
      </w:pPr>
      <w:r w:rsidRPr="007B1345">
        <w:rPr>
          <w:rStyle w:val="Emphasis"/>
          <w:lang w:val="en-US"/>
        </w:rPr>
        <w:t>compareStat.xml</w:t>
      </w:r>
    </w:p>
    <w:p w:rsidR="009905EE" w:rsidRDefault="009905EE" w:rsidP="00B45115">
      <w:pPr>
        <w:rPr>
          <w:lang w:val="en-US"/>
        </w:rPr>
      </w:pPr>
      <w:r w:rsidRPr="009905EE">
        <w:rPr>
          <w:lang w:val="en-US"/>
        </w:rPr>
        <w:t xml:space="preserve">This xml file is used to create the physical layout of the tool </w:t>
      </w:r>
      <w:r>
        <w:rPr>
          <w:i/>
          <w:lang w:val="en-US"/>
        </w:rPr>
        <w:t>compare statistics</w:t>
      </w:r>
      <w:r w:rsidRPr="009905EE">
        <w:rPr>
          <w:lang w:val="en-US"/>
        </w:rPr>
        <w:t xml:space="preserve"> in Galaxy. It defines the content of input parameters, the output type as html and defines the interpreter and files used in the computation.</w:t>
      </w:r>
    </w:p>
    <w:p w:rsidR="005C1D7E" w:rsidRPr="007B1345" w:rsidRDefault="005C1D7E" w:rsidP="00B45115">
      <w:pPr>
        <w:rPr>
          <w:rStyle w:val="Emphasis"/>
          <w:lang w:val="en-US"/>
        </w:rPr>
      </w:pPr>
      <w:r w:rsidRPr="007B1345">
        <w:rPr>
          <w:rStyle w:val="Emphasis"/>
          <w:lang w:val="en-US"/>
        </w:rPr>
        <w:t>compareStat.py</w:t>
      </w:r>
    </w:p>
    <w:p w:rsidR="00053ABF" w:rsidRDefault="009905EE" w:rsidP="00B45115">
      <w:pPr>
        <w:rPr>
          <w:lang w:val="en-US"/>
        </w:rPr>
      </w:pPr>
      <w:r w:rsidRPr="009905EE">
        <w:rPr>
          <w:lang w:val="en-US"/>
        </w:rPr>
        <w:t xml:space="preserve">This Python file validates and prepares the tool input/parameters for further use. It alters the report.html file using htmlHelpFile.py and </w:t>
      </w:r>
      <w:r w:rsidR="00020AC6">
        <w:rPr>
          <w:lang w:val="en-US"/>
        </w:rPr>
        <w:t xml:space="preserve">uses combineResult.py to merge input data to one single output folder. </w:t>
      </w:r>
    </w:p>
    <w:p w:rsidR="00B95BE2" w:rsidRDefault="00B95BE2" w:rsidP="00B45115">
      <w:pPr>
        <w:rPr>
          <w:lang w:val="en-US"/>
        </w:rPr>
      </w:pPr>
      <w:r>
        <w:rPr>
          <w:lang w:val="en-US"/>
        </w:rPr>
        <w:t>This file imports the following modules and files to complete its tasks:</w:t>
      </w:r>
    </w:p>
    <w:p w:rsidR="00B95BE2" w:rsidRDefault="00B95BE2" w:rsidP="004051F4">
      <w:pPr>
        <w:pStyle w:val="ListParagraph"/>
        <w:numPr>
          <w:ilvl w:val="0"/>
          <w:numId w:val="9"/>
        </w:numPr>
        <w:rPr>
          <w:lang w:val="en-US"/>
        </w:rPr>
      </w:pPr>
      <w:r>
        <w:rPr>
          <w:lang w:val="en-US"/>
        </w:rPr>
        <w:t>sys, o</w:t>
      </w:r>
      <w:r w:rsidRPr="004D0F9C">
        <w:rPr>
          <w:lang w:val="en-US"/>
        </w:rPr>
        <w:t xml:space="preserve">s, </w:t>
      </w:r>
      <w:r>
        <w:rPr>
          <w:lang w:val="en-US"/>
        </w:rPr>
        <w:t>and sqlite3</w:t>
      </w:r>
    </w:p>
    <w:p w:rsidR="00B95BE2" w:rsidRDefault="00B95BE2" w:rsidP="004051F4">
      <w:pPr>
        <w:pStyle w:val="ListParagraph"/>
        <w:numPr>
          <w:ilvl w:val="0"/>
          <w:numId w:val="9"/>
        </w:numPr>
        <w:rPr>
          <w:lang w:val="en-US"/>
        </w:rPr>
      </w:pPr>
      <w:r w:rsidRPr="004D0F9C">
        <w:rPr>
          <w:lang w:val="en-US"/>
        </w:rPr>
        <w:t xml:space="preserve">htmlHelpFile.py – This external Python file is used as a help file to generate report.html with advanced visualization features. </w:t>
      </w:r>
    </w:p>
    <w:p w:rsidR="00B95BE2" w:rsidRPr="00B95BE2" w:rsidRDefault="00B95BE2" w:rsidP="004051F4">
      <w:pPr>
        <w:pStyle w:val="ListParagraph"/>
        <w:numPr>
          <w:ilvl w:val="0"/>
          <w:numId w:val="9"/>
        </w:numPr>
        <w:rPr>
          <w:lang w:val="en-US"/>
        </w:rPr>
      </w:pPr>
      <w:r>
        <w:rPr>
          <w:lang w:val="en-US"/>
        </w:rPr>
        <w:t>combineResult.py – This file is used to merge statistics when the input is multiple reference genomes</w:t>
      </w:r>
    </w:p>
    <w:p w:rsidR="005C1D7E" w:rsidRPr="007B1345" w:rsidRDefault="005C1D7E" w:rsidP="00B45115">
      <w:pPr>
        <w:rPr>
          <w:rStyle w:val="Emphasis"/>
          <w:lang w:val="en-US"/>
        </w:rPr>
      </w:pPr>
      <w:r w:rsidRPr="007B1345">
        <w:rPr>
          <w:rStyle w:val="Emphasis"/>
          <w:lang w:val="en-US"/>
        </w:rPr>
        <w:t>draw_cumulative_plot.js</w:t>
      </w:r>
    </w:p>
    <w:p w:rsidR="00053ABF" w:rsidRPr="007B1345" w:rsidRDefault="00053ABF" w:rsidP="00B45115">
      <w:pPr>
        <w:rPr>
          <w:lang w:val="en-US"/>
        </w:rPr>
      </w:pPr>
      <w:r w:rsidRPr="007B1345">
        <w:rPr>
          <w:lang w:val="en-US"/>
        </w:rPr>
        <w:t xml:space="preserve">This is a </w:t>
      </w:r>
      <w:r w:rsidR="006B4E94" w:rsidRPr="007B1345">
        <w:rPr>
          <w:lang w:val="en-US"/>
        </w:rPr>
        <w:t>JavaScript</w:t>
      </w:r>
      <w:r w:rsidRPr="007B1345">
        <w:rPr>
          <w:lang w:val="en-US"/>
        </w:rPr>
        <w:t xml:space="preserve"> file that contains t</w:t>
      </w:r>
      <w:r w:rsidR="002956E4">
        <w:rPr>
          <w:lang w:val="en-US"/>
        </w:rPr>
        <w:t>w</w:t>
      </w:r>
      <w:r w:rsidRPr="007B1345">
        <w:rPr>
          <w:lang w:val="en-US"/>
        </w:rPr>
        <w:t>o fu</w:t>
      </w:r>
      <w:r w:rsidR="002956E4">
        <w:rPr>
          <w:lang w:val="en-US"/>
        </w:rPr>
        <w:t>nctions that take advantage of Google C</w:t>
      </w:r>
      <w:r w:rsidRPr="007B1345">
        <w:rPr>
          <w:lang w:val="en-US"/>
        </w:rPr>
        <w:t xml:space="preserve">harts to create interactive plots used in </w:t>
      </w:r>
      <w:r w:rsidR="002956E4">
        <w:rPr>
          <w:lang w:val="en-US"/>
        </w:rPr>
        <w:t xml:space="preserve">the </w:t>
      </w:r>
      <w:r w:rsidRPr="007B1345">
        <w:rPr>
          <w:lang w:val="en-US"/>
        </w:rPr>
        <w:t xml:space="preserve">report.html file in the output of both tools. </w:t>
      </w:r>
      <w:r w:rsidR="007C080C" w:rsidRPr="007C080C">
        <w:rPr>
          <w:lang w:val="en-US"/>
        </w:rPr>
        <w:t xml:space="preserve">The first function </w:t>
      </w:r>
      <w:r w:rsidR="007C080C">
        <w:rPr>
          <w:lang w:val="en-US"/>
        </w:rPr>
        <w:t xml:space="preserve">(drawColumnChart) </w:t>
      </w:r>
      <w:r w:rsidR="007C080C" w:rsidRPr="007C080C">
        <w:rPr>
          <w:lang w:val="en-US"/>
        </w:rPr>
        <w:t xml:space="preserve">creates bar charts and the second function </w:t>
      </w:r>
      <w:r w:rsidR="007C080C">
        <w:rPr>
          <w:lang w:val="en-US"/>
        </w:rPr>
        <w:t xml:space="preserve">(drawScatterPlot) </w:t>
      </w:r>
      <w:r w:rsidR="007C080C" w:rsidRPr="007C080C">
        <w:rPr>
          <w:lang w:val="en-US"/>
        </w:rPr>
        <w:t>creates scatterplots.</w:t>
      </w:r>
      <w:r w:rsidR="007C080C">
        <w:rPr>
          <w:lang w:val="en-US"/>
        </w:rPr>
        <w:t xml:space="preserve"> </w:t>
      </w:r>
      <w:r w:rsidR="0033526E">
        <w:rPr>
          <w:lang w:val="en-US"/>
        </w:rPr>
        <w:t xml:space="preserve">A third function </w:t>
      </w:r>
      <w:r w:rsidR="007C080C">
        <w:rPr>
          <w:lang w:val="en-US"/>
        </w:rPr>
        <w:t xml:space="preserve">(toggleImg) </w:t>
      </w:r>
      <w:r w:rsidR="0033526E">
        <w:rPr>
          <w:lang w:val="en-US"/>
        </w:rPr>
        <w:t xml:space="preserve">is used to toggle </w:t>
      </w:r>
      <w:r w:rsidR="007C080C">
        <w:rPr>
          <w:lang w:val="en-US"/>
        </w:rPr>
        <w:t>the plot</w:t>
      </w:r>
      <w:r w:rsidR="0033526E">
        <w:rPr>
          <w:lang w:val="en-US"/>
        </w:rPr>
        <w:t xml:space="preserve">, i.e. hiding the plot at the </w:t>
      </w:r>
      <w:r w:rsidR="0033526E">
        <w:rPr>
          <w:lang w:val="en-US"/>
        </w:rPr>
        <w:lastRenderedPageBreak/>
        <w:t>users command when displayed</w:t>
      </w:r>
      <w:r w:rsidR="00EE645C">
        <w:rPr>
          <w:lang w:val="en-US"/>
        </w:rPr>
        <w:t xml:space="preserve"> while the </w:t>
      </w:r>
      <w:r w:rsidR="007C080C">
        <w:rPr>
          <w:lang w:val="en-US"/>
        </w:rPr>
        <w:t>last function (saveImg) is used to create png-versions</w:t>
      </w:r>
      <w:r w:rsidR="00EE645C">
        <w:rPr>
          <w:lang w:val="en-US"/>
        </w:rPr>
        <w:t xml:space="preserve"> of </w:t>
      </w:r>
      <w:r w:rsidR="007C080C">
        <w:rPr>
          <w:lang w:val="en-US"/>
        </w:rPr>
        <w:t xml:space="preserve">the </w:t>
      </w:r>
      <w:r w:rsidR="00EE645C">
        <w:rPr>
          <w:lang w:val="en-US"/>
        </w:rPr>
        <w:t>plots</w:t>
      </w:r>
      <w:r w:rsidR="007C080C">
        <w:rPr>
          <w:lang w:val="en-US"/>
        </w:rPr>
        <w:t xml:space="preserve"> current state</w:t>
      </w:r>
      <w:r w:rsidR="0033526E">
        <w:rPr>
          <w:lang w:val="en-US"/>
        </w:rPr>
        <w:t xml:space="preserve">. </w:t>
      </w:r>
      <w:r w:rsidRPr="007B1345">
        <w:rPr>
          <w:lang w:val="en-US"/>
        </w:rPr>
        <w:t>The file itself is copied to a script folder in the output folder, enabling the use of the functions in the report.html file.</w:t>
      </w:r>
    </w:p>
    <w:p w:rsidR="005C1D7E" w:rsidRPr="007B1345" w:rsidRDefault="005C1D7E" w:rsidP="00B45115">
      <w:pPr>
        <w:rPr>
          <w:rStyle w:val="Emphasis"/>
          <w:lang w:val="en-US"/>
        </w:rPr>
      </w:pPr>
      <w:r w:rsidRPr="007B1345">
        <w:rPr>
          <w:rStyle w:val="Emphasis"/>
          <w:lang w:val="en-US"/>
        </w:rPr>
        <w:t>htmlHelpFile.py</w:t>
      </w:r>
    </w:p>
    <w:p w:rsidR="00404B88" w:rsidRDefault="009905EE" w:rsidP="00B45115">
      <w:pPr>
        <w:rPr>
          <w:lang w:val="en-US"/>
        </w:rPr>
      </w:pPr>
      <w:r>
        <w:rPr>
          <w:lang w:val="en-US"/>
        </w:rPr>
        <w:t>This is a P</w:t>
      </w:r>
      <w:r w:rsidR="00AE7446" w:rsidRPr="007B1345">
        <w:rPr>
          <w:lang w:val="en-US"/>
        </w:rPr>
        <w:t xml:space="preserve">ython file included by combineResult.py, computeStat.py and compareStat.py and contains the code to dynamically create </w:t>
      </w:r>
      <w:r w:rsidR="006B4E94" w:rsidRPr="007B1345">
        <w:rPr>
          <w:lang w:val="en-US"/>
        </w:rPr>
        <w:t>dropdown list</w:t>
      </w:r>
      <w:r w:rsidR="00AE7446" w:rsidRPr="007B1345">
        <w:rPr>
          <w:lang w:val="en-US"/>
        </w:rPr>
        <w:t xml:space="preserve"> from which the user can choose to make a plot from. It also contains the script code needed to </w:t>
      </w:r>
      <w:r w:rsidR="00035858" w:rsidRPr="007B1345">
        <w:rPr>
          <w:lang w:val="en-US"/>
        </w:rPr>
        <w:t xml:space="preserve">import </w:t>
      </w:r>
      <w:r w:rsidR="006B4E94">
        <w:rPr>
          <w:lang w:val="en-US"/>
        </w:rPr>
        <w:t>draw_custom_</w:t>
      </w:r>
      <w:r w:rsidR="006B4E94" w:rsidRPr="007B1345">
        <w:rPr>
          <w:lang w:val="en-US"/>
        </w:rPr>
        <w:t>plot.js</w:t>
      </w:r>
      <w:r w:rsidR="00035858" w:rsidRPr="007B1345">
        <w:rPr>
          <w:lang w:val="en-US"/>
        </w:rPr>
        <w:t xml:space="preserve"> into report.html and to place visualization features such as </w:t>
      </w:r>
      <w:r w:rsidR="006B4E94" w:rsidRPr="007B1345">
        <w:rPr>
          <w:lang w:val="en-US"/>
        </w:rPr>
        <w:t>dropdown lists</w:t>
      </w:r>
      <w:r w:rsidR="00035858" w:rsidRPr="007B1345">
        <w:rPr>
          <w:lang w:val="en-US"/>
        </w:rPr>
        <w:t>, create plot-buttons and a div to display the plots including a hide-plot-option.</w:t>
      </w:r>
      <w:r w:rsidR="0033526E">
        <w:rPr>
          <w:lang w:val="en-US"/>
        </w:rPr>
        <w:t xml:space="preserve"> This file import</w:t>
      </w:r>
      <w:r w:rsidR="007C6C5B">
        <w:rPr>
          <w:lang w:val="en-US"/>
        </w:rPr>
        <w:t>s</w:t>
      </w:r>
      <w:r w:rsidR="0033526E">
        <w:rPr>
          <w:lang w:val="en-US"/>
        </w:rPr>
        <w:t xml:space="preserve"> </w:t>
      </w:r>
      <w:r w:rsidR="007C6C5B">
        <w:rPr>
          <w:lang w:val="en-US"/>
        </w:rPr>
        <w:t xml:space="preserve">the </w:t>
      </w:r>
      <w:r w:rsidR="0033526E">
        <w:rPr>
          <w:lang w:val="en-US"/>
        </w:rPr>
        <w:t>json package to get information needed to create dropdown lists for the report.html file</w:t>
      </w:r>
      <w:r w:rsidR="003D2E7F">
        <w:rPr>
          <w:lang w:val="en-US"/>
        </w:rPr>
        <w:t xml:space="preserve"> as well as the Python module os to validate the different inputs </w:t>
      </w:r>
      <w:r w:rsidR="001D004E">
        <w:rPr>
          <w:lang w:val="en-US"/>
        </w:rPr>
        <w:t>thresholds values</w:t>
      </w:r>
    </w:p>
    <w:p w:rsidR="0033526E" w:rsidRPr="007B1345" w:rsidRDefault="00404B88" w:rsidP="00B45115">
      <w:pPr>
        <w:rPr>
          <w:lang w:val="en-US"/>
        </w:rPr>
      </w:pPr>
      <w:r w:rsidRPr="00404B88">
        <w:rPr>
          <w:rStyle w:val="Emphasis"/>
        </w:rPr>
        <w:t>Database folder</w:t>
      </w:r>
      <w:r w:rsidR="0033526E">
        <w:rPr>
          <w:lang w:val="en-US"/>
        </w:rPr>
        <w:t xml:space="preserve">. </w:t>
      </w:r>
    </w:p>
    <w:p w:rsidR="00880C32" w:rsidRPr="007B1345" w:rsidRDefault="00D44278" w:rsidP="00B45115">
      <w:pPr>
        <w:rPr>
          <w:lang w:val="en-US"/>
        </w:rPr>
      </w:pPr>
      <w:r>
        <w:rPr>
          <w:lang w:val="en-US"/>
        </w:rPr>
        <w:t>The last folder that is</w:t>
      </w:r>
      <w:r w:rsidR="00A74DBB" w:rsidRPr="007B1345">
        <w:rPr>
          <w:lang w:val="en-US"/>
        </w:rPr>
        <w:t xml:space="preserve"> worth mentioning is the database folder. This folder contains a couple of folders and files including </w:t>
      </w:r>
      <w:r w:rsidR="00A74DBB" w:rsidRPr="007B1345">
        <w:rPr>
          <w:i/>
          <w:lang w:val="en-US"/>
        </w:rPr>
        <w:t>universe.sqlite</w:t>
      </w:r>
      <w:r w:rsidR="00A74DBB" w:rsidRPr="007B1345">
        <w:rPr>
          <w:lang w:val="en-US"/>
        </w:rPr>
        <w:t xml:space="preserve"> which is the database containing anything related to Galaxy worth saving. </w:t>
      </w:r>
      <w:r w:rsidR="006B4E94" w:rsidRPr="007B1345">
        <w:rPr>
          <w:lang w:val="en-US"/>
        </w:rPr>
        <w:t xml:space="preserve">The folders that are interesting for this thesis is the </w:t>
      </w:r>
      <w:r w:rsidR="006B4E94" w:rsidRPr="007B1345">
        <w:rPr>
          <w:i/>
          <w:lang w:val="en-US"/>
        </w:rPr>
        <w:t>job_working</w:t>
      </w:r>
      <w:r w:rsidR="006B4E94">
        <w:rPr>
          <w:i/>
          <w:lang w:val="en-US"/>
        </w:rPr>
        <w:t>_</w:t>
      </w:r>
      <w:r w:rsidR="006B4E94" w:rsidRPr="007B1345">
        <w:rPr>
          <w:i/>
          <w:lang w:val="en-US"/>
        </w:rPr>
        <w:t xml:space="preserve">directory </w:t>
      </w:r>
      <w:r w:rsidR="006B4E94" w:rsidRPr="007B1345">
        <w:rPr>
          <w:lang w:val="en-US"/>
        </w:rPr>
        <w:t xml:space="preserve">which holds all temporary files during an execution of a tool and </w:t>
      </w:r>
      <w:r w:rsidR="006B4E94" w:rsidRPr="007B1345">
        <w:rPr>
          <w:i/>
          <w:lang w:val="en-US"/>
        </w:rPr>
        <w:t xml:space="preserve">files </w:t>
      </w:r>
      <w:r w:rsidR="006B4E94" w:rsidRPr="007B1345">
        <w:rPr>
          <w:lang w:val="en-US"/>
        </w:rPr>
        <w:t>folder that contains the history elements and any output files/folders beside what</w:t>
      </w:r>
      <w:r w:rsidR="006B4E94">
        <w:rPr>
          <w:lang w:val="en-US"/>
        </w:rPr>
        <w:t>’</w:t>
      </w:r>
      <w:r w:rsidR="006B4E94" w:rsidRPr="007B1345">
        <w:rPr>
          <w:lang w:val="en-US"/>
        </w:rPr>
        <w:t xml:space="preserve">s stored in each history element. </w:t>
      </w:r>
      <w:r w:rsidR="008409E5" w:rsidRPr="007B1345">
        <w:rPr>
          <w:lang w:val="en-US"/>
        </w:rPr>
        <w:t xml:space="preserve">One or more folder named with numeric values </w:t>
      </w:r>
      <w:r w:rsidR="00A75B8F" w:rsidRPr="007B1345">
        <w:rPr>
          <w:lang w:val="en-US"/>
        </w:rPr>
        <w:t xml:space="preserve">incremented by 1 for each new folder, starting with </w:t>
      </w:r>
      <w:r w:rsidR="008409E5" w:rsidRPr="007B1345">
        <w:rPr>
          <w:lang w:val="en-US"/>
        </w:rPr>
        <w:t xml:space="preserve">000, </w:t>
      </w:r>
      <w:r w:rsidR="00A75B8F" w:rsidRPr="007B1345">
        <w:rPr>
          <w:lang w:val="en-US"/>
        </w:rPr>
        <w:t xml:space="preserve">is created inside </w:t>
      </w:r>
      <w:r w:rsidR="00A75B8F" w:rsidRPr="007B1345">
        <w:rPr>
          <w:i/>
          <w:lang w:val="en-US"/>
        </w:rPr>
        <w:t xml:space="preserve">files. </w:t>
      </w:r>
      <w:r w:rsidR="00A75B8F" w:rsidRPr="007B1345">
        <w:rPr>
          <w:lang w:val="en-US"/>
        </w:rPr>
        <w:t>Each folder can store a fixed number of elements before a new folder (</w:t>
      </w:r>
      <w:r w:rsidR="006B4E94" w:rsidRPr="007B1345">
        <w:rPr>
          <w:lang w:val="en-US"/>
        </w:rPr>
        <w:t>e.g.</w:t>
      </w:r>
      <w:r w:rsidR="00A75B8F" w:rsidRPr="007B1345">
        <w:rPr>
          <w:lang w:val="en-US"/>
        </w:rPr>
        <w:t xml:space="preserve"> 001) is created to store the next elements. These folders store history elements as dataset_x.dat and any other file in a folder named dataset_x_files where x is a unique, numeric value which is incremented by 1 for each entry</w:t>
      </w:r>
      <w:r w:rsidR="00EC3DE0" w:rsidRPr="007B1345">
        <w:rPr>
          <w:lang w:val="en-US"/>
        </w:rPr>
        <w:t>. This is worth noting because if a</w:t>
      </w:r>
      <w:r w:rsidR="00012B6E" w:rsidRPr="007B1345">
        <w:rPr>
          <w:lang w:val="en-US"/>
        </w:rPr>
        <w:t xml:space="preserve"> user deletes a history-element, that element will be hidden from the history, but not deleted from disk and still accessible from the </w:t>
      </w:r>
      <w:r w:rsidR="00012B6E" w:rsidRPr="007B1345">
        <w:rPr>
          <w:i/>
          <w:lang w:val="en-US"/>
        </w:rPr>
        <w:t xml:space="preserve">files </w:t>
      </w:r>
      <w:r w:rsidR="00012B6E" w:rsidRPr="007B1345">
        <w:rPr>
          <w:lang w:val="en-US"/>
        </w:rPr>
        <w:t>folder or by undeleting the history element</w:t>
      </w:r>
      <w:r w:rsidR="00012B6E" w:rsidRPr="007B1345">
        <w:rPr>
          <w:i/>
          <w:lang w:val="en-US"/>
        </w:rPr>
        <w:t>.</w:t>
      </w:r>
    </w:p>
    <w:p w:rsidR="006C61B7" w:rsidRPr="007B1345" w:rsidRDefault="006C61B7" w:rsidP="00E85357">
      <w:pPr>
        <w:pStyle w:val="Heading3"/>
      </w:pPr>
      <w:bookmarkStart w:id="400" w:name="_Toc393074509"/>
      <w:bookmarkStart w:id="401" w:name="_Toc393075615"/>
      <w:bookmarkStart w:id="402" w:name="_Toc393208889"/>
      <w:bookmarkStart w:id="403" w:name="_Toc393209126"/>
      <w:r w:rsidRPr="007B1345">
        <w:t>Simple user manual for the tools</w:t>
      </w:r>
      <w:bookmarkEnd w:id="400"/>
      <w:bookmarkEnd w:id="401"/>
      <w:bookmarkEnd w:id="402"/>
      <w:bookmarkEnd w:id="403"/>
    </w:p>
    <w:p w:rsidR="006C61B7" w:rsidRPr="007B1345" w:rsidRDefault="006C61B7" w:rsidP="00B45115">
      <w:pPr>
        <w:rPr>
          <w:lang w:val="en-US"/>
        </w:rPr>
      </w:pPr>
      <w:r w:rsidRPr="007B1345">
        <w:rPr>
          <w:lang w:val="en-US"/>
        </w:rPr>
        <w:t>There are a</w:t>
      </w:r>
      <w:r w:rsidR="008A7D6A" w:rsidRPr="007B1345">
        <w:rPr>
          <w:lang w:val="en-US"/>
        </w:rPr>
        <w:t xml:space="preserve"> total of 2 tools that form the basis of this thesis:</w:t>
      </w:r>
    </w:p>
    <w:p w:rsidR="00F72132" w:rsidRPr="007B1345" w:rsidRDefault="00F72132" w:rsidP="00B45115">
      <w:pPr>
        <w:rPr>
          <w:lang w:val="en-US"/>
        </w:rPr>
      </w:pPr>
      <w:r w:rsidRPr="007B1345">
        <w:rPr>
          <w:i/>
          <w:lang w:val="en-US"/>
        </w:rPr>
        <w:t>Compute statistics</w:t>
      </w:r>
      <w:r w:rsidRPr="007B1345">
        <w:rPr>
          <w:lang w:val="en-US"/>
        </w:rPr>
        <w:t xml:space="preserve"> which uses at least one assembly (reference genome and </w:t>
      </w:r>
      <w:r w:rsidR="006B4E94" w:rsidRPr="007B1345">
        <w:rPr>
          <w:lang w:val="en-US"/>
        </w:rPr>
        <w:t>gene file</w:t>
      </w:r>
      <w:r w:rsidRPr="007B1345">
        <w:rPr>
          <w:lang w:val="en-US"/>
        </w:rPr>
        <w:t xml:space="preserve"> is optional) to compute statistics as</w:t>
      </w:r>
      <w:r w:rsidR="002956E4">
        <w:rPr>
          <w:lang w:val="en-US"/>
        </w:rPr>
        <w:t xml:space="preserve"> </w:t>
      </w:r>
      <w:r w:rsidR="00185260">
        <w:rPr>
          <w:lang w:val="en-US"/>
        </w:rPr>
        <w:t>QUAST</w:t>
      </w:r>
      <w:r w:rsidRPr="007B1345">
        <w:rPr>
          <w:lang w:val="en-US"/>
        </w:rPr>
        <w:t xml:space="preserve"> results with improved visualization features. And </w:t>
      </w:r>
      <w:r w:rsidRPr="007B1345">
        <w:rPr>
          <w:i/>
          <w:lang w:val="en-US"/>
        </w:rPr>
        <w:t xml:space="preserve">Compare statistics </w:t>
      </w:r>
      <w:r w:rsidRPr="007B1345">
        <w:rPr>
          <w:lang w:val="en-US"/>
        </w:rPr>
        <w:t>which uses at least two outputs from the first tool to compare and merge the outputs into one single output.</w:t>
      </w:r>
    </w:p>
    <w:p w:rsidR="00F72132" w:rsidRPr="007B1345" w:rsidRDefault="00F72132" w:rsidP="00B45115">
      <w:pPr>
        <w:pStyle w:val="Heading4"/>
      </w:pPr>
      <w:r w:rsidRPr="007B1345">
        <w:t>Content</w:t>
      </w:r>
    </w:p>
    <w:p w:rsidR="008A7D6A" w:rsidRPr="007B1345" w:rsidRDefault="008A7D6A" w:rsidP="00B45115">
      <w:pPr>
        <w:pStyle w:val="ListParagraph"/>
        <w:ind w:left="0"/>
        <w:rPr>
          <w:lang w:val="en-US"/>
        </w:rPr>
      </w:pPr>
      <w:r w:rsidRPr="007B1345">
        <w:rPr>
          <w:lang w:val="en-US"/>
        </w:rPr>
        <w:t>Compute statistics – for assemblies</w:t>
      </w:r>
    </w:p>
    <w:p w:rsidR="00077BE2" w:rsidRPr="007B1345" w:rsidRDefault="00077BE2" w:rsidP="002C4ADB">
      <w:pPr>
        <w:pStyle w:val="ListParagraph"/>
        <w:numPr>
          <w:ilvl w:val="1"/>
          <w:numId w:val="0"/>
        </w:numPr>
        <w:ind w:firstLine="708"/>
        <w:rPr>
          <w:lang w:val="en-US"/>
        </w:rPr>
      </w:pPr>
      <w:r w:rsidRPr="007B1345">
        <w:rPr>
          <w:lang w:val="en-US"/>
        </w:rPr>
        <w:t>Get input data</w:t>
      </w:r>
    </w:p>
    <w:p w:rsidR="00077BE2" w:rsidRPr="007B1345" w:rsidRDefault="00077BE2" w:rsidP="002C4ADB">
      <w:pPr>
        <w:pStyle w:val="ListParagraph"/>
        <w:numPr>
          <w:ilvl w:val="1"/>
          <w:numId w:val="0"/>
        </w:numPr>
        <w:ind w:firstLine="708"/>
        <w:rPr>
          <w:lang w:val="en-US"/>
        </w:rPr>
      </w:pPr>
      <w:r w:rsidRPr="007B1345">
        <w:rPr>
          <w:lang w:val="en-US"/>
        </w:rPr>
        <w:t>Add tool-input and parameters</w:t>
      </w:r>
    </w:p>
    <w:p w:rsidR="00077BE2" w:rsidRPr="007B1345" w:rsidRDefault="00077BE2" w:rsidP="002C4ADB">
      <w:pPr>
        <w:pStyle w:val="ListParagraph"/>
        <w:numPr>
          <w:ilvl w:val="1"/>
          <w:numId w:val="0"/>
        </w:numPr>
        <w:ind w:firstLine="708"/>
        <w:rPr>
          <w:lang w:val="en-US"/>
        </w:rPr>
      </w:pPr>
      <w:r w:rsidRPr="007B1345">
        <w:rPr>
          <w:lang w:val="en-US"/>
        </w:rPr>
        <w:t>Execution</w:t>
      </w:r>
    </w:p>
    <w:p w:rsidR="00077BE2" w:rsidRPr="007B1345" w:rsidRDefault="00077BE2" w:rsidP="002C4ADB">
      <w:pPr>
        <w:pStyle w:val="ListParagraph"/>
        <w:numPr>
          <w:ilvl w:val="1"/>
          <w:numId w:val="0"/>
        </w:numPr>
        <w:ind w:firstLine="708"/>
        <w:rPr>
          <w:lang w:val="en-US"/>
        </w:rPr>
      </w:pPr>
      <w:r w:rsidRPr="007B1345">
        <w:rPr>
          <w:lang w:val="en-US"/>
        </w:rPr>
        <w:t>View results</w:t>
      </w:r>
    </w:p>
    <w:p w:rsidR="008A7D6A" w:rsidRPr="007B1345" w:rsidRDefault="008A7D6A" w:rsidP="00B45115">
      <w:pPr>
        <w:pStyle w:val="ListParagraph"/>
        <w:ind w:left="0"/>
        <w:rPr>
          <w:lang w:val="en-US"/>
        </w:rPr>
      </w:pPr>
      <w:r w:rsidRPr="007B1345">
        <w:rPr>
          <w:lang w:val="en-US"/>
        </w:rPr>
        <w:t>Compare statistics – gotten from the “Compute statistics” tool</w:t>
      </w:r>
    </w:p>
    <w:p w:rsidR="00077BE2" w:rsidRPr="007B1345" w:rsidRDefault="00077BE2" w:rsidP="002C4ADB">
      <w:pPr>
        <w:pStyle w:val="ListParagraph"/>
        <w:numPr>
          <w:ilvl w:val="1"/>
          <w:numId w:val="0"/>
        </w:numPr>
        <w:ind w:firstLine="708"/>
        <w:rPr>
          <w:lang w:val="en-US"/>
        </w:rPr>
      </w:pPr>
      <w:r w:rsidRPr="007B1345">
        <w:rPr>
          <w:lang w:val="en-US"/>
        </w:rPr>
        <w:t>Get input data</w:t>
      </w:r>
    </w:p>
    <w:p w:rsidR="00077BE2" w:rsidRPr="007B1345" w:rsidRDefault="00077BE2" w:rsidP="002C4ADB">
      <w:pPr>
        <w:pStyle w:val="ListParagraph"/>
        <w:numPr>
          <w:ilvl w:val="1"/>
          <w:numId w:val="0"/>
        </w:numPr>
        <w:ind w:firstLine="708"/>
        <w:rPr>
          <w:lang w:val="en-US"/>
        </w:rPr>
      </w:pPr>
      <w:r w:rsidRPr="007B1345">
        <w:rPr>
          <w:lang w:val="en-US"/>
        </w:rPr>
        <w:t>Add toll-input</w:t>
      </w:r>
    </w:p>
    <w:p w:rsidR="00077BE2" w:rsidRPr="007B1345" w:rsidRDefault="00077BE2" w:rsidP="002C4ADB">
      <w:pPr>
        <w:pStyle w:val="ListParagraph"/>
        <w:numPr>
          <w:ilvl w:val="1"/>
          <w:numId w:val="0"/>
        </w:numPr>
        <w:ind w:firstLine="708"/>
        <w:rPr>
          <w:lang w:val="en-US"/>
        </w:rPr>
      </w:pPr>
      <w:r w:rsidRPr="007B1345">
        <w:rPr>
          <w:lang w:val="en-US"/>
        </w:rPr>
        <w:t>Execution</w:t>
      </w:r>
    </w:p>
    <w:p w:rsidR="00077BE2" w:rsidRPr="007B1345" w:rsidRDefault="00077BE2" w:rsidP="002C4ADB">
      <w:pPr>
        <w:pStyle w:val="ListParagraph"/>
        <w:numPr>
          <w:ilvl w:val="1"/>
          <w:numId w:val="0"/>
        </w:numPr>
        <w:ind w:firstLine="708"/>
        <w:rPr>
          <w:lang w:val="en-US"/>
        </w:rPr>
      </w:pPr>
      <w:r w:rsidRPr="007B1345">
        <w:rPr>
          <w:lang w:val="en-US"/>
        </w:rPr>
        <w:t>View results</w:t>
      </w:r>
    </w:p>
    <w:p w:rsidR="008A7D6A" w:rsidRPr="007B1345" w:rsidRDefault="008A7D6A" w:rsidP="00B45115">
      <w:pPr>
        <w:rPr>
          <w:lang w:val="en-US"/>
        </w:rPr>
      </w:pPr>
      <w:r w:rsidRPr="007B1345">
        <w:rPr>
          <w:lang w:val="en-US"/>
        </w:rPr>
        <w:lastRenderedPageBreak/>
        <w:t>This section will provide a simple user manual for each tool, including step-by-step instructions using</w:t>
      </w:r>
      <w:r w:rsidR="003409E9" w:rsidRPr="007B1345">
        <w:rPr>
          <w:lang w:val="en-US"/>
        </w:rPr>
        <w:t xml:space="preserve"> </w:t>
      </w:r>
      <w:r w:rsidR="00EE378C" w:rsidRPr="007B1345">
        <w:rPr>
          <w:lang w:val="en-US"/>
        </w:rPr>
        <w:t>one</w:t>
      </w:r>
      <w:r w:rsidRPr="007B1345">
        <w:rPr>
          <w:lang w:val="en-US"/>
        </w:rPr>
        <w:t xml:space="preserve"> importable</w:t>
      </w:r>
      <w:r w:rsidR="003409E9" w:rsidRPr="007B1345">
        <w:rPr>
          <w:lang w:val="en-US"/>
        </w:rPr>
        <w:t>, published</w:t>
      </w:r>
      <w:r w:rsidR="003D2CE9" w:rsidRPr="007B1345">
        <w:rPr>
          <w:lang w:val="en-US"/>
        </w:rPr>
        <w:t xml:space="preserve"> history</w:t>
      </w:r>
      <w:r w:rsidRPr="007B1345">
        <w:rPr>
          <w:lang w:val="en-US"/>
        </w:rPr>
        <w:t xml:space="preserve"> </w:t>
      </w:r>
      <w:r w:rsidR="003409E9" w:rsidRPr="007B1345">
        <w:rPr>
          <w:lang w:val="en-US"/>
        </w:rPr>
        <w:t>(test-data</w:t>
      </w:r>
      <w:r w:rsidR="009F27F2" w:rsidRPr="007B1345">
        <w:rPr>
          <w:lang w:val="en-US"/>
        </w:rPr>
        <w:t>1</w:t>
      </w:r>
      <w:r w:rsidR="003409E9" w:rsidRPr="007B1345">
        <w:rPr>
          <w:lang w:val="en-US"/>
        </w:rPr>
        <w:t xml:space="preserve">) </w:t>
      </w:r>
      <w:r w:rsidR="00D468A1" w:rsidRPr="007B1345">
        <w:rPr>
          <w:lang w:val="en-US"/>
        </w:rPr>
        <w:t>as shown in</w:t>
      </w:r>
      <w:r w:rsidR="001E578A">
        <w:rPr>
          <w:lang w:val="en-US"/>
        </w:rPr>
        <w:t xml:space="preserve"> </w:t>
      </w:r>
      <w:r w:rsidR="001E578A">
        <w:rPr>
          <w:lang w:val="en-US"/>
        </w:rPr>
        <w:fldChar w:fldCharType="begin"/>
      </w:r>
      <w:r w:rsidR="001E578A">
        <w:rPr>
          <w:lang w:val="en-US"/>
        </w:rPr>
        <w:instrText xml:space="preserve"> REF _Ref392927520 \h </w:instrText>
      </w:r>
      <w:r w:rsidR="001E578A">
        <w:rPr>
          <w:lang w:val="en-US"/>
        </w:rPr>
      </w:r>
      <w:r w:rsidR="001E578A">
        <w:rPr>
          <w:lang w:val="en-US"/>
        </w:rPr>
        <w:fldChar w:fldCharType="separate"/>
      </w:r>
      <w:r w:rsidR="00962059" w:rsidRPr="007B1345">
        <w:rPr>
          <w:lang w:val="en-US"/>
        </w:rPr>
        <w:t xml:space="preserve">Figure </w:t>
      </w:r>
      <w:r w:rsidR="00962059">
        <w:rPr>
          <w:noProof/>
          <w:lang w:val="en-US"/>
        </w:rPr>
        <w:t>4</w:t>
      </w:r>
      <w:r w:rsidR="00962059">
        <w:rPr>
          <w:lang w:val="en-US"/>
        </w:rPr>
        <w:noBreakHyphen/>
      </w:r>
      <w:r w:rsidR="00962059">
        <w:rPr>
          <w:noProof/>
          <w:lang w:val="en-US"/>
        </w:rPr>
        <w:t>5</w:t>
      </w:r>
      <w:r w:rsidR="001E578A">
        <w:rPr>
          <w:lang w:val="en-US"/>
        </w:rPr>
        <w:fldChar w:fldCharType="end"/>
      </w:r>
      <w:r w:rsidR="00D468A1" w:rsidRPr="007B1345">
        <w:rPr>
          <w:lang w:val="en-US"/>
        </w:rPr>
        <w:t>.</w:t>
      </w:r>
    </w:p>
    <w:p w:rsidR="00D468A1" w:rsidRPr="007B1345" w:rsidRDefault="00D468A1" w:rsidP="00B45115">
      <w:pPr>
        <w:keepNext/>
        <w:jc w:val="center"/>
        <w:rPr>
          <w:lang w:val="en-US"/>
        </w:rPr>
      </w:pPr>
      <w:r w:rsidRPr="007B1345">
        <w:rPr>
          <w:noProof/>
          <w:lang w:eastAsia="nb-NO"/>
        </w:rPr>
        <w:drawing>
          <wp:inline distT="0" distB="0" distL="0" distR="0" wp14:anchorId="5E85E841" wp14:editId="522BF076">
            <wp:extent cx="2381535" cy="3151391"/>
            <wp:effectExtent l="0" t="0" r="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a:extLst>
                        <a:ext uri="{28A0092B-C50C-407E-A947-70E740481C1C}">
                          <a14:useLocalDpi xmlns:a14="http://schemas.microsoft.com/office/drawing/2010/main" val="0"/>
                        </a:ext>
                      </a:extLst>
                    </a:blip>
                    <a:srcRect r="54018"/>
                    <a:stretch/>
                  </pic:blipFill>
                  <pic:spPr bwMode="auto">
                    <a:xfrm>
                      <a:off x="0" y="0"/>
                      <a:ext cx="2382581" cy="3152775"/>
                    </a:xfrm>
                    <a:prstGeom prst="rect">
                      <a:avLst/>
                    </a:prstGeom>
                    <a:noFill/>
                    <a:ln>
                      <a:noFill/>
                    </a:ln>
                    <a:extLst>
                      <a:ext uri="{53640926-AAD7-44D8-BBD7-CCE9431645EC}">
                        <a14:shadowObscured xmlns:a14="http://schemas.microsoft.com/office/drawing/2010/main"/>
                      </a:ext>
                    </a:extLst>
                  </pic:spPr>
                </pic:pic>
              </a:graphicData>
            </a:graphic>
          </wp:inline>
        </w:drawing>
      </w:r>
    </w:p>
    <w:p w:rsidR="00D468A1" w:rsidRPr="007B1345" w:rsidRDefault="00D468A1" w:rsidP="00B45115">
      <w:pPr>
        <w:pStyle w:val="Caption"/>
        <w:jc w:val="center"/>
        <w:rPr>
          <w:lang w:val="en-US"/>
        </w:rPr>
      </w:pPr>
      <w:bookmarkStart w:id="404" w:name="_Toc388041527"/>
      <w:bookmarkStart w:id="405" w:name="_Toc393074510"/>
      <w:bookmarkStart w:id="406" w:name="_Toc393075065"/>
      <w:bookmarkStart w:id="407" w:name="_Toc393077818"/>
      <w:bookmarkStart w:id="408" w:name="_Ref392927520"/>
      <w:bookmarkStart w:id="409" w:name="_Toc393208936"/>
      <w:bookmarkStart w:id="410" w:name="_Toc393209017"/>
      <w:bookmarkStart w:id="411" w:name="_Toc393210847"/>
      <w:r w:rsidRPr="007B1345">
        <w:rPr>
          <w:lang w:val="en-US"/>
        </w:rPr>
        <w:t xml:space="preserve">Figure </w:t>
      </w:r>
      <w:r w:rsidR="009C0825">
        <w:rPr>
          <w:lang w:val="en-US"/>
        </w:rPr>
        <w:fldChar w:fldCharType="begin"/>
      </w:r>
      <w:r w:rsidR="009C0825">
        <w:rPr>
          <w:lang w:val="en-US"/>
        </w:rPr>
        <w:instrText xml:space="preserve"> STYLEREF 1 \s </w:instrText>
      </w:r>
      <w:r w:rsidR="009C0825">
        <w:rPr>
          <w:lang w:val="en-US"/>
        </w:rPr>
        <w:fldChar w:fldCharType="separate"/>
      </w:r>
      <w:r w:rsidR="00962059">
        <w:rPr>
          <w:noProof/>
          <w:lang w:val="en-US"/>
        </w:rPr>
        <w:t>4</w:t>
      </w:r>
      <w:r w:rsidR="009C0825">
        <w:rPr>
          <w:lang w:val="en-US"/>
        </w:rPr>
        <w:fldChar w:fldCharType="end"/>
      </w:r>
      <w:r w:rsidR="009C0825">
        <w:rPr>
          <w:lang w:val="en-US"/>
        </w:rPr>
        <w:noBreakHyphen/>
      </w:r>
      <w:r w:rsidR="009C0825">
        <w:rPr>
          <w:lang w:val="en-US"/>
        </w:rPr>
        <w:fldChar w:fldCharType="begin"/>
      </w:r>
      <w:r w:rsidR="009C0825">
        <w:rPr>
          <w:lang w:val="en-US"/>
        </w:rPr>
        <w:instrText xml:space="preserve"> SEQ Figure \* ARABIC \s 1 </w:instrText>
      </w:r>
      <w:r w:rsidR="009C0825">
        <w:rPr>
          <w:lang w:val="en-US"/>
        </w:rPr>
        <w:fldChar w:fldCharType="separate"/>
      </w:r>
      <w:r w:rsidR="00962059">
        <w:rPr>
          <w:noProof/>
          <w:lang w:val="en-US"/>
        </w:rPr>
        <w:t>5</w:t>
      </w:r>
      <w:r w:rsidR="009C0825">
        <w:rPr>
          <w:lang w:val="en-US"/>
        </w:rPr>
        <w:fldChar w:fldCharType="end"/>
      </w:r>
      <w:bookmarkEnd w:id="408"/>
      <w:r w:rsidR="00E8600B">
        <w:rPr>
          <w:lang w:val="en-US"/>
        </w:rPr>
        <w:t xml:space="preserve"> A</w:t>
      </w:r>
      <w:r w:rsidR="00EE378C" w:rsidRPr="007B1345">
        <w:rPr>
          <w:lang w:val="en-US"/>
        </w:rPr>
        <w:t xml:space="preserve"> history</w:t>
      </w:r>
      <w:r w:rsidRPr="007B1345">
        <w:rPr>
          <w:lang w:val="en-US"/>
        </w:rPr>
        <w:t xml:space="preserve"> with test-data used in the user manual</w:t>
      </w:r>
      <w:bookmarkEnd w:id="404"/>
      <w:bookmarkEnd w:id="405"/>
      <w:bookmarkEnd w:id="406"/>
      <w:bookmarkEnd w:id="407"/>
      <w:bookmarkEnd w:id="409"/>
      <w:bookmarkEnd w:id="410"/>
      <w:bookmarkEnd w:id="411"/>
    </w:p>
    <w:p w:rsidR="00E819B4" w:rsidRPr="007B1345" w:rsidRDefault="00E819B4" w:rsidP="00B45115">
      <w:pPr>
        <w:pStyle w:val="Heading4"/>
      </w:pPr>
      <w:r w:rsidRPr="007B1345">
        <w:t>Compute statistics</w:t>
      </w:r>
    </w:p>
    <w:p w:rsidR="00E819B4" w:rsidRPr="007B1345" w:rsidRDefault="00077BE2" w:rsidP="00B45115">
      <w:pPr>
        <w:rPr>
          <w:lang w:val="en-US"/>
        </w:rPr>
      </w:pPr>
      <w:r w:rsidRPr="007B1345">
        <w:rPr>
          <w:lang w:val="en-US"/>
        </w:rPr>
        <w:t xml:space="preserve">This tool uses </w:t>
      </w:r>
      <w:r w:rsidR="00D11025" w:rsidRPr="007B1345">
        <w:rPr>
          <w:lang w:val="en-US"/>
        </w:rPr>
        <w:t xml:space="preserve">at least </w:t>
      </w:r>
      <w:r w:rsidRPr="007B1345">
        <w:rPr>
          <w:lang w:val="en-US"/>
        </w:rPr>
        <w:t xml:space="preserve">one </w:t>
      </w:r>
      <w:r w:rsidR="00D11025" w:rsidRPr="007B1345">
        <w:rPr>
          <w:lang w:val="en-US"/>
        </w:rPr>
        <w:t>assembly</w:t>
      </w:r>
      <w:r w:rsidRPr="007B1345">
        <w:rPr>
          <w:lang w:val="en-US"/>
        </w:rPr>
        <w:t xml:space="preserve"> (reference genome and </w:t>
      </w:r>
      <w:r w:rsidR="006B4E94" w:rsidRPr="007B1345">
        <w:rPr>
          <w:lang w:val="en-US"/>
        </w:rPr>
        <w:t>gene file</w:t>
      </w:r>
      <w:r w:rsidRPr="007B1345">
        <w:rPr>
          <w:lang w:val="en-US"/>
        </w:rPr>
        <w:t xml:space="preserve"> is optional) to compute statistics as </w:t>
      </w:r>
      <w:r w:rsidR="00185260">
        <w:rPr>
          <w:lang w:val="en-US"/>
        </w:rPr>
        <w:t>QUAST</w:t>
      </w:r>
      <w:r w:rsidRPr="007B1345">
        <w:rPr>
          <w:lang w:val="en-US"/>
        </w:rPr>
        <w:t xml:space="preserve"> results with improved visualization features. </w:t>
      </w:r>
      <w:r w:rsidR="009C2580">
        <w:rPr>
          <w:lang w:val="en-US"/>
        </w:rPr>
        <w:fldChar w:fldCharType="begin"/>
      </w:r>
      <w:r w:rsidR="009C2580">
        <w:rPr>
          <w:lang w:val="en-US"/>
        </w:rPr>
        <w:instrText xml:space="preserve"> REF _Ref392928669 \h </w:instrText>
      </w:r>
      <w:r w:rsidR="009C2580">
        <w:rPr>
          <w:lang w:val="en-US"/>
        </w:rPr>
      </w:r>
      <w:r w:rsidR="009C2580">
        <w:rPr>
          <w:lang w:val="en-US"/>
        </w:rPr>
        <w:fldChar w:fldCharType="separate"/>
      </w:r>
      <w:r w:rsidR="00962059" w:rsidRPr="007B1345">
        <w:rPr>
          <w:lang w:val="en-US"/>
        </w:rPr>
        <w:t xml:space="preserve">Figure </w:t>
      </w:r>
      <w:r w:rsidR="00962059">
        <w:rPr>
          <w:noProof/>
          <w:lang w:val="en-US"/>
        </w:rPr>
        <w:t>4</w:t>
      </w:r>
      <w:r w:rsidR="00962059">
        <w:rPr>
          <w:lang w:val="en-US"/>
        </w:rPr>
        <w:noBreakHyphen/>
      </w:r>
      <w:r w:rsidR="00962059">
        <w:rPr>
          <w:noProof/>
          <w:lang w:val="en-US"/>
        </w:rPr>
        <w:t>6</w:t>
      </w:r>
      <w:r w:rsidR="009C2580">
        <w:rPr>
          <w:lang w:val="en-US"/>
        </w:rPr>
        <w:fldChar w:fldCharType="end"/>
      </w:r>
      <w:r w:rsidR="009C2580">
        <w:rPr>
          <w:lang w:val="en-US"/>
        </w:rPr>
        <w:t xml:space="preserve"> displays the default </w:t>
      </w:r>
      <w:r w:rsidR="001D004E">
        <w:rPr>
          <w:lang w:val="en-US"/>
        </w:rPr>
        <w:t>start page</w:t>
      </w:r>
      <w:r w:rsidR="009C2580">
        <w:rPr>
          <w:lang w:val="en-US"/>
        </w:rPr>
        <w:t xml:space="preserve"> for this tool. </w:t>
      </w:r>
      <w:r w:rsidRPr="007B1345">
        <w:rPr>
          <w:lang w:val="en-US"/>
        </w:rPr>
        <w:t>The output from this tool can be used a</w:t>
      </w:r>
      <w:r w:rsidR="00D11025" w:rsidRPr="007B1345">
        <w:rPr>
          <w:lang w:val="en-US"/>
        </w:rPr>
        <w:t>s input for “Compare statistics”</w:t>
      </w:r>
      <w:r w:rsidRPr="007B1345">
        <w:rPr>
          <w:lang w:val="en-US"/>
        </w:rPr>
        <w:t>-tool where 2 or more results can be merged into one.</w:t>
      </w:r>
    </w:p>
    <w:p w:rsidR="00E51F30" w:rsidRPr="007B1345" w:rsidRDefault="0061166B" w:rsidP="00B45115">
      <w:pPr>
        <w:keepNext/>
        <w:jc w:val="center"/>
        <w:rPr>
          <w:lang w:val="en-US"/>
        </w:rPr>
      </w:pPr>
      <w:r>
        <w:rPr>
          <w:noProof/>
          <w:lang w:eastAsia="nb-NO"/>
        </w:rPr>
        <w:drawing>
          <wp:inline distT="0" distB="0" distL="0" distR="0" wp14:anchorId="7AB4B974" wp14:editId="023B8823">
            <wp:extent cx="4996113" cy="28289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96113" cy="2828925"/>
                    </a:xfrm>
                    <a:prstGeom prst="rect">
                      <a:avLst/>
                    </a:prstGeom>
                    <a:noFill/>
                    <a:ln>
                      <a:noFill/>
                    </a:ln>
                  </pic:spPr>
                </pic:pic>
              </a:graphicData>
            </a:graphic>
          </wp:inline>
        </w:drawing>
      </w:r>
    </w:p>
    <w:p w:rsidR="00E51F30" w:rsidRPr="007B1345" w:rsidRDefault="00E51F30" w:rsidP="00B45115">
      <w:pPr>
        <w:pStyle w:val="Caption"/>
        <w:jc w:val="center"/>
        <w:rPr>
          <w:lang w:val="en-US"/>
        </w:rPr>
      </w:pPr>
      <w:bookmarkStart w:id="412" w:name="_Toc393074511"/>
      <w:bookmarkStart w:id="413" w:name="_Toc393075066"/>
      <w:bookmarkStart w:id="414" w:name="_Toc393077819"/>
      <w:bookmarkStart w:id="415" w:name="_Ref392928669"/>
      <w:bookmarkStart w:id="416" w:name="_Toc393208937"/>
      <w:bookmarkStart w:id="417" w:name="_Toc393209018"/>
      <w:bookmarkStart w:id="418" w:name="_Toc393210848"/>
      <w:r w:rsidRPr="007B1345">
        <w:rPr>
          <w:lang w:val="en-US"/>
        </w:rPr>
        <w:t xml:space="preserve">Figure </w:t>
      </w:r>
      <w:r w:rsidR="009C0825">
        <w:rPr>
          <w:lang w:val="en-US"/>
        </w:rPr>
        <w:fldChar w:fldCharType="begin"/>
      </w:r>
      <w:r w:rsidR="009C0825">
        <w:rPr>
          <w:lang w:val="en-US"/>
        </w:rPr>
        <w:instrText xml:space="preserve"> STYLEREF 1 \s </w:instrText>
      </w:r>
      <w:r w:rsidR="009C0825">
        <w:rPr>
          <w:lang w:val="en-US"/>
        </w:rPr>
        <w:fldChar w:fldCharType="separate"/>
      </w:r>
      <w:r w:rsidR="00962059">
        <w:rPr>
          <w:noProof/>
          <w:lang w:val="en-US"/>
        </w:rPr>
        <w:t>4</w:t>
      </w:r>
      <w:r w:rsidR="009C0825">
        <w:rPr>
          <w:lang w:val="en-US"/>
        </w:rPr>
        <w:fldChar w:fldCharType="end"/>
      </w:r>
      <w:r w:rsidR="009C0825">
        <w:rPr>
          <w:lang w:val="en-US"/>
        </w:rPr>
        <w:noBreakHyphen/>
      </w:r>
      <w:r w:rsidR="009C0825">
        <w:rPr>
          <w:lang w:val="en-US"/>
        </w:rPr>
        <w:fldChar w:fldCharType="begin"/>
      </w:r>
      <w:r w:rsidR="009C0825">
        <w:rPr>
          <w:lang w:val="en-US"/>
        </w:rPr>
        <w:instrText xml:space="preserve"> SEQ Figure \* ARABIC \s 1 </w:instrText>
      </w:r>
      <w:r w:rsidR="009C0825">
        <w:rPr>
          <w:lang w:val="en-US"/>
        </w:rPr>
        <w:fldChar w:fldCharType="separate"/>
      </w:r>
      <w:r w:rsidR="00962059">
        <w:rPr>
          <w:noProof/>
          <w:lang w:val="en-US"/>
        </w:rPr>
        <w:t>6</w:t>
      </w:r>
      <w:r w:rsidR="009C0825">
        <w:rPr>
          <w:lang w:val="en-US"/>
        </w:rPr>
        <w:fldChar w:fldCharType="end"/>
      </w:r>
      <w:bookmarkEnd w:id="415"/>
      <w:r w:rsidRPr="007B1345">
        <w:rPr>
          <w:lang w:val="en-US"/>
        </w:rPr>
        <w:t xml:space="preserve"> Default startpage for the </w:t>
      </w:r>
      <w:r w:rsidR="00E8600B">
        <w:rPr>
          <w:lang w:val="en-US"/>
        </w:rPr>
        <w:t>“</w:t>
      </w:r>
      <w:r w:rsidR="00333EE3" w:rsidRPr="007B1345">
        <w:rPr>
          <w:lang w:val="en-US"/>
        </w:rPr>
        <w:t>Com</w:t>
      </w:r>
      <w:r w:rsidRPr="007B1345">
        <w:rPr>
          <w:lang w:val="en-US"/>
        </w:rPr>
        <w:t>pute statistics</w:t>
      </w:r>
      <w:r w:rsidR="00E8600B">
        <w:rPr>
          <w:lang w:val="en-US"/>
        </w:rPr>
        <w:t>”</w:t>
      </w:r>
      <w:r w:rsidRPr="007B1345">
        <w:rPr>
          <w:lang w:val="en-US"/>
        </w:rPr>
        <w:t>-tool</w:t>
      </w:r>
      <w:bookmarkEnd w:id="412"/>
      <w:bookmarkEnd w:id="413"/>
      <w:bookmarkEnd w:id="414"/>
      <w:bookmarkEnd w:id="416"/>
      <w:bookmarkEnd w:id="417"/>
      <w:bookmarkEnd w:id="418"/>
    </w:p>
    <w:p w:rsidR="00077BE2" w:rsidRPr="007B1345" w:rsidRDefault="00077BE2" w:rsidP="009C2580">
      <w:pPr>
        <w:keepNext/>
        <w:rPr>
          <w:rStyle w:val="Emphasis"/>
          <w:lang w:val="en-US"/>
        </w:rPr>
      </w:pPr>
      <w:r w:rsidRPr="007B1345">
        <w:rPr>
          <w:rStyle w:val="Emphasis"/>
          <w:lang w:val="en-US"/>
        </w:rPr>
        <w:lastRenderedPageBreak/>
        <w:t>Get input data</w:t>
      </w:r>
    </w:p>
    <w:p w:rsidR="00077BE2" w:rsidRPr="007B1345" w:rsidRDefault="00A3517B" w:rsidP="009C2580">
      <w:pPr>
        <w:keepNext/>
        <w:rPr>
          <w:lang w:val="en-US"/>
        </w:rPr>
      </w:pPr>
      <w:r w:rsidRPr="007B1345">
        <w:rPr>
          <w:lang w:val="en-US"/>
        </w:rPr>
        <w:t xml:space="preserve">There are three different types of input data </w:t>
      </w:r>
      <w:r w:rsidR="003442BE" w:rsidRPr="007B1345">
        <w:rPr>
          <w:lang w:val="en-US"/>
        </w:rPr>
        <w:t xml:space="preserve">for this tool </w:t>
      </w:r>
      <w:r w:rsidRPr="007B1345">
        <w:rPr>
          <w:lang w:val="en-US"/>
        </w:rPr>
        <w:t xml:space="preserve">that </w:t>
      </w:r>
      <w:r w:rsidR="00E179EF" w:rsidRPr="007B1345">
        <w:rPr>
          <w:lang w:val="en-US"/>
        </w:rPr>
        <w:t>you can upload yourself:</w:t>
      </w:r>
    </w:p>
    <w:p w:rsidR="00A3517B" w:rsidRPr="006B4E94" w:rsidRDefault="00E179EF" w:rsidP="009C2580">
      <w:pPr>
        <w:pStyle w:val="ListParagraph"/>
        <w:keepNext/>
        <w:ind w:left="0"/>
        <w:rPr>
          <w:lang w:val="en-US"/>
        </w:rPr>
      </w:pPr>
      <w:r w:rsidRPr="007B1345">
        <w:rPr>
          <w:lang w:val="en-US"/>
        </w:rPr>
        <w:t>A</w:t>
      </w:r>
      <w:r w:rsidR="00A3517B" w:rsidRPr="007B1345">
        <w:rPr>
          <w:lang w:val="en-US"/>
        </w:rPr>
        <w:t>ssembly file</w:t>
      </w:r>
      <w:r w:rsidRPr="007B1345">
        <w:rPr>
          <w:lang w:val="en-US"/>
        </w:rPr>
        <w:t xml:space="preserve"> (mandatory to run the tool)</w:t>
      </w:r>
      <w:r w:rsidR="006B4E94">
        <w:rPr>
          <w:lang w:val="en-US"/>
        </w:rPr>
        <w:t xml:space="preserve"> – </w:t>
      </w:r>
      <w:r w:rsidR="00A3517B" w:rsidRPr="006B4E94">
        <w:rPr>
          <w:lang w:val="en-US"/>
        </w:rPr>
        <w:t>Can contain contigs or scaffolds</w:t>
      </w:r>
    </w:p>
    <w:p w:rsidR="00A3517B" w:rsidRPr="007B1345" w:rsidRDefault="00E179EF" w:rsidP="006B4E94">
      <w:pPr>
        <w:pStyle w:val="ListParagraph"/>
        <w:ind w:left="0"/>
        <w:rPr>
          <w:lang w:val="en-US"/>
        </w:rPr>
      </w:pPr>
      <w:r w:rsidRPr="007B1345">
        <w:rPr>
          <w:lang w:val="en-US"/>
        </w:rPr>
        <w:t>R</w:t>
      </w:r>
      <w:r w:rsidR="00A3517B" w:rsidRPr="007B1345">
        <w:rPr>
          <w:lang w:val="en-US"/>
        </w:rPr>
        <w:t xml:space="preserve">eference file </w:t>
      </w:r>
      <w:r w:rsidRPr="007B1345">
        <w:rPr>
          <w:lang w:val="en-US"/>
        </w:rPr>
        <w:t>(Optional)</w:t>
      </w:r>
      <w:r w:rsidR="006B4E94">
        <w:rPr>
          <w:lang w:val="en-US"/>
        </w:rPr>
        <w:t xml:space="preserve"> – </w:t>
      </w:r>
      <w:r w:rsidR="00A3517B" w:rsidRPr="007B1345">
        <w:rPr>
          <w:lang w:val="en-US"/>
        </w:rPr>
        <w:t>Containing at least one reference genome</w:t>
      </w:r>
    </w:p>
    <w:p w:rsidR="00E179EF" w:rsidRPr="007B1345" w:rsidRDefault="00A3517B" w:rsidP="006B4E94">
      <w:pPr>
        <w:pStyle w:val="ListParagraph"/>
        <w:ind w:left="0"/>
        <w:rPr>
          <w:caps/>
          <w:spacing w:val="5"/>
          <w:szCs w:val="20"/>
          <w:lang w:val="en-US"/>
        </w:rPr>
      </w:pPr>
      <w:r w:rsidRPr="007B1345">
        <w:rPr>
          <w:lang w:val="en-US"/>
        </w:rPr>
        <w:t xml:space="preserve">Gene file </w:t>
      </w:r>
      <w:r w:rsidR="00E179EF" w:rsidRPr="007B1345">
        <w:rPr>
          <w:lang w:val="en-US"/>
        </w:rPr>
        <w:t>(Optional)</w:t>
      </w:r>
      <w:r w:rsidR="006B4E94">
        <w:rPr>
          <w:lang w:val="en-US"/>
        </w:rPr>
        <w:t xml:space="preserve"> – </w:t>
      </w:r>
      <w:r w:rsidRPr="007B1345">
        <w:rPr>
          <w:lang w:val="en-US"/>
        </w:rPr>
        <w:t>Containing genes from at least one genome</w:t>
      </w:r>
    </w:p>
    <w:p w:rsidR="00E179EF" w:rsidRPr="007B1345" w:rsidRDefault="00E179EF" w:rsidP="00B45115">
      <w:pPr>
        <w:rPr>
          <w:lang w:val="en-US"/>
        </w:rPr>
      </w:pPr>
      <w:r w:rsidRPr="007B1345">
        <w:rPr>
          <w:lang w:val="en-US"/>
        </w:rPr>
        <w:t xml:space="preserve">The tool “Upload File” is used to upload any kind of the input data mentioned above. </w:t>
      </w:r>
      <w:r w:rsidR="003442BE" w:rsidRPr="007B1345">
        <w:rPr>
          <w:lang w:val="en-US"/>
        </w:rPr>
        <w:t xml:space="preserve">This tool offers a number of </w:t>
      </w:r>
      <w:r w:rsidR="002A0115" w:rsidRPr="007B1345">
        <w:rPr>
          <w:lang w:val="en-US"/>
        </w:rPr>
        <w:t xml:space="preserve">options </w:t>
      </w:r>
      <w:r w:rsidR="003442BE" w:rsidRPr="007B1345">
        <w:rPr>
          <w:lang w:val="en-US"/>
        </w:rPr>
        <w:t>as</w:t>
      </w:r>
      <w:r w:rsidR="002A0115" w:rsidRPr="007B1345">
        <w:rPr>
          <w:lang w:val="en-US"/>
        </w:rPr>
        <w:t xml:space="preserve"> to how a user can upload data and information about the data such as file type and genome. A screenshot of the tool can be seen in </w:t>
      </w:r>
      <w:r w:rsidR="00C17150">
        <w:rPr>
          <w:lang w:val="en-US"/>
        </w:rPr>
        <w:fldChar w:fldCharType="begin"/>
      </w:r>
      <w:r w:rsidR="00C17150">
        <w:rPr>
          <w:lang w:val="en-US"/>
        </w:rPr>
        <w:instrText xml:space="preserve"> REF _Ref392928710 \h </w:instrText>
      </w:r>
      <w:r w:rsidR="00C17150">
        <w:rPr>
          <w:lang w:val="en-US"/>
        </w:rPr>
      </w:r>
      <w:r w:rsidR="00C17150">
        <w:rPr>
          <w:lang w:val="en-US"/>
        </w:rPr>
        <w:fldChar w:fldCharType="separate"/>
      </w:r>
      <w:r w:rsidR="00962059" w:rsidRPr="007B1345">
        <w:rPr>
          <w:lang w:val="en-US"/>
        </w:rPr>
        <w:t xml:space="preserve">Figure </w:t>
      </w:r>
      <w:r w:rsidR="00962059">
        <w:rPr>
          <w:noProof/>
          <w:lang w:val="en-US"/>
        </w:rPr>
        <w:t>4</w:t>
      </w:r>
      <w:r w:rsidR="00962059">
        <w:rPr>
          <w:lang w:val="en-US"/>
        </w:rPr>
        <w:noBreakHyphen/>
      </w:r>
      <w:r w:rsidR="00962059">
        <w:rPr>
          <w:noProof/>
          <w:lang w:val="en-US"/>
        </w:rPr>
        <w:t>7</w:t>
      </w:r>
      <w:r w:rsidR="00C17150">
        <w:rPr>
          <w:lang w:val="en-US"/>
        </w:rPr>
        <w:fldChar w:fldCharType="end"/>
      </w:r>
      <w:r w:rsidR="002A0115" w:rsidRPr="007B1345">
        <w:rPr>
          <w:lang w:val="en-US"/>
        </w:rPr>
        <w:t>.</w:t>
      </w:r>
    </w:p>
    <w:p w:rsidR="003442BE" w:rsidRPr="007B1345" w:rsidRDefault="00E179EF" w:rsidP="00B45115">
      <w:pPr>
        <w:keepNext/>
        <w:rPr>
          <w:lang w:val="en-US"/>
        </w:rPr>
      </w:pPr>
      <w:r w:rsidRPr="007B1345">
        <w:rPr>
          <w:caps/>
          <w:noProof/>
          <w:spacing w:val="5"/>
          <w:szCs w:val="20"/>
          <w:lang w:eastAsia="nb-NO"/>
        </w:rPr>
        <w:drawing>
          <wp:inline distT="0" distB="0" distL="0" distR="0" wp14:anchorId="40E256E5" wp14:editId="462C612A">
            <wp:extent cx="5759450" cy="4251325"/>
            <wp:effectExtent l="0" t="0" r="0"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9450" cy="4251325"/>
                    </a:xfrm>
                    <a:prstGeom prst="rect">
                      <a:avLst/>
                    </a:prstGeom>
                    <a:noFill/>
                    <a:ln>
                      <a:noFill/>
                    </a:ln>
                  </pic:spPr>
                </pic:pic>
              </a:graphicData>
            </a:graphic>
          </wp:inline>
        </w:drawing>
      </w:r>
    </w:p>
    <w:p w:rsidR="00D520D3" w:rsidRDefault="003442BE" w:rsidP="00B45115">
      <w:pPr>
        <w:pStyle w:val="Caption"/>
        <w:rPr>
          <w:lang w:val="en-US"/>
        </w:rPr>
      </w:pPr>
      <w:bookmarkStart w:id="419" w:name="_Toc393074512"/>
      <w:bookmarkStart w:id="420" w:name="_Toc393075067"/>
      <w:bookmarkStart w:id="421" w:name="_Toc393077820"/>
      <w:bookmarkStart w:id="422" w:name="_Ref392928710"/>
      <w:bookmarkStart w:id="423" w:name="_Toc393208938"/>
      <w:bookmarkStart w:id="424" w:name="_Toc393209019"/>
      <w:bookmarkStart w:id="425" w:name="_Toc393210849"/>
      <w:r w:rsidRPr="007B1345">
        <w:rPr>
          <w:lang w:val="en-US"/>
        </w:rPr>
        <w:t xml:space="preserve">Figure </w:t>
      </w:r>
      <w:r w:rsidR="009C0825">
        <w:rPr>
          <w:lang w:val="en-US"/>
        </w:rPr>
        <w:fldChar w:fldCharType="begin"/>
      </w:r>
      <w:r w:rsidR="009C0825">
        <w:rPr>
          <w:lang w:val="en-US"/>
        </w:rPr>
        <w:instrText xml:space="preserve"> STYLEREF 1 \s </w:instrText>
      </w:r>
      <w:r w:rsidR="009C0825">
        <w:rPr>
          <w:lang w:val="en-US"/>
        </w:rPr>
        <w:fldChar w:fldCharType="separate"/>
      </w:r>
      <w:r w:rsidR="00962059">
        <w:rPr>
          <w:noProof/>
          <w:lang w:val="en-US"/>
        </w:rPr>
        <w:t>4</w:t>
      </w:r>
      <w:r w:rsidR="009C0825">
        <w:rPr>
          <w:lang w:val="en-US"/>
        </w:rPr>
        <w:fldChar w:fldCharType="end"/>
      </w:r>
      <w:r w:rsidR="009C0825">
        <w:rPr>
          <w:lang w:val="en-US"/>
        </w:rPr>
        <w:noBreakHyphen/>
      </w:r>
      <w:r w:rsidR="009C0825">
        <w:rPr>
          <w:lang w:val="en-US"/>
        </w:rPr>
        <w:fldChar w:fldCharType="begin"/>
      </w:r>
      <w:r w:rsidR="009C0825">
        <w:rPr>
          <w:lang w:val="en-US"/>
        </w:rPr>
        <w:instrText xml:space="preserve"> SEQ Figure \* ARABIC \s 1 </w:instrText>
      </w:r>
      <w:r w:rsidR="009C0825">
        <w:rPr>
          <w:lang w:val="en-US"/>
        </w:rPr>
        <w:fldChar w:fldCharType="separate"/>
      </w:r>
      <w:r w:rsidR="00962059">
        <w:rPr>
          <w:noProof/>
          <w:lang w:val="en-US"/>
        </w:rPr>
        <w:t>7</w:t>
      </w:r>
      <w:r w:rsidR="009C0825">
        <w:rPr>
          <w:lang w:val="en-US"/>
        </w:rPr>
        <w:fldChar w:fldCharType="end"/>
      </w:r>
      <w:bookmarkEnd w:id="422"/>
      <w:r w:rsidRPr="007B1345">
        <w:rPr>
          <w:lang w:val="en-US"/>
        </w:rPr>
        <w:t xml:space="preserve"> Blank</w:t>
      </w:r>
      <w:r w:rsidR="00D520D3">
        <w:rPr>
          <w:lang w:val="en-US"/>
        </w:rPr>
        <w:t xml:space="preserve"> page for the tool “Upload file”</w:t>
      </w:r>
      <w:bookmarkEnd w:id="419"/>
      <w:bookmarkEnd w:id="420"/>
      <w:bookmarkEnd w:id="421"/>
      <w:bookmarkEnd w:id="423"/>
      <w:bookmarkEnd w:id="424"/>
      <w:bookmarkEnd w:id="425"/>
    </w:p>
    <w:p w:rsidR="007E7D28" w:rsidRPr="007E7D28" w:rsidRDefault="007E7D28" w:rsidP="007E7D28">
      <w:pPr>
        <w:pStyle w:val="ListParagraph"/>
        <w:numPr>
          <w:ilvl w:val="0"/>
          <w:numId w:val="19"/>
        </w:numPr>
        <w:rPr>
          <w:lang w:val="en-US"/>
        </w:rPr>
      </w:pPr>
      <w:r w:rsidRPr="007E7D28">
        <w:rPr>
          <w:lang w:val="en-US"/>
        </w:rPr>
        <w:t>File format - let the toll auto-detect the file format or choose a format (e.g. fasta or bam) from list</w:t>
      </w:r>
    </w:p>
    <w:p w:rsidR="007E7D28" w:rsidRDefault="007E7D28" w:rsidP="007E7D28">
      <w:pPr>
        <w:pStyle w:val="ListParagraph"/>
        <w:numPr>
          <w:ilvl w:val="0"/>
          <w:numId w:val="19"/>
        </w:numPr>
        <w:rPr>
          <w:lang w:val="en-US"/>
        </w:rPr>
      </w:pPr>
      <w:r>
        <w:rPr>
          <w:lang w:val="en-US"/>
        </w:rPr>
        <w:t>File - upload an existing file from computer</w:t>
      </w:r>
    </w:p>
    <w:p w:rsidR="007E7D28" w:rsidRDefault="007E7D28" w:rsidP="007E7D28">
      <w:pPr>
        <w:pStyle w:val="ListParagraph"/>
        <w:numPr>
          <w:ilvl w:val="0"/>
          <w:numId w:val="19"/>
        </w:numPr>
        <w:rPr>
          <w:lang w:val="en-US"/>
        </w:rPr>
      </w:pPr>
      <w:r>
        <w:rPr>
          <w:lang w:val="en-US"/>
        </w:rPr>
        <w:t>URL/text - write the URL to a file or write the content directly in the textbox</w:t>
      </w:r>
    </w:p>
    <w:p w:rsidR="007E7D28" w:rsidRDefault="007E7D28" w:rsidP="007E7D28">
      <w:pPr>
        <w:pStyle w:val="ListParagraph"/>
        <w:numPr>
          <w:ilvl w:val="0"/>
          <w:numId w:val="19"/>
        </w:numPr>
        <w:rPr>
          <w:lang w:val="en-US"/>
        </w:rPr>
      </w:pPr>
      <w:r>
        <w:rPr>
          <w:lang w:val="en-US"/>
        </w:rPr>
        <w:t>Convert spaces to tabs - an option used to mark the content in 3 as a tab separated file</w:t>
      </w:r>
    </w:p>
    <w:p w:rsidR="007E7D28" w:rsidRDefault="007E7D28" w:rsidP="007E7D28">
      <w:pPr>
        <w:pStyle w:val="ListParagraph"/>
        <w:numPr>
          <w:ilvl w:val="0"/>
          <w:numId w:val="19"/>
        </w:numPr>
        <w:rPr>
          <w:lang w:val="en-US"/>
        </w:rPr>
      </w:pPr>
      <w:r>
        <w:rPr>
          <w:lang w:val="en-US"/>
        </w:rPr>
        <w:t>Genome - optional to specify which genome the file correspond to</w:t>
      </w:r>
    </w:p>
    <w:p w:rsidR="007E7D28" w:rsidRPr="007E7D28" w:rsidRDefault="007E7D28" w:rsidP="007E7D28">
      <w:pPr>
        <w:pStyle w:val="ListParagraph"/>
        <w:numPr>
          <w:ilvl w:val="0"/>
          <w:numId w:val="19"/>
        </w:numPr>
        <w:rPr>
          <w:lang w:val="en-US"/>
        </w:rPr>
      </w:pPr>
      <w:r>
        <w:rPr>
          <w:lang w:val="en-US"/>
        </w:rPr>
        <w:t>Execute - press this to start the file upload to the current history</w:t>
      </w:r>
    </w:p>
    <w:p w:rsidR="00077BE2" w:rsidRPr="007B1345" w:rsidRDefault="00077BE2" w:rsidP="00DC1738">
      <w:pPr>
        <w:keepNext/>
        <w:rPr>
          <w:rStyle w:val="Emphasis"/>
          <w:lang w:val="en-US"/>
        </w:rPr>
      </w:pPr>
      <w:r w:rsidRPr="007B1345">
        <w:rPr>
          <w:rStyle w:val="Emphasis"/>
          <w:lang w:val="en-US"/>
        </w:rPr>
        <w:lastRenderedPageBreak/>
        <w:t>Add tool-input and parameters</w:t>
      </w:r>
    </w:p>
    <w:p w:rsidR="002A0115" w:rsidRPr="007B1345" w:rsidRDefault="002A0115" w:rsidP="00DC1738">
      <w:pPr>
        <w:keepNext/>
        <w:rPr>
          <w:lang w:val="en-US"/>
        </w:rPr>
      </w:pPr>
      <w:r w:rsidRPr="007B1345">
        <w:rPr>
          <w:lang w:val="en-US"/>
        </w:rPr>
        <w:t>The first choice to make is to choose one of the two options in the input type dropdown list:</w:t>
      </w:r>
    </w:p>
    <w:p w:rsidR="00501D12" w:rsidRPr="007B1345" w:rsidRDefault="00501D12" w:rsidP="00DC1738">
      <w:pPr>
        <w:keepNext/>
        <w:rPr>
          <w:rStyle w:val="SubtleEmphasis"/>
          <w:lang w:val="en-US"/>
        </w:rPr>
      </w:pPr>
      <w:r w:rsidRPr="007B1345">
        <w:rPr>
          <w:rStyle w:val="SubtleEmphasis"/>
          <w:lang w:val="en-US"/>
        </w:rPr>
        <w:t xml:space="preserve">1. </w:t>
      </w:r>
      <w:r w:rsidR="002A0115" w:rsidRPr="007B1345">
        <w:rPr>
          <w:rStyle w:val="SubtleEmphasis"/>
          <w:lang w:val="en-US"/>
        </w:rPr>
        <w:t>One or more datasets with at most one reference</w:t>
      </w:r>
    </w:p>
    <w:p w:rsidR="001C7D9D" w:rsidRPr="007B1345" w:rsidRDefault="00501D12" w:rsidP="00B45115">
      <w:pPr>
        <w:rPr>
          <w:lang w:val="en-US"/>
        </w:rPr>
      </w:pPr>
      <w:r w:rsidRPr="007B1345">
        <w:rPr>
          <w:lang w:val="en-US"/>
        </w:rPr>
        <w:t xml:space="preserve">This option allows the user to compare several assemblies with each other, with or without a reference genome depending on how much details the user want. </w:t>
      </w:r>
      <w:r w:rsidR="001C7D9D" w:rsidRPr="007B1345">
        <w:rPr>
          <w:lang w:val="en-US"/>
        </w:rPr>
        <w:t>To add an assembly</w:t>
      </w:r>
      <w:r w:rsidRPr="007B1345">
        <w:rPr>
          <w:lang w:val="en-US"/>
        </w:rPr>
        <w:t xml:space="preserve"> to the tool</w:t>
      </w:r>
      <w:r w:rsidR="001C7D9D" w:rsidRPr="007B1345">
        <w:rPr>
          <w:lang w:val="en-US"/>
        </w:rPr>
        <w:t xml:space="preserve">, press the button “Add new Dataset”. </w:t>
      </w:r>
      <w:r w:rsidR="00DC1738">
        <w:rPr>
          <w:lang w:val="en-US"/>
        </w:rPr>
        <w:fldChar w:fldCharType="begin"/>
      </w:r>
      <w:r w:rsidR="00DC1738">
        <w:rPr>
          <w:lang w:val="en-US"/>
        </w:rPr>
        <w:instrText xml:space="preserve"> REF _Ref392928886 \h </w:instrText>
      </w:r>
      <w:r w:rsidR="00DC1738">
        <w:rPr>
          <w:lang w:val="en-US"/>
        </w:rPr>
      </w:r>
      <w:r w:rsidR="00DC1738">
        <w:rPr>
          <w:lang w:val="en-US"/>
        </w:rPr>
        <w:fldChar w:fldCharType="separate"/>
      </w:r>
      <w:r w:rsidR="00962059" w:rsidRPr="007B1345">
        <w:rPr>
          <w:lang w:val="en-US"/>
        </w:rPr>
        <w:t xml:space="preserve">Figure </w:t>
      </w:r>
      <w:r w:rsidR="00962059">
        <w:rPr>
          <w:noProof/>
          <w:lang w:val="en-US"/>
        </w:rPr>
        <w:t>4</w:t>
      </w:r>
      <w:r w:rsidR="00962059">
        <w:rPr>
          <w:lang w:val="en-US"/>
        </w:rPr>
        <w:noBreakHyphen/>
      </w:r>
      <w:r w:rsidR="00962059">
        <w:rPr>
          <w:noProof/>
          <w:lang w:val="en-US"/>
        </w:rPr>
        <w:t>8</w:t>
      </w:r>
      <w:r w:rsidR="00DC1738">
        <w:rPr>
          <w:lang w:val="en-US"/>
        </w:rPr>
        <w:fldChar w:fldCharType="end"/>
      </w:r>
      <w:r w:rsidR="001C7D9D" w:rsidRPr="007B1345">
        <w:rPr>
          <w:lang w:val="en-US"/>
        </w:rPr>
        <w:t xml:space="preserve"> contains a screenshot of the new fields that appear upon pressing the button. The user can add a label that will be used in the final report, choose assembly from </w:t>
      </w:r>
      <w:r w:rsidR="001D004E" w:rsidRPr="007B1345">
        <w:rPr>
          <w:lang w:val="en-US"/>
        </w:rPr>
        <w:t>history elements</w:t>
      </w:r>
      <w:r w:rsidR="001C7D9D" w:rsidRPr="007B1345">
        <w:rPr>
          <w:lang w:val="en-US"/>
        </w:rPr>
        <w:t xml:space="preserve"> in current history and set the file type as contigs or scaffold. </w:t>
      </w:r>
      <w:r w:rsidR="00895CCA" w:rsidRPr="007B1345">
        <w:rPr>
          <w:lang w:val="en-US"/>
        </w:rPr>
        <w:t xml:space="preserve">Press the button “Add new Dataset” to add more assemblies or “Remove Dataset 1” to remove dataset 1. </w:t>
      </w:r>
    </w:p>
    <w:p w:rsidR="001C7D9D" w:rsidRPr="007B1345" w:rsidRDefault="001C7D9D" w:rsidP="00B45115">
      <w:pPr>
        <w:jc w:val="center"/>
        <w:rPr>
          <w:lang w:val="en-US"/>
        </w:rPr>
      </w:pPr>
      <w:r w:rsidRPr="007B1345">
        <w:rPr>
          <w:noProof/>
          <w:lang w:eastAsia="nb-NO"/>
        </w:rPr>
        <w:drawing>
          <wp:inline distT="0" distB="0" distL="0" distR="0" wp14:anchorId="2F986E29" wp14:editId="05C6F5F0">
            <wp:extent cx="3533775" cy="3124200"/>
            <wp:effectExtent l="0" t="0" r="9525" b="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533775" cy="3124200"/>
                    </a:xfrm>
                    <a:prstGeom prst="rect">
                      <a:avLst/>
                    </a:prstGeom>
                  </pic:spPr>
                </pic:pic>
              </a:graphicData>
            </a:graphic>
          </wp:inline>
        </w:drawing>
      </w:r>
    </w:p>
    <w:p w:rsidR="00400C52" w:rsidRPr="007B1345" w:rsidRDefault="001C7D9D" w:rsidP="00185260">
      <w:pPr>
        <w:pStyle w:val="Caption"/>
        <w:jc w:val="center"/>
        <w:rPr>
          <w:lang w:val="en-US"/>
        </w:rPr>
      </w:pPr>
      <w:bookmarkStart w:id="426" w:name="_Toc393074513"/>
      <w:bookmarkStart w:id="427" w:name="_Toc393075068"/>
      <w:bookmarkStart w:id="428" w:name="_Toc393077821"/>
      <w:bookmarkStart w:id="429" w:name="_Ref392928886"/>
      <w:bookmarkStart w:id="430" w:name="_Toc393208939"/>
      <w:bookmarkStart w:id="431" w:name="_Toc393209020"/>
      <w:bookmarkStart w:id="432" w:name="_Toc393210850"/>
      <w:r w:rsidRPr="007B1345">
        <w:rPr>
          <w:lang w:val="en-US"/>
        </w:rPr>
        <w:t xml:space="preserve">Figure </w:t>
      </w:r>
      <w:r w:rsidR="009C0825">
        <w:rPr>
          <w:lang w:val="en-US"/>
        </w:rPr>
        <w:fldChar w:fldCharType="begin"/>
      </w:r>
      <w:r w:rsidR="009C0825">
        <w:rPr>
          <w:lang w:val="en-US"/>
        </w:rPr>
        <w:instrText xml:space="preserve"> STYLEREF 1 \s </w:instrText>
      </w:r>
      <w:r w:rsidR="009C0825">
        <w:rPr>
          <w:lang w:val="en-US"/>
        </w:rPr>
        <w:fldChar w:fldCharType="separate"/>
      </w:r>
      <w:r w:rsidR="00962059">
        <w:rPr>
          <w:noProof/>
          <w:lang w:val="en-US"/>
        </w:rPr>
        <w:t>4</w:t>
      </w:r>
      <w:r w:rsidR="009C0825">
        <w:rPr>
          <w:lang w:val="en-US"/>
        </w:rPr>
        <w:fldChar w:fldCharType="end"/>
      </w:r>
      <w:r w:rsidR="009C0825">
        <w:rPr>
          <w:lang w:val="en-US"/>
        </w:rPr>
        <w:noBreakHyphen/>
      </w:r>
      <w:r w:rsidR="009C0825">
        <w:rPr>
          <w:lang w:val="en-US"/>
        </w:rPr>
        <w:fldChar w:fldCharType="begin"/>
      </w:r>
      <w:r w:rsidR="009C0825">
        <w:rPr>
          <w:lang w:val="en-US"/>
        </w:rPr>
        <w:instrText xml:space="preserve"> SEQ Figure \* ARABIC \s 1 </w:instrText>
      </w:r>
      <w:r w:rsidR="009C0825">
        <w:rPr>
          <w:lang w:val="en-US"/>
        </w:rPr>
        <w:fldChar w:fldCharType="separate"/>
      </w:r>
      <w:r w:rsidR="00962059">
        <w:rPr>
          <w:noProof/>
          <w:lang w:val="en-US"/>
        </w:rPr>
        <w:t>8</w:t>
      </w:r>
      <w:r w:rsidR="009C0825">
        <w:rPr>
          <w:lang w:val="en-US"/>
        </w:rPr>
        <w:fldChar w:fldCharType="end"/>
      </w:r>
      <w:bookmarkEnd w:id="429"/>
      <w:r w:rsidRPr="007B1345">
        <w:rPr>
          <w:lang w:val="en-US"/>
        </w:rPr>
        <w:t xml:space="preserve"> Screenshot of new fields available </w:t>
      </w:r>
      <w:r w:rsidR="00185260">
        <w:rPr>
          <w:lang w:val="en-US"/>
        </w:rPr>
        <w:br/>
      </w:r>
      <w:r w:rsidRPr="007B1345">
        <w:rPr>
          <w:lang w:val="en-US"/>
        </w:rPr>
        <w:t>after pressing “Add new dataset”</w:t>
      </w:r>
      <w:bookmarkEnd w:id="426"/>
      <w:bookmarkEnd w:id="427"/>
      <w:bookmarkEnd w:id="428"/>
      <w:bookmarkEnd w:id="430"/>
      <w:bookmarkEnd w:id="431"/>
      <w:bookmarkEnd w:id="432"/>
    </w:p>
    <w:p w:rsidR="005867C2" w:rsidRPr="007B1345" w:rsidRDefault="005867C2" w:rsidP="00B45115">
      <w:pPr>
        <w:rPr>
          <w:lang w:val="en-US"/>
        </w:rPr>
      </w:pPr>
      <w:r w:rsidRPr="007B1345">
        <w:rPr>
          <w:lang w:val="en-US"/>
        </w:rPr>
        <w:t>The user can compute statistics for at least one assembly with or without a reference genome. Whether or not a reference genome is used is set by the option “reference” where the user can choose to:</w:t>
      </w:r>
    </w:p>
    <w:p w:rsidR="005867C2" w:rsidRPr="007B1345" w:rsidRDefault="005867C2" w:rsidP="008529A8">
      <w:pPr>
        <w:pStyle w:val="ListParagraph"/>
        <w:numPr>
          <w:ilvl w:val="0"/>
          <w:numId w:val="16"/>
        </w:numPr>
        <w:rPr>
          <w:lang w:val="en-US"/>
        </w:rPr>
      </w:pPr>
      <w:r w:rsidRPr="007B1345">
        <w:rPr>
          <w:lang w:val="en-US"/>
        </w:rPr>
        <w:t>Not us</w:t>
      </w:r>
      <w:r w:rsidR="00E33F18" w:rsidRPr="007B1345">
        <w:rPr>
          <w:lang w:val="en-US"/>
        </w:rPr>
        <w:t>e</w:t>
      </w:r>
      <w:r w:rsidRPr="007B1345">
        <w:rPr>
          <w:lang w:val="en-US"/>
        </w:rPr>
        <w:t xml:space="preserve"> a reference genome</w:t>
      </w:r>
      <w:r w:rsidR="00E33F18" w:rsidRPr="007B1345">
        <w:rPr>
          <w:lang w:val="en-US"/>
        </w:rPr>
        <w:t xml:space="preserve"> at all. This option will provide the user with basic statistics such as number of contigs, total length of bases in assembly, N50 and GC-content.</w:t>
      </w:r>
    </w:p>
    <w:p w:rsidR="00E33F18" w:rsidRPr="007B1345" w:rsidRDefault="005867C2" w:rsidP="008529A8">
      <w:pPr>
        <w:pStyle w:val="ListParagraph"/>
        <w:keepNext/>
        <w:numPr>
          <w:ilvl w:val="0"/>
          <w:numId w:val="16"/>
        </w:numPr>
        <w:jc w:val="center"/>
        <w:rPr>
          <w:lang w:val="en-US"/>
        </w:rPr>
      </w:pPr>
      <w:r w:rsidRPr="007B1345">
        <w:rPr>
          <w:lang w:val="en-US"/>
        </w:rPr>
        <w:lastRenderedPageBreak/>
        <w:t>U</w:t>
      </w:r>
      <w:r w:rsidR="00E33F18" w:rsidRPr="007B1345">
        <w:rPr>
          <w:lang w:val="en-US"/>
        </w:rPr>
        <w:t>se</w:t>
      </w:r>
      <w:r w:rsidRPr="007B1345">
        <w:rPr>
          <w:lang w:val="en-US"/>
        </w:rPr>
        <w:t xml:space="preserve"> </w:t>
      </w:r>
      <w:r w:rsidR="007B0F06" w:rsidRPr="007B1345">
        <w:rPr>
          <w:lang w:val="en-US"/>
        </w:rPr>
        <w:t>one built in reference genome</w:t>
      </w:r>
      <w:r w:rsidRPr="007B1345">
        <w:rPr>
          <w:lang w:val="en-US"/>
        </w:rPr>
        <w:t xml:space="preserve"> </w:t>
      </w:r>
      <w:r w:rsidR="0000739D">
        <w:rPr>
          <w:lang w:val="en-US"/>
        </w:rPr>
        <w:t>(</w:t>
      </w:r>
      <w:r w:rsidR="0000739D">
        <w:rPr>
          <w:lang w:val="en-US"/>
        </w:rPr>
        <w:fldChar w:fldCharType="begin"/>
      </w:r>
      <w:r w:rsidR="0000739D">
        <w:rPr>
          <w:lang w:val="en-US"/>
        </w:rPr>
        <w:instrText xml:space="preserve"> REF _Ref392929046 \h </w:instrText>
      </w:r>
      <w:r w:rsidR="0000739D">
        <w:rPr>
          <w:lang w:val="en-US"/>
        </w:rPr>
      </w:r>
      <w:r w:rsidR="0000739D">
        <w:rPr>
          <w:lang w:val="en-US"/>
        </w:rPr>
        <w:fldChar w:fldCharType="separate"/>
      </w:r>
      <w:r w:rsidR="00962059" w:rsidRPr="007B1345">
        <w:rPr>
          <w:lang w:val="en-US"/>
        </w:rPr>
        <w:t xml:space="preserve">Figure </w:t>
      </w:r>
      <w:r w:rsidR="00962059">
        <w:rPr>
          <w:noProof/>
          <w:lang w:val="en-US"/>
        </w:rPr>
        <w:t>4</w:t>
      </w:r>
      <w:r w:rsidR="00962059">
        <w:rPr>
          <w:lang w:val="en-US"/>
        </w:rPr>
        <w:noBreakHyphen/>
      </w:r>
      <w:r w:rsidR="00962059">
        <w:rPr>
          <w:noProof/>
          <w:lang w:val="en-US"/>
        </w:rPr>
        <w:t>9</w:t>
      </w:r>
      <w:r w:rsidR="0000739D">
        <w:rPr>
          <w:lang w:val="en-US"/>
        </w:rPr>
        <w:fldChar w:fldCharType="end"/>
      </w:r>
      <w:r w:rsidR="0000739D">
        <w:rPr>
          <w:lang w:val="en-US"/>
        </w:rPr>
        <w:t xml:space="preserve">) </w:t>
      </w:r>
      <w:r w:rsidRPr="007B1345">
        <w:rPr>
          <w:lang w:val="en-US"/>
        </w:rPr>
        <w:t>with optional use of corresponding</w:t>
      </w:r>
      <w:r w:rsidR="00E33F18" w:rsidRPr="007B1345">
        <w:rPr>
          <w:lang w:val="en-US"/>
        </w:rPr>
        <w:t xml:space="preserve"> gene file</w:t>
      </w:r>
      <w:r w:rsidR="00E33F18" w:rsidRPr="007B1345">
        <w:rPr>
          <w:noProof/>
          <w:lang w:eastAsia="nb-NO"/>
        </w:rPr>
        <w:drawing>
          <wp:inline distT="0" distB="0" distL="0" distR="0" wp14:anchorId="3CD59FE6" wp14:editId="6A641EBB">
            <wp:extent cx="4714875" cy="1771650"/>
            <wp:effectExtent l="0" t="0" r="9525" b="0"/>
            <wp:docPr id="28"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14875" cy="1771650"/>
                    </a:xfrm>
                    <a:prstGeom prst="rect">
                      <a:avLst/>
                    </a:prstGeom>
                  </pic:spPr>
                </pic:pic>
              </a:graphicData>
            </a:graphic>
          </wp:inline>
        </w:drawing>
      </w:r>
    </w:p>
    <w:p w:rsidR="005867C2" w:rsidRPr="007B1345" w:rsidRDefault="00E33F18" w:rsidP="00185260">
      <w:pPr>
        <w:pStyle w:val="Caption"/>
        <w:jc w:val="center"/>
        <w:rPr>
          <w:lang w:val="en-US"/>
        </w:rPr>
      </w:pPr>
      <w:bookmarkStart w:id="433" w:name="_Toc393074514"/>
      <w:bookmarkStart w:id="434" w:name="_Toc393075069"/>
      <w:bookmarkStart w:id="435" w:name="_Toc393077822"/>
      <w:bookmarkStart w:id="436" w:name="_Ref392929046"/>
      <w:bookmarkStart w:id="437" w:name="_Toc393208940"/>
      <w:bookmarkStart w:id="438" w:name="_Toc393209021"/>
      <w:bookmarkStart w:id="439" w:name="_Toc393210851"/>
      <w:r w:rsidRPr="007B1345">
        <w:rPr>
          <w:lang w:val="en-US"/>
        </w:rPr>
        <w:t xml:space="preserve">Figure </w:t>
      </w:r>
      <w:r w:rsidR="009C0825">
        <w:rPr>
          <w:lang w:val="en-US"/>
        </w:rPr>
        <w:fldChar w:fldCharType="begin"/>
      </w:r>
      <w:r w:rsidR="009C0825">
        <w:rPr>
          <w:lang w:val="en-US"/>
        </w:rPr>
        <w:instrText xml:space="preserve"> STYLEREF 1 \s </w:instrText>
      </w:r>
      <w:r w:rsidR="009C0825">
        <w:rPr>
          <w:lang w:val="en-US"/>
        </w:rPr>
        <w:fldChar w:fldCharType="separate"/>
      </w:r>
      <w:r w:rsidR="00962059">
        <w:rPr>
          <w:noProof/>
          <w:lang w:val="en-US"/>
        </w:rPr>
        <w:t>4</w:t>
      </w:r>
      <w:r w:rsidR="009C0825">
        <w:rPr>
          <w:lang w:val="en-US"/>
        </w:rPr>
        <w:fldChar w:fldCharType="end"/>
      </w:r>
      <w:r w:rsidR="009C0825">
        <w:rPr>
          <w:lang w:val="en-US"/>
        </w:rPr>
        <w:noBreakHyphen/>
      </w:r>
      <w:r w:rsidR="009C0825">
        <w:rPr>
          <w:lang w:val="en-US"/>
        </w:rPr>
        <w:fldChar w:fldCharType="begin"/>
      </w:r>
      <w:r w:rsidR="009C0825">
        <w:rPr>
          <w:lang w:val="en-US"/>
        </w:rPr>
        <w:instrText xml:space="preserve"> SEQ Figure \* ARABIC \s 1 </w:instrText>
      </w:r>
      <w:r w:rsidR="009C0825">
        <w:rPr>
          <w:lang w:val="en-US"/>
        </w:rPr>
        <w:fldChar w:fldCharType="separate"/>
      </w:r>
      <w:r w:rsidR="00962059">
        <w:rPr>
          <w:noProof/>
          <w:lang w:val="en-US"/>
        </w:rPr>
        <w:t>9</w:t>
      </w:r>
      <w:r w:rsidR="009C0825">
        <w:rPr>
          <w:lang w:val="en-US"/>
        </w:rPr>
        <w:fldChar w:fldCharType="end"/>
      </w:r>
      <w:bookmarkEnd w:id="436"/>
      <w:r w:rsidR="0046022A">
        <w:rPr>
          <w:lang w:val="en-US"/>
        </w:rPr>
        <w:t xml:space="preserve"> Screenshot of the option </w:t>
      </w:r>
      <w:r w:rsidR="00DB6AE3" w:rsidRPr="007B1345">
        <w:rPr>
          <w:lang w:val="en-US"/>
        </w:rPr>
        <w:t xml:space="preserve">Use </w:t>
      </w:r>
      <w:r w:rsidR="0000739D">
        <w:rPr>
          <w:lang w:val="en-US"/>
        </w:rPr>
        <w:t>“</w:t>
      </w:r>
      <w:r w:rsidR="00DB6AE3" w:rsidRPr="007B1345">
        <w:rPr>
          <w:lang w:val="en-US"/>
        </w:rPr>
        <w:t>b</w:t>
      </w:r>
      <w:r w:rsidRPr="007B1345">
        <w:rPr>
          <w:lang w:val="en-US"/>
        </w:rPr>
        <w:t>uilt in reference”</w:t>
      </w:r>
      <w:bookmarkEnd w:id="433"/>
      <w:bookmarkEnd w:id="434"/>
      <w:bookmarkEnd w:id="435"/>
      <w:bookmarkEnd w:id="437"/>
      <w:bookmarkEnd w:id="438"/>
      <w:bookmarkEnd w:id="439"/>
    </w:p>
    <w:p w:rsidR="00185260" w:rsidRDefault="005867C2" w:rsidP="008529A8">
      <w:pPr>
        <w:pStyle w:val="ListParagraph"/>
        <w:keepNext/>
        <w:numPr>
          <w:ilvl w:val="0"/>
          <w:numId w:val="16"/>
        </w:numPr>
        <w:rPr>
          <w:lang w:val="en-US"/>
        </w:rPr>
      </w:pPr>
      <w:r w:rsidRPr="007B1345">
        <w:rPr>
          <w:lang w:val="en-US"/>
        </w:rPr>
        <w:t>Upload another reference genome</w:t>
      </w:r>
      <w:r w:rsidR="00E33F18" w:rsidRPr="007B1345">
        <w:rPr>
          <w:lang w:val="en-US"/>
        </w:rPr>
        <w:t xml:space="preserve"> </w:t>
      </w:r>
      <w:r w:rsidR="0000739D">
        <w:rPr>
          <w:lang w:val="en-US"/>
        </w:rPr>
        <w:t>(</w:t>
      </w:r>
      <w:r w:rsidR="0000739D">
        <w:rPr>
          <w:lang w:val="en-US"/>
        </w:rPr>
        <w:fldChar w:fldCharType="begin"/>
      </w:r>
      <w:r w:rsidR="0000739D">
        <w:rPr>
          <w:lang w:val="en-US"/>
        </w:rPr>
        <w:instrText xml:space="preserve"> REF _Ref392929086 \h </w:instrText>
      </w:r>
      <w:r w:rsidR="0000739D">
        <w:rPr>
          <w:lang w:val="en-US"/>
        </w:rPr>
      </w:r>
      <w:r w:rsidR="0000739D">
        <w:rPr>
          <w:lang w:val="en-US"/>
        </w:rPr>
        <w:fldChar w:fldCharType="separate"/>
      </w:r>
      <w:r w:rsidR="00962059" w:rsidRPr="007B1345">
        <w:rPr>
          <w:lang w:val="en-US"/>
        </w:rPr>
        <w:t xml:space="preserve">Figure </w:t>
      </w:r>
      <w:r w:rsidR="00962059">
        <w:rPr>
          <w:noProof/>
          <w:lang w:val="en-US"/>
        </w:rPr>
        <w:t>4</w:t>
      </w:r>
      <w:r w:rsidR="00962059">
        <w:rPr>
          <w:lang w:val="en-US"/>
        </w:rPr>
        <w:noBreakHyphen/>
      </w:r>
      <w:r w:rsidR="00962059">
        <w:rPr>
          <w:noProof/>
          <w:lang w:val="en-US"/>
        </w:rPr>
        <w:t>10</w:t>
      </w:r>
      <w:r w:rsidR="0000739D">
        <w:rPr>
          <w:lang w:val="en-US"/>
        </w:rPr>
        <w:fldChar w:fldCharType="end"/>
      </w:r>
      <w:r w:rsidR="0000739D">
        <w:rPr>
          <w:lang w:val="en-US"/>
        </w:rPr>
        <w:t xml:space="preserve">) </w:t>
      </w:r>
      <w:r w:rsidR="00E33F18" w:rsidRPr="007B1345">
        <w:rPr>
          <w:lang w:val="en-US"/>
        </w:rPr>
        <w:t>with optional upload of corresponding gene file. This</w:t>
      </w:r>
      <w:r w:rsidR="00DB6AE3" w:rsidRPr="007B1345">
        <w:rPr>
          <w:lang w:val="en-US"/>
        </w:rPr>
        <w:t xml:space="preserve"> option</w:t>
      </w:r>
      <w:r w:rsidR="00E33F18" w:rsidRPr="007B1345">
        <w:rPr>
          <w:lang w:val="en-US"/>
        </w:rPr>
        <w:t xml:space="preserve"> allows the user to upload one reference file containing a single reference genome. </w:t>
      </w:r>
    </w:p>
    <w:p w:rsidR="00185260" w:rsidRDefault="00185260" w:rsidP="00B45115">
      <w:pPr>
        <w:pStyle w:val="ListParagraph"/>
        <w:keepNext/>
        <w:ind w:left="0"/>
        <w:rPr>
          <w:lang w:val="en-US"/>
        </w:rPr>
      </w:pPr>
    </w:p>
    <w:p w:rsidR="00E33F18" w:rsidRPr="007B1345" w:rsidRDefault="00E33F18" w:rsidP="00185260">
      <w:pPr>
        <w:pStyle w:val="ListParagraph"/>
        <w:keepNext/>
        <w:ind w:left="0"/>
        <w:jc w:val="center"/>
        <w:rPr>
          <w:lang w:val="en-US"/>
        </w:rPr>
      </w:pPr>
      <w:r w:rsidRPr="007B1345">
        <w:rPr>
          <w:noProof/>
          <w:lang w:eastAsia="nb-NO"/>
        </w:rPr>
        <w:drawing>
          <wp:inline distT="0" distB="0" distL="0" distR="0" wp14:anchorId="1DFBE685" wp14:editId="63C73616">
            <wp:extent cx="2647950" cy="1638300"/>
            <wp:effectExtent l="0" t="0" r="0" b="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647950" cy="1638300"/>
                    </a:xfrm>
                    <a:prstGeom prst="rect">
                      <a:avLst/>
                    </a:prstGeom>
                  </pic:spPr>
                </pic:pic>
              </a:graphicData>
            </a:graphic>
          </wp:inline>
        </w:drawing>
      </w:r>
    </w:p>
    <w:p w:rsidR="00E33F18" w:rsidRPr="007B1345" w:rsidRDefault="00E33F18" w:rsidP="00185260">
      <w:pPr>
        <w:pStyle w:val="Caption"/>
        <w:jc w:val="center"/>
        <w:rPr>
          <w:lang w:val="en-US"/>
        </w:rPr>
      </w:pPr>
      <w:bookmarkStart w:id="440" w:name="_Toc393074515"/>
      <w:bookmarkStart w:id="441" w:name="_Toc393075070"/>
      <w:bookmarkStart w:id="442" w:name="_Toc393077823"/>
      <w:bookmarkStart w:id="443" w:name="_Ref392929086"/>
      <w:bookmarkStart w:id="444" w:name="_Toc393208941"/>
      <w:bookmarkStart w:id="445" w:name="_Toc393209022"/>
      <w:bookmarkStart w:id="446" w:name="_Toc393210852"/>
      <w:r w:rsidRPr="007B1345">
        <w:rPr>
          <w:lang w:val="en-US"/>
        </w:rPr>
        <w:t xml:space="preserve">Figure </w:t>
      </w:r>
      <w:r w:rsidR="009C0825">
        <w:rPr>
          <w:lang w:val="en-US"/>
        </w:rPr>
        <w:fldChar w:fldCharType="begin"/>
      </w:r>
      <w:r w:rsidR="009C0825">
        <w:rPr>
          <w:lang w:val="en-US"/>
        </w:rPr>
        <w:instrText xml:space="preserve"> STYLEREF 1 \s </w:instrText>
      </w:r>
      <w:r w:rsidR="009C0825">
        <w:rPr>
          <w:lang w:val="en-US"/>
        </w:rPr>
        <w:fldChar w:fldCharType="separate"/>
      </w:r>
      <w:r w:rsidR="00962059">
        <w:rPr>
          <w:noProof/>
          <w:lang w:val="en-US"/>
        </w:rPr>
        <w:t>4</w:t>
      </w:r>
      <w:r w:rsidR="009C0825">
        <w:rPr>
          <w:lang w:val="en-US"/>
        </w:rPr>
        <w:fldChar w:fldCharType="end"/>
      </w:r>
      <w:r w:rsidR="009C0825">
        <w:rPr>
          <w:lang w:val="en-US"/>
        </w:rPr>
        <w:noBreakHyphen/>
      </w:r>
      <w:r w:rsidR="009C0825">
        <w:rPr>
          <w:lang w:val="en-US"/>
        </w:rPr>
        <w:fldChar w:fldCharType="begin"/>
      </w:r>
      <w:r w:rsidR="009C0825">
        <w:rPr>
          <w:lang w:val="en-US"/>
        </w:rPr>
        <w:instrText xml:space="preserve"> SEQ Figure \* ARABIC \s 1 </w:instrText>
      </w:r>
      <w:r w:rsidR="009C0825">
        <w:rPr>
          <w:lang w:val="en-US"/>
        </w:rPr>
        <w:fldChar w:fldCharType="separate"/>
      </w:r>
      <w:r w:rsidR="00962059">
        <w:rPr>
          <w:noProof/>
          <w:lang w:val="en-US"/>
        </w:rPr>
        <w:t>10</w:t>
      </w:r>
      <w:r w:rsidR="009C0825">
        <w:rPr>
          <w:lang w:val="en-US"/>
        </w:rPr>
        <w:fldChar w:fldCharType="end"/>
      </w:r>
      <w:bookmarkEnd w:id="443"/>
      <w:r w:rsidRPr="007B1345">
        <w:rPr>
          <w:lang w:val="en-US"/>
        </w:rPr>
        <w:t xml:space="preserve"> Screenshot of the option </w:t>
      </w:r>
      <w:r w:rsidR="0046022A">
        <w:rPr>
          <w:lang w:val="en-US"/>
        </w:rPr>
        <w:t>“</w:t>
      </w:r>
      <w:r w:rsidRPr="007B1345">
        <w:rPr>
          <w:lang w:val="en-US"/>
        </w:rPr>
        <w:t>Upload your reference</w:t>
      </w:r>
      <w:r w:rsidR="0046022A">
        <w:rPr>
          <w:lang w:val="en-US"/>
        </w:rPr>
        <w:t>”</w:t>
      </w:r>
      <w:bookmarkEnd w:id="440"/>
      <w:bookmarkEnd w:id="441"/>
      <w:bookmarkEnd w:id="442"/>
      <w:bookmarkEnd w:id="444"/>
      <w:bookmarkEnd w:id="445"/>
      <w:bookmarkEnd w:id="446"/>
    </w:p>
    <w:p w:rsidR="002A0115" w:rsidRPr="007B1345" w:rsidRDefault="00501D12" w:rsidP="00B45115">
      <w:pPr>
        <w:rPr>
          <w:rStyle w:val="SubtleEmphasis"/>
          <w:lang w:val="en-US"/>
        </w:rPr>
      </w:pPr>
      <w:r w:rsidRPr="007B1345">
        <w:rPr>
          <w:rStyle w:val="SubtleEmphasis"/>
          <w:lang w:val="en-US"/>
        </w:rPr>
        <w:t xml:space="preserve">2. </w:t>
      </w:r>
      <w:r w:rsidR="002A0115" w:rsidRPr="007B1345">
        <w:rPr>
          <w:rStyle w:val="SubtleEmphasis"/>
          <w:lang w:val="en-US"/>
        </w:rPr>
        <w:t>One dataset with multiple reference files</w:t>
      </w:r>
    </w:p>
    <w:p w:rsidR="00501D12" w:rsidRPr="007B1345" w:rsidRDefault="00B16B62" w:rsidP="00B45115">
      <w:pPr>
        <w:rPr>
          <w:lang w:val="en-US"/>
        </w:rPr>
      </w:pPr>
      <w:r w:rsidRPr="007B1345">
        <w:rPr>
          <w:lang w:val="en-US"/>
        </w:rPr>
        <w:t>This option</w:t>
      </w:r>
      <w:r w:rsidR="00501D12" w:rsidRPr="007B1345">
        <w:rPr>
          <w:lang w:val="en-US"/>
        </w:rPr>
        <w:t xml:space="preserve"> allows the user to </w:t>
      </w:r>
      <w:r w:rsidR="003E4458" w:rsidRPr="007B1345">
        <w:rPr>
          <w:lang w:val="en-US"/>
        </w:rPr>
        <w:t xml:space="preserve">compare one assembly with multiple reference files which can be used to </w:t>
      </w:r>
      <w:r w:rsidRPr="007B1345">
        <w:rPr>
          <w:lang w:val="en-US"/>
        </w:rPr>
        <w:t xml:space="preserve">for instance </w:t>
      </w:r>
      <w:r w:rsidR="003E4458" w:rsidRPr="007B1345">
        <w:rPr>
          <w:lang w:val="en-US"/>
        </w:rPr>
        <w:t>determine which strand</w:t>
      </w:r>
      <w:r w:rsidRPr="007B1345">
        <w:rPr>
          <w:lang w:val="en-US"/>
        </w:rPr>
        <w:t xml:space="preserve"> of a genome is the most accurate to a reference genome on a given assembly. </w:t>
      </w:r>
      <w:r w:rsidR="00DB6AE3" w:rsidRPr="007B1345">
        <w:rPr>
          <w:lang w:val="en-US"/>
        </w:rPr>
        <w:t xml:space="preserve">To add an assembly to the tool, press the button “Add new Dataset”. </w:t>
      </w:r>
      <w:r w:rsidR="0000739D">
        <w:rPr>
          <w:lang w:val="en-US"/>
        </w:rPr>
        <w:fldChar w:fldCharType="begin"/>
      </w:r>
      <w:r w:rsidR="0000739D">
        <w:rPr>
          <w:lang w:val="en-US"/>
        </w:rPr>
        <w:instrText xml:space="preserve"> REF _Ref392928886 \h </w:instrText>
      </w:r>
      <w:r w:rsidR="0000739D">
        <w:rPr>
          <w:lang w:val="en-US"/>
        </w:rPr>
      </w:r>
      <w:r w:rsidR="0000739D">
        <w:rPr>
          <w:lang w:val="en-US"/>
        </w:rPr>
        <w:fldChar w:fldCharType="separate"/>
      </w:r>
      <w:r w:rsidR="00962059" w:rsidRPr="007B1345">
        <w:rPr>
          <w:lang w:val="en-US"/>
        </w:rPr>
        <w:t xml:space="preserve">Figure </w:t>
      </w:r>
      <w:r w:rsidR="00962059">
        <w:rPr>
          <w:noProof/>
          <w:lang w:val="en-US"/>
        </w:rPr>
        <w:t>4</w:t>
      </w:r>
      <w:r w:rsidR="00962059">
        <w:rPr>
          <w:lang w:val="en-US"/>
        </w:rPr>
        <w:noBreakHyphen/>
      </w:r>
      <w:r w:rsidR="00962059">
        <w:rPr>
          <w:noProof/>
          <w:lang w:val="en-US"/>
        </w:rPr>
        <w:t>8</w:t>
      </w:r>
      <w:r w:rsidR="0000739D">
        <w:rPr>
          <w:lang w:val="en-US"/>
        </w:rPr>
        <w:fldChar w:fldCharType="end"/>
      </w:r>
      <w:r w:rsidR="00DB6AE3" w:rsidRPr="007B1345">
        <w:rPr>
          <w:lang w:val="en-US"/>
        </w:rPr>
        <w:t xml:space="preserve"> contains a screenshot of the new fields that appear upon pressing the button. The user can add a label that will be used in the final report, choose assembly from </w:t>
      </w:r>
      <w:r w:rsidR="001D004E" w:rsidRPr="007B1345">
        <w:rPr>
          <w:lang w:val="en-US"/>
        </w:rPr>
        <w:t>history elements</w:t>
      </w:r>
      <w:r w:rsidR="00DB6AE3" w:rsidRPr="007B1345">
        <w:rPr>
          <w:lang w:val="en-US"/>
        </w:rPr>
        <w:t xml:space="preserve"> in current history and set the file type as contigs or scaffold. Press the button “Add new Dataset” to add more assemblies or “Remove Dataset 1” to remove dataset 1.</w:t>
      </w:r>
    </w:p>
    <w:p w:rsidR="00DB6AE3" w:rsidRPr="007B1345" w:rsidRDefault="00DB6AE3" w:rsidP="00B45115">
      <w:pPr>
        <w:rPr>
          <w:lang w:val="en-US"/>
        </w:rPr>
      </w:pPr>
      <w:r w:rsidRPr="007B1345">
        <w:rPr>
          <w:lang w:val="en-US"/>
        </w:rPr>
        <w:t>The user can</w:t>
      </w:r>
      <w:r w:rsidR="0000739D">
        <w:rPr>
          <w:lang w:val="en-US"/>
        </w:rPr>
        <w:t xml:space="preserve"> compute statistics for at most</w:t>
      </w:r>
      <w:r w:rsidRPr="007B1345">
        <w:rPr>
          <w:lang w:val="en-US"/>
        </w:rPr>
        <w:t xml:space="preserve"> one assembly with </w:t>
      </w:r>
      <w:r w:rsidR="0000739D">
        <w:rPr>
          <w:lang w:val="en-US"/>
        </w:rPr>
        <w:t xml:space="preserve">at least one </w:t>
      </w:r>
      <w:r w:rsidRPr="007B1345">
        <w:rPr>
          <w:lang w:val="en-US"/>
        </w:rPr>
        <w:t xml:space="preserve">reference genome. </w:t>
      </w:r>
      <w:r w:rsidR="008529A8">
        <w:rPr>
          <w:lang w:val="en-US"/>
        </w:rPr>
        <w:t xml:space="preserve">The reference type </w:t>
      </w:r>
      <w:r w:rsidRPr="007B1345">
        <w:rPr>
          <w:lang w:val="en-US"/>
        </w:rPr>
        <w:t>is set by the option “reference” where the user can choose to:</w:t>
      </w:r>
    </w:p>
    <w:p w:rsidR="005D383F" w:rsidRDefault="00DB6AE3" w:rsidP="008529A8">
      <w:pPr>
        <w:pStyle w:val="ListParagraph"/>
        <w:numPr>
          <w:ilvl w:val="0"/>
          <w:numId w:val="15"/>
        </w:numPr>
        <w:rPr>
          <w:lang w:val="en-US" w:eastAsia="nb-NO"/>
        </w:rPr>
      </w:pPr>
      <w:r w:rsidRPr="007B1345">
        <w:rPr>
          <w:lang w:val="en-US"/>
        </w:rPr>
        <w:t>Use at least one built in reference genome</w:t>
      </w:r>
      <w:r w:rsidR="008529A8">
        <w:rPr>
          <w:lang w:val="en-US"/>
        </w:rPr>
        <w:t xml:space="preserve"> (default, </w:t>
      </w:r>
      <w:r w:rsidR="008529A8">
        <w:rPr>
          <w:lang w:val="en-US"/>
        </w:rPr>
        <w:fldChar w:fldCharType="begin"/>
      </w:r>
      <w:r w:rsidR="008529A8">
        <w:rPr>
          <w:lang w:val="en-US"/>
        </w:rPr>
        <w:instrText xml:space="preserve"> REF _Ref392929489 \h </w:instrText>
      </w:r>
      <w:r w:rsidR="008529A8">
        <w:rPr>
          <w:lang w:val="en-US"/>
        </w:rPr>
      </w:r>
      <w:r w:rsidR="008529A8">
        <w:rPr>
          <w:lang w:val="en-US"/>
        </w:rPr>
        <w:fldChar w:fldCharType="separate"/>
      </w:r>
      <w:r w:rsidR="00962059" w:rsidRPr="007B1345">
        <w:rPr>
          <w:lang w:val="en-US"/>
        </w:rPr>
        <w:t xml:space="preserve">Figure </w:t>
      </w:r>
      <w:r w:rsidR="00962059">
        <w:rPr>
          <w:noProof/>
          <w:lang w:val="en-US"/>
        </w:rPr>
        <w:t>4</w:t>
      </w:r>
      <w:r w:rsidR="00962059">
        <w:rPr>
          <w:lang w:val="en-US"/>
        </w:rPr>
        <w:noBreakHyphen/>
      </w:r>
      <w:r w:rsidR="00962059">
        <w:rPr>
          <w:noProof/>
          <w:lang w:val="en-US"/>
        </w:rPr>
        <w:t>11</w:t>
      </w:r>
      <w:r w:rsidR="008529A8">
        <w:rPr>
          <w:lang w:val="en-US"/>
        </w:rPr>
        <w:fldChar w:fldCharType="end"/>
      </w:r>
      <w:r w:rsidR="008529A8">
        <w:rPr>
          <w:lang w:val="en-US"/>
        </w:rPr>
        <w:t>)</w:t>
      </w:r>
      <w:r w:rsidRPr="007B1345">
        <w:rPr>
          <w:lang w:val="en-US"/>
        </w:rPr>
        <w:t xml:space="preserve"> with optional use of corresponding gene file</w:t>
      </w:r>
      <w:r w:rsidR="008529A8">
        <w:rPr>
          <w:lang w:val="en-US" w:eastAsia="nb-NO"/>
        </w:rPr>
        <w:t>.</w:t>
      </w:r>
    </w:p>
    <w:p w:rsidR="005D383F" w:rsidRDefault="005D383F" w:rsidP="005D383F">
      <w:pPr>
        <w:pStyle w:val="ListParagraph"/>
        <w:numPr>
          <w:ilvl w:val="1"/>
          <w:numId w:val="0"/>
        </w:numPr>
        <w:rPr>
          <w:lang w:val="en-US" w:eastAsia="nb-NO"/>
        </w:rPr>
      </w:pPr>
    </w:p>
    <w:p w:rsidR="00DB6AE3" w:rsidRPr="007B1345" w:rsidRDefault="00DB6AE3" w:rsidP="005D383F">
      <w:pPr>
        <w:pStyle w:val="ListParagraph"/>
        <w:numPr>
          <w:ilvl w:val="1"/>
          <w:numId w:val="0"/>
        </w:numPr>
        <w:jc w:val="center"/>
        <w:rPr>
          <w:lang w:val="en-US"/>
        </w:rPr>
      </w:pPr>
      <w:r w:rsidRPr="007B1345">
        <w:rPr>
          <w:noProof/>
          <w:lang w:eastAsia="nb-NO"/>
        </w:rPr>
        <w:lastRenderedPageBreak/>
        <w:drawing>
          <wp:inline distT="0" distB="0" distL="0" distR="0" wp14:anchorId="6C72C58D" wp14:editId="0A11B114">
            <wp:extent cx="4705350" cy="2162175"/>
            <wp:effectExtent l="0" t="0" r="0" b="9525"/>
            <wp:docPr id="29" name="Bil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05350" cy="2162175"/>
                    </a:xfrm>
                    <a:prstGeom prst="rect">
                      <a:avLst/>
                    </a:prstGeom>
                  </pic:spPr>
                </pic:pic>
              </a:graphicData>
            </a:graphic>
          </wp:inline>
        </w:drawing>
      </w:r>
    </w:p>
    <w:p w:rsidR="00DB6AE3" w:rsidRPr="007B1345" w:rsidRDefault="00DB6AE3" w:rsidP="005D383F">
      <w:pPr>
        <w:pStyle w:val="Caption"/>
        <w:jc w:val="center"/>
        <w:rPr>
          <w:lang w:val="en-US"/>
        </w:rPr>
      </w:pPr>
      <w:bookmarkStart w:id="447" w:name="_Toc393074516"/>
      <w:bookmarkStart w:id="448" w:name="_Toc393075071"/>
      <w:bookmarkStart w:id="449" w:name="_Toc393077824"/>
      <w:bookmarkStart w:id="450" w:name="_Ref392929489"/>
      <w:bookmarkStart w:id="451" w:name="_Toc393208942"/>
      <w:bookmarkStart w:id="452" w:name="_Toc393209023"/>
      <w:bookmarkStart w:id="453" w:name="_Toc393210853"/>
      <w:r w:rsidRPr="007B1345">
        <w:rPr>
          <w:lang w:val="en-US"/>
        </w:rPr>
        <w:t xml:space="preserve">Figure </w:t>
      </w:r>
      <w:r w:rsidR="009C0825">
        <w:rPr>
          <w:lang w:val="en-US"/>
        </w:rPr>
        <w:fldChar w:fldCharType="begin"/>
      </w:r>
      <w:r w:rsidR="009C0825">
        <w:rPr>
          <w:lang w:val="en-US"/>
        </w:rPr>
        <w:instrText xml:space="preserve"> STYLEREF 1 \s </w:instrText>
      </w:r>
      <w:r w:rsidR="009C0825">
        <w:rPr>
          <w:lang w:val="en-US"/>
        </w:rPr>
        <w:fldChar w:fldCharType="separate"/>
      </w:r>
      <w:r w:rsidR="00962059">
        <w:rPr>
          <w:noProof/>
          <w:lang w:val="en-US"/>
        </w:rPr>
        <w:t>4</w:t>
      </w:r>
      <w:r w:rsidR="009C0825">
        <w:rPr>
          <w:lang w:val="en-US"/>
        </w:rPr>
        <w:fldChar w:fldCharType="end"/>
      </w:r>
      <w:r w:rsidR="009C0825">
        <w:rPr>
          <w:lang w:val="en-US"/>
        </w:rPr>
        <w:noBreakHyphen/>
      </w:r>
      <w:r w:rsidR="009C0825">
        <w:rPr>
          <w:lang w:val="en-US"/>
        </w:rPr>
        <w:fldChar w:fldCharType="begin"/>
      </w:r>
      <w:r w:rsidR="009C0825">
        <w:rPr>
          <w:lang w:val="en-US"/>
        </w:rPr>
        <w:instrText xml:space="preserve"> SEQ Figure \* ARABIC \s 1 </w:instrText>
      </w:r>
      <w:r w:rsidR="009C0825">
        <w:rPr>
          <w:lang w:val="en-US"/>
        </w:rPr>
        <w:fldChar w:fldCharType="separate"/>
      </w:r>
      <w:r w:rsidR="00962059">
        <w:rPr>
          <w:noProof/>
          <w:lang w:val="en-US"/>
        </w:rPr>
        <w:t>11</w:t>
      </w:r>
      <w:r w:rsidR="009C0825">
        <w:rPr>
          <w:lang w:val="en-US"/>
        </w:rPr>
        <w:fldChar w:fldCharType="end"/>
      </w:r>
      <w:bookmarkEnd w:id="450"/>
      <w:r w:rsidRPr="007B1345">
        <w:rPr>
          <w:lang w:val="en-US"/>
        </w:rPr>
        <w:t xml:space="preserve"> Screenshot of the option </w:t>
      </w:r>
      <w:r w:rsidR="00E8600B">
        <w:rPr>
          <w:lang w:val="en-US"/>
        </w:rPr>
        <w:t>“</w:t>
      </w:r>
      <w:r w:rsidRPr="007B1345">
        <w:rPr>
          <w:lang w:val="en-US"/>
        </w:rPr>
        <w:t>Use built in reference”</w:t>
      </w:r>
      <w:bookmarkEnd w:id="447"/>
      <w:bookmarkEnd w:id="448"/>
      <w:bookmarkEnd w:id="449"/>
      <w:bookmarkEnd w:id="451"/>
      <w:bookmarkEnd w:id="452"/>
      <w:bookmarkEnd w:id="453"/>
    </w:p>
    <w:p w:rsidR="005D383F" w:rsidRDefault="00DB6AE3" w:rsidP="008529A8">
      <w:pPr>
        <w:pStyle w:val="ListParagraph"/>
        <w:keepNext/>
        <w:numPr>
          <w:ilvl w:val="0"/>
          <w:numId w:val="15"/>
        </w:numPr>
        <w:rPr>
          <w:lang w:val="en-US" w:eastAsia="nb-NO"/>
        </w:rPr>
      </w:pPr>
      <w:r w:rsidRPr="007B1345">
        <w:rPr>
          <w:lang w:val="en-US"/>
        </w:rPr>
        <w:t xml:space="preserve">Upload another reference genome </w:t>
      </w:r>
      <w:r w:rsidR="008529A8">
        <w:rPr>
          <w:lang w:val="en-US"/>
        </w:rPr>
        <w:t>(</w:t>
      </w:r>
      <w:r w:rsidR="008529A8">
        <w:rPr>
          <w:lang w:val="en-US"/>
        </w:rPr>
        <w:fldChar w:fldCharType="begin"/>
      </w:r>
      <w:r w:rsidR="008529A8">
        <w:rPr>
          <w:lang w:val="en-US"/>
        </w:rPr>
        <w:instrText xml:space="preserve"> REF _Ref392929558 \h </w:instrText>
      </w:r>
      <w:r w:rsidR="008529A8">
        <w:rPr>
          <w:lang w:val="en-US"/>
        </w:rPr>
      </w:r>
      <w:r w:rsidR="008529A8">
        <w:rPr>
          <w:lang w:val="en-US"/>
        </w:rPr>
        <w:fldChar w:fldCharType="separate"/>
      </w:r>
      <w:r w:rsidR="00962059" w:rsidRPr="007B1345">
        <w:rPr>
          <w:lang w:val="en-US"/>
        </w:rPr>
        <w:t xml:space="preserve">Figure </w:t>
      </w:r>
      <w:r w:rsidR="00962059">
        <w:rPr>
          <w:noProof/>
          <w:lang w:val="en-US"/>
        </w:rPr>
        <w:t>4</w:t>
      </w:r>
      <w:r w:rsidR="00962059">
        <w:rPr>
          <w:lang w:val="en-US"/>
        </w:rPr>
        <w:noBreakHyphen/>
      </w:r>
      <w:r w:rsidR="00962059">
        <w:rPr>
          <w:noProof/>
          <w:lang w:val="en-US"/>
        </w:rPr>
        <w:t>12</w:t>
      </w:r>
      <w:r w:rsidR="008529A8">
        <w:rPr>
          <w:lang w:val="en-US"/>
        </w:rPr>
        <w:fldChar w:fldCharType="end"/>
      </w:r>
      <w:r w:rsidR="008529A8">
        <w:rPr>
          <w:lang w:val="en-US"/>
        </w:rPr>
        <w:t xml:space="preserve">) </w:t>
      </w:r>
      <w:r w:rsidRPr="007B1345">
        <w:rPr>
          <w:lang w:val="en-US"/>
        </w:rPr>
        <w:t>with optional upload of corresponding gene file. This option allows the user to upload one reference file containing either a single sequence or multiple sequences merged into one file</w:t>
      </w:r>
      <w:r w:rsidRPr="007B1345">
        <w:rPr>
          <w:lang w:val="en-US" w:eastAsia="nb-NO"/>
        </w:rPr>
        <w:t>.</w:t>
      </w:r>
    </w:p>
    <w:p w:rsidR="005D383F" w:rsidRDefault="005D383F" w:rsidP="00B45115">
      <w:pPr>
        <w:pStyle w:val="ListParagraph"/>
        <w:keepNext/>
        <w:numPr>
          <w:ilvl w:val="1"/>
          <w:numId w:val="0"/>
        </w:numPr>
        <w:rPr>
          <w:lang w:val="en-US" w:eastAsia="nb-NO"/>
        </w:rPr>
      </w:pPr>
    </w:p>
    <w:p w:rsidR="00DB6AE3" w:rsidRPr="007B1345" w:rsidRDefault="00AE7ECC" w:rsidP="005D383F">
      <w:pPr>
        <w:pStyle w:val="ListParagraph"/>
        <w:keepNext/>
        <w:numPr>
          <w:ilvl w:val="1"/>
          <w:numId w:val="0"/>
        </w:numPr>
        <w:jc w:val="center"/>
        <w:rPr>
          <w:lang w:val="en-US"/>
        </w:rPr>
      </w:pPr>
      <w:r w:rsidRPr="007B1345">
        <w:rPr>
          <w:noProof/>
          <w:lang w:eastAsia="nb-NO"/>
        </w:rPr>
        <w:drawing>
          <wp:inline distT="0" distB="0" distL="0" distR="0" wp14:anchorId="63C313AC" wp14:editId="4DD68B4B">
            <wp:extent cx="3419475" cy="2228850"/>
            <wp:effectExtent l="0" t="0" r="9525" b="0"/>
            <wp:docPr id="32" name="Bil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419475" cy="2228850"/>
                    </a:xfrm>
                    <a:prstGeom prst="rect">
                      <a:avLst/>
                    </a:prstGeom>
                  </pic:spPr>
                </pic:pic>
              </a:graphicData>
            </a:graphic>
          </wp:inline>
        </w:drawing>
      </w:r>
    </w:p>
    <w:p w:rsidR="00DB6AE3" w:rsidRPr="007B1345" w:rsidRDefault="00DB6AE3" w:rsidP="005D383F">
      <w:pPr>
        <w:pStyle w:val="Caption"/>
        <w:jc w:val="center"/>
        <w:rPr>
          <w:lang w:val="en-US"/>
        </w:rPr>
      </w:pPr>
      <w:bookmarkStart w:id="454" w:name="_Toc393074517"/>
      <w:bookmarkStart w:id="455" w:name="_Toc393075072"/>
      <w:bookmarkStart w:id="456" w:name="_Toc393077825"/>
      <w:bookmarkStart w:id="457" w:name="_Ref392929558"/>
      <w:bookmarkStart w:id="458" w:name="_Toc393208943"/>
      <w:bookmarkStart w:id="459" w:name="_Toc393209024"/>
      <w:bookmarkStart w:id="460" w:name="_Toc393210854"/>
      <w:r w:rsidRPr="007B1345">
        <w:rPr>
          <w:lang w:val="en-US"/>
        </w:rPr>
        <w:t xml:space="preserve">Figure </w:t>
      </w:r>
      <w:r w:rsidR="009C0825">
        <w:rPr>
          <w:lang w:val="en-US"/>
        </w:rPr>
        <w:fldChar w:fldCharType="begin"/>
      </w:r>
      <w:r w:rsidR="009C0825">
        <w:rPr>
          <w:lang w:val="en-US"/>
        </w:rPr>
        <w:instrText xml:space="preserve"> STYLEREF 1 \s </w:instrText>
      </w:r>
      <w:r w:rsidR="009C0825">
        <w:rPr>
          <w:lang w:val="en-US"/>
        </w:rPr>
        <w:fldChar w:fldCharType="separate"/>
      </w:r>
      <w:r w:rsidR="00962059">
        <w:rPr>
          <w:noProof/>
          <w:lang w:val="en-US"/>
        </w:rPr>
        <w:t>4</w:t>
      </w:r>
      <w:r w:rsidR="009C0825">
        <w:rPr>
          <w:lang w:val="en-US"/>
        </w:rPr>
        <w:fldChar w:fldCharType="end"/>
      </w:r>
      <w:r w:rsidR="009C0825">
        <w:rPr>
          <w:lang w:val="en-US"/>
        </w:rPr>
        <w:noBreakHyphen/>
      </w:r>
      <w:r w:rsidR="009C0825">
        <w:rPr>
          <w:lang w:val="en-US"/>
        </w:rPr>
        <w:fldChar w:fldCharType="begin"/>
      </w:r>
      <w:r w:rsidR="009C0825">
        <w:rPr>
          <w:lang w:val="en-US"/>
        </w:rPr>
        <w:instrText xml:space="preserve"> SEQ Figure \* ARABIC \s 1 </w:instrText>
      </w:r>
      <w:r w:rsidR="009C0825">
        <w:rPr>
          <w:lang w:val="en-US"/>
        </w:rPr>
        <w:fldChar w:fldCharType="separate"/>
      </w:r>
      <w:r w:rsidR="00962059">
        <w:rPr>
          <w:noProof/>
          <w:lang w:val="en-US"/>
        </w:rPr>
        <w:t>12</w:t>
      </w:r>
      <w:r w:rsidR="009C0825">
        <w:rPr>
          <w:lang w:val="en-US"/>
        </w:rPr>
        <w:fldChar w:fldCharType="end"/>
      </w:r>
      <w:bookmarkEnd w:id="457"/>
      <w:r w:rsidRPr="007B1345">
        <w:rPr>
          <w:lang w:val="en-US"/>
        </w:rPr>
        <w:t xml:space="preserve"> Screenshot of the option </w:t>
      </w:r>
      <w:r w:rsidR="005D383F">
        <w:rPr>
          <w:lang w:val="en-US"/>
        </w:rPr>
        <w:br/>
      </w:r>
      <w:r w:rsidR="00E8600B">
        <w:rPr>
          <w:lang w:val="en-US"/>
        </w:rPr>
        <w:t>“</w:t>
      </w:r>
      <w:r w:rsidRPr="007B1345">
        <w:rPr>
          <w:lang w:val="en-US"/>
        </w:rPr>
        <w:t>Upload your reference</w:t>
      </w:r>
      <w:r w:rsidR="00E8600B">
        <w:rPr>
          <w:lang w:val="en-US"/>
        </w:rPr>
        <w:t>”</w:t>
      </w:r>
      <w:bookmarkEnd w:id="454"/>
      <w:bookmarkEnd w:id="455"/>
      <w:bookmarkEnd w:id="456"/>
      <w:bookmarkEnd w:id="458"/>
      <w:bookmarkEnd w:id="459"/>
      <w:bookmarkEnd w:id="460"/>
    </w:p>
    <w:p w:rsidR="00400C52" w:rsidRPr="007B1345" w:rsidRDefault="002A0115" w:rsidP="00B45115">
      <w:pPr>
        <w:rPr>
          <w:lang w:val="en-US"/>
        </w:rPr>
      </w:pPr>
      <w:r w:rsidRPr="007B1345">
        <w:rPr>
          <w:lang w:val="en-US"/>
        </w:rPr>
        <w:t xml:space="preserve">Last, but not least, some </w:t>
      </w:r>
      <w:r w:rsidR="00185260">
        <w:rPr>
          <w:lang w:val="en-US"/>
        </w:rPr>
        <w:t>QUAST</w:t>
      </w:r>
      <w:r w:rsidR="001F44B7" w:rsidRPr="007B1345">
        <w:rPr>
          <w:lang w:val="en-US"/>
        </w:rPr>
        <w:t xml:space="preserve"> specific </w:t>
      </w:r>
      <w:r w:rsidRPr="007B1345">
        <w:rPr>
          <w:lang w:val="en-US"/>
        </w:rPr>
        <w:t>parameters</w:t>
      </w:r>
      <w:r w:rsidR="001F44B7" w:rsidRPr="007B1345">
        <w:rPr>
          <w:lang w:val="en-US"/>
        </w:rPr>
        <w:t xml:space="preserve"> </w:t>
      </w:r>
      <w:r w:rsidR="008529A8">
        <w:rPr>
          <w:lang w:val="en-US"/>
        </w:rPr>
        <w:t>(</w:t>
      </w:r>
      <w:r w:rsidR="008529A8">
        <w:rPr>
          <w:lang w:val="en-US"/>
        </w:rPr>
        <w:fldChar w:fldCharType="begin"/>
      </w:r>
      <w:r w:rsidR="008529A8">
        <w:rPr>
          <w:lang w:val="en-US"/>
        </w:rPr>
        <w:instrText xml:space="preserve"> REF _Ref392929915 \h </w:instrText>
      </w:r>
      <w:r w:rsidR="008529A8">
        <w:rPr>
          <w:lang w:val="en-US"/>
        </w:rPr>
      </w:r>
      <w:r w:rsidR="008529A8">
        <w:rPr>
          <w:lang w:val="en-US"/>
        </w:rPr>
        <w:fldChar w:fldCharType="separate"/>
      </w:r>
      <w:r w:rsidR="00962059">
        <w:t xml:space="preserve">Figure </w:t>
      </w:r>
      <w:r w:rsidR="00962059">
        <w:rPr>
          <w:noProof/>
        </w:rPr>
        <w:t>4</w:t>
      </w:r>
      <w:r w:rsidR="00962059">
        <w:noBreakHyphen/>
      </w:r>
      <w:r w:rsidR="00962059">
        <w:rPr>
          <w:noProof/>
        </w:rPr>
        <w:t>13</w:t>
      </w:r>
      <w:r w:rsidR="008529A8">
        <w:rPr>
          <w:lang w:val="en-US"/>
        </w:rPr>
        <w:fldChar w:fldCharType="end"/>
      </w:r>
      <w:r w:rsidR="008529A8">
        <w:rPr>
          <w:lang w:val="en-US"/>
        </w:rPr>
        <w:t xml:space="preserve">) </w:t>
      </w:r>
      <w:r w:rsidR="001F44B7" w:rsidRPr="007B1345">
        <w:rPr>
          <w:lang w:val="en-US"/>
        </w:rPr>
        <w:t>such as minimum/maximum thresholds and the numbe</w:t>
      </w:r>
      <w:r w:rsidR="00DB6AE3" w:rsidRPr="007B1345">
        <w:rPr>
          <w:lang w:val="en-US"/>
        </w:rPr>
        <w:t>r of threads can be customized regardless of the option chosen in “Choose input type”.</w:t>
      </w:r>
    </w:p>
    <w:p w:rsidR="008529A8" w:rsidRDefault="00400C52" w:rsidP="008529A8">
      <w:pPr>
        <w:keepNext/>
        <w:jc w:val="center"/>
      </w:pPr>
      <w:r w:rsidRPr="007B1345">
        <w:rPr>
          <w:noProof/>
          <w:lang w:eastAsia="nb-NO"/>
        </w:rPr>
        <w:drawing>
          <wp:inline distT="0" distB="0" distL="0" distR="0" wp14:anchorId="3AAAA5F8" wp14:editId="3FAE003F">
            <wp:extent cx="3376295" cy="1623695"/>
            <wp:effectExtent l="0" t="0" r="0" b="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3376295" cy="1623695"/>
                    </a:xfrm>
                    <a:prstGeom prst="rect">
                      <a:avLst/>
                    </a:prstGeom>
                  </pic:spPr>
                </pic:pic>
              </a:graphicData>
            </a:graphic>
          </wp:inline>
        </w:drawing>
      </w:r>
    </w:p>
    <w:p w:rsidR="008529A8" w:rsidRDefault="008529A8" w:rsidP="008529A8">
      <w:pPr>
        <w:pStyle w:val="Caption"/>
        <w:jc w:val="center"/>
        <w:rPr>
          <w:lang w:val="en-US"/>
        </w:rPr>
      </w:pPr>
      <w:bookmarkStart w:id="461" w:name="_Toc393074518"/>
      <w:bookmarkStart w:id="462" w:name="_Toc393075073"/>
      <w:bookmarkStart w:id="463" w:name="_Toc393077826"/>
      <w:bookmarkStart w:id="464" w:name="_Ref392929915"/>
      <w:bookmarkStart w:id="465" w:name="_Toc393208944"/>
      <w:bookmarkStart w:id="466" w:name="_Toc393209025"/>
      <w:bookmarkStart w:id="467" w:name="_Toc393210855"/>
      <w:r>
        <w:t xml:space="preserve">Figure </w:t>
      </w:r>
      <w:fldSimple w:instr=" STYLEREF 1 \s ">
        <w:r w:rsidR="00962059">
          <w:rPr>
            <w:noProof/>
          </w:rPr>
          <w:t>4</w:t>
        </w:r>
      </w:fldSimple>
      <w:r w:rsidR="009C0825">
        <w:noBreakHyphen/>
      </w:r>
      <w:fldSimple w:instr=" SEQ Figure \* ARABIC \s 1 ">
        <w:r w:rsidR="00962059">
          <w:rPr>
            <w:noProof/>
          </w:rPr>
          <w:t>13</w:t>
        </w:r>
      </w:fldSimple>
      <w:bookmarkEnd w:id="464"/>
      <w:r>
        <w:t xml:space="preserve"> Screenshot of QUAST spesific parameters </w:t>
      </w:r>
      <w:r>
        <w:br/>
        <w:t>with their default values</w:t>
      </w:r>
      <w:bookmarkEnd w:id="461"/>
      <w:bookmarkEnd w:id="462"/>
      <w:bookmarkEnd w:id="463"/>
      <w:bookmarkEnd w:id="465"/>
      <w:bookmarkEnd w:id="466"/>
      <w:bookmarkEnd w:id="467"/>
    </w:p>
    <w:p w:rsidR="002A0115" w:rsidRPr="007B1345" w:rsidRDefault="001F44B7" w:rsidP="00B45115">
      <w:pPr>
        <w:rPr>
          <w:rStyle w:val="Emphasis"/>
          <w:caps w:val="0"/>
          <w:spacing w:val="0"/>
          <w:szCs w:val="22"/>
          <w:lang w:val="en-US"/>
        </w:rPr>
      </w:pPr>
      <w:r w:rsidRPr="007B1345">
        <w:rPr>
          <w:lang w:val="en-US"/>
        </w:rPr>
        <w:lastRenderedPageBreak/>
        <w:t xml:space="preserve">The </w:t>
      </w:r>
      <w:r w:rsidR="008529A8">
        <w:rPr>
          <w:lang w:val="en-US"/>
        </w:rPr>
        <w:t xml:space="preserve">lower and upper, </w:t>
      </w:r>
      <w:r w:rsidRPr="007B1345">
        <w:rPr>
          <w:lang w:val="en-US"/>
        </w:rPr>
        <w:t xml:space="preserve">minimum </w:t>
      </w:r>
      <w:r w:rsidR="008529A8">
        <w:rPr>
          <w:lang w:val="en-US"/>
        </w:rPr>
        <w:t xml:space="preserve">threshold </w:t>
      </w:r>
      <w:r w:rsidR="000E39FF" w:rsidRPr="007B1345">
        <w:rPr>
          <w:lang w:val="en-US"/>
        </w:rPr>
        <w:t>parameters are used in # contigs ≥ x and total length (≥ x) metrics and the default value is [0</w:t>
      </w:r>
      <w:r w:rsidR="006B4E94" w:rsidRPr="007B1345">
        <w:rPr>
          <w:lang w:val="en-US"/>
        </w:rPr>
        <w:t>, 1000</w:t>
      </w:r>
      <w:r w:rsidR="000E39FF" w:rsidRPr="007B1345">
        <w:rPr>
          <w:lang w:val="en-US"/>
        </w:rPr>
        <w:t>].</w:t>
      </w:r>
      <w:r w:rsidR="008529A8">
        <w:rPr>
          <w:lang w:val="en-US"/>
        </w:rPr>
        <w:t xml:space="preserve"> </w:t>
      </w:r>
      <w:r w:rsidRPr="007B1345">
        <w:rPr>
          <w:lang w:val="en-US"/>
        </w:rPr>
        <w:t>The threads parameter allows the user to set the maximum number of threads</w:t>
      </w:r>
      <w:r w:rsidR="000E39FF" w:rsidRPr="007B1345">
        <w:rPr>
          <w:lang w:val="en-US"/>
        </w:rPr>
        <w:t xml:space="preserve"> used in the execution of the tool</w:t>
      </w:r>
      <w:r w:rsidRPr="007B1345">
        <w:rPr>
          <w:lang w:val="en-US"/>
        </w:rPr>
        <w:t xml:space="preserve">. </w:t>
      </w:r>
      <w:r w:rsidR="000E39FF" w:rsidRPr="007B1345">
        <w:rPr>
          <w:lang w:val="en-US"/>
        </w:rPr>
        <w:t xml:space="preserve">If the tool fails to determine the number of CPUs, the number is set to 4. </w:t>
      </w:r>
      <w:r w:rsidRPr="007B1345">
        <w:rPr>
          <w:lang w:val="en-US"/>
        </w:rPr>
        <w:t>The default value is the number of CPUs</w:t>
      </w:r>
      <w:r w:rsidR="000E39FF" w:rsidRPr="007B1345">
        <w:rPr>
          <w:lang w:val="en-US"/>
        </w:rPr>
        <w:t xml:space="preserve"> available.</w:t>
      </w:r>
      <w:r w:rsidR="00400C52" w:rsidRPr="007B1345">
        <w:rPr>
          <w:lang w:val="en-US" w:eastAsia="nb-NO"/>
        </w:rPr>
        <w:t xml:space="preserve"> </w:t>
      </w:r>
    </w:p>
    <w:p w:rsidR="00077BE2" w:rsidRPr="007B1345" w:rsidRDefault="00077BE2" w:rsidP="00B45115">
      <w:pPr>
        <w:rPr>
          <w:rStyle w:val="Emphasis"/>
          <w:lang w:val="en-US"/>
        </w:rPr>
      </w:pPr>
      <w:r w:rsidRPr="007B1345">
        <w:rPr>
          <w:rStyle w:val="Emphasis"/>
          <w:lang w:val="en-US"/>
        </w:rPr>
        <w:t>Execution</w:t>
      </w:r>
    </w:p>
    <w:p w:rsidR="00077BE2" w:rsidRPr="007B1345" w:rsidRDefault="00D908BB" w:rsidP="00B45115">
      <w:pPr>
        <w:rPr>
          <w:lang w:val="en-US"/>
        </w:rPr>
      </w:pPr>
      <w:r w:rsidRPr="007B1345">
        <w:rPr>
          <w:lang w:val="en-US"/>
        </w:rPr>
        <w:t>A history element with the output is created upon execution</w:t>
      </w:r>
      <w:r w:rsidR="00673AFB" w:rsidRPr="007B1345">
        <w:rPr>
          <w:lang w:val="en-US"/>
        </w:rPr>
        <w:t xml:space="preserve"> and t</w:t>
      </w:r>
      <w:r w:rsidRPr="007B1345">
        <w:rPr>
          <w:lang w:val="en-US"/>
        </w:rPr>
        <w:t xml:space="preserve">he color of the history element determines </w:t>
      </w:r>
      <w:r w:rsidR="00342FAD" w:rsidRPr="007B1345">
        <w:rPr>
          <w:lang w:val="en-US"/>
        </w:rPr>
        <w:t xml:space="preserve">which part of the execution the tool is in. It will first appear in the current history </w:t>
      </w:r>
      <w:r w:rsidR="008529A8">
        <w:rPr>
          <w:lang w:val="en-US"/>
        </w:rPr>
        <w:t>(</w:t>
      </w:r>
      <w:r w:rsidR="008529A8">
        <w:rPr>
          <w:lang w:val="en-US"/>
        </w:rPr>
        <w:fldChar w:fldCharType="begin"/>
      </w:r>
      <w:r w:rsidR="008529A8">
        <w:rPr>
          <w:lang w:val="en-US"/>
        </w:rPr>
        <w:instrText xml:space="preserve"> REF _Ref392929916 \h </w:instrText>
      </w:r>
      <w:r w:rsidR="008529A8">
        <w:rPr>
          <w:lang w:val="en-US"/>
        </w:rPr>
      </w:r>
      <w:r w:rsidR="008529A8">
        <w:rPr>
          <w:lang w:val="en-US"/>
        </w:rPr>
        <w:fldChar w:fldCharType="separate"/>
      </w:r>
      <w:r w:rsidR="00962059" w:rsidRPr="007B1345">
        <w:rPr>
          <w:lang w:val="en-US"/>
        </w:rPr>
        <w:t xml:space="preserve">Figure </w:t>
      </w:r>
      <w:r w:rsidR="00962059">
        <w:rPr>
          <w:noProof/>
          <w:lang w:val="en-US"/>
        </w:rPr>
        <w:t>4</w:t>
      </w:r>
      <w:r w:rsidR="00962059">
        <w:rPr>
          <w:lang w:val="en-US"/>
        </w:rPr>
        <w:noBreakHyphen/>
      </w:r>
      <w:r w:rsidR="00962059">
        <w:rPr>
          <w:noProof/>
          <w:lang w:val="en-US"/>
        </w:rPr>
        <w:t>14</w:t>
      </w:r>
      <w:r w:rsidR="008529A8">
        <w:rPr>
          <w:lang w:val="en-US"/>
        </w:rPr>
        <w:fldChar w:fldCharType="end"/>
      </w:r>
      <w:r w:rsidR="008529A8">
        <w:rPr>
          <w:lang w:val="en-US"/>
        </w:rPr>
        <w:t xml:space="preserve">) </w:t>
      </w:r>
      <w:r w:rsidR="00342FAD" w:rsidRPr="007B1345">
        <w:rPr>
          <w:lang w:val="en-US"/>
        </w:rPr>
        <w:t xml:space="preserve">as queued (gray), then running (yellow) and finally done </w:t>
      </w:r>
      <w:r w:rsidR="00D35B11" w:rsidRPr="007B1345">
        <w:rPr>
          <w:lang w:val="en-US"/>
        </w:rPr>
        <w:t xml:space="preserve">successfully </w:t>
      </w:r>
      <w:r w:rsidR="00342FAD" w:rsidRPr="007B1345">
        <w:rPr>
          <w:lang w:val="en-US"/>
        </w:rPr>
        <w:t xml:space="preserve">(green) or </w:t>
      </w:r>
      <w:r w:rsidR="00D35B11" w:rsidRPr="007B1345">
        <w:rPr>
          <w:lang w:val="en-US"/>
        </w:rPr>
        <w:t>with problems encountered</w:t>
      </w:r>
      <w:r w:rsidR="00342FAD" w:rsidRPr="007B1345">
        <w:rPr>
          <w:lang w:val="en-US"/>
        </w:rPr>
        <w:t xml:space="preserve"> (red). At this point, clicking on the name of the history element will show</w:t>
      </w:r>
      <w:r w:rsidR="00673AFB" w:rsidRPr="007B1345">
        <w:rPr>
          <w:lang w:val="en-US"/>
        </w:rPr>
        <w:t xml:space="preserve"> </w:t>
      </w:r>
      <w:r w:rsidR="00342FAD" w:rsidRPr="007B1345">
        <w:rPr>
          <w:lang w:val="en-US"/>
        </w:rPr>
        <w:t xml:space="preserve">information about the tool output. </w:t>
      </w:r>
      <w:r w:rsidR="00D8770D" w:rsidRPr="007B1345">
        <w:rPr>
          <w:lang w:val="en-US"/>
        </w:rPr>
        <w:t xml:space="preserve">The history element can be saved by clicking on </w:t>
      </w:r>
      <w:r w:rsidR="00D8770D" w:rsidRPr="007B1345">
        <w:rPr>
          <w:noProof/>
          <w:lang w:eastAsia="nb-NO"/>
        </w:rPr>
        <w:drawing>
          <wp:inline distT="0" distB="0" distL="0" distR="0" wp14:anchorId="114C52F9" wp14:editId="3817C504">
            <wp:extent cx="163773" cy="148035"/>
            <wp:effectExtent l="0" t="0" r="8255" b="4445"/>
            <wp:docPr id="35" name="Bil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3830" cy="148086"/>
                    </a:xfrm>
                    <a:prstGeom prst="rect">
                      <a:avLst/>
                    </a:prstGeom>
                    <a:noFill/>
                    <a:ln>
                      <a:noFill/>
                    </a:ln>
                  </pic:spPr>
                </pic:pic>
              </a:graphicData>
            </a:graphic>
          </wp:inline>
        </w:drawing>
      </w:r>
      <w:r w:rsidR="00D8770D" w:rsidRPr="007B1345">
        <w:rPr>
          <w:lang w:val="en-US"/>
        </w:rPr>
        <w:t xml:space="preserve">. The user can get detailed information about the execution by clicking on </w:t>
      </w:r>
      <w:r w:rsidR="00D8770D" w:rsidRPr="007B1345">
        <w:rPr>
          <w:noProof/>
          <w:lang w:eastAsia="nb-NO"/>
        </w:rPr>
        <w:drawing>
          <wp:inline distT="0" distB="0" distL="0" distR="0" wp14:anchorId="02EE0AE4" wp14:editId="0124778B">
            <wp:extent cx="150125" cy="139254"/>
            <wp:effectExtent l="0" t="0" r="2540" b="0"/>
            <wp:docPr id="36" name="Bil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0317" cy="139432"/>
                    </a:xfrm>
                    <a:prstGeom prst="rect">
                      <a:avLst/>
                    </a:prstGeom>
                    <a:noFill/>
                    <a:ln>
                      <a:noFill/>
                    </a:ln>
                  </pic:spPr>
                </pic:pic>
              </a:graphicData>
            </a:graphic>
          </wp:inline>
        </w:drawing>
      </w:r>
      <w:r w:rsidR="00D8770D" w:rsidRPr="007B1345">
        <w:rPr>
          <w:lang w:val="en-US"/>
        </w:rPr>
        <w:t xml:space="preserve"> and the tool can be rerun with the same input by clicking on </w:t>
      </w:r>
      <w:r w:rsidR="00D8770D" w:rsidRPr="007B1345">
        <w:rPr>
          <w:noProof/>
          <w:lang w:eastAsia="nb-NO"/>
        </w:rPr>
        <w:drawing>
          <wp:inline distT="0" distB="0" distL="0" distR="0" wp14:anchorId="6F0AB124" wp14:editId="083A91E9">
            <wp:extent cx="150126" cy="144833"/>
            <wp:effectExtent l="0" t="0" r="2540" b="7620"/>
            <wp:docPr id="37" name="Bil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0298" cy="144999"/>
                    </a:xfrm>
                    <a:prstGeom prst="rect">
                      <a:avLst/>
                    </a:prstGeom>
                    <a:noFill/>
                    <a:ln>
                      <a:noFill/>
                    </a:ln>
                  </pic:spPr>
                </pic:pic>
              </a:graphicData>
            </a:graphic>
          </wp:inline>
        </w:drawing>
      </w:r>
      <w:r w:rsidR="00D8770D" w:rsidRPr="007B1345">
        <w:rPr>
          <w:lang w:val="en-US"/>
        </w:rPr>
        <w:t xml:space="preserve">. </w:t>
      </w:r>
      <w:r w:rsidR="00342FAD" w:rsidRPr="007B1345">
        <w:rPr>
          <w:lang w:val="en-US"/>
        </w:rPr>
        <w:t xml:space="preserve">Clicking on the pencil icon </w:t>
      </w:r>
      <w:r w:rsidR="00D8770D" w:rsidRPr="007B1345">
        <w:rPr>
          <w:noProof/>
          <w:lang w:eastAsia="nb-NO"/>
        </w:rPr>
        <w:drawing>
          <wp:inline distT="0" distB="0" distL="0" distR="0" wp14:anchorId="49FC443A" wp14:editId="6DD241D4">
            <wp:extent cx="150125" cy="175147"/>
            <wp:effectExtent l="0" t="0" r="2540" b="0"/>
            <wp:docPr id="38" name="Bil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0177" cy="175207"/>
                    </a:xfrm>
                    <a:prstGeom prst="rect">
                      <a:avLst/>
                    </a:prstGeom>
                    <a:noFill/>
                    <a:ln>
                      <a:noFill/>
                    </a:ln>
                  </pic:spPr>
                </pic:pic>
              </a:graphicData>
            </a:graphic>
          </wp:inline>
        </w:drawing>
      </w:r>
      <w:r w:rsidR="00D8770D" w:rsidRPr="007B1345">
        <w:rPr>
          <w:lang w:val="en-US"/>
        </w:rPr>
        <w:t xml:space="preserve"> </w:t>
      </w:r>
      <w:r w:rsidR="00342FAD" w:rsidRPr="007B1345">
        <w:rPr>
          <w:lang w:val="en-US"/>
        </w:rPr>
        <w:t>will allow the user to edit any attributes</w:t>
      </w:r>
      <w:r w:rsidR="00673AFB" w:rsidRPr="007B1345">
        <w:rPr>
          <w:lang w:val="en-US"/>
        </w:rPr>
        <w:t xml:space="preserve"> related to this history element and this history element can be deleted by clicking on</w:t>
      </w:r>
      <w:r w:rsidR="00D8770D" w:rsidRPr="007B1345">
        <w:rPr>
          <w:lang w:val="en-US"/>
        </w:rPr>
        <w:t xml:space="preserve"> </w:t>
      </w:r>
      <w:r w:rsidR="00D8770D" w:rsidRPr="007B1345">
        <w:rPr>
          <w:noProof/>
          <w:lang w:eastAsia="nb-NO"/>
        </w:rPr>
        <w:drawing>
          <wp:inline distT="0" distB="0" distL="0" distR="0" wp14:anchorId="36345D46" wp14:editId="11EB18A1">
            <wp:extent cx="163830" cy="170815"/>
            <wp:effectExtent l="0" t="0" r="7620" b="635"/>
            <wp:docPr id="39" name="Bil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3830" cy="170815"/>
                    </a:xfrm>
                    <a:prstGeom prst="rect">
                      <a:avLst/>
                    </a:prstGeom>
                    <a:noFill/>
                    <a:ln>
                      <a:noFill/>
                    </a:ln>
                  </pic:spPr>
                </pic:pic>
              </a:graphicData>
            </a:graphic>
          </wp:inline>
        </w:drawing>
      </w:r>
      <w:r w:rsidR="00673AFB" w:rsidRPr="007B1345">
        <w:rPr>
          <w:lang w:val="en-US"/>
        </w:rPr>
        <w:t xml:space="preserve">. </w:t>
      </w:r>
    </w:p>
    <w:p w:rsidR="00D8770D" w:rsidRPr="007B1345" w:rsidRDefault="00D8770D" w:rsidP="00B45115">
      <w:pPr>
        <w:rPr>
          <w:lang w:val="en-US"/>
        </w:rPr>
      </w:pPr>
    </w:p>
    <w:p w:rsidR="00D8770D" w:rsidRPr="007B1345" w:rsidRDefault="003D2CE9" w:rsidP="00B45115">
      <w:pPr>
        <w:keepNext/>
        <w:jc w:val="center"/>
        <w:rPr>
          <w:lang w:val="en-US"/>
        </w:rPr>
      </w:pPr>
      <w:r w:rsidRPr="007B1345">
        <w:rPr>
          <w:caps/>
          <w:noProof/>
          <w:spacing w:val="5"/>
          <w:szCs w:val="20"/>
          <w:lang w:eastAsia="nb-NO"/>
        </w:rPr>
        <w:drawing>
          <wp:inline distT="0" distB="0" distL="0" distR="0" wp14:anchorId="031C95EF" wp14:editId="7AB0A333">
            <wp:extent cx="2197100" cy="2067560"/>
            <wp:effectExtent l="0" t="0" r="0" b="8890"/>
            <wp:docPr id="53" name="Bil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97100" cy="2067560"/>
                    </a:xfrm>
                    <a:prstGeom prst="rect">
                      <a:avLst/>
                    </a:prstGeom>
                    <a:noFill/>
                    <a:ln>
                      <a:noFill/>
                    </a:ln>
                  </pic:spPr>
                </pic:pic>
              </a:graphicData>
            </a:graphic>
          </wp:inline>
        </w:drawing>
      </w:r>
    </w:p>
    <w:p w:rsidR="00D8770D" w:rsidRPr="007B1345" w:rsidRDefault="00D8770D" w:rsidP="00B45115">
      <w:pPr>
        <w:pStyle w:val="Caption"/>
        <w:jc w:val="center"/>
        <w:rPr>
          <w:rStyle w:val="Emphasis"/>
          <w:lang w:val="en-US"/>
        </w:rPr>
      </w:pPr>
      <w:bookmarkStart w:id="468" w:name="_Toc393074519"/>
      <w:bookmarkStart w:id="469" w:name="_Toc393075074"/>
      <w:bookmarkStart w:id="470" w:name="_Toc393077827"/>
      <w:bookmarkStart w:id="471" w:name="_Ref392929916"/>
      <w:bookmarkStart w:id="472" w:name="_Toc393208945"/>
      <w:bookmarkStart w:id="473" w:name="_Toc393209026"/>
      <w:bookmarkStart w:id="474" w:name="_Toc393210856"/>
      <w:r w:rsidRPr="007B1345">
        <w:rPr>
          <w:lang w:val="en-US"/>
        </w:rPr>
        <w:t xml:space="preserve">Figure </w:t>
      </w:r>
      <w:r w:rsidR="009C0825">
        <w:rPr>
          <w:lang w:val="en-US"/>
        </w:rPr>
        <w:fldChar w:fldCharType="begin"/>
      </w:r>
      <w:r w:rsidR="009C0825">
        <w:rPr>
          <w:lang w:val="en-US"/>
        </w:rPr>
        <w:instrText xml:space="preserve"> STYLEREF 1 \s </w:instrText>
      </w:r>
      <w:r w:rsidR="009C0825">
        <w:rPr>
          <w:lang w:val="en-US"/>
        </w:rPr>
        <w:fldChar w:fldCharType="separate"/>
      </w:r>
      <w:r w:rsidR="00962059">
        <w:rPr>
          <w:noProof/>
          <w:lang w:val="en-US"/>
        </w:rPr>
        <w:t>4</w:t>
      </w:r>
      <w:r w:rsidR="009C0825">
        <w:rPr>
          <w:lang w:val="en-US"/>
        </w:rPr>
        <w:fldChar w:fldCharType="end"/>
      </w:r>
      <w:r w:rsidR="009C0825">
        <w:rPr>
          <w:lang w:val="en-US"/>
        </w:rPr>
        <w:noBreakHyphen/>
      </w:r>
      <w:r w:rsidR="009C0825">
        <w:rPr>
          <w:lang w:val="en-US"/>
        </w:rPr>
        <w:fldChar w:fldCharType="begin"/>
      </w:r>
      <w:r w:rsidR="009C0825">
        <w:rPr>
          <w:lang w:val="en-US"/>
        </w:rPr>
        <w:instrText xml:space="preserve"> SEQ Figure \* ARABIC \s 1 </w:instrText>
      </w:r>
      <w:r w:rsidR="009C0825">
        <w:rPr>
          <w:lang w:val="en-US"/>
        </w:rPr>
        <w:fldChar w:fldCharType="separate"/>
      </w:r>
      <w:r w:rsidR="00962059">
        <w:rPr>
          <w:noProof/>
          <w:lang w:val="en-US"/>
        </w:rPr>
        <w:t>14</w:t>
      </w:r>
      <w:r w:rsidR="009C0825">
        <w:rPr>
          <w:lang w:val="en-US"/>
        </w:rPr>
        <w:fldChar w:fldCharType="end"/>
      </w:r>
      <w:bookmarkEnd w:id="471"/>
      <w:r w:rsidRPr="007B1345">
        <w:rPr>
          <w:lang w:val="en-US"/>
        </w:rPr>
        <w:t xml:space="preserve"> Stages of tool execution</w:t>
      </w:r>
      <w:bookmarkEnd w:id="468"/>
      <w:bookmarkEnd w:id="469"/>
      <w:bookmarkEnd w:id="470"/>
      <w:bookmarkEnd w:id="472"/>
      <w:bookmarkEnd w:id="473"/>
      <w:bookmarkEnd w:id="474"/>
    </w:p>
    <w:p w:rsidR="00077BE2" w:rsidRPr="007B1345" w:rsidRDefault="00077BE2" w:rsidP="008529A8">
      <w:pPr>
        <w:keepNext/>
        <w:keepLines/>
        <w:rPr>
          <w:rStyle w:val="Emphasis"/>
          <w:lang w:val="en-US"/>
        </w:rPr>
      </w:pPr>
      <w:r w:rsidRPr="007B1345">
        <w:rPr>
          <w:rStyle w:val="Emphasis"/>
          <w:lang w:val="en-US"/>
        </w:rPr>
        <w:lastRenderedPageBreak/>
        <w:t>View results</w:t>
      </w:r>
    </w:p>
    <w:p w:rsidR="0059079F" w:rsidRPr="007B1345" w:rsidRDefault="0059079F" w:rsidP="00B45115">
      <w:pPr>
        <w:keepNext/>
        <w:rPr>
          <w:lang w:val="en-US"/>
        </w:rPr>
      </w:pPr>
      <w:r w:rsidRPr="007B1345">
        <w:rPr>
          <w:caps/>
          <w:noProof/>
          <w:spacing w:val="5"/>
          <w:szCs w:val="20"/>
          <w:lang w:eastAsia="nb-NO"/>
        </w:rPr>
        <w:drawing>
          <wp:inline distT="0" distB="0" distL="0" distR="0" wp14:anchorId="6571D044" wp14:editId="5A4FB152">
            <wp:extent cx="5752465" cy="3145790"/>
            <wp:effectExtent l="0" t="0" r="635" b="0"/>
            <wp:docPr id="50" name="Bil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2465" cy="3145790"/>
                    </a:xfrm>
                    <a:prstGeom prst="rect">
                      <a:avLst/>
                    </a:prstGeom>
                    <a:noFill/>
                    <a:ln>
                      <a:noFill/>
                    </a:ln>
                  </pic:spPr>
                </pic:pic>
              </a:graphicData>
            </a:graphic>
          </wp:inline>
        </w:drawing>
      </w:r>
    </w:p>
    <w:p w:rsidR="0059079F" w:rsidRPr="007B1345" w:rsidRDefault="0059079F" w:rsidP="008529A8">
      <w:pPr>
        <w:pStyle w:val="Caption"/>
        <w:jc w:val="center"/>
        <w:rPr>
          <w:rStyle w:val="Emphasis"/>
          <w:lang w:val="en-US"/>
        </w:rPr>
      </w:pPr>
      <w:bookmarkStart w:id="475" w:name="_Toc393074520"/>
      <w:bookmarkStart w:id="476" w:name="_Toc393075075"/>
      <w:bookmarkStart w:id="477" w:name="_Toc393077828"/>
      <w:bookmarkStart w:id="478" w:name="_Ref392930017"/>
      <w:bookmarkStart w:id="479" w:name="_Toc393208946"/>
      <w:bookmarkStart w:id="480" w:name="_Toc393209027"/>
      <w:bookmarkStart w:id="481" w:name="_Toc393210857"/>
      <w:r w:rsidRPr="007B1345">
        <w:rPr>
          <w:lang w:val="en-US"/>
        </w:rPr>
        <w:t xml:space="preserve">Figure </w:t>
      </w:r>
      <w:r w:rsidR="009C0825">
        <w:rPr>
          <w:lang w:val="en-US"/>
        </w:rPr>
        <w:fldChar w:fldCharType="begin"/>
      </w:r>
      <w:r w:rsidR="009C0825">
        <w:rPr>
          <w:lang w:val="en-US"/>
        </w:rPr>
        <w:instrText xml:space="preserve"> STYLEREF 1 \s </w:instrText>
      </w:r>
      <w:r w:rsidR="009C0825">
        <w:rPr>
          <w:lang w:val="en-US"/>
        </w:rPr>
        <w:fldChar w:fldCharType="separate"/>
      </w:r>
      <w:r w:rsidR="00962059">
        <w:rPr>
          <w:noProof/>
          <w:lang w:val="en-US"/>
        </w:rPr>
        <w:t>4</w:t>
      </w:r>
      <w:r w:rsidR="009C0825">
        <w:rPr>
          <w:lang w:val="en-US"/>
        </w:rPr>
        <w:fldChar w:fldCharType="end"/>
      </w:r>
      <w:r w:rsidR="009C0825">
        <w:rPr>
          <w:lang w:val="en-US"/>
        </w:rPr>
        <w:noBreakHyphen/>
      </w:r>
      <w:r w:rsidR="009C0825">
        <w:rPr>
          <w:lang w:val="en-US"/>
        </w:rPr>
        <w:fldChar w:fldCharType="begin"/>
      </w:r>
      <w:r w:rsidR="009C0825">
        <w:rPr>
          <w:lang w:val="en-US"/>
        </w:rPr>
        <w:instrText xml:space="preserve"> SEQ Figure \* ARABIC \s 1 </w:instrText>
      </w:r>
      <w:r w:rsidR="009C0825">
        <w:rPr>
          <w:lang w:val="en-US"/>
        </w:rPr>
        <w:fldChar w:fldCharType="separate"/>
      </w:r>
      <w:r w:rsidR="00962059">
        <w:rPr>
          <w:noProof/>
          <w:lang w:val="en-US"/>
        </w:rPr>
        <w:t>15</w:t>
      </w:r>
      <w:r w:rsidR="009C0825">
        <w:rPr>
          <w:lang w:val="en-US"/>
        </w:rPr>
        <w:fldChar w:fldCharType="end"/>
      </w:r>
      <w:bookmarkEnd w:id="478"/>
      <w:r w:rsidRPr="007B1345">
        <w:rPr>
          <w:lang w:val="en-US"/>
        </w:rPr>
        <w:t xml:space="preserve"> Example of tool output and in browser view of report.html</w:t>
      </w:r>
      <w:bookmarkEnd w:id="475"/>
      <w:bookmarkEnd w:id="476"/>
      <w:bookmarkEnd w:id="477"/>
      <w:bookmarkEnd w:id="479"/>
      <w:bookmarkEnd w:id="480"/>
      <w:bookmarkEnd w:id="481"/>
    </w:p>
    <w:p w:rsidR="0059079F" w:rsidRPr="007B1345" w:rsidRDefault="00673AFB" w:rsidP="00B45115">
      <w:pPr>
        <w:rPr>
          <w:lang w:val="en-US"/>
        </w:rPr>
      </w:pPr>
      <w:r w:rsidRPr="007B1345">
        <w:rPr>
          <w:lang w:val="en-US"/>
        </w:rPr>
        <w:t xml:space="preserve">The user can view a list of all statistics and corresponding files (plots, json-files, contigs_reports etc.) by clicking on the eye icon </w:t>
      </w:r>
      <w:r w:rsidR="00D8770D" w:rsidRPr="007B1345">
        <w:rPr>
          <w:noProof/>
          <w:lang w:eastAsia="nb-NO"/>
        </w:rPr>
        <w:drawing>
          <wp:inline distT="0" distB="0" distL="0" distR="0" wp14:anchorId="3E5270DA" wp14:editId="7BC041C5">
            <wp:extent cx="118500" cy="143302"/>
            <wp:effectExtent l="0" t="0" r="0" b="0"/>
            <wp:docPr id="40" name="Bil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8636" cy="143466"/>
                    </a:xfrm>
                    <a:prstGeom prst="rect">
                      <a:avLst/>
                    </a:prstGeom>
                    <a:noFill/>
                    <a:ln>
                      <a:noFill/>
                    </a:ln>
                  </pic:spPr>
                </pic:pic>
              </a:graphicData>
            </a:graphic>
          </wp:inline>
        </w:drawing>
      </w:r>
      <w:r w:rsidR="00D8770D" w:rsidRPr="007B1345">
        <w:rPr>
          <w:lang w:val="en-US"/>
        </w:rPr>
        <w:t xml:space="preserve"> </w:t>
      </w:r>
      <w:r w:rsidRPr="007B1345">
        <w:rPr>
          <w:lang w:val="en-US"/>
        </w:rPr>
        <w:t>of the history element. Clicking on one of these files will show the file in browser when possible</w:t>
      </w:r>
      <w:r w:rsidR="00CC3506">
        <w:rPr>
          <w:lang w:val="en-US"/>
        </w:rPr>
        <w:t xml:space="preserve"> (</w:t>
      </w:r>
      <w:r w:rsidR="00CC3506">
        <w:rPr>
          <w:lang w:val="en-US"/>
        </w:rPr>
        <w:fldChar w:fldCharType="begin"/>
      </w:r>
      <w:r w:rsidR="00CC3506">
        <w:rPr>
          <w:lang w:val="en-US"/>
        </w:rPr>
        <w:instrText xml:space="preserve"> REF _Ref392930017 \h </w:instrText>
      </w:r>
      <w:r w:rsidR="00CC3506">
        <w:rPr>
          <w:lang w:val="en-US"/>
        </w:rPr>
      </w:r>
      <w:r w:rsidR="00CC3506">
        <w:rPr>
          <w:lang w:val="en-US"/>
        </w:rPr>
        <w:fldChar w:fldCharType="separate"/>
      </w:r>
      <w:r w:rsidR="00962059" w:rsidRPr="007B1345">
        <w:rPr>
          <w:lang w:val="en-US"/>
        </w:rPr>
        <w:t xml:space="preserve">Figure </w:t>
      </w:r>
      <w:r w:rsidR="00962059">
        <w:rPr>
          <w:noProof/>
          <w:lang w:val="en-US"/>
        </w:rPr>
        <w:t>4</w:t>
      </w:r>
      <w:r w:rsidR="00962059">
        <w:rPr>
          <w:lang w:val="en-US"/>
        </w:rPr>
        <w:noBreakHyphen/>
      </w:r>
      <w:r w:rsidR="00962059">
        <w:rPr>
          <w:noProof/>
          <w:lang w:val="en-US"/>
        </w:rPr>
        <w:t>15</w:t>
      </w:r>
      <w:r w:rsidR="00CC3506">
        <w:rPr>
          <w:lang w:val="en-US"/>
        </w:rPr>
        <w:fldChar w:fldCharType="end"/>
      </w:r>
      <w:r w:rsidR="00CC3506">
        <w:rPr>
          <w:lang w:val="en-US"/>
        </w:rPr>
        <w:t>)</w:t>
      </w:r>
      <w:r w:rsidRPr="007B1345">
        <w:rPr>
          <w:lang w:val="en-US"/>
        </w:rPr>
        <w:t xml:space="preserve"> or automatically download it. All statistics can also be downloaded as a single zip-file for further external investigation.</w:t>
      </w:r>
      <w:r w:rsidR="00EF00F0" w:rsidRPr="007B1345">
        <w:rPr>
          <w:lang w:val="en-US"/>
        </w:rPr>
        <w:t xml:space="preserve"> Although all the computed files are available, some files are more informative than other and most users may only be interested in these files. The next subsection gives a short introduction to the most used files.</w:t>
      </w:r>
    </w:p>
    <w:p w:rsidR="00EF00F0" w:rsidRPr="007B1345" w:rsidRDefault="00EF00F0" w:rsidP="00B45115">
      <w:pPr>
        <w:rPr>
          <w:rStyle w:val="IntenseEmphasis"/>
          <w:lang w:val="en-US"/>
        </w:rPr>
      </w:pPr>
      <w:r w:rsidRPr="007B1345">
        <w:rPr>
          <w:rStyle w:val="IntenseEmphasis"/>
          <w:lang w:val="en-US"/>
        </w:rPr>
        <w:t>report.html</w:t>
      </w:r>
    </w:p>
    <w:p w:rsidR="00EF00F0" w:rsidRPr="007B1345" w:rsidRDefault="00F72132" w:rsidP="00B45115">
      <w:pPr>
        <w:rPr>
          <w:lang w:val="en-US"/>
        </w:rPr>
      </w:pPr>
      <w:r w:rsidRPr="007B1345">
        <w:rPr>
          <w:lang w:val="en-US"/>
        </w:rPr>
        <w:t xml:space="preserve">The most informative file is </w:t>
      </w:r>
      <w:r w:rsidRPr="007B1345">
        <w:rPr>
          <w:i/>
          <w:lang w:val="en-US"/>
        </w:rPr>
        <w:t>report.html</w:t>
      </w:r>
      <w:r w:rsidRPr="007B1345">
        <w:rPr>
          <w:lang w:val="en-US"/>
        </w:rPr>
        <w:t>. This file displays statistics</w:t>
      </w:r>
      <w:r w:rsidR="00EF00F0" w:rsidRPr="007B1345">
        <w:rPr>
          <w:lang w:val="en-US"/>
        </w:rPr>
        <w:t>,</w:t>
      </w:r>
      <w:r w:rsidRPr="007B1345">
        <w:rPr>
          <w:lang w:val="en-US"/>
        </w:rPr>
        <w:t xml:space="preserve"> provides visualization </w:t>
      </w:r>
      <w:r w:rsidR="004110E7" w:rsidRPr="007B1345">
        <w:rPr>
          <w:lang w:val="en-US"/>
        </w:rPr>
        <w:t xml:space="preserve">features </w:t>
      </w:r>
      <w:r w:rsidR="00EF00F0" w:rsidRPr="007B1345">
        <w:rPr>
          <w:lang w:val="en-US"/>
        </w:rPr>
        <w:t>and is highly interactive. The statistics are displayed in a table manner where the columns can be dragged and repositioned according to the users need and requirements. An exampl</w:t>
      </w:r>
      <w:r w:rsidR="005E1582" w:rsidRPr="007B1345">
        <w:rPr>
          <w:lang w:val="en-US"/>
        </w:rPr>
        <w:t>e of this is shown in</w:t>
      </w:r>
      <w:r w:rsidR="00CC3506">
        <w:rPr>
          <w:lang w:val="en-US"/>
        </w:rPr>
        <w:t xml:space="preserve"> </w:t>
      </w:r>
      <w:r w:rsidR="00CC3506">
        <w:rPr>
          <w:lang w:val="en-US"/>
        </w:rPr>
        <w:fldChar w:fldCharType="begin"/>
      </w:r>
      <w:r w:rsidR="00CC3506">
        <w:rPr>
          <w:lang w:val="en-US"/>
        </w:rPr>
        <w:instrText xml:space="preserve"> REF _Ref392930083 \h </w:instrText>
      </w:r>
      <w:r w:rsidR="00CC3506">
        <w:rPr>
          <w:lang w:val="en-US"/>
        </w:rPr>
      </w:r>
      <w:r w:rsidR="00CC3506">
        <w:rPr>
          <w:lang w:val="en-US"/>
        </w:rPr>
        <w:fldChar w:fldCharType="separate"/>
      </w:r>
      <w:r w:rsidR="00962059" w:rsidRPr="007B1345">
        <w:rPr>
          <w:lang w:val="en-US"/>
        </w:rPr>
        <w:t xml:space="preserve">Figure </w:t>
      </w:r>
      <w:r w:rsidR="00962059">
        <w:rPr>
          <w:noProof/>
          <w:lang w:val="en-US"/>
        </w:rPr>
        <w:t>4</w:t>
      </w:r>
      <w:r w:rsidR="00962059">
        <w:rPr>
          <w:lang w:val="en-US"/>
        </w:rPr>
        <w:noBreakHyphen/>
      </w:r>
      <w:r w:rsidR="00962059">
        <w:rPr>
          <w:noProof/>
          <w:lang w:val="en-US"/>
        </w:rPr>
        <w:t>16</w:t>
      </w:r>
      <w:r w:rsidR="00CC3506">
        <w:rPr>
          <w:lang w:val="en-US"/>
        </w:rPr>
        <w:fldChar w:fldCharType="end"/>
      </w:r>
      <w:r w:rsidR="00EF00F0" w:rsidRPr="007B1345">
        <w:rPr>
          <w:lang w:val="en-US"/>
        </w:rPr>
        <w:t xml:space="preserve">. </w:t>
      </w:r>
      <w:r w:rsidR="00FF781C" w:rsidRPr="007B1345">
        <w:rPr>
          <w:lang w:val="en-US"/>
        </w:rPr>
        <w:t>The user can also hover over a metric to get instant information about the metric or hover over a numeric value to get each assembly’s performance on that given metric</w:t>
      </w:r>
      <w:r w:rsidR="00CC3506">
        <w:rPr>
          <w:lang w:val="en-US"/>
        </w:rPr>
        <w:t xml:space="preserve"> (</w:t>
      </w:r>
      <w:r w:rsidR="00CC3506">
        <w:rPr>
          <w:lang w:val="en-US"/>
        </w:rPr>
        <w:fldChar w:fldCharType="begin"/>
      </w:r>
      <w:r w:rsidR="00CC3506">
        <w:rPr>
          <w:lang w:val="en-US"/>
        </w:rPr>
        <w:instrText xml:space="preserve"> REF _Ref392930083 \h </w:instrText>
      </w:r>
      <w:r w:rsidR="00CC3506">
        <w:rPr>
          <w:lang w:val="en-US"/>
        </w:rPr>
      </w:r>
      <w:r w:rsidR="00CC3506">
        <w:rPr>
          <w:lang w:val="en-US"/>
        </w:rPr>
        <w:fldChar w:fldCharType="separate"/>
      </w:r>
      <w:r w:rsidR="00962059" w:rsidRPr="007B1345">
        <w:rPr>
          <w:lang w:val="en-US"/>
        </w:rPr>
        <w:t xml:space="preserve">Figure </w:t>
      </w:r>
      <w:r w:rsidR="00962059">
        <w:rPr>
          <w:noProof/>
          <w:lang w:val="en-US"/>
        </w:rPr>
        <w:t>4</w:t>
      </w:r>
      <w:r w:rsidR="00962059">
        <w:rPr>
          <w:lang w:val="en-US"/>
        </w:rPr>
        <w:noBreakHyphen/>
      </w:r>
      <w:r w:rsidR="00962059">
        <w:rPr>
          <w:noProof/>
          <w:lang w:val="en-US"/>
        </w:rPr>
        <w:t>16</w:t>
      </w:r>
      <w:r w:rsidR="00CC3506">
        <w:rPr>
          <w:lang w:val="en-US"/>
        </w:rPr>
        <w:fldChar w:fldCharType="end"/>
      </w:r>
      <w:r w:rsidR="00CC3506">
        <w:rPr>
          <w:lang w:val="en-US"/>
        </w:rPr>
        <w:t xml:space="preserve"> “NEW TABLE”)</w:t>
      </w:r>
      <w:r w:rsidR="00FF781C" w:rsidRPr="007B1345">
        <w:rPr>
          <w:lang w:val="en-US"/>
        </w:rPr>
        <w:t xml:space="preserve">. The </w:t>
      </w:r>
      <w:r w:rsidR="00660766" w:rsidRPr="007B1345">
        <w:rPr>
          <w:lang w:val="en-US"/>
        </w:rPr>
        <w:t xml:space="preserve">color of a </w:t>
      </w:r>
      <w:r w:rsidR="00FF781C" w:rsidRPr="007B1345">
        <w:rPr>
          <w:lang w:val="en-US"/>
        </w:rPr>
        <w:t>row</w:t>
      </w:r>
      <w:r w:rsidR="00660766" w:rsidRPr="007B1345">
        <w:rPr>
          <w:lang w:val="en-US"/>
        </w:rPr>
        <w:t>’s</w:t>
      </w:r>
      <w:r w:rsidR="00FF781C" w:rsidRPr="007B1345">
        <w:rPr>
          <w:lang w:val="en-US"/>
        </w:rPr>
        <w:t xml:space="preserve"> numeric data will </w:t>
      </w:r>
      <w:r w:rsidR="00660766" w:rsidRPr="007B1345">
        <w:rPr>
          <w:lang w:val="en-US"/>
        </w:rPr>
        <w:t>change from black to</w:t>
      </w:r>
      <w:r w:rsidR="00FF781C" w:rsidRPr="007B1345">
        <w:rPr>
          <w:lang w:val="en-US"/>
        </w:rPr>
        <w:t xml:space="preserve"> a gradual transition from green to red where green is the best result and red is the worst result</w:t>
      </w:r>
      <w:r w:rsidR="005E1582" w:rsidRPr="007B1345">
        <w:rPr>
          <w:lang w:val="en-US"/>
        </w:rPr>
        <w:t xml:space="preserve"> if the user hovers over a numeric value in the table</w:t>
      </w:r>
      <w:r w:rsidR="00FF781C" w:rsidRPr="007B1345">
        <w:rPr>
          <w:lang w:val="en-US"/>
        </w:rPr>
        <w:t xml:space="preserve">. </w:t>
      </w:r>
    </w:p>
    <w:p w:rsidR="00AD0686" w:rsidRPr="007B1345" w:rsidRDefault="00AD0686" w:rsidP="00B45115">
      <w:pPr>
        <w:keepNext/>
        <w:rPr>
          <w:lang w:val="en-US"/>
        </w:rPr>
      </w:pPr>
      <w:r w:rsidRPr="007B1345">
        <w:rPr>
          <w:noProof/>
          <w:lang w:eastAsia="nb-NO"/>
        </w:rPr>
        <w:drawing>
          <wp:inline distT="0" distB="0" distL="0" distR="0" wp14:anchorId="19A815F5" wp14:editId="605F275A">
            <wp:extent cx="5752465" cy="143319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2465" cy="1433195"/>
                    </a:xfrm>
                    <a:prstGeom prst="rect">
                      <a:avLst/>
                    </a:prstGeom>
                    <a:noFill/>
                    <a:ln>
                      <a:noFill/>
                    </a:ln>
                  </pic:spPr>
                </pic:pic>
              </a:graphicData>
            </a:graphic>
          </wp:inline>
        </w:drawing>
      </w:r>
    </w:p>
    <w:p w:rsidR="00AD0686" w:rsidRPr="007B1345" w:rsidRDefault="00AD0686" w:rsidP="00B45115">
      <w:pPr>
        <w:pStyle w:val="Caption"/>
        <w:rPr>
          <w:lang w:val="en-US"/>
        </w:rPr>
      </w:pPr>
      <w:bookmarkStart w:id="482" w:name="_Toc393074521"/>
      <w:bookmarkStart w:id="483" w:name="_Toc393075076"/>
      <w:bookmarkStart w:id="484" w:name="_Toc393077829"/>
      <w:bookmarkStart w:id="485" w:name="_Ref392930083"/>
      <w:bookmarkStart w:id="486" w:name="_Toc393208947"/>
      <w:bookmarkStart w:id="487" w:name="_Toc393209028"/>
      <w:bookmarkStart w:id="488" w:name="_Toc393210858"/>
      <w:r w:rsidRPr="007B1345">
        <w:rPr>
          <w:lang w:val="en-US"/>
        </w:rPr>
        <w:t xml:space="preserve">Figure </w:t>
      </w:r>
      <w:r w:rsidR="009C0825">
        <w:rPr>
          <w:lang w:val="en-US"/>
        </w:rPr>
        <w:fldChar w:fldCharType="begin"/>
      </w:r>
      <w:r w:rsidR="009C0825">
        <w:rPr>
          <w:lang w:val="en-US"/>
        </w:rPr>
        <w:instrText xml:space="preserve"> STYLEREF 1 \s </w:instrText>
      </w:r>
      <w:r w:rsidR="009C0825">
        <w:rPr>
          <w:lang w:val="en-US"/>
        </w:rPr>
        <w:fldChar w:fldCharType="separate"/>
      </w:r>
      <w:r w:rsidR="00962059">
        <w:rPr>
          <w:noProof/>
          <w:lang w:val="en-US"/>
        </w:rPr>
        <w:t>4</w:t>
      </w:r>
      <w:r w:rsidR="009C0825">
        <w:rPr>
          <w:lang w:val="en-US"/>
        </w:rPr>
        <w:fldChar w:fldCharType="end"/>
      </w:r>
      <w:r w:rsidR="009C0825">
        <w:rPr>
          <w:lang w:val="en-US"/>
        </w:rPr>
        <w:noBreakHyphen/>
      </w:r>
      <w:r w:rsidR="009C0825">
        <w:rPr>
          <w:lang w:val="en-US"/>
        </w:rPr>
        <w:fldChar w:fldCharType="begin"/>
      </w:r>
      <w:r w:rsidR="009C0825">
        <w:rPr>
          <w:lang w:val="en-US"/>
        </w:rPr>
        <w:instrText xml:space="preserve"> SEQ Figure \* ARABIC \s 1 </w:instrText>
      </w:r>
      <w:r w:rsidR="009C0825">
        <w:rPr>
          <w:lang w:val="en-US"/>
        </w:rPr>
        <w:fldChar w:fldCharType="separate"/>
      </w:r>
      <w:r w:rsidR="00962059">
        <w:rPr>
          <w:noProof/>
          <w:lang w:val="en-US"/>
        </w:rPr>
        <w:t>16</w:t>
      </w:r>
      <w:r w:rsidR="009C0825">
        <w:rPr>
          <w:lang w:val="en-US"/>
        </w:rPr>
        <w:fldChar w:fldCharType="end"/>
      </w:r>
      <w:bookmarkEnd w:id="485"/>
      <w:r w:rsidRPr="007B1345">
        <w:rPr>
          <w:lang w:val="en-US"/>
        </w:rPr>
        <w:t xml:space="preserve"> </w:t>
      </w:r>
      <w:r w:rsidR="00CC3506">
        <w:rPr>
          <w:lang w:val="en-US"/>
        </w:rPr>
        <w:t>Example of an interactive table in report.html</w:t>
      </w:r>
      <w:bookmarkEnd w:id="482"/>
      <w:bookmarkEnd w:id="483"/>
      <w:bookmarkEnd w:id="484"/>
      <w:bookmarkEnd w:id="486"/>
      <w:bookmarkEnd w:id="487"/>
      <w:bookmarkEnd w:id="488"/>
    </w:p>
    <w:p w:rsidR="00F70AAC" w:rsidRPr="007B1345" w:rsidRDefault="005E1582" w:rsidP="00B45115">
      <w:pPr>
        <w:rPr>
          <w:lang w:val="en-US"/>
        </w:rPr>
      </w:pPr>
      <w:r w:rsidRPr="007B1345">
        <w:rPr>
          <w:lang w:val="en-US"/>
        </w:rPr>
        <w:lastRenderedPageBreak/>
        <w:t xml:space="preserve">This file provide the user with at least 3 (cumulative length, Nx, GC content) and up to 10 </w:t>
      </w:r>
      <w:r w:rsidR="00CC3506">
        <w:rPr>
          <w:lang w:val="en-US"/>
        </w:rPr>
        <w:t xml:space="preserve">QUAST generated, </w:t>
      </w:r>
      <w:r w:rsidRPr="007B1345">
        <w:rPr>
          <w:lang w:val="en-US"/>
        </w:rPr>
        <w:t xml:space="preserve">predrawn, interactive plots depending on the statistics available. </w:t>
      </w:r>
      <w:r w:rsidR="00E65484" w:rsidRPr="007B1345">
        <w:rPr>
          <w:lang w:val="en-US"/>
        </w:rPr>
        <w:t>These plots are interactive by giving users information about a graph if they hover over it and allowing them to add or remove an assembly from the plot by clicking on the checkboxes in the legends</w:t>
      </w:r>
      <w:r w:rsidR="00CC3506">
        <w:rPr>
          <w:lang w:val="en-US"/>
        </w:rPr>
        <w:t xml:space="preserve"> (</w:t>
      </w:r>
      <w:r w:rsidR="00CC3506">
        <w:rPr>
          <w:lang w:val="en-US"/>
        </w:rPr>
        <w:fldChar w:fldCharType="begin"/>
      </w:r>
      <w:r w:rsidR="00CC3506">
        <w:rPr>
          <w:lang w:val="en-US"/>
        </w:rPr>
        <w:instrText xml:space="preserve"> REF _Ref392930280 \h </w:instrText>
      </w:r>
      <w:r w:rsidR="00CC3506">
        <w:rPr>
          <w:lang w:val="en-US"/>
        </w:rPr>
      </w:r>
      <w:r w:rsidR="00CC3506">
        <w:rPr>
          <w:lang w:val="en-US"/>
        </w:rPr>
        <w:fldChar w:fldCharType="separate"/>
      </w:r>
      <w:r w:rsidR="00962059" w:rsidRPr="007B1345">
        <w:rPr>
          <w:lang w:val="en-US"/>
        </w:rPr>
        <w:t xml:space="preserve">Figure </w:t>
      </w:r>
      <w:r w:rsidR="00962059">
        <w:rPr>
          <w:noProof/>
          <w:lang w:val="en-US"/>
        </w:rPr>
        <w:t>4</w:t>
      </w:r>
      <w:r w:rsidR="00962059">
        <w:rPr>
          <w:lang w:val="en-US"/>
        </w:rPr>
        <w:noBreakHyphen/>
      </w:r>
      <w:r w:rsidR="00962059">
        <w:rPr>
          <w:noProof/>
          <w:lang w:val="en-US"/>
        </w:rPr>
        <w:t>17</w:t>
      </w:r>
      <w:r w:rsidR="00CC3506">
        <w:rPr>
          <w:lang w:val="en-US"/>
        </w:rPr>
        <w:fldChar w:fldCharType="end"/>
      </w:r>
      <w:r w:rsidR="00CC3506">
        <w:rPr>
          <w:lang w:val="en-US"/>
        </w:rPr>
        <w:t>)</w:t>
      </w:r>
      <w:r w:rsidR="00E65484" w:rsidRPr="007B1345">
        <w:rPr>
          <w:lang w:val="en-US"/>
        </w:rPr>
        <w:t>.</w:t>
      </w:r>
      <w:r w:rsidR="00CE71E7" w:rsidRPr="007B1345">
        <w:rPr>
          <w:lang w:val="en-US"/>
        </w:rPr>
        <w:t xml:space="preserve"> </w:t>
      </w:r>
    </w:p>
    <w:p w:rsidR="00F70AAC" w:rsidRPr="007B1345" w:rsidRDefault="00F70AAC" w:rsidP="00B45115">
      <w:pPr>
        <w:keepNext/>
        <w:rPr>
          <w:lang w:val="en-US"/>
        </w:rPr>
      </w:pPr>
      <w:r w:rsidRPr="007B1345">
        <w:rPr>
          <w:noProof/>
          <w:lang w:eastAsia="nb-NO"/>
        </w:rPr>
        <w:drawing>
          <wp:inline distT="0" distB="0" distL="0" distR="0" wp14:anchorId="3D758F3F" wp14:editId="62053EC6">
            <wp:extent cx="5752465" cy="17399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52465" cy="1739900"/>
                    </a:xfrm>
                    <a:prstGeom prst="rect">
                      <a:avLst/>
                    </a:prstGeom>
                    <a:noFill/>
                    <a:ln>
                      <a:noFill/>
                    </a:ln>
                  </pic:spPr>
                </pic:pic>
              </a:graphicData>
            </a:graphic>
          </wp:inline>
        </w:drawing>
      </w:r>
    </w:p>
    <w:p w:rsidR="00CC3506" w:rsidRDefault="00F70AAC" w:rsidP="00CC3506">
      <w:pPr>
        <w:pStyle w:val="Caption"/>
        <w:spacing w:after="0"/>
        <w:rPr>
          <w:lang w:val="en-US"/>
        </w:rPr>
      </w:pPr>
      <w:bookmarkStart w:id="489" w:name="_Toc393074522"/>
      <w:bookmarkStart w:id="490" w:name="_Toc393075077"/>
      <w:bookmarkStart w:id="491" w:name="_Toc393077830"/>
      <w:bookmarkStart w:id="492" w:name="_Ref392930280"/>
      <w:bookmarkStart w:id="493" w:name="_Toc393208948"/>
      <w:bookmarkStart w:id="494" w:name="_Toc393209029"/>
      <w:bookmarkStart w:id="495" w:name="_Toc393210859"/>
      <w:r w:rsidRPr="007B1345">
        <w:rPr>
          <w:lang w:val="en-US"/>
        </w:rPr>
        <w:t xml:space="preserve">Figure </w:t>
      </w:r>
      <w:r w:rsidR="009C0825">
        <w:rPr>
          <w:lang w:val="en-US"/>
        </w:rPr>
        <w:fldChar w:fldCharType="begin"/>
      </w:r>
      <w:r w:rsidR="009C0825">
        <w:rPr>
          <w:lang w:val="en-US"/>
        </w:rPr>
        <w:instrText xml:space="preserve"> STYLEREF 1 \s </w:instrText>
      </w:r>
      <w:r w:rsidR="009C0825">
        <w:rPr>
          <w:lang w:val="en-US"/>
        </w:rPr>
        <w:fldChar w:fldCharType="separate"/>
      </w:r>
      <w:r w:rsidR="00962059">
        <w:rPr>
          <w:noProof/>
          <w:lang w:val="en-US"/>
        </w:rPr>
        <w:t>4</w:t>
      </w:r>
      <w:r w:rsidR="009C0825">
        <w:rPr>
          <w:lang w:val="en-US"/>
        </w:rPr>
        <w:fldChar w:fldCharType="end"/>
      </w:r>
      <w:r w:rsidR="009C0825">
        <w:rPr>
          <w:lang w:val="en-US"/>
        </w:rPr>
        <w:noBreakHyphen/>
      </w:r>
      <w:r w:rsidR="009C0825">
        <w:rPr>
          <w:lang w:val="en-US"/>
        </w:rPr>
        <w:fldChar w:fldCharType="begin"/>
      </w:r>
      <w:r w:rsidR="009C0825">
        <w:rPr>
          <w:lang w:val="en-US"/>
        </w:rPr>
        <w:instrText xml:space="preserve"> SEQ Figure \* ARABIC \s 1 </w:instrText>
      </w:r>
      <w:r w:rsidR="009C0825">
        <w:rPr>
          <w:lang w:val="en-US"/>
        </w:rPr>
        <w:fldChar w:fldCharType="separate"/>
      </w:r>
      <w:r w:rsidR="00962059">
        <w:rPr>
          <w:noProof/>
          <w:lang w:val="en-US"/>
        </w:rPr>
        <w:t>17</w:t>
      </w:r>
      <w:r w:rsidR="009C0825">
        <w:rPr>
          <w:lang w:val="en-US"/>
        </w:rPr>
        <w:fldChar w:fldCharType="end"/>
      </w:r>
      <w:bookmarkEnd w:id="492"/>
      <w:r w:rsidR="00CC3506">
        <w:rPr>
          <w:lang w:val="en-US"/>
        </w:rPr>
        <w:t xml:space="preserve"> Predrawn plot in report.html</w:t>
      </w:r>
      <w:bookmarkEnd w:id="489"/>
      <w:bookmarkEnd w:id="490"/>
      <w:bookmarkEnd w:id="491"/>
      <w:bookmarkEnd w:id="493"/>
      <w:bookmarkEnd w:id="494"/>
      <w:bookmarkEnd w:id="495"/>
    </w:p>
    <w:p w:rsidR="00F70AAC" w:rsidRPr="007B1345" w:rsidRDefault="00F70AAC" w:rsidP="00CC3506">
      <w:pPr>
        <w:rPr>
          <w:lang w:val="en-US"/>
        </w:rPr>
      </w:pPr>
      <w:r w:rsidRPr="007B1345">
        <w:rPr>
          <w:lang w:val="en-US"/>
        </w:rPr>
        <w:t>Left: Original plot (cumulative length) with mouse hovering over the graph</w:t>
      </w:r>
      <w:r w:rsidRPr="007B1345">
        <w:rPr>
          <w:lang w:val="en-US"/>
        </w:rPr>
        <w:br/>
        <w:t xml:space="preserve">Right: Same plot, but CABOG is unchecked from the legend at the </w:t>
      </w:r>
      <w:r w:rsidR="001D004E" w:rsidRPr="007B1345">
        <w:rPr>
          <w:lang w:val="en-US"/>
        </w:rPr>
        <w:t>right</w:t>
      </w:r>
      <w:r w:rsidRPr="007B1345">
        <w:rPr>
          <w:lang w:val="en-US"/>
        </w:rPr>
        <w:t xml:space="preserve"> side of the plot</w:t>
      </w:r>
      <w:r w:rsidR="00CE71E7" w:rsidRPr="007B1345">
        <w:rPr>
          <w:lang w:val="en-US"/>
        </w:rPr>
        <w:t xml:space="preserve"> making a plot with only ABySS data</w:t>
      </w:r>
    </w:p>
    <w:p w:rsidR="006B5838" w:rsidRPr="007B1345" w:rsidRDefault="006B5838" w:rsidP="00B45115">
      <w:pPr>
        <w:rPr>
          <w:bCs/>
          <w:lang w:val="en-US"/>
        </w:rPr>
      </w:pPr>
      <w:r w:rsidRPr="007B1345">
        <w:rPr>
          <w:bCs/>
          <w:lang w:val="en-US"/>
        </w:rPr>
        <w:t xml:space="preserve">Each of these predrawn plots </w:t>
      </w:r>
      <w:r w:rsidR="006B4E94" w:rsidRPr="007B1345">
        <w:rPr>
          <w:bCs/>
          <w:lang w:val="en-US"/>
        </w:rPr>
        <w:t>is</w:t>
      </w:r>
      <w:r w:rsidRPr="007B1345">
        <w:rPr>
          <w:bCs/>
          <w:lang w:val="en-US"/>
        </w:rPr>
        <w:t xml:space="preserve"> mentioned </w:t>
      </w:r>
      <w:r w:rsidR="00CC3506">
        <w:rPr>
          <w:bCs/>
          <w:lang w:val="en-US"/>
        </w:rPr>
        <w:t xml:space="preserve">in </w:t>
      </w:r>
      <w:r w:rsidR="00CC3506">
        <w:rPr>
          <w:bCs/>
          <w:lang w:val="en-US"/>
        </w:rPr>
        <w:fldChar w:fldCharType="begin"/>
      </w:r>
      <w:r w:rsidR="00CC3506">
        <w:rPr>
          <w:bCs/>
          <w:lang w:val="en-US"/>
        </w:rPr>
        <w:instrText xml:space="preserve"> REF _Ref392930363 \h </w:instrText>
      </w:r>
      <w:r w:rsidR="00CC3506">
        <w:rPr>
          <w:bCs/>
          <w:lang w:val="en-US"/>
        </w:rPr>
        <w:fldChar w:fldCharType="separate"/>
      </w:r>
      <w:r w:rsidR="00962059">
        <w:rPr>
          <w:b/>
          <w:lang w:val="en-US"/>
        </w:rPr>
        <w:t>Error! Reference source not found.</w:t>
      </w:r>
      <w:r w:rsidR="00CC3506">
        <w:rPr>
          <w:bCs/>
          <w:lang w:val="en-US"/>
        </w:rPr>
        <w:fldChar w:fldCharType="end"/>
      </w:r>
      <w:r w:rsidR="00CC3506">
        <w:rPr>
          <w:bCs/>
          <w:lang w:val="en-US"/>
        </w:rPr>
        <w:t xml:space="preserve"> </w:t>
      </w:r>
      <w:r w:rsidRPr="007B1345">
        <w:rPr>
          <w:bCs/>
          <w:lang w:val="en-US"/>
        </w:rPr>
        <w:t>below</w:t>
      </w:r>
      <w:r w:rsidR="00F10F51">
        <w:rPr>
          <w:bCs/>
          <w:lang w:val="en-US"/>
        </w:rPr>
        <w:t xml:space="preserve"> with a short description retrieved</w:t>
      </w:r>
      <w:r w:rsidRPr="007B1345">
        <w:rPr>
          <w:bCs/>
          <w:lang w:val="en-US"/>
        </w:rPr>
        <w:t xml:space="preserve"> from </w:t>
      </w:r>
      <w:r w:rsidR="00185260">
        <w:rPr>
          <w:bCs/>
          <w:lang w:val="en-US"/>
        </w:rPr>
        <w:t>QUAST</w:t>
      </w:r>
      <w:r w:rsidRPr="007B1345">
        <w:rPr>
          <w:bCs/>
          <w:lang w:val="en-US"/>
        </w:rPr>
        <w:t>’s user ma</w:t>
      </w:r>
      <w:r w:rsidR="003719B8">
        <w:rPr>
          <w:bCs/>
          <w:lang w:val="en-US"/>
        </w:rPr>
        <w:t>nual [26].</w:t>
      </w:r>
    </w:p>
    <w:p w:rsidR="00F10F51" w:rsidRDefault="00F10F51" w:rsidP="00F10F51">
      <w:pPr>
        <w:pStyle w:val="Caption"/>
        <w:keepNext/>
      </w:pPr>
      <w:bookmarkStart w:id="496" w:name="_Toc393210860"/>
      <w:r>
        <w:t xml:space="preserve">Table </w:t>
      </w:r>
      <w:fldSimple w:instr=" STYLEREF 1 \s ">
        <w:r w:rsidR="00962059">
          <w:rPr>
            <w:noProof/>
          </w:rPr>
          <w:t>4</w:t>
        </w:r>
      </w:fldSimple>
      <w:r w:rsidR="003719B8">
        <w:noBreakHyphen/>
      </w:r>
      <w:fldSimple w:instr=" SEQ Table \* ARABIC \s 1 ">
        <w:r w:rsidR="00962059">
          <w:rPr>
            <w:noProof/>
          </w:rPr>
          <w:t>1</w:t>
        </w:r>
      </w:fldSimple>
      <w:r>
        <w:t xml:space="preserve"> </w:t>
      </w:r>
      <w:r w:rsidRPr="00F10F51">
        <w:t>Description of predrawn plots in report.html</w:t>
      </w:r>
      <w:bookmarkEnd w:id="496"/>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none" w:sz="0" w:space="0" w:color="auto"/>
        </w:tblBorders>
        <w:tblCellMar>
          <w:top w:w="57" w:type="dxa"/>
          <w:bottom w:w="57" w:type="dxa"/>
        </w:tblCellMar>
        <w:tblLook w:val="04A0" w:firstRow="1" w:lastRow="0" w:firstColumn="1" w:lastColumn="0" w:noHBand="0" w:noVBand="1"/>
      </w:tblPr>
      <w:tblGrid>
        <w:gridCol w:w="1836"/>
        <w:gridCol w:w="4381"/>
        <w:gridCol w:w="3071"/>
      </w:tblGrid>
      <w:tr w:rsidR="00282668" w:rsidRPr="007B1345" w:rsidTr="00282668">
        <w:tc>
          <w:tcPr>
            <w:tcW w:w="1836" w:type="dxa"/>
            <w:shd w:val="clear" w:color="auto" w:fill="F2F2F2" w:themeFill="background1" w:themeFillShade="F2"/>
          </w:tcPr>
          <w:p w:rsidR="00282668" w:rsidRPr="007B1345" w:rsidRDefault="00282668" w:rsidP="00B45115">
            <w:pPr>
              <w:spacing w:line="276" w:lineRule="auto"/>
              <w:rPr>
                <w:bCs/>
                <w:lang w:val="en-US"/>
              </w:rPr>
            </w:pPr>
            <w:r w:rsidRPr="007B1345">
              <w:rPr>
                <w:bCs/>
                <w:lang w:val="en-US"/>
              </w:rPr>
              <w:t>Plot</w:t>
            </w:r>
          </w:p>
        </w:tc>
        <w:tc>
          <w:tcPr>
            <w:tcW w:w="4381" w:type="dxa"/>
            <w:shd w:val="clear" w:color="auto" w:fill="F2F2F2" w:themeFill="background1" w:themeFillShade="F2"/>
          </w:tcPr>
          <w:p w:rsidR="00282668" w:rsidRPr="007B1345" w:rsidRDefault="00282668" w:rsidP="00B45115">
            <w:pPr>
              <w:spacing w:line="276" w:lineRule="auto"/>
              <w:rPr>
                <w:bCs/>
                <w:lang w:val="en-US"/>
              </w:rPr>
            </w:pPr>
            <w:r w:rsidRPr="007B1345">
              <w:rPr>
                <w:bCs/>
                <w:lang w:val="en-US"/>
              </w:rPr>
              <w:t>Description</w:t>
            </w:r>
          </w:p>
        </w:tc>
        <w:tc>
          <w:tcPr>
            <w:tcW w:w="3071" w:type="dxa"/>
            <w:shd w:val="clear" w:color="auto" w:fill="F2F2F2" w:themeFill="background1" w:themeFillShade="F2"/>
          </w:tcPr>
          <w:p w:rsidR="00282668" w:rsidRPr="007B1345" w:rsidRDefault="00282668" w:rsidP="00B45115">
            <w:pPr>
              <w:spacing w:line="276" w:lineRule="auto"/>
              <w:rPr>
                <w:bCs/>
                <w:lang w:val="en-US"/>
              </w:rPr>
            </w:pPr>
            <w:r w:rsidRPr="007B1345">
              <w:rPr>
                <w:bCs/>
                <w:lang w:val="en-US"/>
              </w:rPr>
              <w:t>Further information</w:t>
            </w:r>
          </w:p>
        </w:tc>
      </w:tr>
      <w:tr w:rsidR="00282668" w:rsidRPr="007B1345" w:rsidTr="00282668">
        <w:tc>
          <w:tcPr>
            <w:tcW w:w="1836" w:type="dxa"/>
          </w:tcPr>
          <w:p w:rsidR="00282668" w:rsidRPr="007B1345" w:rsidRDefault="00282668" w:rsidP="00B45115">
            <w:pPr>
              <w:spacing w:line="276" w:lineRule="auto"/>
              <w:rPr>
                <w:bCs/>
                <w:sz w:val="22"/>
                <w:lang w:val="en-US"/>
              </w:rPr>
            </w:pPr>
            <w:r w:rsidRPr="007B1345">
              <w:rPr>
                <w:bCs/>
                <w:sz w:val="22"/>
                <w:lang w:val="en-US"/>
              </w:rPr>
              <w:t>Contig alignment</w:t>
            </w:r>
          </w:p>
        </w:tc>
        <w:tc>
          <w:tcPr>
            <w:tcW w:w="4381" w:type="dxa"/>
          </w:tcPr>
          <w:p w:rsidR="00282668" w:rsidRPr="007B1345" w:rsidRDefault="00282668" w:rsidP="00B45115">
            <w:pPr>
              <w:spacing w:line="276" w:lineRule="auto"/>
              <w:rPr>
                <w:bCs/>
                <w:sz w:val="22"/>
                <w:lang w:val="en-US"/>
              </w:rPr>
            </w:pPr>
            <w:r w:rsidRPr="007B1345">
              <w:rPr>
                <w:bCs/>
                <w:sz w:val="22"/>
                <w:lang w:val="en-US"/>
              </w:rPr>
              <w:t>Shows alignment of contigs to the reference genome and the positions of misassemblies in these contigs. Contigs that align correctly are colored blue if the boundaries agree (within 2 kbp on each side, contigs are larger than 10 kbp) in at least half of the assemblies, and green otherwise. Blocks of misassembled contigs are colored orange if the boundaries agree in at least half of the assemblies, and red otherwise. Contigs are staggered vertically and are shown in different shades of their color in order to distinguish the separate contigs, including small ones. If the reference file consists of several sequences all of them are drawn on the single plot horizontally next to each other.</w:t>
            </w:r>
          </w:p>
        </w:tc>
        <w:tc>
          <w:tcPr>
            <w:tcW w:w="3071" w:type="dxa"/>
          </w:tcPr>
          <w:p w:rsidR="00282668" w:rsidRPr="007B1345" w:rsidRDefault="00282668" w:rsidP="00B45115">
            <w:pPr>
              <w:spacing w:line="276" w:lineRule="auto"/>
              <w:rPr>
                <w:bCs/>
                <w:sz w:val="22"/>
                <w:lang w:val="en-US"/>
              </w:rPr>
            </w:pPr>
          </w:p>
        </w:tc>
      </w:tr>
      <w:tr w:rsidR="00282668" w:rsidRPr="007B1345" w:rsidTr="00282668">
        <w:tc>
          <w:tcPr>
            <w:tcW w:w="1836" w:type="dxa"/>
          </w:tcPr>
          <w:p w:rsidR="00282668" w:rsidRPr="007B1345" w:rsidRDefault="00282668" w:rsidP="00B45115">
            <w:pPr>
              <w:spacing w:line="276" w:lineRule="auto"/>
              <w:rPr>
                <w:bCs/>
                <w:sz w:val="22"/>
                <w:lang w:val="en-US"/>
              </w:rPr>
            </w:pPr>
            <w:r w:rsidRPr="007B1345">
              <w:rPr>
                <w:bCs/>
                <w:sz w:val="22"/>
                <w:lang w:val="en-US"/>
              </w:rPr>
              <w:t>Cumulative length</w:t>
            </w:r>
          </w:p>
        </w:tc>
        <w:tc>
          <w:tcPr>
            <w:tcW w:w="4381" w:type="dxa"/>
          </w:tcPr>
          <w:p w:rsidR="00282668" w:rsidRPr="007B1345" w:rsidRDefault="00282668" w:rsidP="00B45115">
            <w:pPr>
              <w:spacing w:line="276" w:lineRule="auto"/>
              <w:rPr>
                <w:bCs/>
                <w:sz w:val="22"/>
                <w:lang w:val="en-US"/>
              </w:rPr>
            </w:pPr>
            <w:r w:rsidRPr="007B1345">
              <w:rPr>
                <w:bCs/>
                <w:sz w:val="22"/>
                <w:lang w:val="en-US"/>
              </w:rPr>
              <w:t>Shows the growth of contig lengths. On the x-axis, contigs are ordered from the largest to smallest. The y-axis gives the size of the x largest contigs in the assembly</w:t>
            </w:r>
          </w:p>
        </w:tc>
        <w:tc>
          <w:tcPr>
            <w:tcW w:w="3071" w:type="dxa"/>
          </w:tcPr>
          <w:p w:rsidR="00282668" w:rsidRPr="007B1345" w:rsidRDefault="00282668" w:rsidP="00B45115">
            <w:pPr>
              <w:spacing w:line="276" w:lineRule="auto"/>
              <w:rPr>
                <w:bCs/>
                <w:sz w:val="22"/>
                <w:lang w:val="en-US"/>
              </w:rPr>
            </w:pPr>
          </w:p>
        </w:tc>
      </w:tr>
      <w:tr w:rsidR="00282668" w:rsidRPr="007B1345" w:rsidTr="00282668">
        <w:tc>
          <w:tcPr>
            <w:tcW w:w="1836" w:type="dxa"/>
          </w:tcPr>
          <w:p w:rsidR="00282668" w:rsidRPr="007B1345" w:rsidRDefault="00282668" w:rsidP="00B45115">
            <w:pPr>
              <w:spacing w:line="276" w:lineRule="auto"/>
              <w:rPr>
                <w:bCs/>
                <w:sz w:val="22"/>
                <w:lang w:val="en-US"/>
              </w:rPr>
            </w:pPr>
            <w:r w:rsidRPr="007B1345">
              <w:rPr>
                <w:bCs/>
                <w:sz w:val="22"/>
                <w:lang w:val="en-US"/>
              </w:rPr>
              <w:t>Nx</w:t>
            </w:r>
          </w:p>
        </w:tc>
        <w:tc>
          <w:tcPr>
            <w:tcW w:w="4381" w:type="dxa"/>
          </w:tcPr>
          <w:p w:rsidR="00282668" w:rsidRPr="007B1345" w:rsidRDefault="00282668" w:rsidP="00B45115">
            <w:pPr>
              <w:spacing w:line="276" w:lineRule="auto"/>
              <w:rPr>
                <w:bCs/>
                <w:sz w:val="22"/>
                <w:lang w:val="en-US"/>
              </w:rPr>
            </w:pPr>
            <w:r w:rsidRPr="007B1345">
              <w:rPr>
                <w:bCs/>
                <w:sz w:val="22"/>
                <w:lang w:val="en-US"/>
              </w:rPr>
              <w:t>Shows</w:t>
            </w:r>
            <w:r w:rsidRPr="007B1345">
              <w:rPr>
                <w:lang w:val="en-US"/>
              </w:rPr>
              <w:t xml:space="preserve"> </w:t>
            </w:r>
            <w:r w:rsidRPr="007B1345">
              <w:rPr>
                <w:bCs/>
                <w:sz w:val="22"/>
                <w:lang w:val="en-US"/>
              </w:rPr>
              <w:t xml:space="preserve">Nx values as x varies from 0 to 100 %. </w:t>
            </w:r>
          </w:p>
        </w:tc>
        <w:tc>
          <w:tcPr>
            <w:tcW w:w="3071" w:type="dxa"/>
          </w:tcPr>
          <w:p w:rsidR="00282668" w:rsidRPr="007B1345" w:rsidRDefault="00282668" w:rsidP="00B45115">
            <w:pPr>
              <w:spacing w:line="276" w:lineRule="auto"/>
              <w:rPr>
                <w:bCs/>
                <w:sz w:val="22"/>
                <w:lang w:val="en-US"/>
              </w:rPr>
            </w:pPr>
            <w:r w:rsidRPr="007B1345">
              <w:rPr>
                <w:bCs/>
                <w:sz w:val="22"/>
                <w:lang w:val="en-US"/>
              </w:rPr>
              <w:t xml:space="preserve">Nx is the length for which the collection of all contigs of that </w:t>
            </w:r>
            <w:r w:rsidRPr="007B1345">
              <w:rPr>
                <w:bCs/>
                <w:sz w:val="22"/>
                <w:lang w:val="en-US"/>
              </w:rPr>
              <w:lastRenderedPageBreak/>
              <w:t>length or longer covers at least half an assembly</w:t>
            </w:r>
          </w:p>
        </w:tc>
      </w:tr>
      <w:tr w:rsidR="00282668" w:rsidRPr="007B1345" w:rsidTr="00282668">
        <w:tc>
          <w:tcPr>
            <w:tcW w:w="1836" w:type="dxa"/>
          </w:tcPr>
          <w:p w:rsidR="00282668" w:rsidRPr="007B1345" w:rsidRDefault="00282668" w:rsidP="00B45115">
            <w:pPr>
              <w:spacing w:line="276" w:lineRule="auto"/>
              <w:rPr>
                <w:bCs/>
                <w:sz w:val="22"/>
                <w:lang w:val="en-US"/>
              </w:rPr>
            </w:pPr>
            <w:r w:rsidRPr="007B1345">
              <w:rPr>
                <w:bCs/>
                <w:sz w:val="22"/>
                <w:lang w:val="en-US"/>
              </w:rPr>
              <w:lastRenderedPageBreak/>
              <w:t>NGx</w:t>
            </w:r>
          </w:p>
        </w:tc>
        <w:tc>
          <w:tcPr>
            <w:tcW w:w="4381" w:type="dxa"/>
          </w:tcPr>
          <w:p w:rsidR="00282668" w:rsidRPr="007B1345" w:rsidRDefault="00282668" w:rsidP="00B45115">
            <w:pPr>
              <w:spacing w:line="276" w:lineRule="auto"/>
              <w:rPr>
                <w:bCs/>
                <w:sz w:val="22"/>
                <w:lang w:val="en-US"/>
              </w:rPr>
            </w:pPr>
            <w:r w:rsidRPr="007B1345">
              <w:rPr>
                <w:bCs/>
                <w:sz w:val="22"/>
                <w:lang w:val="en-US"/>
              </w:rPr>
              <w:t>Shows NGx values as x varies from 0 to 100 %</w:t>
            </w:r>
          </w:p>
        </w:tc>
        <w:tc>
          <w:tcPr>
            <w:tcW w:w="3071" w:type="dxa"/>
          </w:tcPr>
          <w:p w:rsidR="00282668" w:rsidRPr="007B1345" w:rsidRDefault="00282668" w:rsidP="00B45115">
            <w:pPr>
              <w:spacing w:line="276" w:lineRule="auto"/>
              <w:rPr>
                <w:bCs/>
                <w:sz w:val="22"/>
                <w:lang w:val="en-US"/>
              </w:rPr>
            </w:pPr>
            <w:r w:rsidRPr="007B1345">
              <w:rPr>
                <w:bCs/>
                <w:sz w:val="22"/>
                <w:lang w:val="en-US"/>
              </w:rPr>
              <w:t>NGx is the length for which the collection of all contigs of that length or longer covers at least half a reference genome. This metric is computed only if a reference genome is provided</w:t>
            </w:r>
          </w:p>
        </w:tc>
      </w:tr>
      <w:tr w:rsidR="00282668" w:rsidRPr="007B1345" w:rsidTr="00282668">
        <w:tc>
          <w:tcPr>
            <w:tcW w:w="1836" w:type="dxa"/>
          </w:tcPr>
          <w:p w:rsidR="00282668" w:rsidRPr="007B1345" w:rsidRDefault="00282668" w:rsidP="00B45115">
            <w:pPr>
              <w:spacing w:line="276" w:lineRule="auto"/>
              <w:rPr>
                <w:bCs/>
                <w:sz w:val="22"/>
                <w:lang w:val="en-US"/>
              </w:rPr>
            </w:pPr>
            <w:r w:rsidRPr="007B1345">
              <w:rPr>
                <w:bCs/>
                <w:sz w:val="22"/>
                <w:lang w:val="en-US"/>
              </w:rPr>
              <w:t>GC content</w:t>
            </w:r>
          </w:p>
        </w:tc>
        <w:tc>
          <w:tcPr>
            <w:tcW w:w="4381" w:type="dxa"/>
          </w:tcPr>
          <w:p w:rsidR="00282668" w:rsidRPr="007B1345" w:rsidRDefault="00282668" w:rsidP="00B45115">
            <w:pPr>
              <w:spacing w:line="276" w:lineRule="auto"/>
              <w:rPr>
                <w:bCs/>
                <w:sz w:val="22"/>
                <w:lang w:val="en-US"/>
              </w:rPr>
            </w:pPr>
            <w:r w:rsidRPr="007B1345">
              <w:rPr>
                <w:bCs/>
                <w:sz w:val="22"/>
                <w:lang w:val="en-US"/>
              </w:rPr>
              <w:t>Shows the distribution of GC content in the contigs. The x value is the GC percentage (0 to 100 %). The y value is the number of non-overlapping 100 bp windows which GC content equals x %</w:t>
            </w:r>
          </w:p>
        </w:tc>
        <w:tc>
          <w:tcPr>
            <w:tcW w:w="3071" w:type="dxa"/>
          </w:tcPr>
          <w:p w:rsidR="00282668" w:rsidRPr="007B1345" w:rsidRDefault="00282668" w:rsidP="00B45115">
            <w:pPr>
              <w:spacing w:line="276" w:lineRule="auto"/>
              <w:rPr>
                <w:bCs/>
                <w:sz w:val="22"/>
                <w:lang w:val="en-US"/>
              </w:rPr>
            </w:pPr>
            <w:r w:rsidRPr="007B1345">
              <w:rPr>
                <w:bCs/>
                <w:sz w:val="22"/>
                <w:lang w:val="en-US"/>
              </w:rPr>
              <w:t>GC content is the total number of G and C nucleotides in the assembly, divided by the total length of the assembly</w:t>
            </w:r>
          </w:p>
        </w:tc>
      </w:tr>
      <w:tr w:rsidR="00282668" w:rsidRPr="007B1345" w:rsidTr="00282668">
        <w:tc>
          <w:tcPr>
            <w:tcW w:w="1836" w:type="dxa"/>
          </w:tcPr>
          <w:p w:rsidR="00282668" w:rsidRPr="007B1345" w:rsidRDefault="00282668" w:rsidP="00B45115">
            <w:pPr>
              <w:spacing w:line="276" w:lineRule="auto"/>
              <w:rPr>
                <w:bCs/>
                <w:sz w:val="22"/>
                <w:lang w:val="en-US"/>
              </w:rPr>
            </w:pPr>
            <w:r w:rsidRPr="007B1345">
              <w:rPr>
                <w:bCs/>
                <w:sz w:val="22"/>
                <w:lang w:val="en-US"/>
              </w:rPr>
              <w:t>Cumulative length for aligned contigs</w:t>
            </w:r>
          </w:p>
        </w:tc>
        <w:tc>
          <w:tcPr>
            <w:tcW w:w="4381" w:type="dxa"/>
          </w:tcPr>
          <w:p w:rsidR="00282668" w:rsidRPr="007B1345" w:rsidRDefault="00282668" w:rsidP="00B45115">
            <w:pPr>
              <w:spacing w:line="276" w:lineRule="auto"/>
              <w:rPr>
                <w:bCs/>
                <w:sz w:val="22"/>
                <w:lang w:val="en-US"/>
              </w:rPr>
            </w:pPr>
            <w:r w:rsidRPr="007B1345">
              <w:rPr>
                <w:bCs/>
                <w:sz w:val="22"/>
                <w:lang w:val="en-US"/>
              </w:rPr>
              <w:t xml:space="preserve">Shows the growth of lengths of aligned blocks. If a contig has a misassembly, </w:t>
            </w:r>
            <w:r w:rsidR="00185260">
              <w:rPr>
                <w:bCs/>
                <w:sz w:val="22"/>
                <w:lang w:val="en-US"/>
              </w:rPr>
              <w:t>QUAST</w:t>
            </w:r>
            <w:r w:rsidRPr="007B1345">
              <w:rPr>
                <w:bCs/>
                <w:sz w:val="22"/>
                <w:lang w:val="en-US"/>
              </w:rPr>
              <w:t xml:space="preserve"> breaks it into smaller pieces called aligned blocks. On the x-axis, blocks are ordered from the largest to smallest. The y-axis gives the size of the x largest aligned blocks. This plot is created only if a reference genome is provided</w:t>
            </w:r>
          </w:p>
        </w:tc>
        <w:tc>
          <w:tcPr>
            <w:tcW w:w="3071" w:type="dxa"/>
          </w:tcPr>
          <w:p w:rsidR="00282668" w:rsidRPr="007B1345" w:rsidRDefault="00282668" w:rsidP="00B45115">
            <w:pPr>
              <w:spacing w:line="276" w:lineRule="auto"/>
              <w:rPr>
                <w:bCs/>
                <w:sz w:val="22"/>
                <w:lang w:val="en-US"/>
              </w:rPr>
            </w:pPr>
          </w:p>
        </w:tc>
      </w:tr>
      <w:tr w:rsidR="00282668" w:rsidRPr="007B1345" w:rsidTr="00282668">
        <w:tc>
          <w:tcPr>
            <w:tcW w:w="1836" w:type="dxa"/>
          </w:tcPr>
          <w:p w:rsidR="00282668" w:rsidRPr="007B1345" w:rsidRDefault="002572FC" w:rsidP="00B45115">
            <w:pPr>
              <w:spacing w:line="276" w:lineRule="auto"/>
              <w:rPr>
                <w:bCs/>
                <w:sz w:val="22"/>
                <w:lang w:val="en-US"/>
              </w:rPr>
            </w:pPr>
            <w:r w:rsidRPr="007B1345">
              <w:rPr>
                <w:bCs/>
                <w:sz w:val="22"/>
                <w:lang w:val="en-US"/>
              </w:rPr>
              <w:t>NA</w:t>
            </w:r>
            <w:r w:rsidR="00282668" w:rsidRPr="007B1345">
              <w:rPr>
                <w:bCs/>
                <w:sz w:val="22"/>
                <w:lang w:val="en-US"/>
              </w:rPr>
              <w:t>x</w:t>
            </w:r>
          </w:p>
        </w:tc>
        <w:tc>
          <w:tcPr>
            <w:tcW w:w="4381" w:type="dxa"/>
          </w:tcPr>
          <w:p w:rsidR="00282668" w:rsidRPr="007B1345" w:rsidRDefault="00282668" w:rsidP="00B45115">
            <w:pPr>
              <w:spacing w:line="276" w:lineRule="auto"/>
              <w:rPr>
                <w:bCs/>
                <w:sz w:val="22"/>
                <w:lang w:val="en-US"/>
              </w:rPr>
            </w:pPr>
            <w:r w:rsidRPr="007B1345">
              <w:rPr>
                <w:bCs/>
                <w:sz w:val="22"/>
                <w:lang w:val="en-US"/>
              </w:rPr>
              <w:t xml:space="preserve">Similar to Nx but for the </w:t>
            </w:r>
            <w:r w:rsidR="002572FC" w:rsidRPr="007B1345">
              <w:rPr>
                <w:bCs/>
                <w:sz w:val="22"/>
                <w:lang w:val="en-US"/>
              </w:rPr>
              <w:t>NA</w:t>
            </w:r>
            <w:r w:rsidRPr="007B1345">
              <w:rPr>
                <w:bCs/>
                <w:sz w:val="22"/>
                <w:lang w:val="en-US"/>
              </w:rPr>
              <w:t>x metric</w:t>
            </w:r>
            <w:r w:rsidR="002572FC" w:rsidRPr="007B1345">
              <w:rPr>
                <w:bCs/>
                <w:sz w:val="22"/>
                <w:lang w:val="en-US"/>
              </w:rPr>
              <w:t xml:space="preserve"> and is created only if a reference genome is provided</w:t>
            </w:r>
          </w:p>
        </w:tc>
        <w:tc>
          <w:tcPr>
            <w:tcW w:w="3071" w:type="dxa"/>
          </w:tcPr>
          <w:p w:rsidR="002572FC" w:rsidRPr="007B1345" w:rsidRDefault="002572FC" w:rsidP="00B45115">
            <w:pPr>
              <w:spacing w:line="276" w:lineRule="auto"/>
              <w:rPr>
                <w:bCs/>
                <w:sz w:val="22"/>
                <w:lang w:val="en-US"/>
              </w:rPr>
            </w:pPr>
            <w:r w:rsidRPr="007B1345">
              <w:rPr>
                <w:bCs/>
                <w:sz w:val="22"/>
                <w:lang w:val="en-US"/>
              </w:rPr>
              <w:t>NAx is</w:t>
            </w:r>
            <w:r w:rsidRPr="007B1345">
              <w:rPr>
                <w:lang w:val="en-US"/>
              </w:rPr>
              <w:t xml:space="preserve"> </w:t>
            </w:r>
            <w:r w:rsidRPr="007B1345">
              <w:rPr>
                <w:bCs/>
                <w:sz w:val="22"/>
                <w:lang w:val="en-US"/>
              </w:rPr>
              <w:t>similar to Nx, but in this case aligned blocks instead of contigs are considered.</w:t>
            </w:r>
          </w:p>
          <w:p w:rsidR="00282668" w:rsidRPr="007B1345" w:rsidRDefault="002572FC" w:rsidP="00B45115">
            <w:pPr>
              <w:spacing w:line="276" w:lineRule="auto"/>
              <w:rPr>
                <w:bCs/>
                <w:sz w:val="22"/>
                <w:lang w:val="en-US"/>
              </w:rPr>
            </w:pPr>
            <w:r w:rsidRPr="007B1345">
              <w:rPr>
                <w:bCs/>
                <w:sz w:val="22"/>
                <w:lang w:val="en-US"/>
              </w:rPr>
              <w:t xml:space="preserve">Aligned blocks are obtained by breaking contigs in misassembly events and removing all </w:t>
            </w:r>
            <w:r w:rsidR="006B4E94" w:rsidRPr="007B1345">
              <w:rPr>
                <w:bCs/>
                <w:sz w:val="22"/>
                <w:lang w:val="en-US"/>
              </w:rPr>
              <w:t>unaligned</w:t>
            </w:r>
            <w:r w:rsidRPr="007B1345">
              <w:rPr>
                <w:bCs/>
                <w:sz w:val="22"/>
                <w:lang w:val="en-US"/>
              </w:rPr>
              <w:t xml:space="preserve"> bases. </w:t>
            </w:r>
          </w:p>
        </w:tc>
      </w:tr>
      <w:tr w:rsidR="002572FC" w:rsidRPr="007B1345" w:rsidTr="00282668">
        <w:tc>
          <w:tcPr>
            <w:tcW w:w="1836" w:type="dxa"/>
          </w:tcPr>
          <w:p w:rsidR="002572FC" w:rsidRPr="007B1345" w:rsidRDefault="002572FC" w:rsidP="00B45115">
            <w:pPr>
              <w:spacing w:line="276" w:lineRule="auto"/>
              <w:rPr>
                <w:bCs/>
                <w:sz w:val="22"/>
                <w:lang w:val="en-US"/>
              </w:rPr>
            </w:pPr>
            <w:r w:rsidRPr="007B1345">
              <w:rPr>
                <w:bCs/>
                <w:sz w:val="22"/>
                <w:lang w:val="en-US"/>
              </w:rPr>
              <w:t>NGAx</w:t>
            </w:r>
          </w:p>
        </w:tc>
        <w:tc>
          <w:tcPr>
            <w:tcW w:w="4381" w:type="dxa"/>
          </w:tcPr>
          <w:p w:rsidR="002572FC" w:rsidRPr="007B1345" w:rsidRDefault="002572FC" w:rsidP="00B45115">
            <w:pPr>
              <w:spacing w:line="276" w:lineRule="auto"/>
              <w:rPr>
                <w:bCs/>
                <w:sz w:val="22"/>
                <w:lang w:val="en-US"/>
              </w:rPr>
            </w:pPr>
            <w:r w:rsidRPr="007B1345">
              <w:rPr>
                <w:bCs/>
                <w:sz w:val="22"/>
                <w:lang w:val="en-US"/>
              </w:rPr>
              <w:t>Similar to NGx but for the NGAx metric and is created only if a reference genome is provided</w:t>
            </w:r>
          </w:p>
        </w:tc>
        <w:tc>
          <w:tcPr>
            <w:tcW w:w="3071" w:type="dxa"/>
          </w:tcPr>
          <w:p w:rsidR="002572FC" w:rsidRPr="007B1345" w:rsidRDefault="002572FC" w:rsidP="00B45115">
            <w:pPr>
              <w:spacing w:line="276" w:lineRule="auto"/>
              <w:rPr>
                <w:bCs/>
                <w:sz w:val="22"/>
                <w:lang w:val="en-US"/>
              </w:rPr>
            </w:pPr>
            <w:r w:rsidRPr="007B1345">
              <w:rPr>
                <w:bCs/>
                <w:sz w:val="22"/>
                <w:lang w:val="en-US"/>
              </w:rPr>
              <w:t>NGAx is</w:t>
            </w:r>
            <w:r w:rsidRPr="007B1345">
              <w:rPr>
                <w:lang w:val="en-US"/>
              </w:rPr>
              <w:t xml:space="preserve"> </w:t>
            </w:r>
            <w:r w:rsidRPr="007B1345">
              <w:rPr>
                <w:bCs/>
                <w:sz w:val="22"/>
                <w:lang w:val="en-US"/>
              </w:rPr>
              <w:t>similar to NGx, but in this case aligned blocks instead of contigs are considered.</w:t>
            </w:r>
          </w:p>
          <w:p w:rsidR="002572FC" w:rsidRPr="007B1345" w:rsidRDefault="002572FC" w:rsidP="00B45115">
            <w:pPr>
              <w:spacing w:line="276" w:lineRule="auto"/>
              <w:rPr>
                <w:bCs/>
                <w:sz w:val="22"/>
                <w:lang w:val="en-US"/>
              </w:rPr>
            </w:pPr>
            <w:r w:rsidRPr="007B1345">
              <w:rPr>
                <w:bCs/>
                <w:sz w:val="22"/>
                <w:lang w:val="en-US"/>
              </w:rPr>
              <w:t xml:space="preserve">Aligned blocks are obtained by breaking contigs in misassembly events and removing all </w:t>
            </w:r>
            <w:r w:rsidR="006B4E94" w:rsidRPr="007B1345">
              <w:rPr>
                <w:bCs/>
                <w:sz w:val="22"/>
                <w:lang w:val="en-US"/>
              </w:rPr>
              <w:t>unaligned</w:t>
            </w:r>
            <w:r w:rsidRPr="007B1345">
              <w:rPr>
                <w:bCs/>
                <w:sz w:val="22"/>
                <w:lang w:val="en-US"/>
              </w:rPr>
              <w:t xml:space="preserve"> bases.</w:t>
            </w:r>
          </w:p>
        </w:tc>
      </w:tr>
      <w:tr w:rsidR="002572FC" w:rsidRPr="007B1345" w:rsidTr="00282668">
        <w:tc>
          <w:tcPr>
            <w:tcW w:w="1836" w:type="dxa"/>
          </w:tcPr>
          <w:p w:rsidR="002572FC" w:rsidRPr="007B1345" w:rsidRDefault="002572FC" w:rsidP="00B45115">
            <w:pPr>
              <w:spacing w:line="276" w:lineRule="auto"/>
              <w:rPr>
                <w:bCs/>
                <w:sz w:val="22"/>
                <w:lang w:val="en-US"/>
              </w:rPr>
            </w:pPr>
            <w:r w:rsidRPr="007B1345">
              <w:rPr>
                <w:bCs/>
                <w:sz w:val="22"/>
                <w:lang w:val="en-US"/>
              </w:rPr>
              <w:t>Genes</w:t>
            </w:r>
          </w:p>
        </w:tc>
        <w:tc>
          <w:tcPr>
            <w:tcW w:w="4381" w:type="dxa"/>
          </w:tcPr>
          <w:p w:rsidR="002572FC" w:rsidRPr="007B1345" w:rsidRDefault="002572FC" w:rsidP="00B45115">
            <w:pPr>
              <w:spacing w:line="276" w:lineRule="auto"/>
              <w:rPr>
                <w:bCs/>
                <w:sz w:val="22"/>
                <w:lang w:val="en-US"/>
              </w:rPr>
            </w:pPr>
            <w:r w:rsidRPr="007B1345">
              <w:rPr>
                <w:bCs/>
                <w:sz w:val="22"/>
                <w:lang w:val="en-US"/>
              </w:rPr>
              <w:t>Shows the growth rate of full genes in assemblies. The y-axis is the number of full genes in the assembly, and the x-axis is the number of contigs in the assembly (from the largest one to the smallest one).</w:t>
            </w:r>
          </w:p>
          <w:p w:rsidR="002572FC" w:rsidRPr="007B1345" w:rsidRDefault="002572FC" w:rsidP="00B45115">
            <w:pPr>
              <w:spacing w:line="276" w:lineRule="auto"/>
              <w:rPr>
                <w:bCs/>
                <w:sz w:val="22"/>
                <w:lang w:val="en-US"/>
              </w:rPr>
            </w:pPr>
            <w:r w:rsidRPr="007B1345">
              <w:rPr>
                <w:bCs/>
                <w:sz w:val="22"/>
                <w:lang w:val="en-US"/>
              </w:rPr>
              <w:t>This plot could be created only if a reference and genes annotations files are given</w:t>
            </w:r>
          </w:p>
        </w:tc>
        <w:tc>
          <w:tcPr>
            <w:tcW w:w="3071" w:type="dxa"/>
          </w:tcPr>
          <w:p w:rsidR="002572FC" w:rsidRPr="007B1345" w:rsidRDefault="002572FC" w:rsidP="00B45115">
            <w:pPr>
              <w:spacing w:line="276" w:lineRule="auto"/>
              <w:rPr>
                <w:bCs/>
                <w:sz w:val="22"/>
                <w:lang w:val="en-US"/>
              </w:rPr>
            </w:pPr>
          </w:p>
        </w:tc>
      </w:tr>
      <w:tr w:rsidR="002572FC" w:rsidRPr="007B1345" w:rsidTr="00282668">
        <w:tc>
          <w:tcPr>
            <w:tcW w:w="1836" w:type="dxa"/>
          </w:tcPr>
          <w:p w:rsidR="002572FC" w:rsidRPr="007B1345" w:rsidRDefault="002572FC" w:rsidP="00B45115">
            <w:pPr>
              <w:spacing w:line="276" w:lineRule="auto"/>
              <w:rPr>
                <w:bCs/>
                <w:sz w:val="22"/>
                <w:lang w:val="en-US"/>
              </w:rPr>
            </w:pPr>
            <w:r w:rsidRPr="007B1345">
              <w:rPr>
                <w:bCs/>
                <w:sz w:val="22"/>
                <w:lang w:val="en-US"/>
              </w:rPr>
              <w:t>Operons</w:t>
            </w:r>
          </w:p>
        </w:tc>
        <w:tc>
          <w:tcPr>
            <w:tcW w:w="4381" w:type="dxa"/>
          </w:tcPr>
          <w:p w:rsidR="002572FC" w:rsidRPr="007B1345" w:rsidRDefault="002572FC" w:rsidP="00B45115">
            <w:pPr>
              <w:spacing w:line="276" w:lineRule="auto"/>
              <w:rPr>
                <w:bCs/>
                <w:sz w:val="22"/>
                <w:lang w:val="en-US"/>
              </w:rPr>
            </w:pPr>
            <w:r w:rsidRPr="007B1345">
              <w:rPr>
                <w:bCs/>
                <w:sz w:val="22"/>
                <w:lang w:val="en-US"/>
              </w:rPr>
              <w:t>Is similar to the genes plot but for operons</w:t>
            </w:r>
          </w:p>
        </w:tc>
        <w:tc>
          <w:tcPr>
            <w:tcW w:w="3071" w:type="dxa"/>
          </w:tcPr>
          <w:p w:rsidR="002572FC" w:rsidRPr="007B1345" w:rsidRDefault="002572FC" w:rsidP="00B45115">
            <w:pPr>
              <w:keepNext/>
              <w:spacing w:line="276" w:lineRule="auto"/>
              <w:rPr>
                <w:bCs/>
                <w:sz w:val="22"/>
                <w:lang w:val="en-US"/>
              </w:rPr>
            </w:pPr>
          </w:p>
        </w:tc>
      </w:tr>
    </w:tbl>
    <w:p w:rsidR="005E1582" w:rsidRPr="007B1345" w:rsidRDefault="005E1582" w:rsidP="00B45115">
      <w:pPr>
        <w:pStyle w:val="Caption"/>
        <w:rPr>
          <w:lang w:val="en-US"/>
        </w:rPr>
      </w:pPr>
    </w:p>
    <w:p w:rsidR="00157863" w:rsidRDefault="00157863" w:rsidP="00157863">
      <w:pPr>
        <w:keepNext/>
        <w:jc w:val="center"/>
      </w:pPr>
      <w:r>
        <w:rPr>
          <w:noProof/>
          <w:lang w:eastAsia="nb-NO"/>
        </w:rPr>
        <w:lastRenderedPageBreak/>
        <w:drawing>
          <wp:inline distT="0" distB="0" distL="0" distR="0" wp14:anchorId="7E46186E" wp14:editId="62242061">
            <wp:extent cx="4554855" cy="49625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data_n50.png"/>
                    <pic:cNvPicPr/>
                  </pic:nvPicPr>
                  <pic:blipFill>
                    <a:blip r:embed="rId68">
                      <a:extLst>
                        <a:ext uri="{28A0092B-C50C-407E-A947-70E740481C1C}">
                          <a14:useLocalDpi xmlns:a14="http://schemas.microsoft.com/office/drawing/2010/main" val="0"/>
                        </a:ext>
                      </a:extLst>
                    </a:blip>
                    <a:stretch>
                      <a:fillRect/>
                    </a:stretch>
                  </pic:blipFill>
                  <pic:spPr>
                    <a:xfrm>
                      <a:off x="0" y="0"/>
                      <a:ext cx="4554855" cy="4962525"/>
                    </a:xfrm>
                    <a:prstGeom prst="rect">
                      <a:avLst/>
                    </a:prstGeom>
                  </pic:spPr>
                </pic:pic>
              </a:graphicData>
            </a:graphic>
          </wp:inline>
        </w:drawing>
      </w:r>
    </w:p>
    <w:p w:rsidR="00157863" w:rsidRDefault="00157863" w:rsidP="00157863">
      <w:pPr>
        <w:pStyle w:val="Caption"/>
        <w:jc w:val="center"/>
        <w:rPr>
          <w:lang w:val="en-US"/>
        </w:rPr>
      </w:pPr>
      <w:bookmarkStart w:id="497" w:name="_Toc393074524"/>
      <w:bookmarkStart w:id="498" w:name="_Toc393075079"/>
      <w:bookmarkStart w:id="499" w:name="_Toc393077832"/>
      <w:bookmarkStart w:id="500" w:name="_Ref393032615"/>
      <w:bookmarkStart w:id="501" w:name="_Toc393208950"/>
      <w:bookmarkStart w:id="502" w:name="_Toc393209031"/>
      <w:bookmarkStart w:id="503" w:name="_Toc393210861"/>
      <w:r>
        <w:t xml:space="preserve">Figure </w:t>
      </w:r>
      <w:fldSimple w:instr=" STYLEREF 1 \s ">
        <w:r w:rsidR="00962059">
          <w:rPr>
            <w:noProof/>
          </w:rPr>
          <w:t>4</w:t>
        </w:r>
      </w:fldSimple>
      <w:r w:rsidR="009C0825">
        <w:noBreakHyphen/>
      </w:r>
      <w:fldSimple w:instr=" SEQ Figure \* ARABIC \s 1 ">
        <w:r w:rsidR="00962059">
          <w:rPr>
            <w:noProof/>
          </w:rPr>
          <w:t>18</w:t>
        </w:r>
      </w:fldSimple>
      <w:bookmarkEnd w:id="500"/>
      <w:r>
        <w:t xml:space="preserve"> Bar chart in report.html</w:t>
      </w:r>
      <w:bookmarkEnd w:id="497"/>
      <w:bookmarkEnd w:id="498"/>
      <w:bookmarkEnd w:id="499"/>
      <w:bookmarkEnd w:id="501"/>
      <w:bookmarkEnd w:id="502"/>
      <w:bookmarkEnd w:id="503"/>
    </w:p>
    <w:p w:rsidR="006D4678" w:rsidRPr="007B1345" w:rsidRDefault="004D4CD5" w:rsidP="00157863">
      <w:pPr>
        <w:rPr>
          <w:lang w:val="en-US"/>
        </w:rPr>
      </w:pPr>
      <w:r w:rsidRPr="007B1345">
        <w:rPr>
          <w:lang w:val="en-US"/>
        </w:rPr>
        <w:t xml:space="preserve">The user can also create other </w:t>
      </w:r>
      <w:r w:rsidR="006A269C" w:rsidRPr="007B1345">
        <w:rPr>
          <w:lang w:val="en-US"/>
        </w:rPr>
        <w:t>plots with metrics of their own choice as e</w:t>
      </w:r>
      <w:r w:rsidR="0059079F" w:rsidRPr="007B1345">
        <w:rPr>
          <w:lang w:val="en-US"/>
        </w:rPr>
        <w:t>i</w:t>
      </w:r>
      <w:r w:rsidR="006A269C" w:rsidRPr="007B1345">
        <w:rPr>
          <w:lang w:val="en-US"/>
        </w:rPr>
        <w:t>ther a bar</w:t>
      </w:r>
      <w:r w:rsidR="00075AD2" w:rsidRPr="007B1345">
        <w:rPr>
          <w:lang w:val="en-US"/>
        </w:rPr>
        <w:t xml:space="preserve"> chart</w:t>
      </w:r>
      <w:r w:rsidR="006A269C" w:rsidRPr="007B1345">
        <w:rPr>
          <w:lang w:val="en-US"/>
        </w:rPr>
        <w:t xml:space="preserve"> </w:t>
      </w:r>
      <w:r w:rsidR="00157863" w:rsidRPr="00157863">
        <w:rPr>
          <w:lang w:val="en-US"/>
        </w:rPr>
        <w:t xml:space="preserve">for one metric </w:t>
      </w:r>
      <w:r w:rsidR="00157863">
        <w:rPr>
          <w:lang w:val="en-US"/>
        </w:rPr>
        <w:t>(</w:t>
      </w:r>
      <w:r w:rsidR="00157863">
        <w:rPr>
          <w:lang w:val="en-US"/>
        </w:rPr>
        <w:fldChar w:fldCharType="begin"/>
      </w:r>
      <w:r w:rsidR="00157863">
        <w:rPr>
          <w:lang w:val="en-US"/>
        </w:rPr>
        <w:instrText xml:space="preserve"> REF _Ref393032615 \h </w:instrText>
      </w:r>
      <w:r w:rsidR="00157863">
        <w:rPr>
          <w:lang w:val="en-US"/>
        </w:rPr>
      </w:r>
      <w:r w:rsidR="00157863">
        <w:rPr>
          <w:lang w:val="en-US"/>
        </w:rPr>
        <w:fldChar w:fldCharType="separate"/>
      </w:r>
      <w:r w:rsidR="00962059">
        <w:t xml:space="preserve">Figure </w:t>
      </w:r>
      <w:r w:rsidR="00962059">
        <w:rPr>
          <w:noProof/>
        </w:rPr>
        <w:t>4</w:t>
      </w:r>
      <w:r w:rsidR="00962059">
        <w:noBreakHyphen/>
      </w:r>
      <w:r w:rsidR="00962059">
        <w:rPr>
          <w:noProof/>
        </w:rPr>
        <w:t>18</w:t>
      </w:r>
      <w:r w:rsidR="00157863">
        <w:rPr>
          <w:lang w:val="en-US"/>
        </w:rPr>
        <w:fldChar w:fldCharType="end"/>
      </w:r>
      <w:r w:rsidR="00157863">
        <w:rPr>
          <w:lang w:val="en-US"/>
        </w:rPr>
        <w:t xml:space="preserve">) or as a scatterplot </w:t>
      </w:r>
      <w:r w:rsidR="006A269C" w:rsidRPr="007B1345">
        <w:rPr>
          <w:lang w:val="en-US"/>
        </w:rPr>
        <w:t>for two metrics</w:t>
      </w:r>
      <w:r w:rsidR="00157863">
        <w:rPr>
          <w:lang w:val="en-US"/>
        </w:rPr>
        <w:t xml:space="preserve"> (</w:t>
      </w:r>
      <w:r w:rsidR="00157863">
        <w:rPr>
          <w:lang w:val="en-US"/>
        </w:rPr>
        <w:fldChar w:fldCharType="begin"/>
      </w:r>
      <w:r w:rsidR="00157863">
        <w:rPr>
          <w:lang w:val="en-US"/>
        </w:rPr>
        <w:instrText xml:space="preserve"> REF _Ref393032645 \h </w:instrText>
      </w:r>
      <w:r w:rsidR="00157863">
        <w:rPr>
          <w:lang w:val="en-US"/>
        </w:rPr>
      </w:r>
      <w:r w:rsidR="00157863">
        <w:rPr>
          <w:lang w:val="en-US"/>
        </w:rPr>
        <w:fldChar w:fldCharType="separate"/>
      </w:r>
      <w:r w:rsidR="00962059" w:rsidRPr="007B1345">
        <w:rPr>
          <w:lang w:val="en-US"/>
        </w:rPr>
        <w:t xml:space="preserve">Figure </w:t>
      </w:r>
      <w:r w:rsidR="00962059">
        <w:rPr>
          <w:noProof/>
          <w:lang w:val="en-US"/>
        </w:rPr>
        <w:t>4</w:t>
      </w:r>
      <w:r w:rsidR="00962059">
        <w:rPr>
          <w:lang w:val="en-US"/>
        </w:rPr>
        <w:noBreakHyphen/>
      </w:r>
      <w:r w:rsidR="00962059">
        <w:rPr>
          <w:noProof/>
          <w:lang w:val="en-US"/>
        </w:rPr>
        <w:t>19</w:t>
      </w:r>
      <w:r w:rsidR="00157863">
        <w:rPr>
          <w:lang w:val="en-US"/>
        </w:rPr>
        <w:fldChar w:fldCharType="end"/>
      </w:r>
      <w:r w:rsidR="00157863">
        <w:rPr>
          <w:lang w:val="en-US"/>
        </w:rPr>
        <w:t>)</w:t>
      </w:r>
      <w:r w:rsidR="006A269C" w:rsidRPr="007B1345">
        <w:rPr>
          <w:lang w:val="en-US"/>
        </w:rPr>
        <w:t>.</w:t>
      </w:r>
      <w:r w:rsidR="0059079F" w:rsidRPr="007B1345">
        <w:rPr>
          <w:lang w:val="en-US"/>
        </w:rPr>
        <w:t xml:space="preserve"> These plots are extra</w:t>
      </w:r>
      <w:r w:rsidR="006D4678" w:rsidRPr="007B1345">
        <w:rPr>
          <w:lang w:val="en-US"/>
        </w:rPr>
        <w:t xml:space="preserve">, interactive, </w:t>
      </w:r>
      <w:r w:rsidR="0059079F" w:rsidRPr="007B1345">
        <w:rPr>
          <w:lang w:val="en-US"/>
        </w:rPr>
        <w:t>visualization</w:t>
      </w:r>
      <w:r w:rsidR="006A269C" w:rsidRPr="007B1345">
        <w:rPr>
          <w:lang w:val="en-US"/>
        </w:rPr>
        <w:t xml:space="preserve"> </w:t>
      </w:r>
      <w:r w:rsidR="0059079F" w:rsidRPr="007B1345">
        <w:rPr>
          <w:lang w:val="en-US"/>
        </w:rPr>
        <w:t xml:space="preserve">features implemented on top of </w:t>
      </w:r>
      <w:r w:rsidR="00185260">
        <w:rPr>
          <w:lang w:val="en-US"/>
        </w:rPr>
        <w:t>QUAST</w:t>
      </w:r>
      <w:r w:rsidR="0059079F" w:rsidRPr="007B1345">
        <w:rPr>
          <w:lang w:val="en-US"/>
        </w:rPr>
        <w:t xml:space="preserve">’s original </w:t>
      </w:r>
      <w:r w:rsidR="006D4678" w:rsidRPr="007B1345">
        <w:rPr>
          <w:lang w:val="en-US"/>
        </w:rPr>
        <w:t>features</w:t>
      </w:r>
      <w:r w:rsidR="005D383F">
        <w:rPr>
          <w:lang w:val="en-US"/>
        </w:rPr>
        <w:t xml:space="preserve"> for this file (report.html).</w:t>
      </w:r>
    </w:p>
    <w:p w:rsidR="004D4CD5" w:rsidRPr="007B1345" w:rsidRDefault="00075AD2" w:rsidP="00B45115">
      <w:pPr>
        <w:rPr>
          <w:lang w:val="en-US"/>
        </w:rPr>
      </w:pPr>
      <w:r w:rsidRPr="007B1345">
        <w:rPr>
          <w:lang w:val="en-US"/>
        </w:rPr>
        <w:t xml:space="preserve">The bar chart is </w:t>
      </w:r>
      <w:r w:rsidR="006D4678" w:rsidRPr="007B1345">
        <w:rPr>
          <w:lang w:val="en-US"/>
        </w:rPr>
        <w:t xml:space="preserve">dynamically </w:t>
      </w:r>
      <w:r w:rsidRPr="007B1345">
        <w:rPr>
          <w:lang w:val="en-US"/>
        </w:rPr>
        <w:t xml:space="preserve">created by choosing a metric from the first dropdown-lists and clicking “Create bar chart”. </w:t>
      </w:r>
      <w:r w:rsidR="006D4678" w:rsidRPr="007B1345">
        <w:rPr>
          <w:lang w:val="en-US"/>
        </w:rPr>
        <w:t xml:space="preserve">It is displayed right beneath the dropdown-lists for scatterplot. A “Hide plot” option is also available upon creation, making it easier to hide the bar chart if the users do not want to display it anymore. </w:t>
      </w:r>
      <w:r w:rsidR="006C5169">
        <w:rPr>
          <w:lang w:val="en-US"/>
        </w:rPr>
        <w:t xml:space="preserve">It is also possible to create an image of the </w:t>
      </w:r>
      <w:r w:rsidR="001D004E">
        <w:rPr>
          <w:lang w:val="en-US"/>
        </w:rPr>
        <w:t>dynamic</w:t>
      </w:r>
      <w:r w:rsidR="006C5169">
        <w:rPr>
          <w:lang w:val="en-US"/>
        </w:rPr>
        <w:t xml:space="preserve"> plot by clicking “printable version” which opens the current state of the plot as an image in a new tab. The bar chart </w:t>
      </w:r>
      <w:r w:rsidR="006D4678" w:rsidRPr="007B1345">
        <w:rPr>
          <w:lang w:val="en-US"/>
        </w:rPr>
        <w:t>can give you information about the bar-name, metric and numeric value when hovering over a bar.</w:t>
      </w:r>
    </w:p>
    <w:p w:rsidR="009A2FF0" w:rsidRDefault="00075AD2" w:rsidP="00B45115">
      <w:pPr>
        <w:rPr>
          <w:lang w:val="en-US"/>
        </w:rPr>
      </w:pPr>
      <w:r w:rsidRPr="007B1345">
        <w:rPr>
          <w:lang w:val="en-US"/>
        </w:rPr>
        <w:t xml:space="preserve">The scatterplot on the other hand is created by choosing metrics from the two </w:t>
      </w:r>
      <w:r w:rsidR="006D4678" w:rsidRPr="007B1345">
        <w:rPr>
          <w:lang w:val="en-US"/>
        </w:rPr>
        <w:t>adjacent</w:t>
      </w:r>
      <w:r w:rsidRPr="007B1345">
        <w:rPr>
          <w:lang w:val="en-US"/>
        </w:rPr>
        <w:t xml:space="preserve"> dropdown-lists and pressing “Create scatter plot”.</w:t>
      </w:r>
      <w:r w:rsidR="00FF2ED1" w:rsidRPr="007B1345">
        <w:rPr>
          <w:lang w:val="en-US"/>
        </w:rPr>
        <w:t xml:space="preserve"> The plot is displayed right beneath the adjacent dropdown-lists</w:t>
      </w:r>
      <w:r w:rsidR="00FE0D54" w:rsidRPr="007B1345">
        <w:rPr>
          <w:lang w:val="en-US"/>
        </w:rPr>
        <w:t xml:space="preserve"> and can, just like bar chart, be hidden by clicking on the blue</w:t>
      </w:r>
      <w:r w:rsidR="006C5169">
        <w:rPr>
          <w:lang w:val="en-US"/>
        </w:rPr>
        <w:t xml:space="preserve"> “hide plot”</w:t>
      </w:r>
      <w:r w:rsidR="006C5169">
        <w:rPr>
          <w:i/>
          <w:lang w:val="en-US"/>
        </w:rPr>
        <w:t xml:space="preserve"> </w:t>
      </w:r>
      <w:r w:rsidR="006C5169">
        <w:rPr>
          <w:lang w:val="en-US"/>
        </w:rPr>
        <w:t>or create an image by clicking on the blue “printable version”</w:t>
      </w:r>
      <w:r w:rsidR="00FF2ED1" w:rsidRPr="007B1345">
        <w:rPr>
          <w:lang w:val="en-US"/>
        </w:rPr>
        <w:t>. These plots come with a bit more functionality tha</w:t>
      </w:r>
      <w:r w:rsidR="00B542D2" w:rsidRPr="007B1345">
        <w:rPr>
          <w:lang w:val="en-US"/>
        </w:rPr>
        <w:t>n</w:t>
      </w:r>
      <w:r w:rsidR="00FF2ED1" w:rsidRPr="007B1345">
        <w:rPr>
          <w:lang w:val="en-US"/>
        </w:rPr>
        <w:t xml:space="preserve"> the bar charts</w:t>
      </w:r>
      <w:r w:rsidR="00B542D2" w:rsidRPr="007B1345">
        <w:rPr>
          <w:lang w:val="en-US"/>
        </w:rPr>
        <w:t xml:space="preserve"> as they give the user opportunity to add/remove assemblies from the plot by clicking on the legend</w:t>
      </w:r>
      <w:r w:rsidR="00FF2ED1" w:rsidRPr="007B1345">
        <w:rPr>
          <w:lang w:val="en-US"/>
        </w:rPr>
        <w:t>.</w:t>
      </w:r>
      <w:r w:rsidR="00E50389" w:rsidRPr="007B1345">
        <w:rPr>
          <w:lang w:val="en-US"/>
        </w:rPr>
        <w:t xml:space="preserve"> Even though there is no checkboxes, which might confuse some users, clicking on a name or box in the legend will automatically display or hide </w:t>
      </w:r>
      <w:r w:rsidR="00E50389" w:rsidRPr="007B1345">
        <w:rPr>
          <w:lang w:val="en-US"/>
        </w:rPr>
        <w:lastRenderedPageBreak/>
        <w:t>that point in the plot.</w:t>
      </w:r>
      <w:r w:rsidR="00B542D2" w:rsidRPr="007B1345">
        <w:rPr>
          <w:lang w:val="en-US"/>
        </w:rPr>
        <w:t xml:space="preserve"> This functionality exists in the predrawn plots as well but the difference from them is that the scatterplots rescale to fit the new number of elements displayed (</w:t>
      </w:r>
      <w:r w:rsidR="00486343">
        <w:rPr>
          <w:lang w:val="en-US"/>
        </w:rPr>
        <w:fldChar w:fldCharType="begin"/>
      </w:r>
      <w:r w:rsidR="00486343">
        <w:rPr>
          <w:lang w:val="en-US"/>
        </w:rPr>
        <w:instrText xml:space="preserve"> REF _Ref393032645 \h </w:instrText>
      </w:r>
      <w:r w:rsidR="00486343">
        <w:rPr>
          <w:lang w:val="en-US"/>
        </w:rPr>
      </w:r>
      <w:r w:rsidR="00486343">
        <w:rPr>
          <w:lang w:val="en-US"/>
        </w:rPr>
        <w:fldChar w:fldCharType="separate"/>
      </w:r>
      <w:r w:rsidR="00962059" w:rsidRPr="007B1345">
        <w:rPr>
          <w:lang w:val="en-US"/>
        </w:rPr>
        <w:t xml:space="preserve">Figure </w:t>
      </w:r>
      <w:r w:rsidR="00962059">
        <w:rPr>
          <w:noProof/>
          <w:lang w:val="en-US"/>
        </w:rPr>
        <w:t>4</w:t>
      </w:r>
      <w:r w:rsidR="00962059">
        <w:rPr>
          <w:lang w:val="en-US"/>
        </w:rPr>
        <w:noBreakHyphen/>
      </w:r>
      <w:r w:rsidR="00962059">
        <w:rPr>
          <w:noProof/>
          <w:lang w:val="en-US"/>
        </w:rPr>
        <w:t>19</w:t>
      </w:r>
      <w:r w:rsidR="00486343">
        <w:rPr>
          <w:lang w:val="en-US"/>
        </w:rPr>
        <w:fldChar w:fldCharType="end"/>
      </w:r>
      <w:r w:rsidR="00B542D2" w:rsidRPr="007B1345">
        <w:rPr>
          <w:lang w:val="en-US"/>
        </w:rPr>
        <w:t>-Right plot)</w:t>
      </w:r>
      <w:r w:rsidR="002729D2" w:rsidRPr="007B1345">
        <w:rPr>
          <w:lang w:val="en-US"/>
        </w:rPr>
        <w:t xml:space="preserve">. The user can hover </w:t>
      </w:r>
      <w:r w:rsidR="00E50389" w:rsidRPr="007B1345">
        <w:rPr>
          <w:lang w:val="en-US"/>
        </w:rPr>
        <w:t>over a point or over a legend to display horizontal and vertical axes as well as assembly-name, x-value and y-value of that given point or assembly. Clicking on a point marks the horizontal and vertical axes of that point allowing the user to hover over another point to see the difference visually (</w:t>
      </w:r>
      <w:r w:rsidR="00486343">
        <w:rPr>
          <w:lang w:val="en-US"/>
        </w:rPr>
        <w:fldChar w:fldCharType="begin"/>
      </w:r>
      <w:r w:rsidR="00486343">
        <w:rPr>
          <w:lang w:val="en-US"/>
        </w:rPr>
        <w:instrText xml:space="preserve"> REF _Ref393032645 \h </w:instrText>
      </w:r>
      <w:r w:rsidR="00486343">
        <w:rPr>
          <w:lang w:val="en-US"/>
        </w:rPr>
      </w:r>
      <w:r w:rsidR="00486343">
        <w:rPr>
          <w:lang w:val="en-US"/>
        </w:rPr>
        <w:fldChar w:fldCharType="separate"/>
      </w:r>
      <w:r w:rsidR="00962059" w:rsidRPr="007B1345">
        <w:rPr>
          <w:lang w:val="en-US"/>
        </w:rPr>
        <w:t xml:space="preserve">Figure </w:t>
      </w:r>
      <w:r w:rsidR="00962059">
        <w:rPr>
          <w:noProof/>
          <w:lang w:val="en-US"/>
        </w:rPr>
        <w:t>4</w:t>
      </w:r>
      <w:r w:rsidR="00962059">
        <w:rPr>
          <w:lang w:val="en-US"/>
        </w:rPr>
        <w:noBreakHyphen/>
      </w:r>
      <w:r w:rsidR="00962059">
        <w:rPr>
          <w:noProof/>
          <w:lang w:val="en-US"/>
        </w:rPr>
        <w:t>19</w:t>
      </w:r>
      <w:r w:rsidR="00486343">
        <w:rPr>
          <w:lang w:val="en-US"/>
        </w:rPr>
        <w:fldChar w:fldCharType="end"/>
      </w:r>
      <w:r w:rsidR="00E50389" w:rsidRPr="007B1345">
        <w:rPr>
          <w:lang w:val="en-US"/>
        </w:rPr>
        <w:t xml:space="preserve">-Left plot). </w:t>
      </w:r>
      <w:r w:rsidR="00315E34" w:rsidRPr="007B1345">
        <w:rPr>
          <w:lang w:val="en-US"/>
        </w:rPr>
        <w:t xml:space="preserve">Note that only one point at a time can be selected and that selecting </w:t>
      </w:r>
      <w:r w:rsidR="003D29E7" w:rsidRPr="007B1345">
        <w:rPr>
          <w:lang w:val="en-US"/>
        </w:rPr>
        <w:t>a point</w:t>
      </w:r>
      <w:r w:rsidR="00315E34" w:rsidRPr="007B1345">
        <w:rPr>
          <w:lang w:val="en-US"/>
        </w:rPr>
        <w:t xml:space="preserve"> automatically deselect</w:t>
      </w:r>
      <w:r w:rsidR="003D29E7" w:rsidRPr="007B1345">
        <w:rPr>
          <w:lang w:val="en-US"/>
        </w:rPr>
        <w:t xml:space="preserve"> any previously selected point. </w:t>
      </w:r>
    </w:p>
    <w:p w:rsidR="00E47811" w:rsidRPr="007B1345" w:rsidRDefault="00E47811" w:rsidP="00B45115">
      <w:pPr>
        <w:rPr>
          <w:lang w:val="en-US"/>
        </w:rPr>
      </w:pPr>
      <w:r>
        <w:rPr>
          <w:noProof/>
          <w:lang w:eastAsia="nb-NO"/>
        </w:rPr>
        <w:drawing>
          <wp:inline distT="0" distB="0" distL="0" distR="0" wp14:anchorId="1EFB2326" wp14:editId="23803097">
            <wp:extent cx="5760720" cy="26212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data_n50.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60720" cy="2621280"/>
                    </a:xfrm>
                    <a:prstGeom prst="rect">
                      <a:avLst/>
                    </a:prstGeom>
                  </pic:spPr>
                </pic:pic>
              </a:graphicData>
            </a:graphic>
          </wp:inline>
        </w:drawing>
      </w:r>
    </w:p>
    <w:p w:rsidR="00E47811" w:rsidRDefault="00B542D2" w:rsidP="00E47811">
      <w:pPr>
        <w:pStyle w:val="Caption"/>
        <w:spacing w:after="0"/>
        <w:rPr>
          <w:lang w:val="en-US"/>
        </w:rPr>
      </w:pPr>
      <w:bookmarkStart w:id="504" w:name="_Toc393074525"/>
      <w:bookmarkStart w:id="505" w:name="_Toc393075080"/>
      <w:bookmarkStart w:id="506" w:name="_Toc393077833"/>
      <w:bookmarkStart w:id="507" w:name="_Ref393032645"/>
      <w:bookmarkStart w:id="508" w:name="_Toc393208951"/>
      <w:bookmarkStart w:id="509" w:name="_Toc393209032"/>
      <w:bookmarkStart w:id="510" w:name="_Toc393210862"/>
      <w:r w:rsidRPr="007B1345">
        <w:rPr>
          <w:lang w:val="en-US"/>
        </w:rPr>
        <w:t xml:space="preserve">Figure </w:t>
      </w:r>
      <w:r w:rsidR="009C0825">
        <w:rPr>
          <w:lang w:val="en-US"/>
        </w:rPr>
        <w:fldChar w:fldCharType="begin"/>
      </w:r>
      <w:r w:rsidR="009C0825">
        <w:rPr>
          <w:lang w:val="en-US"/>
        </w:rPr>
        <w:instrText xml:space="preserve"> STYLEREF 1 \s </w:instrText>
      </w:r>
      <w:r w:rsidR="009C0825">
        <w:rPr>
          <w:lang w:val="en-US"/>
        </w:rPr>
        <w:fldChar w:fldCharType="separate"/>
      </w:r>
      <w:r w:rsidR="00962059">
        <w:rPr>
          <w:noProof/>
          <w:lang w:val="en-US"/>
        </w:rPr>
        <w:t>4</w:t>
      </w:r>
      <w:r w:rsidR="009C0825">
        <w:rPr>
          <w:lang w:val="en-US"/>
        </w:rPr>
        <w:fldChar w:fldCharType="end"/>
      </w:r>
      <w:r w:rsidR="009C0825">
        <w:rPr>
          <w:lang w:val="en-US"/>
        </w:rPr>
        <w:noBreakHyphen/>
      </w:r>
      <w:r w:rsidR="009C0825">
        <w:rPr>
          <w:lang w:val="en-US"/>
        </w:rPr>
        <w:fldChar w:fldCharType="begin"/>
      </w:r>
      <w:r w:rsidR="009C0825">
        <w:rPr>
          <w:lang w:val="en-US"/>
        </w:rPr>
        <w:instrText xml:space="preserve"> SEQ Figure \* ARABIC \s 1 </w:instrText>
      </w:r>
      <w:r w:rsidR="009C0825">
        <w:rPr>
          <w:lang w:val="en-US"/>
        </w:rPr>
        <w:fldChar w:fldCharType="separate"/>
      </w:r>
      <w:r w:rsidR="00962059">
        <w:rPr>
          <w:noProof/>
          <w:lang w:val="en-US"/>
        </w:rPr>
        <w:t>19</w:t>
      </w:r>
      <w:r w:rsidR="009C0825">
        <w:rPr>
          <w:lang w:val="en-US"/>
        </w:rPr>
        <w:fldChar w:fldCharType="end"/>
      </w:r>
      <w:bookmarkEnd w:id="507"/>
      <w:r w:rsidRPr="007B1345">
        <w:rPr>
          <w:lang w:val="en-US"/>
        </w:rPr>
        <w:t xml:space="preserve">  Scatterplot in report.html</w:t>
      </w:r>
      <w:bookmarkEnd w:id="504"/>
      <w:bookmarkEnd w:id="505"/>
      <w:bookmarkEnd w:id="506"/>
      <w:bookmarkEnd w:id="508"/>
      <w:bookmarkEnd w:id="509"/>
      <w:bookmarkEnd w:id="510"/>
      <w:r w:rsidRPr="007B1345">
        <w:rPr>
          <w:lang w:val="en-US"/>
        </w:rPr>
        <w:t xml:space="preserve"> </w:t>
      </w:r>
    </w:p>
    <w:p w:rsidR="00FF2ED1" w:rsidRPr="00E47811" w:rsidRDefault="00E47811" w:rsidP="00E47811">
      <w:pPr>
        <w:rPr>
          <w:lang w:val="en-US"/>
        </w:rPr>
      </w:pPr>
      <w:r>
        <w:t>L</w:t>
      </w:r>
      <w:r w:rsidR="00B542D2" w:rsidRPr="00E47811">
        <w:t>eft: Original plot showing selectable point (yell</w:t>
      </w:r>
      <w:r>
        <w:t>ow) with a hovered point (blue)</w:t>
      </w:r>
      <w:r>
        <w:br/>
        <w:t>R</w:t>
      </w:r>
      <w:r w:rsidR="00B542D2" w:rsidRPr="00E47811">
        <w:t xml:space="preserve">igth: 2_Cabog_Scf </w:t>
      </w:r>
      <w:r>
        <w:t xml:space="preserve">(green) </w:t>
      </w:r>
      <w:r w:rsidR="00B542D2" w:rsidRPr="00E47811">
        <w:t>removed from displayed elements</w:t>
      </w:r>
    </w:p>
    <w:p w:rsidR="00315E34" w:rsidRPr="007B1345" w:rsidRDefault="00686561" w:rsidP="00B45115">
      <w:pPr>
        <w:rPr>
          <w:rStyle w:val="IntenseEmphasis"/>
          <w:lang w:val="en-US"/>
        </w:rPr>
      </w:pPr>
      <w:r w:rsidRPr="007B1345">
        <w:rPr>
          <w:rStyle w:val="IntenseEmphasis"/>
          <w:lang w:val="en-US"/>
        </w:rPr>
        <w:t>P</w:t>
      </w:r>
      <w:r w:rsidR="00315E34" w:rsidRPr="007B1345">
        <w:rPr>
          <w:rStyle w:val="IntenseEmphasis"/>
          <w:lang w:val="en-US"/>
        </w:rPr>
        <w:t>lot</w:t>
      </w:r>
      <w:r w:rsidRPr="007B1345">
        <w:rPr>
          <w:rStyle w:val="IntenseEmphasis"/>
          <w:lang w:val="en-US"/>
        </w:rPr>
        <w:t>s.pdf</w:t>
      </w:r>
    </w:p>
    <w:p w:rsidR="00315E34" w:rsidRPr="007B1345" w:rsidRDefault="00686561" w:rsidP="00B45115">
      <w:pPr>
        <w:rPr>
          <w:lang w:val="en-US"/>
        </w:rPr>
      </w:pPr>
      <w:r w:rsidRPr="007B1345">
        <w:rPr>
          <w:lang w:val="en-US"/>
        </w:rPr>
        <w:t>Plots.pfd is a file that contains all the dynamic, predrawn plots from report.html as static images.</w:t>
      </w:r>
    </w:p>
    <w:p w:rsidR="00686561" w:rsidRPr="007B1345" w:rsidRDefault="00686561" w:rsidP="00B45115">
      <w:pPr>
        <w:rPr>
          <w:rStyle w:val="IntenseEmphasis"/>
          <w:lang w:val="en-US"/>
        </w:rPr>
      </w:pPr>
      <w:r w:rsidRPr="007B1345">
        <w:rPr>
          <w:rStyle w:val="IntenseEmphasis"/>
          <w:lang w:val="en-US"/>
        </w:rPr>
        <w:t>Report.xxx</w:t>
      </w:r>
    </w:p>
    <w:p w:rsidR="00686561" w:rsidRPr="007B1345" w:rsidRDefault="00AC660A" w:rsidP="00B45115">
      <w:pPr>
        <w:rPr>
          <w:lang w:val="en-US"/>
        </w:rPr>
      </w:pPr>
      <w:r w:rsidRPr="007B1345">
        <w:rPr>
          <w:lang w:val="en-US"/>
        </w:rPr>
        <w:t xml:space="preserve">There are three other types of report </w:t>
      </w:r>
      <w:r w:rsidR="00686561" w:rsidRPr="007B1345">
        <w:rPr>
          <w:lang w:val="en-US"/>
        </w:rPr>
        <w:t>files beside report</w:t>
      </w:r>
      <w:r w:rsidRPr="007B1345">
        <w:rPr>
          <w:lang w:val="en-US"/>
        </w:rPr>
        <w:t>.html that can be of some use. What t</w:t>
      </w:r>
      <w:r w:rsidR="00686561" w:rsidRPr="007B1345">
        <w:rPr>
          <w:lang w:val="en-US"/>
        </w:rPr>
        <w:t xml:space="preserve">hey all have in common is that they contain an assessment </w:t>
      </w:r>
      <w:r w:rsidRPr="007B1345">
        <w:rPr>
          <w:lang w:val="en-US"/>
        </w:rPr>
        <w:t xml:space="preserve">summary and that the transposed </w:t>
      </w:r>
      <w:r w:rsidR="006B4E94" w:rsidRPr="007B1345">
        <w:rPr>
          <w:lang w:val="en-US"/>
        </w:rPr>
        <w:t>versions of the files are</w:t>
      </w:r>
      <w:r w:rsidRPr="007B1345">
        <w:rPr>
          <w:lang w:val="en-US"/>
        </w:rPr>
        <w:t xml:space="preserve"> named with </w:t>
      </w:r>
      <w:r w:rsidR="002E4524">
        <w:rPr>
          <w:lang w:val="en-US"/>
        </w:rPr>
        <w:t>“</w:t>
      </w:r>
      <w:r w:rsidRPr="007B1345">
        <w:rPr>
          <w:lang w:val="en-US"/>
        </w:rPr>
        <w:t>transposed_</w:t>
      </w:r>
      <w:r w:rsidR="002E4524">
        <w:rPr>
          <w:lang w:val="en-US"/>
        </w:rPr>
        <w:t>”</w:t>
      </w:r>
      <w:r w:rsidRPr="007B1345">
        <w:rPr>
          <w:lang w:val="en-US"/>
        </w:rPr>
        <w:t xml:space="preserve"> as prefix.</w:t>
      </w:r>
    </w:p>
    <w:p w:rsidR="00686561" w:rsidRPr="007B1345" w:rsidRDefault="00686561" w:rsidP="00B45115">
      <w:pPr>
        <w:pStyle w:val="ListParagraph"/>
        <w:ind w:left="0"/>
        <w:rPr>
          <w:lang w:val="en-US"/>
        </w:rPr>
      </w:pPr>
      <w:r w:rsidRPr="007B1345">
        <w:rPr>
          <w:lang w:val="en-US"/>
        </w:rPr>
        <w:t>Report.txt contains the summary in a simple text format</w:t>
      </w:r>
    </w:p>
    <w:p w:rsidR="00686561" w:rsidRPr="007B1345" w:rsidRDefault="00686561" w:rsidP="00B45115">
      <w:pPr>
        <w:pStyle w:val="ListParagraph"/>
        <w:ind w:left="0"/>
        <w:rPr>
          <w:lang w:val="en-US"/>
        </w:rPr>
      </w:pPr>
      <w:r w:rsidRPr="007B1345">
        <w:rPr>
          <w:lang w:val="en-US"/>
        </w:rPr>
        <w:t>Report.tsv contains a tab-separated version of the summary, suitable for spreadsheets</w:t>
      </w:r>
    </w:p>
    <w:p w:rsidR="00686561" w:rsidRPr="007B1345" w:rsidRDefault="00686561" w:rsidP="00B45115">
      <w:pPr>
        <w:pStyle w:val="ListParagraph"/>
        <w:ind w:left="0"/>
        <w:rPr>
          <w:lang w:val="en-US"/>
        </w:rPr>
      </w:pPr>
      <w:r w:rsidRPr="007B1345">
        <w:rPr>
          <w:lang w:val="en-US"/>
        </w:rPr>
        <w:t xml:space="preserve">Report.tex contains a </w:t>
      </w:r>
      <w:r w:rsidR="00AC660A" w:rsidRPr="007B1345">
        <w:rPr>
          <w:lang w:val="en-US"/>
        </w:rPr>
        <w:t>LaTeX version of the summary</w:t>
      </w:r>
    </w:p>
    <w:p w:rsidR="00D11025" w:rsidRPr="007B1345" w:rsidRDefault="00D11025" w:rsidP="00B45115">
      <w:pPr>
        <w:pStyle w:val="Heading4"/>
      </w:pPr>
      <w:r w:rsidRPr="007B1345">
        <w:t>Comp</w:t>
      </w:r>
      <w:r w:rsidR="00CE71E7" w:rsidRPr="007B1345">
        <w:t>are</w:t>
      </w:r>
      <w:r w:rsidRPr="007B1345">
        <w:t xml:space="preserve"> statistics</w:t>
      </w:r>
    </w:p>
    <w:p w:rsidR="00D11025" w:rsidRPr="007B1345" w:rsidRDefault="00D11025" w:rsidP="00B45115">
      <w:pPr>
        <w:rPr>
          <w:lang w:val="en-US"/>
        </w:rPr>
      </w:pPr>
      <w:r w:rsidRPr="007B1345">
        <w:rPr>
          <w:lang w:val="en-US"/>
        </w:rPr>
        <w:t xml:space="preserve">This tool compares and merges at least two tool outputs (statistics) </w:t>
      </w:r>
      <w:r w:rsidR="007F5D9B">
        <w:rPr>
          <w:lang w:val="en-US"/>
        </w:rPr>
        <w:t>obtained</w:t>
      </w:r>
      <w:r w:rsidRPr="007B1345">
        <w:rPr>
          <w:lang w:val="en-US"/>
        </w:rPr>
        <w:t xml:space="preserve"> from the “Compute statistics”-tool. </w:t>
      </w:r>
      <w:r w:rsidR="007F5D9B">
        <w:rPr>
          <w:lang w:val="en-US"/>
        </w:rPr>
        <w:fldChar w:fldCharType="begin"/>
      </w:r>
      <w:r w:rsidR="007F5D9B">
        <w:rPr>
          <w:lang w:val="en-US"/>
        </w:rPr>
        <w:instrText xml:space="preserve"> REF _Ref393100908 \h </w:instrText>
      </w:r>
      <w:r w:rsidR="007F5D9B">
        <w:rPr>
          <w:lang w:val="en-US"/>
        </w:rPr>
      </w:r>
      <w:r w:rsidR="007F5D9B">
        <w:rPr>
          <w:lang w:val="en-US"/>
        </w:rPr>
        <w:fldChar w:fldCharType="separate"/>
      </w:r>
      <w:r w:rsidR="00962059" w:rsidRPr="007B1345">
        <w:rPr>
          <w:lang w:val="en-US"/>
        </w:rPr>
        <w:t xml:space="preserve">Figure </w:t>
      </w:r>
      <w:r w:rsidR="00962059">
        <w:rPr>
          <w:noProof/>
          <w:lang w:val="en-US"/>
        </w:rPr>
        <w:t>4</w:t>
      </w:r>
      <w:r w:rsidR="00962059">
        <w:rPr>
          <w:lang w:val="en-US"/>
        </w:rPr>
        <w:noBreakHyphen/>
      </w:r>
      <w:r w:rsidR="00962059">
        <w:rPr>
          <w:noProof/>
          <w:lang w:val="en-US"/>
        </w:rPr>
        <w:t>20</w:t>
      </w:r>
      <w:r w:rsidR="007F5D9B">
        <w:rPr>
          <w:lang w:val="en-US"/>
        </w:rPr>
        <w:fldChar w:fldCharType="end"/>
      </w:r>
      <w:r w:rsidR="007F5D9B">
        <w:rPr>
          <w:lang w:val="en-US"/>
        </w:rPr>
        <w:t xml:space="preserve"> </w:t>
      </w:r>
      <w:r w:rsidR="007F5D9B" w:rsidRPr="007F5D9B">
        <w:rPr>
          <w:lang w:val="en-US"/>
        </w:rPr>
        <w:t xml:space="preserve">displays the default </w:t>
      </w:r>
      <w:r w:rsidR="001D004E" w:rsidRPr="007F5D9B">
        <w:rPr>
          <w:lang w:val="en-US"/>
        </w:rPr>
        <w:t>start page</w:t>
      </w:r>
      <w:r w:rsidR="007F5D9B" w:rsidRPr="007F5D9B">
        <w:rPr>
          <w:lang w:val="en-US"/>
        </w:rPr>
        <w:t xml:space="preserve"> for this tool.</w:t>
      </w:r>
    </w:p>
    <w:p w:rsidR="00333EE3" w:rsidRPr="007B1345" w:rsidRDefault="00333EE3" w:rsidP="00B45115">
      <w:pPr>
        <w:keepNext/>
        <w:jc w:val="center"/>
        <w:rPr>
          <w:lang w:val="en-US"/>
        </w:rPr>
      </w:pPr>
      <w:r w:rsidRPr="007B1345">
        <w:rPr>
          <w:noProof/>
          <w:lang w:eastAsia="nb-NO"/>
        </w:rPr>
        <w:lastRenderedPageBreak/>
        <w:drawing>
          <wp:inline distT="0" distB="0" distL="0" distR="0" wp14:anchorId="07D4C4C9" wp14:editId="088E01C7">
            <wp:extent cx="4838700" cy="2181310"/>
            <wp:effectExtent l="0" t="0" r="0" b="9525"/>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38700" cy="2181310"/>
                    </a:xfrm>
                    <a:prstGeom prst="rect">
                      <a:avLst/>
                    </a:prstGeom>
                    <a:noFill/>
                    <a:ln>
                      <a:noFill/>
                    </a:ln>
                  </pic:spPr>
                </pic:pic>
              </a:graphicData>
            </a:graphic>
          </wp:inline>
        </w:drawing>
      </w:r>
    </w:p>
    <w:p w:rsidR="00333EE3" w:rsidRPr="007B1345" w:rsidRDefault="00333EE3" w:rsidP="00B45115">
      <w:pPr>
        <w:pStyle w:val="Caption"/>
        <w:jc w:val="center"/>
        <w:rPr>
          <w:lang w:val="en-US"/>
        </w:rPr>
      </w:pPr>
      <w:bookmarkStart w:id="511" w:name="_Toc393074526"/>
      <w:bookmarkStart w:id="512" w:name="_Toc393075081"/>
      <w:bookmarkStart w:id="513" w:name="_Toc393077834"/>
      <w:bookmarkStart w:id="514" w:name="_Ref393100908"/>
      <w:bookmarkStart w:id="515" w:name="_Toc393208952"/>
      <w:bookmarkStart w:id="516" w:name="_Toc393209033"/>
      <w:bookmarkStart w:id="517" w:name="_Toc393210863"/>
      <w:r w:rsidRPr="007B1345">
        <w:rPr>
          <w:lang w:val="en-US"/>
        </w:rPr>
        <w:t xml:space="preserve">Figure </w:t>
      </w:r>
      <w:r w:rsidR="009C0825">
        <w:rPr>
          <w:lang w:val="en-US"/>
        </w:rPr>
        <w:fldChar w:fldCharType="begin"/>
      </w:r>
      <w:r w:rsidR="009C0825">
        <w:rPr>
          <w:lang w:val="en-US"/>
        </w:rPr>
        <w:instrText xml:space="preserve"> STYLEREF 1 \s </w:instrText>
      </w:r>
      <w:r w:rsidR="009C0825">
        <w:rPr>
          <w:lang w:val="en-US"/>
        </w:rPr>
        <w:fldChar w:fldCharType="separate"/>
      </w:r>
      <w:r w:rsidR="00962059">
        <w:rPr>
          <w:noProof/>
          <w:lang w:val="en-US"/>
        </w:rPr>
        <w:t>4</w:t>
      </w:r>
      <w:r w:rsidR="009C0825">
        <w:rPr>
          <w:lang w:val="en-US"/>
        </w:rPr>
        <w:fldChar w:fldCharType="end"/>
      </w:r>
      <w:r w:rsidR="009C0825">
        <w:rPr>
          <w:lang w:val="en-US"/>
        </w:rPr>
        <w:noBreakHyphen/>
      </w:r>
      <w:r w:rsidR="009C0825">
        <w:rPr>
          <w:lang w:val="en-US"/>
        </w:rPr>
        <w:fldChar w:fldCharType="begin"/>
      </w:r>
      <w:r w:rsidR="009C0825">
        <w:rPr>
          <w:lang w:val="en-US"/>
        </w:rPr>
        <w:instrText xml:space="preserve"> SEQ Figure \* ARABIC \s 1 </w:instrText>
      </w:r>
      <w:r w:rsidR="009C0825">
        <w:rPr>
          <w:lang w:val="en-US"/>
        </w:rPr>
        <w:fldChar w:fldCharType="separate"/>
      </w:r>
      <w:r w:rsidR="00962059">
        <w:rPr>
          <w:noProof/>
          <w:lang w:val="en-US"/>
        </w:rPr>
        <w:t>20</w:t>
      </w:r>
      <w:r w:rsidR="009C0825">
        <w:rPr>
          <w:lang w:val="en-US"/>
        </w:rPr>
        <w:fldChar w:fldCharType="end"/>
      </w:r>
      <w:bookmarkEnd w:id="514"/>
      <w:r w:rsidRPr="007B1345">
        <w:rPr>
          <w:lang w:val="en-US"/>
        </w:rPr>
        <w:t xml:space="preserve"> Default startpage for the </w:t>
      </w:r>
      <w:r w:rsidR="00E8600B">
        <w:rPr>
          <w:lang w:val="en-US"/>
        </w:rPr>
        <w:t>“</w:t>
      </w:r>
      <w:r w:rsidRPr="007B1345">
        <w:rPr>
          <w:lang w:val="en-US"/>
        </w:rPr>
        <w:t>compare statistics</w:t>
      </w:r>
      <w:r w:rsidR="00E8600B">
        <w:rPr>
          <w:lang w:val="en-US"/>
        </w:rPr>
        <w:t>”</w:t>
      </w:r>
      <w:r w:rsidRPr="007B1345">
        <w:rPr>
          <w:lang w:val="en-US"/>
        </w:rPr>
        <w:t xml:space="preserve"> tool</w:t>
      </w:r>
      <w:bookmarkEnd w:id="511"/>
      <w:bookmarkEnd w:id="512"/>
      <w:bookmarkEnd w:id="513"/>
      <w:bookmarkEnd w:id="515"/>
      <w:bookmarkEnd w:id="516"/>
      <w:bookmarkEnd w:id="517"/>
    </w:p>
    <w:p w:rsidR="00D11025" w:rsidRPr="007B1345" w:rsidRDefault="00D11025" w:rsidP="00B45115">
      <w:pPr>
        <w:rPr>
          <w:rStyle w:val="Emphasis"/>
          <w:lang w:val="en-US"/>
        </w:rPr>
      </w:pPr>
      <w:r w:rsidRPr="007B1345">
        <w:rPr>
          <w:rStyle w:val="Emphasis"/>
          <w:lang w:val="en-US"/>
        </w:rPr>
        <w:t>Get input data</w:t>
      </w:r>
    </w:p>
    <w:p w:rsidR="00D11025" w:rsidRPr="007B1345" w:rsidRDefault="008D1531" w:rsidP="00B45115">
      <w:pPr>
        <w:rPr>
          <w:rStyle w:val="Emphasis"/>
          <w:lang w:val="en-US"/>
        </w:rPr>
      </w:pPr>
      <w:r w:rsidRPr="007B1345">
        <w:rPr>
          <w:lang w:val="en-US"/>
        </w:rPr>
        <w:t>Input data for this tool is obtained by running</w:t>
      </w:r>
      <w:r w:rsidR="008D0C2E" w:rsidRPr="007B1345">
        <w:rPr>
          <w:lang w:val="en-US"/>
        </w:rPr>
        <w:t xml:space="preserve"> “Compute statistic”-tool and use the output of that tool. This tool will automatically detect all files and folders that the output points to and merge them properly.</w:t>
      </w:r>
    </w:p>
    <w:p w:rsidR="00D11025" w:rsidRPr="007B1345" w:rsidRDefault="00EE378C" w:rsidP="00B45115">
      <w:pPr>
        <w:rPr>
          <w:rStyle w:val="Emphasis"/>
          <w:lang w:val="en-US"/>
        </w:rPr>
      </w:pPr>
      <w:r w:rsidRPr="007B1345">
        <w:rPr>
          <w:rStyle w:val="Emphasis"/>
          <w:lang w:val="en-US"/>
        </w:rPr>
        <w:t>Add tool-input</w:t>
      </w:r>
    </w:p>
    <w:p w:rsidR="00EE378C" w:rsidRPr="007B1345" w:rsidRDefault="00EE378C" w:rsidP="00B45115">
      <w:pPr>
        <w:keepNext/>
        <w:jc w:val="center"/>
        <w:rPr>
          <w:lang w:val="en-US"/>
        </w:rPr>
      </w:pPr>
      <w:r w:rsidRPr="007B1345">
        <w:rPr>
          <w:noProof/>
          <w:lang w:eastAsia="nb-NO"/>
        </w:rPr>
        <w:drawing>
          <wp:inline distT="0" distB="0" distL="0" distR="0" wp14:anchorId="4AE6EFF5" wp14:editId="18905A7B">
            <wp:extent cx="3991677" cy="2258705"/>
            <wp:effectExtent l="0" t="0" r="8890" b="8255"/>
            <wp:docPr id="49" name="Bil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91565" cy="2258642"/>
                    </a:xfrm>
                    <a:prstGeom prst="rect">
                      <a:avLst/>
                    </a:prstGeom>
                    <a:noFill/>
                    <a:ln>
                      <a:noFill/>
                    </a:ln>
                  </pic:spPr>
                </pic:pic>
              </a:graphicData>
            </a:graphic>
          </wp:inline>
        </w:drawing>
      </w:r>
    </w:p>
    <w:p w:rsidR="00EE378C" w:rsidRPr="007B1345" w:rsidRDefault="00EE378C" w:rsidP="00B45115">
      <w:pPr>
        <w:pStyle w:val="Caption"/>
        <w:jc w:val="center"/>
        <w:rPr>
          <w:lang w:val="en-US"/>
        </w:rPr>
      </w:pPr>
      <w:bookmarkStart w:id="518" w:name="_Toc393074527"/>
      <w:bookmarkStart w:id="519" w:name="_Toc393075082"/>
      <w:bookmarkStart w:id="520" w:name="_Toc393077835"/>
      <w:bookmarkStart w:id="521" w:name="_Ref393100959"/>
      <w:bookmarkStart w:id="522" w:name="_Toc393208953"/>
      <w:bookmarkStart w:id="523" w:name="_Toc393209034"/>
      <w:bookmarkStart w:id="524" w:name="_Toc393210864"/>
      <w:r w:rsidRPr="007B1345">
        <w:rPr>
          <w:lang w:val="en-US"/>
        </w:rPr>
        <w:t xml:space="preserve">Figure </w:t>
      </w:r>
      <w:r w:rsidR="009C0825">
        <w:rPr>
          <w:lang w:val="en-US"/>
        </w:rPr>
        <w:fldChar w:fldCharType="begin"/>
      </w:r>
      <w:r w:rsidR="009C0825">
        <w:rPr>
          <w:lang w:val="en-US"/>
        </w:rPr>
        <w:instrText xml:space="preserve"> STYLEREF 1 \s </w:instrText>
      </w:r>
      <w:r w:rsidR="009C0825">
        <w:rPr>
          <w:lang w:val="en-US"/>
        </w:rPr>
        <w:fldChar w:fldCharType="separate"/>
      </w:r>
      <w:r w:rsidR="00962059">
        <w:rPr>
          <w:noProof/>
          <w:lang w:val="en-US"/>
        </w:rPr>
        <w:t>4</w:t>
      </w:r>
      <w:r w:rsidR="009C0825">
        <w:rPr>
          <w:lang w:val="en-US"/>
        </w:rPr>
        <w:fldChar w:fldCharType="end"/>
      </w:r>
      <w:r w:rsidR="009C0825">
        <w:rPr>
          <w:lang w:val="en-US"/>
        </w:rPr>
        <w:noBreakHyphen/>
      </w:r>
      <w:r w:rsidR="009C0825">
        <w:rPr>
          <w:lang w:val="en-US"/>
        </w:rPr>
        <w:fldChar w:fldCharType="begin"/>
      </w:r>
      <w:r w:rsidR="009C0825">
        <w:rPr>
          <w:lang w:val="en-US"/>
        </w:rPr>
        <w:instrText xml:space="preserve"> SEQ Figure \* ARABIC \s 1 </w:instrText>
      </w:r>
      <w:r w:rsidR="009C0825">
        <w:rPr>
          <w:lang w:val="en-US"/>
        </w:rPr>
        <w:fldChar w:fldCharType="separate"/>
      </w:r>
      <w:r w:rsidR="00962059">
        <w:rPr>
          <w:noProof/>
          <w:lang w:val="en-US"/>
        </w:rPr>
        <w:t>21</w:t>
      </w:r>
      <w:r w:rsidR="009C0825">
        <w:rPr>
          <w:lang w:val="en-US"/>
        </w:rPr>
        <w:fldChar w:fldCharType="end"/>
      </w:r>
      <w:bookmarkEnd w:id="521"/>
      <w:r w:rsidRPr="007B1345">
        <w:rPr>
          <w:lang w:val="en-US"/>
        </w:rPr>
        <w:t xml:space="preserve"> Screenshot of how to choose input data for “Compare statistic”</w:t>
      </w:r>
      <w:bookmarkEnd w:id="518"/>
      <w:bookmarkEnd w:id="519"/>
      <w:bookmarkEnd w:id="520"/>
      <w:bookmarkEnd w:id="522"/>
      <w:bookmarkEnd w:id="523"/>
      <w:bookmarkEnd w:id="524"/>
    </w:p>
    <w:p w:rsidR="00D11025" w:rsidRPr="007B1345" w:rsidRDefault="00EE378C" w:rsidP="00B45115">
      <w:pPr>
        <w:rPr>
          <w:rStyle w:val="Emphasis"/>
          <w:lang w:val="en-US"/>
        </w:rPr>
      </w:pPr>
      <w:r w:rsidRPr="007B1345">
        <w:rPr>
          <w:lang w:val="en-US"/>
        </w:rPr>
        <w:t>This tool requires that you choose input from dropdown lists with the history elements from the current history</w:t>
      </w:r>
      <w:r w:rsidR="007F5D9B">
        <w:rPr>
          <w:lang w:val="en-US"/>
        </w:rPr>
        <w:t xml:space="preserve"> (</w:t>
      </w:r>
      <w:r w:rsidR="007F5D9B">
        <w:rPr>
          <w:lang w:val="en-US"/>
        </w:rPr>
        <w:fldChar w:fldCharType="begin"/>
      </w:r>
      <w:r w:rsidR="007F5D9B">
        <w:rPr>
          <w:lang w:val="en-US"/>
        </w:rPr>
        <w:instrText xml:space="preserve"> REF _Ref393100959 \h </w:instrText>
      </w:r>
      <w:r w:rsidR="007F5D9B">
        <w:rPr>
          <w:lang w:val="en-US"/>
        </w:rPr>
      </w:r>
      <w:r w:rsidR="007F5D9B">
        <w:rPr>
          <w:lang w:val="en-US"/>
        </w:rPr>
        <w:fldChar w:fldCharType="separate"/>
      </w:r>
      <w:r w:rsidR="00962059" w:rsidRPr="007B1345">
        <w:rPr>
          <w:lang w:val="en-US"/>
        </w:rPr>
        <w:t xml:space="preserve">Figure </w:t>
      </w:r>
      <w:r w:rsidR="00962059">
        <w:rPr>
          <w:noProof/>
          <w:lang w:val="en-US"/>
        </w:rPr>
        <w:t>4</w:t>
      </w:r>
      <w:r w:rsidR="00962059">
        <w:rPr>
          <w:lang w:val="en-US"/>
        </w:rPr>
        <w:noBreakHyphen/>
      </w:r>
      <w:r w:rsidR="00962059">
        <w:rPr>
          <w:noProof/>
          <w:lang w:val="en-US"/>
        </w:rPr>
        <w:t>21</w:t>
      </w:r>
      <w:r w:rsidR="007F5D9B">
        <w:rPr>
          <w:lang w:val="en-US"/>
        </w:rPr>
        <w:fldChar w:fldCharType="end"/>
      </w:r>
      <w:r w:rsidR="007F5D9B">
        <w:rPr>
          <w:lang w:val="en-US"/>
        </w:rPr>
        <w:t>)</w:t>
      </w:r>
      <w:r w:rsidRPr="007B1345">
        <w:rPr>
          <w:lang w:val="en-US"/>
        </w:rPr>
        <w:t xml:space="preserve">. Note that multiple </w:t>
      </w:r>
      <w:r w:rsidR="00297352" w:rsidRPr="007B1345">
        <w:rPr>
          <w:lang w:val="en-US"/>
        </w:rPr>
        <w:t xml:space="preserve">inputs with the same history element will be omitted and that this tool requires at least two unique history elements. </w:t>
      </w:r>
      <w:r w:rsidR="00942AB5">
        <w:rPr>
          <w:lang w:val="en-US"/>
        </w:rPr>
        <w:t>It will cancel the execution if two histories run with different lower/upper thresholds values are selected.</w:t>
      </w:r>
    </w:p>
    <w:p w:rsidR="00D11025" w:rsidRPr="007B1345" w:rsidRDefault="00D11025" w:rsidP="00B45115">
      <w:pPr>
        <w:rPr>
          <w:rStyle w:val="Emphasis"/>
          <w:lang w:val="en-US"/>
        </w:rPr>
      </w:pPr>
      <w:r w:rsidRPr="007B1345">
        <w:rPr>
          <w:rStyle w:val="Emphasis"/>
          <w:lang w:val="en-US"/>
        </w:rPr>
        <w:t>Execution</w:t>
      </w:r>
    </w:p>
    <w:p w:rsidR="00D8770D" w:rsidRPr="007B1345" w:rsidRDefault="00673AFB" w:rsidP="00B45115">
      <w:pPr>
        <w:rPr>
          <w:rStyle w:val="Emphasis"/>
          <w:lang w:val="en-US"/>
        </w:rPr>
      </w:pPr>
      <w:r w:rsidRPr="007B1345">
        <w:rPr>
          <w:lang w:val="en-US"/>
        </w:rPr>
        <w:t xml:space="preserve">A </w:t>
      </w:r>
      <w:r w:rsidR="00D8770D" w:rsidRPr="007B1345">
        <w:rPr>
          <w:lang w:val="en-US"/>
        </w:rPr>
        <w:t xml:space="preserve">history element with the output is created upon execution and the color of the history element determines which part of the execution the tool is in. It will first appear in the current history as queued (gray), then running (yellow) and finally done </w:t>
      </w:r>
      <w:r w:rsidR="00D35B11" w:rsidRPr="007B1345">
        <w:rPr>
          <w:lang w:val="en-US"/>
        </w:rPr>
        <w:t>successfully (green) or with problems encountered</w:t>
      </w:r>
      <w:r w:rsidR="00D8770D" w:rsidRPr="007B1345">
        <w:rPr>
          <w:lang w:val="en-US"/>
        </w:rPr>
        <w:t xml:space="preserve"> (red). At this point, clicking on the name of the history element will show information about the tool output. The history element can be saved by clicking on </w:t>
      </w:r>
      <w:r w:rsidR="00D8770D" w:rsidRPr="007B1345">
        <w:rPr>
          <w:noProof/>
          <w:lang w:eastAsia="nb-NO"/>
        </w:rPr>
        <w:drawing>
          <wp:inline distT="0" distB="0" distL="0" distR="0" wp14:anchorId="74EBD74E" wp14:editId="16AFB523">
            <wp:extent cx="163773" cy="148035"/>
            <wp:effectExtent l="0" t="0" r="8255" b="4445"/>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3830" cy="148086"/>
                    </a:xfrm>
                    <a:prstGeom prst="rect">
                      <a:avLst/>
                    </a:prstGeom>
                    <a:noFill/>
                    <a:ln>
                      <a:noFill/>
                    </a:ln>
                  </pic:spPr>
                </pic:pic>
              </a:graphicData>
            </a:graphic>
          </wp:inline>
        </w:drawing>
      </w:r>
      <w:r w:rsidR="00D8770D" w:rsidRPr="007B1345">
        <w:rPr>
          <w:lang w:val="en-US"/>
        </w:rPr>
        <w:t xml:space="preserve">. The user can get detailed information about the execution by clicking on </w:t>
      </w:r>
      <w:r w:rsidR="00D8770D" w:rsidRPr="007B1345">
        <w:rPr>
          <w:noProof/>
          <w:lang w:eastAsia="nb-NO"/>
        </w:rPr>
        <w:drawing>
          <wp:inline distT="0" distB="0" distL="0" distR="0" wp14:anchorId="6DC4C578" wp14:editId="30D890EB">
            <wp:extent cx="150125" cy="139254"/>
            <wp:effectExtent l="0" t="0" r="2540" b="0"/>
            <wp:docPr id="43" name="Bil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0317" cy="139432"/>
                    </a:xfrm>
                    <a:prstGeom prst="rect">
                      <a:avLst/>
                    </a:prstGeom>
                    <a:noFill/>
                    <a:ln>
                      <a:noFill/>
                    </a:ln>
                  </pic:spPr>
                </pic:pic>
              </a:graphicData>
            </a:graphic>
          </wp:inline>
        </w:drawing>
      </w:r>
      <w:r w:rsidR="00D8770D" w:rsidRPr="007B1345">
        <w:rPr>
          <w:lang w:val="en-US"/>
        </w:rPr>
        <w:t xml:space="preserve"> and the tool can be rerun with </w:t>
      </w:r>
      <w:r w:rsidR="00D8770D" w:rsidRPr="007B1345">
        <w:rPr>
          <w:lang w:val="en-US"/>
        </w:rPr>
        <w:lastRenderedPageBreak/>
        <w:t xml:space="preserve">the same input by clicking on </w:t>
      </w:r>
      <w:r w:rsidR="00D8770D" w:rsidRPr="007B1345">
        <w:rPr>
          <w:noProof/>
          <w:lang w:eastAsia="nb-NO"/>
        </w:rPr>
        <w:drawing>
          <wp:inline distT="0" distB="0" distL="0" distR="0" wp14:anchorId="7F3C58AA" wp14:editId="49227508">
            <wp:extent cx="150126" cy="144833"/>
            <wp:effectExtent l="0" t="0" r="2540" b="7620"/>
            <wp:docPr id="44" name="Bil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0298" cy="144999"/>
                    </a:xfrm>
                    <a:prstGeom prst="rect">
                      <a:avLst/>
                    </a:prstGeom>
                    <a:noFill/>
                    <a:ln>
                      <a:noFill/>
                    </a:ln>
                  </pic:spPr>
                </pic:pic>
              </a:graphicData>
            </a:graphic>
          </wp:inline>
        </w:drawing>
      </w:r>
      <w:r w:rsidR="00D8770D" w:rsidRPr="007B1345">
        <w:rPr>
          <w:lang w:val="en-US"/>
        </w:rPr>
        <w:t xml:space="preserve">. Clicking on the pencil icon </w:t>
      </w:r>
      <w:r w:rsidR="00D8770D" w:rsidRPr="007B1345">
        <w:rPr>
          <w:noProof/>
          <w:lang w:eastAsia="nb-NO"/>
        </w:rPr>
        <w:drawing>
          <wp:inline distT="0" distB="0" distL="0" distR="0" wp14:anchorId="49F096BD" wp14:editId="2DD39A8A">
            <wp:extent cx="150125" cy="175147"/>
            <wp:effectExtent l="0" t="0" r="2540" b="0"/>
            <wp:docPr id="45" name="Bil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0177" cy="175207"/>
                    </a:xfrm>
                    <a:prstGeom prst="rect">
                      <a:avLst/>
                    </a:prstGeom>
                    <a:noFill/>
                    <a:ln>
                      <a:noFill/>
                    </a:ln>
                  </pic:spPr>
                </pic:pic>
              </a:graphicData>
            </a:graphic>
          </wp:inline>
        </w:drawing>
      </w:r>
      <w:r w:rsidR="00D8770D" w:rsidRPr="007B1345">
        <w:rPr>
          <w:lang w:val="en-US"/>
        </w:rPr>
        <w:t xml:space="preserve"> will allow the user to edit any attributes related to this history element and this history element can be deleted by clicking on </w:t>
      </w:r>
      <w:r w:rsidR="00D8770D" w:rsidRPr="007B1345">
        <w:rPr>
          <w:noProof/>
          <w:lang w:eastAsia="nb-NO"/>
        </w:rPr>
        <w:drawing>
          <wp:inline distT="0" distB="0" distL="0" distR="0" wp14:anchorId="29DC7DB8" wp14:editId="0ACFD0AB">
            <wp:extent cx="163830" cy="170815"/>
            <wp:effectExtent l="0" t="0" r="7620" b="635"/>
            <wp:docPr id="46" name="Bil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3830" cy="170815"/>
                    </a:xfrm>
                    <a:prstGeom prst="rect">
                      <a:avLst/>
                    </a:prstGeom>
                    <a:noFill/>
                    <a:ln>
                      <a:noFill/>
                    </a:ln>
                  </pic:spPr>
                </pic:pic>
              </a:graphicData>
            </a:graphic>
          </wp:inline>
        </w:drawing>
      </w:r>
      <w:r w:rsidR="00D8770D" w:rsidRPr="007B1345">
        <w:rPr>
          <w:lang w:val="en-US"/>
        </w:rPr>
        <w:t>.</w:t>
      </w:r>
    </w:p>
    <w:p w:rsidR="00D11025" w:rsidRPr="007B1345" w:rsidRDefault="00D11025" w:rsidP="00B45115">
      <w:pPr>
        <w:rPr>
          <w:rStyle w:val="Emphasis"/>
          <w:lang w:val="en-US"/>
        </w:rPr>
      </w:pPr>
      <w:r w:rsidRPr="007B1345">
        <w:rPr>
          <w:rStyle w:val="Emphasis"/>
          <w:lang w:val="en-US"/>
        </w:rPr>
        <w:t>View results</w:t>
      </w:r>
    </w:p>
    <w:p w:rsidR="009A2FF0" w:rsidRPr="007B1345" w:rsidRDefault="009A2FF0" w:rsidP="00B45115">
      <w:pPr>
        <w:keepNext/>
        <w:rPr>
          <w:lang w:val="en-US"/>
        </w:rPr>
      </w:pPr>
      <w:bookmarkStart w:id="525" w:name="_Toc388007442"/>
      <w:bookmarkStart w:id="526" w:name="_Toc388041528"/>
      <w:r w:rsidRPr="007B1345">
        <w:rPr>
          <w:caps/>
          <w:noProof/>
          <w:spacing w:val="5"/>
          <w:szCs w:val="20"/>
          <w:lang w:eastAsia="nb-NO"/>
        </w:rPr>
        <w:drawing>
          <wp:inline distT="0" distB="0" distL="0" distR="0" wp14:anchorId="6184D4E9" wp14:editId="3FE8CF9A">
            <wp:extent cx="5752465" cy="3322955"/>
            <wp:effectExtent l="0" t="0" r="635" b="0"/>
            <wp:docPr id="51" name="Bil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2465" cy="3322955"/>
                    </a:xfrm>
                    <a:prstGeom prst="rect">
                      <a:avLst/>
                    </a:prstGeom>
                    <a:noFill/>
                    <a:ln>
                      <a:noFill/>
                    </a:ln>
                  </pic:spPr>
                </pic:pic>
              </a:graphicData>
            </a:graphic>
          </wp:inline>
        </w:drawing>
      </w:r>
    </w:p>
    <w:p w:rsidR="009A2FF0" w:rsidRPr="007B1345" w:rsidRDefault="009A2FF0" w:rsidP="00B45115">
      <w:pPr>
        <w:pStyle w:val="Caption"/>
        <w:rPr>
          <w:lang w:val="en-US"/>
        </w:rPr>
      </w:pPr>
      <w:bookmarkStart w:id="527" w:name="_Toc393074528"/>
      <w:bookmarkStart w:id="528" w:name="_Toc393075083"/>
      <w:bookmarkStart w:id="529" w:name="_Toc393077836"/>
      <w:bookmarkStart w:id="530" w:name="_Ref393035337"/>
      <w:bookmarkStart w:id="531" w:name="_Toc393208954"/>
      <w:bookmarkStart w:id="532" w:name="_Toc393209035"/>
      <w:bookmarkStart w:id="533" w:name="_Toc393210865"/>
      <w:r w:rsidRPr="007B1345">
        <w:rPr>
          <w:lang w:val="en-US"/>
        </w:rPr>
        <w:t xml:space="preserve">Figure </w:t>
      </w:r>
      <w:r w:rsidR="009C0825">
        <w:rPr>
          <w:lang w:val="en-US"/>
        </w:rPr>
        <w:fldChar w:fldCharType="begin"/>
      </w:r>
      <w:r w:rsidR="009C0825">
        <w:rPr>
          <w:lang w:val="en-US"/>
        </w:rPr>
        <w:instrText xml:space="preserve"> STYLEREF 1 \s </w:instrText>
      </w:r>
      <w:r w:rsidR="009C0825">
        <w:rPr>
          <w:lang w:val="en-US"/>
        </w:rPr>
        <w:fldChar w:fldCharType="separate"/>
      </w:r>
      <w:r w:rsidR="00962059">
        <w:rPr>
          <w:noProof/>
          <w:lang w:val="en-US"/>
        </w:rPr>
        <w:t>4</w:t>
      </w:r>
      <w:r w:rsidR="009C0825">
        <w:rPr>
          <w:lang w:val="en-US"/>
        </w:rPr>
        <w:fldChar w:fldCharType="end"/>
      </w:r>
      <w:r w:rsidR="009C0825">
        <w:rPr>
          <w:lang w:val="en-US"/>
        </w:rPr>
        <w:noBreakHyphen/>
      </w:r>
      <w:r w:rsidR="009C0825">
        <w:rPr>
          <w:lang w:val="en-US"/>
        </w:rPr>
        <w:fldChar w:fldCharType="begin"/>
      </w:r>
      <w:r w:rsidR="009C0825">
        <w:rPr>
          <w:lang w:val="en-US"/>
        </w:rPr>
        <w:instrText xml:space="preserve"> SEQ Figure \* ARABIC \s 1 </w:instrText>
      </w:r>
      <w:r w:rsidR="009C0825">
        <w:rPr>
          <w:lang w:val="en-US"/>
        </w:rPr>
        <w:fldChar w:fldCharType="separate"/>
      </w:r>
      <w:r w:rsidR="00962059">
        <w:rPr>
          <w:noProof/>
          <w:lang w:val="en-US"/>
        </w:rPr>
        <w:t>22</w:t>
      </w:r>
      <w:r w:rsidR="009C0825">
        <w:rPr>
          <w:lang w:val="en-US"/>
        </w:rPr>
        <w:fldChar w:fldCharType="end"/>
      </w:r>
      <w:bookmarkEnd w:id="530"/>
      <w:r w:rsidRPr="007B1345">
        <w:rPr>
          <w:lang w:val="en-US"/>
        </w:rPr>
        <w:t xml:space="preserve"> Example of tool output and in browser view of report.txt</w:t>
      </w:r>
      <w:bookmarkEnd w:id="527"/>
      <w:bookmarkEnd w:id="528"/>
      <w:bookmarkEnd w:id="529"/>
      <w:bookmarkEnd w:id="531"/>
      <w:bookmarkEnd w:id="532"/>
      <w:bookmarkEnd w:id="533"/>
    </w:p>
    <w:p w:rsidR="00AC660A" w:rsidRPr="007B1345" w:rsidRDefault="00AC660A" w:rsidP="00B45115">
      <w:pPr>
        <w:rPr>
          <w:lang w:val="en-US"/>
        </w:rPr>
      </w:pPr>
      <w:r w:rsidRPr="007B1345">
        <w:rPr>
          <w:lang w:val="en-US"/>
        </w:rPr>
        <w:t>The user can view a list of all statistics and corresponding files (plots, json-files, contigs_reports etc</w:t>
      </w:r>
      <w:r w:rsidR="00942AB5">
        <w:rPr>
          <w:lang w:val="en-US"/>
        </w:rPr>
        <w:t xml:space="preserve">.) by clicking on the eye icon </w:t>
      </w:r>
      <w:r w:rsidR="00942AB5" w:rsidRPr="007B1345">
        <w:rPr>
          <w:noProof/>
          <w:lang w:eastAsia="nb-NO"/>
        </w:rPr>
        <w:drawing>
          <wp:inline distT="0" distB="0" distL="0" distR="0" wp14:anchorId="6171226E" wp14:editId="4C42CDD9">
            <wp:extent cx="118500" cy="143302"/>
            <wp:effectExtent l="0" t="0" r="0" b="0"/>
            <wp:docPr id="68" name="Bil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8636" cy="143466"/>
                    </a:xfrm>
                    <a:prstGeom prst="rect">
                      <a:avLst/>
                    </a:prstGeom>
                    <a:noFill/>
                    <a:ln>
                      <a:noFill/>
                    </a:ln>
                  </pic:spPr>
                </pic:pic>
              </a:graphicData>
            </a:graphic>
          </wp:inline>
        </w:drawing>
      </w:r>
      <w:r w:rsidRPr="007B1345">
        <w:rPr>
          <w:lang w:val="en-US"/>
        </w:rPr>
        <w:t xml:space="preserve"> of the history element. A number is added to distinguish between each input elements unique files and tell which column in the report files correspond to which input element. Clicking on one of the files will show the file in browser when possible</w:t>
      </w:r>
      <w:r w:rsidR="00942AB5">
        <w:rPr>
          <w:lang w:val="en-US"/>
        </w:rPr>
        <w:t xml:space="preserve"> (</w:t>
      </w:r>
      <w:r w:rsidR="00942AB5">
        <w:rPr>
          <w:lang w:val="en-US"/>
        </w:rPr>
        <w:fldChar w:fldCharType="begin"/>
      </w:r>
      <w:r w:rsidR="00942AB5">
        <w:rPr>
          <w:lang w:val="en-US"/>
        </w:rPr>
        <w:instrText xml:space="preserve"> REF _Ref393035337 \h </w:instrText>
      </w:r>
      <w:r w:rsidR="00942AB5">
        <w:rPr>
          <w:lang w:val="en-US"/>
        </w:rPr>
      </w:r>
      <w:r w:rsidR="00942AB5">
        <w:rPr>
          <w:lang w:val="en-US"/>
        </w:rPr>
        <w:fldChar w:fldCharType="separate"/>
      </w:r>
      <w:r w:rsidR="00962059" w:rsidRPr="007B1345">
        <w:rPr>
          <w:lang w:val="en-US"/>
        </w:rPr>
        <w:t xml:space="preserve">Figure </w:t>
      </w:r>
      <w:r w:rsidR="00962059">
        <w:rPr>
          <w:noProof/>
          <w:lang w:val="en-US"/>
        </w:rPr>
        <w:t>4</w:t>
      </w:r>
      <w:r w:rsidR="00962059">
        <w:rPr>
          <w:lang w:val="en-US"/>
        </w:rPr>
        <w:noBreakHyphen/>
      </w:r>
      <w:r w:rsidR="00962059">
        <w:rPr>
          <w:noProof/>
          <w:lang w:val="en-US"/>
        </w:rPr>
        <w:t>22</w:t>
      </w:r>
      <w:r w:rsidR="00942AB5">
        <w:rPr>
          <w:lang w:val="en-US"/>
        </w:rPr>
        <w:fldChar w:fldCharType="end"/>
      </w:r>
      <w:r w:rsidR="00942AB5">
        <w:rPr>
          <w:lang w:val="en-US"/>
        </w:rPr>
        <w:t>)</w:t>
      </w:r>
      <w:r w:rsidRPr="007B1345">
        <w:rPr>
          <w:lang w:val="en-US"/>
        </w:rPr>
        <w:t xml:space="preserve"> or automatically download it. All statistics can also be downloaded as a single zip-file for further external investigation. For further details on the output look at the </w:t>
      </w:r>
      <w:r w:rsidRPr="007B1345">
        <w:rPr>
          <w:i/>
          <w:lang w:val="en-US"/>
        </w:rPr>
        <w:t xml:space="preserve">view result </w:t>
      </w:r>
      <w:r w:rsidRPr="007B1345">
        <w:rPr>
          <w:lang w:val="en-US"/>
        </w:rPr>
        <w:t xml:space="preserve">section of </w:t>
      </w:r>
      <w:r w:rsidRPr="007B1345">
        <w:rPr>
          <w:i/>
          <w:lang w:val="en-US"/>
        </w:rPr>
        <w:t>Compute statistics</w:t>
      </w:r>
    </w:p>
    <w:p w:rsidR="00D25F11" w:rsidRDefault="00D25F11" w:rsidP="00E85357">
      <w:pPr>
        <w:pStyle w:val="Heading1"/>
      </w:pPr>
      <w:bookmarkStart w:id="534" w:name="_Toc390732571"/>
      <w:bookmarkStart w:id="535" w:name="_Ref392490021"/>
      <w:bookmarkStart w:id="536" w:name="_Ref393037013"/>
      <w:bookmarkStart w:id="537" w:name="_Toc393074529"/>
      <w:bookmarkStart w:id="538" w:name="_Toc393075616"/>
      <w:bookmarkStart w:id="539" w:name="_Toc393208890"/>
      <w:bookmarkStart w:id="540" w:name="_Toc393209127"/>
      <w:r w:rsidRPr="00C37911">
        <w:lastRenderedPageBreak/>
        <w:t>Results</w:t>
      </w:r>
      <w:bookmarkEnd w:id="525"/>
      <w:bookmarkEnd w:id="526"/>
      <w:bookmarkEnd w:id="534"/>
      <w:bookmarkEnd w:id="535"/>
      <w:bookmarkEnd w:id="536"/>
      <w:bookmarkEnd w:id="537"/>
      <w:bookmarkEnd w:id="538"/>
      <w:bookmarkEnd w:id="539"/>
      <w:bookmarkEnd w:id="540"/>
    </w:p>
    <w:p w:rsidR="0022735D" w:rsidRDefault="0022735D" w:rsidP="0022735D">
      <w:pPr>
        <w:rPr>
          <w:lang w:val="en-US"/>
        </w:rPr>
      </w:pPr>
      <w:r>
        <w:rPr>
          <w:lang w:val="en-US"/>
        </w:rPr>
        <w:t xml:space="preserve">The results computed for this thesis </w:t>
      </w:r>
      <w:r w:rsidR="006D435A">
        <w:rPr>
          <w:lang w:val="en-US"/>
        </w:rPr>
        <w:t>are divided</w:t>
      </w:r>
      <w:r>
        <w:rPr>
          <w:lang w:val="en-US"/>
        </w:rPr>
        <w:t xml:space="preserve"> into subsections covering whether it is </w:t>
      </w:r>
      <w:r w:rsidR="00513CA6">
        <w:rPr>
          <w:lang w:val="en-US"/>
        </w:rPr>
        <w:t>inconsistent</w:t>
      </w:r>
      <w:r>
        <w:rPr>
          <w:lang w:val="en-US"/>
        </w:rPr>
        <w:t xml:space="preserve"> </w:t>
      </w:r>
      <w:r w:rsidR="009B4BB8">
        <w:rPr>
          <w:lang w:val="en-US"/>
        </w:rPr>
        <w:t>GAGE-B</w:t>
      </w:r>
      <w:r>
        <w:rPr>
          <w:lang w:val="en-US"/>
        </w:rPr>
        <w:t xml:space="preserve"> results, reproduction of </w:t>
      </w:r>
      <w:r w:rsidR="009B4BB8">
        <w:rPr>
          <w:lang w:val="en-US"/>
        </w:rPr>
        <w:t>GAGE-B</w:t>
      </w:r>
      <w:r>
        <w:rPr>
          <w:lang w:val="en-US"/>
        </w:rPr>
        <w:t xml:space="preserve"> results or </w:t>
      </w:r>
      <w:r w:rsidR="006B4E94">
        <w:rPr>
          <w:lang w:val="en-US"/>
        </w:rPr>
        <w:t>reusability</w:t>
      </w:r>
      <w:r>
        <w:rPr>
          <w:lang w:val="en-US"/>
        </w:rPr>
        <w:t xml:space="preserve"> of </w:t>
      </w:r>
      <w:r w:rsidR="009B4BB8">
        <w:rPr>
          <w:lang w:val="en-US"/>
        </w:rPr>
        <w:t>GAGE-B</w:t>
      </w:r>
      <w:r w:rsidR="00513CA6">
        <w:rPr>
          <w:lang w:val="en-US"/>
        </w:rPr>
        <w:t xml:space="preserve"> </w:t>
      </w:r>
      <w:r>
        <w:rPr>
          <w:lang w:val="en-US"/>
        </w:rPr>
        <w:t xml:space="preserve">datasets. </w:t>
      </w:r>
      <w:r w:rsidR="00942AB5">
        <w:rPr>
          <w:lang w:val="en-US"/>
        </w:rPr>
        <w:fldChar w:fldCharType="begin"/>
      </w:r>
      <w:r w:rsidR="00942AB5">
        <w:rPr>
          <w:lang w:val="en-US"/>
        </w:rPr>
        <w:instrText xml:space="preserve"> REF _Ref393035396 \h </w:instrText>
      </w:r>
      <w:r w:rsidR="00942AB5">
        <w:rPr>
          <w:lang w:val="en-US"/>
        </w:rPr>
      </w:r>
      <w:r w:rsidR="00942AB5">
        <w:rPr>
          <w:lang w:val="en-US"/>
        </w:rPr>
        <w:fldChar w:fldCharType="separate"/>
      </w:r>
      <w:r w:rsidR="00962059">
        <w:t>Table B</w:t>
      </w:r>
      <w:r w:rsidR="00962059" w:rsidRPr="008B04CB">
        <w:t xml:space="preserve"> </w:t>
      </w:r>
      <w:r w:rsidR="00962059">
        <w:rPr>
          <w:noProof/>
        </w:rPr>
        <w:t>1</w:t>
      </w:r>
      <w:r w:rsidR="00942AB5">
        <w:rPr>
          <w:lang w:val="en-US"/>
        </w:rPr>
        <w:fldChar w:fldCharType="end"/>
      </w:r>
      <w:r w:rsidR="00942AB5">
        <w:rPr>
          <w:lang w:val="en-US"/>
        </w:rPr>
        <w:t xml:space="preserve"> to </w:t>
      </w:r>
      <w:r w:rsidR="00942AB5">
        <w:rPr>
          <w:lang w:val="en-US"/>
        </w:rPr>
        <w:fldChar w:fldCharType="begin"/>
      </w:r>
      <w:r w:rsidR="00942AB5">
        <w:rPr>
          <w:lang w:val="en-US"/>
        </w:rPr>
        <w:instrText xml:space="preserve"> REF _Ref393035401 \h </w:instrText>
      </w:r>
      <w:r w:rsidR="00942AB5">
        <w:rPr>
          <w:lang w:val="en-US"/>
        </w:rPr>
      </w:r>
      <w:r w:rsidR="00942AB5">
        <w:rPr>
          <w:lang w:val="en-US"/>
        </w:rPr>
        <w:fldChar w:fldCharType="separate"/>
      </w:r>
      <w:r w:rsidR="00962059">
        <w:t>Table B</w:t>
      </w:r>
      <w:r w:rsidR="00962059" w:rsidRPr="00C9526A">
        <w:t xml:space="preserve"> </w:t>
      </w:r>
      <w:r w:rsidR="00962059">
        <w:rPr>
          <w:noProof/>
        </w:rPr>
        <w:t>22</w:t>
      </w:r>
      <w:r w:rsidR="00942AB5">
        <w:rPr>
          <w:lang w:val="en-US"/>
        </w:rPr>
        <w:fldChar w:fldCharType="end"/>
      </w:r>
      <w:r w:rsidR="0072472A">
        <w:rPr>
          <w:lang w:val="en-US"/>
        </w:rPr>
        <w:t xml:space="preserve"> presents statistics on each </w:t>
      </w:r>
      <w:r w:rsidR="00942AB5">
        <w:rPr>
          <w:i/>
          <w:lang w:val="en-US"/>
        </w:rPr>
        <w:t xml:space="preserve">Vibrio cholerae </w:t>
      </w:r>
      <w:r w:rsidR="0072472A">
        <w:rPr>
          <w:lang w:val="en-US"/>
        </w:rPr>
        <w:t>assembly (computed by QUAST) on the following metrics:</w:t>
      </w:r>
    </w:p>
    <w:p w:rsidR="00D576E0" w:rsidRPr="00D576E0" w:rsidRDefault="0022735D" w:rsidP="004051F4">
      <w:pPr>
        <w:pStyle w:val="ListParagraph"/>
        <w:numPr>
          <w:ilvl w:val="0"/>
          <w:numId w:val="11"/>
        </w:numPr>
        <w:rPr>
          <w:lang w:val="en-US"/>
        </w:rPr>
      </w:pPr>
      <w:r w:rsidRPr="00D576E0">
        <w:rPr>
          <w:lang w:val="en-US"/>
        </w:rPr>
        <w:t>The number of contigs (≥ 200 bp) or scaffolds (≥ 500 bp)</w:t>
      </w:r>
    </w:p>
    <w:p w:rsidR="0022735D" w:rsidRPr="00D576E0" w:rsidRDefault="0022735D" w:rsidP="004051F4">
      <w:pPr>
        <w:pStyle w:val="ListParagraph"/>
        <w:numPr>
          <w:ilvl w:val="0"/>
          <w:numId w:val="11"/>
        </w:numPr>
        <w:rPr>
          <w:lang w:val="en-US"/>
        </w:rPr>
      </w:pPr>
      <w:r w:rsidRPr="00D576E0">
        <w:rPr>
          <w:lang w:val="en-US"/>
        </w:rPr>
        <w:t>N50 statistics</w:t>
      </w:r>
    </w:p>
    <w:p w:rsidR="00D576E0" w:rsidRPr="00D576E0" w:rsidRDefault="00D576E0" w:rsidP="004051F4">
      <w:pPr>
        <w:pStyle w:val="ListParagraph"/>
        <w:numPr>
          <w:ilvl w:val="0"/>
          <w:numId w:val="11"/>
        </w:numPr>
        <w:rPr>
          <w:lang w:val="en-US"/>
        </w:rPr>
      </w:pPr>
      <w:r>
        <w:rPr>
          <w:lang w:val="en-US"/>
        </w:rPr>
        <w:t xml:space="preserve">Corrected N50 (NA50) </w:t>
      </w:r>
      <w:r w:rsidRPr="00D576E0">
        <w:rPr>
          <w:lang w:val="en-US"/>
        </w:rPr>
        <w:t>obtained after splitting contigs/scaffolds at each error</w:t>
      </w:r>
    </w:p>
    <w:p w:rsidR="0022735D" w:rsidRPr="00D576E0" w:rsidRDefault="00D576E0" w:rsidP="004051F4">
      <w:pPr>
        <w:pStyle w:val="ListParagraph"/>
        <w:numPr>
          <w:ilvl w:val="0"/>
          <w:numId w:val="11"/>
        </w:numPr>
        <w:rPr>
          <w:lang w:val="en-US"/>
        </w:rPr>
      </w:pPr>
      <w:r>
        <w:rPr>
          <w:lang w:val="en-US"/>
        </w:rPr>
        <w:t>T</w:t>
      </w:r>
      <w:r w:rsidRPr="00D576E0">
        <w:rPr>
          <w:lang w:val="en-US"/>
        </w:rPr>
        <w:t xml:space="preserve">he number of relocations, translocations and inversions </w:t>
      </w:r>
      <w:r>
        <w:rPr>
          <w:lang w:val="en-US"/>
        </w:rPr>
        <w:t>(# mis</w:t>
      </w:r>
      <w:r w:rsidR="005853FC">
        <w:rPr>
          <w:lang w:val="en-US"/>
        </w:rPr>
        <w:t>assemblies</w:t>
      </w:r>
      <w:r>
        <w:rPr>
          <w:lang w:val="en-US"/>
        </w:rPr>
        <w:t xml:space="preserve">) </w:t>
      </w:r>
      <w:r w:rsidRPr="00D576E0">
        <w:rPr>
          <w:lang w:val="en-US"/>
        </w:rPr>
        <w:t>affecting at least 1000 bp</w:t>
      </w:r>
      <w:r>
        <w:rPr>
          <w:lang w:val="en-US"/>
        </w:rPr>
        <w:t xml:space="preserve">, which is </w:t>
      </w:r>
      <w:r w:rsidR="0022735D" w:rsidRPr="00D576E0">
        <w:rPr>
          <w:lang w:val="en-US"/>
        </w:rPr>
        <w:t>determined by comparison to the reference genome</w:t>
      </w:r>
    </w:p>
    <w:p w:rsidR="00D576E0" w:rsidRDefault="00F73A6B" w:rsidP="004051F4">
      <w:pPr>
        <w:pStyle w:val="ListParagraph"/>
        <w:numPr>
          <w:ilvl w:val="0"/>
          <w:numId w:val="11"/>
        </w:numPr>
        <w:rPr>
          <w:lang w:val="en-US"/>
        </w:rPr>
      </w:pPr>
      <w:r>
        <w:rPr>
          <w:lang w:val="en-US"/>
        </w:rPr>
        <w:t>The number of l</w:t>
      </w:r>
      <w:r w:rsidR="00D576E0">
        <w:rPr>
          <w:lang w:val="en-US"/>
        </w:rPr>
        <w:t>ocal errors</w:t>
      </w:r>
      <w:r>
        <w:rPr>
          <w:lang w:val="en-US"/>
        </w:rPr>
        <w:t xml:space="preserve"> such as </w:t>
      </w:r>
      <w:r w:rsidRPr="00F73A6B">
        <w:rPr>
          <w:lang w:val="en-US"/>
        </w:rPr>
        <w:t xml:space="preserve">misjoins </w:t>
      </w:r>
      <w:r w:rsidR="005853FC">
        <w:rPr>
          <w:lang w:val="en-US"/>
        </w:rPr>
        <w:t>(# local misassemblies</w:t>
      </w:r>
      <w:r>
        <w:rPr>
          <w:lang w:val="en-US"/>
        </w:rPr>
        <w:t xml:space="preserve">) </w:t>
      </w:r>
      <w:r w:rsidRPr="00F73A6B">
        <w:rPr>
          <w:lang w:val="en-US"/>
        </w:rPr>
        <w:t>where the left and right pieces map onto the reference genome to distinct locations that are &lt;1000 bp apart, or that overlap by &lt;1000 bp</w:t>
      </w:r>
    </w:p>
    <w:p w:rsidR="00D576E0" w:rsidRPr="00D576E0" w:rsidRDefault="00D576E0" w:rsidP="004051F4">
      <w:pPr>
        <w:pStyle w:val="ListParagraph"/>
        <w:numPr>
          <w:ilvl w:val="0"/>
          <w:numId w:val="11"/>
        </w:numPr>
        <w:rPr>
          <w:lang w:val="en-US"/>
        </w:rPr>
      </w:pPr>
      <w:r>
        <w:rPr>
          <w:lang w:val="en-US"/>
        </w:rPr>
        <w:t xml:space="preserve">Number of </w:t>
      </w:r>
      <w:r w:rsidR="00322856">
        <w:rPr>
          <w:lang w:val="en-US"/>
        </w:rPr>
        <w:t>unaligned</w:t>
      </w:r>
      <w:r>
        <w:rPr>
          <w:lang w:val="en-US"/>
        </w:rPr>
        <w:t xml:space="preserve"> contigs</w:t>
      </w:r>
      <w:r w:rsidR="00F73A6B">
        <w:rPr>
          <w:lang w:val="en-US"/>
        </w:rPr>
        <w:t xml:space="preserve"> that have no alignment </w:t>
      </w:r>
      <w:r w:rsidR="00F11540">
        <w:rPr>
          <w:lang w:val="en-US"/>
        </w:rPr>
        <w:t xml:space="preserve">(even partially) </w:t>
      </w:r>
      <w:r w:rsidR="00F73A6B">
        <w:rPr>
          <w:lang w:val="en-US"/>
        </w:rPr>
        <w:t>to the reference sequence</w:t>
      </w:r>
    </w:p>
    <w:p w:rsidR="0022735D" w:rsidRDefault="00F73A6B" w:rsidP="004051F4">
      <w:pPr>
        <w:pStyle w:val="ListParagraph"/>
        <w:numPr>
          <w:ilvl w:val="0"/>
          <w:numId w:val="11"/>
        </w:numPr>
        <w:rPr>
          <w:lang w:val="en-US"/>
        </w:rPr>
      </w:pPr>
      <w:r>
        <w:rPr>
          <w:lang w:val="en-US"/>
        </w:rPr>
        <w:t xml:space="preserve">The fraction of </w:t>
      </w:r>
      <w:r w:rsidR="005853FC">
        <w:rPr>
          <w:lang w:val="en-US"/>
        </w:rPr>
        <w:t xml:space="preserve">the </w:t>
      </w:r>
      <w:r>
        <w:rPr>
          <w:lang w:val="en-US"/>
        </w:rPr>
        <w:t>r</w:t>
      </w:r>
      <w:r w:rsidR="00D576E0">
        <w:rPr>
          <w:lang w:val="en-US"/>
        </w:rPr>
        <w:t>eference g</w:t>
      </w:r>
      <w:r>
        <w:rPr>
          <w:lang w:val="en-US"/>
        </w:rPr>
        <w:t>enome covered (Genome fraction %)</w:t>
      </w:r>
    </w:p>
    <w:p w:rsidR="00D7479B" w:rsidRDefault="00D7479B" w:rsidP="004051F4">
      <w:pPr>
        <w:pStyle w:val="ListParagraph"/>
        <w:numPr>
          <w:ilvl w:val="0"/>
          <w:numId w:val="11"/>
        </w:numPr>
        <w:rPr>
          <w:lang w:val="en-US"/>
        </w:rPr>
      </w:pPr>
      <w:r>
        <w:rPr>
          <w:lang w:val="en-US"/>
        </w:rPr>
        <w:t xml:space="preserve">The amount of overlaps among contigs/scaffolds that should have been merged. Failure to merge overlaps leads to overestimation of the genome size and can create two copies of sequences that exist in just one copy. (Duplication ratio). </w:t>
      </w:r>
    </w:p>
    <w:p w:rsidR="00D576E0" w:rsidRDefault="00D576E0" w:rsidP="004051F4">
      <w:pPr>
        <w:pStyle w:val="ListParagraph"/>
        <w:numPr>
          <w:ilvl w:val="0"/>
          <w:numId w:val="11"/>
        </w:numPr>
        <w:rPr>
          <w:lang w:val="en-US"/>
        </w:rPr>
      </w:pPr>
      <w:r>
        <w:rPr>
          <w:lang w:val="en-US"/>
        </w:rPr>
        <w:t xml:space="preserve">The number of </w:t>
      </w:r>
      <w:r w:rsidR="005B5514">
        <w:rPr>
          <w:lang w:val="en-US"/>
        </w:rPr>
        <w:t xml:space="preserve">complete </w:t>
      </w:r>
      <w:r>
        <w:rPr>
          <w:lang w:val="en-US"/>
        </w:rPr>
        <w:t xml:space="preserve">genes </w:t>
      </w:r>
      <w:r w:rsidR="00F73A6B">
        <w:rPr>
          <w:lang w:val="en-US"/>
        </w:rPr>
        <w:t>in the assembly (# genes)</w:t>
      </w:r>
    </w:p>
    <w:p w:rsidR="00A049F5" w:rsidRDefault="00513CA6" w:rsidP="00D90D68">
      <w:pPr>
        <w:rPr>
          <w:lang w:val="en-US"/>
        </w:rPr>
      </w:pPr>
      <w:r>
        <w:rPr>
          <w:lang w:val="en-US"/>
        </w:rPr>
        <w:t>A detailed</w:t>
      </w:r>
      <w:r w:rsidR="005853FC">
        <w:rPr>
          <w:lang w:val="en-US"/>
        </w:rPr>
        <w:t xml:space="preserve"> explanation of the metrics above</w:t>
      </w:r>
      <w:r w:rsidR="00942AB5">
        <w:rPr>
          <w:lang w:val="en-US"/>
        </w:rPr>
        <w:t xml:space="preserve"> </w:t>
      </w:r>
      <w:r w:rsidR="005853FC">
        <w:rPr>
          <w:lang w:val="en-US"/>
        </w:rPr>
        <w:t xml:space="preserve">was described </w:t>
      </w:r>
      <w:r>
        <w:rPr>
          <w:lang w:val="en-US"/>
        </w:rPr>
        <w:t xml:space="preserve">in </w:t>
      </w:r>
      <w:r w:rsidR="005212F5">
        <w:rPr>
          <w:lang w:val="en-US"/>
        </w:rPr>
        <w:t>S</w:t>
      </w:r>
      <w:r w:rsidR="00942AB5">
        <w:rPr>
          <w:lang w:val="en-US"/>
        </w:rPr>
        <w:t xml:space="preserve">ection </w:t>
      </w:r>
      <w:r w:rsidR="00942AB5">
        <w:rPr>
          <w:lang w:val="en-US"/>
        </w:rPr>
        <w:fldChar w:fldCharType="begin"/>
      </w:r>
      <w:r w:rsidR="00942AB5">
        <w:rPr>
          <w:lang w:val="en-US"/>
        </w:rPr>
        <w:instrText xml:space="preserve"> REF _Ref393035468 \w \h </w:instrText>
      </w:r>
      <w:r w:rsidR="00942AB5">
        <w:rPr>
          <w:lang w:val="en-US"/>
        </w:rPr>
      </w:r>
      <w:r w:rsidR="00942AB5">
        <w:rPr>
          <w:lang w:val="en-US"/>
        </w:rPr>
        <w:fldChar w:fldCharType="separate"/>
      </w:r>
      <w:r w:rsidR="00962059">
        <w:rPr>
          <w:lang w:val="en-US"/>
        </w:rPr>
        <w:t>2.1.3</w:t>
      </w:r>
      <w:r w:rsidR="00942AB5">
        <w:rPr>
          <w:lang w:val="en-US"/>
        </w:rPr>
        <w:fldChar w:fldCharType="end"/>
      </w:r>
      <w:r w:rsidR="0072472A">
        <w:rPr>
          <w:lang w:val="en-US"/>
        </w:rPr>
        <w:t xml:space="preserve"> while full QUAST generated statistics can be </w:t>
      </w:r>
      <w:r w:rsidR="005853FC">
        <w:rPr>
          <w:lang w:val="en-US"/>
        </w:rPr>
        <w:t>examined</w:t>
      </w:r>
      <w:r w:rsidR="0072472A">
        <w:rPr>
          <w:lang w:val="en-US"/>
        </w:rPr>
        <w:t xml:space="preserve"> in </w:t>
      </w:r>
      <w:r w:rsidR="00D52AD9">
        <w:rPr>
          <w:lang w:val="en-US"/>
        </w:rPr>
        <w:t>Table S</w:t>
      </w:r>
      <w:r w:rsidR="0072472A">
        <w:rPr>
          <w:lang w:val="en-US"/>
        </w:rPr>
        <w:t xml:space="preserve"> 1</w:t>
      </w:r>
      <w:r w:rsidR="00486343">
        <w:rPr>
          <w:lang w:val="en-US"/>
        </w:rPr>
        <w:t xml:space="preserve"> Table S </w:t>
      </w:r>
      <w:r w:rsidR="0072472A">
        <w:rPr>
          <w:lang w:val="en-US"/>
        </w:rPr>
        <w:t>22</w:t>
      </w:r>
      <w:r>
        <w:rPr>
          <w:lang w:val="en-US"/>
        </w:rPr>
        <w:t xml:space="preserve">. </w:t>
      </w:r>
      <w:r w:rsidR="00D7479B">
        <w:rPr>
          <w:lang w:val="en-US"/>
        </w:rPr>
        <w:t xml:space="preserve">All the metrics above are used </w:t>
      </w:r>
      <w:r w:rsidR="005853FC">
        <w:rPr>
          <w:lang w:val="en-US"/>
        </w:rPr>
        <w:t>for</w:t>
      </w:r>
      <w:r w:rsidR="00D7479B">
        <w:rPr>
          <w:lang w:val="en-US"/>
        </w:rPr>
        <w:t xml:space="preserve"> assessment of assemblies in </w:t>
      </w:r>
      <w:r w:rsidR="009B4BB8">
        <w:rPr>
          <w:lang w:val="en-US"/>
        </w:rPr>
        <w:t>GAGE-B</w:t>
      </w:r>
      <w:r w:rsidR="00D7479B">
        <w:rPr>
          <w:lang w:val="en-US"/>
        </w:rPr>
        <w:t>, except for the number of genes</w:t>
      </w:r>
      <w:r w:rsidR="00540D64">
        <w:rPr>
          <w:lang w:val="en-US"/>
        </w:rPr>
        <w:t xml:space="preserve"> which replaces </w:t>
      </w:r>
      <w:r w:rsidR="009B4BB8">
        <w:rPr>
          <w:lang w:val="en-US"/>
        </w:rPr>
        <w:t>GAGE-B</w:t>
      </w:r>
      <w:r w:rsidR="00540D64">
        <w:rPr>
          <w:lang w:val="en-US"/>
        </w:rPr>
        <w:t xml:space="preserve">-metric </w:t>
      </w:r>
      <w:r w:rsidR="00540D64" w:rsidRPr="00540D64">
        <w:rPr>
          <w:i/>
          <w:lang w:val="en-US"/>
        </w:rPr>
        <w:t>the number of proteins fully contained in contigs</w:t>
      </w:r>
      <w:r w:rsidR="00540D64">
        <w:rPr>
          <w:i/>
          <w:lang w:val="en-US"/>
        </w:rPr>
        <w:t xml:space="preserve">. </w:t>
      </w:r>
      <w:r w:rsidR="00540D64">
        <w:rPr>
          <w:lang w:val="en-US"/>
        </w:rPr>
        <w:t xml:space="preserve">The </w:t>
      </w:r>
      <w:r w:rsidR="00540D64" w:rsidRPr="00D12617">
        <w:rPr>
          <w:b/>
          <w:lang w:val="en-US"/>
        </w:rPr>
        <w:t>protein</w:t>
      </w:r>
      <w:r w:rsidR="00540D64">
        <w:rPr>
          <w:lang w:val="en-US"/>
        </w:rPr>
        <w:t xml:space="preserve">-metric used in </w:t>
      </w:r>
      <w:r w:rsidR="009B4BB8">
        <w:rPr>
          <w:lang w:val="en-US"/>
        </w:rPr>
        <w:t>GAGE-B</w:t>
      </w:r>
      <w:r w:rsidR="00540D64">
        <w:rPr>
          <w:lang w:val="en-US"/>
        </w:rPr>
        <w:t xml:space="preserve"> has been excluded because it is retrieved from an external source other than </w:t>
      </w:r>
      <w:r w:rsidR="00185260">
        <w:rPr>
          <w:lang w:val="en-US"/>
        </w:rPr>
        <w:t>QUAST</w:t>
      </w:r>
      <w:r w:rsidR="00540D64">
        <w:rPr>
          <w:lang w:val="en-US"/>
        </w:rPr>
        <w:t xml:space="preserve"> (tblastn) and this thesis is focusing on </w:t>
      </w:r>
      <w:r w:rsidR="00185260">
        <w:rPr>
          <w:lang w:val="en-US"/>
        </w:rPr>
        <w:t>QUAST</w:t>
      </w:r>
      <w:r w:rsidR="00540D64">
        <w:rPr>
          <w:lang w:val="en-US"/>
        </w:rPr>
        <w:t xml:space="preserve">-related statistics only. </w:t>
      </w:r>
      <w:r w:rsidR="00A049F5">
        <w:rPr>
          <w:lang w:val="en-US"/>
        </w:rPr>
        <w:t xml:space="preserve">The number of genes in the assembly was chosen as a replacement because it gives more </w:t>
      </w:r>
      <w:r w:rsidR="00B672CB">
        <w:rPr>
          <w:lang w:val="en-US"/>
        </w:rPr>
        <w:t>relevant</w:t>
      </w:r>
      <w:r w:rsidR="00A049F5">
        <w:rPr>
          <w:lang w:val="en-US"/>
        </w:rPr>
        <w:t xml:space="preserve"> information compared to other </w:t>
      </w:r>
      <w:r w:rsidR="00185260">
        <w:rPr>
          <w:lang w:val="en-US"/>
        </w:rPr>
        <w:t>QUAST</w:t>
      </w:r>
      <w:r w:rsidR="00A049F5">
        <w:rPr>
          <w:lang w:val="en-US"/>
        </w:rPr>
        <w:t xml:space="preserve"> metrics when considering the overall metric collection written above. </w:t>
      </w:r>
    </w:p>
    <w:p w:rsidR="00D90D68" w:rsidRPr="00D90D68" w:rsidRDefault="00D90D68" w:rsidP="00D90D68">
      <w:pPr>
        <w:rPr>
          <w:lang w:val="en-US"/>
        </w:rPr>
      </w:pPr>
      <w:r>
        <w:rPr>
          <w:lang w:val="en-US"/>
        </w:rPr>
        <w:t xml:space="preserve">Both MiSeq and </w:t>
      </w:r>
      <w:r w:rsidR="001D004E">
        <w:rPr>
          <w:lang w:val="en-US"/>
        </w:rPr>
        <w:t>HiSeq</w:t>
      </w:r>
      <w:r>
        <w:rPr>
          <w:lang w:val="en-US"/>
        </w:rPr>
        <w:t xml:space="preserve"> data have been used as input for each assembler and similarity or variance of the results is stated below.</w:t>
      </w:r>
    </w:p>
    <w:p w:rsidR="00C37911" w:rsidRDefault="008F15B7" w:rsidP="005C59B7">
      <w:pPr>
        <w:pStyle w:val="Heading2"/>
      </w:pPr>
      <w:bookmarkStart w:id="541" w:name="_Toc390732572"/>
      <w:bookmarkStart w:id="542" w:name="_Ref393037271"/>
      <w:bookmarkStart w:id="543" w:name="_Ref393037279"/>
      <w:bookmarkStart w:id="544" w:name="_Toc393074530"/>
      <w:bookmarkStart w:id="545" w:name="_Toc393075617"/>
      <w:bookmarkStart w:id="546" w:name="_Toc393208891"/>
      <w:bookmarkStart w:id="547" w:name="_Toc393209128"/>
      <w:r>
        <w:t>I</w:t>
      </w:r>
      <w:r w:rsidR="000757F4">
        <w:t xml:space="preserve">nconsistent </w:t>
      </w:r>
      <w:r w:rsidR="009B4BB8">
        <w:t>GAGE-B</w:t>
      </w:r>
      <w:r w:rsidR="000757F4">
        <w:t xml:space="preserve"> results</w:t>
      </w:r>
      <w:bookmarkEnd w:id="541"/>
      <w:bookmarkEnd w:id="542"/>
      <w:bookmarkEnd w:id="543"/>
      <w:bookmarkEnd w:id="544"/>
      <w:bookmarkEnd w:id="545"/>
      <w:bookmarkEnd w:id="546"/>
      <w:bookmarkEnd w:id="547"/>
    </w:p>
    <w:p w:rsidR="001E5CFF" w:rsidRDefault="004C74FC" w:rsidP="002501A4">
      <w:pPr>
        <w:rPr>
          <w:lang w:val="en-US"/>
        </w:rPr>
      </w:pPr>
      <w:r>
        <w:rPr>
          <w:lang w:val="en-US"/>
        </w:rPr>
        <w:t xml:space="preserve">QUAST results generated from GAGE-B assemblies </w:t>
      </w:r>
      <w:r w:rsidR="001D004E">
        <w:rPr>
          <w:lang w:val="en-US"/>
        </w:rPr>
        <w:t>retrieved</w:t>
      </w:r>
      <w:r>
        <w:rPr>
          <w:lang w:val="en-US"/>
        </w:rPr>
        <w:t xml:space="preserve"> from their webpage</w:t>
      </w:r>
      <w:r w:rsidR="00936D99">
        <w:rPr>
          <w:rStyle w:val="FootnoteReference"/>
          <w:lang w:val="en-US"/>
        </w:rPr>
        <w:footnoteReference w:id="5"/>
      </w:r>
      <w:r>
        <w:rPr>
          <w:lang w:val="en-US"/>
        </w:rPr>
        <w:t xml:space="preserve"> were subject to comparison against GAGE-B</w:t>
      </w:r>
      <w:r w:rsidR="006D435A">
        <w:rPr>
          <w:lang w:val="en-US"/>
        </w:rPr>
        <w:t>’</w:t>
      </w:r>
      <w:r>
        <w:rPr>
          <w:lang w:val="en-US"/>
        </w:rPr>
        <w:t xml:space="preserve">s supplementary material because the initial runs discovered quite a difference on various metrics. Since the GAGE-B </w:t>
      </w:r>
      <w:r w:rsidR="001E5CFF">
        <w:rPr>
          <w:lang w:val="en-US"/>
        </w:rPr>
        <w:t>authors</w:t>
      </w:r>
      <w:r>
        <w:rPr>
          <w:lang w:val="en-US"/>
        </w:rPr>
        <w:t xml:space="preserve"> do not mention QUAST options </w:t>
      </w:r>
      <w:r w:rsidR="001E5CFF">
        <w:rPr>
          <w:lang w:val="en-US"/>
        </w:rPr>
        <w:t xml:space="preserve">(for instance --gage) </w:t>
      </w:r>
      <w:r>
        <w:rPr>
          <w:lang w:val="en-US"/>
        </w:rPr>
        <w:t>used to obtain their results</w:t>
      </w:r>
      <w:r w:rsidR="001E5CFF">
        <w:rPr>
          <w:lang w:val="en-US"/>
        </w:rPr>
        <w:t xml:space="preserve"> in either the paper or the supplementary material </w:t>
      </w:r>
      <w:r>
        <w:rPr>
          <w:lang w:val="en-US"/>
        </w:rPr>
        <w:t>, all QUAST runs were computed with default QUAST options except for</w:t>
      </w:r>
      <w:r w:rsidR="006D435A">
        <w:rPr>
          <w:lang w:val="en-US"/>
        </w:rPr>
        <w:t xml:space="preserve"> a</w:t>
      </w:r>
      <w:r>
        <w:rPr>
          <w:lang w:val="en-US"/>
        </w:rPr>
        <w:t xml:space="preserve"> lower </w:t>
      </w:r>
      <w:r w:rsidR="00936D99">
        <w:rPr>
          <w:lang w:val="en-US"/>
        </w:rPr>
        <w:t xml:space="preserve">minimum </w:t>
      </w:r>
      <w:r>
        <w:rPr>
          <w:lang w:val="en-US"/>
        </w:rPr>
        <w:t>threshold value of 200 for contig files and 500 for scaffold files.</w:t>
      </w:r>
      <w:r w:rsidR="001E5CFF">
        <w:rPr>
          <w:lang w:val="en-US"/>
        </w:rPr>
        <w:t xml:space="preserve"> Example of QUAST commands for contig and scaffold files:</w:t>
      </w:r>
    </w:p>
    <w:p w:rsidR="00074AA6" w:rsidRDefault="00074AA6" w:rsidP="00074AA6">
      <w:pPr>
        <w:ind w:left="1416"/>
        <w:rPr>
          <w:rFonts w:asciiTheme="majorHAnsi" w:hAnsiTheme="majorHAnsi"/>
          <w:sz w:val="22"/>
          <w:lang w:val="en-US"/>
        </w:rPr>
      </w:pPr>
      <w:r w:rsidRPr="00074AA6">
        <w:rPr>
          <w:lang w:val="en-US"/>
        </w:rPr>
        <w:lastRenderedPageBreak/>
        <w:t>For assembly evaluation of contig files</w:t>
      </w:r>
      <w:r>
        <w:rPr>
          <w:rFonts w:asciiTheme="majorHAnsi" w:hAnsiTheme="majorHAnsi"/>
          <w:sz w:val="22"/>
          <w:lang w:val="en-US"/>
        </w:rPr>
        <w:br/>
      </w:r>
      <w:r w:rsidR="001E5CFF" w:rsidRPr="001E5CFF">
        <w:rPr>
          <w:rFonts w:asciiTheme="majorHAnsi" w:hAnsiTheme="majorHAnsi"/>
          <w:sz w:val="22"/>
          <w:lang w:val="en-US"/>
        </w:rPr>
        <w:t>quast.py –o [</w:t>
      </w:r>
      <w:r w:rsidR="001D004E" w:rsidRPr="001E5CFF">
        <w:rPr>
          <w:rFonts w:asciiTheme="majorHAnsi" w:hAnsiTheme="majorHAnsi"/>
          <w:sz w:val="22"/>
          <w:lang w:val="en-US"/>
        </w:rPr>
        <w:t>directory name</w:t>
      </w:r>
      <w:r w:rsidR="001E5CFF" w:rsidRPr="001E5CFF">
        <w:rPr>
          <w:rFonts w:asciiTheme="majorHAnsi" w:hAnsiTheme="majorHAnsi"/>
          <w:sz w:val="22"/>
          <w:lang w:val="en-US"/>
        </w:rPr>
        <w:t xml:space="preserve">] –R [reference] –G [gene file] </w:t>
      </w:r>
      <w:r>
        <w:rPr>
          <w:rFonts w:asciiTheme="majorHAnsi" w:hAnsiTheme="majorHAnsi"/>
          <w:sz w:val="22"/>
          <w:lang w:val="en-US"/>
        </w:rPr>
        <w:t>\</w:t>
      </w:r>
      <w:r>
        <w:rPr>
          <w:rFonts w:asciiTheme="majorHAnsi" w:hAnsiTheme="majorHAnsi"/>
          <w:sz w:val="22"/>
          <w:lang w:val="en-US"/>
        </w:rPr>
        <w:br/>
      </w:r>
      <w:r w:rsidR="001E5CFF" w:rsidRPr="001E5CFF">
        <w:rPr>
          <w:rFonts w:asciiTheme="majorHAnsi" w:hAnsiTheme="majorHAnsi"/>
          <w:sz w:val="22"/>
          <w:lang w:val="en-US"/>
        </w:rPr>
        <w:t>--contig-threshold 200,1000 contig.fasta</w:t>
      </w:r>
    </w:p>
    <w:p w:rsidR="001E5CFF" w:rsidRPr="001E5CFF" w:rsidRDefault="00074AA6" w:rsidP="00074AA6">
      <w:pPr>
        <w:ind w:left="1416"/>
        <w:rPr>
          <w:rFonts w:asciiTheme="majorHAnsi" w:hAnsiTheme="majorHAnsi"/>
          <w:sz w:val="22"/>
          <w:lang w:val="en-US"/>
        </w:rPr>
      </w:pPr>
      <w:r w:rsidRPr="00074AA6">
        <w:rPr>
          <w:lang w:val="en-US"/>
        </w:rPr>
        <w:t>For assembly evaluation of scaffold files</w:t>
      </w:r>
      <w:r>
        <w:rPr>
          <w:rFonts w:asciiTheme="majorHAnsi" w:hAnsiTheme="majorHAnsi"/>
          <w:sz w:val="22"/>
          <w:lang w:val="en-US"/>
        </w:rPr>
        <w:br/>
      </w:r>
      <w:r w:rsidR="001E5CFF" w:rsidRPr="001E5CFF">
        <w:rPr>
          <w:rFonts w:asciiTheme="majorHAnsi" w:hAnsiTheme="majorHAnsi"/>
          <w:sz w:val="22"/>
          <w:lang w:val="en-US"/>
        </w:rPr>
        <w:t>quast.py –o [</w:t>
      </w:r>
      <w:r w:rsidR="001D004E" w:rsidRPr="001E5CFF">
        <w:rPr>
          <w:rFonts w:asciiTheme="majorHAnsi" w:hAnsiTheme="majorHAnsi"/>
          <w:sz w:val="22"/>
          <w:lang w:val="en-US"/>
        </w:rPr>
        <w:t>directory name</w:t>
      </w:r>
      <w:r w:rsidR="001E5CFF" w:rsidRPr="001E5CFF">
        <w:rPr>
          <w:rFonts w:asciiTheme="majorHAnsi" w:hAnsiTheme="majorHAnsi"/>
          <w:sz w:val="22"/>
          <w:lang w:val="en-US"/>
        </w:rPr>
        <w:t xml:space="preserve">] –R [reference] –G [gene file] </w:t>
      </w:r>
      <w:r>
        <w:rPr>
          <w:rFonts w:asciiTheme="majorHAnsi" w:hAnsiTheme="majorHAnsi"/>
          <w:sz w:val="22"/>
          <w:lang w:val="en-US"/>
        </w:rPr>
        <w:t>\</w:t>
      </w:r>
      <w:r>
        <w:rPr>
          <w:rFonts w:asciiTheme="majorHAnsi" w:hAnsiTheme="majorHAnsi"/>
          <w:sz w:val="22"/>
          <w:lang w:val="en-US"/>
        </w:rPr>
        <w:br/>
      </w:r>
      <w:r w:rsidR="001E5CFF" w:rsidRPr="001E5CFF">
        <w:rPr>
          <w:rFonts w:asciiTheme="majorHAnsi" w:hAnsiTheme="majorHAnsi"/>
          <w:sz w:val="22"/>
          <w:lang w:val="en-US"/>
        </w:rPr>
        <w:t>--contig-threshold 500,1000 --scaffold scaffold.fasta</w:t>
      </w:r>
    </w:p>
    <w:p w:rsidR="005853FC" w:rsidRDefault="004C74FC" w:rsidP="002501A4">
      <w:pPr>
        <w:rPr>
          <w:lang w:val="en-US"/>
        </w:rPr>
      </w:pPr>
      <w:r>
        <w:rPr>
          <w:lang w:val="en-US"/>
        </w:rPr>
        <w:t xml:space="preserve">The comparison of all contig and scaffold files were computed using the new Galaxy tools for assembly evaluation and the results are highlighted in </w:t>
      </w:r>
      <w:r w:rsidR="00B23FB5">
        <w:rPr>
          <w:lang w:val="en-US"/>
        </w:rPr>
        <w:fldChar w:fldCharType="begin"/>
      </w:r>
      <w:r w:rsidR="00B23FB5">
        <w:rPr>
          <w:lang w:val="en-US"/>
        </w:rPr>
        <w:instrText xml:space="preserve"> REF _Ref392458822 \h </w:instrText>
      </w:r>
      <w:r w:rsidR="00B23FB5">
        <w:rPr>
          <w:lang w:val="en-US"/>
        </w:rPr>
      </w:r>
      <w:r w:rsidR="00B23FB5">
        <w:rPr>
          <w:lang w:val="en-US"/>
        </w:rPr>
        <w:fldChar w:fldCharType="separate"/>
      </w:r>
      <w:r w:rsidR="00962059">
        <w:t>Table B</w:t>
      </w:r>
      <w:r w:rsidR="00962059" w:rsidRPr="00633DDE">
        <w:t xml:space="preserve"> </w:t>
      </w:r>
      <w:r w:rsidR="00962059">
        <w:rPr>
          <w:noProof/>
        </w:rPr>
        <w:t>23</w:t>
      </w:r>
      <w:r w:rsidR="00B23FB5">
        <w:rPr>
          <w:lang w:val="en-US"/>
        </w:rPr>
        <w:fldChar w:fldCharType="end"/>
      </w:r>
      <w:r w:rsidR="00B23FB5">
        <w:rPr>
          <w:lang w:val="en-US"/>
        </w:rPr>
        <w:t xml:space="preserve"> and </w:t>
      </w:r>
      <w:r w:rsidR="00B23FB5">
        <w:rPr>
          <w:lang w:val="en-US"/>
        </w:rPr>
        <w:fldChar w:fldCharType="begin"/>
      </w:r>
      <w:r w:rsidR="00B23FB5">
        <w:rPr>
          <w:lang w:val="en-US"/>
        </w:rPr>
        <w:instrText xml:space="preserve"> REF _Ref392458824 \h </w:instrText>
      </w:r>
      <w:r w:rsidR="00B23FB5">
        <w:rPr>
          <w:lang w:val="en-US"/>
        </w:rPr>
      </w:r>
      <w:r w:rsidR="00B23FB5">
        <w:rPr>
          <w:lang w:val="en-US"/>
        </w:rPr>
        <w:fldChar w:fldCharType="separate"/>
      </w:r>
      <w:r w:rsidR="00962059">
        <w:t>Table B</w:t>
      </w:r>
      <w:r w:rsidR="00962059" w:rsidRPr="00633DDE">
        <w:t xml:space="preserve"> </w:t>
      </w:r>
      <w:r w:rsidR="00962059">
        <w:rPr>
          <w:noProof/>
        </w:rPr>
        <w:t>24</w:t>
      </w:r>
      <w:r w:rsidR="00B23FB5">
        <w:rPr>
          <w:lang w:val="en-US"/>
        </w:rPr>
        <w:fldChar w:fldCharType="end"/>
      </w:r>
      <w:r>
        <w:rPr>
          <w:lang w:val="en-US"/>
        </w:rPr>
        <w:t xml:space="preserve">. </w:t>
      </w:r>
    </w:p>
    <w:p w:rsidR="00BE139A" w:rsidRDefault="00163905" w:rsidP="002501A4">
      <w:pPr>
        <w:rPr>
          <w:lang w:val="en-US"/>
        </w:rPr>
      </w:pPr>
      <w:r>
        <w:rPr>
          <w:lang w:val="en-US"/>
        </w:rPr>
        <w:t>The most consistent values are t</w:t>
      </w:r>
      <w:r w:rsidR="008C3733">
        <w:rPr>
          <w:lang w:val="en-US"/>
        </w:rPr>
        <w:t xml:space="preserve">he </w:t>
      </w:r>
      <w:r w:rsidR="006B4E94">
        <w:rPr>
          <w:lang w:val="en-US"/>
        </w:rPr>
        <w:t xml:space="preserve">number of contigs/scaffolds </w:t>
      </w:r>
      <w:r>
        <w:rPr>
          <w:lang w:val="en-US"/>
        </w:rPr>
        <w:t xml:space="preserve">which </w:t>
      </w:r>
      <w:r w:rsidR="006B4E94">
        <w:rPr>
          <w:lang w:val="en-US"/>
        </w:rPr>
        <w:t>is</w:t>
      </w:r>
      <w:r w:rsidR="008C3733">
        <w:rPr>
          <w:lang w:val="en-US"/>
        </w:rPr>
        <w:t xml:space="preserve"> exa</w:t>
      </w:r>
      <w:r w:rsidR="002A5364">
        <w:rPr>
          <w:lang w:val="en-US"/>
        </w:rPr>
        <w:t xml:space="preserve">ctly the same except for 1-5bp difference for contig files computed by MIRA and SGA. The </w:t>
      </w:r>
      <w:r w:rsidR="00A57197">
        <w:rPr>
          <w:lang w:val="en-US"/>
        </w:rPr>
        <w:t xml:space="preserve">values for the </w:t>
      </w:r>
      <w:r w:rsidR="002A5364">
        <w:rPr>
          <w:lang w:val="en-US"/>
        </w:rPr>
        <w:t xml:space="preserve">N50 </w:t>
      </w:r>
      <w:r w:rsidR="00A57197">
        <w:rPr>
          <w:lang w:val="en-US"/>
        </w:rPr>
        <w:t xml:space="preserve">and NA50 </w:t>
      </w:r>
      <w:r w:rsidR="002A5364">
        <w:rPr>
          <w:lang w:val="en-US"/>
        </w:rPr>
        <w:t>metric</w:t>
      </w:r>
      <w:r w:rsidR="00A57197">
        <w:rPr>
          <w:lang w:val="en-US"/>
        </w:rPr>
        <w:t xml:space="preserve">s are </w:t>
      </w:r>
      <w:r w:rsidR="002A5364">
        <w:rPr>
          <w:lang w:val="en-US"/>
        </w:rPr>
        <w:t>partially equal</w:t>
      </w:r>
      <w:r>
        <w:rPr>
          <w:lang w:val="en-US"/>
        </w:rPr>
        <w:t>, but f</w:t>
      </w:r>
      <w:r w:rsidR="006B4E94">
        <w:rPr>
          <w:lang w:val="en-US"/>
        </w:rPr>
        <w:t>or assemblies resulting in a</w:t>
      </w:r>
      <w:r w:rsidR="007E6824">
        <w:rPr>
          <w:lang w:val="en-US"/>
        </w:rPr>
        <w:t xml:space="preserve"> difference, the worst results of</w:t>
      </w:r>
      <w:r w:rsidR="006B4E94">
        <w:rPr>
          <w:lang w:val="en-US"/>
        </w:rPr>
        <w:t xml:space="preserve"> 0.3-19.4 kb (N50) or 0.2-15.6 </w:t>
      </w:r>
      <w:r>
        <w:rPr>
          <w:lang w:val="en-US"/>
        </w:rPr>
        <w:t xml:space="preserve">kb </w:t>
      </w:r>
      <w:r w:rsidR="006B4E94">
        <w:rPr>
          <w:lang w:val="en-US"/>
        </w:rPr>
        <w:t xml:space="preserve">(NA50) were listed under supplementary materials. </w:t>
      </w:r>
      <w:r w:rsidR="00A57197">
        <w:rPr>
          <w:lang w:val="en-US"/>
        </w:rPr>
        <w:t>The</w:t>
      </w:r>
      <w:r w:rsidR="00A07C10">
        <w:rPr>
          <w:lang w:val="en-US"/>
        </w:rPr>
        <w:t xml:space="preserve"> only </w:t>
      </w:r>
      <w:r w:rsidR="006B4E94">
        <w:rPr>
          <w:lang w:val="en-US"/>
        </w:rPr>
        <w:t>exception</w:t>
      </w:r>
      <w:r w:rsidR="00A07C10">
        <w:rPr>
          <w:lang w:val="en-US"/>
        </w:rPr>
        <w:t xml:space="preserve"> here is </w:t>
      </w:r>
      <w:r w:rsidR="006D435A">
        <w:rPr>
          <w:lang w:val="en-US"/>
        </w:rPr>
        <w:t xml:space="preserve">the </w:t>
      </w:r>
      <w:r w:rsidR="00A07C10">
        <w:rPr>
          <w:lang w:val="en-US"/>
        </w:rPr>
        <w:t xml:space="preserve">scaffold file obtained from Velvet runs on </w:t>
      </w:r>
      <w:r w:rsidR="006B4E94">
        <w:rPr>
          <w:lang w:val="en-US"/>
        </w:rPr>
        <w:t>MiSeq</w:t>
      </w:r>
      <w:r w:rsidR="00A07C10">
        <w:rPr>
          <w:lang w:val="en-US"/>
        </w:rPr>
        <w:t xml:space="preserve"> data where the value in the supplementary material (92.0kb) exceeds the assemblies NA50 (75.9kb)</w:t>
      </w:r>
      <w:r w:rsidR="00320D04">
        <w:rPr>
          <w:lang w:val="en-US"/>
        </w:rPr>
        <w:t xml:space="preserve"> by 16.1kb</w:t>
      </w:r>
      <w:r w:rsidR="00A07C10">
        <w:rPr>
          <w:lang w:val="en-US"/>
        </w:rPr>
        <w:t>.</w:t>
      </w:r>
      <w:r w:rsidR="00CD3536">
        <w:rPr>
          <w:lang w:val="en-US"/>
        </w:rPr>
        <w:t xml:space="preserve"> </w:t>
      </w:r>
      <w:r w:rsidR="003D11C4">
        <w:rPr>
          <w:lang w:val="en-US"/>
        </w:rPr>
        <w:t>The number of misassemblies (inversion, relocation and translocation) is different for all assemblers on both contig and s</w:t>
      </w:r>
      <w:r>
        <w:rPr>
          <w:lang w:val="en-US"/>
        </w:rPr>
        <w:t>caffold files. Each assembly has</w:t>
      </w:r>
      <w:r w:rsidR="003D11C4">
        <w:rPr>
          <w:lang w:val="en-US"/>
        </w:rPr>
        <w:t xml:space="preserve"> fewer misassemblies </w:t>
      </w:r>
      <w:r w:rsidR="007E6824">
        <w:rPr>
          <w:lang w:val="en-US"/>
        </w:rPr>
        <w:t>than the number listed in</w:t>
      </w:r>
      <w:r w:rsidR="003D11C4">
        <w:rPr>
          <w:lang w:val="en-US"/>
        </w:rPr>
        <w:t xml:space="preserve"> </w:t>
      </w:r>
      <w:r w:rsidR="009B4BB8">
        <w:rPr>
          <w:lang w:val="en-US"/>
        </w:rPr>
        <w:t>GAGE-B</w:t>
      </w:r>
      <w:r w:rsidR="003D11C4">
        <w:rPr>
          <w:lang w:val="en-US"/>
        </w:rPr>
        <w:t xml:space="preserve">’s supplementary material. The number of local misassemblies </w:t>
      </w:r>
      <w:r w:rsidR="00EE05F3">
        <w:rPr>
          <w:lang w:val="en-US"/>
        </w:rPr>
        <w:t xml:space="preserve">for both contig and scaffold files have only one third of the assembly values equal to the ones listed in </w:t>
      </w:r>
      <w:r w:rsidR="009B4BB8">
        <w:rPr>
          <w:lang w:val="en-US"/>
        </w:rPr>
        <w:t>GAGE-B</w:t>
      </w:r>
      <w:r w:rsidR="00EE05F3">
        <w:rPr>
          <w:lang w:val="en-US"/>
        </w:rPr>
        <w:t xml:space="preserve">’s supplementary material. </w:t>
      </w:r>
      <w:r w:rsidR="00B04F0D">
        <w:rPr>
          <w:lang w:val="en-US"/>
        </w:rPr>
        <w:t xml:space="preserve">The number of </w:t>
      </w:r>
      <w:r w:rsidR="00322856">
        <w:rPr>
          <w:lang w:val="en-US"/>
        </w:rPr>
        <w:t>unaligned</w:t>
      </w:r>
      <w:r w:rsidR="00B04F0D">
        <w:rPr>
          <w:lang w:val="en-US"/>
        </w:rPr>
        <w:t xml:space="preserve"> contigs/scaffolds is also </w:t>
      </w:r>
      <w:r w:rsidR="007E6824">
        <w:rPr>
          <w:lang w:val="en-US"/>
        </w:rPr>
        <w:t xml:space="preserve">different </w:t>
      </w:r>
      <w:r w:rsidR="00B04F0D">
        <w:rPr>
          <w:lang w:val="en-US"/>
        </w:rPr>
        <w:t>on all assemblers</w:t>
      </w:r>
      <w:r w:rsidR="001D576C">
        <w:rPr>
          <w:lang w:val="en-US"/>
        </w:rPr>
        <w:t xml:space="preserve"> except for in </w:t>
      </w:r>
      <w:r w:rsidR="00084E64" w:rsidRPr="00084E64">
        <w:rPr>
          <w:lang w:val="en-US"/>
        </w:rPr>
        <w:t>5</w:t>
      </w:r>
      <w:r w:rsidR="001D576C" w:rsidRPr="00084E64">
        <w:rPr>
          <w:lang w:val="en-US"/>
        </w:rPr>
        <w:t xml:space="preserve"> </w:t>
      </w:r>
      <w:r w:rsidR="00084E64" w:rsidRPr="00084E64">
        <w:rPr>
          <w:lang w:val="en-US"/>
        </w:rPr>
        <w:t>HiSeq data</w:t>
      </w:r>
      <w:r w:rsidR="00084E64">
        <w:rPr>
          <w:lang w:val="en-US"/>
        </w:rPr>
        <w:t xml:space="preserve"> (CABOG and SGA contigs/scaffolds and Velvet scaffold)</w:t>
      </w:r>
      <w:r w:rsidR="00B04F0D">
        <w:rPr>
          <w:lang w:val="en-US"/>
        </w:rPr>
        <w:t xml:space="preserve">. </w:t>
      </w:r>
      <w:r w:rsidR="002501A4">
        <w:rPr>
          <w:lang w:val="en-US"/>
        </w:rPr>
        <w:t xml:space="preserve">Just like the number misassemblies, the genome fraction is different on all assemblers for both contig and scaffold files. </w:t>
      </w:r>
      <w:r w:rsidR="009B4BB8">
        <w:rPr>
          <w:lang w:val="en-US"/>
        </w:rPr>
        <w:t>GAGE-B</w:t>
      </w:r>
      <w:r w:rsidR="002501A4">
        <w:rPr>
          <w:lang w:val="en-US"/>
        </w:rPr>
        <w:t xml:space="preserve">’s supplementary </w:t>
      </w:r>
      <w:r w:rsidR="006B4E94">
        <w:rPr>
          <w:lang w:val="en-US"/>
        </w:rPr>
        <w:t>material has</w:t>
      </w:r>
      <w:r w:rsidR="002501A4">
        <w:rPr>
          <w:lang w:val="en-US"/>
        </w:rPr>
        <w:t xml:space="preserve"> listed between 0.5-3.0% higher coverage of the genome compared to the released assemblies. </w:t>
      </w:r>
      <w:r w:rsidR="00250160">
        <w:rPr>
          <w:lang w:val="en-US"/>
        </w:rPr>
        <w:t xml:space="preserve">Assuming that the size of the reference genome is 4 033 464bp, the difference equals to roughly 20-121kbp. </w:t>
      </w:r>
      <w:r w:rsidR="002501A4">
        <w:rPr>
          <w:lang w:val="en-US"/>
        </w:rPr>
        <w:t>The last metric to be compared is the duplication ratio. It is, when rounded up to 1 decimal, the same for all as</w:t>
      </w:r>
      <w:r w:rsidR="007E6824">
        <w:rPr>
          <w:lang w:val="en-US"/>
        </w:rPr>
        <w:t>semblers except for three cases: the</w:t>
      </w:r>
      <w:r w:rsidR="002501A4">
        <w:rPr>
          <w:lang w:val="en-US"/>
        </w:rPr>
        <w:t xml:space="preserve"> </w:t>
      </w:r>
      <w:r w:rsidR="007E6824">
        <w:rPr>
          <w:lang w:val="en-US"/>
        </w:rPr>
        <w:t>c</w:t>
      </w:r>
      <w:r w:rsidR="002501A4">
        <w:rPr>
          <w:lang w:val="en-US"/>
        </w:rPr>
        <w:t>ontig</w:t>
      </w:r>
      <w:r w:rsidR="007E6824">
        <w:rPr>
          <w:lang w:val="en-US"/>
        </w:rPr>
        <w:t>s</w:t>
      </w:r>
      <w:r w:rsidR="002501A4">
        <w:rPr>
          <w:lang w:val="en-US"/>
        </w:rPr>
        <w:t xml:space="preserve"> and scaffold</w:t>
      </w:r>
      <w:r w:rsidR="007E6824">
        <w:rPr>
          <w:lang w:val="en-US"/>
        </w:rPr>
        <w:t>s</w:t>
      </w:r>
      <w:r w:rsidR="002501A4">
        <w:rPr>
          <w:lang w:val="en-US"/>
        </w:rPr>
        <w:t xml:space="preserve"> for ABySS with </w:t>
      </w:r>
      <w:r w:rsidR="001D004E">
        <w:rPr>
          <w:lang w:val="en-US"/>
        </w:rPr>
        <w:t>HiSeq</w:t>
      </w:r>
      <w:r w:rsidR="002501A4">
        <w:rPr>
          <w:lang w:val="en-US"/>
        </w:rPr>
        <w:t xml:space="preserve"> data where the ratio is higher on</w:t>
      </w:r>
      <w:r w:rsidR="007E6824">
        <w:rPr>
          <w:lang w:val="en-US"/>
        </w:rPr>
        <w:t xml:space="preserve"> the assemblies, and contigs</w:t>
      </w:r>
      <w:r w:rsidR="002501A4">
        <w:rPr>
          <w:lang w:val="en-US"/>
        </w:rPr>
        <w:t xml:space="preserve"> for SGA MiSeq data where the ratio is lower than the assembly computed ratio. </w:t>
      </w:r>
    </w:p>
    <w:p w:rsidR="006D435A" w:rsidRDefault="006D435A" w:rsidP="002501A4">
      <w:pPr>
        <w:rPr>
          <w:lang w:val="en-US"/>
        </w:rPr>
      </w:pPr>
      <w:r w:rsidRPr="006D435A">
        <w:rPr>
          <w:lang w:val="en-US"/>
        </w:rPr>
        <w:t>Contigs computed by CABOG 7.0 assembly on HiSeq data were rerun on QUAST, this time with the --gage option, to check whether or not it could be the reason to all the differences mentioned below, but the results were still inconsistent. On top of that, not all metrics used in the paper were available, making it reasonable to assume that QUAST runs were performed without the --gage option.</w:t>
      </w:r>
    </w:p>
    <w:p w:rsidR="00C56E09" w:rsidRDefault="008D17EE" w:rsidP="00B23FB5">
      <w:pPr>
        <w:rPr>
          <w:lang w:val="en-US"/>
        </w:rPr>
      </w:pPr>
      <w:r>
        <w:rPr>
          <w:lang w:val="en-US"/>
        </w:rPr>
        <w:t xml:space="preserve">The last thing worth mentioning is that the supplementary material displays different reference genome size for MiSeq and HiSeq data. Assemblies for </w:t>
      </w:r>
      <w:r>
        <w:rPr>
          <w:i/>
          <w:lang w:val="en-US"/>
        </w:rPr>
        <w:t xml:space="preserve">Vibrio cholerae </w:t>
      </w:r>
      <w:r>
        <w:rPr>
          <w:lang w:val="en-US"/>
        </w:rPr>
        <w:t>with HiSeq data has a</w:t>
      </w:r>
      <w:r w:rsidR="007E6824">
        <w:rPr>
          <w:lang w:val="en-US"/>
        </w:rPr>
        <w:t xml:space="preserve"> reference genome size of 4 033 </w:t>
      </w:r>
      <w:r>
        <w:rPr>
          <w:lang w:val="en-US"/>
        </w:rPr>
        <w:t>464bp</w:t>
      </w:r>
      <w:r w:rsidR="00084E64">
        <w:rPr>
          <w:lang w:val="en-US"/>
        </w:rPr>
        <w:t xml:space="preserve"> (the same as in the downloaded assembly files)</w:t>
      </w:r>
      <w:r>
        <w:rPr>
          <w:lang w:val="en-US"/>
        </w:rPr>
        <w:t>, while the genome size for assemblies with MiSeq data</w:t>
      </w:r>
      <w:r w:rsidR="00B82F8B">
        <w:rPr>
          <w:lang w:val="en-US"/>
        </w:rPr>
        <w:t xml:space="preserve"> is</w:t>
      </w:r>
      <w:r w:rsidR="007E6824">
        <w:rPr>
          <w:lang w:val="en-US"/>
        </w:rPr>
        <w:t xml:space="preserve"> 4 967 </w:t>
      </w:r>
      <w:r w:rsidR="00B23FB5">
        <w:rPr>
          <w:lang w:val="en-US"/>
        </w:rPr>
        <w:t xml:space="preserve">469bp. </w:t>
      </w:r>
    </w:p>
    <w:p w:rsidR="00BE139A" w:rsidRDefault="00BE139A" w:rsidP="005C59B7">
      <w:pPr>
        <w:pStyle w:val="Heading2"/>
      </w:pPr>
      <w:bookmarkStart w:id="548" w:name="_Ref392464927"/>
      <w:bookmarkStart w:id="549" w:name="_Toc393074531"/>
      <w:bookmarkStart w:id="550" w:name="_Toc393075618"/>
      <w:bookmarkStart w:id="551" w:name="_Toc393208892"/>
      <w:bookmarkStart w:id="552" w:name="_Toc393209129"/>
      <w:r>
        <w:t xml:space="preserve">Reproducing </w:t>
      </w:r>
      <w:r w:rsidR="009B4BB8">
        <w:t>GAGE-B</w:t>
      </w:r>
      <w:r>
        <w:t xml:space="preserve"> results</w:t>
      </w:r>
      <w:bookmarkEnd w:id="548"/>
      <w:bookmarkEnd w:id="549"/>
      <w:bookmarkEnd w:id="550"/>
      <w:bookmarkEnd w:id="551"/>
      <w:bookmarkEnd w:id="552"/>
    </w:p>
    <w:p w:rsidR="00B1511B" w:rsidRDefault="00BE139A" w:rsidP="00B1511B">
      <w:r>
        <w:rPr>
          <w:lang w:val="en-US"/>
        </w:rPr>
        <w:t xml:space="preserve">All </w:t>
      </w:r>
      <w:r w:rsidR="009B4BB8">
        <w:rPr>
          <w:lang w:val="en-US"/>
        </w:rPr>
        <w:t>GAGE-B</w:t>
      </w:r>
      <w:r w:rsidR="006D435A">
        <w:rPr>
          <w:lang w:val="en-US"/>
        </w:rPr>
        <w:t xml:space="preserve"> results were tentatively</w:t>
      </w:r>
      <w:r>
        <w:rPr>
          <w:lang w:val="en-US"/>
        </w:rPr>
        <w:t xml:space="preserve"> reproduced using </w:t>
      </w:r>
      <w:r w:rsidR="009B4BB8">
        <w:rPr>
          <w:lang w:val="en-US"/>
        </w:rPr>
        <w:t>GAGE-B</w:t>
      </w:r>
      <w:r>
        <w:rPr>
          <w:lang w:val="en-US"/>
        </w:rPr>
        <w:t xml:space="preserve"> supplied reads and recipe for assemblies unless otherwise noted in </w:t>
      </w:r>
      <w:r w:rsidR="00486343">
        <w:rPr>
          <w:lang w:val="en-US"/>
        </w:rPr>
        <w:fldChar w:fldCharType="begin"/>
      </w:r>
      <w:r w:rsidR="00486343">
        <w:rPr>
          <w:lang w:val="en-US"/>
        </w:rPr>
        <w:instrText xml:space="preserve"> REF _Ref392924703 \h </w:instrText>
      </w:r>
      <w:r w:rsidR="00486343">
        <w:rPr>
          <w:lang w:val="en-US"/>
        </w:rPr>
      </w:r>
      <w:r w:rsidR="00486343">
        <w:rPr>
          <w:lang w:val="en-US"/>
        </w:rPr>
        <w:fldChar w:fldCharType="separate"/>
      </w:r>
      <w:r w:rsidR="00962059">
        <w:t>Table A</w:t>
      </w:r>
      <w:r w:rsidR="00962059" w:rsidRPr="00671776">
        <w:t xml:space="preserve"> </w:t>
      </w:r>
      <w:r w:rsidR="00962059">
        <w:rPr>
          <w:noProof/>
        </w:rPr>
        <w:t>1</w:t>
      </w:r>
      <w:r w:rsidR="00486343">
        <w:rPr>
          <w:lang w:val="en-US"/>
        </w:rPr>
        <w:fldChar w:fldCharType="end"/>
      </w:r>
      <w:r w:rsidR="00486343">
        <w:rPr>
          <w:lang w:val="en-US"/>
        </w:rPr>
        <w:t xml:space="preserve"> and </w:t>
      </w:r>
      <w:r w:rsidR="00486343">
        <w:rPr>
          <w:lang w:val="en-US"/>
        </w:rPr>
        <w:fldChar w:fldCharType="begin"/>
      </w:r>
      <w:r w:rsidR="00486343">
        <w:rPr>
          <w:lang w:val="en-US"/>
        </w:rPr>
        <w:instrText xml:space="preserve"> REF _Ref393100256 \h </w:instrText>
      </w:r>
      <w:r w:rsidR="00486343">
        <w:rPr>
          <w:lang w:val="en-US"/>
        </w:rPr>
      </w:r>
      <w:r w:rsidR="00486343">
        <w:rPr>
          <w:lang w:val="en-US"/>
        </w:rPr>
        <w:fldChar w:fldCharType="separate"/>
      </w:r>
      <w:r w:rsidR="00962059">
        <w:t>Table A</w:t>
      </w:r>
      <w:r w:rsidR="00962059" w:rsidRPr="000436E0">
        <w:t xml:space="preserve"> </w:t>
      </w:r>
      <w:r w:rsidR="00962059">
        <w:rPr>
          <w:noProof/>
        </w:rPr>
        <w:t>2</w:t>
      </w:r>
      <w:r w:rsidR="00486343">
        <w:rPr>
          <w:lang w:val="en-US"/>
        </w:rPr>
        <w:fldChar w:fldCharType="end"/>
      </w:r>
      <w:r>
        <w:rPr>
          <w:lang w:val="en-US"/>
        </w:rPr>
        <w:t xml:space="preserve">. </w:t>
      </w:r>
      <w:r w:rsidR="00B1511B" w:rsidRPr="003441E1">
        <w:t xml:space="preserve">The datasets were first assembled according to the recipe on their site with an assembler named Velvet. Out of the 8 assemblers used by the </w:t>
      </w:r>
      <w:r w:rsidR="009B4BB8">
        <w:t>GAGE-B</w:t>
      </w:r>
      <w:r w:rsidR="00B1511B" w:rsidRPr="003441E1">
        <w:t xml:space="preserve"> researchers, Velvet was chosen first because it was the most easy-to-install assembler available in reg</w:t>
      </w:r>
      <w:r w:rsidR="007E6824">
        <w:t>ards to dependencies and access</w:t>
      </w:r>
      <w:r w:rsidR="00B1511B" w:rsidRPr="003441E1">
        <w:t xml:space="preserve"> permission</w:t>
      </w:r>
      <w:r w:rsidR="007E6824">
        <w:t>s</w:t>
      </w:r>
      <w:r w:rsidR="00B1511B" w:rsidRPr="003441E1">
        <w:t xml:space="preserve"> on the faculty</w:t>
      </w:r>
      <w:r w:rsidR="007E6824">
        <w:t xml:space="preserve"> </w:t>
      </w:r>
      <w:r w:rsidR="00B1511B" w:rsidRPr="003441E1">
        <w:t xml:space="preserve">computers. </w:t>
      </w:r>
      <w:r w:rsidR="00B1511B" w:rsidRPr="003441E1">
        <w:lastRenderedPageBreak/>
        <w:t>After a while, realizing the amount of time and effort needed to reproduce the results fully, the focus shifted from all datasets and assemblers, to one set of MiSeq and HiSeq data assembled using all the 8 assemblers instead. The dataset that was chosen for this was the specie</w:t>
      </w:r>
      <w:r w:rsidR="007E6824">
        <w:t>s</w:t>
      </w:r>
      <w:r w:rsidR="00B1511B" w:rsidRPr="003441E1">
        <w:t xml:space="preserve"> </w:t>
      </w:r>
      <w:r w:rsidR="00B1511B" w:rsidRPr="007E6824">
        <w:rPr>
          <w:i/>
        </w:rPr>
        <w:t>Vibrio cholera</w:t>
      </w:r>
      <w:r w:rsidR="007E6824" w:rsidRPr="006D435A">
        <w:rPr>
          <w:i/>
        </w:rPr>
        <w:t>e</w:t>
      </w:r>
      <w:r w:rsidR="00B1511B" w:rsidRPr="003441E1">
        <w:t xml:space="preserve">. The reason behind this choice was that </w:t>
      </w:r>
      <w:r w:rsidR="00B1511B" w:rsidRPr="007E6824">
        <w:rPr>
          <w:i/>
        </w:rPr>
        <w:t>Vibrio cholerae</w:t>
      </w:r>
      <w:r w:rsidR="00B1511B" w:rsidRPr="003441E1">
        <w:t xml:space="preserve"> consisted of t</w:t>
      </w:r>
      <w:r w:rsidR="00B1511B">
        <w:t>he smallest set of MiSeq and HiS</w:t>
      </w:r>
      <w:r w:rsidR="00B1511B" w:rsidRPr="003441E1">
        <w:t xml:space="preserve">eq data, with a total of 3.5 GB compared to a total of 4.5-8 GB for the other species. The choice was based on the fact that assembling the data with multiple assemblers, interpreting the results and comparing them to the original </w:t>
      </w:r>
      <w:r w:rsidR="009B4BB8">
        <w:t>GAGE-B</w:t>
      </w:r>
      <w:r w:rsidR="00B1511B" w:rsidRPr="003441E1">
        <w:t xml:space="preserve"> results, as described in the paper, were all quite time-consuming tasks.</w:t>
      </w:r>
    </w:p>
    <w:p w:rsidR="00BE139A" w:rsidRPr="00BE139A" w:rsidRDefault="00B1511B" w:rsidP="00BE139A">
      <w:pPr>
        <w:rPr>
          <w:lang w:val="en-US"/>
        </w:rPr>
      </w:pPr>
      <w:r w:rsidRPr="003441E1">
        <w:t xml:space="preserve">Originally, the thought behind doing the assemblies when precompiled results were available was that the results were going to be used later on in the Galaxy tool. The tool could assess the results and see if they correlated with the </w:t>
      </w:r>
      <w:r w:rsidR="009B4BB8">
        <w:t>GAGE-B</w:t>
      </w:r>
      <w:r w:rsidRPr="003441E1">
        <w:t xml:space="preserve"> conclusion. But unfortunately, it did not go as planned since not all assemblies were carried out successfully. The task was still carried out partially, but not all results are equally relevant or informative.</w:t>
      </w:r>
      <w:r>
        <w:t xml:space="preserve"> </w:t>
      </w:r>
      <w:r w:rsidR="00BE139A">
        <w:rPr>
          <w:lang w:val="en-US"/>
        </w:rPr>
        <w:t xml:space="preserve">The results from assemblies performed on </w:t>
      </w:r>
      <w:r w:rsidR="00BE139A">
        <w:rPr>
          <w:i/>
          <w:lang w:val="en-US"/>
        </w:rPr>
        <w:t xml:space="preserve">Vibrio cholerae </w:t>
      </w:r>
      <w:r w:rsidR="00BE139A">
        <w:rPr>
          <w:lang w:val="en-US"/>
        </w:rPr>
        <w:t xml:space="preserve">are described below. </w:t>
      </w:r>
    </w:p>
    <w:p w:rsidR="00D25F11" w:rsidRDefault="00712C40" w:rsidP="00E85357">
      <w:pPr>
        <w:pStyle w:val="Heading3"/>
        <w:rPr>
          <w:lang w:val="en-US"/>
        </w:rPr>
      </w:pPr>
      <w:bookmarkStart w:id="553" w:name="_Ref392464875"/>
      <w:bookmarkStart w:id="554" w:name="_Toc393074532"/>
      <w:bookmarkStart w:id="555" w:name="_Toc393075619"/>
      <w:bookmarkStart w:id="556" w:name="_Toc393208893"/>
      <w:bookmarkStart w:id="557" w:name="_Toc393209130"/>
      <w:r>
        <w:rPr>
          <w:lang w:val="en-US"/>
        </w:rPr>
        <w:t xml:space="preserve">Assembler specific comparison to </w:t>
      </w:r>
      <w:r w:rsidR="009B4BB8">
        <w:rPr>
          <w:lang w:val="en-US"/>
        </w:rPr>
        <w:t>GAGE-B</w:t>
      </w:r>
      <w:r>
        <w:rPr>
          <w:lang w:val="en-US"/>
        </w:rPr>
        <w:t xml:space="preserve"> results</w:t>
      </w:r>
      <w:bookmarkEnd w:id="553"/>
      <w:bookmarkEnd w:id="554"/>
      <w:bookmarkEnd w:id="555"/>
      <w:bookmarkEnd w:id="556"/>
      <w:bookmarkEnd w:id="557"/>
    </w:p>
    <w:p w:rsidR="00712C40" w:rsidRDefault="00936630" w:rsidP="00445A60">
      <w:pPr>
        <w:rPr>
          <w:lang w:val="en-US"/>
        </w:rPr>
      </w:pPr>
      <w:r>
        <w:rPr>
          <w:lang w:val="en-US"/>
        </w:rPr>
        <w:t>ABySS and SGA</w:t>
      </w:r>
      <w:r w:rsidR="007E6824">
        <w:rPr>
          <w:lang w:val="en-US"/>
        </w:rPr>
        <w:t xml:space="preserve"> ran</w:t>
      </w:r>
      <w:r>
        <w:rPr>
          <w:lang w:val="en-US"/>
        </w:rPr>
        <w:t xml:space="preserve"> with errors and are both excluded from further comparison. </w:t>
      </w:r>
    </w:p>
    <w:p w:rsidR="007E6824" w:rsidRDefault="007E6824" w:rsidP="007E6824">
      <w:pPr>
        <w:pStyle w:val="Heading4"/>
      </w:pPr>
      <w:r>
        <w:t>CABOG 7.0</w:t>
      </w:r>
    </w:p>
    <w:p w:rsidR="00712C40" w:rsidRDefault="00B1511B" w:rsidP="00445A60">
      <w:pPr>
        <w:rPr>
          <w:lang w:val="en-US"/>
        </w:rPr>
      </w:pPr>
      <w:r>
        <w:rPr>
          <w:lang w:val="en-US"/>
        </w:rPr>
        <w:t xml:space="preserve">For results computed on HiSeq data using </w:t>
      </w:r>
      <w:r w:rsidR="001D004E">
        <w:rPr>
          <w:lang w:val="en-US"/>
        </w:rPr>
        <w:t>CABOG</w:t>
      </w:r>
      <w:r>
        <w:rPr>
          <w:lang w:val="en-US"/>
        </w:rPr>
        <w:t xml:space="preserve"> 7.0, </w:t>
      </w:r>
      <w:r w:rsidR="009B4BB8">
        <w:rPr>
          <w:lang w:val="en-US"/>
        </w:rPr>
        <w:t>GAGE-</w:t>
      </w:r>
      <w:r w:rsidR="007E6824">
        <w:rPr>
          <w:lang w:val="en-US"/>
        </w:rPr>
        <w:t>B’</w:t>
      </w:r>
      <w:r>
        <w:rPr>
          <w:lang w:val="en-US"/>
        </w:rPr>
        <w:t>s contig</w:t>
      </w:r>
      <w:r w:rsidR="007E6824">
        <w:rPr>
          <w:lang w:val="en-US"/>
        </w:rPr>
        <w:t>s were</w:t>
      </w:r>
      <w:r>
        <w:rPr>
          <w:lang w:val="en-US"/>
        </w:rPr>
        <w:t xml:space="preserve"> better on all metr</w:t>
      </w:r>
      <w:r w:rsidR="00857A19">
        <w:rPr>
          <w:lang w:val="en-US"/>
        </w:rPr>
        <w:t xml:space="preserve">ics, except for </w:t>
      </w:r>
      <w:r w:rsidR="00322856">
        <w:rPr>
          <w:lang w:val="en-US"/>
        </w:rPr>
        <w:t>unaligned</w:t>
      </w:r>
      <w:r>
        <w:rPr>
          <w:lang w:val="en-US"/>
        </w:rPr>
        <w:t xml:space="preserve"> contigs </w:t>
      </w:r>
      <w:r w:rsidR="00857A19">
        <w:rPr>
          <w:lang w:val="en-US"/>
        </w:rPr>
        <w:t xml:space="preserve">(equal) </w:t>
      </w:r>
      <w:r>
        <w:rPr>
          <w:lang w:val="en-US"/>
        </w:rPr>
        <w:t xml:space="preserve">and duplication </w:t>
      </w:r>
      <w:r w:rsidR="00163905">
        <w:rPr>
          <w:lang w:val="en-US"/>
        </w:rPr>
        <w:t>ratios</w:t>
      </w:r>
      <w:r w:rsidR="00857A19">
        <w:rPr>
          <w:lang w:val="en-US"/>
        </w:rPr>
        <w:t xml:space="preserve"> (</w:t>
      </w:r>
      <w:r w:rsidR="00857A19" w:rsidRPr="00857A19">
        <w:rPr>
          <w:lang w:val="en-US"/>
        </w:rPr>
        <w:t>0.001 higher</w:t>
      </w:r>
      <w:r w:rsidR="00857A19">
        <w:rPr>
          <w:lang w:val="en-US"/>
        </w:rPr>
        <w:t>)</w:t>
      </w:r>
      <w:r>
        <w:rPr>
          <w:lang w:val="en-US"/>
        </w:rPr>
        <w:t xml:space="preserve">. </w:t>
      </w:r>
      <w:r w:rsidR="004548B3">
        <w:rPr>
          <w:lang w:val="en-US"/>
        </w:rPr>
        <w:t>The scaffold</w:t>
      </w:r>
      <w:r w:rsidR="00857A19">
        <w:rPr>
          <w:lang w:val="en-US"/>
        </w:rPr>
        <w:t>s had</w:t>
      </w:r>
      <w:r w:rsidR="004548B3">
        <w:rPr>
          <w:lang w:val="en-US"/>
        </w:rPr>
        <w:t xml:space="preserve"> worse results on all metrics except for </w:t>
      </w:r>
      <w:r w:rsidR="00322856">
        <w:rPr>
          <w:lang w:val="en-US"/>
        </w:rPr>
        <w:t>unaligned</w:t>
      </w:r>
      <w:r w:rsidR="004548B3">
        <w:rPr>
          <w:lang w:val="en-US"/>
        </w:rPr>
        <w:t xml:space="preserve"> scaffolds (equal), genome fraction (0.308 % better), and duplication ratio (0.011 better). Results </w:t>
      </w:r>
      <w:r w:rsidR="00857A19">
        <w:rPr>
          <w:lang w:val="en-US"/>
        </w:rPr>
        <w:t>from</w:t>
      </w:r>
      <w:r w:rsidR="004548B3">
        <w:rPr>
          <w:lang w:val="en-US"/>
        </w:rPr>
        <w:t xml:space="preserve"> MiSeq data </w:t>
      </w:r>
      <w:r w:rsidR="006D74D8">
        <w:rPr>
          <w:lang w:val="en-US"/>
        </w:rPr>
        <w:t>(contig</w:t>
      </w:r>
      <w:r w:rsidR="00857A19">
        <w:rPr>
          <w:lang w:val="en-US"/>
        </w:rPr>
        <w:t>s</w:t>
      </w:r>
      <w:r w:rsidR="006D74D8">
        <w:rPr>
          <w:lang w:val="en-US"/>
        </w:rPr>
        <w:t xml:space="preserve"> and scaffold</w:t>
      </w:r>
      <w:r w:rsidR="00857A19">
        <w:rPr>
          <w:lang w:val="en-US"/>
        </w:rPr>
        <w:t>s) were</w:t>
      </w:r>
      <w:r w:rsidR="006D74D8">
        <w:rPr>
          <w:lang w:val="en-US"/>
        </w:rPr>
        <w:t xml:space="preserve">, for some unknown reason, surprisingly bad with a coverage of only 7.639% of the genome fraction compared to </w:t>
      </w:r>
      <w:r w:rsidR="009B4BB8">
        <w:rPr>
          <w:lang w:val="en-US"/>
        </w:rPr>
        <w:t>GAGE-B</w:t>
      </w:r>
      <w:r w:rsidR="006D74D8">
        <w:rPr>
          <w:lang w:val="en-US"/>
        </w:rPr>
        <w:t xml:space="preserve">’s 96.968%. </w:t>
      </w:r>
      <w:r w:rsidR="008772D7">
        <w:rPr>
          <w:lang w:val="en-US"/>
        </w:rPr>
        <w:t>The number of contigs/scaffolds (241 vs</w:t>
      </w:r>
      <w:r w:rsidR="00E644DA">
        <w:rPr>
          <w:lang w:val="en-US"/>
        </w:rPr>
        <w:t xml:space="preserve">.188) and the number of </w:t>
      </w:r>
      <w:r w:rsidR="008772D7">
        <w:rPr>
          <w:lang w:val="en-US"/>
        </w:rPr>
        <w:t xml:space="preserve">global/local misassemblies are the only metrics with better values than the </w:t>
      </w:r>
      <w:r w:rsidR="009B4BB8">
        <w:rPr>
          <w:lang w:val="en-US"/>
        </w:rPr>
        <w:t>GAGE-B</w:t>
      </w:r>
      <w:r w:rsidR="008772D7">
        <w:rPr>
          <w:lang w:val="en-US"/>
        </w:rPr>
        <w:t xml:space="preserve"> results. </w:t>
      </w:r>
      <w:r w:rsidR="001D004E">
        <w:rPr>
          <w:lang w:val="en-US"/>
        </w:rPr>
        <w:t xml:space="preserve">The biggest difference is 94 more unaligned contigs/scaffolds on the reproduced results. </w:t>
      </w:r>
      <w:r w:rsidR="00E644DA">
        <w:rPr>
          <w:lang w:val="en-US"/>
        </w:rPr>
        <w:t>With this said, the</w:t>
      </w:r>
      <w:r w:rsidR="008772D7">
        <w:rPr>
          <w:lang w:val="en-US"/>
        </w:rPr>
        <w:t xml:space="preserve"> assembly </w:t>
      </w:r>
      <w:r w:rsidR="00E644DA">
        <w:rPr>
          <w:lang w:val="en-US"/>
        </w:rPr>
        <w:t xml:space="preserve">on MiSeq data </w:t>
      </w:r>
      <w:r w:rsidR="008772D7">
        <w:rPr>
          <w:lang w:val="en-US"/>
        </w:rPr>
        <w:t>has the most significant difference</w:t>
      </w:r>
      <w:r w:rsidR="00857A19">
        <w:rPr>
          <w:lang w:val="en-US"/>
        </w:rPr>
        <w:t>s</w:t>
      </w:r>
      <w:r w:rsidR="008772D7">
        <w:rPr>
          <w:lang w:val="en-US"/>
        </w:rPr>
        <w:t xml:space="preserve"> on all the other metrics with a highly disturbing result compared to </w:t>
      </w:r>
      <w:r w:rsidR="009B4BB8">
        <w:rPr>
          <w:lang w:val="en-US"/>
        </w:rPr>
        <w:t>GAGE-B</w:t>
      </w:r>
      <w:r w:rsidR="008772D7">
        <w:rPr>
          <w:lang w:val="en-US"/>
        </w:rPr>
        <w:t xml:space="preserve">. </w:t>
      </w:r>
    </w:p>
    <w:p w:rsidR="00857A19" w:rsidRDefault="00857A19" w:rsidP="00857A19">
      <w:pPr>
        <w:pStyle w:val="Heading4"/>
      </w:pPr>
      <w:r>
        <w:t>MIRA 3.4.0</w:t>
      </w:r>
    </w:p>
    <w:p w:rsidR="00712C40" w:rsidRDefault="00877085" w:rsidP="00445A60">
      <w:pPr>
        <w:rPr>
          <w:lang w:val="en-US"/>
        </w:rPr>
      </w:pPr>
      <w:r>
        <w:rPr>
          <w:lang w:val="en-US"/>
        </w:rPr>
        <w:t xml:space="preserve">The comparison for </w:t>
      </w:r>
      <w:r w:rsidR="00857A19">
        <w:rPr>
          <w:lang w:val="en-US"/>
        </w:rPr>
        <w:t xml:space="preserve">the </w:t>
      </w:r>
      <w:r>
        <w:rPr>
          <w:lang w:val="en-US"/>
        </w:rPr>
        <w:t>MIRA assembler is based on contig</w:t>
      </w:r>
      <w:r w:rsidR="00857A19">
        <w:rPr>
          <w:lang w:val="en-US"/>
        </w:rPr>
        <w:t>s</w:t>
      </w:r>
      <w:r>
        <w:rPr>
          <w:lang w:val="en-US"/>
        </w:rPr>
        <w:t xml:space="preserve"> only because it does not create scaffolds. </w:t>
      </w:r>
      <w:r w:rsidR="00930263">
        <w:rPr>
          <w:lang w:val="en-US"/>
        </w:rPr>
        <w:t>Even</w:t>
      </w:r>
      <w:r w:rsidR="00857A19">
        <w:rPr>
          <w:lang w:val="en-US"/>
        </w:rPr>
        <w:t xml:space="preserve"> though the assembly computed with</w:t>
      </w:r>
      <w:r w:rsidR="00930263">
        <w:rPr>
          <w:lang w:val="en-US"/>
        </w:rPr>
        <w:t xml:space="preserve"> the HiSeq data have covered more than 90% of the genome, the overall values for all the other metrics </w:t>
      </w:r>
      <w:r w:rsidR="00BB25A9">
        <w:rPr>
          <w:lang w:val="en-US"/>
        </w:rPr>
        <w:t xml:space="preserve">(except duplication ratio) </w:t>
      </w:r>
      <w:r w:rsidR="00930263">
        <w:rPr>
          <w:lang w:val="en-US"/>
        </w:rPr>
        <w:t xml:space="preserve">are </w:t>
      </w:r>
      <w:r w:rsidR="00BB25A9">
        <w:rPr>
          <w:lang w:val="en-US"/>
        </w:rPr>
        <w:t xml:space="preserve">worse than the listed values for </w:t>
      </w:r>
      <w:r w:rsidR="009B4BB8">
        <w:rPr>
          <w:lang w:val="en-US"/>
        </w:rPr>
        <w:t>GAGE-B</w:t>
      </w:r>
      <w:r w:rsidR="00BB25A9">
        <w:rPr>
          <w:lang w:val="en-US"/>
        </w:rPr>
        <w:t xml:space="preserve"> results. The contig</w:t>
      </w:r>
      <w:r w:rsidR="00857A19">
        <w:rPr>
          <w:lang w:val="en-US"/>
        </w:rPr>
        <w:t>s computed with</w:t>
      </w:r>
      <w:r w:rsidR="00BB25A9">
        <w:rPr>
          <w:lang w:val="en-US"/>
        </w:rPr>
        <w:t xml:space="preserve"> MiSeq data is closer to </w:t>
      </w:r>
      <w:r w:rsidR="009B4BB8">
        <w:rPr>
          <w:lang w:val="en-US"/>
        </w:rPr>
        <w:t>GAGE-B</w:t>
      </w:r>
      <w:r w:rsidR="00BB25A9">
        <w:rPr>
          <w:lang w:val="en-US"/>
        </w:rPr>
        <w:t xml:space="preserve"> results and actually better considering the number of contigs, errors (global/local misassemblies and </w:t>
      </w:r>
      <w:r w:rsidR="00322856">
        <w:rPr>
          <w:lang w:val="en-US"/>
        </w:rPr>
        <w:t>unaligned</w:t>
      </w:r>
      <w:r w:rsidR="00BB25A9">
        <w:rPr>
          <w:lang w:val="en-US"/>
        </w:rPr>
        <w:t xml:space="preserve"> contigs) and duplication ratio. </w:t>
      </w:r>
    </w:p>
    <w:p w:rsidR="00857A19" w:rsidRDefault="00857A19" w:rsidP="00857A19">
      <w:pPr>
        <w:pStyle w:val="Heading4"/>
      </w:pPr>
      <w:r>
        <w:t>MaSuRCA 1.8.3</w:t>
      </w:r>
    </w:p>
    <w:p w:rsidR="00F95703" w:rsidRDefault="007306BD" w:rsidP="00445A60">
      <w:pPr>
        <w:rPr>
          <w:lang w:val="en-US"/>
        </w:rPr>
      </w:pPr>
      <w:r>
        <w:rPr>
          <w:lang w:val="en-US"/>
        </w:rPr>
        <w:t xml:space="preserve">The recipe written by the </w:t>
      </w:r>
      <w:r w:rsidR="009B4BB8">
        <w:rPr>
          <w:lang w:val="en-US"/>
        </w:rPr>
        <w:t>GAGE-B</w:t>
      </w:r>
      <w:r>
        <w:rPr>
          <w:lang w:val="en-US"/>
        </w:rPr>
        <w:t xml:space="preserve"> authors stated that the k-value used in assemblies with MaSuRCA was 89 </w:t>
      </w:r>
      <w:r w:rsidRPr="00936D99">
        <w:rPr>
          <w:i/>
          <w:lang w:val="en-US"/>
        </w:rPr>
        <w:t>and</w:t>
      </w:r>
      <w:r w:rsidRPr="00936D99">
        <w:rPr>
          <w:lang w:val="en-US"/>
        </w:rPr>
        <w:t xml:space="preserve"> </w:t>
      </w:r>
      <w:r>
        <w:rPr>
          <w:lang w:val="en-US"/>
        </w:rPr>
        <w:t>99 for HiSeq data</w:t>
      </w:r>
      <w:r w:rsidR="000363FE">
        <w:rPr>
          <w:lang w:val="en-US"/>
        </w:rPr>
        <w:t>,</w:t>
      </w:r>
      <w:r>
        <w:rPr>
          <w:lang w:val="en-US"/>
        </w:rPr>
        <w:t xml:space="preserve"> leaving MiSeq data without a </w:t>
      </w:r>
      <w:r w:rsidR="000363FE">
        <w:rPr>
          <w:lang w:val="en-US"/>
        </w:rPr>
        <w:t>k-</w:t>
      </w:r>
      <w:r>
        <w:rPr>
          <w:lang w:val="en-US"/>
        </w:rPr>
        <w:t xml:space="preserve">value. The </w:t>
      </w:r>
      <w:r w:rsidR="00163905">
        <w:rPr>
          <w:lang w:val="en-US"/>
        </w:rPr>
        <w:t>runs with MaSuRCA were</w:t>
      </w:r>
      <w:r>
        <w:rPr>
          <w:lang w:val="en-US"/>
        </w:rPr>
        <w:t xml:space="preserve"> therefore computed with both k-values for both HiSeq and MiSeq data. </w:t>
      </w:r>
      <w:r w:rsidR="000363FE" w:rsidRPr="00857A19">
        <w:rPr>
          <w:lang w:val="en-US"/>
        </w:rPr>
        <w:t xml:space="preserve">The assemblies performed on MiSeq data were unfortunately computed unsuccessfully with gapclose error as described in </w:t>
      </w:r>
      <w:r w:rsidR="00936D99">
        <w:rPr>
          <w:lang w:val="en-US"/>
        </w:rPr>
        <w:fldChar w:fldCharType="begin"/>
      </w:r>
      <w:r w:rsidR="00936D99">
        <w:rPr>
          <w:lang w:val="en-US"/>
        </w:rPr>
        <w:instrText xml:space="preserve"> REF _Ref393036318 \h </w:instrText>
      </w:r>
      <w:r w:rsidR="00936D99">
        <w:rPr>
          <w:lang w:val="en-US"/>
        </w:rPr>
      </w:r>
      <w:r w:rsidR="00936D99">
        <w:rPr>
          <w:lang w:val="en-US"/>
        </w:rPr>
        <w:fldChar w:fldCharType="separate"/>
      </w:r>
      <w:r w:rsidR="00962059" w:rsidRPr="00235F3F">
        <w:t xml:space="preserve">Table </w:t>
      </w:r>
      <w:r w:rsidR="00962059">
        <w:t>A</w:t>
      </w:r>
      <w:r w:rsidR="00962059" w:rsidRPr="00235F3F">
        <w:t xml:space="preserve"> </w:t>
      </w:r>
      <w:r w:rsidR="00962059">
        <w:rPr>
          <w:noProof/>
        </w:rPr>
        <w:t>3</w:t>
      </w:r>
      <w:r w:rsidR="00936D99">
        <w:rPr>
          <w:lang w:val="en-US"/>
        </w:rPr>
        <w:fldChar w:fldCharType="end"/>
      </w:r>
      <w:r w:rsidR="000363FE" w:rsidRPr="00857A19">
        <w:rPr>
          <w:lang w:val="en-US"/>
        </w:rPr>
        <w:t>.</w:t>
      </w:r>
      <w:r w:rsidR="000363FE">
        <w:rPr>
          <w:lang w:val="en-US"/>
        </w:rPr>
        <w:t xml:space="preserve"> </w:t>
      </w:r>
      <w:r w:rsidR="0072528E">
        <w:rPr>
          <w:lang w:val="en-US"/>
        </w:rPr>
        <w:t xml:space="preserve">Which result to use in the comparison was determined by looking at </w:t>
      </w:r>
      <w:r w:rsidR="00C51CFB">
        <w:rPr>
          <w:lang w:val="en-US"/>
        </w:rPr>
        <w:t>the best values for N50 and Genome fraction % that was closest to the values obtained from the GAGE-B assemblies and supplementary materials.</w:t>
      </w:r>
    </w:p>
    <w:p w:rsidR="003719B8" w:rsidRDefault="003719B8" w:rsidP="003719B8">
      <w:pPr>
        <w:pStyle w:val="Caption"/>
        <w:keepNext/>
        <w:spacing w:after="0"/>
      </w:pPr>
      <w:bookmarkStart w:id="558" w:name="_Toc393210866"/>
      <w:r>
        <w:lastRenderedPageBreak/>
        <w:t xml:space="preserve">Table </w:t>
      </w:r>
      <w:fldSimple w:instr=" STYLEREF 1 \s ">
        <w:r w:rsidR="00962059">
          <w:rPr>
            <w:noProof/>
          </w:rPr>
          <w:t>5</w:t>
        </w:r>
      </w:fldSimple>
      <w:r>
        <w:noBreakHyphen/>
      </w:r>
      <w:fldSimple w:instr=" SEQ Table \* ARABIC \s 1 ">
        <w:r w:rsidR="00962059">
          <w:rPr>
            <w:noProof/>
          </w:rPr>
          <w:t>1</w:t>
        </w:r>
      </w:fldSimple>
      <w:r>
        <w:t xml:space="preserve"> Comparison of k-values for MaSuRCA 1.8.3 assemblies</w:t>
      </w:r>
      <w:bookmarkEnd w:id="558"/>
    </w:p>
    <w:p w:rsidR="003719B8" w:rsidRDefault="003719B8" w:rsidP="003719B8">
      <w:pPr>
        <w:spacing w:after="0"/>
      </w:pPr>
      <w:r>
        <w:t>1) Assemblies downloaded from GAGE-B’s webpage</w:t>
      </w:r>
    </w:p>
    <w:p w:rsidR="003719B8" w:rsidRPr="003719B8" w:rsidRDefault="003719B8" w:rsidP="003719B8">
      <w:r>
        <w:t>2) Data obtained from GAGE-B’s supplementary material</w:t>
      </w:r>
    </w:p>
    <w:tbl>
      <w:tblPr>
        <w:tblStyle w:val="TableGrid"/>
        <w:tblW w:w="9288"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1114"/>
        <w:gridCol w:w="1735"/>
        <w:gridCol w:w="2784"/>
        <w:gridCol w:w="1114"/>
        <w:gridCol w:w="1224"/>
        <w:gridCol w:w="1317"/>
      </w:tblGrid>
      <w:tr w:rsidR="00F95703" w:rsidRPr="002B4584" w:rsidTr="00280ECF">
        <w:trPr>
          <w:jc w:val="center"/>
        </w:trPr>
        <w:tc>
          <w:tcPr>
            <w:tcW w:w="1114"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F95703" w:rsidRPr="002B4584" w:rsidRDefault="00F95703" w:rsidP="00280ECF">
            <w:pPr>
              <w:pStyle w:val="ListParagraph"/>
              <w:spacing w:line="276" w:lineRule="auto"/>
              <w:ind w:left="0"/>
              <w:rPr>
                <w:lang w:val="en-US"/>
              </w:rPr>
            </w:pPr>
            <w:r w:rsidRPr="002B4584">
              <w:rPr>
                <w:lang w:val="en-US"/>
              </w:rPr>
              <w:t>Read type</w:t>
            </w:r>
          </w:p>
        </w:tc>
        <w:tc>
          <w:tcPr>
            <w:tcW w:w="1735"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F95703" w:rsidRPr="002B4584" w:rsidRDefault="00F95703" w:rsidP="00280ECF">
            <w:pPr>
              <w:pStyle w:val="ListParagraph"/>
              <w:spacing w:line="276" w:lineRule="auto"/>
              <w:ind w:left="0"/>
              <w:rPr>
                <w:lang w:val="en-US"/>
              </w:rPr>
            </w:pPr>
            <w:r w:rsidRPr="002B4584">
              <w:rPr>
                <w:lang w:val="en-US"/>
              </w:rPr>
              <w:t>File type</w:t>
            </w:r>
          </w:p>
        </w:tc>
        <w:tc>
          <w:tcPr>
            <w:tcW w:w="2784"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F95703" w:rsidRPr="002B4584" w:rsidRDefault="00F95703" w:rsidP="00280ECF">
            <w:pPr>
              <w:pStyle w:val="ListParagraph"/>
              <w:spacing w:line="276" w:lineRule="auto"/>
              <w:ind w:left="0"/>
              <w:rPr>
                <w:lang w:val="en-US"/>
              </w:rPr>
            </w:pPr>
            <w:r w:rsidRPr="002B4584">
              <w:rPr>
                <w:lang w:val="en-US"/>
              </w:rPr>
              <w:t>Assembly</w:t>
            </w:r>
          </w:p>
        </w:tc>
        <w:tc>
          <w:tcPr>
            <w:tcW w:w="1114"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F95703" w:rsidRPr="002B4584" w:rsidRDefault="00F95703" w:rsidP="00280ECF">
            <w:pPr>
              <w:pStyle w:val="ListParagraph"/>
              <w:spacing w:line="276" w:lineRule="auto"/>
              <w:ind w:left="0"/>
              <w:jc w:val="right"/>
              <w:rPr>
                <w:lang w:val="en-US"/>
              </w:rPr>
            </w:pPr>
            <w:r w:rsidRPr="002B4584">
              <w:rPr>
                <w:lang w:val="en-US"/>
              </w:rPr>
              <w:t>K-value</w:t>
            </w:r>
          </w:p>
        </w:tc>
        <w:tc>
          <w:tcPr>
            <w:tcW w:w="1224"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F95703" w:rsidRPr="002B4584" w:rsidRDefault="00F95703" w:rsidP="00280ECF">
            <w:pPr>
              <w:pStyle w:val="ListParagraph"/>
              <w:spacing w:line="276" w:lineRule="auto"/>
              <w:ind w:left="0"/>
              <w:jc w:val="right"/>
              <w:rPr>
                <w:lang w:val="en-US"/>
              </w:rPr>
            </w:pPr>
            <w:r w:rsidRPr="002B4584">
              <w:rPr>
                <w:lang w:val="en-US"/>
              </w:rPr>
              <w:t>N50 (kb)</w:t>
            </w:r>
          </w:p>
        </w:tc>
        <w:tc>
          <w:tcPr>
            <w:tcW w:w="1317"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F95703" w:rsidRPr="002B4584" w:rsidRDefault="00F95703" w:rsidP="00280ECF">
            <w:pPr>
              <w:pStyle w:val="ListParagraph"/>
              <w:spacing w:line="276" w:lineRule="auto"/>
              <w:ind w:left="0"/>
              <w:jc w:val="right"/>
              <w:rPr>
                <w:lang w:val="en-US"/>
              </w:rPr>
            </w:pPr>
            <w:r w:rsidRPr="002B4584">
              <w:rPr>
                <w:lang w:val="en-US"/>
              </w:rPr>
              <w:t>Genome fraction %</w:t>
            </w:r>
          </w:p>
        </w:tc>
      </w:tr>
      <w:tr w:rsidR="00F95703" w:rsidRPr="002B4584" w:rsidTr="00280ECF">
        <w:trPr>
          <w:trHeight w:val="429"/>
          <w:jc w:val="center"/>
        </w:trPr>
        <w:tc>
          <w:tcPr>
            <w:tcW w:w="1114" w:type="dxa"/>
            <w:vMerge w:val="restart"/>
            <w:tcBorders>
              <w:top w:val="single" w:sz="12" w:space="0" w:color="BFBFBF" w:themeColor="background1" w:themeShade="BF"/>
              <w:bottom w:val="single" w:sz="6" w:space="0" w:color="BFBFBF" w:themeColor="background1" w:themeShade="BF"/>
              <w:right w:val="single" w:sz="6" w:space="0" w:color="BFBFBF" w:themeColor="background1" w:themeShade="BF"/>
            </w:tcBorders>
            <w:vAlign w:val="center"/>
          </w:tcPr>
          <w:p w:rsidR="00F95703" w:rsidRPr="002B4584" w:rsidRDefault="00F95703" w:rsidP="00280ECF">
            <w:pPr>
              <w:pStyle w:val="ListParagraph"/>
              <w:spacing w:line="276" w:lineRule="auto"/>
              <w:ind w:left="0"/>
              <w:rPr>
                <w:sz w:val="22"/>
                <w:lang w:val="en-US"/>
              </w:rPr>
            </w:pPr>
            <w:r w:rsidRPr="002B4584">
              <w:rPr>
                <w:sz w:val="22"/>
                <w:lang w:val="en-US"/>
              </w:rPr>
              <w:t>MiSeq</w:t>
            </w:r>
          </w:p>
        </w:tc>
        <w:tc>
          <w:tcPr>
            <w:tcW w:w="1735" w:type="dxa"/>
            <w:vMerge w:val="restart"/>
            <w:tcBorders>
              <w:top w:val="single" w:sz="12"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rsidR="00F95703" w:rsidRPr="002B4584" w:rsidRDefault="00F95703" w:rsidP="00280ECF">
            <w:pPr>
              <w:pStyle w:val="ListParagraph"/>
              <w:spacing w:line="276" w:lineRule="auto"/>
              <w:ind w:left="0"/>
              <w:rPr>
                <w:sz w:val="22"/>
                <w:lang w:val="en-US"/>
              </w:rPr>
            </w:pPr>
            <w:r w:rsidRPr="002B4584">
              <w:rPr>
                <w:sz w:val="22"/>
                <w:lang w:val="en-US"/>
              </w:rPr>
              <w:t>Contig</w:t>
            </w:r>
          </w:p>
        </w:tc>
        <w:tc>
          <w:tcPr>
            <w:tcW w:w="2784" w:type="dxa"/>
            <w:tcBorders>
              <w:top w:val="single" w:sz="12" w:space="0" w:color="BFBFBF" w:themeColor="background1" w:themeShade="BF"/>
              <w:left w:val="single" w:sz="6" w:space="0" w:color="BFBFBF" w:themeColor="background1" w:themeShade="BF"/>
              <w:bottom w:val="single" w:sz="4" w:space="0" w:color="F2F2F2" w:themeColor="background1" w:themeShade="F2"/>
            </w:tcBorders>
            <w:vAlign w:val="center"/>
          </w:tcPr>
          <w:p w:rsidR="00F95703" w:rsidRPr="002B4584" w:rsidRDefault="00F95703" w:rsidP="00280ECF">
            <w:pPr>
              <w:pStyle w:val="ListParagraph"/>
              <w:spacing w:line="276" w:lineRule="auto"/>
              <w:ind w:left="0"/>
              <w:rPr>
                <w:sz w:val="22"/>
                <w:lang w:val="en-US"/>
              </w:rPr>
            </w:pPr>
            <w:r w:rsidRPr="002B4584">
              <w:rPr>
                <w:sz w:val="22"/>
                <w:lang w:val="en-US"/>
              </w:rPr>
              <w:t>Reproduced</w:t>
            </w:r>
          </w:p>
        </w:tc>
        <w:tc>
          <w:tcPr>
            <w:tcW w:w="1114" w:type="dxa"/>
            <w:tcBorders>
              <w:top w:val="single" w:sz="12" w:space="0" w:color="BFBFBF" w:themeColor="background1" w:themeShade="BF"/>
              <w:bottom w:val="single" w:sz="4" w:space="0" w:color="F2F2F2" w:themeColor="background1" w:themeShade="F2"/>
            </w:tcBorders>
            <w:vAlign w:val="center"/>
          </w:tcPr>
          <w:p w:rsidR="00F95703" w:rsidRPr="002B4584" w:rsidRDefault="00F95703" w:rsidP="00280ECF">
            <w:pPr>
              <w:pStyle w:val="ListParagraph"/>
              <w:spacing w:line="276" w:lineRule="auto"/>
              <w:ind w:left="0"/>
              <w:jc w:val="right"/>
              <w:rPr>
                <w:sz w:val="22"/>
                <w:lang w:val="en-US"/>
              </w:rPr>
            </w:pPr>
            <w:r w:rsidRPr="002B4584">
              <w:rPr>
                <w:sz w:val="22"/>
                <w:lang w:val="en-US"/>
              </w:rPr>
              <w:t>89</w:t>
            </w:r>
            <w:r w:rsidRPr="002B4584">
              <w:rPr>
                <w:sz w:val="22"/>
                <w:lang w:val="en-US"/>
              </w:rPr>
              <w:br/>
              <w:t>99</w:t>
            </w:r>
          </w:p>
        </w:tc>
        <w:tc>
          <w:tcPr>
            <w:tcW w:w="1224" w:type="dxa"/>
            <w:tcBorders>
              <w:top w:val="single" w:sz="12" w:space="0" w:color="BFBFBF" w:themeColor="background1" w:themeShade="BF"/>
              <w:bottom w:val="single" w:sz="4" w:space="0" w:color="F2F2F2" w:themeColor="background1" w:themeShade="F2"/>
            </w:tcBorders>
            <w:vAlign w:val="center"/>
          </w:tcPr>
          <w:p w:rsidR="00F95703" w:rsidRPr="002B4584" w:rsidRDefault="00F95703" w:rsidP="00280ECF">
            <w:pPr>
              <w:pStyle w:val="ListParagraph"/>
              <w:spacing w:line="276" w:lineRule="auto"/>
              <w:ind w:left="0"/>
              <w:jc w:val="right"/>
              <w:rPr>
                <w:sz w:val="22"/>
                <w:lang w:val="en-US"/>
              </w:rPr>
            </w:pPr>
            <w:r w:rsidRPr="002B4584">
              <w:rPr>
                <w:sz w:val="22"/>
                <w:lang w:val="en-US"/>
              </w:rPr>
              <w:t>61.3</w:t>
            </w:r>
            <w:r w:rsidRPr="002B4584">
              <w:rPr>
                <w:sz w:val="22"/>
                <w:lang w:val="en-US"/>
              </w:rPr>
              <w:br/>
            </w:r>
            <w:r w:rsidRPr="002B4584">
              <w:rPr>
                <w:b/>
                <w:sz w:val="22"/>
                <w:lang w:val="en-US"/>
              </w:rPr>
              <w:t>76.1</w:t>
            </w:r>
          </w:p>
        </w:tc>
        <w:tc>
          <w:tcPr>
            <w:tcW w:w="1317" w:type="dxa"/>
            <w:tcBorders>
              <w:top w:val="single" w:sz="12" w:space="0" w:color="BFBFBF" w:themeColor="background1" w:themeShade="BF"/>
              <w:bottom w:val="single" w:sz="4" w:space="0" w:color="F2F2F2" w:themeColor="background1" w:themeShade="F2"/>
            </w:tcBorders>
            <w:vAlign w:val="center"/>
          </w:tcPr>
          <w:p w:rsidR="00F95703" w:rsidRPr="002B4584" w:rsidRDefault="00F95703" w:rsidP="00280ECF">
            <w:pPr>
              <w:pStyle w:val="ListParagraph"/>
              <w:spacing w:line="276" w:lineRule="auto"/>
              <w:ind w:left="0"/>
              <w:jc w:val="right"/>
              <w:rPr>
                <w:sz w:val="22"/>
                <w:lang w:val="en-US"/>
              </w:rPr>
            </w:pPr>
            <w:r w:rsidRPr="002B4584">
              <w:rPr>
                <w:sz w:val="22"/>
                <w:lang w:val="en-US"/>
              </w:rPr>
              <w:t>96.9</w:t>
            </w:r>
            <w:r w:rsidRPr="002B4584">
              <w:rPr>
                <w:sz w:val="22"/>
                <w:lang w:val="en-US"/>
              </w:rPr>
              <w:br/>
            </w:r>
            <w:r w:rsidRPr="002B4584">
              <w:rPr>
                <w:b/>
                <w:sz w:val="22"/>
                <w:lang w:val="en-US"/>
              </w:rPr>
              <w:t>97.7</w:t>
            </w:r>
          </w:p>
        </w:tc>
      </w:tr>
      <w:tr w:rsidR="00F95703" w:rsidRPr="002B4584" w:rsidTr="00280ECF">
        <w:trPr>
          <w:jc w:val="center"/>
        </w:trPr>
        <w:tc>
          <w:tcPr>
            <w:tcW w:w="1114" w:type="dxa"/>
            <w:vMerge/>
            <w:tcBorders>
              <w:bottom w:val="single" w:sz="6" w:space="0" w:color="BFBFBF" w:themeColor="background1" w:themeShade="BF"/>
              <w:right w:val="single" w:sz="6" w:space="0" w:color="BFBFBF" w:themeColor="background1" w:themeShade="BF"/>
            </w:tcBorders>
            <w:vAlign w:val="center"/>
          </w:tcPr>
          <w:p w:rsidR="00F95703" w:rsidRPr="002B4584" w:rsidRDefault="00F95703" w:rsidP="00280ECF">
            <w:pPr>
              <w:pStyle w:val="ListParagraph"/>
              <w:spacing w:line="276" w:lineRule="auto"/>
              <w:ind w:left="0"/>
              <w:rPr>
                <w:sz w:val="22"/>
                <w:lang w:val="en-US"/>
              </w:rPr>
            </w:pPr>
          </w:p>
        </w:tc>
        <w:tc>
          <w:tcPr>
            <w:tcW w:w="1735" w:type="dxa"/>
            <w:vMerge/>
            <w:tcBorders>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rsidR="00F95703" w:rsidRPr="002B4584" w:rsidRDefault="00F95703" w:rsidP="00280ECF">
            <w:pPr>
              <w:pStyle w:val="ListParagraph"/>
              <w:spacing w:line="276" w:lineRule="auto"/>
              <w:ind w:left="0"/>
              <w:rPr>
                <w:sz w:val="22"/>
                <w:lang w:val="en-US"/>
              </w:rPr>
            </w:pPr>
          </w:p>
        </w:tc>
        <w:tc>
          <w:tcPr>
            <w:tcW w:w="2784" w:type="dxa"/>
            <w:tcBorders>
              <w:top w:val="single" w:sz="4" w:space="0" w:color="F2F2F2" w:themeColor="background1" w:themeShade="F2"/>
              <w:left w:val="single" w:sz="6" w:space="0" w:color="BFBFBF" w:themeColor="background1" w:themeShade="BF"/>
              <w:bottom w:val="single" w:sz="4" w:space="0" w:color="F2F2F2" w:themeColor="background1" w:themeShade="F2"/>
            </w:tcBorders>
            <w:vAlign w:val="center"/>
          </w:tcPr>
          <w:p w:rsidR="00F95703" w:rsidRPr="002B4584" w:rsidRDefault="00F95703" w:rsidP="00280ECF">
            <w:pPr>
              <w:pStyle w:val="ListParagraph"/>
              <w:spacing w:line="276" w:lineRule="auto"/>
              <w:ind w:left="0"/>
              <w:rPr>
                <w:sz w:val="22"/>
                <w:lang w:val="en-US"/>
              </w:rPr>
            </w:pPr>
            <w:r w:rsidRPr="002B4584">
              <w:rPr>
                <w:sz w:val="22"/>
                <w:lang w:val="en-US"/>
              </w:rPr>
              <w:t>GAGE-B Assembly file</w:t>
            </w:r>
            <w:r w:rsidR="00062236" w:rsidRPr="00062236">
              <w:rPr>
                <w:sz w:val="22"/>
                <w:vertAlign w:val="superscript"/>
                <w:lang w:val="en-US"/>
              </w:rPr>
              <w:t>1</w:t>
            </w:r>
          </w:p>
        </w:tc>
        <w:tc>
          <w:tcPr>
            <w:tcW w:w="1114" w:type="dxa"/>
            <w:tcBorders>
              <w:top w:val="single" w:sz="4" w:space="0" w:color="F2F2F2" w:themeColor="background1" w:themeShade="F2"/>
              <w:bottom w:val="single" w:sz="4" w:space="0" w:color="F2F2F2" w:themeColor="background1" w:themeShade="F2"/>
            </w:tcBorders>
            <w:vAlign w:val="center"/>
          </w:tcPr>
          <w:p w:rsidR="00F95703" w:rsidRPr="002B4584" w:rsidRDefault="00F95703" w:rsidP="00280ECF">
            <w:pPr>
              <w:pStyle w:val="ListParagraph"/>
              <w:spacing w:line="276" w:lineRule="auto"/>
              <w:ind w:left="0"/>
              <w:jc w:val="right"/>
              <w:rPr>
                <w:sz w:val="22"/>
                <w:lang w:val="en-US"/>
              </w:rPr>
            </w:pPr>
            <w:r w:rsidRPr="002B4584">
              <w:rPr>
                <w:sz w:val="22"/>
                <w:lang w:val="en-US"/>
              </w:rPr>
              <w:t>N/A</w:t>
            </w:r>
          </w:p>
        </w:tc>
        <w:tc>
          <w:tcPr>
            <w:tcW w:w="1224" w:type="dxa"/>
            <w:tcBorders>
              <w:top w:val="single" w:sz="4" w:space="0" w:color="F2F2F2" w:themeColor="background1" w:themeShade="F2"/>
              <w:bottom w:val="single" w:sz="4" w:space="0" w:color="F2F2F2" w:themeColor="background1" w:themeShade="F2"/>
            </w:tcBorders>
            <w:vAlign w:val="center"/>
          </w:tcPr>
          <w:p w:rsidR="00F95703" w:rsidRPr="002B4584" w:rsidRDefault="00F95703" w:rsidP="00280ECF">
            <w:pPr>
              <w:pStyle w:val="ListParagraph"/>
              <w:spacing w:line="276" w:lineRule="auto"/>
              <w:ind w:left="0"/>
              <w:jc w:val="right"/>
              <w:rPr>
                <w:sz w:val="22"/>
                <w:lang w:val="en-US"/>
              </w:rPr>
            </w:pPr>
            <w:r w:rsidRPr="002B4584">
              <w:rPr>
                <w:sz w:val="22"/>
                <w:lang w:val="en-US"/>
              </w:rPr>
              <w:t>76.1</w:t>
            </w:r>
          </w:p>
        </w:tc>
        <w:tc>
          <w:tcPr>
            <w:tcW w:w="1317" w:type="dxa"/>
            <w:tcBorders>
              <w:top w:val="single" w:sz="4" w:space="0" w:color="F2F2F2" w:themeColor="background1" w:themeShade="F2"/>
              <w:bottom w:val="single" w:sz="4" w:space="0" w:color="F2F2F2" w:themeColor="background1" w:themeShade="F2"/>
            </w:tcBorders>
            <w:vAlign w:val="center"/>
          </w:tcPr>
          <w:p w:rsidR="00F95703" w:rsidRPr="002B4584" w:rsidRDefault="00F95703" w:rsidP="00280ECF">
            <w:pPr>
              <w:pStyle w:val="ListParagraph"/>
              <w:spacing w:line="276" w:lineRule="auto"/>
              <w:ind w:left="0"/>
              <w:jc w:val="right"/>
              <w:rPr>
                <w:sz w:val="22"/>
                <w:lang w:val="en-US"/>
              </w:rPr>
            </w:pPr>
            <w:r w:rsidRPr="002B4584">
              <w:rPr>
                <w:sz w:val="22"/>
                <w:lang w:val="en-US"/>
              </w:rPr>
              <w:t>97.7</w:t>
            </w:r>
          </w:p>
        </w:tc>
      </w:tr>
      <w:tr w:rsidR="00F95703" w:rsidRPr="002B4584" w:rsidTr="00280ECF">
        <w:trPr>
          <w:jc w:val="center"/>
        </w:trPr>
        <w:tc>
          <w:tcPr>
            <w:tcW w:w="1114" w:type="dxa"/>
            <w:vMerge/>
            <w:tcBorders>
              <w:bottom w:val="single" w:sz="6" w:space="0" w:color="BFBFBF" w:themeColor="background1" w:themeShade="BF"/>
              <w:right w:val="single" w:sz="6" w:space="0" w:color="BFBFBF" w:themeColor="background1" w:themeShade="BF"/>
            </w:tcBorders>
            <w:vAlign w:val="center"/>
          </w:tcPr>
          <w:p w:rsidR="00F95703" w:rsidRPr="002B4584" w:rsidRDefault="00F95703" w:rsidP="00280ECF">
            <w:pPr>
              <w:pStyle w:val="ListParagraph"/>
              <w:spacing w:line="276" w:lineRule="auto"/>
              <w:ind w:left="0"/>
              <w:rPr>
                <w:sz w:val="22"/>
                <w:lang w:val="en-US"/>
              </w:rPr>
            </w:pPr>
          </w:p>
        </w:tc>
        <w:tc>
          <w:tcPr>
            <w:tcW w:w="1735" w:type="dxa"/>
            <w:vMerge/>
            <w:tcBorders>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rsidR="00F95703" w:rsidRPr="002B4584" w:rsidRDefault="00F95703" w:rsidP="00280ECF">
            <w:pPr>
              <w:pStyle w:val="ListParagraph"/>
              <w:spacing w:line="276" w:lineRule="auto"/>
              <w:ind w:left="0"/>
              <w:rPr>
                <w:sz w:val="22"/>
                <w:lang w:val="en-US"/>
              </w:rPr>
            </w:pPr>
          </w:p>
        </w:tc>
        <w:tc>
          <w:tcPr>
            <w:tcW w:w="2784" w:type="dxa"/>
            <w:tcBorders>
              <w:top w:val="single" w:sz="4" w:space="0" w:color="F2F2F2" w:themeColor="background1" w:themeShade="F2"/>
              <w:left w:val="single" w:sz="6" w:space="0" w:color="BFBFBF" w:themeColor="background1" w:themeShade="BF"/>
              <w:bottom w:val="single" w:sz="6" w:space="0" w:color="BFBFBF" w:themeColor="background1" w:themeShade="BF"/>
            </w:tcBorders>
            <w:vAlign w:val="center"/>
          </w:tcPr>
          <w:p w:rsidR="00F95703" w:rsidRPr="002B4584" w:rsidRDefault="00062236" w:rsidP="00280ECF">
            <w:pPr>
              <w:pStyle w:val="ListParagraph"/>
              <w:spacing w:line="276" w:lineRule="auto"/>
              <w:ind w:left="0"/>
              <w:rPr>
                <w:sz w:val="22"/>
                <w:lang w:val="en-US"/>
              </w:rPr>
            </w:pPr>
            <w:r w:rsidRPr="002B4584">
              <w:rPr>
                <w:sz w:val="22"/>
                <w:lang w:val="en-US"/>
              </w:rPr>
              <w:t>GAGE-B Supplementary material</w:t>
            </w:r>
            <w:r w:rsidRPr="00062236">
              <w:rPr>
                <w:sz w:val="22"/>
                <w:vertAlign w:val="superscript"/>
                <w:lang w:val="en-US"/>
              </w:rPr>
              <w:t>2</w:t>
            </w:r>
          </w:p>
        </w:tc>
        <w:tc>
          <w:tcPr>
            <w:tcW w:w="1114" w:type="dxa"/>
            <w:tcBorders>
              <w:top w:val="single" w:sz="4" w:space="0" w:color="F2F2F2" w:themeColor="background1" w:themeShade="F2"/>
              <w:bottom w:val="single" w:sz="6" w:space="0" w:color="BFBFBF" w:themeColor="background1" w:themeShade="BF"/>
            </w:tcBorders>
            <w:vAlign w:val="center"/>
          </w:tcPr>
          <w:p w:rsidR="00F95703" w:rsidRPr="002B4584" w:rsidRDefault="00F95703" w:rsidP="00280ECF">
            <w:pPr>
              <w:jc w:val="right"/>
              <w:rPr>
                <w:sz w:val="22"/>
              </w:rPr>
            </w:pPr>
            <w:r w:rsidRPr="002B4584">
              <w:rPr>
                <w:sz w:val="22"/>
                <w:lang w:val="en-US"/>
              </w:rPr>
              <w:t>N/A</w:t>
            </w:r>
          </w:p>
        </w:tc>
        <w:tc>
          <w:tcPr>
            <w:tcW w:w="1224" w:type="dxa"/>
            <w:tcBorders>
              <w:top w:val="single" w:sz="4" w:space="0" w:color="F2F2F2" w:themeColor="background1" w:themeShade="F2"/>
              <w:bottom w:val="single" w:sz="6" w:space="0" w:color="BFBFBF" w:themeColor="background1" w:themeShade="BF"/>
            </w:tcBorders>
            <w:vAlign w:val="center"/>
          </w:tcPr>
          <w:p w:rsidR="00F95703" w:rsidRPr="002B4584" w:rsidRDefault="00F95703" w:rsidP="00280ECF">
            <w:pPr>
              <w:pStyle w:val="ListParagraph"/>
              <w:spacing w:line="276" w:lineRule="auto"/>
              <w:ind w:left="0"/>
              <w:jc w:val="right"/>
              <w:rPr>
                <w:sz w:val="22"/>
                <w:lang w:val="en-US"/>
              </w:rPr>
            </w:pPr>
            <w:r w:rsidRPr="002B4584">
              <w:rPr>
                <w:sz w:val="22"/>
                <w:lang w:val="en-US"/>
              </w:rPr>
              <w:t>76.1</w:t>
            </w:r>
          </w:p>
        </w:tc>
        <w:tc>
          <w:tcPr>
            <w:tcW w:w="1317" w:type="dxa"/>
            <w:tcBorders>
              <w:top w:val="single" w:sz="4" w:space="0" w:color="F2F2F2" w:themeColor="background1" w:themeShade="F2"/>
              <w:bottom w:val="single" w:sz="6" w:space="0" w:color="BFBFBF" w:themeColor="background1" w:themeShade="BF"/>
            </w:tcBorders>
            <w:vAlign w:val="center"/>
          </w:tcPr>
          <w:p w:rsidR="00F95703" w:rsidRPr="002B4584" w:rsidRDefault="00F95703" w:rsidP="00280ECF">
            <w:pPr>
              <w:pStyle w:val="ListParagraph"/>
              <w:spacing w:line="276" w:lineRule="auto"/>
              <w:ind w:left="0"/>
              <w:jc w:val="right"/>
              <w:rPr>
                <w:sz w:val="22"/>
                <w:lang w:val="en-US"/>
              </w:rPr>
            </w:pPr>
            <w:r w:rsidRPr="002B4584">
              <w:rPr>
                <w:sz w:val="22"/>
                <w:lang w:val="en-US"/>
              </w:rPr>
              <w:t>98.3</w:t>
            </w:r>
          </w:p>
        </w:tc>
      </w:tr>
      <w:tr w:rsidR="00F95703" w:rsidRPr="002B4584" w:rsidTr="00280ECF">
        <w:trPr>
          <w:trHeight w:val="456"/>
          <w:jc w:val="center"/>
        </w:trPr>
        <w:tc>
          <w:tcPr>
            <w:tcW w:w="1114" w:type="dxa"/>
            <w:vMerge/>
            <w:tcBorders>
              <w:bottom w:val="single" w:sz="6" w:space="0" w:color="BFBFBF" w:themeColor="background1" w:themeShade="BF"/>
              <w:right w:val="single" w:sz="6" w:space="0" w:color="BFBFBF" w:themeColor="background1" w:themeShade="BF"/>
            </w:tcBorders>
            <w:vAlign w:val="center"/>
          </w:tcPr>
          <w:p w:rsidR="00F95703" w:rsidRPr="002B4584" w:rsidRDefault="00F95703" w:rsidP="00280ECF">
            <w:pPr>
              <w:pStyle w:val="ListParagraph"/>
              <w:spacing w:line="276" w:lineRule="auto"/>
              <w:ind w:left="0"/>
              <w:rPr>
                <w:sz w:val="22"/>
                <w:lang w:val="en-US"/>
              </w:rPr>
            </w:pPr>
          </w:p>
        </w:tc>
        <w:tc>
          <w:tcPr>
            <w:tcW w:w="1735" w:type="dxa"/>
            <w:vMerge w:val="restart"/>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rsidR="00F95703" w:rsidRPr="002B4584" w:rsidRDefault="00F95703" w:rsidP="00280ECF">
            <w:pPr>
              <w:spacing w:line="276" w:lineRule="auto"/>
              <w:rPr>
                <w:bCs/>
                <w:sz w:val="22"/>
                <w:lang w:val="en-US"/>
              </w:rPr>
            </w:pPr>
            <w:r w:rsidRPr="002B4584">
              <w:rPr>
                <w:bCs/>
                <w:sz w:val="22"/>
                <w:lang w:val="en-US"/>
              </w:rPr>
              <w:t>Scaffold</w:t>
            </w:r>
          </w:p>
        </w:tc>
        <w:tc>
          <w:tcPr>
            <w:tcW w:w="2784" w:type="dxa"/>
            <w:tcBorders>
              <w:top w:val="single" w:sz="6" w:space="0" w:color="BFBFBF" w:themeColor="background1" w:themeShade="BF"/>
              <w:left w:val="single" w:sz="6" w:space="0" w:color="BFBFBF" w:themeColor="background1" w:themeShade="BF"/>
              <w:bottom w:val="single" w:sz="4" w:space="0" w:color="F2F2F2" w:themeColor="background1" w:themeShade="F2"/>
            </w:tcBorders>
            <w:vAlign w:val="center"/>
          </w:tcPr>
          <w:p w:rsidR="00F95703" w:rsidRPr="002B4584" w:rsidRDefault="00F95703" w:rsidP="00280ECF">
            <w:pPr>
              <w:spacing w:line="276" w:lineRule="auto"/>
              <w:rPr>
                <w:bCs/>
                <w:sz w:val="22"/>
                <w:lang w:val="en-US"/>
              </w:rPr>
            </w:pPr>
            <w:r w:rsidRPr="002B4584">
              <w:rPr>
                <w:bCs/>
                <w:sz w:val="22"/>
                <w:lang w:val="en-US"/>
              </w:rPr>
              <w:t>Reproduced</w:t>
            </w:r>
          </w:p>
        </w:tc>
        <w:tc>
          <w:tcPr>
            <w:tcW w:w="1114" w:type="dxa"/>
            <w:tcBorders>
              <w:top w:val="single" w:sz="6" w:space="0" w:color="BFBFBF" w:themeColor="background1" w:themeShade="BF"/>
              <w:bottom w:val="single" w:sz="4" w:space="0" w:color="F2F2F2" w:themeColor="background1" w:themeShade="F2"/>
            </w:tcBorders>
            <w:vAlign w:val="center"/>
          </w:tcPr>
          <w:p w:rsidR="00F95703" w:rsidRPr="002B4584" w:rsidRDefault="00F95703" w:rsidP="00280ECF">
            <w:pPr>
              <w:pStyle w:val="ListParagraph"/>
              <w:spacing w:line="276" w:lineRule="auto"/>
              <w:ind w:left="0"/>
              <w:jc w:val="right"/>
              <w:rPr>
                <w:sz w:val="22"/>
                <w:lang w:val="en-US"/>
              </w:rPr>
            </w:pPr>
            <w:r w:rsidRPr="002B4584">
              <w:rPr>
                <w:sz w:val="22"/>
                <w:lang w:val="en-US"/>
              </w:rPr>
              <w:t>89</w:t>
            </w:r>
            <w:r w:rsidRPr="002B4584">
              <w:rPr>
                <w:sz w:val="22"/>
                <w:lang w:val="en-US"/>
              </w:rPr>
              <w:br/>
              <w:t>99</w:t>
            </w:r>
          </w:p>
        </w:tc>
        <w:tc>
          <w:tcPr>
            <w:tcW w:w="1224" w:type="dxa"/>
            <w:tcBorders>
              <w:top w:val="single" w:sz="6" w:space="0" w:color="BFBFBF" w:themeColor="background1" w:themeShade="BF"/>
              <w:bottom w:val="single" w:sz="4" w:space="0" w:color="F2F2F2" w:themeColor="background1" w:themeShade="F2"/>
            </w:tcBorders>
            <w:vAlign w:val="center"/>
          </w:tcPr>
          <w:p w:rsidR="00F95703" w:rsidRPr="002B4584" w:rsidRDefault="00F95703" w:rsidP="00280ECF">
            <w:pPr>
              <w:pStyle w:val="ListParagraph"/>
              <w:spacing w:line="276" w:lineRule="auto"/>
              <w:ind w:left="0"/>
              <w:jc w:val="right"/>
              <w:rPr>
                <w:sz w:val="22"/>
                <w:lang w:val="en-US"/>
              </w:rPr>
            </w:pPr>
            <w:r w:rsidRPr="002B4584">
              <w:rPr>
                <w:sz w:val="22"/>
                <w:lang w:val="en-US"/>
              </w:rPr>
              <w:t>61.3</w:t>
            </w:r>
            <w:r w:rsidRPr="002B4584">
              <w:rPr>
                <w:sz w:val="22"/>
                <w:lang w:val="en-US"/>
              </w:rPr>
              <w:br/>
            </w:r>
            <w:r w:rsidRPr="002B4584">
              <w:rPr>
                <w:b/>
                <w:sz w:val="22"/>
                <w:lang w:val="en-US"/>
              </w:rPr>
              <w:t>76.1</w:t>
            </w:r>
          </w:p>
        </w:tc>
        <w:tc>
          <w:tcPr>
            <w:tcW w:w="1317" w:type="dxa"/>
            <w:tcBorders>
              <w:top w:val="single" w:sz="6" w:space="0" w:color="BFBFBF" w:themeColor="background1" w:themeShade="BF"/>
              <w:bottom w:val="single" w:sz="4" w:space="0" w:color="F2F2F2" w:themeColor="background1" w:themeShade="F2"/>
            </w:tcBorders>
            <w:vAlign w:val="center"/>
          </w:tcPr>
          <w:p w:rsidR="00F95703" w:rsidRPr="002B4584" w:rsidRDefault="00F95703" w:rsidP="00280ECF">
            <w:pPr>
              <w:pStyle w:val="ListParagraph"/>
              <w:spacing w:line="276" w:lineRule="auto"/>
              <w:ind w:left="0"/>
              <w:jc w:val="right"/>
              <w:rPr>
                <w:sz w:val="22"/>
                <w:lang w:val="en-US"/>
              </w:rPr>
            </w:pPr>
            <w:r w:rsidRPr="002B4584">
              <w:rPr>
                <w:sz w:val="22"/>
                <w:lang w:val="en-US"/>
              </w:rPr>
              <w:t>96.9</w:t>
            </w:r>
            <w:r w:rsidRPr="002B4584">
              <w:rPr>
                <w:sz w:val="22"/>
                <w:lang w:val="en-US"/>
              </w:rPr>
              <w:br/>
            </w:r>
            <w:r w:rsidRPr="002B4584">
              <w:rPr>
                <w:b/>
                <w:sz w:val="22"/>
                <w:lang w:val="en-US"/>
              </w:rPr>
              <w:t>97.7</w:t>
            </w:r>
          </w:p>
        </w:tc>
      </w:tr>
      <w:tr w:rsidR="00F95703" w:rsidRPr="002B4584" w:rsidTr="00280ECF">
        <w:trPr>
          <w:jc w:val="center"/>
        </w:trPr>
        <w:tc>
          <w:tcPr>
            <w:tcW w:w="1114" w:type="dxa"/>
            <w:vMerge/>
            <w:tcBorders>
              <w:bottom w:val="single" w:sz="6" w:space="0" w:color="BFBFBF" w:themeColor="background1" w:themeShade="BF"/>
              <w:right w:val="single" w:sz="6" w:space="0" w:color="BFBFBF" w:themeColor="background1" w:themeShade="BF"/>
            </w:tcBorders>
            <w:vAlign w:val="center"/>
          </w:tcPr>
          <w:p w:rsidR="00F95703" w:rsidRPr="002B4584" w:rsidRDefault="00F95703" w:rsidP="00280ECF">
            <w:pPr>
              <w:pStyle w:val="ListParagraph"/>
              <w:spacing w:line="276" w:lineRule="auto"/>
              <w:ind w:left="0"/>
              <w:rPr>
                <w:sz w:val="22"/>
                <w:lang w:val="en-US"/>
              </w:rPr>
            </w:pPr>
          </w:p>
        </w:tc>
        <w:tc>
          <w:tcPr>
            <w:tcW w:w="1735" w:type="dxa"/>
            <w:vMerge/>
            <w:tcBorders>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rsidR="00F95703" w:rsidRPr="002B4584" w:rsidRDefault="00F95703" w:rsidP="00280ECF">
            <w:pPr>
              <w:pStyle w:val="ListParagraph"/>
              <w:spacing w:line="276" w:lineRule="auto"/>
              <w:ind w:left="0"/>
              <w:rPr>
                <w:b/>
                <w:sz w:val="22"/>
                <w:lang w:val="en-US"/>
              </w:rPr>
            </w:pPr>
          </w:p>
        </w:tc>
        <w:tc>
          <w:tcPr>
            <w:tcW w:w="2784" w:type="dxa"/>
            <w:tcBorders>
              <w:top w:val="single" w:sz="4" w:space="0" w:color="F2F2F2" w:themeColor="background1" w:themeShade="F2"/>
              <w:left w:val="single" w:sz="6" w:space="0" w:color="BFBFBF" w:themeColor="background1" w:themeShade="BF"/>
              <w:bottom w:val="single" w:sz="4" w:space="0" w:color="F2F2F2" w:themeColor="background1" w:themeShade="F2"/>
            </w:tcBorders>
            <w:vAlign w:val="center"/>
          </w:tcPr>
          <w:p w:rsidR="00F95703" w:rsidRPr="002B4584" w:rsidRDefault="00062236" w:rsidP="00280ECF">
            <w:pPr>
              <w:pStyle w:val="ListParagraph"/>
              <w:spacing w:line="276" w:lineRule="auto"/>
              <w:ind w:left="0"/>
              <w:rPr>
                <w:sz w:val="22"/>
                <w:lang w:val="en-US"/>
              </w:rPr>
            </w:pPr>
            <w:r w:rsidRPr="002B4584">
              <w:rPr>
                <w:sz w:val="22"/>
                <w:lang w:val="en-US"/>
              </w:rPr>
              <w:t>GAGE-B Assembly file</w:t>
            </w:r>
            <w:r w:rsidRPr="00062236">
              <w:rPr>
                <w:sz w:val="22"/>
                <w:vertAlign w:val="superscript"/>
                <w:lang w:val="en-US"/>
              </w:rPr>
              <w:t>1</w:t>
            </w:r>
          </w:p>
        </w:tc>
        <w:tc>
          <w:tcPr>
            <w:tcW w:w="1114" w:type="dxa"/>
            <w:tcBorders>
              <w:top w:val="single" w:sz="4" w:space="0" w:color="F2F2F2" w:themeColor="background1" w:themeShade="F2"/>
              <w:bottom w:val="single" w:sz="4" w:space="0" w:color="F2F2F2" w:themeColor="background1" w:themeShade="F2"/>
            </w:tcBorders>
            <w:vAlign w:val="center"/>
          </w:tcPr>
          <w:p w:rsidR="00F95703" w:rsidRPr="002B4584" w:rsidRDefault="00F95703" w:rsidP="00280ECF">
            <w:pPr>
              <w:jc w:val="right"/>
              <w:rPr>
                <w:sz w:val="22"/>
              </w:rPr>
            </w:pPr>
            <w:r w:rsidRPr="002B4584">
              <w:rPr>
                <w:sz w:val="22"/>
                <w:lang w:val="en-US"/>
              </w:rPr>
              <w:t>N/A</w:t>
            </w:r>
          </w:p>
        </w:tc>
        <w:tc>
          <w:tcPr>
            <w:tcW w:w="1224" w:type="dxa"/>
            <w:tcBorders>
              <w:top w:val="single" w:sz="4" w:space="0" w:color="F2F2F2" w:themeColor="background1" w:themeShade="F2"/>
              <w:bottom w:val="single" w:sz="4" w:space="0" w:color="F2F2F2" w:themeColor="background1" w:themeShade="F2"/>
            </w:tcBorders>
            <w:vAlign w:val="center"/>
          </w:tcPr>
          <w:p w:rsidR="00F95703" w:rsidRPr="002B4584" w:rsidRDefault="00F95703" w:rsidP="00280ECF">
            <w:pPr>
              <w:pStyle w:val="ListParagraph"/>
              <w:spacing w:line="276" w:lineRule="auto"/>
              <w:ind w:left="0"/>
              <w:jc w:val="right"/>
              <w:rPr>
                <w:sz w:val="22"/>
                <w:lang w:val="en-US"/>
              </w:rPr>
            </w:pPr>
            <w:r w:rsidRPr="002B4584">
              <w:rPr>
                <w:sz w:val="22"/>
                <w:lang w:val="en-US"/>
              </w:rPr>
              <w:t>76.1</w:t>
            </w:r>
          </w:p>
        </w:tc>
        <w:tc>
          <w:tcPr>
            <w:tcW w:w="1317" w:type="dxa"/>
            <w:tcBorders>
              <w:top w:val="single" w:sz="4" w:space="0" w:color="F2F2F2" w:themeColor="background1" w:themeShade="F2"/>
              <w:bottom w:val="single" w:sz="4" w:space="0" w:color="F2F2F2" w:themeColor="background1" w:themeShade="F2"/>
            </w:tcBorders>
            <w:vAlign w:val="center"/>
          </w:tcPr>
          <w:p w:rsidR="00F95703" w:rsidRPr="002B4584" w:rsidRDefault="00F95703" w:rsidP="00280ECF">
            <w:pPr>
              <w:pStyle w:val="ListParagraph"/>
              <w:spacing w:line="276" w:lineRule="auto"/>
              <w:ind w:left="0"/>
              <w:jc w:val="right"/>
              <w:rPr>
                <w:sz w:val="22"/>
                <w:lang w:val="en-US"/>
              </w:rPr>
            </w:pPr>
            <w:r w:rsidRPr="002B4584">
              <w:rPr>
                <w:sz w:val="22"/>
                <w:lang w:val="en-US"/>
              </w:rPr>
              <w:t>97.7</w:t>
            </w:r>
          </w:p>
        </w:tc>
      </w:tr>
      <w:tr w:rsidR="00F95703" w:rsidRPr="002B4584" w:rsidTr="00280ECF">
        <w:trPr>
          <w:jc w:val="center"/>
        </w:trPr>
        <w:tc>
          <w:tcPr>
            <w:tcW w:w="1114" w:type="dxa"/>
            <w:vMerge/>
            <w:tcBorders>
              <w:bottom w:val="single" w:sz="6" w:space="0" w:color="BFBFBF" w:themeColor="background1" w:themeShade="BF"/>
              <w:right w:val="single" w:sz="6" w:space="0" w:color="BFBFBF" w:themeColor="background1" w:themeShade="BF"/>
            </w:tcBorders>
            <w:vAlign w:val="center"/>
          </w:tcPr>
          <w:p w:rsidR="00F95703" w:rsidRPr="002B4584" w:rsidRDefault="00F95703" w:rsidP="00280ECF">
            <w:pPr>
              <w:pStyle w:val="ListParagraph"/>
              <w:spacing w:line="276" w:lineRule="auto"/>
              <w:ind w:left="0"/>
              <w:rPr>
                <w:sz w:val="22"/>
                <w:lang w:val="en-US"/>
              </w:rPr>
            </w:pPr>
          </w:p>
        </w:tc>
        <w:tc>
          <w:tcPr>
            <w:tcW w:w="1735" w:type="dxa"/>
            <w:vMerge/>
            <w:tcBorders>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rsidR="00F95703" w:rsidRPr="002B4584" w:rsidRDefault="00F95703" w:rsidP="00280ECF">
            <w:pPr>
              <w:pStyle w:val="ListParagraph"/>
              <w:spacing w:line="276" w:lineRule="auto"/>
              <w:ind w:left="0"/>
              <w:rPr>
                <w:b/>
                <w:sz w:val="22"/>
                <w:lang w:val="en-US"/>
              </w:rPr>
            </w:pPr>
          </w:p>
        </w:tc>
        <w:tc>
          <w:tcPr>
            <w:tcW w:w="2784" w:type="dxa"/>
            <w:tcBorders>
              <w:top w:val="single" w:sz="4" w:space="0" w:color="F2F2F2" w:themeColor="background1" w:themeShade="F2"/>
              <w:left w:val="single" w:sz="6" w:space="0" w:color="BFBFBF" w:themeColor="background1" w:themeShade="BF"/>
              <w:bottom w:val="single" w:sz="6" w:space="0" w:color="BFBFBF" w:themeColor="background1" w:themeShade="BF"/>
            </w:tcBorders>
            <w:vAlign w:val="center"/>
          </w:tcPr>
          <w:p w:rsidR="00F95703" w:rsidRPr="002B4584" w:rsidRDefault="00062236" w:rsidP="00280ECF">
            <w:pPr>
              <w:pStyle w:val="ListParagraph"/>
              <w:spacing w:line="276" w:lineRule="auto"/>
              <w:ind w:left="0"/>
              <w:rPr>
                <w:sz w:val="22"/>
                <w:lang w:val="en-US"/>
              </w:rPr>
            </w:pPr>
            <w:r w:rsidRPr="002B4584">
              <w:rPr>
                <w:sz w:val="22"/>
                <w:lang w:val="en-US"/>
              </w:rPr>
              <w:t>GAGE-B Supplementary material</w:t>
            </w:r>
            <w:r w:rsidRPr="00062236">
              <w:rPr>
                <w:sz w:val="22"/>
                <w:vertAlign w:val="superscript"/>
                <w:lang w:val="en-US"/>
              </w:rPr>
              <w:t>2</w:t>
            </w:r>
          </w:p>
        </w:tc>
        <w:tc>
          <w:tcPr>
            <w:tcW w:w="1114" w:type="dxa"/>
            <w:tcBorders>
              <w:top w:val="single" w:sz="4" w:space="0" w:color="F2F2F2" w:themeColor="background1" w:themeShade="F2"/>
              <w:bottom w:val="single" w:sz="6" w:space="0" w:color="BFBFBF" w:themeColor="background1" w:themeShade="BF"/>
            </w:tcBorders>
            <w:vAlign w:val="center"/>
          </w:tcPr>
          <w:p w:rsidR="00F95703" w:rsidRPr="002B4584" w:rsidRDefault="00F95703" w:rsidP="00280ECF">
            <w:pPr>
              <w:jc w:val="right"/>
              <w:rPr>
                <w:sz w:val="22"/>
              </w:rPr>
            </w:pPr>
            <w:r w:rsidRPr="002B4584">
              <w:rPr>
                <w:sz w:val="22"/>
                <w:lang w:val="en-US"/>
              </w:rPr>
              <w:t>N/A</w:t>
            </w:r>
          </w:p>
        </w:tc>
        <w:tc>
          <w:tcPr>
            <w:tcW w:w="1224" w:type="dxa"/>
            <w:tcBorders>
              <w:top w:val="single" w:sz="4" w:space="0" w:color="F2F2F2" w:themeColor="background1" w:themeShade="F2"/>
              <w:bottom w:val="single" w:sz="6" w:space="0" w:color="BFBFBF" w:themeColor="background1" w:themeShade="BF"/>
            </w:tcBorders>
            <w:vAlign w:val="center"/>
          </w:tcPr>
          <w:p w:rsidR="00F95703" w:rsidRPr="002B4584" w:rsidRDefault="00F95703" w:rsidP="00280ECF">
            <w:pPr>
              <w:pStyle w:val="ListParagraph"/>
              <w:spacing w:line="276" w:lineRule="auto"/>
              <w:ind w:left="0"/>
              <w:jc w:val="right"/>
              <w:rPr>
                <w:sz w:val="22"/>
                <w:lang w:val="en-US"/>
              </w:rPr>
            </w:pPr>
            <w:r w:rsidRPr="002B4584">
              <w:rPr>
                <w:sz w:val="22"/>
                <w:lang w:val="en-US"/>
              </w:rPr>
              <w:t>76.1</w:t>
            </w:r>
          </w:p>
        </w:tc>
        <w:tc>
          <w:tcPr>
            <w:tcW w:w="1317" w:type="dxa"/>
            <w:tcBorders>
              <w:top w:val="single" w:sz="4" w:space="0" w:color="F2F2F2" w:themeColor="background1" w:themeShade="F2"/>
              <w:bottom w:val="single" w:sz="6" w:space="0" w:color="BFBFBF" w:themeColor="background1" w:themeShade="BF"/>
            </w:tcBorders>
            <w:vAlign w:val="center"/>
          </w:tcPr>
          <w:p w:rsidR="00F95703" w:rsidRPr="002B4584" w:rsidRDefault="00F95703" w:rsidP="00280ECF">
            <w:pPr>
              <w:pStyle w:val="ListParagraph"/>
              <w:spacing w:line="276" w:lineRule="auto"/>
              <w:ind w:left="0"/>
              <w:jc w:val="right"/>
              <w:rPr>
                <w:sz w:val="22"/>
                <w:lang w:val="en-US"/>
              </w:rPr>
            </w:pPr>
            <w:r w:rsidRPr="002B4584">
              <w:rPr>
                <w:sz w:val="22"/>
                <w:lang w:val="en-US"/>
              </w:rPr>
              <w:t>98.3</w:t>
            </w:r>
          </w:p>
        </w:tc>
      </w:tr>
      <w:tr w:rsidR="00F95703" w:rsidRPr="002B4584" w:rsidTr="00280ECF">
        <w:trPr>
          <w:trHeight w:val="371"/>
          <w:jc w:val="center"/>
        </w:trPr>
        <w:tc>
          <w:tcPr>
            <w:tcW w:w="1114" w:type="dxa"/>
            <w:vMerge w:val="restart"/>
            <w:tcBorders>
              <w:top w:val="single" w:sz="6" w:space="0" w:color="BFBFBF" w:themeColor="background1" w:themeShade="BF"/>
              <w:right w:val="single" w:sz="6" w:space="0" w:color="BFBFBF" w:themeColor="background1" w:themeShade="BF"/>
            </w:tcBorders>
            <w:vAlign w:val="center"/>
          </w:tcPr>
          <w:p w:rsidR="00F95703" w:rsidRPr="002B4584" w:rsidRDefault="00F95703" w:rsidP="00280ECF">
            <w:pPr>
              <w:pStyle w:val="ListParagraph"/>
              <w:spacing w:line="276" w:lineRule="auto"/>
              <w:ind w:left="0"/>
              <w:rPr>
                <w:sz w:val="22"/>
                <w:lang w:val="en-US"/>
              </w:rPr>
            </w:pPr>
            <w:r w:rsidRPr="002B4584">
              <w:rPr>
                <w:sz w:val="22"/>
                <w:lang w:val="en-US"/>
              </w:rPr>
              <w:t>HiSeq</w:t>
            </w:r>
          </w:p>
        </w:tc>
        <w:tc>
          <w:tcPr>
            <w:tcW w:w="1735" w:type="dxa"/>
            <w:vMerge w:val="restart"/>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rsidR="00F95703" w:rsidRPr="002B4584" w:rsidRDefault="00F95703" w:rsidP="00280ECF">
            <w:pPr>
              <w:pStyle w:val="ListParagraph"/>
              <w:spacing w:line="276" w:lineRule="auto"/>
              <w:ind w:left="0"/>
              <w:rPr>
                <w:sz w:val="22"/>
                <w:lang w:val="en-US"/>
              </w:rPr>
            </w:pPr>
            <w:r w:rsidRPr="002B4584">
              <w:rPr>
                <w:sz w:val="22"/>
                <w:lang w:val="en-US"/>
              </w:rPr>
              <w:t>Contig</w:t>
            </w:r>
          </w:p>
        </w:tc>
        <w:tc>
          <w:tcPr>
            <w:tcW w:w="2784" w:type="dxa"/>
            <w:tcBorders>
              <w:top w:val="single" w:sz="6" w:space="0" w:color="BFBFBF" w:themeColor="background1" w:themeShade="BF"/>
              <w:left w:val="single" w:sz="6" w:space="0" w:color="BFBFBF" w:themeColor="background1" w:themeShade="BF"/>
              <w:bottom w:val="single" w:sz="4" w:space="0" w:color="F2F2F2" w:themeColor="background1" w:themeShade="F2"/>
            </w:tcBorders>
            <w:vAlign w:val="center"/>
          </w:tcPr>
          <w:p w:rsidR="00F95703" w:rsidRPr="002B4584" w:rsidRDefault="00F95703" w:rsidP="00280ECF">
            <w:pPr>
              <w:pStyle w:val="ListParagraph"/>
              <w:spacing w:line="276" w:lineRule="auto"/>
              <w:ind w:left="0"/>
              <w:rPr>
                <w:sz w:val="22"/>
                <w:lang w:val="en-US"/>
              </w:rPr>
            </w:pPr>
            <w:r w:rsidRPr="002B4584">
              <w:rPr>
                <w:sz w:val="22"/>
                <w:lang w:val="en-US"/>
              </w:rPr>
              <w:t>Reproduced</w:t>
            </w:r>
          </w:p>
        </w:tc>
        <w:tc>
          <w:tcPr>
            <w:tcW w:w="1114" w:type="dxa"/>
            <w:tcBorders>
              <w:top w:val="single" w:sz="6" w:space="0" w:color="BFBFBF" w:themeColor="background1" w:themeShade="BF"/>
              <w:bottom w:val="single" w:sz="4" w:space="0" w:color="F2F2F2" w:themeColor="background1" w:themeShade="F2"/>
            </w:tcBorders>
            <w:vAlign w:val="center"/>
          </w:tcPr>
          <w:p w:rsidR="00F95703" w:rsidRPr="002B4584" w:rsidRDefault="00F95703" w:rsidP="00280ECF">
            <w:pPr>
              <w:pStyle w:val="ListParagraph"/>
              <w:spacing w:line="276" w:lineRule="auto"/>
              <w:ind w:left="0"/>
              <w:jc w:val="right"/>
              <w:rPr>
                <w:sz w:val="22"/>
                <w:lang w:val="en-US"/>
              </w:rPr>
            </w:pPr>
            <w:r w:rsidRPr="002B4584">
              <w:rPr>
                <w:sz w:val="22"/>
                <w:lang w:val="en-US"/>
              </w:rPr>
              <w:t>89</w:t>
            </w:r>
            <w:r w:rsidRPr="002B4584">
              <w:rPr>
                <w:sz w:val="22"/>
                <w:lang w:val="en-US"/>
              </w:rPr>
              <w:br/>
              <w:t>99</w:t>
            </w:r>
          </w:p>
        </w:tc>
        <w:tc>
          <w:tcPr>
            <w:tcW w:w="1224" w:type="dxa"/>
            <w:tcBorders>
              <w:top w:val="single" w:sz="6" w:space="0" w:color="BFBFBF" w:themeColor="background1" w:themeShade="BF"/>
              <w:bottom w:val="single" w:sz="4" w:space="0" w:color="F2F2F2" w:themeColor="background1" w:themeShade="F2"/>
            </w:tcBorders>
            <w:vAlign w:val="center"/>
          </w:tcPr>
          <w:p w:rsidR="00F95703" w:rsidRPr="002B4584" w:rsidRDefault="00F95703" w:rsidP="00280ECF">
            <w:pPr>
              <w:pStyle w:val="ListParagraph"/>
              <w:spacing w:line="276" w:lineRule="auto"/>
              <w:ind w:left="0"/>
              <w:jc w:val="right"/>
              <w:rPr>
                <w:sz w:val="22"/>
                <w:lang w:val="en-US"/>
              </w:rPr>
            </w:pPr>
            <w:r w:rsidRPr="002B4584">
              <w:rPr>
                <w:b/>
                <w:sz w:val="22"/>
                <w:lang w:val="en-US"/>
              </w:rPr>
              <w:t>108.8</w:t>
            </w:r>
            <w:r w:rsidRPr="002B4584">
              <w:rPr>
                <w:sz w:val="22"/>
                <w:lang w:val="en-US"/>
              </w:rPr>
              <w:br/>
              <w:t>35.3</w:t>
            </w:r>
          </w:p>
        </w:tc>
        <w:tc>
          <w:tcPr>
            <w:tcW w:w="1317" w:type="dxa"/>
            <w:tcBorders>
              <w:top w:val="single" w:sz="6" w:space="0" w:color="BFBFBF" w:themeColor="background1" w:themeShade="BF"/>
              <w:bottom w:val="single" w:sz="4" w:space="0" w:color="F2F2F2" w:themeColor="background1" w:themeShade="F2"/>
            </w:tcBorders>
            <w:vAlign w:val="center"/>
          </w:tcPr>
          <w:p w:rsidR="00F95703" w:rsidRPr="002B4584" w:rsidRDefault="00F95703" w:rsidP="00280ECF">
            <w:pPr>
              <w:pStyle w:val="ListParagraph"/>
              <w:spacing w:line="276" w:lineRule="auto"/>
              <w:ind w:left="0"/>
              <w:jc w:val="right"/>
              <w:rPr>
                <w:sz w:val="22"/>
                <w:lang w:val="en-US"/>
              </w:rPr>
            </w:pPr>
            <w:r w:rsidRPr="002B4584">
              <w:rPr>
                <w:b/>
                <w:sz w:val="22"/>
                <w:lang w:val="en-US"/>
              </w:rPr>
              <w:t>98.1</w:t>
            </w:r>
            <w:r w:rsidRPr="002B4584">
              <w:rPr>
                <w:sz w:val="22"/>
                <w:lang w:val="en-US"/>
              </w:rPr>
              <w:br/>
              <w:t>95.7</w:t>
            </w:r>
          </w:p>
        </w:tc>
      </w:tr>
      <w:tr w:rsidR="00F95703" w:rsidRPr="002B4584" w:rsidTr="00280ECF">
        <w:trPr>
          <w:jc w:val="center"/>
        </w:trPr>
        <w:tc>
          <w:tcPr>
            <w:tcW w:w="1114" w:type="dxa"/>
            <w:vMerge/>
            <w:tcBorders>
              <w:right w:val="single" w:sz="6" w:space="0" w:color="BFBFBF" w:themeColor="background1" w:themeShade="BF"/>
            </w:tcBorders>
            <w:vAlign w:val="center"/>
          </w:tcPr>
          <w:p w:rsidR="00F95703" w:rsidRPr="002B4584" w:rsidRDefault="00F95703" w:rsidP="00280ECF">
            <w:pPr>
              <w:pStyle w:val="ListParagraph"/>
              <w:spacing w:line="276" w:lineRule="auto"/>
              <w:ind w:left="0"/>
              <w:rPr>
                <w:sz w:val="22"/>
                <w:lang w:val="en-US"/>
              </w:rPr>
            </w:pPr>
          </w:p>
        </w:tc>
        <w:tc>
          <w:tcPr>
            <w:tcW w:w="1735" w:type="dxa"/>
            <w:vMerge/>
            <w:tcBorders>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rsidR="00F95703" w:rsidRPr="002B4584" w:rsidRDefault="00F95703" w:rsidP="00280ECF">
            <w:pPr>
              <w:pStyle w:val="ListParagraph"/>
              <w:spacing w:line="276" w:lineRule="auto"/>
              <w:ind w:left="0"/>
              <w:rPr>
                <w:sz w:val="22"/>
                <w:lang w:val="en-US"/>
              </w:rPr>
            </w:pPr>
          </w:p>
        </w:tc>
        <w:tc>
          <w:tcPr>
            <w:tcW w:w="2784" w:type="dxa"/>
            <w:tcBorders>
              <w:top w:val="single" w:sz="4" w:space="0" w:color="F2F2F2" w:themeColor="background1" w:themeShade="F2"/>
              <w:left w:val="single" w:sz="6" w:space="0" w:color="BFBFBF" w:themeColor="background1" w:themeShade="BF"/>
              <w:bottom w:val="single" w:sz="4" w:space="0" w:color="F2F2F2" w:themeColor="background1" w:themeShade="F2"/>
            </w:tcBorders>
            <w:vAlign w:val="center"/>
          </w:tcPr>
          <w:p w:rsidR="00F95703" w:rsidRPr="002B4584" w:rsidRDefault="00062236" w:rsidP="00280ECF">
            <w:pPr>
              <w:pStyle w:val="ListParagraph"/>
              <w:spacing w:line="276" w:lineRule="auto"/>
              <w:ind w:left="0"/>
              <w:rPr>
                <w:sz w:val="22"/>
                <w:lang w:val="en-US"/>
              </w:rPr>
            </w:pPr>
            <w:r w:rsidRPr="002B4584">
              <w:rPr>
                <w:sz w:val="22"/>
                <w:lang w:val="en-US"/>
              </w:rPr>
              <w:t>GAGE-B Assembly file</w:t>
            </w:r>
            <w:r w:rsidRPr="00062236">
              <w:rPr>
                <w:sz w:val="22"/>
                <w:vertAlign w:val="superscript"/>
                <w:lang w:val="en-US"/>
              </w:rPr>
              <w:t>1</w:t>
            </w:r>
          </w:p>
        </w:tc>
        <w:tc>
          <w:tcPr>
            <w:tcW w:w="1114" w:type="dxa"/>
            <w:tcBorders>
              <w:top w:val="single" w:sz="4" w:space="0" w:color="F2F2F2" w:themeColor="background1" w:themeShade="F2"/>
              <w:bottom w:val="single" w:sz="4" w:space="0" w:color="F2F2F2" w:themeColor="background1" w:themeShade="F2"/>
            </w:tcBorders>
            <w:vAlign w:val="center"/>
          </w:tcPr>
          <w:p w:rsidR="00F95703" w:rsidRPr="002B4584" w:rsidRDefault="00F95703" w:rsidP="00280ECF">
            <w:pPr>
              <w:jc w:val="right"/>
              <w:rPr>
                <w:sz w:val="22"/>
              </w:rPr>
            </w:pPr>
            <w:r w:rsidRPr="002B4584">
              <w:rPr>
                <w:sz w:val="22"/>
                <w:lang w:val="en-US"/>
              </w:rPr>
              <w:t>N/A</w:t>
            </w:r>
          </w:p>
        </w:tc>
        <w:tc>
          <w:tcPr>
            <w:tcW w:w="1224" w:type="dxa"/>
            <w:tcBorders>
              <w:top w:val="single" w:sz="4" w:space="0" w:color="F2F2F2" w:themeColor="background1" w:themeShade="F2"/>
              <w:bottom w:val="single" w:sz="4" w:space="0" w:color="F2F2F2" w:themeColor="background1" w:themeShade="F2"/>
            </w:tcBorders>
            <w:vAlign w:val="center"/>
          </w:tcPr>
          <w:p w:rsidR="00F95703" w:rsidRPr="002B4584" w:rsidRDefault="00F95703" w:rsidP="00280ECF">
            <w:pPr>
              <w:pStyle w:val="ListParagraph"/>
              <w:spacing w:line="276" w:lineRule="auto"/>
              <w:ind w:left="0"/>
              <w:jc w:val="right"/>
              <w:rPr>
                <w:sz w:val="22"/>
                <w:lang w:val="en-US"/>
              </w:rPr>
            </w:pPr>
            <w:r w:rsidRPr="002B4584">
              <w:rPr>
                <w:sz w:val="22"/>
                <w:lang w:val="en-US"/>
              </w:rPr>
              <w:t>241.6</w:t>
            </w:r>
          </w:p>
        </w:tc>
        <w:tc>
          <w:tcPr>
            <w:tcW w:w="1317" w:type="dxa"/>
            <w:tcBorders>
              <w:top w:val="single" w:sz="4" w:space="0" w:color="F2F2F2" w:themeColor="background1" w:themeShade="F2"/>
              <w:bottom w:val="single" w:sz="4" w:space="0" w:color="F2F2F2" w:themeColor="background1" w:themeShade="F2"/>
            </w:tcBorders>
            <w:vAlign w:val="center"/>
          </w:tcPr>
          <w:p w:rsidR="00F95703" w:rsidRPr="002B4584" w:rsidRDefault="00F95703" w:rsidP="00280ECF">
            <w:pPr>
              <w:pStyle w:val="ListParagraph"/>
              <w:spacing w:line="276" w:lineRule="auto"/>
              <w:ind w:left="0"/>
              <w:jc w:val="right"/>
              <w:rPr>
                <w:sz w:val="22"/>
                <w:lang w:val="en-US"/>
              </w:rPr>
            </w:pPr>
            <w:r w:rsidRPr="002B4584">
              <w:rPr>
                <w:sz w:val="22"/>
                <w:lang w:val="en-US"/>
              </w:rPr>
              <w:t>98.1</w:t>
            </w:r>
          </w:p>
        </w:tc>
      </w:tr>
      <w:tr w:rsidR="00F95703" w:rsidRPr="002B4584" w:rsidTr="00280ECF">
        <w:trPr>
          <w:jc w:val="center"/>
        </w:trPr>
        <w:tc>
          <w:tcPr>
            <w:tcW w:w="1114" w:type="dxa"/>
            <w:vMerge/>
            <w:tcBorders>
              <w:right w:val="single" w:sz="6" w:space="0" w:color="BFBFBF" w:themeColor="background1" w:themeShade="BF"/>
            </w:tcBorders>
            <w:vAlign w:val="center"/>
          </w:tcPr>
          <w:p w:rsidR="00F95703" w:rsidRPr="002B4584" w:rsidRDefault="00F95703" w:rsidP="00280ECF">
            <w:pPr>
              <w:pStyle w:val="ListParagraph"/>
              <w:spacing w:line="276" w:lineRule="auto"/>
              <w:ind w:left="0"/>
              <w:rPr>
                <w:sz w:val="22"/>
                <w:lang w:val="en-US"/>
              </w:rPr>
            </w:pPr>
          </w:p>
        </w:tc>
        <w:tc>
          <w:tcPr>
            <w:tcW w:w="1735" w:type="dxa"/>
            <w:vMerge/>
            <w:tcBorders>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rsidR="00F95703" w:rsidRPr="002B4584" w:rsidRDefault="00F95703" w:rsidP="00280ECF">
            <w:pPr>
              <w:pStyle w:val="ListParagraph"/>
              <w:spacing w:line="276" w:lineRule="auto"/>
              <w:ind w:left="0"/>
              <w:rPr>
                <w:sz w:val="22"/>
                <w:lang w:val="en-US"/>
              </w:rPr>
            </w:pPr>
          </w:p>
        </w:tc>
        <w:tc>
          <w:tcPr>
            <w:tcW w:w="2784" w:type="dxa"/>
            <w:tcBorders>
              <w:top w:val="single" w:sz="4" w:space="0" w:color="F2F2F2" w:themeColor="background1" w:themeShade="F2"/>
              <w:left w:val="single" w:sz="6" w:space="0" w:color="BFBFBF" w:themeColor="background1" w:themeShade="BF"/>
              <w:bottom w:val="single" w:sz="6" w:space="0" w:color="BFBFBF" w:themeColor="background1" w:themeShade="BF"/>
            </w:tcBorders>
            <w:vAlign w:val="center"/>
          </w:tcPr>
          <w:p w:rsidR="00F95703" w:rsidRPr="002B4584" w:rsidRDefault="00062236" w:rsidP="00280ECF">
            <w:pPr>
              <w:pStyle w:val="ListParagraph"/>
              <w:spacing w:line="276" w:lineRule="auto"/>
              <w:ind w:left="0"/>
              <w:rPr>
                <w:sz w:val="22"/>
                <w:lang w:val="en-US"/>
              </w:rPr>
            </w:pPr>
            <w:r w:rsidRPr="002B4584">
              <w:rPr>
                <w:sz w:val="22"/>
                <w:lang w:val="en-US"/>
              </w:rPr>
              <w:t>GAGE-B Supplementary material</w:t>
            </w:r>
            <w:r w:rsidRPr="00062236">
              <w:rPr>
                <w:sz w:val="22"/>
                <w:vertAlign w:val="superscript"/>
                <w:lang w:val="en-US"/>
              </w:rPr>
              <w:t>2</w:t>
            </w:r>
          </w:p>
        </w:tc>
        <w:tc>
          <w:tcPr>
            <w:tcW w:w="1114" w:type="dxa"/>
            <w:tcBorders>
              <w:top w:val="single" w:sz="4" w:space="0" w:color="F2F2F2" w:themeColor="background1" w:themeShade="F2"/>
              <w:bottom w:val="single" w:sz="6" w:space="0" w:color="BFBFBF" w:themeColor="background1" w:themeShade="BF"/>
            </w:tcBorders>
            <w:vAlign w:val="center"/>
          </w:tcPr>
          <w:p w:rsidR="00F95703" w:rsidRPr="002B4584" w:rsidRDefault="00F95703" w:rsidP="00280ECF">
            <w:pPr>
              <w:jc w:val="right"/>
              <w:rPr>
                <w:sz w:val="22"/>
              </w:rPr>
            </w:pPr>
            <w:r w:rsidRPr="002B4584">
              <w:rPr>
                <w:sz w:val="22"/>
                <w:lang w:val="en-US"/>
              </w:rPr>
              <w:t>N/A</w:t>
            </w:r>
          </w:p>
        </w:tc>
        <w:tc>
          <w:tcPr>
            <w:tcW w:w="1224" w:type="dxa"/>
            <w:tcBorders>
              <w:top w:val="single" w:sz="4" w:space="0" w:color="F2F2F2" w:themeColor="background1" w:themeShade="F2"/>
              <w:bottom w:val="single" w:sz="6" w:space="0" w:color="BFBFBF" w:themeColor="background1" w:themeShade="BF"/>
            </w:tcBorders>
            <w:vAlign w:val="center"/>
          </w:tcPr>
          <w:p w:rsidR="00F95703" w:rsidRPr="002B4584" w:rsidRDefault="00F95703" w:rsidP="00280ECF">
            <w:pPr>
              <w:pStyle w:val="ListParagraph"/>
              <w:spacing w:line="276" w:lineRule="auto"/>
              <w:ind w:left="0"/>
              <w:jc w:val="right"/>
              <w:rPr>
                <w:sz w:val="22"/>
                <w:lang w:val="en-US"/>
              </w:rPr>
            </w:pPr>
            <w:r w:rsidRPr="002B4584">
              <w:rPr>
                <w:sz w:val="22"/>
                <w:lang w:val="en-US"/>
              </w:rPr>
              <w:t>241.6</w:t>
            </w:r>
          </w:p>
        </w:tc>
        <w:tc>
          <w:tcPr>
            <w:tcW w:w="1317" w:type="dxa"/>
            <w:tcBorders>
              <w:top w:val="single" w:sz="4" w:space="0" w:color="F2F2F2" w:themeColor="background1" w:themeShade="F2"/>
              <w:bottom w:val="single" w:sz="6" w:space="0" w:color="BFBFBF" w:themeColor="background1" w:themeShade="BF"/>
            </w:tcBorders>
            <w:vAlign w:val="center"/>
          </w:tcPr>
          <w:p w:rsidR="00F95703" w:rsidRPr="002B4584" w:rsidRDefault="00F95703" w:rsidP="00280ECF">
            <w:pPr>
              <w:pStyle w:val="ListParagraph"/>
              <w:spacing w:line="276" w:lineRule="auto"/>
              <w:ind w:left="0"/>
              <w:jc w:val="right"/>
              <w:rPr>
                <w:sz w:val="22"/>
                <w:lang w:val="en-US"/>
              </w:rPr>
            </w:pPr>
            <w:r w:rsidRPr="002B4584">
              <w:rPr>
                <w:sz w:val="22"/>
                <w:lang w:val="en-US"/>
              </w:rPr>
              <w:t>99.4</w:t>
            </w:r>
          </w:p>
        </w:tc>
      </w:tr>
      <w:tr w:rsidR="00F95703" w:rsidRPr="002B4584" w:rsidTr="00280ECF">
        <w:trPr>
          <w:trHeight w:val="377"/>
          <w:jc w:val="center"/>
        </w:trPr>
        <w:tc>
          <w:tcPr>
            <w:tcW w:w="1114" w:type="dxa"/>
            <w:vMerge/>
            <w:tcBorders>
              <w:right w:val="single" w:sz="6" w:space="0" w:color="BFBFBF" w:themeColor="background1" w:themeShade="BF"/>
            </w:tcBorders>
            <w:vAlign w:val="center"/>
          </w:tcPr>
          <w:p w:rsidR="00F95703" w:rsidRPr="002B4584" w:rsidRDefault="00F95703" w:rsidP="00280ECF">
            <w:pPr>
              <w:pStyle w:val="ListParagraph"/>
              <w:spacing w:line="276" w:lineRule="auto"/>
              <w:ind w:left="0"/>
              <w:rPr>
                <w:sz w:val="22"/>
                <w:lang w:val="en-US"/>
              </w:rPr>
            </w:pPr>
          </w:p>
        </w:tc>
        <w:tc>
          <w:tcPr>
            <w:tcW w:w="1735" w:type="dxa"/>
            <w:vMerge w:val="restart"/>
            <w:tcBorders>
              <w:top w:val="single" w:sz="6" w:space="0" w:color="BFBFBF" w:themeColor="background1" w:themeShade="BF"/>
              <w:left w:val="single" w:sz="6" w:space="0" w:color="BFBFBF" w:themeColor="background1" w:themeShade="BF"/>
              <w:bottom w:val="single" w:sz="12" w:space="0" w:color="BFBFBF" w:themeColor="background1" w:themeShade="BF"/>
              <w:right w:val="single" w:sz="6" w:space="0" w:color="BFBFBF" w:themeColor="background1" w:themeShade="BF"/>
            </w:tcBorders>
            <w:vAlign w:val="center"/>
          </w:tcPr>
          <w:p w:rsidR="00F95703" w:rsidRPr="002B4584" w:rsidRDefault="00F95703" w:rsidP="00280ECF">
            <w:pPr>
              <w:pStyle w:val="ListParagraph"/>
              <w:spacing w:line="276" w:lineRule="auto"/>
              <w:ind w:left="0"/>
              <w:rPr>
                <w:sz w:val="22"/>
                <w:lang w:val="en-US"/>
              </w:rPr>
            </w:pPr>
            <w:r w:rsidRPr="002B4584">
              <w:rPr>
                <w:sz w:val="22"/>
                <w:lang w:val="en-US"/>
              </w:rPr>
              <w:t>Scaffold</w:t>
            </w:r>
          </w:p>
        </w:tc>
        <w:tc>
          <w:tcPr>
            <w:tcW w:w="2784" w:type="dxa"/>
            <w:tcBorders>
              <w:top w:val="single" w:sz="6" w:space="0" w:color="BFBFBF" w:themeColor="background1" w:themeShade="BF"/>
              <w:left w:val="single" w:sz="6" w:space="0" w:color="BFBFBF" w:themeColor="background1" w:themeShade="BF"/>
              <w:bottom w:val="single" w:sz="4" w:space="0" w:color="F2F2F2" w:themeColor="background1" w:themeShade="F2"/>
            </w:tcBorders>
            <w:vAlign w:val="center"/>
          </w:tcPr>
          <w:p w:rsidR="00F95703" w:rsidRPr="002B4584" w:rsidRDefault="00F95703" w:rsidP="00280ECF">
            <w:pPr>
              <w:pStyle w:val="ListParagraph"/>
              <w:spacing w:line="276" w:lineRule="auto"/>
              <w:ind w:left="0"/>
              <w:rPr>
                <w:sz w:val="22"/>
                <w:lang w:val="en-US"/>
              </w:rPr>
            </w:pPr>
            <w:r w:rsidRPr="002B4584">
              <w:rPr>
                <w:sz w:val="22"/>
                <w:lang w:val="en-US"/>
              </w:rPr>
              <w:t>Reproduced</w:t>
            </w:r>
          </w:p>
        </w:tc>
        <w:tc>
          <w:tcPr>
            <w:tcW w:w="1114" w:type="dxa"/>
            <w:tcBorders>
              <w:top w:val="single" w:sz="6" w:space="0" w:color="BFBFBF" w:themeColor="background1" w:themeShade="BF"/>
              <w:bottom w:val="single" w:sz="4" w:space="0" w:color="F2F2F2" w:themeColor="background1" w:themeShade="F2"/>
            </w:tcBorders>
            <w:vAlign w:val="center"/>
          </w:tcPr>
          <w:p w:rsidR="00F95703" w:rsidRPr="002B4584" w:rsidRDefault="00F95703" w:rsidP="00280ECF">
            <w:pPr>
              <w:pStyle w:val="ListParagraph"/>
              <w:spacing w:line="276" w:lineRule="auto"/>
              <w:ind w:left="0"/>
              <w:jc w:val="right"/>
              <w:rPr>
                <w:sz w:val="22"/>
                <w:lang w:val="en-US"/>
              </w:rPr>
            </w:pPr>
            <w:r w:rsidRPr="002B4584">
              <w:rPr>
                <w:sz w:val="22"/>
                <w:lang w:val="en-US"/>
              </w:rPr>
              <w:t>89</w:t>
            </w:r>
            <w:r w:rsidRPr="002B4584">
              <w:rPr>
                <w:sz w:val="22"/>
                <w:lang w:val="en-US"/>
              </w:rPr>
              <w:br/>
              <w:t>99</w:t>
            </w:r>
          </w:p>
        </w:tc>
        <w:tc>
          <w:tcPr>
            <w:tcW w:w="1224" w:type="dxa"/>
            <w:tcBorders>
              <w:top w:val="single" w:sz="6" w:space="0" w:color="BFBFBF" w:themeColor="background1" w:themeShade="BF"/>
              <w:bottom w:val="single" w:sz="4" w:space="0" w:color="F2F2F2" w:themeColor="background1" w:themeShade="F2"/>
            </w:tcBorders>
            <w:vAlign w:val="center"/>
          </w:tcPr>
          <w:p w:rsidR="00F95703" w:rsidRPr="002B4584" w:rsidRDefault="00F95703" w:rsidP="00280ECF">
            <w:pPr>
              <w:pStyle w:val="ListParagraph"/>
              <w:spacing w:line="276" w:lineRule="auto"/>
              <w:ind w:left="0"/>
              <w:jc w:val="right"/>
              <w:rPr>
                <w:sz w:val="22"/>
                <w:lang w:val="en-US"/>
              </w:rPr>
            </w:pPr>
            <w:r w:rsidRPr="002B4584">
              <w:rPr>
                <w:b/>
                <w:sz w:val="22"/>
                <w:lang w:val="en-US"/>
              </w:rPr>
              <w:t>246.8</w:t>
            </w:r>
            <w:r w:rsidRPr="002B4584">
              <w:rPr>
                <w:sz w:val="22"/>
                <w:lang w:val="en-US"/>
              </w:rPr>
              <w:br/>
              <w:t>46.6</w:t>
            </w:r>
          </w:p>
        </w:tc>
        <w:tc>
          <w:tcPr>
            <w:tcW w:w="1317" w:type="dxa"/>
            <w:tcBorders>
              <w:top w:val="single" w:sz="6" w:space="0" w:color="BFBFBF" w:themeColor="background1" w:themeShade="BF"/>
              <w:bottom w:val="single" w:sz="4" w:space="0" w:color="F2F2F2" w:themeColor="background1" w:themeShade="F2"/>
            </w:tcBorders>
            <w:vAlign w:val="center"/>
          </w:tcPr>
          <w:p w:rsidR="00F95703" w:rsidRPr="002B4584" w:rsidRDefault="00F95703" w:rsidP="00280ECF">
            <w:pPr>
              <w:pStyle w:val="ListParagraph"/>
              <w:spacing w:line="276" w:lineRule="auto"/>
              <w:ind w:left="0"/>
              <w:jc w:val="right"/>
              <w:rPr>
                <w:sz w:val="22"/>
                <w:lang w:val="en-US"/>
              </w:rPr>
            </w:pPr>
            <w:r w:rsidRPr="002B4584">
              <w:rPr>
                <w:b/>
                <w:sz w:val="22"/>
                <w:lang w:val="en-US"/>
              </w:rPr>
              <w:t>98.2</w:t>
            </w:r>
            <w:r w:rsidRPr="002B4584">
              <w:rPr>
                <w:sz w:val="22"/>
                <w:lang w:val="en-US"/>
              </w:rPr>
              <w:br/>
              <w:t>95.8</w:t>
            </w:r>
          </w:p>
        </w:tc>
      </w:tr>
      <w:tr w:rsidR="00F95703" w:rsidRPr="002B4584" w:rsidTr="00280ECF">
        <w:trPr>
          <w:trHeight w:val="539"/>
          <w:jc w:val="center"/>
        </w:trPr>
        <w:tc>
          <w:tcPr>
            <w:tcW w:w="1114" w:type="dxa"/>
            <w:vMerge/>
            <w:tcBorders>
              <w:right w:val="single" w:sz="6" w:space="0" w:color="BFBFBF" w:themeColor="background1" w:themeShade="BF"/>
            </w:tcBorders>
            <w:vAlign w:val="center"/>
          </w:tcPr>
          <w:p w:rsidR="00F95703" w:rsidRPr="002B4584" w:rsidRDefault="00F95703" w:rsidP="00280ECF">
            <w:pPr>
              <w:pStyle w:val="ListParagraph"/>
              <w:spacing w:line="276" w:lineRule="auto"/>
              <w:ind w:left="0"/>
              <w:rPr>
                <w:sz w:val="22"/>
                <w:lang w:val="en-US"/>
              </w:rPr>
            </w:pPr>
          </w:p>
        </w:tc>
        <w:tc>
          <w:tcPr>
            <w:tcW w:w="1735" w:type="dxa"/>
            <w:vMerge/>
            <w:tcBorders>
              <w:left w:val="single" w:sz="6" w:space="0" w:color="BFBFBF" w:themeColor="background1" w:themeShade="BF"/>
              <w:bottom w:val="single" w:sz="12" w:space="0" w:color="BFBFBF" w:themeColor="background1" w:themeShade="BF"/>
              <w:right w:val="single" w:sz="6" w:space="0" w:color="BFBFBF" w:themeColor="background1" w:themeShade="BF"/>
            </w:tcBorders>
            <w:vAlign w:val="center"/>
          </w:tcPr>
          <w:p w:rsidR="00F95703" w:rsidRPr="002B4584" w:rsidRDefault="00F95703" w:rsidP="00280ECF">
            <w:pPr>
              <w:pStyle w:val="ListParagraph"/>
              <w:spacing w:line="276" w:lineRule="auto"/>
              <w:ind w:left="0"/>
              <w:rPr>
                <w:sz w:val="22"/>
                <w:lang w:val="en-US"/>
              </w:rPr>
            </w:pPr>
          </w:p>
        </w:tc>
        <w:tc>
          <w:tcPr>
            <w:tcW w:w="2784" w:type="dxa"/>
            <w:tcBorders>
              <w:top w:val="single" w:sz="4" w:space="0" w:color="F2F2F2" w:themeColor="background1" w:themeShade="F2"/>
              <w:left w:val="single" w:sz="6" w:space="0" w:color="BFBFBF" w:themeColor="background1" w:themeShade="BF"/>
              <w:bottom w:val="single" w:sz="4" w:space="0" w:color="F2F2F2" w:themeColor="background1" w:themeShade="F2"/>
            </w:tcBorders>
            <w:vAlign w:val="center"/>
          </w:tcPr>
          <w:p w:rsidR="00F95703" w:rsidRPr="002B4584" w:rsidRDefault="00062236" w:rsidP="00280ECF">
            <w:pPr>
              <w:pStyle w:val="ListParagraph"/>
              <w:spacing w:line="276" w:lineRule="auto"/>
              <w:ind w:left="0"/>
              <w:rPr>
                <w:sz w:val="22"/>
                <w:lang w:val="en-US"/>
              </w:rPr>
            </w:pPr>
            <w:r w:rsidRPr="002B4584">
              <w:rPr>
                <w:sz w:val="22"/>
                <w:lang w:val="en-US"/>
              </w:rPr>
              <w:t>GAGE-B Assembly file</w:t>
            </w:r>
            <w:r w:rsidRPr="00062236">
              <w:rPr>
                <w:sz w:val="22"/>
                <w:vertAlign w:val="superscript"/>
                <w:lang w:val="en-US"/>
              </w:rPr>
              <w:t>1</w:t>
            </w:r>
          </w:p>
        </w:tc>
        <w:tc>
          <w:tcPr>
            <w:tcW w:w="1114" w:type="dxa"/>
            <w:tcBorders>
              <w:top w:val="single" w:sz="4" w:space="0" w:color="F2F2F2" w:themeColor="background1" w:themeShade="F2"/>
              <w:bottom w:val="single" w:sz="4" w:space="0" w:color="F2F2F2" w:themeColor="background1" w:themeShade="F2"/>
            </w:tcBorders>
            <w:vAlign w:val="center"/>
          </w:tcPr>
          <w:p w:rsidR="00F95703" w:rsidRPr="002B4584" w:rsidRDefault="00F95703" w:rsidP="00280ECF">
            <w:pPr>
              <w:jc w:val="right"/>
              <w:rPr>
                <w:sz w:val="22"/>
              </w:rPr>
            </w:pPr>
            <w:r w:rsidRPr="002B4584">
              <w:rPr>
                <w:sz w:val="22"/>
                <w:lang w:val="en-US"/>
              </w:rPr>
              <w:t>N/A</w:t>
            </w:r>
          </w:p>
        </w:tc>
        <w:tc>
          <w:tcPr>
            <w:tcW w:w="1224" w:type="dxa"/>
            <w:tcBorders>
              <w:top w:val="single" w:sz="4" w:space="0" w:color="F2F2F2" w:themeColor="background1" w:themeShade="F2"/>
              <w:bottom w:val="single" w:sz="4" w:space="0" w:color="F2F2F2" w:themeColor="background1" w:themeShade="F2"/>
            </w:tcBorders>
            <w:vAlign w:val="center"/>
          </w:tcPr>
          <w:p w:rsidR="00F95703" w:rsidRPr="002B4584" w:rsidRDefault="00F95703" w:rsidP="00280ECF">
            <w:pPr>
              <w:pStyle w:val="ListParagraph"/>
              <w:spacing w:line="276" w:lineRule="auto"/>
              <w:ind w:left="0"/>
              <w:jc w:val="right"/>
              <w:rPr>
                <w:sz w:val="22"/>
                <w:lang w:val="en-US"/>
              </w:rPr>
            </w:pPr>
            <w:r w:rsidRPr="002B4584">
              <w:rPr>
                <w:sz w:val="22"/>
                <w:lang w:val="en-US"/>
              </w:rPr>
              <w:t>246.5</w:t>
            </w:r>
          </w:p>
        </w:tc>
        <w:tc>
          <w:tcPr>
            <w:tcW w:w="1317" w:type="dxa"/>
            <w:tcBorders>
              <w:top w:val="single" w:sz="4" w:space="0" w:color="F2F2F2" w:themeColor="background1" w:themeShade="F2"/>
              <w:bottom w:val="single" w:sz="4" w:space="0" w:color="F2F2F2" w:themeColor="background1" w:themeShade="F2"/>
            </w:tcBorders>
            <w:vAlign w:val="center"/>
          </w:tcPr>
          <w:p w:rsidR="00F95703" w:rsidRPr="002B4584" w:rsidRDefault="00F95703" w:rsidP="00280ECF">
            <w:pPr>
              <w:pStyle w:val="ListParagraph"/>
              <w:spacing w:line="276" w:lineRule="auto"/>
              <w:ind w:left="0"/>
              <w:jc w:val="right"/>
              <w:rPr>
                <w:sz w:val="22"/>
                <w:lang w:val="en-US"/>
              </w:rPr>
            </w:pPr>
            <w:r w:rsidRPr="002B4584">
              <w:rPr>
                <w:sz w:val="22"/>
                <w:lang w:val="en-US"/>
              </w:rPr>
              <w:t>98.1</w:t>
            </w:r>
          </w:p>
        </w:tc>
      </w:tr>
      <w:tr w:rsidR="00F95703" w:rsidRPr="002B4584" w:rsidTr="00280ECF">
        <w:trPr>
          <w:trHeight w:val="538"/>
          <w:jc w:val="center"/>
        </w:trPr>
        <w:tc>
          <w:tcPr>
            <w:tcW w:w="1114" w:type="dxa"/>
            <w:vMerge/>
            <w:tcBorders>
              <w:bottom w:val="single" w:sz="12" w:space="0" w:color="BFBFBF" w:themeColor="background1" w:themeShade="BF"/>
              <w:right w:val="single" w:sz="6" w:space="0" w:color="BFBFBF" w:themeColor="background1" w:themeShade="BF"/>
            </w:tcBorders>
            <w:vAlign w:val="center"/>
          </w:tcPr>
          <w:p w:rsidR="00F95703" w:rsidRPr="002B4584" w:rsidRDefault="00F95703" w:rsidP="00280ECF">
            <w:pPr>
              <w:pStyle w:val="ListParagraph"/>
              <w:spacing w:line="276" w:lineRule="auto"/>
              <w:ind w:left="0"/>
              <w:rPr>
                <w:sz w:val="22"/>
                <w:lang w:val="en-US"/>
              </w:rPr>
            </w:pPr>
          </w:p>
        </w:tc>
        <w:tc>
          <w:tcPr>
            <w:tcW w:w="1735" w:type="dxa"/>
            <w:vMerge/>
            <w:tcBorders>
              <w:left w:val="single" w:sz="6" w:space="0" w:color="BFBFBF" w:themeColor="background1" w:themeShade="BF"/>
              <w:bottom w:val="single" w:sz="12" w:space="0" w:color="BFBFBF" w:themeColor="background1" w:themeShade="BF"/>
              <w:right w:val="single" w:sz="6" w:space="0" w:color="BFBFBF" w:themeColor="background1" w:themeShade="BF"/>
            </w:tcBorders>
            <w:vAlign w:val="center"/>
          </w:tcPr>
          <w:p w:rsidR="00F95703" w:rsidRPr="002B4584" w:rsidRDefault="00F95703" w:rsidP="00280ECF">
            <w:pPr>
              <w:pStyle w:val="ListParagraph"/>
              <w:spacing w:line="276" w:lineRule="auto"/>
              <w:ind w:left="0"/>
              <w:rPr>
                <w:sz w:val="22"/>
                <w:lang w:val="en-US"/>
              </w:rPr>
            </w:pPr>
          </w:p>
        </w:tc>
        <w:tc>
          <w:tcPr>
            <w:tcW w:w="2784" w:type="dxa"/>
            <w:tcBorders>
              <w:top w:val="single" w:sz="4" w:space="0" w:color="F2F2F2" w:themeColor="background1" w:themeShade="F2"/>
              <w:left w:val="single" w:sz="6" w:space="0" w:color="BFBFBF" w:themeColor="background1" w:themeShade="BF"/>
              <w:bottom w:val="single" w:sz="12" w:space="0" w:color="BFBFBF" w:themeColor="background1" w:themeShade="BF"/>
            </w:tcBorders>
            <w:vAlign w:val="center"/>
          </w:tcPr>
          <w:p w:rsidR="00F95703" w:rsidRPr="002B4584" w:rsidRDefault="00F95703" w:rsidP="00280ECF">
            <w:pPr>
              <w:pStyle w:val="ListParagraph"/>
              <w:spacing w:line="276" w:lineRule="auto"/>
              <w:ind w:left="0"/>
              <w:rPr>
                <w:sz w:val="22"/>
                <w:lang w:val="en-US"/>
              </w:rPr>
            </w:pPr>
            <w:r w:rsidRPr="002B4584">
              <w:rPr>
                <w:sz w:val="22"/>
                <w:lang w:val="en-US"/>
              </w:rPr>
              <w:t>GAGE-B Supplementary material</w:t>
            </w:r>
            <w:r w:rsidR="00062236" w:rsidRPr="00062236">
              <w:rPr>
                <w:sz w:val="22"/>
                <w:vertAlign w:val="superscript"/>
                <w:lang w:val="en-US"/>
              </w:rPr>
              <w:t>2</w:t>
            </w:r>
          </w:p>
        </w:tc>
        <w:tc>
          <w:tcPr>
            <w:tcW w:w="1114" w:type="dxa"/>
            <w:tcBorders>
              <w:top w:val="single" w:sz="4" w:space="0" w:color="F2F2F2" w:themeColor="background1" w:themeShade="F2"/>
              <w:bottom w:val="single" w:sz="12" w:space="0" w:color="BFBFBF" w:themeColor="background1" w:themeShade="BF"/>
            </w:tcBorders>
            <w:vAlign w:val="center"/>
          </w:tcPr>
          <w:p w:rsidR="00F95703" w:rsidRPr="002B4584" w:rsidRDefault="00F95703" w:rsidP="00280ECF">
            <w:pPr>
              <w:pStyle w:val="ListParagraph"/>
              <w:spacing w:line="276" w:lineRule="auto"/>
              <w:ind w:left="0"/>
              <w:jc w:val="right"/>
              <w:rPr>
                <w:sz w:val="22"/>
                <w:lang w:val="en-US"/>
              </w:rPr>
            </w:pPr>
            <w:r w:rsidRPr="002B4584">
              <w:rPr>
                <w:sz w:val="22"/>
                <w:lang w:val="en-US"/>
              </w:rPr>
              <w:t>N/A</w:t>
            </w:r>
          </w:p>
        </w:tc>
        <w:tc>
          <w:tcPr>
            <w:tcW w:w="1224" w:type="dxa"/>
            <w:tcBorders>
              <w:top w:val="single" w:sz="4" w:space="0" w:color="F2F2F2" w:themeColor="background1" w:themeShade="F2"/>
              <w:bottom w:val="single" w:sz="12" w:space="0" w:color="BFBFBF" w:themeColor="background1" w:themeShade="BF"/>
            </w:tcBorders>
            <w:vAlign w:val="center"/>
          </w:tcPr>
          <w:p w:rsidR="00F95703" w:rsidRPr="002B4584" w:rsidRDefault="00F95703" w:rsidP="00280ECF">
            <w:pPr>
              <w:pStyle w:val="ListParagraph"/>
              <w:spacing w:line="276" w:lineRule="auto"/>
              <w:ind w:left="0"/>
              <w:jc w:val="right"/>
              <w:rPr>
                <w:sz w:val="22"/>
                <w:lang w:val="en-US"/>
              </w:rPr>
            </w:pPr>
            <w:r w:rsidRPr="002B4584">
              <w:rPr>
                <w:sz w:val="22"/>
                <w:lang w:val="en-US"/>
              </w:rPr>
              <w:t>246.5</w:t>
            </w:r>
          </w:p>
        </w:tc>
        <w:tc>
          <w:tcPr>
            <w:tcW w:w="1317" w:type="dxa"/>
            <w:tcBorders>
              <w:top w:val="single" w:sz="4" w:space="0" w:color="F2F2F2" w:themeColor="background1" w:themeShade="F2"/>
              <w:bottom w:val="single" w:sz="12" w:space="0" w:color="BFBFBF" w:themeColor="background1" w:themeShade="BF"/>
            </w:tcBorders>
            <w:vAlign w:val="center"/>
          </w:tcPr>
          <w:p w:rsidR="00F95703" w:rsidRPr="002B4584" w:rsidRDefault="00F95703" w:rsidP="00280ECF">
            <w:pPr>
              <w:pStyle w:val="ListParagraph"/>
              <w:keepNext/>
              <w:spacing w:line="276" w:lineRule="auto"/>
              <w:ind w:left="0"/>
              <w:jc w:val="right"/>
              <w:rPr>
                <w:sz w:val="22"/>
                <w:lang w:val="en-US"/>
              </w:rPr>
            </w:pPr>
            <w:r w:rsidRPr="002B4584">
              <w:rPr>
                <w:sz w:val="22"/>
                <w:lang w:val="en-US"/>
              </w:rPr>
              <w:t>99.3</w:t>
            </w:r>
          </w:p>
        </w:tc>
      </w:tr>
    </w:tbl>
    <w:p w:rsidR="007E0A1A" w:rsidRPr="007E0A1A" w:rsidRDefault="007E0A1A" w:rsidP="003719B8"/>
    <w:p w:rsidR="003902AE" w:rsidRDefault="008B4B0D" w:rsidP="008B4B0D">
      <w:pPr>
        <w:rPr>
          <w:lang w:val="en-US"/>
        </w:rPr>
      </w:pPr>
      <w:r>
        <w:rPr>
          <w:lang w:val="en-US"/>
        </w:rPr>
        <w:t xml:space="preserve">According to </w:t>
      </w:r>
      <w:r w:rsidR="007E0A1A">
        <w:rPr>
          <w:lang w:val="en-US"/>
        </w:rPr>
        <w:fldChar w:fldCharType="begin"/>
      </w:r>
      <w:r w:rsidR="007E0A1A">
        <w:rPr>
          <w:lang w:val="en-US"/>
        </w:rPr>
        <w:instrText xml:space="preserve"> REF _Ref393036373 \h </w:instrText>
      </w:r>
      <w:r w:rsidR="007E0A1A">
        <w:rPr>
          <w:lang w:val="en-US"/>
        </w:rPr>
        <w:fldChar w:fldCharType="separate"/>
      </w:r>
      <w:r w:rsidR="00962059">
        <w:rPr>
          <w:b/>
          <w:bCs/>
          <w:lang w:val="en-US"/>
        </w:rPr>
        <w:t>Error! Reference source not found.</w:t>
      </w:r>
      <w:r w:rsidR="007E0A1A">
        <w:rPr>
          <w:lang w:val="en-US"/>
        </w:rPr>
        <w:fldChar w:fldCharType="end"/>
      </w:r>
      <w:r>
        <w:rPr>
          <w:lang w:val="en-US"/>
        </w:rPr>
        <w:t xml:space="preserve"> above, the correct k-values </w:t>
      </w:r>
      <w:r w:rsidR="00175A52">
        <w:rPr>
          <w:lang w:val="en-US"/>
        </w:rPr>
        <w:t>for</w:t>
      </w:r>
      <w:r>
        <w:rPr>
          <w:lang w:val="en-US"/>
        </w:rPr>
        <w:t xml:space="preserve"> </w:t>
      </w:r>
      <w:r w:rsidR="00175A52">
        <w:rPr>
          <w:lang w:val="en-US"/>
        </w:rPr>
        <w:t>assem</w:t>
      </w:r>
      <w:r w:rsidR="00280ECF">
        <w:rPr>
          <w:lang w:val="en-US"/>
        </w:rPr>
        <w:t>blies performed with MaSuRCA appear to be</w:t>
      </w:r>
      <w:r w:rsidR="00175A52">
        <w:rPr>
          <w:lang w:val="en-US"/>
        </w:rPr>
        <w:t xml:space="preserve"> </w:t>
      </w:r>
      <w:r>
        <w:rPr>
          <w:lang w:val="en-US"/>
        </w:rPr>
        <w:t xml:space="preserve">89 for HiSeq data and 99 for MiSeq data. </w:t>
      </w:r>
      <w:r w:rsidR="00175A52">
        <w:rPr>
          <w:lang w:val="en-US"/>
        </w:rPr>
        <w:t xml:space="preserve">The comparison of MaSuRCA assemblies will therefore be based upon results from </w:t>
      </w:r>
      <w:r w:rsidR="0028475D">
        <w:rPr>
          <w:lang w:val="en-US"/>
        </w:rPr>
        <w:fldChar w:fldCharType="begin"/>
      </w:r>
      <w:r w:rsidR="0028475D">
        <w:rPr>
          <w:lang w:val="en-US"/>
        </w:rPr>
        <w:instrText xml:space="preserve"> REF _Ref392459253 \h </w:instrText>
      </w:r>
      <w:r w:rsidR="0028475D">
        <w:rPr>
          <w:lang w:val="en-US"/>
        </w:rPr>
      </w:r>
      <w:r w:rsidR="0028475D">
        <w:rPr>
          <w:lang w:val="en-US"/>
        </w:rPr>
        <w:fldChar w:fldCharType="separate"/>
      </w:r>
      <w:r w:rsidR="00962059">
        <w:t>Table B</w:t>
      </w:r>
      <w:r w:rsidR="00962059" w:rsidRPr="00787555">
        <w:t xml:space="preserve"> </w:t>
      </w:r>
      <w:r w:rsidR="00962059">
        <w:rPr>
          <w:noProof/>
        </w:rPr>
        <w:t>7</w:t>
      </w:r>
      <w:r w:rsidR="0028475D">
        <w:rPr>
          <w:lang w:val="en-US"/>
        </w:rPr>
        <w:fldChar w:fldCharType="end"/>
      </w:r>
      <w:r w:rsidR="0028475D">
        <w:rPr>
          <w:lang w:val="en-US"/>
        </w:rPr>
        <w:t xml:space="preserve"> to </w:t>
      </w:r>
      <w:r w:rsidR="0028475D">
        <w:rPr>
          <w:lang w:val="en-US"/>
        </w:rPr>
        <w:fldChar w:fldCharType="begin"/>
      </w:r>
      <w:r w:rsidR="0028475D">
        <w:rPr>
          <w:lang w:val="en-US"/>
        </w:rPr>
        <w:instrText xml:space="preserve"> REF _Ref392459267 \h </w:instrText>
      </w:r>
      <w:r w:rsidR="0028475D">
        <w:rPr>
          <w:lang w:val="en-US"/>
        </w:rPr>
      </w:r>
      <w:r w:rsidR="0028475D">
        <w:rPr>
          <w:lang w:val="en-US"/>
        </w:rPr>
        <w:fldChar w:fldCharType="separate"/>
      </w:r>
      <w:r w:rsidR="00962059">
        <w:t>Table B</w:t>
      </w:r>
      <w:r w:rsidR="00962059" w:rsidRPr="001F1D18">
        <w:t xml:space="preserve"> </w:t>
      </w:r>
      <w:r w:rsidR="00962059">
        <w:rPr>
          <w:noProof/>
        </w:rPr>
        <w:t>10</w:t>
      </w:r>
      <w:r w:rsidR="0028475D">
        <w:rPr>
          <w:lang w:val="en-US"/>
        </w:rPr>
        <w:fldChar w:fldCharType="end"/>
      </w:r>
      <w:r w:rsidR="0073720E">
        <w:rPr>
          <w:lang w:val="en-US"/>
        </w:rPr>
        <w:t xml:space="preserve"> with </w:t>
      </w:r>
      <w:r w:rsidR="00175A52">
        <w:rPr>
          <w:lang w:val="en-US"/>
        </w:rPr>
        <w:t>the</w:t>
      </w:r>
      <w:r w:rsidR="00280ECF">
        <w:rPr>
          <w:lang w:val="en-US"/>
        </w:rPr>
        <w:t>se</w:t>
      </w:r>
      <w:r w:rsidR="00175A52">
        <w:rPr>
          <w:lang w:val="en-US"/>
        </w:rPr>
        <w:t xml:space="preserve"> k-values only.</w:t>
      </w:r>
      <w:r w:rsidR="00813DBF">
        <w:rPr>
          <w:lang w:val="en-US"/>
        </w:rPr>
        <w:t xml:space="preserve"> </w:t>
      </w:r>
      <w:r w:rsidR="0028475D">
        <w:rPr>
          <w:lang w:val="en-US"/>
        </w:rPr>
        <w:t>For contig</w:t>
      </w:r>
      <w:r w:rsidR="00B32939">
        <w:rPr>
          <w:lang w:val="en-US"/>
        </w:rPr>
        <w:t xml:space="preserve">s computed with assemblies on HiSeq data, </w:t>
      </w:r>
      <w:r w:rsidR="003902AE">
        <w:rPr>
          <w:lang w:val="en-US"/>
        </w:rPr>
        <w:t>with 1 less local misassembly and 0.005 lower duplication ratio, all the other metrics performed better or equal to the GAGE-B results. The scaffold</w:t>
      </w:r>
      <w:r w:rsidR="0028475D">
        <w:rPr>
          <w:lang w:val="en-US"/>
        </w:rPr>
        <w:t>s</w:t>
      </w:r>
      <w:r w:rsidR="003902AE">
        <w:rPr>
          <w:lang w:val="en-US"/>
        </w:rPr>
        <w:t xml:space="preserve"> computed with assemblies on HiSeq data resulted in a better outcome for the number of scaffolds and duplication ratio. The rest of the metrics were </w:t>
      </w:r>
      <w:r w:rsidR="00163905">
        <w:rPr>
          <w:lang w:val="en-US"/>
        </w:rPr>
        <w:t>either</w:t>
      </w:r>
      <w:r w:rsidR="003902AE">
        <w:rPr>
          <w:lang w:val="en-US"/>
        </w:rPr>
        <w:t xml:space="preserve"> worse or equal to the values retrieved from the GAGE-B assembly. MaSuRCA assembly on MiSeq data were the only assembly with exactly the same results on all metrics compared to the GAGE-B results. </w:t>
      </w:r>
    </w:p>
    <w:p w:rsidR="00280ECF" w:rsidRDefault="00280ECF" w:rsidP="00280ECF">
      <w:pPr>
        <w:pStyle w:val="Heading4"/>
      </w:pPr>
      <w:r>
        <w:t>SOAPdenovo2 2.04 with GapCloser 1.2.12</w:t>
      </w:r>
    </w:p>
    <w:p w:rsidR="00712C40" w:rsidRDefault="00DD05CC" w:rsidP="00445A60">
      <w:pPr>
        <w:rPr>
          <w:lang w:val="en-US"/>
        </w:rPr>
      </w:pPr>
      <w:r>
        <w:rPr>
          <w:lang w:val="en-US"/>
        </w:rPr>
        <w:t xml:space="preserve">The results for </w:t>
      </w:r>
      <w:r w:rsidR="006D435A">
        <w:rPr>
          <w:lang w:val="en-US"/>
        </w:rPr>
        <w:t xml:space="preserve">contigs and scaffolds with </w:t>
      </w:r>
      <w:r>
        <w:rPr>
          <w:lang w:val="en-US"/>
        </w:rPr>
        <w:t xml:space="preserve">SOAPdenovo2 </w:t>
      </w:r>
      <w:r w:rsidRPr="00DD05CC">
        <w:rPr>
          <w:lang w:val="en-US"/>
        </w:rPr>
        <w:t xml:space="preserve">version 2.04 </w:t>
      </w:r>
      <w:r>
        <w:rPr>
          <w:lang w:val="en-US"/>
        </w:rPr>
        <w:t xml:space="preserve">with GapCloser 1.2.12 are more of a contradiction to each other. </w:t>
      </w:r>
      <w:r w:rsidR="006B4E94">
        <w:rPr>
          <w:lang w:val="en-US"/>
        </w:rPr>
        <w:t xml:space="preserve">While the number of contigs and genes, N50 and NA50 </w:t>
      </w:r>
      <w:r w:rsidR="006B4E94">
        <w:rPr>
          <w:lang w:val="en-US"/>
        </w:rPr>
        <w:lastRenderedPageBreak/>
        <w:t xml:space="preserve">for both MiSeq and HiSeq data (contig) give poor results compared to </w:t>
      </w:r>
      <w:r w:rsidR="009B4BB8">
        <w:rPr>
          <w:lang w:val="en-US"/>
        </w:rPr>
        <w:t>GAGE-B</w:t>
      </w:r>
      <w:r w:rsidR="006B4E94">
        <w:rPr>
          <w:lang w:val="en-US"/>
        </w:rPr>
        <w:t xml:space="preserve">, the </w:t>
      </w:r>
      <w:r w:rsidR="00FF614D">
        <w:rPr>
          <w:lang w:val="en-US"/>
        </w:rPr>
        <w:t>numbers of local and global misassemblies are</w:t>
      </w:r>
      <w:r w:rsidR="006B4E94">
        <w:rPr>
          <w:lang w:val="en-US"/>
        </w:rPr>
        <w:t xml:space="preserve"> quite low in comparison. </w:t>
      </w:r>
      <w:r w:rsidR="007C207C">
        <w:rPr>
          <w:lang w:val="en-US"/>
        </w:rPr>
        <w:t>Scaffold</w:t>
      </w:r>
      <w:r w:rsidR="00280ECF">
        <w:rPr>
          <w:lang w:val="en-US"/>
        </w:rPr>
        <w:t xml:space="preserve">s </w:t>
      </w:r>
      <w:r w:rsidR="007C207C">
        <w:rPr>
          <w:lang w:val="en-US"/>
        </w:rPr>
        <w:t>on the other hand</w:t>
      </w:r>
      <w:r w:rsidR="00977D9E">
        <w:rPr>
          <w:lang w:val="en-US"/>
        </w:rPr>
        <w:t xml:space="preserve"> </w:t>
      </w:r>
      <w:r w:rsidR="00741690">
        <w:rPr>
          <w:lang w:val="en-US"/>
        </w:rPr>
        <w:t xml:space="preserve">perform almost as good as the </w:t>
      </w:r>
      <w:r w:rsidR="009B4BB8">
        <w:rPr>
          <w:lang w:val="en-US"/>
        </w:rPr>
        <w:t>GAGE-B</w:t>
      </w:r>
      <w:r w:rsidR="0028475D">
        <w:rPr>
          <w:lang w:val="en-US"/>
        </w:rPr>
        <w:t xml:space="preserve"> results except for fewer global misassemblies and unaligned contigs, but more local misassemblies. </w:t>
      </w:r>
    </w:p>
    <w:p w:rsidR="00280ECF" w:rsidRDefault="00280ECF" w:rsidP="00280ECF">
      <w:pPr>
        <w:pStyle w:val="Heading4"/>
      </w:pPr>
      <w:r>
        <w:t>SPAdes 2.3.0</w:t>
      </w:r>
    </w:p>
    <w:p w:rsidR="00BE5DB2" w:rsidRDefault="00BE5DB2" w:rsidP="00445A60">
      <w:pPr>
        <w:rPr>
          <w:lang w:val="en-US"/>
        </w:rPr>
      </w:pPr>
      <w:r>
        <w:rPr>
          <w:lang w:val="en-US"/>
        </w:rPr>
        <w:t xml:space="preserve">The </w:t>
      </w:r>
      <w:r w:rsidR="001D004E">
        <w:rPr>
          <w:lang w:val="en-US"/>
        </w:rPr>
        <w:t>HiSeq</w:t>
      </w:r>
      <w:r>
        <w:rPr>
          <w:lang w:val="en-US"/>
        </w:rPr>
        <w:t xml:space="preserve"> datasets </w:t>
      </w:r>
      <w:r w:rsidR="00712C40">
        <w:rPr>
          <w:lang w:val="en-US"/>
        </w:rPr>
        <w:t>for both contig</w:t>
      </w:r>
      <w:r w:rsidR="00280ECF">
        <w:rPr>
          <w:lang w:val="en-US"/>
        </w:rPr>
        <w:t>s</w:t>
      </w:r>
      <w:r w:rsidR="00712C40">
        <w:rPr>
          <w:lang w:val="en-US"/>
        </w:rPr>
        <w:t xml:space="preserve"> and scaffold</w:t>
      </w:r>
      <w:r w:rsidR="00280ECF">
        <w:rPr>
          <w:lang w:val="en-US"/>
        </w:rPr>
        <w:t>s</w:t>
      </w:r>
      <w:r w:rsidR="00712C40">
        <w:rPr>
          <w:lang w:val="en-US"/>
        </w:rPr>
        <w:t xml:space="preserve"> in SPAdes 2.3.0 </w:t>
      </w:r>
      <w:r>
        <w:rPr>
          <w:lang w:val="en-US"/>
        </w:rPr>
        <w:t xml:space="preserve">performs better overall compared to </w:t>
      </w:r>
      <w:r w:rsidR="009B4BB8">
        <w:rPr>
          <w:lang w:val="en-US"/>
        </w:rPr>
        <w:t>GAGE-B</w:t>
      </w:r>
      <w:r>
        <w:rPr>
          <w:lang w:val="en-US"/>
        </w:rPr>
        <w:t xml:space="preserve"> results, except for 7 more </w:t>
      </w:r>
      <w:r w:rsidR="0028475D">
        <w:rPr>
          <w:lang w:val="en-US"/>
        </w:rPr>
        <w:t>local misassemblies (contig) and 1 more unaligned contig</w:t>
      </w:r>
      <w:r>
        <w:rPr>
          <w:lang w:val="en-US"/>
        </w:rPr>
        <w:t xml:space="preserve"> (</w:t>
      </w:r>
      <w:r w:rsidR="0028475D">
        <w:rPr>
          <w:lang w:val="en-US"/>
        </w:rPr>
        <w:t>contig/</w:t>
      </w:r>
      <w:r>
        <w:rPr>
          <w:lang w:val="en-US"/>
        </w:rPr>
        <w:t xml:space="preserve">scaffold). </w:t>
      </w:r>
      <w:r w:rsidR="00FF614D">
        <w:rPr>
          <w:lang w:val="en-US"/>
        </w:rPr>
        <w:t>MiSeq</w:t>
      </w:r>
      <w:r>
        <w:rPr>
          <w:lang w:val="en-US"/>
        </w:rPr>
        <w:t xml:space="preserve"> data on the other hand performs equally </w:t>
      </w:r>
      <w:r w:rsidR="00FF614D">
        <w:rPr>
          <w:lang w:val="en-US"/>
        </w:rPr>
        <w:t>well</w:t>
      </w:r>
      <w:r>
        <w:rPr>
          <w:lang w:val="en-US"/>
        </w:rPr>
        <w:t xml:space="preserve"> as the expected outcome from </w:t>
      </w:r>
      <w:r w:rsidR="009B4BB8">
        <w:rPr>
          <w:lang w:val="en-US"/>
        </w:rPr>
        <w:t>GAGE-B</w:t>
      </w:r>
      <w:r>
        <w:rPr>
          <w:lang w:val="en-US"/>
        </w:rPr>
        <w:t xml:space="preserve"> results. </w:t>
      </w:r>
    </w:p>
    <w:p w:rsidR="00280ECF" w:rsidRDefault="00280ECF" w:rsidP="00280ECF">
      <w:pPr>
        <w:pStyle w:val="Heading4"/>
      </w:pPr>
      <w:r>
        <w:t>Velvet 1.2.08</w:t>
      </w:r>
    </w:p>
    <w:p w:rsidR="00296448" w:rsidRDefault="006D435A" w:rsidP="00445A60">
      <w:pPr>
        <w:rPr>
          <w:lang w:val="en-US"/>
        </w:rPr>
      </w:pPr>
      <w:r>
        <w:rPr>
          <w:lang w:val="en-US"/>
        </w:rPr>
        <w:t>Velvet 1.2.08</w:t>
      </w:r>
      <w:r w:rsidR="00FF614D">
        <w:rPr>
          <w:lang w:val="en-US"/>
        </w:rPr>
        <w:t xml:space="preserve"> performs better when counting the number of contigs, but has in return </w:t>
      </w:r>
      <w:r w:rsidR="009601BA">
        <w:rPr>
          <w:lang w:val="en-US"/>
        </w:rPr>
        <w:t>more scaffolds on</w:t>
      </w:r>
      <w:r w:rsidR="00FF614D">
        <w:rPr>
          <w:lang w:val="en-US"/>
        </w:rPr>
        <w:t xml:space="preserve"> </w:t>
      </w:r>
      <w:r w:rsidR="009601BA">
        <w:rPr>
          <w:lang w:val="en-US"/>
        </w:rPr>
        <w:t xml:space="preserve">assemblies computed with </w:t>
      </w:r>
      <w:r w:rsidR="00FF614D">
        <w:rPr>
          <w:lang w:val="en-US"/>
        </w:rPr>
        <w:t xml:space="preserve">HiSeq data compared to </w:t>
      </w:r>
      <w:r w:rsidR="009B4BB8">
        <w:rPr>
          <w:lang w:val="en-US"/>
        </w:rPr>
        <w:t>GAGE-B</w:t>
      </w:r>
      <w:r w:rsidR="00FF614D">
        <w:rPr>
          <w:lang w:val="en-US"/>
        </w:rPr>
        <w:t xml:space="preserve"> results. </w:t>
      </w:r>
      <w:r w:rsidR="000D101C">
        <w:rPr>
          <w:lang w:val="en-US"/>
        </w:rPr>
        <w:t xml:space="preserve">The N50 values were </w:t>
      </w:r>
      <w:r w:rsidR="006F48B5">
        <w:rPr>
          <w:lang w:val="en-US"/>
        </w:rPr>
        <w:t xml:space="preserve">the opposite with overall worse values for </w:t>
      </w:r>
      <w:r w:rsidR="009601BA">
        <w:rPr>
          <w:lang w:val="en-US"/>
        </w:rPr>
        <w:t xml:space="preserve">scaffolds </w:t>
      </w:r>
      <w:r w:rsidR="006F48B5">
        <w:rPr>
          <w:lang w:val="en-US"/>
        </w:rPr>
        <w:t xml:space="preserve">and better values for </w:t>
      </w:r>
      <w:r w:rsidR="009601BA">
        <w:rPr>
          <w:lang w:val="en-US"/>
        </w:rPr>
        <w:t>contig</w:t>
      </w:r>
      <w:r w:rsidR="006F48B5">
        <w:rPr>
          <w:lang w:val="en-US"/>
        </w:rPr>
        <w:t xml:space="preserve">s compared to </w:t>
      </w:r>
      <w:r w:rsidR="009B4BB8">
        <w:rPr>
          <w:lang w:val="en-US"/>
        </w:rPr>
        <w:t>GAGE-B</w:t>
      </w:r>
      <w:r w:rsidR="006F48B5">
        <w:rPr>
          <w:lang w:val="en-US"/>
        </w:rPr>
        <w:t xml:space="preserve">. </w:t>
      </w:r>
      <w:r w:rsidR="009601BA">
        <w:rPr>
          <w:lang w:val="en-US"/>
        </w:rPr>
        <w:t>The</w:t>
      </w:r>
      <w:r w:rsidR="00296448">
        <w:rPr>
          <w:lang w:val="en-US"/>
        </w:rPr>
        <w:t xml:space="preserve"> values for</w:t>
      </w:r>
      <w:r w:rsidR="009601BA">
        <w:rPr>
          <w:lang w:val="en-US"/>
        </w:rPr>
        <w:t xml:space="preserve"> NA50</w:t>
      </w:r>
      <w:r w:rsidR="00296448">
        <w:rPr>
          <w:lang w:val="en-US"/>
        </w:rPr>
        <w:t xml:space="preserve"> as well as the number of global/local misassemblies</w:t>
      </w:r>
      <w:r w:rsidR="009601BA">
        <w:rPr>
          <w:lang w:val="en-US"/>
        </w:rPr>
        <w:t xml:space="preserve"> were better on all except scaffolds computed with HiSeq data (8</w:t>
      </w:r>
      <w:r w:rsidR="00296448">
        <w:rPr>
          <w:lang w:val="en-US"/>
        </w:rPr>
        <w:t xml:space="preserve"> </w:t>
      </w:r>
      <w:r w:rsidR="009601BA">
        <w:rPr>
          <w:lang w:val="en-US"/>
        </w:rPr>
        <w:t>45</w:t>
      </w:r>
      <w:r w:rsidR="00296448">
        <w:rPr>
          <w:lang w:val="en-US"/>
        </w:rPr>
        <w:t>0</w:t>
      </w:r>
      <w:r w:rsidR="009601BA">
        <w:rPr>
          <w:lang w:val="en-US"/>
        </w:rPr>
        <w:t>b</w:t>
      </w:r>
      <w:r>
        <w:rPr>
          <w:lang w:val="en-US"/>
        </w:rPr>
        <w:t>p</w:t>
      </w:r>
      <w:r w:rsidR="00296448">
        <w:rPr>
          <w:lang w:val="en-US"/>
        </w:rPr>
        <w:t xml:space="preserve"> less NA50 and equal amount of # misassemblies compared to</w:t>
      </w:r>
      <w:r w:rsidR="009601BA">
        <w:rPr>
          <w:lang w:val="en-US"/>
        </w:rPr>
        <w:t xml:space="preserve"> GAGE-B result</w:t>
      </w:r>
      <w:r w:rsidR="00296448">
        <w:rPr>
          <w:lang w:val="en-US"/>
        </w:rPr>
        <w:t>s</w:t>
      </w:r>
      <w:r w:rsidR="009601BA">
        <w:rPr>
          <w:lang w:val="en-US"/>
        </w:rPr>
        <w:t xml:space="preserve">). </w:t>
      </w:r>
      <w:r w:rsidR="00296448">
        <w:rPr>
          <w:lang w:val="en-US"/>
        </w:rPr>
        <w:t xml:space="preserve">Contigs produced more local misassemblies while </w:t>
      </w:r>
      <w:r w:rsidR="001D004E">
        <w:rPr>
          <w:lang w:val="en-US"/>
        </w:rPr>
        <w:t>scaffolds produce</w:t>
      </w:r>
      <w:r w:rsidR="00296448">
        <w:rPr>
          <w:lang w:val="en-US"/>
        </w:rPr>
        <w:t xml:space="preserve"> fewer, but the number of global misassemblies was de</w:t>
      </w:r>
      <w:r>
        <w:rPr>
          <w:lang w:val="en-US"/>
        </w:rPr>
        <w:t xml:space="preserve">pendent on </w:t>
      </w:r>
      <w:r w:rsidR="001D004E">
        <w:rPr>
          <w:lang w:val="en-US"/>
        </w:rPr>
        <w:t>data type</w:t>
      </w:r>
      <w:r w:rsidR="00296448">
        <w:rPr>
          <w:lang w:val="en-US"/>
        </w:rPr>
        <w:t xml:space="preserve">. Assemblies computed with MiSeq data had fewer # misassemblies, while assemblies computed with </w:t>
      </w:r>
      <w:r w:rsidR="001D004E">
        <w:rPr>
          <w:lang w:val="en-US"/>
        </w:rPr>
        <w:t>HiSeq</w:t>
      </w:r>
      <w:r w:rsidR="00296448">
        <w:rPr>
          <w:lang w:val="en-US"/>
        </w:rPr>
        <w:t xml:space="preserve"> data had either equal (scaffold) or more # misassemblies (contig). Other than that, the genome fraction, duplication ratio and the number of genes are similar to the GAGE-B results.</w:t>
      </w:r>
    </w:p>
    <w:p w:rsidR="001D339F" w:rsidRDefault="001D339F" w:rsidP="00E85357">
      <w:pPr>
        <w:pStyle w:val="Heading3"/>
        <w:rPr>
          <w:lang w:val="en-US"/>
        </w:rPr>
      </w:pPr>
      <w:bookmarkStart w:id="559" w:name="_Ref393036671"/>
      <w:bookmarkStart w:id="560" w:name="_Toc393074534"/>
      <w:bookmarkStart w:id="561" w:name="_Toc393075620"/>
      <w:bookmarkStart w:id="562" w:name="_Toc393208894"/>
      <w:bookmarkStart w:id="563" w:name="_Toc393209131"/>
      <w:r>
        <w:rPr>
          <w:lang w:val="en-US"/>
        </w:rPr>
        <w:t>Comparison of assemblies</w:t>
      </w:r>
      <w:bookmarkEnd w:id="559"/>
      <w:bookmarkEnd w:id="560"/>
      <w:bookmarkEnd w:id="561"/>
      <w:bookmarkEnd w:id="562"/>
      <w:bookmarkEnd w:id="563"/>
    </w:p>
    <w:p w:rsidR="001D339F" w:rsidRDefault="00005EB0" w:rsidP="00D76262">
      <w:pPr>
        <w:rPr>
          <w:lang w:val="en-US"/>
        </w:rPr>
      </w:pPr>
      <w:r>
        <w:rPr>
          <w:lang w:val="en-US"/>
        </w:rPr>
        <w:t xml:space="preserve">The different assemblies in </w:t>
      </w:r>
      <w:r w:rsidR="005212F5">
        <w:rPr>
          <w:lang w:val="en-US"/>
        </w:rPr>
        <w:t>S</w:t>
      </w:r>
      <w:r w:rsidR="007E0A1A">
        <w:rPr>
          <w:lang w:val="en-US"/>
        </w:rPr>
        <w:t xml:space="preserve">ection </w:t>
      </w:r>
      <w:r w:rsidR="007E0A1A">
        <w:rPr>
          <w:lang w:val="en-US"/>
        </w:rPr>
        <w:fldChar w:fldCharType="begin"/>
      </w:r>
      <w:r w:rsidR="007E0A1A">
        <w:rPr>
          <w:lang w:val="en-US"/>
        </w:rPr>
        <w:instrText xml:space="preserve"> REF _Ref392464875 \w \h </w:instrText>
      </w:r>
      <w:r w:rsidR="007E0A1A">
        <w:rPr>
          <w:lang w:val="en-US"/>
        </w:rPr>
      </w:r>
      <w:r w:rsidR="007E0A1A">
        <w:rPr>
          <w:lang w:val="en-US"/>
        </w:rPr>
        <w:fldChar w:fldCharType="separate"/>
      </w:r>
      <w:r w:rsidR="00962059">
        <w:rPr>
          <w:lang w:val="en-US"/>
        </w:rPr>
        <w:t>5.2.1</w:t>
      </w:r>
      <w:r w:rsidR="007E0A1A">
        <w:rPr>
          <w:lang w:val="en-US"/>
        </w:rPr>
        <w:fldChar w:fldCharType="end"/>
      </w:r>
      <w:r>
        <w:rPr>
          <w:lang w:val="en-US"/>
        </w:rPr>
        <w:t xml:space="preserve"> were compared to each other to assess the overall performance of the species </w:t>
      </w:r>
      <w:r w:rsidRPr="00005EB0">
        <w:rPr>
          <w:i/>
          <w:lang w:val="en-US"/>
        </w:rPr>
        <w:t>Vibrio cholerae</w:t>
      </w:r>
      <w:r>
        <w:rPr>
          <w:i/>
          <w:lang w:val="en-US"/>
        </w:rPr>
        <w:t xml:space="preserve">. </w:t>
      </w:r>
      <w:r w:rsidR="000C7BA8">
        <w:rPr>
          <w:i/>
          <w:lang w:val="en-US"/>
        </w:rPr>
        <w:fldChar w:fldCharType="begin"/>
      </w:r>
      <w:r w:rsidR="000C7BA8">
        <w:rPr>
          <w:i/>
          <w:lang w:val="en-US"/>
        </w:rPr>
        <w:instrText xml:space="preserve"> REF _Ref392461382 \h </w:instrText>
      </w:r>
      <w:r w:rsidR="000C7BA8">
        <w:rPr>
          <w:i/>
          <w:lang w:val="en-US"/>
        </w:rPr>
      </w:r>
      <w:r w:rsidR="000C7BA8">
        <w:rPr>
          <w:i/>
          <w:lang w:val="en-US"/>
        </w:rPr>
        <w:fldChar w:fldCharType="separate"/>
      </w:r>
      <w:r w:rsidR="00962059">
        <w:t>Table B</w:t>
      </w:r>
      <w:r w:rsidR="00962059" w:rsidRPr="0071599B">
        <w:t xml:space="preserve"> </w:t>
      </w:r>
      <w:r w:rsidR="00962059">
        <w:rPr>
          <w:noProof/>
        </w:rPr>
        <w:t>25</w:t>
      </w:r>
      <w:r w:rsidR="000C7BA8">
        <w:rPr>
          <w:i/>
          <w:lang w:val="en-US"/>
        </w:rPr>
        <w:fldChar w:fldCharType="end"/>
      </w:r>
      <w:r w:rsidR="000C7BA8">
        <w:rPr>
          <w:lang w:val="en-US"/>
        </w:rPr>
        <w:t xml:space="preserve"> and </w:t>
      </w:r>
      <w:r w:rsidR="000C7BA8">
        <w:rPr>
          <w:i/>
          <w:lang w:val="en-US"/>
        </w:rPr>
        <w:fldChar w:fldCharType="begin"/>
      </w:r>
      <w:r w:rsidR="000C7BA8">
        <w:rPr>
          <w:i/>
          <w:lang w:val="en-US"/>
        </w:rPr>
        <w:instrText xml:space="preserve"> REF _Ref392461385 \h </w:instrText>
      </w:r>
      <w:r w:rsidR="000C7BA8">
        <w:rPr>
          <w:i/>
          <w:lang w:val="en-US"/>
        </w:rPr>
      </w:r>
      <w:r w:rsidR="000C7BA8">
        <w:rPr>
          <w:i/>
          <w:lang w:val="en-US"/>
        </w:rPr>
        <w:fldChar w:fldCharType="separate"/>
      </w:r>
      <w:r w:rsidR="00962059">
        <w:t>Table B</w:t>
      </w:r>
      <w:r w:rsidR="00962059" w:rsidRPr="00DE6CC4">
        <w:t xml:space="preserve"> </w:t>
      </w:r>
      <w:r w:rsidR="00962059">
        <w:rPr>
          <w:noProof/>
        </w:rPr>
        <w:t>26</w:t>
      </w:r>
      <w:r w:rsidR="000C7BA8">
        <w:rPr>
          <w:i/>
          <w:lang w:val="en-US"/>
        </w:rPr>
        <w:fldChar w:fldCharType="end"/>
      </w:r>
      <w:r w:rsidR="00D76262">
        <w:rPr>
          <w:lang w:val="en-US"/>
        </w:rPr>
        <w:t xml:space="preserve"> describes the </w:t>
      </w:r>
      <w:r w:rsidR="00224EBF" w:rsidRPr="00224EBF">
        <w:rPr>
          <w:lang w:val="en-US"/>
        </w:rPr>
        <w:t>best result for each metric for MiSeq and HiSeq data on both contig</w:t>
      </w:r>
      <w:r w:rsidR="002D4525">
        <w:rPr>
          <w:lang w:val="en-US"/>
        </w:rPr>
        <w:t>s</w:t>
      </w:r>
      <w:r w:rsidR="00224EBF" w:rsidRPr="00224EBF">
        <w:rPr>
          <w:lang w:val="en-US"/>
        </w:rPr>
        <w:t xml:space="preserve"> and scaffolds.  </w:t>
      </w:r>
    </w:p>
    <w:p w:rsidR="009C0825" w:rsidRDefault="003B2E1D" w:rsidP="009C0825">
      <w:pPr>
        <w:keepNext/>
      </w:pPr>
      <w:r>
        <w:rPr>
          <w:noProof/>
          <w:lang w:eastAsia="nb-NO"/>
        </w:rPr>
        <w:lastRenderedPageBreak/>
        <w:drawing>
          <wp:inline distT="0" distB="0" distL="0" distR="0" wp14:anchorId="39DFC949" wp14:editId="5939CBFC">
            <wp:extent cx="5760720" cy="42132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50xna50 ctg.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4213225"/>
                    </a:xfrm>
                    <a:prstGeom prst="rect">
                      <a:avLst/>
                    </a:prstGeom>
                  </pic:spPr>
                </pic:pic>
              </a:graphicData>
            </a:graphic>
          </wp:inline>
        </w:drawing>
      </w:r>
    </w:p>
    <w:p w:rsidR="009C0825" w:rsidRDefault="009C0825" w:rsidP="009C0825">
      <w:pPr>
        <w:pStyle w:val="Caption"/>
      </w:pPr>
      <w:bookmarkStart w:id="564" w:name="_Ref393195763"/>
      <w:bookmarkStart w:id="565" w:name="_Toc393208956"/>
      <w:bookmarkStart w:id="566" w:name="_Toc393209037"/>
      <w:bookmarkStart w:id="567" w:name="_Toc393210867"/>
      <w:r>
        <w:t xml:space="preserve">Figure </w:t>
      </w:r>
      <w:fldSimple w:instr=" STYLEREF 1 \s ">
        <w:r w:rsidR="00962059">
          <w:rPr>
            <w:noProof/>
          </w:rPr>
          <w:t>5</w:t>
        </w:r>
      </w:fldSimple>
      <w:r>
        <w:noBreakHyphen/>
      </w:r>
      <w:fldSimple w:instr=" SEQ Figure \* ARABIC \s 1 ">
        <w:r w:rsidR="00962059">
          <w:rPr>
            <w:noProof/>
          </w:rPr>
          <w:t>1</w:t>
        </w:r>
      </w:fldSimple>
      <w:bookmarkEnd w:id="564"/>
      <w:r>
        <w:t xml:space="preserve"> Scatterplot of N50 and NA50 on reproduced contigs and scaffolds</w:t>
      </w:r>
      <w:bookmarkEnd w:id="565"/>
      <w:bookmarkEnd w:id="566"/>
      <w:bookmarkEnd w:id="567"/>
    </w:p>
    <w:p w:rsidR="009C0825" w:rsidRDefault="00224EBF" w:rsidP="001D339F">
      <w:pPr>
        <w:rPr>
          <w:lang w:val="en-US"/>
        </w:rPr>
      </w:pPr>
      <w:r>
        <w:rPr>
          <w:lang w:val="en-US"/>
        </w:rPr>
        <w:t xml:space="preserve">SPAdes have the best </w:t>
      </w:r>
      <w:r w:rsidR="00EB41A3">
        <w:rPr>
          <w:lang w:val="en-US"/>
        </w:rPr>
        <w:t>result for N50 and</w:t>
      </w:r>
      <w:r>
        <w:rPr>
          <w:lang w:val="en-US"/>
        </w:rPr>
        <w:t xml:space="preserve"> NA50</w:t>
      </w:r>
      <w:r w:rsidR="00EB41A3">
        <w:rPr>
          <w:lang w:val="en-US"/>
        </w:rPr>
        <w:t xml:space="preserve"> (</w:t>
      </w:r>
      <w:r w:rsidR="009C0825">
        <w:rPr>
          <w:lang w:val="en-US"/>
        </w:rPr>
        <w:fldChar w:fldCharType="begin"/>
      </w:r>
      <w:r w:rsidR="009C0825">
        <w:rPr>
          <w:lang w:val="en-US"/>
        </w:rPr>
        <w:instrText xml:space="preserve"> REF _Ref393195763 \h </w:instrText>
      </w:r>
      <w:r w:rsidR="009C0825">
        <w:rPr>
          <w:lang w:val="en-US"/>
        </w:rPr>
      </w:r>
      <w:r w:rsidR="009C0825">
        <w:rPr>
          <w:lang w:val="en-US"/>
        </w:rPr>
        <w:fldChar w:fldCharType="separate"/>
      </w:r>
      <w:r w:rsidR="00962059">
        <w:t xml:space="preserve">Figure </w:t>
      </w:r>
      <w:r w:rsidR="00962059">
        <w:rPr>
          <w:noProof/>
        </w:rPr>
        <w:t>5</w:t>
      </w:r>
      <w:r w:rsidR="00962059">
        <w:noBreakHyphen/>
      </w:r>
      <w:r w:rsidR="00962059">
        <w:rPr>
          <w:noProof/>
        </w:rPr>
        <w:t>1</w:t>
      </w:r>
      <w:r w:rsidR="009C0825">
        <w:rPr>
          <w:lang w:val="en-US"/>
        </w:rPr>
        <w:fldChar w:fldCharType="end"/>
      </w:r>
      <w:r w:rsidR="00EB41A3">
        <w:rPr>
          <w:lang w:val="en-US"/>
        </w:rPr>
        <w:t>)</w:t>
      </w:r>
      <w:r>
        <w:rPr>
          <w:lang w:val="en-US"/>
        </w:rPr>
        <w:t>,</w:t>
      </w:r>
      <w:r w:rsidR="00EB41A3">
        <w:rPr>
          <w:lang w:val="en-US"/>
        </w:rPr>
        <w:t xml:space="preserve"> as well as</w:t>
      </w:r>
      <w:r>
        <w:rPr>
          <w:lang w:val="en-US"/>
        </w:rPr>
        <w:t xml:space="preserve"> genome fraction and the number of genes </w:t>
      </w:r>
      <w:r w:rsidR="00EB41A3">
        <w:rPr>
          <w:lang w:val="en-US"/>
        </w:rPr>
        <w:t>(</w:t>
      </w:r>
      <w:r w:rsidR="00B63246">
        <w:rPr>
          <w:lang w:val="en-US"/>
        </w:rPr>
        <w:fldChar w:fldCharType="begin"/>
      </w:r>
      <w:r w:rsidR="00B63246">
        <w:rPr>
          <w:lang w:val="en-US"/>
        </w:rPr>
        <w:instrText xml:space="preserve"> REF _Ref393196221 \h </w:instrText>
      </w:r>
      <w:r w:rsidR="00B63246">
        <w:rPr>
          <w:lang w:val="en-US"/>
        </w:rPr>
      </w:r>
      <w:r w:rsidR="00B63246">
        <w:rPr>
          <w:lang w:val="en-US"/>
        </w:rPr>
        <w:fldChar w:fldCharType="separate"/>
      </w:r>
      <w:r w:rsidR="00962059">
        <w:t xml:space="preserve">Figure </w:t>
      </w:r>
      <w:r w:rsidR="00962059">
        <w:rPr>
          <w:noProof/>
        </w:rPr>
        <w:t>5</w:t>
      </w:r>
      <w:r w:rsidR="00962059">
        <w:noBreakHyphen/>
      </w:r>
      <w:r w:rsidR="00962059">
        <w:rPr>
          <w:noProof/>
        </w:rPr>
        <w:t>2</w:t>
      </w:r>
      <w:r w:rsidR="00B63246">
        <w:rPr>
          <w:lang w:val="en-US"/>
        </w:rPr>
        <w:fldChar w:fldCharType="end"/>
      </w:r>
      <w:r w:rsidR="00EB41A3">
        <w:rPr>
          <w:lang w:val="en-US"/>
        </w:rPr>
        <w:t xml:space="preserve">) </w:t>
      </w:r>
      <w:r>
        <w:rPr>
          <w:lang w:val="en-US"/>
        </w:rPr>
        <w:t>overall except for N50 and NA50 for scaffolds computed from HiSeq data where the best results are held by MaSuRCA. MaSuRCA also have the fewest number of contigs while Velvet (133 scaffolds computed on MiSeq data) and SOAPdenovo (77 scaffolds computed on HiSeq data)</w:t>
      </w:r>
      <w:r w:rsidR="00EC4DA3">
        <w:rPr>
          <w:lang w:val="en-US"/>
        </w:rPr>
        <w:t xml:space="preserve"> have the fewest number of scaffolds</w:t>
      </w:r>
      <w:r w:rsidR="00882D41">
        <w:rPr>
          <w:lang w:val="en-US"/>
        </w:rPr>
        <w:t>(Figure S-B 1 and Figure S-B 2)</w:t>
      </w:r>
      <w:r w:rsidR="00EC4DA3">
        <w:rPr>
          <w:lang w:val="en-US"/>
        </w:rPr>
        <w:t>.</w:t>
      </w:r>
      <w:r w:rsidR="00B0162B">
        <w:rPr>
          <w:lang w:val="en-US"/>
        </w:rPr>
        <w:t xml:space="preserve"> </w:t>
      </w:r>
    </w:p>
    <w:p w:rsidR="009C0825" w:rsidRDefault="0082094C" w:rsidP="009C0825">
      <w:pPr>
        <w:keepNext/>
      </w:pPr>
      <w:r>
        <w:rPr>
          <w:noProof/>
          <w:lang w:eastAsia="nb-NO"/>
        </w:rPr>
        <w:lastRenderedPageBreak/>
        <w:drawing>
          <wp:inline distT="0" distB="0" distL="0" distR="0" wp14:anchorId="195373EB" wp14:editId="3192AB08">
            <wp:extent cx="5760720" cy="43434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fracxgenes rm cab miseq mira m.png"/>
                    <pic:cNvPicPr/>
                  </pic:nvPicPr>
                  <pic:blipFill>
                    <a:blip r:embed="rId74">
                      <a:extLst>
                        <a:ext uri="{28A0092B-C50C-407E-A947-70E740481C1C}">
                          <a14:useLocalDpi xmlns:a14="http://schemas.microsoft.com/office/drawing/2010/main" val="0"/>
                        </a:ext>
                      </a:extLst>
                    </a:blip>
                    <a:stretch>
                      <a:fillRect/>
                    </a:stretch>
                  </pic:blipFill>
                  <pic:spPr>
                    <a:xfrm>
                      <a:off x="0" y="0"/>
                      <a:ext cx="5760720" cy="4343400"/>
                    </a:xfrm>
                    <a:prstGeom prst="rect">
                      <a:avLst/>
                    </a:prstGeom>
                  </pic:spPr>
                </pic:pic>
              </a:graphicData>
            </a:graphic>
          </wp:inline>
        </w:drawing>
      </w:r>
    </w:p>
    <w:p w:rsidR="009C0825" w:rsidRDefault="009C0825" w:rsidP="009C0825">
      <w:pPr>
        <w:pStyle w:val="Caption"/>
      </w:pPr>
      <w:bookmarkStart w:id="568" w:name="_Ref393196221"/>
      <w:bookmarkStart w:id="569" w:name="_Toc393208957"/>
      <w:bookmarkStart w:id="570" w:name="_Toc393209038"/>
      <w:bookmarkStart w:id="571" w:name="_Toc393210868"/>
      <w:r>
        <w:t xml:space="preserve">Figure </w:t>
      </w:r>
      <w:fldSimple w:instr=" STYLEREF 1 \s ">
        <w:r w:rsidR="00962059">
          <w:rPr>
            <w:noProof/>
          </w:rPr>
          <w:t>5</w:t>
        </w:r>
      </w:fldSimple>
      <w:r>
        <w:noBreakHyphen/>
      </w:r>
      <w:fldSimple w:instr=" SEQ Figure \* ARABIC \s 1 ">
        <w:r w:rsidR="00962059">
          <w:rPr>
            <w:noProof/>
          </w:rPr>
          <w:t>2</w:t>
        </w:r>
      </w:fldSimple>
      <w:bookmarkEnd w:id="568"/>
      <w:r>
        <w:t xml:space="preserve"> Scatterplot of genome fraction and the number of genes over the tentatively reproduced results</w:t>
      </w:r>
      <w:bookmarkEnd w:id="569"/>
      <w:bookmarkEnd w:id="570"/>
      <w:bookmarkEnd w:id="571"/>
      <w:r>
        <w:t xml:space="preserve"> </w:t>
      </w:r>
    </w:p>
    <w:p w:rsidR="009C0825" w:rsidRDefault="009C0825" w:rsidP="009C0825">
      <w:r w:rsidRPr="00521329">
        <w:t>CABOG MiSeq data</w:t>
      </w:r>
      <w:r>
        <w:t xml:space="preserve"> and MIRA HiSeq contig</w:t>
      </w:r>
      <w:r w:rsidRPr="00521329">
        <w:t xml:space="preserve"> have been excluded from the plot to make it ea</w:t>
      </w:r>
      <w:r>
        <w:t>sier to view the best results. SPAdes miseq contig is right below SPAdes miseq scaffold, making it a bit difficult to view in this plot. The original version of this plot can be viewed in Figure S-B 3.</w:t>
      </w:r>
    </w:p>
    <w:p w:rsidR="00224EBF" w:rsidRDefault="00B0162B" w:rsidP="001D339F">
      <w:pPr>
        <w:rPr>
          <w:lang w:val="en-US"/>
        </w:rPr>
      </w:pPr>
      <w:r>
        <w:rPr>
          <w:lang w:val="en-US"/>
        </w:rPr>
        <w:t>Scaffolds computed from HiSeq data have fewer scaffolds than the MiSeq data as</w:t>
      </w:r>
      <w:r w:rsidR="00222B31">
        <w:rPr>
          <w:lang w:val="en-US"/>
        </w:rPr>
        <w:t xml:space="preserve"> </w:t>
      </w:r>
      <w:r w:rsidR="00222B31">
        <w:rPr>
          <w:lang w:val="en-US"/>
        </w:rPr>
        <w:fldChar w:fldCharType="begin"/>
      </w:r>
      <w:r w:rsidR="00222B31">
        <w:rPr>
          <w:lang w:val="en-US"/>
        </w:rPr>
        <w:instrText xml:space="preserve"> REF _Ref392568719 \h </w:instrText>
      </w:r>
      <w:r w:rsidR="00222B31">
        <w:rPr>
          <w:lang w:val="en-US"/>
        </w:rPr>
      </w:r>
      <w:r w:rsidR="00222B31">
        <w:rPr>
          <w:lang w:val="en-US"/>
        </w:rPr>
        <w:fldChar w:fldCharType="separate"/>
      </w:r>
      <w:r w:rsidR="00962059">
        <w:t xml:space="preserve">Figure </w:t>
      </w:r>
      <w:r w:rsidR="00962059">
        <w:rPr>
          <w:noProof/>
        </w:rPr>
        <w:t>5</w:t>
      </w:r>
      <w:r w:rsidR="00962059">
        <w:noBreakHyphen/>
      </w:r>
      <w:r w:rsidR="00962059">
        <w:rPr>
          <w:noProof/>
        </w:rPr>
        <w:t>3</w:t>
      </w:r>
      <w:r w:rsidR="00222B31">
        <w:rPr>
          <w:lang w:val="en-US"/>
        </w:rPr>
        <w:fldChar w:fldCharType="end"/>
      </w:r>
      <w:r w:rsidR="00C20572">
        <w:rPr>
          <w:lang w:val="en-US"/>
        </w:rPr>
        <w:t xml:space="preserve"> </w:t>
      </w:r>
      <w:r>
        <w:rPr>
          <w:lang w:val="en-US"/>
        </w:rPr>
        <w:t>shows below.</w:t>
      </w:r>
      <w:r w:rsidR="00EC4DA3">
        <w:rPr>
          <w:lang w:val="en-US"/>
        </w:rPr>
        <w:t xml:space="preserve"> SOAPdenovo have the</w:t>
      </w:r>
      <w:r w:rsidR="00113EC6">
        <w:rPr>
          <w:lang w:val="en-US"/>
        </w:rPr>
        <w:t xml:space="preserve"> lowest</w:t>
      </w:r>
      <w:r w:rsidR="00EC4DA3">
        <w:rPr>
          <w:lang w:val="en-US"/>
        </w:rPr>
        <w:t xml:space="preserve"> duplication ratio in 3 out of 4 cases with </w:t>
      </w:r>
      <w:r w:rsidR="00113EC6">
        <w:rPr>
          <w:lang w:val="en-US"/>
        </w:rPr>
        <w:t xml:space="preserve">scaffolds computed from </w:t>
      </w:r>
      <w:r w:rsidR="001D004E">
        <w:rPr>
          <w:lang w:val="en-US"/>
        </w:rPr>
        <w:t>MiSeq</w:t>
      </w:r>
      <w:r w:rsidR="00EC4DA3">
        <w:rPr>
          <w:lang w:val="en-US"/>
        </w:rPr>
        <w:t xml:space="preserve"> data being the exception held by SPAdes.</w:t>
      </w:r>
    </w:p>
    <w:p w:rsidR="00B0162B" w:rsidRDefault="00B0162B" w:rsidP="00B0162B">
      <w:pPr>
        <w:keepNext/>
        <w:jc w:val="center"/>
      </w:pPr>
      <w:r>
        <w:rPr>
          <w:noProof/>
          <w:lang w:eastAsia="nb-NO"/>
        </w:rPr>
        <w:lastRenderedPageBreak/>
        <w:drawing>
          <wp:inline distT="0" distB="0" distL="0" distR="0" wp14:anchorId="62B80F45" wp14:editId="4A2EC134">
            <wp:extent cx="4143375" cy="41338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ffolds.png"/>
                    <pic:cNvPicPr/>
                  </pic:nvPicPr>
                  <pic:blipFill rotWithShape="1">
                    <a:blip r:embed="rId75">
                      <a:extLst>
                        <a:ext uri="{28A0092B-C50C-407E-A947-70E740481C1C}">
                          <a14:useLocalDpi xmlns:a14="http://schemas.microsoft.com/office/drawing/2010/main" val="0"/>
                        </a:ext>
                      </a:extLst>
                    </a:blip>
                    <a:srcRect l="9603" t="13603" r="18377" b="6561"/>
                    <a:stretch/>
                  </pic:blipFill>
                  <pic:spPr bwMode="auto">
                    <a:xfrm>
                      <a:off x="0" y="0"/>
                      <a:ext cx="4148863" cy="4139325"/>
                    </a:xfrm>
                    <a:prstGeom prst="rect">
                      <a:avLst/>
                    </a:prstGeom>
                    <a:ln>
                      <a:noFill/>
                    </a:ln>
                    <a:extLst>
                      <a:ext uri="{53640926-AAD7-44D8-BBD7-CCE9431645EC}">
                        <a14:shadowObscured xmlns:a14="http://schemas.microsoft.com/office/drawing/2010/main"/>
                      </a:ext>
                    </a:extLst>
                  </pic:spPr>
                </pic:pic>
              </a:graphicData>
            </a:graphic>
          </wp:inline>
        </w:drawing>
      </w:r>
    </w:p>
    <w:p w:rsidR="00B0162B" w:rsidRDefault="00B0162B" w:rsidP="00B0162B">
      <w:pPr>
        <w:pStyle w:val="Caption"/>
        <w:jc w:val="center"/>
        <w:rPr>
          <w:lang w:val="en-US"/>
        </w:rPr>
      </w:pPr>
      <w:bookmarkStart w:id="572" w:name="_Ref392568701"/>
      <w:bookmarkStart w:id="573" w:name="_Toc393074535"/>
      <w:bookmarkStart w:id="574" w:name="_Toc393075085"/>
      <w:bookmarkStart w:id="575" w:name="_Toc393077838"/>
      <w:bookmarkStart w:id="576" w:name="_Ref392568719"/>
      <w:bookmarkStart w:id="577" w:name="_Toc393208958"/>
      <w:bookmarkStart w:id="578" w:name="_Toc393209039"/>
      <w:bookmarkStart w:id="579" w:name="_Toc393210869"/>
      <w:r>
        <w:t xml:space="preserve">Figure </w:t>
      </w:r>
      <w:fldSimple w:instr=" STYLEREF 1 \s ">
        <w:r w:rsidR="00962059">
          <w:rPr>
            <w:noProof/>
          </w:rPr>
          <w:t>5</w:t>
        </w:r>
      </w:fldSimple>
      <w:r w:rsidR="009C0825">
        <w:noBreakHyphen/>
      </w:r>
      <w:fldSimple w:instr=" SEQ Figure \* ARABIC \s 1 ">
        <w:r w:rsidR="00962059">
          <w:rPr>
            <w:noProof/>
          </w:rPr>
          <w:t>3</w:t>
        </w:r>
      </w:fldSimple>
      <w:bookmarkEnd w:id="576"/>
      <w:r>
        <w:t xml:space="preserve"> Scaffolds from reproduced GAGE-B results</w:t>
      </w:r>
      <w:bookmarkEnd w:id="572"/>
      <w:bookmarkEnd w:id="573"/>
      <w:bookmarkEnd w:id="574"/>
      <w:bookmarkEnd w:id="575"/>
      <w:bookmarkEnd w:id="577"/>
      <w:bookmarkEnd w:id="578"/>
      <w:bookmarkEnd w:id="579"/>
    </w:p>
    <w:p w:rsidR="00650B13" w:rsidRDefault="00650B13" w:rsidP="005C59B7">
      <w:pPr>
        <w:pStyle w:val="Heading2"/>
      </w:pPr>
      <w:bookmarkStart w:id="580" w:name="_Toc393074536"/>
      <w:bookmarkStart w:id="581" w:name="_Toc393075621"/>
      <w:bookmarkStart w:id="582" w:name="_Toc393208895"/>
      <w:bookmarkStart w:id="583" w:name="_Toc393209132"/>
      <w:r>
        <w:t xml:space="preserve">Reuseability of </w:t>
      </w:r>
      <w:r w:rsidR="009B4BB8">
        <w:t>GAGE-B</w:t>
      </w:r>
      <w:r w:rsidR="00FA4368">
        <w:t xml:space="preserve"> </w:t>
      </w:r>
      <w:r>
        <w:t>data</w:t>
      </w:r>
      <w:bookmarkEnd w:id="580"/>
      <w:bookmarkEnd w:id="581"/>
      <w:bookmarkEnd w:id="582"/>
      <w:bookmarkEnd w:id="583"/>
    </w:p>
    <w:p w:rsidR="00650B13" w:rsidRDefault="00650B13" w:rsidP="00650B13">
      <w:pPr>
        <w:rPr>
          <w:lang w:val="en-US"/>
        </w:rPr>
      </w:pPr>
      <w:r>
        <w:rPr>
          <w:lang w:val="en-US"/>
        </w:rPr>
        <w:t xml:space="preserve">This </w:t>
      </w:r>
      <w:r w:rsidR="005C016E">
        <w:rPr>
          <w:lang w:val="en-US"/>
        </w:rPr>
        <w:t>section describes results retrieved</w:t>
      </w:r>
      <w:r w:rsidR="005212F5">
        <w:rPr>
          <w:lang w:val="en-US"/>
        </w:rPr>
        <w:t xml:space="preserve"> on the same dataset as in S</w:t>
      </w:r>
      <w:r>
        <w:rPr>
          <w:lang w:val="en-US"/>
        </w:rPr>
        <w:t xml:space="preserve">ection </w:t>
      </w:r>
      <w:r w:rsidR="007E0A1A">
        <w:rPr>
          <w:lang w:val="en-US"/>
        </w:rPr>
        <w:fldChar w:fldCharType="begin"/>
      </w:r>
      <w:r w:rsidR="007E0A1A">
        <w:rPr>
          <w:lang w:val="en-US"/>
        </w:rPr>
        <w:instrText xml:space="preserve"> REF _Ref392464927 \w \h </w:instrText>
      </w:r>
      <w:r w:rsidR="007E0A1A">
        <w:rPr>
          <w:lang w:val="en-US"/>
        </w:rPr>
      </w:r>
      <w:r w:rsidR="007E0A1A">
        <w:rPr>
          <w:lang w:val="en-US"/>
        </w:rPr>
        <w:fldChar w:fldCharType="separate"/>
      </w:r>
      <w:r w:rsidR="00962059">
        <w:rPr>
          <w:lang w:val="en-US"/>
        </w:rPr>
        <w:t>5.2</w:t>
      </w:r>
      <w:r w:rsidR="007E0A1A">
        <w:rPr>
          <w:lang w:val="en-US"/>
        </w:rPr>
        <w:fldChar w:fldCharType="end"/>
      </w:r>
      <w:r>
        <w:rPr>
          <w:lang w:val="en-US"/>
        </w:rPr>
        <w:t>, but with newer versio</w:t>
      </w:r>
      <w:r w:rsidR="005C016E">
        <w:rPr>
          <w:lang w:val="en-US"/>
        </w:rPr>
        <w:t xml:space="preserve">ns of </w:t>
      </w:r>
      <w:r w:rsidR="00D76262">
        <w:rPr>
          <w:lang w:val="en-US"/>
        </w:rPr>
        <w:t xml:space="preserve">each </w:t>
      </w:r>
      <w:r w:rsidR="005C016E">
        <w:rPr>
          <w:lang w:val="en-US"/>
        </w:rPr>
        <w:t xml:space="preserve">assembler </w:t>
      </w:r>
      <w:r w:rsidR="00D76262">
        <w:rPr>
          <w:lang w:val="en-US"/>
        </w:rPr>
        <w:t>if available</w:t>
      </w:r>
      <w:r w:rsidR="005C016E">
        <w:rPr>
          <w:lang w:val="en-US"/>
        </w:rPr>
        <w:t xml:space="preserve">. Assemblies </w:t>
      </w:r>
      <w:r w:rsidR="00D76262">
        <w:rPr>
          <w:lang w:val="en-US"/>
        </w:rPr>
        <w:t>obtained</w:t>
      </w:r>
      <w:r w:rsidR="005C016E">
        <w:rPr>
          <w:lang w:val="en-US"/>
        </w:rPr>
        <w:t xml:space="preserve"> with ABySS and SGA are still excluded from the comparison based on the unsuccessfully runs as mentioned in </w:t>
      </w:r>
      <w:r w:rsidR="005212F5">
        <w:rPr>
          <w:lang w:val="en-US"/>
        </w:rPr>
        <w:t>S</w:t>
      </w:r>
      <w:r w:rsidR="007E0A1A">
        <w:rPr>
          <w:lang w:val="en-US"/>
        </w:rPr>
        <w:t xml:space="preserve">ection </w:t>
      </w:r>
      <w:r w:rsidR="007E0A1A">
        <w:rPr>
          <w:lang w:val="en-US"/>
        </w:rPr>
        <w:fldChar w:fldCharType="begin"/>
      </w:r>
      <w:r w:rsidR="007E0A1A">
        <w:rPr>
          <w:lang w:val="en-US"/>
        </w:rPr>
        <w:instrText xml:space="preserve"> REF _Ref392464875 \w \h </w:instrText>
      </w:r>
      <w:r w:rsidR="007E0A1A">
        <w:rPr>
          <w:lang w:val="en-US"/>
        </w:rPr>
      </w:r>
      <w:r w:rsidR="007E0A1A">
        <w:rPr>
          <w:lang w:val="en-US"/>
        </w:rPr>
        <w:fldChar w:fldCharType="separate"/>
      </w:r>
      <w:r w:rsidR="00962059">
        <w:rPr>
          <w:lang w:val="en-US"/>
        </w:rPr>
        <w:t>5.2.1</w:t>
      </w:r>
      <w:r w:rsidR="007E0A1A">
        <w:rPr>
          <w:lang w:val="en-US"/>
        </w:rPr>
        <w:fldChar w:fldCharType="end"/>
      </w:r>
      <w:r w:rsidR="005C016E">
        <w:rPr>
          <w:lang w:val="en-US"/>
        </w:rPr>
        <w:t xml:space="preserve">. Other </w:t>
      </w:r>
      <w:r w:rsidR="00163905">
        <w:rPr>
          <w:lang w:val="en-US"/>
        </w:rPr>
        <w:t>assemblers excluded from this comparison are</w:t>
      </w:r>
      <w:r w:rsidR="005C016E">
        <w:rPr>
          <w:lang w:val="en-US"/>
        </w:rPr>
        <w:t xml:space="preserve"> newer versions of MIRA (because of installation problems) and SOAPdenovo2 (because of the absence of new releases), leaving newer versions of CABOG, MaSuRCA, SPAde</w:t>
      </w:r>
      <w:r w:rsidR="00D76262">
        <w:rPr>
          <w:lang w:val="en-US"/>
        </w:rPr>
        <w:t>s and Velvet to be compared</w:t>
      </w:r>
      <w:r w:rsidR="005C016E">
        <w:rPr>
          <w:lang w:val="en-US"/>
        </w:rPr>
        <w:t xml:space="preserve">. </w:t>
      </w:r>
    </w:p>
    <w:p w:rsidR="0072528E" w:rsidRDefault="0072528E" w:rsidP="00E85357">
      <w:pPr>
        <w:pStyle w:val="Heading3"/>
        <w:rPr>
          <w:lang w:val="en-US"/>
        </w:rPr>
      </w:pPr>
      <w:bookmarkStart w:id="584" w:name="_Ref393036769"/>
      <w:bookmarkStart w:id="585" w:name="_Toc393074537"/>
      <w:bookmarkStart w:id="586" w:name="_Toc393075622"/>
      <w:bookmarkStart w:id="587" w:name="_Toc393208896"/>
      <w:bookmarkStart w:id="588" w:name="_Toc393209133"/>
      <w:r>
        <w:rPr>
          <w:lang w:val="en-US"/>
        </w:rPr>
        <w:t>Assembler specific comparison</w:t>
      </w:r>
      <w:r w:rsidR="00D76262">
        <w:rPr>
          <w:lang w:val="en-US"/>
        </w:rPr>
        <w:t xml:space="preserve"> – new assembler versions</w:t>
      </w:r>
      <w:bookmarkEnd w:id="584"/>
      <w:bookmarkEnd w:id="585"/>
      <w:bookmarkEnd w:id="586"/>
      <w:bookmarkEnd w:id="587"/>
      <w:bookmarkEnd w:id="588"/>
    </w:p>
    <w:p w:rsidR="00D76262" w:rsidRDefault="00D76262" w:rsidP="00650B13">
      <w:pPr>
        <w:rPr>
          <w:lang w:val="en-US"/>
        </w:rPr>
      </w:pPr>
      <w:r>
        <w:rPr>
          <w:lang w:val="en-US"/>
        </w:rPr>
        <w:t>This section contains assembler specific comparison of new assembler version with the old version used in the GAGE-B paper. Each assembler is compared in separate sections.</w:t>
      </w:r>
    </w:p>
    <w:p w:rsidR="00D76262" w:rsidRDefault="00D76262" w:rsidP="00D76262">
      <w:pPr>
        <w:pStyle w:val="Heading4"/>
      </w:pPr>
      <w:r>
        <w:t>CABOG 8.1</w:t>
      </w:r>
    </w:p>
    <w:p w:rsidR="005C016E" w:rsidRDefault="004D21C1" w:rsidP="00617566">
      <w:pPr>
        <w:rPr>
          <w:lang w:val="en-US"/>
        </w:rPr>
      </w:pPr>
      <w:r>
        <w:rPr>
          <w:lang w:val="en-US"/>
        </w:rPr>
        <w:t xml:space="preserve">Assemblies computed on HiSeq data with </w:t>
      </w:r>
      <w:r w:rsidR="005C016E">
        <w:rPr>
          <w:lang w:val="en-US"/>
        </w:rPr>
        <w:t xml:space="preserve">CABOG 8.1 </w:t>
      </w:r>
      <w:r>
        <w:rPr>
          <w:lang w:val="en-US"/>
        </w:rPr>
        <w:t xml:space="preserve">performs worse than its previous version </w:t>
      </w:r>
      <w:r w:rsidR="00386A4B">
        <w:rPr>
          <w:lang w:val="en-US"/>
        </w:rPr>
        <w:t xml:space="preserve">(7.0) </w:t>
      </w:r>
      <w:r>
        <w:rPr>
          <w:lang w:val="en-US"/>
        </w:rPr>
        <w:t xml:space="preserve">except for </w:t>
      </w:r>
      <w:r w:rsidR="00386A4B">
        <w:rPr>
          <w:lang w:val="en-US"/>
        </w:rPr>
        <w:t xml:space="preserve">fewer </w:t>
      </w:r>
      <w:r>
        <w:rPr>
          <w:lang w:val="en-US"/>
        </w:rPr>
        <w:t>misassemblies</w:t>
      </w:r>
      <w:r w:rsidR="00617566">
        <w:rPr>
          <w:lang w:val="en-US"/>
        </w:rPr>
        <w:t xml:space="preserve"> (contigs/scaffolds)</w:t>
      </w:r>
      <w:r w:rsidR="00386A4B">
        <w:rPr>
          <w:lang w:val="en-US"/>
        </w:rPr>
        <w:t>,</w:t>
      </w:r>
      <w:r w:rsidR="00617566">
        <w:rPr>
          <w:lang w:val="en-US"/>
        </w:rPr>
        <w:t xml:space="preserve"> equal amount of local misassemblies (contigs) and unaligned contigs (scaffolds). </w:t>
      </w:r>
      <w:r w:rsidR="00386A4B">
        <w:rPr>
          <w:lang w:val="en-US"/>
        </w:rPr>
        <w:t xml:space="preserve">The duplication ratio is also lower by 0.004 for contigs. </w:t>
      </w:r>
      <w:r w:rsidR="00163905">
        <w:rPr>
          <w:lang w:val="en-US"/>
        </w:rPr>
        <w:t>Assemblies computed on MiSeq data have more contigs/scaffolds and number of gl</w:t>
      </w:r>
      <w:r w:rsidR="00617566">
        <w:rPr>
          <w:lang w:val="en-US"/>
        </w:rPr>
        <w:t>obal/local misassemblies</w:t>
      </w:r>
      <w:r w:rsidR="00163905">
        <w:rPr>
          <w:lang w:val="en-US"/>
        </w:rPr>
        <w:t xml:space="preserve">, but are still performing better on all other metrics compared to the original version 7.0. </w:t>
      </w:r>
    </w:p>
    <w:p w:rsidR="00D76262" w:rsidRDefault="00D76262" w:rsidP="00D76262">
      <w:pPr>
        <w:pStyle w:val="Heading4"/>
      </w:pPr>
      <w:r>
        <w:lastRenderedPageBreak/>
        <w:t>MaSuRCA 2.1.0</w:t>
      </w:r>
    </w:p>
    <w:p w:rsidR="00386A4B" w:rsidRDefault="00F47E97" w:rsidP="00650B13">
      <w:pPr>
        <w:rPr>
          <w:lang w:val="en-US"/>
        </w:rPr>
      </w:pPr>
      <w:r>
        <w:rPr>
          <w:lang w:val="en-US"/>
        </w:rPr>
        <w:t xml:space="preserve">Assemblies computed with </w:t>
      </w:r>
      <w:r w:rsidR="00386A4B">
        <w:rPr>
          <w:lang w:val="en-US"/>
        </w:rPr>
        <w:t>M</w:t>
      </w:r>
      <w:r w:rsidR="00D76262">
        <w:rPr>
          <w:lang w:val="en-US"/>
        </w:rPr>
        <w:t>a</w:t>
      </w:r>
      <w:r w:rsidR="00386A4B">
        <w:rPr>
          <w:lang w:val="en-US"/>
        </w:rPr>
        <w:t>S</w:t>
      </w:r>
      <w:r w:rsidR="00D76262">
        <w:rPr>
          <w:lang w:val="en-US"/>
        </w:rPr>
        <w:t>u</w:t>
      </w:r>
      <w:r w:rsidR="00386A4B">
        <w:rPr>
          <w:lang w:val="en-US"/>
        </w:rPr>
        <w:t>RCA</w:t>
      </w:r>
      <w:r>
        <w:rPr>
          <w:lang w:val="en-US"/>
        </w:rPr>
        <w:t xml:space="preserve"> 2.1.0 performs worse on most metrics for both MiSeq and HiSeq data. The exception i</w:t>
      </w:r>
      <w:r w:rsidR="00617566">
        <w:rPr>
          <w:lang w:val="en-US"/>
        </w:rPr>
        <w:t xml:space="preserve">s higher genome fraction and equal amount of </w:t>
      </w:r>
      <w:r w:rsidR="00F527D0">
        <w:rPr>
          <w:lang w:val="en-US"/>
        </w:rPr>
        <w:t>global</w:t>
      </w:r>
      <w:r w:rsidR="00617566">
        <w:rPr>
          <w:lang w:val="en-US"/>
        </w:rPr>
        <w:t xml:space="preserve"> misassemblies for assemblies computed</w:t>
      </w:r>
      <w:r>
        <w:rPr>
          <w:lang w:val="en-US"/>
        </w:rPr>
        <w:t xml:space="preserve"> on HiSeq data</w:t>
      </w:r>
      <w:r w:rsidR="00617566">
        <w:rPr>
          <w:lang w:val="en-US"/>
        </w:rPr>
        <w:t>,</w:t>
      </w:r>
      <w:r>
        <w:rPr>
          <w:lang w:val="en-US"/>
        </w:rPr>
        <w:t xml:space="preserve"> and fewer </w:t>
      </w:r>
      <w:r w:rsidR="00F527D0">
        <w:rPr>
          <w:lang w:val="en-US"/>
        </w:rPr>
        <w:t xml:space="preserve">global </w:t>
      </w:r>
      <w:r>
        <w:rPr>
          <w:lang w:val="en-US"/>
        </w:rPr>
        <w:t xml:space="preserve">misassemblies </w:t>
      </w:r>
      <w:r w:rsidR="00F527D0">
        <w:rPr>
          <w:lang w:val="en-US"/>
        </w:rPr>
        <w:t xml:space="preserve">and unaligned contigs (contigs/scaffolds) </w:t>
      </w:r>
      <w:r>
        <w:rPr>
          <w:lang w:val="en-US"/>
        </w:rPr>
        <w:t xml:space="preserve">for </w:t>
      </w:r>
      <w:r w:rsidR="00F527D0">
        <w:rPr>
          <w:lang w:val="en-US"/>
        </w:rPr>
        <w:t>assemblies computed</w:t>
      </w:r>
      <w:r>
        <w:rPr>
          <w:lang w:val="en-US"/>
        </w:rPr>
        <w:t xml:space="preserve"> on MiSeq data. </w:t>
      </w:r>
    </w:p>
    <w:p w:rsidR="00D76262" w:rsidRDefault="00D76262" w:rsidP="00D76262">
      <w:pPr>
        <w:pStyle w:val="Heading4"/>
      </w:pPr>
      <w:r>
        <w:t>SPAdes 2.5.0</w:t>
      </w:r>
    </w:p>
    <w:p w:rsidR="00386A4B" w:rsidRDefault="00386A4B" w:rsidP="0001501B">
      <w:pPr>
        <w:rPr>
          <w:lang w:val="en-US"/>
        </w:rPr>
      </w:pPr>
      <w:r>
        <w:rPr>
          <w:lang w:val="en-US"/>
        </w:rPr>
        <w:t xml:space="preserve">SPAdes </w:t>
      </w:r>
      <w:r w:rsidR="004C3EB9">
        <w:rPr>
          <w:lang w:val="en-US"/>
        </w:rPr>
        <w:t xml:space="preserve">2.5.0 </w:t>
      </w:r>
      <w:r>
        <w:rPr>
          <w:lang w:val="en-US"/>
        </w:rPr>
        <w:t xml:space="preserve">assemblies on HiSeq data </w:t>
      </w:r>
      <w:r w:rsidR="004C3EB9">
        <w:rPr>
          <w:lang w:val="en-US"/>
        </w:rPr>
        <w:t xml:space="preserve">returned better results for the number of contigs/scaffolds, N50, NA50, local misassemblies, and duplication ratio. </w:t>
      </w:r>
      <w:r w:rsidR="00163905">
        <w:rPr>
          <w:lang w:val="en-US"/>
        </w:rPr>
        <w:t xml:space="preserve">While the number of </w:t>
      </w:r>
      <w:r w:rsidR="00322856">
        <w:rPr>
          <w:lang w:val="en-US"/>
        </w:rPr>
        <w:t>unaligned</w:t>
      </w:r>
      <w:r w:rsidR="00163905">
        <w:rPr>
          <w:lang w:val="en-US"/>
        </w:rPr>
        <w:t xml:space="preserve"> contigs/scaffolds was the same for both versions, the rest of the metrics returned better result for previous version 2.3.0. </w:t>
      </w:r>
      <w:r w:rsidR="004C3EB9">
        <w:rPr>
          <w:lang w:val="en-US"/>
        </w:rPr>
        <w:t xml:space="preserve">SPAdes 2.5.0 assemblies on MiSeq data returned lower values for all metrics, (resulting in </w:t>
      </w:r>
      <w:r w:rsidR="0001501B">
        <w:rPr>
          <w:lang w:val="en-US"/>
        </w:rPr>
        <w:t xml:space="preserve">for instance </w:t>
      </w:r>
      <w:r w:rsidR="004C3EB9">
        <w:rPr>
          <w:lang w:val="en-US"/>
        </w:rPr>
        <w:t xml:space="preserve">better </w:t>
      </w:r>
      <w:r w:rsidR="0001501B">
        <w:rPr>
          <w:lang w:val="en-US"/>
        </w:rPr>
        <w:t># misassemblies, but worse N50</w:t>
      </w:r>
      <w:r w:rsidR="004C3EB9">
        <w:rPr>
          <w:lang w:val="en-US"/>
        </w:rPr>
        <w:t xml:space="preserve">) except for </w:t>
      </w:r>
      <w:r w:rsidR="0001501B">
        <w:rPr>
          <w:lang w:val="en-US"/>
        </w:rPr>
        <w:t xml:space="preserve">37 more scaffolds and </w:t>
      </w:r>
      <w:r w:rsidR="004C3EB9">
        <w:rPr>
          <w:lang w:val="en-US"/>
        </w:rPr>
        <w:t xml:space="preserve">24 more </w:t>
      </w:r>
      <w:r w:rsidR="00322856">
        <w:rPr>
          <w:lang w:val="en-US"/>
        </w:rPr>
        <w:t>unaligned</w:t>
      </w:r>
      <w:r w:rsidR="0001501B">
        <w:rPr>
          <w:lang w:val="en-US"/>
        </w:rPr>
        <w:t xml:space="preserve"> contigs. </w:t>
      </w:r>
    </w:p>
    <w:p w:rsidR="00D76262" w:rsidRDefault="00D76262" w:rsidP="00D76262">
      <w:pPr>
        <w:pStyle w:val="Heading4"/>
      </w:pPr>
      <w:r>
        <w:t>Velvet 1.2.10</w:t>
      </w:r>
    </w:p>
    <w:p w:rsidR="00C27DAC" w:rsidRDefault="00C27DAC" w:rsidP="0001501B">
      <w:pPr>
        <w:rPr>
          <w:lang w:val="en-US"/>
        </w:rPr>
      </w:pPr>
      <w:r>
        <w:rPr>
          <w:lang w:val="en-US"/>
        </w:rPr>
        <w:t xml:space="preserve">Assemblies computed by Velvet 1.2.10 gave the exact same results as assemblies computed by Velvet 1.2.08 for both HiSeq and MiSeq data. </w:t>
      </w:r>
    </w:p>
    <w:p w:rsidR="00650B13" w:rsidRDefault="00650B13" w:rsidP="00E85357">
      <w:pPr>
        <w:pStyle w:val="Heading3"/>
        <w:rPr>
          <w:lang w:val="en-US"/>
        </w:rPr>
      </w:pPr>
      <w:bookmarkStart w:id="589" w:name="_Toc393074538"/>
      <w:bookmarkStart w:id="590" w:name="_Toc393075623"/>
      <w:bookmarkStart w:id="591" w:name="_Toc393208897"/>
      <w:bookmarkStart w:id="592" w:name="_Toc393209134"/>
      <w:r>
        <w:rPr>
          <w:lang w:val="en-US"/>
        </w:rPr>
        <w:t>Comparison of assemblies</w:t>
      </w:r>
      <w:r w:rsidR="00D76262">
        <w:rPr>
          <w:lang w:val="en-US"/>
        </w:rPr>
        <w:t xml:space="preserve"> – new assembler versions</w:t>
      </w:r>
      <w:bookmarkEnd w:id="589"/>
      <w:bookmarkEnd w:id="590"/>
      <w:bookmarkEnd w:id="591"/>
      <w:bookmarkEnd w:id="592"/>
    </w:p>
    <w:p w:rsidR="00962059" w:rsidRDefault="005212F5">
      <w:pPr>
        <w:rPr>
          <w:caps/>
          <w:spacing w:val="10"/>
          <w:szCs w:val="24"/>
        </w:rPr>
      </w:pPr>
      <w:r>
        <w:rPr>
          <w:lang w:val="en-US"/>
        </w:rPr>
        <w:t>The different assemblies in S</w:t>
      </w:r>
      <w:r w:rsidR="00D76262">
        <w:rPr>
          <w:lang w:val="en-US"/>
        </w:rPr>
        <w:t xml:space="preserve">ection </w:t>
      </w:r>
      <w:r w:rsidR="007E0A1A">
        <w:rPr>
          <w:lang w:val="en-US"/>
        </w:rPr>
        <w:fldChar w:fldCharType="begin"/>
      </w:r>
      <w:r w:rsidR="007E0A1A">
        <w:rPr>
          <w:lang w:val="en-US"/>
        </w:rPr>
        <w:instrText xml:space="preserve"> REF _Ref393036769 \w \h </w:instrText>
      </w:r>
      <w:r w:rsidR="007E0A1A">
        <w:rPr>
          <w:lang w:val="en-US"/>
        </w:rPr>
      </w:r>
      <w:r w:rsidR="007E0A1A">
        <w:rPr>
          <w:lang w:val="en-US"/>
        </w:rPr>
        <w:fldChar w:fldCharType="separate"/>
      </w:r>
      <w:r w:rsidR="00962059">
        <w:rPr>
          <w:lang w:val="en-US"/>
        </w:rPr>
        <w:t>5.3.1</w:t>
      </w:r>
      <w:r w:rsidR="007E0A1A">
        <w:rPr>
          <w:lang w:val="en-US"/>
        </w:rPr>
        <w:fldChar w:fldCharType="end"/>
      </w:r>
      <w:r w:rsidR="00D76262">
        <w:rPr>
          <w:lang w:val="en-US"/>
        </w:rPr>
        <w:t xml:space="preserve"> were compared to each other to assess the overall performance of the species </w:t>
      </w:r>
      <w:r w:rsidR="00D76262" w:rsidRPr="00005EB0">
        <w:rPr>
          <w:i/>
          <w:lang w:val="en-US"/>
        </w:rPr>
        <w:t>Vibrio cholerae</w:t>
      </w:r>
      <w:r w:rsidR="00D76262">
        <w:rPr>
          <w:i/>
          <w:lang w:val="en-US"/>
        </w:rPr>
        <w:t xml:space="preserve"> </w:t>
      </w:r>
      <w:r w:rsidR="00D76262">
        <w:rPr>
          <w:lang w:val="en-US"/>
        </w:rPr>
        <w:t>on the new assembler versions</w:t>
      </w:r>
      <w:r w:rsidR="00D76262">
        <w:rPr>
          <w:i/>
          <w:lang w:val="en-US"/>
        </w:rPr>
        <w:t xml:space="preserve">. </w:t>
      </w:r>
      <w:r w:rsidR="00F527D0">
        <w:rPr>
          <w:i/>
          <w:lang w:val="en-US"/>
        </w:rPr>
        <w:fldChar w:fldCharType="begin"/>
      </w:r>
      <w:r w:rsidR="00F527D0">
        <w:rPr>
          <w:i/>
          <w:lang w:val="en-US"/>
        </w:rPr>
        <w:instrText xml:space="preserve"> REF _Ref392460944 \h </w:instrText>
      </w:r>
      <w:r w:rsidR="00F527D0">
        <w:rPr>
          <w:i/>
          <w:lang w:val="en-US"/>
        </w:rPr>
      </w:r>
      <w:r w:rsidR="00F527D0">
        <w:rPr>
          <w:i/>
          <w:lang w:val="en-US"/>
        </w:rPr>
        <w:fldChar w:fldCharType="separate"/>
      </w:r>
      <w:r w:rsidR="00962059">
        <w:t>Table B</w:t>
      </w:r>
      <w:r w:rsidR="00962059" w:rsidRPr="00B55F9E">
        <w:t xml:space="preserve"> </w:t>
      </w:r>
      <w:r w:rsidR="00962059">
        <w:rPr>
          <w:noProof/>
        </w:rPr>
        <w:t>27</w:t>
      </w:r>
      <w:r w:rsidR="00F527D0">
        <w:rPr>
          <w:i/>
          <w:lang w:val="en-US"/>
        </w:rPr>
        <w:fldChar w:fldCharType="end"/>
      </w:r>
      <w:r w:rsidR="00F527D0">
        <w:rPr>
          <w:i/>
          <w:lang w:val="en-US"/>
        </w:rPr>
        <w:t xml:space="preserve"> </w:t>
      </w:r>
      <w:r w:rsidR="00F527D0" w:rsidRPr="00F527D0">
        <w:rPr>
          <w:lang w:val="en-US"/>
        </w:rPr>
        <w:t xml:space="preserve">and </w:t>
      </w:r>
      <w:r w:rsidR="00F527D0">
        <w:rPr>
          <w:i/>
          <w:lang w:val="en-US"/>
        </w:rPr>
        <w:fldChar w:fldCharType="begin"/>
      </w:r>
      <w:r w:rsidR="00F527D0">
        <w:rPr>
          <w:i/>
          <w:lang w:val="en-US"/>
        </w:rPr>
        <w:instrText xml:space="preserve"> REF _Ref392460946 \h </w:instrText>
      </w:r>
      <w:r w:rsidR="00F527D0">
        <w:rPr>
          <w:i/>
          <w:lang w:val="en-US"/>
        </w:rPr>
      </w:r>
      <w:r w:rsidR="00F527D0">
        <w:rPr>
          <w:i/>
          <w:lang w:val="en-US"/>
        </w:rPr>
        <w:fldChar w:fldCharType="separate"/>
      </w:r>
      <w:r w:rsidR="00962059">
        <w:rPr>
          <w:szCs w:val="24"/>
        </w:rPr>
        <w:br w:type="page"/>
      </w:r>
    </w:p>
    <w:p w:rsidR="00D76262" w:rsidRPr="003B2E1D" w:rsidRDefault="00962059" w:rsidP="00D76262">
      <w:pPr>
        <w:rPr>
          <w:caps/>
          <w:spacing w:val="10"/>
          <w:szCs w:val="24"/>
        </w:rPr>
      </w:pPr>
      <w:r>
        <w:rPr>
          <w:szCs w:val="24"/>
        </w:rPr>
        <w:lastRenderedPageBreak/>
        <w:t>Table B</w:t>
      </w:r>
      <w:r w:rsidRPr="00C72B7A">
        <w:rPr>
          <w:szCs w:val="24"/>
        </w:rPr>
        <w:t xml:space="preserve"> </w:t>
      </w:r>
      <w:r>
        <w:rPr>
          <w:noProof/>
          <w:szCs w:val="24"/>
        </w:rPr>
        <w:t>28</w:t>
      </w:r>
      <w:r w:rsidR="00F527D0">
        <w:rPr>
          <w:i/>
          <w:lang w:val="en-US"/>
        </w:rPr>
        <w:fldChar w:fldCharType="end"/>
      </w:r>
      <w:r w:rsidR="00F527D0">
        <w:rPr>
          <w:i/>
          <w:lang w:val="en-US"/>
        </w:rPr>
        <w:t xml:space="preserve"> </w:t>
      </w:r>
      <w:r w:rsidR="00D76262">
        <w:rPr>
          <w:lang w:val="en-US"/>
        </w:rPr>
        <w:t xml:space="preserve">describes the </w:t>
      </w:r>
      <w:r w:rsidR="00D76262" w:rsidRPr="00224EBF">
        <w:rPr>
          <w:lang w:val="en-US"/>
        </w:rPr>
        <w:t>best result for each metric for MiSeq and HiSeq data on both contig</w:t>
      </w:r>
      <w:r w:rsidR="002D4525">
        <w:rPr>
          <w:lang w:val="en-US"/>
        </w:rPr>
        <w:t>s</w:t>
      </w:r>
      <w:r w:rsidR="00D76262" w:rsidRPr="00224EBF">
        <w:rPr>
          <w:lang w:val="en-US"/>
        </w:rPr>
        <w:t xml:space="preserve"> and scaffold</w:t>
      </w:r>
      <w:r w:rsidR="002D4525">
        <w:rPr>
          <w:lang w:val="en-US"/>
        </w:rPr>
        <w:t>s</w:t>
      </w:r>
      <w:r w:rsidR="00F527D0">
        <w:rPr>
          <w:lang w:val="en-US"/>
        </w:rPr>
        <w:t>.</w:t>
      </w:r>
    </w:p>
    <w:p w:rsidR="00330C52" w:rsidRPr="00650B13" w:rsidRDefault="00A3076C" w:rsidP="00650B13">
      <w:pPr>
        <w:rPr>
          <w:lang w:val="en-US"/>
        </w:rPr>
      </w:pPr>
      <w:r>
        <w:rPr>
          <w:lang w:val="en-US"/>
        </w:rPr>
        <w:t xml:space="preserve">Velvet has the fewest number of contigs and scaffold for MiSeq data while SPAdes </w:t>
      </w:r>
      <w:r w:rsidR="00163905">
        <w:rPr>
          <w:lang w:val="en-US"/>
        </w:rPr>
        <w:t>have</w:t>
      </w:r>
      <w:r>
        <w:rPr>
          <w:lang w:val="en-US"/>
        </w:rPr>
        <w:t xml:space="preserve"> the fewest number of contigs and scaffolds for HiSeq data. </w:t>
      </w:r>
      <w:r w:rsidR="00F527D0">
        <w:rPr>
          <w:lang w:val="en-US"/>
        </w:rPr>
        <w:t xml:space="preserve">CABOG assemblies have the </w:t>
      </w:r>
      <w:r w:rsidR="00F527D0" w:rsidRPr="00F527D0">
        <w:rPr>
          <w:lang w:val="en-US"/>
        </w:rPr>
        <w:t>fewest number of unaligned contigs/scaffolds</w:t>
      </w:r>
      <w:r w:rsidR="00F527D0">
        <w:rPr>
          <w:lang w:val="en-US"/>
        </w:rPr>
        <w:t xml:space="preserve"> overall, but share the position with MaSuRCA for MiSeq data and Velvet for HiSeq contigs</w:t>
      </w:r>
      <w:r w:rsidR="00DA7152">
        <w:rPr>
          <w:lang w:val="en-US"/>
        </w:rPr>
        <w:t xml:space="preserve">. SPAdes have the highest number of </w:t>
      </w:r>
      <w:r w:rsidR="00322856">
        <w:rPr>
          <w:lang w:val="en-US"/>
        </w:rPr>
        <w:t>unaligned</w:t>
      </w:r>
      <w:r w:rsidR="00DA7152">
        <w:rPr>
          <w:lang w:val="en-US"/>
        </w:rPr>
        <w:t xml:space="preserve"> contigs/scaffolds</w:t>
      </w:r>
      <w:r w:rsidR="00FA0BE6">
        <w:rPr>
          <w:lang w:val="en-US"/>
        </w:rPr>
        <w:t xml:space="preserve"> on MiSeq assemblies</w:t>
      </w:r>
      <w:r w:rsidR="00DA7152">
        <w:rPr>
          <w:lang w:val="en-US"/>
        </w:rPr>
        <w:t xml:space="preserve">, but can boast with the best results for the remaining metrics for MiSeq data. </w:t>
      </w:r>
      <w:r w:rsidR="00842C97">
        <w:rPr>
          <w:lang w:val="en-US"/>
        </w:rPr>
        <w:t>SPAdes</w:t>
      </w:r>
      <w:r w:rsidR="00DA7152">
        <w:rPr>
          <w:lang w:val="en-US"/>
        </w:rPr>
        <w:t xml:space="preserve"> also has </w:t>
      </w:r>
      <w:r w:rsidR="00842C97">
        <w:rPr>
          <w:lang w:val="en-US"/>
        </w:rPr>
        <w:t>the best results for N50, NA50 and the number of global/local</w:t>
      </w:r>
      <w:r w:rsidR="00DA7152">
        <w:rPr>
          <w:lang w:val="en-US"/>
        </w:rPr>
        <w:t xml:space="preserve"> misassemblies for assemblies computed on HiSeq data, as well as second place for the remaining metrics after CABOG/MaSuRCA. </w:t>
      </w:r>
    </w:p>
    <w:p w:rsidR="00D25F11" w:rsidRDefault="00D25F11" w:rsidP="00E85357">
      <w:pPr>
        <w:pStyle w:val="Heading1"/>
      </w:pPr>
      <w:bookmarkStart w:id="593" w:name="_Toc388007443"/>
      <w:bookmarkStart w:id="594" w:name="_Toc388041529"/>
      <w:bookmarkStart w:id="595" w:name="_Toc390732574"/>
      <w:bookmarkStart w:id="596" w:name="_Toc393074539"/>
      <w:bookmarkStart w:id="597" w:name="_Toc393075624"/>
      <w:bookmarkStart w:id="598" w:name="_Toc393208898"/>
      <w:bookmarkStart w:id="599" w:name="_Toc393209135"/>
      <w:r w:rsidRPr="00E85357">
        <w:lastRenderedPageBreak/>
        <w:t>Discussion</w:t>
      </w:r>
      <w:bookmarkEnd w:id="593"/>
      <w:bookmarkEnd w:id="594"/>
      <w:bookmarkEnd w:id="595"/>
      <w:bookmarkEnd w:id="596"/>
      <w:bookmarkEnd w:id="597"/>
      <w:bookmarkEnd w:id="598"/>
      <w:bookmarkEnd w:id="599"/>
    </w:p>
    <w:p w:rsidR="00E86BD9" w:rsidRDefault="00F11540" w:rsidP="00E86BD9">
      <w:pPr>
        <w:rPr>
          <w:lang w:val="en-US"/>
        </w:rPr>
      </w:pPr>
      <w:r>
        <w:rPr>
          <w:lang w:val="en-US"/>
        </w:rPr>
        <w:t>This chapter will cover challenges related to the implementation of the Galaxy tools, the reproduction of the GAGE-B results, reusability of data with new assembler version, as well as possible solution to some problems</w:t>
      </w:r>
      <w:r w:rsidR="007E0A1A">
        <w:rPr>
          <w:lang w:val="en-US"/>
        </w:rPr>
        <w:t xml:space="preserve"> (</w:t>
      </w:r>
      <w:r w:rsidR="006D435A">
        <w:rPr>
          <w:lang w:val="en-US"/>
        </w:rPr>
        <w:t>S</w:t>
      </w:r>
      <w:r w:rsidR="005C59B7">
        <w:rPr>
          <w:lang w:val="en-US"/>
        </w:rPr>
        <w:t xml:space="preserve">ection </w:t>
      </w:r>
      <w:r w:rsidR="005C59B7">
        <w:rPr>
          <w:lang w:val="en-US"/>
        </w:rPr>
        <w:fldChar w:fldCharType="begin"/>
      </w:r>
      <w:r w:rsidR="005C59B7">
        <w:rPr>
          <w:lang w:val="en-US"/>
        </w:rPr>
        <w:instrText xml:space="preserve"> REF _Ref392490568 \r \h </w:instrText>
      </w:r>
      <w:r w:rsidR="005C59B7">
        <w:rPr>
          <w:lang w:val="en-US"/>
        </w:rPr>
      </w:r>
      <w:r w:rsidR="005C59B7">
        <w:rPr>
          <w:lang w:val="en-US"/>
        </w:rPr>
        <w:fldChar w:fldCharType="separate"/>
      </w:r>
      <w:r w:rsidR="00962059">
        <w:rPr>
          <w:lang w:val="en-US"/>
        </w:rPr>
        <w:t>6.1</w:t>
      </w:r>
      <w:r w:rsidR="005C59B7">
        <w:rPr>
          <w:lang w:val="en-US"/>
        </w:rPr>
        <w:fldChar w:fldCharType="end"/>
      </w:r>
      <w:r w:rsidR="005C59B7">
        <w:rPr>
          <w:lang w:val="en-US"/>
        </w:rPr>
        <w:t>)</w:t>
      </w:r>
      <w:r w:rsidR="006D435A">
        <w:rPr>
          <w:lang w:val="en-US"/>
        </w:rPr>
        <w:t>. It will also interpret</w:t>
      </w:r>
      <w:r>
        <w:rPr>
          <w:lang w:val="en-US"/>
        </w:rPr>
        <w:t xml:space="preserve"> all results </w:t>
      </w:r>
      <w:r w:rsidR="007E0A1A">
        <w:rPr>
          <w:lang w:val="en-US"/>
        </w:rPr>
        <w:t>(</w:t>
      </w:r>
      <w:r w:rsidR="006D435A">
        <w:rPr>
          <w:lang w:val="en-US"/>
        </w:rPr>
        <w:t>S</w:t>
      </w:r>
      <w:r w:rsidR="005C59B7">
        <w:rPr>
          <w:lang w:val="en-US"/>
        </w:rPr>
        <w:t xml:space="preserve">ection </w:t>
      </w:r>
      <w:r w:rsidR="005C59B7">
        <w:rPr>
          <w:lang w:val="en-US"/>
        </w:rPr>
        <w:fldChar w:fldCharType="begin"/>
      </w:r>
      <w:r w:rsidR="005C59B7">
        <w:rPr>
          <w:lang w:val="en-US"/>
        </w:rPr>
        <w:instrText xml:space="preserve"> REF _Ref392490232 \r \h </w:instrText>
      </w:r>
      <w:r w:rsidR="005C59B7">
        <w:rPr>
          <w:lang w:val="en-US"/>
        </w:rPr>
      </w:r>
      <w:r w:rsidR="005C59B7">
        <w:rPr>
          <w:lang w:val="en-US"/>
        </w:rPr>
        <w:fldChar w:fldCharType="separate"/>
      </w:r>
      <w:r w:rsidR="00962059">
        <w:rPr>
          <w:lang w:val="en-US"/>
        </w:rPr>
        <w:t>6.2</w:t>
      </w:r>
      <w:r w:rsidR="005C59B7">
        <w:rPr>
          <w:lang w:val="en-US"/>
        </w:rPr>
        <w:fldChar w:fldCharType="end"/>
      </w:r>
      <w:r w:rsidR="005C59B7">
        <w:rPr>
          <w:lang w:val="en-US"/>
        </w:rPr>
        <w:t xml:space="preserve">) </w:t>
      </w:r>
      <w:r>
        <w:rPr>
          <w:lang w:val="en-US"/>
        </w:rPr>
        <w:t xml:space="preserve">described in </w:t>
      </w:r>
      <w:r>
        <w:rPr>
          <w:lang w:val="en-US"/>
        </w:rPr>
        <w:fldChar w:fldCharType="begin"/>
      </w:r>
      <w:r>
        <w:rPr>
          <w:lang w:val="en-US"/>
        </w:rPr>
        <w:instrText xml:space="preserve"> REF _Ref392490021 \r \h </w:instrText>
      </w:r>
      <w:r>
        <w:rPr>
          <w:lang w:val="en-US"/>
        </w:rPr>
      </w:r>
      <w:r>
        <w:rPr>
          <w:lang w:val="en-US"/>
        </w:rPr>
        <w:fldChar w:fldCharType="separate"/>
      </w:r>
      <w:r w:rsidR="00962059">
        <w:rPr>
          <w:lang w:val="en-US"/>
        </w:rPr>
        <w:t>Chapter 5</w:t>
      </w:r>
      <w:r>
        <w:rPr>
          <w:lang w:val="en-US"/>
        </w:rPr>
        <w:fldChar w:fldCharType="end"/>
      </w:r>
      <w:r>
        <w:rPr>
          <w:lang w:val="en-US"/>
        </w:rPr>
        <w:t xml:space="preserve"> </w:t>
      </w:r>
      <w:r w:rsidR="005C59B7">
        <w:rPr>
          <w:lang w:val="en-US"/>
        </w:rPr>
        <w:t>and</w:t>
      </w:r>
      <w:r>
        <w:rPr>
          <w:lang w:val="en-US"/>
        </w:rPr>
        <w:t xml:space="preserve"> </w:t>
      </w:r>
      <w:r w:rsidR="005C59B7">
        <w:rPr>
          <w:lang w:val="en-US"/>
        </w:rPr>
        <w:t>give an analysis of the Galaxy tools deve</w:t>
      </w:r>
      <w:r w:rsidR="007E0A1A">
        <w:rPr>
          <w:lang w:val="en-US"/>
        </w:rPr>
        <w:t>loped for assembly evaluation (</w:t>
      </w:r>
      <w:r w:rsidR="006D435A">
        <w:rPr>
          <w:lang w:val="en-US"/>
        </w:rPr>
        <w:t>S</w:t>
      </w:r>
      <w:r w:rsidR="005C59B7">
        <w:rPr>
          <w:lang w:val="en-US"/>
        </w:rPr>
        <w:t xml:space="preserve">ection </w:t>
      </w:r>
      <w:r w:rsidR="005C59B7">
        <w:rPr>
          <w:lang w:val="en-US"/>
        </w:rPr>
        <w:fldChar w:fldCharType="begin"/>
      </w:r>
      <w:r w:rsidR="005C59B7">
        <w:rPr>
          <w:lang w:val="en-US"/>
        </w:rPr>
        <w:instrText xml:space="preserve"> REF _Ref392490281 \r \h </w:instrText>
      </w:r>
      <w:r w:rsidR="005C59B7">
        <w:rPr>
          <w:lang w:val="en-US"/>
        </w:rPr>
      </w:r>
      <w:r w:rsidR="005C59B7">
        <w:rPr>
          <w:lang w:val="en-US"/>
        </w:rPr>
        <w:fldChar w:fldCharType="separate"/>
      </w:r>
      <w:r w:rsidR="00962059">
        <w:rPr>
          <w:lang w:val="en-US"/>
        </w:rPr>
        <w:t>6.3</w:t>
      </w:r>
      <w:r w:rsidR="005C59B7">
        <w:rPr>
          <w:lang w:val="en-US"/>
        </w:rPr>
        <w:fldChar w:fldCharType="end"/>
      </w:r>
      <w:r w:rsidR="005C59B7">
        <w:rPr>
          <w:lang w:val="en-US"/>
        </w:rPr>
        <w:t>). The chapter is wrapped up with</w:t>
      </w:r>
      <w:r w:rsidR="007E0A1A">
        <w:rPr>
          <w:lang w:val="en-US"/>
        </w:rPr>
        <w:t xml:space="preserve"> a section about further work (</w:t>
      </w:r>
      <w:r w:rsidR="006D435A">
        <w:rPr>
          <w:lang w:val="en-US"/>
        </w:rPr>
        <w:t>S</w:t>
      </w:r>
      <w:r w:rsidR="005C59B7">
        <w:rPr>
          <w:lang w:val="en-US"/>
        </w:rPr>
        <w:t xml:space="preserve">ection </w:t>
      </w:r>
      <w:r w:rsidR="005C59B7">
        <w:rPr>
          <w:lang w:val="en-US"/>
        </w:rPr>
        <w:fldChar w:fldCharType="begin"/>
      </w:r>
      <w:r w:rsidR="005C59B7">
        <w:rPr>
          <w:lang w:val="en-US"/>
        </w:rPr>
        <w:instrText xml:space="preserve"> REF _Ref392490354 \r \h </w:instrText>
      </w:r>
      <w:r w:rsidR="005C59B7">
        <w:rPr>
          <w:lang w:val="en-US"/>
        </w:rPr>
      </w:r>
      <w:r w:rsidR="005C59B7">
        <w:rPr>
          <w:lang w:val="en-US"/>
        </w:rPr>
        <w:fldChar w:fldCharType="separate"/>
      </w:r>
      <w:r w:rsidR="00962059">
        <w:rPr>
          <w:lang w:val="en-US"/>
        </w:rPr>
        <w:t>6.4</w:t>
      </w:r>
      <w:r w:rsidR="005C59B7">
        <w:rPr>
          <w:lang w:val="en-US"/>
        </w:rPr>
        <w:fldChar w:fldCharType="end"/>
      </w:r>
      <w:r w:rsidR="005C59B7">
        <w:rPr>
          <w:lang w:val="en-US"/>
        </w:rPr>
        <w:t>) followed by</w:t>
      </w:r>
      <w:r w:rsidR="007E0A1A">
        <w:rPr>
          <w:lang w:val="en-US"/>
        </w:rPr>
        <w:t xml:space="preserve"> an overall</w:t>
      </w:r>
      <w:r>
        <w:rPr>
          <w:lang w:val="en-US"/>
        </w:rPr>
        <w:t xml:space="preserve"> conclusion</w:t>
      </w:r>
      <w:r w:rsidR="007E0A1A">
        <w:rPr>
          <w:lang w:val="en-US"/>
        </w:rPr>
        <w:t xml:space="preserve"> (</w:t>
      </w:r>
      <w:r w:rsidR="006D435A">
        <w:rPr>
          <w:lang w:val="en-US"/>
        </w:rPr>
        <w:t>S</w:t>
      </w:r>
      <w:r w:rsidR="005C59B7">
        <w:rPr>
          <w:lang w:val="en-US"/>
        </w:rPr>
        <w:t xml:space="preserve">ection </w:t>
      </w:r>
      <w:r w:rsidR="005C59B7">
        <w:rPr>
          <w:lang w:val="en-US"/>
        </w:rPr>
        <w:fldChar w:fldCharType="begin"/>
      </w:r>
      <w:r w:rsidR="005C59B7">
        <w:rPr>
          <w:lang w:val="en-US"/>
        </w:rPr>
        <w:instrText xml:space="preserve"> REF _Ref392490367 \r \h </w:instrText>
      </w:r>
      <w:r w:rsidR="005C59B7">
        <w:rPr>
          <w:lang w:val="en-US"/>
        </w:rPr>
      </w:r>
      <w:r w:rsidR="005C59B7">
        <w:rPr>
          <w:lang w:val="en-US"/>
        </w:rPr>
        <w:fldChar w:fldCharType="separate"/>
      </w:r>
      <w:r w:rsidR="00962059">
        <w:rPr>
          <w:lang w:val="en-US"/>
        </w:rPr>
        <w:t>6.5</w:t>
      </w:r>
      <w:r w:rsidR="005C59B7">
        <w:rPr>
          <w:lang w:val="en-US"/>
        </w:rPr>
        <w:fldChar w:fldCharType="end"/>
      </w:r>
      <w:r w:rsidR="005C59B7">
        <w:rPr>
          <w:lang w:val="en-US"/>
        </w:rPr>
        <w:t>)</w:t>
      </w:r>
      <w:r>
        <w:rPr>
          <w:lang w:val="en-US"/>
        </w:rPr>
        <w:t xml:space="preserve">. </w:t>
      </w:r>
    </w:p>
    <w:p w:rsidR="00F11540" w:rsidRDefault="005C59B7" w:rsidP="005C59B7">
      <w:pPr>
        <w:pStyle w:val="Heading2"/>
      </w:pPr>
      <w:bookmarkStart w:id="600" w:name="_Ref392490568"/>
      <w:bookmarkStart w:id="601" w:name="_Toc393074540"/>
      <w:bookmarkStart w:id="602" w:name="_Toc393075625"/>
      <w:bookmarkStart w:id="603" w:name="_Toc393208899"/>
      <w:bookmarkStart w:id="604" w:name="_Toc393209136"/>
      <w:r>
        <w:t>Challenges e</w:t>
      </w:r>
      <w:r w:rsidR="006D435A">
        <w:t>ncountered during the assembly runs</w:t>
      </w:r>
      <w:r>
        <w:t xml:space="preserve"> and implementation</w:t>
      </w:r>
      <w:bookmarkEnd w:id="600"/>
      <w:bookmarkEnd w:id="601"/>
      <w:bookmarkEnd w:id="602"/>
      <w:bookmarkEnd w:id="603"/>
      <w:bookmarkEnd w:id="604"/>
    </w:p>
    <w:p w:rsidR="005C59B7" w:rsidRDefault="005C59B7" w:rsidP="005C59B7">
      <w:pPr>
        <w:rPr>
          <w:lang w:val="en-US"/>
        </w:rPr>
      </w:pPr>
      <w:r>
        <w:rPr>
          <w:lang w:val="en-US"/>
        </w:rPr>
        <w:t>There have been quite a number of obstacles throughout</w:t>
      </w:r>
      <w:r w:rsidR="00472714">
        <w:rPr>
          <w:lang w:val="en-US"/>
        </w:rPr>
        <w:t xml:space="preserve"> the thesis</w:t>
      </w:r>
      <w:r>
        <w:rPr>
          <w:lang w:val="en-US"/>
        </w:rPr>
        <w:t>. Everything from errors w</w:t>
      </w:r>
      <w:r w:rsidR="00472714">
        <w:rPr>
          <w:lang w:val="en-US"/>
        </w:rPr>
        <w:t xml:space="preserve">hile installing new software and unsuccessful assemblies to the struggle with server issues that </w:t>
      </w:r>
      <w:r w:rsidR="001D004E">
        <w:rPr>
          <w:lang w:val="en-US"/>
        </w:rPr>
        <w:t>is</w:t>
      </w:r>
      <w:r w:rsidR="00472714">
        <w:rPr>
          <w:lang w:val="en-US"/>
        </w:rPr>
        <w:t xml:space="preserve"> way beyond one</w:t>
      </w:r>
      <w:r w:rsidR="006D435A">
        <w:rPr>
          <w:lang w:val="en-US"/>
        </w:rPr>
        <w:t>’</w:t>
      </w:r>
      <w:r w:rsidR="00472714">
        <w:rPr>
          <w:lang w:val="en-US"/>
        </w:rPr>
        <w:t>s access level. Below is an attempt to summarize the most time consuming and perhaps remarkable events encountered.</w:t>
      </w:r>
    </w:p>
    <w:p w:rsidR="00472714" w:rsidRDefault="000D77E4" w:rsidP="000D77E4">
      <w:pPr>
        <w:pStyle w:val="Heading3"/>
        <w:rPr>
          <w:lang w:val="en-US"/>
        </w:rPr>
      </w:pPr>
      <w:bookmarkStart w:id="605" w:name="_Toc393074541"/>
      <w:bookmarkStart w:id="606" w:name="_Toc393075626"/>
      <w:bookmarkStart w:id="607" w:name="_Toc393208900"/>
      <w:bookmarkStart w:id="608" w:name="_Toc393209137"/>
      <w:r>
        <w:rPr>
          <w:lang w:val="en-US"/>
        </w:rPr>
        <w:t>Galaxy framework</w:t>
      </w:r>
      <w:bookmarkEnd w:id="605"/>
      <w:bookmarkEnd w:id="606"/>
      <w:bookmarkEnd w:id="607"/>
      <w:bookmarkEnd w:id="608"/>
    </w:p>
    <w:p w:rsidR="000D77E4" w:rsidRDefault="000D77E4" w:rsidP="000D77E4">
      <w:pPr>
        <w:rPr>
          <w:lang w:val="en-US"/>
        </w:rPr>
      </w:pPr>
      <w:r>
        <w:rPr>
          <w:lang w:val="en-US"/>
        </w:rPr>
        <w:t xml:space="preserve">The initial Framework was easy to retrieve with a simple git command since it’s required dependencies was preinstalled on the </w:t>
      </w:r>
      <w:r w:rsidR="00557440">
        <w:rPr>
          <w:lang w:val="en-US"/>
        </w:rPr>
        <w:t>original</w:t>
      </w:r>
      <w:r>
        <w:rPr>
          <w:lang w:val="en-US"/>
        </w:rPr>
        <w:t xml:space="preserve"> server used. </w:t>
      </w:r>
      <w:r w:rsidR="00557440">
        <w:rPr>
          <w:lang w:val="en-US"/>
        </w:rPr>
        <w:t>Even though at times the Galaxy’s “user manual” was lacking, local expertise from the University was very helpful and highly appreciated. Unfortunately, the initial problems started with the server updates. Suddenly the Galaxy instance was not working anymore and the ball started rolling</w:t>
      </w:r>
      <w:r w:rsidR="003513CA">
        <w:rPr>
          <w:lang w:val="en-US"/>
        </w:rPr>
        <w:t xml:space="preserve"> from there. The Galaxy instance had to be moved to another server w</w:t>
      </w:r>
      <w:r w:rsidR="006D435A">
        <w:rPr>
          <w:lang w:val="en-US"/>
        </w:rPr>
        <w:t>h</w:t>
      </w:r>
      <w:r w:rsidR="00EA10CF">
        <w:rPr>
          <w:lang w:val="en-US"/>
        </w:rPr>
        <w:t>ere not all dependencies were</w:t>
      </w:r>
      <w:r w:rsidR="003513CA">
        <w:rPr>
          <w:lang w:val="en-US"/>
        </w:rPr>
        <w:t xml:space="preserve"> preinstalled, making it quite a time and resource consuming task to get the instance up an</w:t>
      </w:r>
      <w:r w:rsidR="00EA10CF">
        <w:rPr>
          <w:lang w:val="en-US"/>
        </w:rPr>
        <w:t xml:space="preserve">d running. Later on </w:t>
      </w:r>
      <w:r w:rsidR="003513CA">
        <w:rPr>
          <w:lang w:val="en-US"/>
        </w:rPr>
        <w:t>the QUAST runs did not finish and another round with debugging was started. The solution to this problem was that, for some unknown reason, QUAST could not run with --static which had to be removed from its Makefile. Finally the new Galaxy tools for assembly evaluation ran properly, but there was one last pr</w:t>
      </w:r>
      <w:r w:rsidR="00170645">
        <w:rPr>
          <w:lang w:val="en-US"/>
        </w:rPr>
        <w:t xml:space="preserve">oblem to be fixed. One </w:t>
      </w:r>
      <w:r w:rsidR="00EA10CF">
        <w:rPr>
          <w:lang w:val="en-US"/>
        </w:rPr>
        <w:t>P</w:t>
      </w:r>
      <w:r w:rsidR="003513CA">
        <w:rPr>
          <w:lang w:val="en-US"/>
        </w:rPr>
        <w:t>ython</w:t>
      </w:r>
      <w:r w:rsidR="00EA10CF">
        <w:rPr>
          <w:lang w:val="en-US"/>
        </w:rPr>
        <w:t xml:space="preserve"> </w:t>
      </w:r>
      <w:r w:rsidR="003513CA">
        <w:rPr>
          <w:lang w:val="en-US"/>
        </w:rPr>
        <w:t>path in the server</w:t>
      </w:r>
      <w:r w:rsidR="00EA10CF">
        <w:rPr>
          <w:lang w:val="en-US"/>
        </w:rPr>
        <w:t>’</w:t>
      </w:r>
      <w:r w:rsidR="003513CA">
        <w:rPr>
          <w:lang w:val="en-US"/>
        </w:rPr>
        <w:t>s login</w:t>
      </w:r>
      <w:r w:rsidR="00EA10CF">
        <w:rPr>
          <w:lang w:val="en-US"/>
        </w:rPr>
        <w:t xml:space="preserve"> </w:t>
      </w:r>
      <w:r w:rsidR="003513CA">
        <w:rPr>
          <w:lang w:val="en-US"/>
        </w:rPr>
        <w:t>script made it impossible to upl</w:t>
      </w:r>
      <w:r w:rsidR="00170645">
        <w:rPr>
          <w:lang w:val="en-US"/>
        </w:rPr>
        <w:t>oad new files to Galaxy, because it mixed the Galaxy code with another version used by Hyperbrowser developer</w:t>
      </w:r>
      <w:r w:rsidR="00EA10CF">
        <w:rPr>
          <w:lang w:val="en-US"/>
        </w:rPr>
        <w:t>s</w:t>
      </w:r>
      <w:r w:rsidR="00170645">
        <w:rPr>
          <w:lang w:val="en-US"/>
        </w:rPr>
        <w:t xml:space="preserve"> using the same server. The problem was discovered fast and the solution was simple giving a properly running </w:t>
      </w:r>
      <w:r w:rsidR="00EA10CF">
        <w:rPr>
          <w:lang w:val="en-US"/>
        </w:rPr>
        <w:t>Galaxy instance as soon as the P</w:t>
      </w:r>
      <w:r w:rsidR="00170645">
        <w:rPr>
          <w:lang w:val="en-US"/>
        </w:rPr>
        <w:t>ython</w:t>
      </w:r>
      <w:r w:rsidR="00EA10CF">
        <w:rPr>
          <w:lang w:val="en-US"/>
        </w:rPr>
        <w:t xml:space="preserve"> </w:t>
      </w:r>
      <w:r w:rsidR="00170645">
        <w:rPr>
          <w:lang w:val="en-US"/>
        </w:rPr>
        <w:t>p</w:t>
      </w:r>
      <w:r w:rsidR="00EA10CF">
        <w:rPr>
          <w:lang w:val="en-US"/>
        </w:rPr>
        <w:t xml:space="preserve">ath was excluded from the login </w:t>
      </w:r>
      <w:r w:rsidR="00170645">
        <w:rPr>
          <w:lang w:val="en-US"/>
        </w:rPr>
        <w:t xml:space="preserve">script. </w:t>
      </w:r>
    </w:p>
    <w:p w:rsidR="008373CD" w:rsidRDefault="008373CD" w:rsidP="008373CD">
      <w:pPr>
        <w:pStyle w:val="Heading3"/>
        <w:rPr>
          <w:lang w:val="en-US"/>
        </w:rPr>
      </w:pPr>
      <w:bookmarkStart w:id="609" w:name="_Toc393074542"/>
      <w:bookmarkStart w:id="610" w:name="_Toc393075627"/>
      <w:bookmarkStart w:id="611" w:name="_Toc393208901"/>
      <w:bookmarkStart w:id="612" w:name="_Toc393209138"/>
      <w:r>
        <w:rPr>
          <w:lang w:val="en-US"/>
        </w:rPr>
        <w:t>Reproducing GAGE-B results</w:t>
      </w:r>
      <w:bookmarkEnd w:id="609"/>
      <w:bookmarkEnd w:id="610"/>
      <w:bookmarkEnd w:id="611"/>
      <w:bookmarkEnd w:id="612"/>
    </w:p>
    <w:p w:rsidR="008373CD" w:rsidRDefault="008373CD" w:rsidP="009C1EAD">
      <w:pPr>
        <w:rPr>
          <w:lang w:val="en-US"/>
        </w:rPr>
      </w:pPr>
      <w:r>
        <w:rPr>
          <w:lang w:val="en-US"/>
        </w:rPr>
        <w:t>Reproducing GAGE-B results was undoubtedly the most time consuming p</w:t>
      </w:r>
      <w:r w:rsidR="00EA10CF">
        <w:rPr>
          <w:lang w:val="en-US"/>
        </w:rPr>
        <w:t>art of this thesis. Not only were</w:t>
      </w:r>
      <w:r>
        <w:rPr>
          <w:lang w:val="en-US"/>
        </w:rPr>
        <w:t xml:space="preserve"> there a lot of files, assemblers and assemblies to keep track on, but almost nothing went smoothly either. </w:t>
      </w:r>
      <w:r w:rsidR="00E76826">
        <w:rPr>
          <w:lang w:val="en-US"/>
        </w:rPr>
        <w:t>For starters, installing each assembler was quite time consuming because usually an installation will run until it encounter an error and exit, sometimes with an incomprehensible error report other times with a simple missing dependency which had to be installed separately</w:t>
      </w:r>
      <w:r w:rsidR="009C1EAD">
        <w:rPr>
          <w:lang w:val="en-US"/>
        </w:rPr>
        <w:t>. Knowing which dependency</w:t>
      </w:r>
      <w:r w:rsidR="00E76826">
        <w:rPr>
          <w:lang w:val="en-US"/>
        </w:rPr>
        <w:t xml:space="preserve"> versions each assembler need would probably have </w:t>
      </w:r>
      <w:r w:rsidR="001D004E">
        <w:rPr>
          <w:lang w:val="en-US"/>
        </w:rPr>
        <w:t>reduced</w:t>
      </w:r>
      <w:r w:rsidR="00E76826">
        <w:rPr>
          <w:lang w:val="en-US"/>
        </w:rPr>
        <w:t xml:space="preserve"> the installation time significantly. With this being said, most assemblers have a good </w:t>
      </w:r>
      <w:r w:rsidR="000C5855">
        <w:rPr>
          <w:lang w:val="en-US"/>
        </w:rPr>
        <w:t>documentation</w:t>
      </w:r>
      <w:r w:rsidR="00E76826">
        <w:rPr>
          <w:lang w:val="en-US"/>
        </w:rPr>
        <w:t xml:space="preserve">, </w:t>
      </w:r>
      <w:r w:rsidR="00EA10CF">
        <w:rPr>
          <w:lang w:val="en-US"/>
        </w:rPr>
        <w:t>but it’s hard to tell which version of the dependencies the GAGE-B authors used, and if the versions would have made a difference on the outcome. F</w:t>
      </w:r>
      <w:r w:rsidR="000C5855">
        <w:rPr>
          <w:lang w:val="en-US"/>
        </w:rPr>
        <w:t xml:space="preserve">or instance with ABySS </w:t>
      </w:r>
      <w:r w:rsidR="000C5855">
        <w:rPr>
          <w:lang w:val="en-US"/>
        </w:rPr>
        <w:lastRenderedPageBreak/>
        <w:t xml:space="preserve">where boost, sparsehash and open MPI as well as </w:t>
      </w:r>
      <w:r w:rsidR="00EA10CF">
        <w:rPr>
          <w:lang w:val="en-US"/>
        </w:rPr>
        <w:t xml:space="preserve">a </w:t>
      </w:r>
      <w:r w:rsidR="000C5855">
        <w:rPr>
          <w:lang w:val="en-US"/>
        </w:rPr>
        <w:t xml:space="preserve">C++ compiler that supports OpenMPI is required, </w:t>
      </w:r>
      <w:r w:rsidR="00EA10CF">
        <w:rPr>
          <w:lang w:val="en-US"/>
        </w:rPr>
        <w:t xml:space="preserve">there’s a lot that need to work together to produce the assemblies. </w:t>
      </w:r>
      <w:r w:rsidR="009C1EAD">
        <w:rPr>
          <w:lang w:val="en-US"/>
        </w:rPr>
        <w:t xml:space="preserve">Another thing with this assembler was </w:t>
      </w:r>
      <w:r w:rsidR="005B09BE">
        <w:rPr>
          <w:lang w:val="en-US"/>
        </w:rPr>
        <w:t>the</w:t>
      </w:r>
      <w:r w:rsidR="009C1EAD">
        <w:rPr>
          <w:lang w:val="en-US"/>
        </w:rPr>
        <w:t xml:space="preserve"> installation option </w:t>
      </w:r>
      <w:r w:rsidR="009C1EAD" w:rsidRPr="005B09BE">
        <w:rPr>
          <w:i/>
          <w:lang w:val="en-US"/>
        </w:rPr>
        <w:t>--enable-maxk</w:t>
      </w:r>
      <w:r w:rsidR="009C1EAD">
        <w:rPr>
          <w:lang w:val="en-US"/>
        </w:rPr>
        <w:t xml:space="preserve">. Compiling ABySS the first time without prior knowledge resulted in </w:t>
      </w:r>
      <w:r w:rsidR="001D004E">
        <w:rPr>
          <w:lang w:val="en-US"/>
        </w:rPr>
        <w:t>unsuccessful</w:t>
      </w:r>
      <w:r w:rsidR="009C1EAD">
        <w:rPr>
          <w:lang w:val="en-US"/>
        </w:rPr>
        <w:t xml:space="preserve"> runs for MiSeq data on </w:t>
      </w:r>
      <w:r w:rsidR="009C1EAD">
        <w:rPr>
          <w:i/>
          <w:lang w:val="en-US"/>
        </w:rPr>
        <w:t xml:space="preserve">Vibrio cholerae </w:t>
      </w:r>
      <w:r w:rsidR="009C1EAD">
        <w:rPr>
          <w:lang w:val="en-US"/>
        </w:rPr>
        <w:t>since it was supposed to be run with k=65 and the default maximum k-value is 64.</w:t>
      </w:r>
      <w:r w:rsidR="005B09BE">
        <w:rPr>
          <w:lang w:val="en-US"/>
        </w:rPr>
        <w:t xml:space="preserve"> Maybe </w:t>
      </w:r>
      <w:r w:rsidR="00EA10CF">
        <w:rPr>
          <w:lang w:val="en-US"/>
        </w:rPr>
        <w:t xml:space="preserve">a </w:t>
      </w:r>
      <w:r w:rsidR="005B09BE">
        <w:rPr>
          <w:lang w:val="en-US"/>
        </w:rPr>
        <w:t>text file with installation options other than the defaults could have spared some</w:t>
      </w:r>
      <w:r w:rsidR="009C1EAD">
        <w:rPr>
          <w:lang w:val="en-US"/>
        </w:rPr>
        <w:t xml:space="preserve"> compil</w:t>
      </w:r>
      <w:r w:rsidR="005B09BE">
        <w:rPr>
          <w:lang w:val="en-US"/>
        </w:rPr>
        <w:t>ation</w:t>
      </w:r>
      <w:r w:rsidR="009C1EAD">
        <w:rPr>
          <w:lang w:val="en-US"/>
        </w:rPr>
        <w:t xml:space="preserve"> and install</w:t>
      </w:r>
      <w:r w:rsidR="005B09BE">
        <w:rPr>
          <w:lang w:val="en-US"/>
        </w:rPr>
        <w:t>ation time. This is usually not considered to be a high priority task and even for this thesis making a file with installation commands/options was unfortunately not done</w:t>
      </w:r>
      <w:r w:rsidR="00EA10CF">
        <w:rPr>
          <w:lang w:val="en-US"/>
        </w:rPr>
        <w:t xml:space="preserve">. It was difficult to keep track of the installation options and the versions of the server modules since </w:t>
      </w:r>
      <w:r w:rsidR="005B09BE">
        <w:rPr>
          <w:lang w:val="en-US"/>
        </w:rPr>
        <w:t xml:space="preserve">some </w:t>
      </w:r>
      <w:r w:rsidR="001D004E">
        <w:rPr>
          <w:lang w:val="en-US"/>
        </w:rPr>
        <w:t>assemblers</w:t>
      </w:r>
      <w:r w:rsidR="005B09BE">
        <w:rPr>
          <w:lang w:val="en-US"/>
        </w:rPr>
        <w:t xml:space="preserve"> had to be re-installed several times before they satisfied the </w:t>
      </w:r>
      <w:r w:rsidR="00EA10CF">
        <w:rPr>
          <w:b/>
          <w:lang w:val="en-US"/>
        </w:rPr>
        <w:t>“d</w:t>
      </w:r>
      <w:r w:rsidR="005B09BE" w:rsidRPr="00D70761">
        <w:rPr>
          <w:b/>
          <w:lang w:val="en-US"/>
        </w:rPr>
        <w:t>ependency hell</w:t>
      </w:r>
      <w:r w:rsidR="00EA10CF">
        <w:rPr>
          <w:b/>
          <w:lang w:val="en-US"/>
        </w:rPr>
        <w:t>”</w:t>
      </w:r>
      <w:r w:rsidR="005B09BE">
        <w:rPr>
          <w:lang w:val="en-US"/>
        </w:rPr>
        <w:t xml:space="preserve"> </w:t>
      </w:r>
      <w:r w:rsidR="00076A9E">
        <w:rPr>
          <w:lang w:val="en-US"/>
        </w:rPr>
        <w:t xml:space="preserve">or adjusted to the various </w:t>
      </w:r>
      <w:r w:rsidR="001D004E">
        <w:rPr>
          <w:lang w:val="en-US"/>
        </w:rPr>
        <w:t>server updates</w:t>
      </w:r>
      <w:r w:rsidR="00EA10CF">
        <w:rPr>
          <w:lang w:val="en-US"/>
        </w:rPr>
        <w:t>.</w:t>
      </w:r>
    </w:p>
    <w:p w:rsidR="00D21A58" w:rsidRDefault="00D21A58" w:rsidP="009C1EAD">
      <w:pPr>
        <w:rPr>
          <w:lang w:val="en-US"/>
        </w:rPr>
      </w:pPr>
      <w:r>
        <w:rPr>
          <w:lang w:val="en-US"/>
        </w:rPr>
        <w:t xml:space="preserve">Another problem encountered upon reproduction of the GAGE-B results was the recipe created by the authors. </w:t>
      </w:r>
      <w:r w:rsidR="00C31CD9" w:rsidRPr="00C31CD9">
        <w:rPr>
          <w:lang w:val="en-US"/>
        </w:rPr>
        <w:t>Example</w:t>
      </w:r>
      <w:r w:rsidR="00EA10CF">
        <w:rPr>
          <w:lang w:val="en-US"/>
        </w:rPr>
        <w:t>s</w:t>
      </w:r>
      <w:r w:rsidR="00C31CD9" w:rsidRPr="00C31CD9">
        <w:rPr>
          <w:lang w:val="en-US"/>
        </w:rPr>
        <w:t xml:space="preserve"> of some of the errors encountered are described in </w:t>
      </w:r>
      <w:r w:rsidR="007E0A1A">
        <w:rPr>
          <w:lang w:val="en-US"/>
        </w:rPr>
        <w:fldChar w:fldCharType="begin"/>
      </w:r>
      <w:r w:rsidR="007E0A1A">
        <w:rPr>
          <w:lang w:val="en-US"/>
        </w:rPr>
        <w:instrText xml:space="preserve"> REF _Ref392552360 \h </w:instrText>
      </w:r>
      <w:r w:rsidR="007E0A1A">
        <w:rPr>
          <w:lang w:val="en-US"/>
        </w:rPr>
      </w:r>
      <w:r w:rsidR="007E0A1A">
        <w:rPr>
          <w:lang w:val="en-US"/>
        </w:rPr>
        <w:fldChar w:fldCharType="separate"/>
      </w:r>
      <w:r w:rsidR="00962059" w:rsidRPr="003A505C">
        <w:t xml:space="preserve">Table </w:t>
      </w:r>
      <w:r w:rsidR="00962059">
        <w:t>A</w:t>
      </w:r>
      <w:r w:rsidR="00962059" w:rsidRPr="003A505C">
        <w:t xml:space="preserve"> </w:t>
      </w:r>
      <w:r w:rsidR="00962059">
        <w:rPr>
          <w:noProof/>
        </w:rPr>
        <w:t>4</w:t>
      </w:r>
      <w:r w:rsidR="007E0A1A">
        <w:rPr>
          <w:lang w:val="en-US"/>
        </w:rPr>
        <w:fldChar w:fldCharType="end"/>
      </w:r>
      <w:r w:rsidR="00C31CD9" w:rsidRPr="00C31CD9">
        <w:rPr>
          <w:lang w:val="en-US"/>
        </w:rPr>
        <w:t xml:space="preserve">. </w:t>
      </w:r>
      <w:r w:rsidR="000436E0">
        <w:rPr>
          <w:lang w:val="en-US"/>
        </w:rPr>
        <w:t>Not only did the</w:t>
      </w:r>
      <w:r w:rsidR="00C31CD9">
        <w:rPr>
          <w:lang w:val="en-US"/>
        </w:rPr>
        <w:t xml:space="preserve"> authors</w:t>
      </w:r>
      <w:r w:rsidR="000436E0">
        <w:rPr>
          <w:lang w:val="en-US"/>
        </w:rPr>
        <w:t xml:space="preserve"> save </w:t>
      </w:r>
      <w:r w:rsidR="00C31CD9">
        <w:rPr>
          <w:lang w:val="en-US"/>
        </w:rPr>
        <w:t>the recipe</w:t>
      </w:r>
      <w:r w:rsidR="000436E0">
        <w:rPr>
          <w:lang w:val="en-US"/>
        </w:rPr>
        <w:t xml:space="preserve"> as a pdf file making copying </w:t>
      </w:r>
      <w:r w:rsidR="00AA0E1A">
        <w:rPr>
          <w:lang w:val="en-US"/>
        </w:rPr>
        <w:t xml:space="preserve">some commands correctly </w:t>
      </w:r>
      <w:r w:rsidR="000436E0">
        <w:rPr>
          <w:lang w:val="en-US"/>
        </w:rPr>
        <w:t xml:space="preserve">almost impossible, but the recipe </w:t>
      </w:r>
      <w:r w:rsidR="00C31CD9">
        <w:rPr>
          <w:lang w:val="en-US"/>
        </w:rPr>
        <w:t xml:space="preserve">itself </w:t>
      </w:r>
      <w:r w:rsidR="000436E0">
        <w:rPr>
          <w:lang w:val="en-US"/>
        </w:rPr>
        <w:t xml:space="preserve">contained misspellings resulting in faulty runs. </w:t>
      </w:r>
      <w:r w:rsidR="00C31CD9">
        <w:rPr>
          <w:lang w:val="en-US"/>
        </w:rPr>
        <w:t>Some runs also had missing options to run properly lik</w:t>
      </w:r>
      <w:r w:rsidR="00AB0182">
        <w:rPr>
          <w:lang w:val="en-US"/>
        </w:rPr>
        <w:t>e</w:t>
      </w:r>
      <w:r w:rsidR="00C31CD9">
        <w:rPr>
          <w:lang w:val="en-US"/>
        </w:rPr>
        <w:t xml:space="preserve"> the SGA assembly with HiSeq data missing the --phred64 option. Errors like those mentioned above made the reproduction significantly harder, while debugging took quite an amount of time</w:t>
      </w:r>
      <w:r w:rsidR="00173A43">
        <w:rPr>
          <w:lang w:val="en-US"/>
        </w:rPr>
        <w:t xml:space="preserve"> which probably could have been avoided if the recipe had been saved as a text file and been proofread before publication. </w:t>
      </w:r>
    </w:p>
    <w:p w:rsidR="00EB1858" w:rsidRDefault="00F75C67" w:rsidP="009C1EAD">
      <w:pPr>
        <w:rPr>
          <w:lang w:val="en-US"/>
        </w:rPr>
      </w:pPr>
      <w:r>
        <w:rPr>
          <w:lang w:val="en-US"/>
        </w:rPr>
        <w:t xml:space="preserve">Even though the reproduction was filled with complications that </w:t>
      </w:r>
      <w:r w:rsidR="008243FA">
        <w:rPr>
          <w:lang w:val="en-US"/>
        </w:rPr>
        <w:t xml:space="preserve">made it impossible to reproduce all results in the thesis’ time frame, the focus on only one species was not enough to compute the exact same results as in the paper or the assembly files provided by the authors. </w:t>
      </w:r>
      <w:r w:rsidR="00EB1858">
        <w:rPr>
          <w:lang w:val="en-US"/>
        </w:rPr>
        <w:t xml:space="preserve">It’s difficult to point out exactly what caused the differences between the reproduced assemblies and the GAGE-B results, but some possible explanation to the problems can be assumed. These explanations are elaborated upon in the next four sub-sections. </w:t>
      </w:r>
    </w:p>
    <w:p w:rsidR="00EB1858" w:rsidRDefault="00EB1858" w:rsidP="00C9521D">
      <w:pPr>
        <w:pStyle w:val="Heading4"/>
      </w:pPr>
      <w:r>
        <w:t>Assembler environment</w:t>
      </w:r>
    </w:p>
    <w:p w:rsidR="00C9521D" w:rsidRPr="00C9521D" w:rsidRDefault="00CA3E36" w:rsidP="00C9521D">
      <w:pPr>
        <w:rPr>
          <w:lang w:val="en-US"/>
        </w:rPr>
      </w:pPr>
      <w:r>
        <w:rPr>
          <w:lang w:val="en-US"/>
        </w:rPr>
        <w:t>As mentioned earlier, assemblers have many dependencies, and it can be reasonable to assume that maybe som</w:t>
      </w:r>
      <w:r w:rsidR="00AB0182">
        <w:rPr>
          <w:lang w:val="en-US"/>
        </w:rPr>
        <w:t xml:space="preserve">e dependency </w:t>
      </w:r>
      <w:r>
        <w:rPr>
          <w:lang w:val="en-US"/>
        </w:rPr>
        <w:t>versions affect the outcome of an assembly. The ideal solution for this issue can be to either create a Makefile, or a virtual machine to make it possible to reproduce results in the same environment as it was computed on originally. This is of course a time and resource consuming task, but would most likely be highly appreciated by anyone trying to reproduce a paper</w:t>
      </w:r>
      <w:r w:rsidR="00AB0182">
        <w:rPr>
          <w:lang w:val="en-US"/>
        </w:rPr>
        <w:t>’</w:t>
      </w:r>
      <w:r>
        <w:rPr>
          <w:lang w:val="en-US"/>
        </w:rPr>
        <w:t xml:space="preserve">s results. </w:t>
      </w:r>
    </w:p>
    <w:p w:rsidR="00EB1858" w:rsidRDefault="00D15817" w:rsidP="00C9521D">
      <w:pPr>
        <w:pStyle w:val="Heading4"/>
      </w:pPr>
      <w:r>
        <w:t>R</w:t>
      </w:r>
      <w:r w:rsidR="00EB1858">
        <w:t>ead type</w:t>
      </w:r>
      <w:r w:rsidR="00CA3E36">
        <w:t xml:space="preserve"> differences</w:t>
      </w:r>
    </w:p>
    <w:p w:rsidR="00CA3E36" w:rsidRPr="00CA3E36" w:rsidRDefault="00CA3E36" w:rsidP="00CA3E36">
      <w:pPr>
        <w:rPr>
          <w:lang w:val="en-US"/>
        </w:rPr>
      </w:pPr>
      <w:r>
        <w:rPr>
          <w:lang w:val="en-US"/>
        </w:rPr>
        <w:t>It can be possible that a given set of reads are not the same as the ones used in the paper. This could explain differences in the original assemblies compared to the reproduced ones</w:t>
      </w:r>
      <w:r w:rsidR="00630CB0">
        <w:rPr>
          <w:lang w:val="en-US"/>
        </w:rPr>
        <w:t xml:space="preserve"> as the input is not the same</w:t>
      </w:r>
      <w:r>
        <w:rPr>
          <w:lang w:val="en-US"/>
        </w:rPr>
        <w:t xml:space="preserve">. </w:t>
      </w:r>
      <w:r w:rsidR="00630CB0">
        <w:rPr>
          <w:lang w:val="en-US"/>
        </w:rPr>
        <w:t xml:space="preserve">Perhaps the reads are different or maybe raw reads have been used were clean/trimmed ones were supposed to be used or vice </w:t>
      </w:r>
      <w:r w:rsidR="001D004E">
        <w:rPr>
          <w:lang w:val="en-US"/>
        </w:rPr>
        <w:t>versa</w:t>
      </w:r>
      <w:r w:rsidR="00630CB0">
        <w:rPr>
          <w:lang w:val="en-US"/>
        </w:rPr>
        <w:t xml:space="preserve">. It should be </w:t>
      </w:r>
      <w:r w:rsidR="001D004E">
        <w:rPr>
          <w:lang w:val="en-US"/>
        </w:rPr>
        <w:t>unnecessary</w:t>
      </w:r>
      <w:r w:rsidR="00630CB0">
        <w:rPr>
          <w:lang w:val="en-US"/>
        </w:rPr>
        <w:t xml:space="preserve"> for someone reproducing the results to do</w:t>
      </w:r>
      <w:r w:rsidR="00AB0182">
        <w:rPr>
          <w:lang w:val="en-US"/>
        </w:rPr>
        <w:t xml:space="preserve">uble </w:t>
      </w:r>
      <w:r w:rsidR="00630CB0">
        <w:rPr>
          <w:lang w:val="en-US"/>
        </w:rPr>
        <w:t xml:space="preserve">check if the information about the read types </w:t>
      </w:r>
      <w:r w:rsidR="001D004E">
        <w:rPr>
          <w:lang w:val="en-US"/>
        </w:rPr>
        <w:t>is</w:t>
      </w:r>
      <w:r w:rsidR="00630CB0">
        <w:rPr>
          <w:lang w:val="en-US"/>
        </w:rPr>
        <w:t xml:space="preserve"> correct or not. It would be </w:t>
      </w:r>
      <w:r w:rsidR="001D004E">
        <w:rPr>
          <w:lang w:val="en-US"/>
        </w:rPr>
        <w:t>justifiable</w:t>
      </w:r>
      <w:r w:rsidR="00630CB0">
        <w:rPr>
          <w:lang w:val="en-US"/>
        </w:rPr>
        <w:t xml:space="preserve"> to assume that the p</w:t>
      </w:r>
      <w:r>
        <w:rPr>
          <w:lang w:val="en-US"/>
        </w:rPr>
        <w:t xml:space="preserve">apers authors </w:t>
      </w:r>
      <w:r w:rsidR="00630CB0">
        <w:rPr>
          <w:lang w:val="en-US"/>
        </w:rPr>
        <w:t>made</w:t>
      </w:r>
      <w:r>
        <w:rPr>
          <w:lang w:val="en-US"/>
        </w:rPr>
        <w:t xml:space="preserve"> sure that the reads uploaded are in fact the same as the ones used as input for their assemblies</w:t>
      </w:r>
      <w:r w:rsidR="00630CB0">
        <w:rPr>
          <w:lang w:val="en-US"/>
        </w:rPr>
        <w:t xml:space="preserve"> and that the information provided about raw or clean/trimmed reads are correct</w:t>
      </w:r>
      <w:r>
        <w:rPr>
          <w:lang w:val="en-US"/>
        </w:rPr>
        <w:t xml:space="preserve">. </w:t>
      </w:r>
    </w:p>
    <w:p w:rsidR="00EB1858" w:rsidRDefault="00D15817" w:rsidP="00C9521D">
      <w:pPr>
        <w:pStyle w:val="Heading4"/>
      </w:pPr>
      <w:r>
        <w:t>Different</w:t>
      </w:r>
      <w:r w:rsidR="00EB1858">
        <w:t xml:space="preserve"> assemblies</w:t>
      </w:r>
    </w:p>
    <w:p w:rsidR="00CA3E36" w:rsidRDefault="00630CB0" w:rsidP="00CA3E36">
      <w:pPr>
        <w:rPr>
          <w:lang w:val="en-US"/>
        </w:rPr>
      </w:pPr>
      <w:r>
        <w:rPr>
          <w:lang w:val="en-US"/>
        </w:rPr>
        <w:t xml:space="preserve">It is plausible to assume that the assemblies that can be downloaded are not the same as those used to create the supplementary tables in the GAGE-B paper since they differ from each other </w:t>
      </w:r>
      <w:r>
        <w:rPr>
          <w:lang w:val="en-US"/>
        </w:rPr>
        <w:lastRenderedPageBreak/>
        <w:t xml:space="preserve">as described in </w:t>
      </w:r>
      <w:r>
        <w:rPr>
          <w:lang w:val="en-US"/>
        </w:rPr>
        <w:fldChar w:fldCharType="begin"/>
      </w:r>
      <w:r>
        <w:rPr>
          <w:lang w:val="en-US"/>
        </w:rPr>
        <w:instrText xml:space="preserve"> REF _Ref392458822 \h </w:instrText>
      </w:r>
      <w:r>
        <w:rPr>
          <w:lang w:val="en-US"/>
        </w:rPr>
      </w:r>
      <w:r>
        <w:rPr>
          <w:lang w:val="en-US"/>
        </w:rPr>
        <w:fldChar w:fldCharType="separate"/>
      </w:r>
      <w:r w:rsidR="00962059">
        <w:t>Table B</w:t>
      </w:r>
      <w:r w:rsidR="00962059" w:rsidRPr="00633DDE">
        <w:t xml:space="preserve"> </w:t>
      </w:r>
      <w:r w:rsidR="00962059">
        <w:rPr>
          <w:noProof/>
        </w:rPr>
        <w:t>23</w:t>
      </w:r>
      <w:r>
        <w:rPr>
          <w:lang w:val="en-US"/>
        </w:rPr>
        <w:fldChar w:fldCharType="end"/>
      </w:r>
      <w:r>
        <w:rPr>
          <w:lang w:val="en-US"/>
        </w:rPr>
        <w:t xml:space="preserve"> and </w:t>
      </w:r>
      <w:r>
        <w:rPr>
          <w:lang w:val="en-US"/>
        </w:rPr>
        <w:fldChar w:fldCharType="begin"/>
      </w:r>
      <w:r>
        <w:rPr>
          <w:lang w:val="en-US"/>
        </w:rPr>
        <w:instrText xml:space="preserve"> REF _Ref392458824 \h </w:instrText>
      </w:r>
      <w:r>
        <w:rPr>
          <w:lang w:val="en-US"/>
        </w:rPr>
      </w:r>
      <w:r>
        <w:rPr>
          <w:lang w:val="en-US"/>
        </w:rPr>
        <w:fldChar w:fldCharType="separate"/>
      </w:r>
      <w:r w:rsidR="00962059">
        <w:t>Table B</w:t>
      </w:r>
      <w:r w:rsidR="00962059" w:rsidRPr="00633DDE">
        <w:t xml:space="preserve"> </w:t>
      </w:r>
      <w:r w:rsidR="00962059">
        <w:rPr>
          <w:noProof/>
        </w:rPr>
        <w:t>24</w:t>
      </w:r>
      <w:r>
        <w:rPr>
          <w:lang w:val="en-US"/>
        </w:rPr>
        <w:fldChar w:fldCharType="end"/>
      </w:r>
      <w:r>
        <w:rPr>
          <w:lang w:val="en-US"/>
        </w:rPr>
        <w:t xml:space="preserve">. </w:t>
      </w:r>
      <w:r w:rsidR="008F608D">
        <w:rPr>
          <w:lang w:val="en-US"/>
        </w:rPr>
        <w:t>Perhaps</w:t>
      </w:r>
      <w:r w:rsidR="00924A74">
        <w:rPr>
          <w:lang w:val="en-US"/>
        </w:rPr>
        <w:t xml:space="preserve"> several assemblies were computed and </w:t>
      </w:r>
      <w:r w:rsidR="000365F6">
        <w:rPr>
          <w:lang w:val="en-US"/>
        </w:rPr>
        <w:t>the reproduced results match a</w:t>
      </w:r>
      <w:r w:rsidR="00924A74">
        <w:rPr>
          <w:lang w:val="en-US"/>
        </w:rPr>
        <w:t xml:space="preserve">n assembly that has been </w:t>
      </w:r>
      <w:r w:rsidR="000365F6">
        <w:rPr>
          <w:lang w:val="en-US"/>
        </w:rPr>
        <w:t>excluded from the paper</w:t>
      </w:r>
      <w:r w:rsidR="00924A74">
        <w:rPr>
          <w:lang w:val="en-US"/>
        </w:rPr>
        <w:t xml:space="preserve"> and the download files. </w:t>
      </w:r>
      <w:r w:rsidR="00BE1796">
        <w:rPr>
          <w:lang w:val="en-US"/>
        </w:rPr>
        <w:t xml:space="preserve">Once again, making sure that the assemblies uploaded are in fact the ones used in the paper can reduce some differences in the reproduced results. </w:t>
      </w:r>
    </w:p>
    <w:p w:rsidR="001024ED" w:rsidRDefault="00335E69" w:rsidP="001024ED">
      <w:pPr>
        <w:pStyle w:val="Heading4"/>
      </w:pPr>
      <w:r>
        <w:t>Tool</w:t>
      </w:r>
      <w:r w:rsidR="001024ED">
        <w:t xml:space="preserve"> options</w:t>
      </w:r>
    </w:p>
    <w:p w:rsidR="001024ED" w:rsidRPr="00CA3E36" w:rsidRDefault="001024ED" w:rsidP="00CA3E36">
      <w:pPr>
        <w:rPr>
          <w:lang w:val="en-US"/>
        </w:rPr>
      </w:pPr>
      <w:r>
        <w:rPr>
          <w:lang w:val="en-US"/>
        </w:rPr>
        <w:t>Since</w:t>
      </w:r>
      <w:r w:rsidR="005F63AA">
        <w:rPr>
          <w:lang w:val="en-US"/>
        </w:rPr>
        <w:t xml:space="preserve"> inconsistency between supplementary material and assembly files are observed, and there </w:t>
      </w:r>
      <w:r w:rsidR="001D004E">
        <w:rPr>
          <w:lang w:val="en-US"/>
        </w:rPr>
        <w:t>were discovered problems</w:t>
      </w:r>
      <w:r w:rsidR="005F63AA">
        <w:rPr>
          <w:lang w:val="en-US"/>
        </w:rPr>
        <w:t xml:space="preserve"> with the GAGE-B recipe, it might be reasonable to assume that some assembler related information is missing or falsely added. </w:t>
      </w:r>
      <w:r w:rsidR="00335E69">
        <w:rPr>
          <w:lang w:val="en-US"/>
        </w:rPr>
        <w:t xml:space="preserve">One possible explanation may be that the </w:t>
      </w:r>
      <w:r w:rsidR="00D40569">
        <w:rPr>
          <w:lang w:val="en-US"/>
        </w:rPr>
        <w:t xml:space="preserve">GAGE-B authors used additional options </w:t>
      </w:r>
      <w:r w:rsidR="00A619F0">
        <w:rPr>
          <w:lang w:val="en-US"/>
        </w:rPr>
        <w:t>when c</w:t>
      </w:r>
      <w:r w:rsidR="00B828E7">
        <w:rPr>
          <w:lang w:val="en-US"/>
        </w:rPr>
        <w:t>omputing the assemblies that were left out from</w:t>
      </w:r>
      <w:r w:rsidR="00A619F0">
        <w:rPr>
          <w:lang w:val="en-US"/>
        </w:rPr>
        <w:t xml:space="preserve"> the recipe. Another possible explanation could be that some options written in the recipe were not used in their assemblies at all. </w:t>
      </w:r>
      <w:r w:rsidR="00335E69">
        <w:rPr>
          <w:lang w:val="en-US"/>
        </w:rPr>
        <w:t xml:space="preserve">It can also be possible that QUAST generated </w:t>
      </w:r>
      <w:r w:rsidR="00B828E7">
        <w:rPr>
          <w:lang w:val="en-US"/>
        </w:rPr>
        <w:t>different outputs based on options used by the GAGE-B authors, but it’s impossible to tell s</w:t>
      </w:r>
      <w:r w:rsidR="00335E69">
        <w:rPr>
          <w:lang w:val="en-US"/>
        </w:rPr>
        <w:t xml:space="preserve">ince </w:t>
      </w:r>
      <w:r w:rsidR="00B828E7">
        <w:rPr>
          <w:lang w:val="en-US"/>
        </w:rPr>
        <w:t xml:space="preserve">no </w:t>
      </w:r>
      <w:r w:rsidR="00335E69">
        <w:rPr>
          <w:lang w:val="en-US"/>
        </w:rPr>
        <w:t xml:space="preserve">options </w:t>
      </w:r>
      <w:r w:rsidR="00B828E7">
        <w:rPr>
          <w:lang w:val="en-US"/>
        </w:rPr>
        <w:t>for</w:t>
      </w:r>
      <w:r w:rsidR="00335E69">
        <w:rPr>
          <w:lang w:val="en-US"/>
        </w:rPr>
        <w:t xml:space="preserve"> QUAST were mentioned</w:t>
      </w:r>
      <w:r w:rsidR="00B828E7">
        <w:rPr>
          <w:lang w:val="en-US"/>
        </w:rPr>
        <w:t xml:space="preserve"> in the paper. </w:t>
      </w:r>
    </w:p>
    <w:p w:rsidR="00EB1858" w:rsidRDefault="00EB1858" w:rsidP="00C9521D">
      <w:pPr>
        <w:pStyle w:val="Heading4"/>
      </w:pPr>
      <w:r>
        <w:t>Stochasticity</w:t>
      </w:r>
    </w:p>
    <w:p w:rsidR="00CA3E36" w:rsidRPr="00CA3E36" w:rsidRDefault="00BE1796" w:rsidP="00CA3E36">
      <w:pPr>
        <w:rPr>
          <w:lang w:val="en-US"/>
        </w:rPr>
      </w:pPr>
      <w:r>
        <w:rPr>
          <w:lang w:val="en-US"/>
        </w:rPr>
        <w:t>Last, but not least, maybe the most plausible exp</w:t>
      </w:r>
      <w:r w:rsidR="003022E5">
        <w:rPr>
          <w:lang w:val="en-US"/>
        </w:rPr>
        <w:t xml:space="preserve">lanation to different results </w:t>
      </w:r>
      <w:r w:rsidR="001D004E">
        <w:rPr>
          <w:lang w:val="en-US"/>
        </w:rPr>
        <w:t>is</w:t>
      </w:r>
      <w:r>
        <w:rPr>
          <w:lang w:val="en-US"/>
        </w:rPr>
        <w:t xml:space="preserve"> stochasticity of some assemblers. This mean</w:t>
      </w:r>
      <w:r w:rsidR="001024ED">
        <w:rPr>
          <w:lang w:val="en-US"/>
        </w:rPr>
        <w:t>s that some assemblers</w:t>
      </w:r>
      <w:r>
        <w:rPr>
          <w:lang w:val="en-US"/>
        </w:rPr>
        <w:t xml:space="preserve"> </w:t>
      </w:r>
      <w:r w:rsidR="001024ED">
        <w:rPr>
          <w:lang w:val="en-US"/>
        </w:rPr>
        <w:t xml:space="preserve">may </w:t>
      </w:r>
      <w:r>
        <w:rPr>
          <w:lang w:val="en-US"/>
        </w:rPr>
        <w:t xml:space="preserve">return different outputs even though the assemblies are computed with the same options each time. This is unfortunately difficult to deal with as predicting </w:t>
      </w:r>
      <w:r w:rsidR="003022E5">
        <w:rPr>
          <w:lang w:val="en-US"/>
        </w:rPr>
        <w:t xml:space="preserve">the exact </w:t>
      </w:r>
      <w:r>
        <w:rPr>
          <w:lang w:val="en-US"/>
        </w:rPr>
        <w:t>results is near to impossible. The solution to this issue can be to compute several assemblies</w:t>
      </w:r>
      <w:r w:rsidR="003022E5">
        <w:rPr>
          <w:lang w:val="en-US"/>
        </w:rPr>
        <w:t xml:space="preserve"> and calculate an average to confirm if the results point to the same conclusions as in the original assembly or not. Researchers that compute assemblies with stochastic assemblers (whether or not an average of multiple assemblies are calculated) should mention this is their paper</w:t>
      </w:r>
      <w:r w:rsidR="00D15817">
        <w:rPr>
          <w:lang w:val="en-US"/>
        </w:rPr>
        <w:t xml:space="preserve"> if they are aware of this</w:t>
      </w:r>
      <w:r w:rsidR="003022E5">
        <w:rPr>
          <w:lang w:val="en-US"/>
        </w:rPr>
        <w:t xml:space="preserve">. </w:t>
      </w:r>
    </w:p>
    <w:p w:rsidR="00D25F11" w:rsidRDefault="00D25F11" w:rsidP="005C59B7">
      <w:pPr>
        <w:pStyle w:val="Heading2"/>
      </w:pPr>
      <w:bookmarkStart w:id="613" w:name="_Toc388007444"/>
      <w:bookmarkStart w:id="614" w:name="_Toc388041530"/>
      <w:bookmarkStart w:id="615" w:name="_Toc390732575"/>
      <w:bookmarkStart w:id="616" w:name="_Ref392490232"/>
      <w:bookmarkStart w:id="617" w:name="_Toc393074543"/>
      <w:bookmarkStart w:id="618" w:name="_Toc393075628"/>
      <w:bookmarkStart w:id="619" w:name="_Toc393208902"/>
      <w:bookmarkStart w:id="620" w:name="_Toc393209139"/>
      <w:r w:rsidRPr="005C59B7">
        <w:t>Interpreting</w:t>
      </w:r>
      <w:r w:rsidRPr="007B1345">
        <w:t xml:space="preserve"> the results</w:t>
      </w:r>
      <w:bookmarkEnd w:id="613"/>
      <w:bookmarkEnd w:id="614"/>
      <w:bookmarkEnd w:id="615"/>
      <w:bookmarkEnd w:id="616"/>
      <w:bookmarkEnd w:id="617"/>
      <w:bookmarkEnd w:id="618"/>
      <w:bookmarkEnd w:id="619"/>
      <w:bookmarkEnd w:id="620"/>
    </w:p>
    <w:p w:rsidR="005B785A" w:rsidRDefault="008B0438" w:rsidP="008F15B7">
      <w:pPr>
        <w:rPr>
          <w:lang w:val="en-US"/>
        </w:rPr>
      </w:pPr>
      <w:r>
        <w:rPr>
          <w:lang w:val="en-US"/>
        </w:rPr>
        <w:t>In t</w:t>
      </w:r>
      <w:r w:rsidR="008F15B7">
        <w:rPr>
          <w:lang w:val="en-US"/>
        </w:rPr>
        <w:t>his se</w:t>
      </w:r>
      <w:r w:rsidR="005B785A">
        <w:rPr>
          <w:lang w:val="en-US"/>
        </w:rPr>
        <w:t xml:space="preserve">ction </w:t>
      </w:r>
      <w:r>
        <w:rPr>
          <w:lang w:val="en-US"/>
        </w:rPr>
        <w:t xml:space="preserve">we </w:t>
      </w:r>
      <w:r w:rsidR="005B785A">
        <w:rPr>
          <w:lang w:val="en-US"/>
        </w:rPr>
        <w:t>will interpre</w:t>
      </w:r>
      <w:r w:rsidR="00FD2304">
        <w:rPr>
          <w:lang w:val="en-US"/>
        </w:rPr>
        <w:t>t</w:t>
      </w:r>
      <w:r>
        <w:rPr>
          <w:lang w:val="en-US"/>
        </w:rPr>
        <w:t xml:space="preserve"> the</w:t>
      </w:r>
      <w:r w:rsidR="00FD2304">
        <w:rPr>
          <w:lang w:val="en-US"/>
        </w:rPr>
        <w:t xml:space="preserve"> results described in </w:t>
      </w:r>
      <w:r w:rsidR="00FD2304">
        <w:rPr>
          <w:lang w:val="en-US"/>
        </w:rPr>
        <w:fldChar w:fldCharType="begin"/>
      </w:r>
      <w:r w:rsidR="00FD2304">
        <w:rPr>
          <w:lang w:val="en-US"/>
        </w:rPr>
        <w:instrText xml:space="preserve"> REF _Ref393037013 \w \h </w:instrText>
      </w:r>
      <w:r w:rsidR="00FD2304">
        <w:rPr>
          <w:lang w:val="en-US"/>
        </w:rPr>
      </w:r>
      <w:r w:rsidR="00FD2304">
        <w:rPr>
          <w:lang w:val="en-US"/>
        </w:rPr>
        <w:fldChar w:fldCharType="separate"/>
      </w:r>
      <w:r w:rsidR="00962059">
        <w:rPr>
          <w:lang w:val="en-US"/>
        </w:rPr>
        <w:t>Chapter 5</w:t>
      </w:r>
      <w:r w:rsidR="00FD2304">
        <w:rPr>
          <w:lang w:val="en-US"/>
        </w:rPr>
        <w:fldChar w:fldCharType="end"/>
      </w:r>
      <w:r>
        <w:rPr>
          <w:lang w:val="en-US"/>
        </w:rPr>
        <w:t>.</w:t>
      </w:r>
      <w:r w:rsidR="006863F8">
        <w:rPr>
          <w:lang w:val="en-US"/>
        </w:rPr>
        <w:t xml:space="preserve"> </w:t>
      </w:r>
      <w:r>
        <w:rPr>
          <w:lang w:val="en-US"/>
        </w:rPr>
        <w:t>S</w:t>
      </w:r>
      <w:r w:rsidR="006863F8">
        <w:rPr>
          <w:lang w:val="en-US"/>
        </w:rPr>
        <w:t>ome plots on the discussed results can be viewed in the supplementary file</w:t>
      </w:r>
      <w:r>
        <w:rPr>
          <w:lang w:val="en-US"/>
        </w:rPr>
        <w:t>s</w:t>
      </w:r>
      <w:r w:rsidR="006863F8">
        <w:rPr>
          <w:lang w:val="en-US"/>
        </w:rPr>
        <w:t xml:space="preserve"> </w:t>
      </w:r>
      <w:r w:rsidR="006863F8">
        <w:rPr>
          <w:i/>
          <w:lang w:val="en-US"/>
        </w:rPr>
        <w:t>Supplementary_Figures</w:t>
      </w:r>
      <w:r w:rsidR="00C12DD3">
        <w:rPr>
          <w:i/>
          <w:lang w:val="en-US"/>
        </w:rPr>
        <w:t xml:space="preserve">_A </w:t>
      </w:r>
      <w:r w:rsidR="00C12DD3">
        <w:rPr>
          <w:lang w:val="en-US"/>
        </w:rPr>
        <w:t xml:space="preserve">(Figure S-A) and </w:t>
      </w:r>
      <w:r w:rsidR="00FD2304">
        <w:rPr>
          <w:i/>
          <w:lang w:val="en-US"/>
        </w:rPr>
        <w:t xml:space="preserve"> Supplementary_Figures_B </w:t>
      </w:r>
      <w:r w:rsidR="00C12DD3">
        <w:rPr>
          <w:lang w:val="en-US"/>
        </w:rPr>
        <w:t xml:space="preserve">(Figure S-B) </w:t>
      </w:r>
      <w:r w:rsidR="006863F8">
        <w:rPr>
          <w:lang w:val="en-US"/>
        </w:rPr>
        <w:t>which can be acce</w:t>
      </w:r>
      <w:r w:rsidR="00FD2304">
        <w:rPr>
          <w:lang w:val="en-US"/>
        </w:rPr>
        <w:t>s</w:t>
      </w:r>
      <w:r w:rsidR="006863F8">
        <w:rPr>
          <w:lang w:val="en-US"/>
        </w:rPr>
        <w:t xml:space="preserve">sed from </w:t>
      </w:r>
      <w:hyperlink r:id="rId76" w:history="1">
        <w:r w:rsidR="00FD2304" w:rsidRPr="00DA5B66">
          <w:rPr>
            <w:rStyle w:val="Hyperlink"/>
            <w:lang w:val="en-US"/>
          </w:rPr>
          <w:t>https://github.com/subway/masterthesis/blob/master/Supp</w:t>
        </w:r>
        <w:r w:rsidR="00FD2304" w:rsidRPr="00DA5B66">
          <w:rPr>
            <w:rStyle w:val="Hyperlink"/>
            <w:lang w:val="en-US"/>
          </w:rPr>
          <w:t>l</w:t>
        </w:r>
        <w:r w:rsidR="00FD2304" w:rsidRPr="00DA5B66">
          <w:rPr>
            <w:rStyle w:val="Hyperlink"/>
            <w:lang w:val="en-US"/>
          </w:rPr>
          <w:t>ementary%20Material</w:t>
        </w:r>
      </w:hyperlink>
      <w:r w:rsidR="006863F8">
        <w:rPr>
          <w:lang w:val="en-US"/>
        </w:rPr>
        <w:t>.</w:t>
      </w:r>
      <w:r w:rsidR="005B785A">
        <w:rPr>
          <w:lang w:val="en-US"/>
        </w:rPr>
        <w:t xml:space="preserve"> The interpretation will cover assessment on </w:t>
      </w:r>
    </w:p>
    <w:p w:rsidR="005B785A" w:rsidRPr="005B785A" w:rsidRDefault="005B785A" w:rsidP="004051F4">
      <w:pPr>
        <w:pStyle w:val="ListParagraph"/>
        <w:numPr>
          <w:ilvl w:val="0"/>
          <w:numId w:val="12"/>
        </w:numPr>
        <w:rPr>
          <w:lang w:val="en-US"/>
        </w:rPr>
      </w:pPr>
      <w:r w:rsidRPr="005B785A">
        <w:rPr>
          <w:lang w:val="en-US"/>
        </w:rPr>
        <w:t xml:space="preserve">all species from </w:t>
      </w:r>
      <w:r w:rsidR="00FD2304">
        <w:rPr>
          <w:lang w:val="en-US"/>
        </w:rPr>
        <w:fldChar w:fldCharType="begin"/>
      </w:r>
      <w:r w:rsidR="00FD2304">
        <w:rPr>
          <w:lang w:val="en-US"/>
        </w:rPr>
        <w:instrText xml:space="preserve"> REF _Ref392923406 \h </w:instrText>
      </w:r>
      <w:r w:rsidR="00FD2304">
        <w:rPr>
          <w:lang w:val="en-US"/>
        </w:rPr>
        <w:fldChar w:fldCharType="separate"/>
      </w:r>
      <w:r w:rsidR="00962059">
        <w:rPr>
          <w:b/>
          <w:bCs/>
          <w:lang w:val="en-US"/>
        </w:rPr>
        <w:t>Error! Reference source not found.</w:t>
      </w:r>
      <w:r w:rsidR="00FD2304">
        <w:rPr>
          <w:lang w:val="en-US"/>
        </w:rPr>
        <w:fldChar w:fldCharType="end"/>
      </w:r>
    </w:p>
    <w:p w:rsidR="005B785A" w:rsidRPr="005B785A" w:rsidRDefault="005B785A" w:rsidP="004051F4">
      <w:pPr>
        <w:pStyle w:val="ListParagraph"/>
        <w:numPr>
          <w:ilvl w:val="0"/>
          <w:numId w:val="12"/>
        </w:numPr>
        <w:rPr>
          <w:i/>
          <w:lang w:val="en-US"/>
        </w:rPr>
      </w:pPr>
      <w:r w:rsidRPr="005B785A">
        <w:rPr>
          <w:lang w:val="en-US"/>
        </w:rPr>
        <w:t xml:space="preserve">reproduced assemblies on </w:t>
      </w:r>
      <w:r w:rsidRPr="005B785A">
        <w:rPr>
          <w:i/>
          <w:lang w:val="en-US"/>
        </w:rPr>
        <w:t>Vibrio cholerae</w:t>
      </w:r>
    </w:p>
    <w:p w:rsidR="005B785A" w:rsidRPr="005B785A" w:rsidRDefault="005B785A" w:rsidP="004051F4">
      <w:pPr>
        <w:pStyle w:val="ListParagraph"/>
        <w:numPr>
          <w:ilvl w:val="0"/>
          <w:numId w:val="12"/>
        </w:numPr>
        <w:rPr>
          <w:lang w:val="en-US"/>
        </w:rPr>
      </w:pPr>
      <w:r w:rsidRPr="005B785A">
        <w:rPr>
          <w:lang w:val="en-US"/>
        </w:rPr>
        <w:t xml:space="preserve">reproduced assemblies on </w:t>
      </w:r>
      <w:r w:rsidRPr="005B785A">
        <w:rPr>
          <w:i/>
          <w:lang w:val="en-US"/>
        </w:rPr>
        <w:t xml:space="preserve">Vibrio cholerae </w:t>
      </w:r>
      <w:r w:rsidRPr="005B785A">
        <w:rPr>
          <w:lang w:val="en-US"/>
        </w:rPr>
        <w:t>with new assembler versions</w:t>
      </w:r>
    </w:p>
    <w:p w:rsidR="00D25F11" w:rsidRDefault="008F15B7" w:rsidP="008F15B7">
      <w:pPr>
        <w:pStyle w:val="Heading3"/>
        <w:rPr>
          <w:lang w:val="en-US"/>
        </w:rPr>
      </w:pPr>
      <w:bookmarkStart w:id="621" w:name="_Toc393074544"/>
      <w:bookmarkStart w:id="622" w:name="_Toc393075629"/>
      <w:bookmarkStart w:id="623" w:name="_Toc393208903"/>
      <w:bookmarkStart w:id="624" w:name="_Toc393209140"/>
      <w:r>
        <w:rPr>
          <w:lang w:val="en-US"/>
        </w:rPr>
        <w:t>Inconsistent GAGE-B results</w:t>
      </w:r>
      <w:bookmarkEnd w:id="621"/>
      <w:bookmarkEnd w:id="622"/>
      <w:bookmarkEnd w:id="623"/>
      <w:bookmarkEnd w:id="624"/>
    </w:p>
    <w:p w:rsidR="008F15B7" w:rsidRDefault="008B0438" w:rsidP="00B45115">
      <w:pPr>
        <w:rPr>
          <w:lang w:val="en-US"/>
        </w:rPr>
      </w:pPr>
      <w:r>
        <w:rPr>
          <w:lang w:val="en-US"/>
        </w:rPr>
        <w:t>In t</w:t>
      </w:r>
      <w:r w:rsidR="00535158">
        <w:rPr>
          <w:lang w:val="en-US"/>
        </w:rPr>
        <w:t xml:space="preserve">his section </w:t>
      </w:r>
      <w:r>
        <w:rPr>
          <w:lang w:val="en-US"/>
        </w:rPr>
        <w:t xml:space="preserve">we </w:t>
      </w:r>
      <w:r w:rsidR="00535158">
        <w:rPr>
          <w:lang w:val="en-US"/>
        </w:rPr>
        <w:t>will try to assess the results from the GAGE-B assemblies</w:t>
      </w:r>
      <w:r w:rsidR="00FD2304">
        <w:rPr>
          <w:lang w:val="en-US"/>
        </w:rPr>
        <w:t xml:space="preserve"> as described in S</w:t>
      </w:r>
      <w:r w:rsidR="00535158">
        <w:rPr>
          <w:lang w:val="en-US"/>
        </w:rPr>
        <w:t xml:space="preserve">ection </w:t>
      </w:r>
      <w:r w:rsidR="00FD2304">
        <w:rPr>
          <w:lang w:val="en-US"/>
        </w:rPr>
        <w:fldChar w:fldCharType="begin"/>
      </w:r>
      <w:r w:rsidR="00FD2304">
        <w:rPr>
          <w:lang w:val="en-US"/>
        </w:rPr>
        <w:instrText xml:space="preserve"> REF _Ref393037279 \w \h </w:instrText>
      </w:r>
      <w:r w:rsidR="00FD2304">
        <w:rPr>
          <w:lang w:val="en-US"/>
        </w:rPr>
      </w:r>
      <w:r w:rsidR="00FD2304">
        <w:rPr>
          <w:lang w:val="en-US"/>
        </w:rPr>
        <w:fldChar w:fldCharType="separate"/>
      </w:r>
      <w:r w:rsidR="00962059">
        <w:rPr>
          <w:lang w:val="en-US"/>
        </w:rPr>
        <w:t>5.1</w:t>
      </w:r>
      <w:r w:rsidR="00FD2304">
        <w:rPr>
          <w:lang w:val="en-US"/>
        </w:rPr>
        <w:fldChar w:fldCharType="end"/>
      </w:r>
      <w:r w:rsidR="008D3506">
        <w:rPr>
          <w:lang w:val="en-US"/>
        </w:rPr>
        <w:t xml:space="preserve"> which clearly states the many differences observed between the paper</w:t>
      </w:r>
      <w:r>
        <w:rPr>
          <w:lang w:val="en-US"/>
        </w:rPr>
        <w:t>’</w:t>
      </w:r>
      <w:r w:rsidR="008D3506">
        <w:rPr>
          <w:lang w:val="en-US"/>
        </w:rPr>
        <w:t>s supple</w:t>
      </w:r>
      <w:r w:rsidR="007F4521">
        <w:rPr>
          <w:lang w:val="en-US"/>
        </w:rPr>
        <w:t xml:space="preserve">mentary materials and assembly files on </w:t>
      </w:r>
      <w:r w:rsidR="007F4521">
        <w:rPr>
          <w:i/>
          <w:lang w:val="en-US"/>
        </w:rPr>
        <w:t>Vibrio cholerae</w:t>
      </w:r>
      <w:r w:rsidR="007F4521">
        <w:rPr>
          <w:lang w:val="en-US"/>
        </w:rPr>
        <w:t>.</w:t>
      </w:r>
      <w:r w:rsidR="008D3506">
        <w:rPr>
          <w:lang w:val="en-US"/>
        </w:rPr>
        <w:t xml:space="preserve"> </w:t>
      </w:r>
      <w:r>
        <w:rPr>
          <w:lang w:val="en-US"/>
        </w:rPr>
        <w:t>This</w:t>
      </w:r>
      <w:r w:rsidR="00DE3331">
        <w:rPr>
          <w:lang w:val="en-US"/>
        </w:rPr>
        <w:t xml:space="preserve"> section</w:t>
      </w:r>
      <w:r w:rsidR="007F4521">
        <w:rPr>
          <w:lang w:val="en-US"/>
        </w:rPr>
        <w:t xml:space="preserve"> will </w:t>
      </w:r>
      <w:r w:rsidR="00DE3331">
        <w:rPr>
          <w:lang w:val="en-US"/>
        </w:rPr>
        <w:t xml:space="preserve">also </w:t>
      </w:r>
      <w:r w:rsidR="007F4521">
        <w:rPr>
          <w:lang w:val="en-US"/>
        </w:rPr>
        <w:t xml:space="preserve">take advantage of the new Galaxy </w:t>
      </w:r>
      <w:r>
        <w:rPr>
          <w:lang w:val="en-US"/>
        </w:rPr>
        <w:t>tools for assembly evaluation and</w:t>
      </w:r>
      <w:r w:rsidR="007F4521">
        <w:rPr>
          <w:lang w:val="en-US"/>
        </w:rPr>
        <w:t xml:space="preserve"> try to </w:t>
      </w:r>
      <w:r w:rsidR="000C002A">
        <w:rPr>
          <w:lang w:val="en-US"/>
        </w:rPr>
        <w:t>evaluate</w:t>
      </w:r>
      <w:r w:rsidR="007F4521">
        <w:rPr>
          <w:lang w:val="en-US"/>
        </w:rPr>
        <w:t xml:space="preserve"> if the assembly files over all species result in the same conclusion as in the GAGE-B paper or not.</w:t>
      </w:r>
      <w:r w:rsidR="00535158">
        <w:rPr>
          <w:lang w:val="en-US"/>
        </w:rPr>
        <w:t xml:space="preserve"> </w:t>
      </w:r>
    </w:p>
    <w:p w:rsidR="00043087" w:rsidRPr="008B3145" w:rsidRDefault="00FB3D05" w:rsidP="008B3145">
      <w:pPr>
        <w:pStyle w:val="Quote"/>
        <w:rPr>
          <w:lang w:val="en-US"/>
        </w:rPr>
      </w:pPr>
      <w:r>
        <w:rPr>
          <w:lang w:val="en-US"/>
        </w:rPr>
        <w:t>“</w:t>
      </w:r>
      <w:r w:rsidR="00043087" w:rsidRPr="00043087">
        <w:rPr>
          <w:lang w:val="en-US"/>
        </w:rPr>
        <w:t>In the MiSeq assembly of B.cereus</w:t>
      </w:r>
      <w:r w:rsidR="00C86CB6" w:rsidRPr="00C86CB6">
        <w:t xml:space="preserve"> </w:t>
      </w:r>
      <w:r w:rsidR="00C86CB6" w:rsidRPr="00C86CB6">
        <w:rPr>
          <w:lang w:val="en-US"/>
        </w:rPr>
        <w:t>(Supplementary Table S1),</w:t>
      </w:r>
      <w:r w:rsidR="00C86CB6">
        <w:rPr>
          <w:lang w:val="en-US"/>
        </w:rPr>
        <w:t xml:space="preserve"> </w:t>
      </w:r>
      <w:r w:rsidR="00C86CB6" w:rsidRPr="00C86CB6">
        <w:rPr>
          <w:lang w:val="en-US"/>
        </w:rPr>
        <w:t>MaSuRCA and SOAPdenovo generated contigs with the highest</w:t>
      </w:r>
      <w:r w:rsidR="00C86CB6">
        <w:rPr>
          <w:lang w:val="en-US"/>
        </w:rPr>
        <w:t xml:space="preserve"> </w:t>
      </w:r>
      <w:r w:rsidR="00C86CB6" w:rsidRPr="00C86CB6">
        <w:rPr>
          <w:lang w:val="en-US"/>
        </w:rPr>
        <w:t>N50 and corrected N50 values.</w:t>
      </w:r>
      <w:r w:rsidR="00043087">
        <w:rPr>
          <w:lang w:val="en-US"/>
        </w:rPr>
        <w:t xml:space="preserve"> […]</w:t>
      </w:r>
      <w:r w:rsidR="008B3145">
        <w:rPr>
          <w:lang w:val="en-US"/>
        </w:rPr>
        <w:t xml:space="preserve"> </w:t>
      </w:r>
      <w:r w:rsidR="00E0401D" w:rsidRPr="00E0401D">
        <w:rPr>
          <w:lang w:val="en-US"/>
        </w:rPr>
        <w:t>SOAPdenovo</w:t>
      </w:r>
      <w:r w:rsidR="00E0401D">
        <w:rPr>
          <w:lang w:val="en-US"/>
        </w:rPr>
        <w:t xml:space="preserve"> </w:t>
      </w:r>
      <w:r w:rsidR="00E0401D" w:rsidRPr="00E0401D">
        <w:rPr>
          <w:lang w:val="en-US"/>
        </w:rPr>
        <w:t xml:space="preserve">generated </w:t>
      </w:r>
      <w:r w:rsidR="00E0401D" w:rsidRPr="00E0401D">
        <w:rPr>
          <w:lang w:val="en-US"/>
        </w:rPr>
        <w:lastRenderedPageBreak/>
        <w:t>the largest scaffolds, but again had more local errors</w:t>
      </w:r>
      <w:r w:rsidR="00E0401D">
        <w:rPr>
          <w:lang w:val="en-US"/>
        </w:rPr>
        <w:t xml:space="preserve"> </w:t>
      </w:r>
      <w:r w:rsidR="00E0401D" w:rsidRPr="00E0401D">
        <w:rPr>
          <w:lang w:val="en-US"/>
        </w:rPr>
        <w:t>than most other assemblies</w:t>
      </w:r>
      <w:r w:rsidR="00E0401D">
        <w:rPr>
          <w:lang w:val="en-US"/>
        </w:rPr>
        <w:t xml:space="preserve">. </w:t>
      </w:r>
      <w:r w:rsidR="00043087" w:rsidRPr="00043087">
        <w:rPr>
          <w:lang w:val="en-US"/>
        </w:rPr>
        <w:t>All assemblies cover</w:t>
      </w:r>
      <w:r w:rsidR="00043087">
        <w:rPr>
          <w:lang w:val="en-US"/>
        </w:rPr>
        <w:t xml:space="preserve">ed &gt;99% of the </w:t>
      </w:r>
      <w:r w:rsidR="00043087" w:rsidRPr="00043087">
        <w:rPr>
          <w:lang w:val="en-US"/>
        </w:rPr>
        <w:t>genome by both contigs and scaffolds.</w:t>
      </w:r>
      <w:r>
        <w:rPr>
          <w:lang w:val="en-US"/>
        </w:rPr>
        <w:t xml:space="preserve">” </w:t>
      </w:r>
      <w:r>
        <w:rPr>
          <w:lang w:val="en-US"/>
        </w:rPr>
        <w:fldChar w:fldCharType="begin"/>
      </w:r>
      <w:r w:rsidR="00960E76">
        <w:rPr>
          <w:lang w:val="en-US"/>
        </w:rPr>
        <w:instrText xml:space="preserve"> ADDIN EN.CITE &lt;EndNote&gt;&lt;Cite&gt;&lt;Author&gt;Magoc&lt;/Author&gt;&lt;Year&gt;2013&lt;/Year&gt;&lt;RecNum&gt;66&lt;/RecNum&gt;&lt;DisplayText&gt;[2]&lt;/DisplayText&gt;&lt;record&gt;&lt;rec-number&gt;66&lt;/rec-number&gt;&lt;foreign-keys&gt;&lt;key app="EN" db-id="tdxzzepzqvse5be2pt8vtdtwpf0ewvv55rts" timestamp="1404450065"&gt;66&lt;/key&gt;&lt;/foreign-keys&gt;&lt;ref-type name="Journal Article"&gt;17&lt;/ref-type&gt;&lt;contributors&gt;&lt;authors&gt;&lt;author&gt;Magoc, T.&lt;/author&gt;&lt;author&gt;Pabinger, S.&lt;/author&gt;&lt;author&gt;Canzar, S.&lt;/author&gt;&lt;author&gt;Liu, X.&lt;/author&gt;&lt;author&gt;Su, Q.&lt;/author&gt;&lt;author&gt;Puiu, D.&lt;/author&gt;&lt;author&gt;Tallon, L. J.&lt;/author&gt;&lt;author&gt;Salzberg, S. L.&lt;/author&gt;&lt;/authors&gt;&lt;/contributors&gt;&lt;titles&gt;&lt;title&gt;GAGE-B: An Evaluation of Genome Assemblers for Bacterial Organisms&lt;/title&gt;&lt;secondary-title&gt;Bioinformatics&lt;/secondary-title&gt;&lt;/titles&gt;&lt;periodical&gt;&lt;full-title&gt;Bioinformatics&lt;/full-title&gt;&lt;abbr-1&gt;Bioinformatics&lt;/abbr-1&gt;&lt;/periodical&gt;&lt;dates&gt;&lt;year&gt;2013&lt;/year&gt;&lt;pub-dates&gt;&lt;date&gt;May 10, 2013&lt;/date&gt;&lt;/pub-dates&gt;&lt;/dates&gt;&lt;urls&gt;&lt;related-urls&gt;&lt;url&gt;http://bioinformatics.oxfordjournals.org/content/early/2013/05/10/bioinformatics.btt273.abstract&lt;/url&gt;&lt;/related-urls&gt;&lt;/urls&gt;&lt;electronic-resource-num&gt;10.1093/bioinformatics/btt273&lt;/electronic-resource-num&gt;&lt;/record&gt;&lt;/Cite&gt;&lt;/EndNote&gt;</w:instrText>
      </w:r>
      <w:r>
        <w:rPr>
          <w:lang w:val="en-US"/>
        </w:rPr>
        <w:fldChar w:fldCharType="separate"/>
      </w:r>
      <w:r w:rsidR="00960E76">
        <w:rPr>
          <w:noProof/>
          <w:lang w:val="en-US"/>
        </w:rPr>
        <w:t>[</w:t>
      </w:r>
      <w:hyperlink w:anchor="_ENREF_2" w:tooltip="Magoc, 2013 #66" w:history="1">
        <w:r w:rsidR="0088101B">
          <w:rPr>
            <w:noProof/>
            <w:lang w:val="en-US"/>
          </w:rPr>
          <w:t>2</w:t>
        </w:r>
      </w:hyperlink>
      <w:r w:rsidR="00960E76">
        <w:rPr>
          <w:noProof/>
          <w:lang w:val="en-US"/>
        </w:rPr>
        <w:t>]</w:t>
      </w:r>
      <w:r>
        <w:rPr>
          <w:lang w:val="en-US"/>
        </w:rPr>
        <w:fldChar w:fldCharType="end"/>
      </w:r>
    </w:p>
    <w:p w:rsidR="00043087" w:rsidRPr="00F648E7" w:rsidRDefault="00043087" w:rsidP="00F648E7">
      <w:pPr>
        <w:rPr>
          <w:i/>
          <w:lang w:val="en-US"/>
        </w:rPr>
      </w:pPr>
      <w:r>
        <w:rPr>
          <w:lang w:val="en-US"/>
        </w:rPr>
        <w:t>According to the assembly files available on GAGE-B’s website</w:t>
      </w:r>
      <w:r w:rsidR="008B3145">
        <w:rPr>
          <w:lang w:val="en-US"/>
        </w:rPr>
        <w:t>,</w:t>
      </w:r>
      <w:r>
        <w:rPr>
          <w:lang w:val="en-US"/>
        </w:rPr>
        <w:t xml:space="preserve"> </w:t>
      </w:r>
      <w:r w:rsidR="00C86CB6">
        <w:rPr>
          <w:lang w:val="en-US"/>
        </w:rPr>
        <w:t>MaSuRCA and SOAPdenovo di</w:t>
      </w:r>
      <w:r w:rsidR="00AC6711">
        <w:rPr>
          <w:lang w:val="en-US"/>
        </w:rPr>
        <w:t>d</w:t>
      </w:r>
      <w:r w:rsidR="00C86CB6">
        <w:rPr>
          <w:lang w:val="en-US"/>
        </w:rPr>
        <w:t xml:space="preserve"> generate contigs with the highest N50 and corrected N50 (</w:t>
      </w:r>
      <w:r w:rsidR="00AC6711">
        <w:rPr>
          <w:lang w:val="en-US"/>
        </w:rPr>
        <w:t>NA50</w:t>
      </w:r>
      <w:r w:rsidR="008B3145">
        <w:rPr>
          <w:lang w:val="en-US"/>
        </w:rPr>
        <w:t xml:space="preserve">) as observed in </w:t>
      </w:r>
      <w:r w:rsidR="00C12DD3" w:rsidRPr="00C12DD3">
        <w:rPr>
          <w:lang w:val="en-US"/>
        </w:rPr>
        <w:t>Figure</w:t>
      </w:r>
      <w:r w:rsidR="008B3145">
        <w:rPr>
          <w:lang w:val="en-US"/>
        </w:rPr>
        <w:t xml:space="preserve"> S-A </w:t>
      </w:r>
      <w:r w:rsidR="00B437FA">
        <w:rPr>
          <w:lang w:val="en-US"/>
        </w:rPr>
        <w:t>1</w:t>
      </w:r>
      <w:r w:rsidR="00AC6711">
        <w:rPr>
          <w:lang w:val="en-US"/>
        </w:rPr>
        <w:t xml:space="preserve">, </w:t>
      </w:r>
      <w:r w:rsidR="008B3145">
        <w:rPr>
          <w:lang w:val="en-US"/>
        </w:rPr>
        <w:t>and SOAPde</w:t>
      </w:r>
      <w:r w:rsidR="00FA6870">
        <w:rPr>
          <w:lang w:val="en-US"/>
        </w:rPr>
        <w:t xml:space="preserve">novo did have more local errors </w:t>
      </w:r>
      <w:r w:rsidR="008B3145">
        <w:rPr>
          <w:lang w:val="en-US"/>
        </w:rPr>
        <w:t>(misassemblies) than most assemblies</w:t>
      </w:r>
      <w:r w:rsidR="00FA6870">
        <w:rPr>
          <w:lang w:val="en-US"/>
        </w:rPr>
        <w:t xml:space="preserve">. The exception is </w:t>
      </w:r>
      <w:r w:rsidR="008B3145">
        <w:rPr>
          <w:lang w:val="en-US"/>
        </w:rPr>
        <w:t>Velvet which had 222 more local errors (misassemblies) a</w:t>
      </w:r>
      <w:r w:rsidR="000D14C3">
        <w:rPr>
          <w:lang w:val="en-US"/>
        </w:rPr>
        <w:t xml:space="preserve">s </w:t>
      </w:r>
      <w:r w:rsidR="00C12DD3">
        <w:rPr>
          <w:lang w:val="en-US"/>
        </w:rPr>
        <w:t>Figure</w:t>
      </w:r>
      <w:r w:rsidR="008B3145">
        <w:rPr>
          <w:lang w:val="en-US"/>
        </w:rPr>
        <w:t xml:space="preserve"> S-A </w:t>
      </w:r>
      <w:r w:rsidR="00FA6870">
        <w:rPr>
          <w:lang w:val="en-US"/>
        </w:rPr>
        <w:t>2</w:t>
      </w:r>
      <w:r w:rsidR="000D14C3">
        <w:rPr>
          <w:lang w:val="en-US"/>
        </w:rPr>
        <w:t xml:space="preserve"> shows</w:t>
      </w:r>
      <w:r w:rsidR="008B3145">
        <w:rPr>
          <w:lang w:val="en-US"/>
        </w:rPr>
        <w:t>. N</w:t>
      </w:r>
      <w:r>
        <w:rPr>
          <w:lang w:val="en-US"/>
        </w:rPr>
        <w:t>ot all assemblies covered &gt;99% of the genome by both contigs and scaffolds</w:t>
      </w:r>
      <w:r w:rsidR="008B3145">
        <w:rPr>
          <w:lang w:val="en-US"/>
        </w:rPr>
        <w:t xml:space="preserve"> though</w:t>
      </w:r>
      <w:r>
        <w:rPr>
          <w:lang w:val="en-US"/>
        </w:rPr>
        <w:t xml:space="preserve">. </w:t>
      </w:r>
      <w:r w:rsidR="000D14C3">
        <w:rPr>
          <w:lang w:val="en-US"/>
        </w:rPr>
        <w:t>Only the red</w:t>
      </w:r>
      <w:r w:rsidR="00FB3D05">
        <w:rPr>
          <w:lang w:val="en-US"/>
        </w:rPr>
        <w:t xml:space="preserve"> bars </w:t>
      </w:r>
      <w:r w:rsidR="00AC6711">
        <w:rPr>
          <w:lang w:val="en-US"/>
        </w:rPr>
        <w:t xml:space="preserve">(CABOG contig and scaffold, MIRA contig and MaSuRCA contig and scaffold) </w:t>
      </w:r>
      <w:r w:rsidR="000D14C3">
        <w:rPr>
          <w:lang w:val="en-US"/>
        </w:rPr>
        <w:t xml:space="preserve">in </w:t>
      </w:r>
      <w:r w:rsidR="000D14C3">
        <w:rPr>
          <w:lang w:val="en-US"/>
        </w:rPr>
        <w:fldChar w:fldCharType="begin"/>
      </w:r>
      <w:r w:rsidR="000D14C3">
        <w:rPr>
          <w:lang w:val="en-US"/>
        </w:rPr>
        <w:instrText xml:space="preserve"> REF _Ref392884255 \h </w:instrText>
      </w:r>
      <w:r w:rsidR="000D14C3">
        <w:rPr>
          <w:lang w:val="en-US"/>
        </w:rPr>
      </w:r>
      <w:r w:rsidR="000D14C3">
        <w:rPr>
          <w:lang w:val="en-US"/>
        </w:rPr>
        <w:fldChar w:fldCharType="separate"/>
      </w:r>
      <w:r w:rsidR="00962059">
        <w:t xml:space="preserve">Figure </w:t>
      </w:r>
      <w:r w:rsidR="00962059">
        <w:rPr>
          <w:noProof/>
        </w:rPr>
        <w:t>6</w:t>
      </w:r>
      <w:r w:rsidR="00962059">
        <w:noBreakHyphen/>
      </w:r>
      <w:r w:rsidR="00962059">
        <w:rPr>
          <w:noProof/>
        </w:rPr>
        <w:t>1</w:t>
      </w:r>
      <w:r w:rsidR="000D14C3">
        <w:rPr>
          <w:lang w:val="en-US"/>
        </w:rPr>
        <w:fldChar w:fldCharType="end"/>
      </w:r>
      <w:r w:rsidR="000D14C3">
        <w:rPr>
          <w:lang w:val="en-US"/>
        </w:rPr>
        <w:t xml:space="preserve"> </w:t>
      </w:r>
      <w:r w:rsidR="00FB3D05">
        <w:rPr>
          <w:lang w:val="en-US"/>
        </w:rPr>
        <w:t xml:space="preserve">indicate a genome fraction over 99%, the rest covers between 97.572-98.997% of the genome. </w:t>
      </w:r>
      <w:r w:rsidR="00AC6711">
        <w:rPr>
          <w:lang w:val="en-US"/>
        </w:rPr>
        <w:t>This might indicate that different assemblies or reference genomes were used in the paper and the uploaded assembly files.</w:t>
      </w:r>
    </w:p>
    <w:p w:rsidR="00AC6711" w:rsidRDefault="00AC6711" w:rsidP="00043087">
      <w:pPr>
        <w:rPr>
          <w:lang w:val="en-US"/>
        </w:rPr>
      </w:pPr>
    </w:p>
    <w:p w:rsidR="00FB3D05" w:rsidRDefault="00FB3D05" w:rsidP="00FB3D05">
      <w:pPr>
        <w:keepNext/>
      </w:pPr>
      <w:r>
        <w:rPr>
          <w:noProof/>
          <w:lang w:eastAsia="nb-NO"/>
        </w:rPr>
        <w:drawing>
          <wp:inline distT="0" distB="0" distL="0" distR="0" wp14:anchorId="7EB6BA62" wp14:editId="43194148">
            <wp:extent cx="5760720" cy="55924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m-cs-genfrac.png"/>
                    <pic:cNvPicPr/>
                  </pic:nvPicPr>
                  <pic:blipFill>
                    <a:blip r:embed="rId77">
                      <a:extLst>
                        <a:ext uri="{28A0092B-C50C-407E-A947-70E740481C1C}">
                          <a14:useLocalDpi xmlns:a14="http://schemas.microsoft.com/office/drawing/2010/main" val="0"/>
                        </a:ext>
                      </a:extLst>
                    </a:blip>
                    <a:stretch>
                      <a:fillRect/>
                    </a:stretch>
                  </pic:blipFill>
                  <pic:spPr>
                    <a:xfrm>
                      <a:off x="0" y="0"/>
                      <a:ext cx="5760720" cy="5592445"/>
                    </a:xfrm>
                    <a:prstGeom prst="rect">
                      <a:avLst/>
                    </a:prstGeom>
                  </pic:spPr>
                </pic:pic>
              </a:graphicData>
            </a:graphic>
          </wp:inline>
        </w:drawing>
      </w:r>
    </w:p>
    <w:p w:rsidR="00FB3D05" w:rsidRPr="00FB3D05" w:rsidRDefault="00FB3D05" w:rsidP="00FB3D05">
      <w:pPr>
        <w:pStyle w:val="Caption"/>
        <w:jc w:val="center"/>
        <w:rPr>
          <w:i/>
          <w:lang w:val="en-US"/>
        </w:rPr>
      </w:pPr>
      <w:bookmarkStart w:id="625" w:name="_Toc393074545"/>
      <w:bookmarkStart w:id="626" w:name="_Toc393075086"/>
      <w:bookmarkStart w:id="627" w:name="_Toc393077839"/>
      <w:bookmarkStart w:id="628" w:name="_Ref392884255"/>
      <w:bookmarkStart w:id="629" w:name="_Toc393208959"/>
      <w:bookmarkStart w:id="630" w:name="_Toc393209040"/>
      <w:bookmarkStart w:id="631" w:name="_Toc393210870"/>
      <w:r>
        <w:t xml:space="preserve">Figure </w:t>
      </w:r>
      <w:fldSimple w:instr=" STYLEREF 1 \s ">
        <w:r w:rsidR="00962059">
          <w:rPr>
            <w:noProof/>
          </w:rPr>
          <w:t>6</w:t>
        </w:r>
      </w:fldSimple>
      <w:r w:rsidR="009C0825">
        <w:noBreakHyphen/>
      </w:r>
      <w:fldSimple w:instr=" SEQ Figure \* ARABIC \s 1 ">
        <w:r w:rsidR="00962059">
          <w:rPr>
            <w:noProof/>
          </w:rPr>
          <w:t>1</w:t>
        </w:r>
      </w:fldSimple>
      <w:bookmarkEnd w:id="628"/>
      <w:r>
        <w:t xml:space="preserve"> Genome fraction of MiSeq assembly on </w:t>
      </w:r>
      <w:r>
        <w:rPr>
          <w:i/>
        </w:rPr>
        <w:t>Bacillus cereus</w:t>
      </w:r>
      <w:bookmarkEnd w:id="625"/>
      <w:bookmarkEnd w:id="626"/>
      <w:bookmarkEnd w:id="627"/>
      <w:bookmarkEnd w:id="629"/>
      <w:bookmarkEnd w:id="630"/>
      <w:bookmarkEnd w:id="631"/>
    </w:p>
    <w:p w:rsidR="00043087" w:rsidRDefault="00CA2608" w:rsidP="00FA6870">
      <w:pPr>
        <w:pStyle w:val="Quote"/>
        <w:keepLines/>
        <w:rPr>
          <w:lang w:val="en-US"/>
        </w:rPr>
      </w:pPr>
      <w:r>
        <w:rPr>
          <w:lang w:val="en-US"/>
        </w:rPr>
        <w:lastRenderedPageBreak/>
        <w:t>“</w:t>
      </w:r>
      <w:r w:rsidRPr="00CA2608">
        <w:rPr>
          <w:lang w:val="en-US"/>
        </w:rPr>
        <w:t>For the HiSeq assemblies of R.sphaeroides (Supplementary Table S2), MaSuRCA had the highest contig N50 values at 176.8kb, followed by SPAdes at 83.5kb. All of the other assem- blies were far more fragmented, with N50 sizes ranging from 10.1 to 17.7kb. Thus, for this genome, the choice of assembler seems to have a large impact on the quality of the resulting assembly</w:t>
      </w:r>
      <w:r>
        <w:rPr>
          <w:lang w:val="en-US"/>
        </w:rPr>
        <w:t xml:space="preserve">. </w:t>
      </w:r>
      <w:r w:rsidRPr="00CA2608">
        <w:rPr>
          <w:lang w:val="en-US"/>
        </w:rPr>
        <w:t>Looking at the MiSeq data for the same genome (Supplementary</w:t>
      </w:r>
      <w:r>
        <w:rPr>
          <w:lang w:val="en-US"/>
        </w:rPr>
        <w:t xml:space="preserve"> </w:t>
      </w:r>
      <w:r w:rsidRPr="00CA2608">
        <w:rPr>
          <w:lang w:val="en-US"/>
        </w:rPr>
        <w:t>Table S3), the results</w:t>
      </w:r>
      <w:r w:rsidR="00CE143A">
        <w:rPr>
          <w:lang w:val="en-US"/>
        </w:rPr>
        <w:t xml:space="preserve"> are similar: MaSuRCA and SPAdes</w:t>
      </w:r>
      <w:r>
        <w:rPr>
          <w:lang w:val="en-US"/>
        </w:rPr>
        <w:t xml:space="preserve"> </w:t>
      </w:r>
      <w:r w:rsidRPr="00CA2608">
        <w:rPr>
          <w:lang w:val="en-US"/>
        </w:rPr>
        <w:t>produced large contigs, and most other assemblers had N50</w:t>
      </w:r>
      <w:r>
        <w:rPr>
          <w:lang w:val="en-US"/>
        </w:rPr>
        <w:t xml:space="preserve"> </w:t>
      </w:r>
      <w:r w:rsidRPr="00CA2608">
        <w:rPr>
          <w:lang w:val="en-US"/>
        </w:rPr>
        <w:t>values four to five times smaller. The results for scaffolds</w:t>
      </w:r>
      <w:r>
        <w:rPr>
          <w:lang w:val="en-US"/>
        </w:rPr>
        <w:t xml:space="preserve"> </w:t>
      </w:r>
      <w:r w:rsidRPr="00CA2608">
        <w:rPr>
          <w:lang w:val="en-US"/>
        </w:rPr>
        <w:t>showe</w:t>
      </w:r>
      <w:r>
        <w:rPr>
          <w:lang w:val="en-US"/>
        </w:rPr>
        <w:t xml:space="preserve">d the same relative performance.” </w:t>
      </w:r>
      <w:r w:rsidR="000B1891">
        <w:rPr>
          <w:lang w:val="en-US"/>
        </w:rPr>
        <w:fldChar w:fldCharType="begin"/>
      </w:r>
      <w:r w:rsidR="00960E76">
        <w:rPr>
          <w:lang w:val="en-US"/>
        </w:rPr>
        <w:instrText xml:space="preserve"> ADDIN EN.CITE &lt;EndNote&gt;&lt;Cite&gt;&lt;Author&gt;Magoc&lt;/Author&gt;&lt;Year&gt;2013&lt;/Year&gt;&lt;RecNum&gt;66&lt;/RecNum&gt;&lt;DisplayText&gt;[2]&lt;/DisplayText&gt;&lt;record&gt;&lt;rec-number&gt;66&lt;/rec-number&gt;&lt;foreign-keys&gt;&lt;key app="EN" db-id="tdxzzepzqvse5be2pt8vtdtwpf0ewvv55rts" timestamp="1404450065"&gt;66&lt;/key&gt;&lt;/foreign-keys&gt;&lt;ref-type name="Journal Article"&gt;17&lt;/ref-type&gt;&lt;contributors&gt;&lt;authors&gt;&lt;author&gt;Magoc, T.&lt;/author&gt;&lt;author&gt;Pabinger, S.&lt;/author&gt;&lt;author&gt;Canzar, S.&lt;/author&gt;&lt;author&gt;Liu, X.&lt;/author&gt;&lt;author&gt;Su, Q.&lt;/author&gt;&lt;author&gt;Puiu, D.&lt;/author&gt;&lt;author&gt;Tallon, L. J.&lt;/author&gt;&lt;author&gt;Salzberg, S. L.&lt;/author&gt;&lt;/authors&gt;&lt;/contributors&gt;&lt;titles&gt;&lt;title&gt;GAGE-B: An Evaluation of Genome Assemblers for Bacterial Organisms&lt;/title&gt;&lt;secondary-title&gt;Bioinformatics&lt;/secondary-title&gt;&lt;/titles&gt;&lt;periodical&gt;&lt;full-title&gt;Bioinformatics&lt;/full-title&gt;&lt;abbr-1&gt;Bioinformatics&lt;/abbr-1&gt;&lt;/periodical&gt;&lt;dates&gt;&lt;year&gt;2013&lt;/year&gt;&lt;pub-dates&gt;&lt;date&gt;May 10, 2013&lt;/date&gt;&lt;/pub-dates&gt;&lt;/dates&gt;&lt;urls&gt;&lt;related-urls&gt;&lt;url&gt;http://bioinformatics.oxfordjournals.org/content/early/2013/05/10/bioinformatics.btt273.abstract&lt;/url&gt;&lt;/related-urls&gt;&lt;/urls&gt;&lt;electronic-resource-num&gt;10.1093/bioinformatics/btt273&lt;/electronic-resource-num&gt;&lt;/record&gt;&lt;/Cite&gt;&lt;/EndNote&gt;</w:instrText>
      </w:r>
      <w:r w:rsidR="000B1891">
        <w:rPr>
          <w:lang w:val="en-US"/>
        </w:rPr>
        <w:fldChar w:fldCharType="separate"/>
      </w:r>
      <w:r w:rsidR="00960E76">
        <w:rPr>
          <w:noProof/>
          <w:lang w:val="en-US"/>
        </w:rPr>
        <w:t>[</w:t>
      </w:r>
      <w:hyperlink w:anchor="_ENREF_2" w:tooltip="Magoc, 2013 #66" w:history="1">
        <w:r w:rsidR="0088101B">
          <w:rPr>
            <w:noProof/>
            <w:lang w:val="en-US"/>
          </w:rPr>
          <w:t>2</w:t>
        </w:r>
      </w:hyperlink>
      <w:r w:rsidR="00960E76">
        <w:rPr>
          <w:noProof/>
          <w:lang w:val="en-US"/>
        </w:rPr>
        <w:t>]</w:t>
      </w:r>
      <w:r w:rsidR="000B1891">
        <w:rPr>
          <w:lang w:val="en-US"/>
        </w:rPr>
        <w:fldChar w:fldCharType="end"/>
      </w:r>
    </w:p>
    <w:p w:rsidR="00CA2608" w:rsidRDefault="00FA6870" w:rsidP="00CA2608">
      <w:pPr>
        <w:rPr>
          <w:lang w:val="en-US"/>
        </w:rPr>
      </w:pPr>
      <w:r>
        <w:rPr>
          <w:lang w:val="en-US"/>
        </w:rPr>
        <w:t>For the HiSeq assemblies</w:t>
      </w:r>
      <w:r w:rsidR="001D23C7">
        <w:rPr>
          <w:lang w:val="en-US"/>
        </w:rPr>
        <w:t xml:space="preserve"> </w:t>
      </w:r>
      <w:r w:rsidR="00602F28">
        <w:rPr>
          <w:lang w:val="en-US"/>
        </w:rPr>
        <w:t xml:space="preserve">of </w:t>
      </w:r>
      <w:r w:rsidR="00602F28" w:rsidRPr="00602F28">
        <w:rPr>
          <w:i/>
          <w:lang w:val="en-US"/>
        </w:rPr>
        <w:t>Rhodobacter sphaeroides</w:t>
      </w:r>
      <w:r w:rsidR="00602F28">
        <w:rPr>
          <w:i/>
          <w:lang w:val="en-US"/>
        </w:rPr>
        <w:t xml:space="preserve"> </w:t>
      </w:r>
      <w:r>
        <w:rPr>
          <w:lang w:val="en-US"/>
        </w:rPr>
        <w:t xml:space="preserve">(Figure S-A 3) </w:t>
      </w:r>
      <w:r w:rsidR="00602F28">
        <w:rPr>
          <w:lang w:val="en-US"/>
        </w:rPr>
        <w:t xml:space="preserve">MaSuRCA had the highest N50 values at 176.8kb followed by SPAdes at </w:t>
      </w:r>
      <w:r w:rsidR="000A2FA5">
        <w:rPr>
          <w:lang w:val="en-US"/>
        </w:rPr>
        <w:t xml:space="preserve">74.5kb, which is 9kb lower than the value written in the paper. The rest of the N50 sizes ranged from 11.1 to 18.7kb which, once again, does not correspond with the values written in the paper. </w:t>
      </w:r>
      <w:r w:rsidR="00FF05CB">
        <w:rPr>
          <w:lang w:val="en-US"/>
        </w:rPr>
        <w:t xml:space="preserve">Despite minor differences, it turns out </w:t>
      </w:r>
      <w:r w:rsidR="0077607B">
        <w:rPr>
          <w:lang w:val="en-US"/>
        </w:rPr>
        <w:t xml:space="preserve">that it is </w:t>
      </w:r>
      <w:r w:rsidR="00FF05CB">
        <w:rPr>
          <w:lang w:val="en-US"/>
        </w:rPr>
        <w:t xml:space="preserve">correct </w:t>
      </w:r>
      <w:r w:rsidR="0077607B">
        <w:rPr>
          <w:lang w:val="en-US"/>
        </w:rPr>
        <w:t xml:space="preserve">to assume </w:t>
      </w:r>
      <w:r w:rsidR="00FF05CB">
        <w:rPr>
          <w:lang w:val="en-US"/>
        </w:rPr>
        <w:t xml:space="preserve">that the choice of assembler seems to have a large impact on the quality of the resulting assembly. </w:t>
      </w:r>
      <w:r w:rsidR="00CE143A">
        <w:rPr>
          <w:lang w:val="en-US"/>
        </w:rPr>
        <w:t>The results for the MiSeq assemblies on the same genome (</w:t>
      </w:r>
      <w:r w:rsidR="00B437FA">
        <w:rPr>
          <w:lang w:val="en-US"/>
        </w:rPr>
        <w:t>Figure</w:t>
      </w:r>
      <w:r>
        <w:rPr>
          <w:lang w:val="en-US"/>
        </w:rPr>
        <w:t xml:space="preserve"> S-A 4</w:t>
      </w:r>
      <w:r w:rsidR="00CE143A">
        <w:rPr>
          <w:lang w:val="en-US"/>
        </w:rPr>
        <w:t xml:space="preserve">) are similar, assuming that “large contigs” </w:t>
      </w:r>
      <w:r w:rsidR="0077607B">
        <w:rPr>
          <w:lang w:val="en-US"/>
        </w:rPr>
        <w:t xml:space="preserve">means high </w:t>
      </w:r>
      <w:r w:rsidR="00CE143A">
        <w:rPr>
          <w:lang w:val="en-US"/>
        </w:rPr>
        <w:t>N50 values. MaSuRCA had the highest N50 value at 142.7kb followed by SPAdes at 118.1kb</w:t>
      </w:r>
      <w:r w:rsidR="0077607B">
        <w:rPr>
          <w:lang w:val="en-US"/>
        </w:rPr>
        <w:t xml:space="preserve"> whereas </w:t>
      </w:r>
      <w:r w:rsidR="00804B73">
        <w:rPr>
          <w:lang w:val="en-US"/>
        </w:rPr>
        <w:t xml:space="preserve">most </w:t>
      </w:r>
      <w:r w:rsidR="0077607B">
        <w:rPr>
          <w:lang w:val="en-US"/>
        </w:rPr>
        <w:t xml:space="preserve">other assemblers had N50 </w:t>
      </w:r>
      <w:r w:rsidR="00804B73">
        <w:rPr>
          <w:lang w:val="en-US"/>
        </w:rPr>
        <w:t xml:space="preserve">values 3-6 times smaller (total sizes </w:t>
      </w:r>
      <w:r w:rsidR="0077607B">
        <w:rPr>
          <w:lang w:val="en-US"/>
        </w:rPr>
        <w:t>ranging from 9.2-41.8kb</w:t>
      </w:r>
      <w:r w:rsidR="00804B73">
        <w:rPr>
          <w:lang w:val="en-US"/>
        </w:rPr>
        <w:t xml:space="preserve">). The results for scaffolds showed the same relative performance in the assembly files too. </w:t>
      </w:r>
    </w:p>
    <w:p w:rsidR="00152796" w:rsidRPr="007B06B8" w:rsidRDefault="007500A2" w:rsidP="007500A2">
      <w:pPr>
        <w:pStyle w:val="Quote"/>
        <w:rPr>
          <w:i w:val="0"/>
          <w:lang w:val="en-US"/>
        </w:rPr>
      </w:pPr>
      <w:r>
        <w:rPr>
          <w:lang w:val="en-US"/>
        </w:rPr>
        <w:t>“</w:t>
      </w:r>
      <w:r w:rsidRPr="007500A2">
        <w:rPr>
          <w:lang w:val="en-US"/>
        </w:rPr>
        <w:t xml:space="preserve">For the M.abscessus assemblies (Supplementary Tables S4 and S5), MaSuRCA had the largest contig N50 size at 246.9kb. The other assemblers—MIRA, SOAPdenovo and SPAdes—had N50 sizes of </w:t>
      </w:r>
      <w:r>
        <w:rPr>
          <w:lang w:val="en-US"/>
        </w:rPr>
        <w:t>~</w:t>
      </w:r>
      <w:r w:rsidRPr="007500A2">
        <w:rPr>
          <w:lang w:val="en-US"/>
        </w:rPr>
        <w:t>150kb for the HiSeq data. Noteworthy here is that although most assemblers performed worse with the MiSeq data, SPAdes performed considerably better, with an N50 contig size of 215.4kb.</w:t>
      </w:r>
      <w:r>
        <w:rPr>
          <w:lang w:val="en-US"/>
        </w:rPr>
        <w:t>”</w:t>
      </w:r>
      <w:r w:rsidR="007B06B8">
        <w:rPr>
          <w:lang w:val="en-US"/>
        </w:rPr>
        <w:t xml:space="preserve"> </w:t>
      </w:r>
      <w:r w:rsidR="000B1891">
        <w:rPr>
          <w:lang w:val="en-US"/>
        </w:rPr>
        <w:fldChar w:fldCharType="begin"/>
      </w:r>
      <w:r w:rsidR="00960E76">
        <w:rPr>
          <w:lang w:val="en-US"/>
        </w:rPr>
        <w:instrText xml:space="preserve"> ADDIN EN.CITE &lt;EndNote&gt;&lt;Cite&gt;&lt;Author&gt;Magoc&lt;/Author&gt;&lt;Year&gt;2013&lt;/Year&gt;&lt;RecNum&gt;66&lt;/RecNum&gt;&lt;DisplayText&gt;[2]&lt;/DisplayText&gt;&lt;record&gt;&lt;rec-number&gt;66&lt;/rec-number&gt;&lt;foreign-keys&gt;&lt;key app="EN" db-id="tdxzzepzqvse5be2pt8vtdtwpf0ewvv55rts" timestamp="1404450065"&gt;66&lt;/key&gt;&lt;/foreign-keys&gt;&lt;ref-type name="Journal Article"&gt;17&lt;/ref-type&gt;&lt;contributors&gt;&lt;authors&gt;&lt;author&gt;Magoc, T.&lt;/author&gt;&lt;author&gt;Pabinger, S.&lt;/author&gt;&lt;author&gt;Canzar, S.&lt;/author&gt;&lt;author&gt;Liu, X.&lt;/author&gt;&lt;author&gt;Su, Q.&lt;/author&gt;&lt;author&gt;Puiu, D.&lt;/author&gt;&lt;author&gt;Tallon, L. J.&lt;/author&gt;&lt;author&gt;Salzberg, S. L.&lt;/author&gt;&lt;/authors&gt;&lt;/contributors&gt;&lt;titles&gt;&lt;title&gt;GAGE-B: An Evaluation of Genome Assemblers for Bacterial Organisms&lt;/title&gt;&lt;secondary-title&gt;Bioinformatics&lt;/secondary-title&gt;&lt;/titles&gt;&lt;periodical&gt;&lt;full-title&gt;Bioinformatics&lt;/full-title&gt;&lt;abbr-1&gt;Bioinformatics&lt;/abbr-1&gt;&lt;/periodical&gt;&lt;dates&gt;&lt;year&gt;2013&lt;/year&gt;&lt;pub-dates&gt;&lt;date&gt;May 10, 2013&lt;/date&gt;&lt;/pub-dates&gt;&lt;/dates&gt;&lt;urls&gt;&lt;related-urls&gt;&lt;url&gt;http://bioinformatics.oxfordjournals.org/content/early/2013/05/10/bioinformatics.btt273.abstract&lt;/url&gt;&lt;/related-urls&gt;&lt;/urls&gt;&lt;electronic-resource-num&gt;10.1093/bioinformatics/btt273&lt;/electronic-resource-num&gt;&lt;/record&gt;&lt;/Cite&gt;&lt;/EndNote&gt;</w:instrText>
      </w:r>
      <w:r w:rsidR="000B1891">
        <w:rPr>
          <w:lang w:val="en-US"/>
        </w:rPr>
        <w:fldChar w:fldCharType="separate"/>
      </w:r>
      <w:r w:rsidR="00960E76">
        <w:rPr>
          <w:noProof/>
          <w:lang w:val="en-US"/>
        </w:rPr>
        <w:t>[</w:t>
      </w:r>
      <w:hyperlink w:anchor="_ENREF_2" w:tooltip="Magoc, 2013 #66" w:history="1">
        <w:r w:rsidR="0088101B">
          <w:rPr>
            <w:noProof/>
            <w:lang w:val="en-US"/>
          </w:rPr>
          <w:t>2</w:t>
        </w:r>
      </w:hyperlink>
      <w:r w:rsidR="00960E76">
        <w:rPr>
          <w:noProof/>
          <w:lang w:val="en-US"/>
        </w:rPr>
        <w:t>]</w:t>
      </w:r>
      <w:r w:rsidR="000B1891">
        <w:rPr>
          <w:lang w:val="en-US"/>
        </w:rPr>
        <w:fldChar w:fldCharType="end"/>
      </w:r>
    </w:p>
    <w:p w:rsidR="007500A2" w:rsidRDefault="002B09F0" w:rsidP="007500A2">
      <w:pPr>
        <w:rPr>
          <w:lang w:val="en-US"/>
        </w:rPr>
      </w:pPr>
      <w:r>
        <w:rPr>
          <w:lang w:val="en-US"/>
        </w:rPr>
        <w:t xml:space="preserve">The assembly files provided by the GAGE-B authors also resulted in largest N50 </w:t>
      </w:r>
      <w:r w:rsidR="009F32FB">
        <w:rPr>
          <w:lang w:val="en-US"/>
        </w:rPr>
        <w:t xml:space="preserve">on </w:t>
      </w:r>
      <w:r>
        <w:rPr>
          <w:lang w:val="en-US"/>
        </w:rPr>
        <w:t xml:space="preserve">HiSeq assemblies </w:t>
      </w:r>
      <w:r w:rsidR="009F32FB">
        <w:rPr>
          <w:lang w:val="en-US"/>
        </w:rPr>
        <w:t>(</w:t>
      </w:r>
      <w:r w:rsidR="007F5D9B">
        <w:rPr>
          <w:lang w:val="en-US"/>
        </w:rPr>
        <w:t xml:space="preserve">blue bars in </w:t>
      </w:r>
      <w:r w:rsidR="007F5D9B">
        <w:rPr>
          <w:lang w:val="en-US"/>
        </w:rPr>
        <w:fldChar w:fldCharType="begin"/>
      </w:r>
      <w:r w:rsidR="007F5D9B">
        <w:rPr>
          <w:lang w:val="en-US"/>
        </w:rPr>
        <w:instrText xml:space="preserve"> REF _Ref393101113 \h </w:instrText>
      </w:r>
      <w:r w:rsidR="007F5D9B">
        <w:rPr>
          <w:lang w:val="en-US"/>
        </w:rPr>
      </w:r>
      <w:r w:rsidR="007F5D9B">
        <w:rPr>
          <w:lang w:val="en-US"/>
        </w:rPr>
        <w:fldChar w:fldCharType="separate"/>
      </w:r>
      <w:r w:rsidR="00962059">
        <w:t xml:space="preserve">Figure </w:t>
      </w:r>
      <w:r w:rsidR="00962059">
        <w:rPr>
          <w:noProof/>
        </w:rPr>
        <w:t>6</w:t>
      </w:r>
      <w:r w:rsidR="00962059">
        <w:noBreakHyphen/>
      </w:r>
      <w:r w:rsidR="00962059">
        <w:rPr>
          <w:noProof/>
        </w:rPr>
        <w:t>2</w:t>
      </w:r>
      <w:r w:rsidR="007F5D9B">
        <w:rPr>
          <w:lang w:val="en-US"/>
        </w:rPr>
        <w:fldChar w:fldCharType="end"/>
      </w:r>
      <w:r w:rsidR="009F32FB">
        <w:rPr>
          <w:lang w:val="en-US"/>
        </w:rPr>
        <w:t xml:space="preserve">) </w:t>
      </w:r>
      <w:r>
        <w:rPr>
          <w:lang w:val="en-US"/>
        </w:rPr>
        <w:t>computed by MaSuRCA (246.8kb) while HiSeq assemblies for MIRA, SOAPdenovo and SPAdes came in se</w:t>
      </w:r>
      <w:r w:rsidR="009F32FB">
        <w:rPr>
          <w:lang w:val="en-US"/>
        </w:rPr>
        <w:t>c</w:t>
      </w:r>
      <w:r>
        <w:rPr>
          <w:lang w:val="en-US"/>
        </w:rPr>
        <w:t xml:space="preserve">ond with a N50 of </w:t>
      </w:r>
      <w:r w:rsidR="001D004E">
        <w:rPr>
          <w:lang w:val="en-US"/>
        </w:rPr>
        <w:t>roughly</w:t>
      </w:r>
      <w:r>
        <w:rPr>
          <w:lang w:val="en-US"/>
        </w:rPr>
        <w:t xml:space="preserve"> 150kb. All assemblers perform worse with the MiSeq data</w:t>
      </w:r>
      <w:r w:rsidR="009F32FB">
        <w:rPr>
          <w:lang w:val="en-US"/>
        </w:rPr>
        <w:t xml:space="preserve"> (</w:t>
      </w:r>
      <w:r w:rsidR="007F5D9B">
        <w:rPr>
          <w:lang w:val="en-US"/>
        </w:rPr>
        <w:t xml:space="preserve">green bars in </w:t>
      </w:r>
      <w:r w:rsidR="007F5D9B">
        <w:rPr>
          <w:lang w:val="en-US"/>
        </w:rPr>
        <w:fldChar w:fldCharType="begin"/>
      </w:r>
      <w:r w:rsidR="007F5D9B">
        <w:rPr>
          <w:lang w:val="en-US"/>
        </w:rPr>
        <w:instrText xml:space="preserve"> REF _Ref393101113 \h </w:instrText>
      </w:r>
      <w:r w:rsidR="007F5D9B">
        <w:rPr>
          <w:lang w:val="en-US"/>
        </w:rPr>
      </w:r>
      <w:r w:rsidR="007F5D9B">
        <w:rPr>
          <w:lang w:val="en-US"/>
        </w:rPr>
        <w:fldChar w:fldCharType="separate"/>
      </w:r>
      <w:r w:rsidR="00962059">
        <w:t xml:space="preserve">Figure </w:t>
      </w:r>
      <w:r w:rsidR="00962059">
        <w:rPr>
          <w:noProof/>
        </w:rPr>
        <w:t>6</w:t>
      </w:r>
      <w:r w:rsidR="00962059">
        <w:noBreakHyphen/>
      </w:r>
      <w:r w:rsidR="00962059">
        <w:rPr>
          <w:noProof/>
        </w:rPr>
        <w:t>2</w:t>
      </w:r>
      <w:r w:rsidR="007F5D9B">
        <w:rPr>
          <w:lang w:val="en-US"/>
        </w:rPr>
        <w:fldChar w:fldCharType="end"/>
      </w:r>
      <w:r w:rsidR="009F32FB">
        <w:rPr>
          <w:lang w:val="en-US"/>
        </w:rPr>
        <w:t>)</w:t>
      </w:r>
      <w:r>
        <w:rPr>
          <w:lang w:val="en-US"/>
        </w:rPr>
        <w:t xml:space="preserve">, except for SPAdes </w:t>
      </w:r>
      <w:r w:rsidR="009F32FB">
        <w:rPr>
          <w:lang w:val="en-US"/>
        </w:rPr>
        <w:t>(220.1kb</w:t>
      </w:r>
      <w:r w:rsidR="005279EE">
        <w:rPr>
          <w:lang w:val="en-US"/>
        </w:rPr>
        <w:t xml:space="preserve"> better, and more</w:t>
      </w:r>
      <w:r w:rsidR="009F32FB">
        <w:rPr>
          <w:lang w:val="en-US"/>
        </w:rPr>
        <w:t xml:space="preserve"> than what the paper presents) as expected according to the paper.</w:t>
      </w:r>
    </w:p>
    <w:p w:rsidR="009F32FB" w:rsidRDefault="009F32FB" w:rsidP="009F32FB">
      <w:pPr>
        <w:keepNext/>
      </w:pPr>
      <w:r>
        <w:rPr>
          <w:noProof/>
          <w:lang w:eastAsia="nb-NO"/>
        </w:rPr>
        <w:lastRenderedPageBreak/>
        <w:drawing>
          <wp:inline distT="0" distB="0" distL="0" distR="0" wp14:anchorId="3AEA2E6A" wp14:editId="45036862">
            <wp:extent cx="5154942" cy="5057775"/>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hm-c-n50.png"/>
                    <pic:cNvPicPr/>
                  </pic:nvPicPr>
                  <pic:blipFill>
                    <a:blip r:embed="rId78">
                      <a:extLst>
                        <a:ext uri="{28A0092B-C50C-407E-A947-70E740481C1C}">
                          <a14:useLocalDpi xmlns:a14="http://schemas.microsoft.com/office/drawing/2010/main" val="0"/>
                        </a:ext>
                      </a:extLst>
                    </a:blip>
                    <a:stretch>
                      <a:fillRect/>
                    </a:stretch>
                  </pic:blipFill>
                  <pic:spPr>
                    <a:xfrm>
                      <a:off x="0" y="0"/>
                      <a:ext cx="5158419" cy="5061187"/>
                    </a:xfrm>
                    <a:prstGeom prst="rect">
                      <a:avLst/>
                    </a:prstGeom>
                  </pic:spPr>
                </pic:pic>
              </a:graphicData>
            </a:graphic>
          </wp:inline>
        </w:drawing>
      </w:r>
    </w:p>
    <w:p w:rsidR="009F32FB" w:rsidRDefault="009F32FB" w:rsidP="009F32FB">
      <w:pPr>
        <w:pStyle w:val="Caption"/>
        <w:jc w:val="center"/>
        <w:rPr>
          <w:i/>
        </w:rPr>
      </w:pPr>
      <w:bookmarkStart w:id="632" w:name="_Toc393074546"/>
      <w:bookmarkStart w:id="633" w:name="_Toc393075087"/>
      <w:bookmarkStart w:id="634" w:name="_Toc393077840"/>
      <w:bookmarkStart w:id="635" w:name="_Ref393101113"/>
      <w:bookmarkStart w:id="636" w:name="_Toc393208960"/>
      <w:bookmarkStart w:id="637" w:name="_Toc393209041"/>
      <w:bookmarkStart w:id="638" w:name="_Toc393210871"/>
      <w:r>
        <w:t xml:space="preserve">Figure </w:t>
      </w:r>
      <w:fldSimple w:instr=" STYLEREF 1 \s ">
        <w:r w:rsidR="00962059">
          <w:rPr>
            <w:noProof/>
          </w:rPr>
          <w:t>6</w:t>
        </w:r>
      </w:fldSimple>
      <w:r w:rsidR="009C0825">
        <w:noBreakHyphen/>
      </w:r>
      <w:fldSimple w:instr=" SEQ Figure \* ARABIC \s 1 ">
        <w:r w:rsidR="00962059">
          <w:rPr>
            <w:noProof/>
          </w:rPr>
          <w:t>2</w:t>
        </w:r>
      </w:fldSimple>
      <w:bookmarkEnd w:id="635"/>
      <w:r>
        <w:t xml:space="preserve"> N50 statistics for contigs from HiSeq (</w:t>
      </w:r>
      <w:r w:rsidR="004F0083">
        <w:t>1-</w:t>
      </w:r>
      <w:r>
        <w:t xml:space="preserve">blue) and </w:t>
      </w:r>
      <w:r>
        <w:br/>
        <w:t>MiSeq (</w:t>
      </w:r>
      <w:r w:rsidR="004F0083">
        <w:t>2-</w:t>
      </w:r>
      <w:r>
        <w:t xml:space="preserve">green) assemblies on </w:t>
      </w:r>
      <w:r>
        <w:rPr>
          <w:i/>
        </w:rPr>
        <w:t>Mycobacterium abscessus</w:t>
      </w:r>
      <w:bookmarkEnd w:id="632"/>
      <w:bookmarkEnd w:id="633"/>
      <w:bookmarkEnd w:id="634"/>
      <w:bookmarkEnd w:id="636"/>
      <w:bookmarkEnd w:id="637"/>
      <w:bookmarkEnd w:id="638"/>
    </w:p>
    <w:p w:rsidR="00CA1600" w:rsidRDefault="007B06B8" w:rsidP="005A45B2">
      <w:pPr>
        <w:pStyle w:val="Quote"/>
        <w:keepLines/>
        <w:rPr>
          <w:lang w:val="en-US"/>
        </w:rPr>
      </w:pPr>
      <w:r>
        <w:rPr>
          <w:lang w:val="en-US"/>
        </w:rPr>
        <w:t>“</w:t>
      </w:r>
      <w:r w:rsidRPr="007B06B8">
        <w:rPr>
          <w:lang w:val="en-US"/>
        </w:rPr>
        <w:t>The largest contigs for V.cholerae (Supplementary Tables S6 and S7) were produced</w:t>
      </w:r>
      <w:r>
        <w:rPr>
          <w:lang w:val="en-US"/>
        </w:rPr>
        <w:t xml:space="preserve"> </w:t>
      </w:r>
      <w:r w:rsidRPr="007B06B8">
        <w:rPr>
          <w:lang w:val="en-US"/>
        </w:rPr>
        <w:t>by</w:t>
      </w:r>
      <w:r>
        <w:rPr>
          <w:lang w:val="en-US"/>
        </w:rPr>
        <w:t xml:space="preserve"> </w:t>
      </w:r>
      <w:r w:rsidRPr="007B06B8">
        <w:rPr>
          <w:lang w:val="en-US"/>
        </w:rPr>
        <w:t>SPAdes from 250bp</w:t>
      </w:r>
      <w:r>
        <w:rPr>
          <w:lang w:val="en-US"/>
        </w:rPr>
        <w:t xml:space="preserve"> </w:t>
      </w:r>
      <w:r w:rsidRPr="007B06B8">
        <w:rPr>
          <w:lang w:val="en-US"/>
        </w:rPr>
        <w:t>reads. MaSuRCA produced contigs that were nearly as large from the 100bp data. Both assemb</w:t>
      </w:r>
      <w:r w:rsidR="0083691B">
        <w:rPr>
          <w:lang w:val="en-US"/>
        </w:rPr>
        <w:t>lers produced contig N50 sizes &gt;</w:t>
      </w:r>
      <w:r w:rsidRPr="007B06B8">
        <w:rPr>
          <w:lang w:val="en-US"/>
        </w:rPr>
        <w:t>225kb, whereas most other assemblers were</w:t>
      </w:r>
      <w:r>
        <w:rPr>
          <w:lang w:val="en-US"/>
        </w:rPr>
        <w:t xml:space="preserve"> </w:t>
      </w:r>
      <w:r w:rsidR="0083691B">
        <w:rPr>
          <w:lang w:val="en-US"/>
        </w:rPr>
        <w:t>&lt;</w:t>
      </w:r>
      <w:r w:rsidRPr="007B06B8">
        <w:rPr>
          <w:lang w:val="en-US"/>
        </w:rPr>
        <w:t>100kb. SOAPdenovo and MIRA produced contig N50 sizes close to 100kb, but with a larger number of errors than most other methods.</w:t>
      </w:r>
      <w:r>
        <w:rPr>
          <w:lang w:val="en-US"/>
        </w:rPr>
        <w:t xml:space="preserve">” </w:t>
      </w:r>
      <w:r w:rsidR="000B1891">
        <w:rPr>
          <w:lang w:val="en-US"/>
        </w:rPr>
        <w:fldChar w:fldCharType="begin"/>
      </w:r>
      <w:r w:rsidR="00960E76">
        <w:rPr>
          <w:lang w:val="en-US"/>
        </w:rPr>
        <w:instrText xml:space="preserve"> ADDIN EN.CITE &lt;EndNote&gt;&lt;Cite&gt;&lt;Author&gt;Magoc&lt;/Author&gt;&lt;Year&gt;2013&lt;/Year&gt;&lt;RecNum&gt;66&lt;/RecNum&gt;&lt;DisplayText&gt;[2]&lt;/DisplayText&gt;&lt;record&gt;&lt;rec-number&gt;66&lt;/rec-number&gt;&lt;foreign-keys&gt;&lt;key app="EN" db-id="tdxzzepzqvse5be2pt8vtdtwpf0ewvv55rts" timestamp="1404450065"&gt;66&lt;/key&gt;&lt;/foreign-keys&gt;&lt;ref-type name="Journal Article"&gt;17&lt;/ref-type&gt;&lt;contributors&gt;&lt;authors&gt;&lt;author&gt;Magoc, T.&lt;/author&gt;&lt;author&gt;Pabinger, S.&lt;/author&gt;&lt;author&gt;Canzar, S.&lt;/author&gt;&lt;author&gt;Liu, X.&lt;/author&gt;&lt;author&gt;Su, Q.&lt;/author&gt;&lt;author&gt;Puiu, D.&lt;/author&gt;&lt;author&gt;Tallon, L. J.&lt;/author&gt;&lt;author&gt;Salzberg, S. L.&lt;/author&gt;&lt;/authors&gt;&lt;/contributors&gt;&lt;titles&gt;&lt;title&gt;GAGE-B: An Evaluation of Genome Assemblers for Bacterial Organisms&lt;/title&gt;&lt;secondary-title&gt;Bioinformatics&lt;/secondary-title&gt;&lt;/titles&gt;&lt;periodical&gt;&lt;full-title&gt;Bioinformatics&lt;/full-title&gt;&lt;abbr-1&gt;Bioinformatics&lt;/abbr-1&gt;&lt;/periodical&gt;&lt;dates&gt;&lt;year&gt;2013&lt;/year&gt;&lt;pub-dates&gt;&lt;date&gt;May 10, 2013&lt;/date&gt;&lt;/pub-dates&gt;&lt;/dates&gt;&lt;urls&gt;&lt;related-urls&gt;&lt;url&gt;http://bioinformatics.oxfordjournals.org/content/early/2013/05/10/bioinformatics.btt273.abstract&lt;/url&gt;&lt;/related-urls&gt;&lt;/urls&gt;&lt;electronic-resource-num&gt;10.1093/bioinformatics/btt273&lt;/electronic-resource-num&gt;&lt;/record&gt;&lt;/Cite&gt;&lt;/EndNote&gt;</w:instrText>
      </w:r>
      <w:r w:rsidR="000B1891">
        <w:rPr>
          <w:lang w:val="en-US"/>
        </w:rPr>
        <w:fldChar w:fldCharType="separate"/>
      </w:r>
      <w:r w:rsidR="00960E76">
        <w:rPr>
          <w:noProof/>
          <w:lang w:val="en-US"/>
        </w:rPr>
        <w:t>[</w:t>
      </w:r>
      <w:hyperlink w:anchor="_ENREF_2" w:tooltip="Magoc, 2013 #66" w:history="1">
        <w:r w:rsidR="0088101B">
          <w:rPr>
            <w:noProof/>
            <w:lang w:val="en-US"/>
          </w:rPr>
          <w:t>2</w:t>
        </w:r>
      </w:hyperlink>
      <w:r w:rsidR="00960E76">
        <w:rPr>
          <w:noProof/>
          <w:lang w:val="en-US"/>
        </w:rPr>
        <w:t>]</w:t>
      </w:r>
      <w:r w:rsidR="000B1891">
        <w:rPr>
          <w:lang w:val="en-US"/>
        </w:rPr>
        <w:fldChar w:fldCharType="end"/>
      </w:r>
    </w:p>
    <w:p w:rsidR="007B06B8" w:rsidRDefault="00230960" w:rsidP="007B06B8">
      <w:pPr>
        <w:rPr>
          <w:lang w:val="en-US"/>
        </w:rPr>
      </w:pPr>
      <w:r>
        <w:rPr>
          <w:lang w:val="en-US"/>
        </w:rPr>
        <w:t xml:space="preserve">The largest contigs for </w:t>
      </w:r>
      <w:r>
        <w:rPr>
          <w:i/>
          <w:lang w:val="en-US"/>
        </w:rPr>
        <w:t xml:space="preserve">Vibrio cholerae </w:t>
      </w:r>
      <w:r w:rsidR="002D021A">
        <w:rPr>
          <w:lang w:val="en-US"/>
        </w:rPr>
        <w:t xml:space="preserve">on the uploaded assembly files </w:t>
      </w:r>
      <w:r>
        <w:rPr>
          <w:lang w:val="en-US"/>
        </w:rPr>
        <w:t>(</w:t>
      </w:r>
      <w:r w:rsidR="007B1EE5">
        <w:rPr>
          <w:lang w:val="en-US"/>
        </w:rPr>
        <w:t xml:space="preserve">Figure S-A 5 for HiSeq data and </w:t>
      </w:r>
      <w:r>
        <w:rPr>
          <w:lang w:val="en-US"/>
        </w:rPr>
        <w:t xml:space="preserve">Figure </w:t>
      </w:r>
      <w:r w:rsidR="002D021A">
        <w:rPr>
          <w:lang w:val="en-US"/>
        </w:rPr>
        <w:t>S-A 6</w:t>
      </w:r>
      <w:r w:rsidR="007B1EE5">
        <w:rPr>
          <w:lang w:val="en-US"/>
        </w:rPr>
        <w:t xml:space="preserve"> for MiSeq data</w:t>
      </w:r>
      <w:r w:rsidR="002D021A">
        <w:rPr>
          <w:lang w:val="en-US"/>
        </w:rPr>
        <w:t>) were produced, just as in the paper, by SPAdes and MaSuRCA with N50 sizes larger than 2</w:t>
      </w:r>
      <w:r w:rsidR="00AD63C3">
        <w:rPr>
          <w:lang w:val="en-US"/>
        </w:rPr>
        <w:t>25</w:t>
      </w:r>
      <w:r w:rsidR="002D021A">
        <w:rPr>
          <w:lang w:val="en-US"/>
        </w:rPr>
        <w:t>kb. Most other assemblers N50 sizes were less than 100kb</w:t>
      </w:r>
      <w:r w:rsidR="006C3489">
        <w:rPr>
          <w:lang w:val="en-US"/>
        </w:rPr>
        <w:t xml:space="preserve">, except for SPAdes (HiSeq) and MIRA (MiSeq), which also had largest number of errors </w:t>
      </w:r>
      <w:r w:rsidR="004F0083">
        <w:rPr>
          <w:lang w:val="en-US"/>
        </w:rPr>
        <w:t xml:space="preserve">(Figure S-A 7 and Figure S-A 8) </w:t>
      </w:r>
      <w:r w:rsidR="006C3489">
        <w:rPr>
          <w:lang w:val="en-US"/>
        </w:rPr>
        <w:t>as stated in the GAGE-B paper.</w:t>
      </w:r>
    </w:p>
    <w:p w:rsidR="00AD63C3" w:rsidRPr="005347FE" w:rsidRDefault="007B6CFD" w:rsidP="005347FE">
      <w:pPr>
        <w:pStyle w:val="Quote"/>
        <w:rPr>
          <w:i w:val="0"/>
          <w:lang w:val="en-US"/>
        </w:rPr>
      </w:pPr>
      <w:r>
        <w:rPr>
          <w:lang w:val="en-US"/>
        </w:rPr>
        <w:t>“</w:t>
      </w:r>
      <w:r w:rsidRPr="007B6CFD">
        <w:rPr>
          <w:lang w:val="en-US"/>
        </w:rPr>
        <w:t>The A.hydrophila assembly (</w:t>
      </w:r>
      <w:r w:rsidR="005347FE">
        <w:rPr>
          <w:lang w:val="en-US"/>
        </w:rPr>
        <w:t>Supplementary Table S8) is par</w:t>
      </w:r>
      <w:r w:rsidRPr="007B6CFD">
        <w:rPr>
          <w:lang w:val="en-US"/>
        </w:rPr>
        <w:t>ticularly worth noting because of the remarkably large N50 size that MaSuRCA produced, 828.6kb. The assembly contained only 32 contigs for this 4.75Mb genome, the smallest number for any of our experiments. Most of the other assemblers also produced large contigs for this genome, indicating that it was the ‘easiest’ to assemble of all the GAGE-B datasets</w:t>
      </w:r>
      <w:r>
        <w:rPr>
          <w:lang w:val="en-US"/>
        </w:rPr>
        <w:t>”</w:t>
      </w:r>
      <w:r w:rsidR="005347FE">
        <w:rPr>
          <w:lang w:val="en-US"/>
        </w:rPr>
        <w:t xml:space="preserve"> </w:t>
      </w:r>
      <w:r w:rsidR="000B1891">
        <w:rPr>
          <w:lang w:val="en-US"/>
        </w:rPr>
        <w:fldChar w:fldCharType="begin"/>
      </w:r>
      <w:r w:rsidR="00960E76">
        <w:rPr>
          <w:lang w:val="en-US"/>
        </w:rPr>
        <w:instrText xml:space="preserve"> ADDIN EN.CITE &lt;EndNote&gt;&lt;Cite&gt;&lt;Author&gt;Magoc&lt;/Author&gt;&lt;Year&gt;2013&lt;/Year&gt;&lt;RecNum&gt;66&lt;/RecNum&gt;&lt;DisplayText&gt;[2]&lt;/DisplayText&gt;&lt;record&gt;&lt;rec-number&gt;66&lt;/rec-number&gt;&lt;foreign-keys&gt;&lt;key app="EN" db-id="tdxzzepzqvse5be2pt8vtdtwpf0ewvv55rts" timestamp="1404450065"&gt;66&lt;/key&gt;&lt;/foreign-keys&gt;&lt;ref-type name="Journal Article"&gt;17&lt;/ref-type&gt;&lt;contributors&gt;&lt;authors&gt;&lt;author&gt;Magoc, T.&lt;/author&gt;&lt;author&gt;Pabinger, S.&lt;/author&gt;&lt;author&gt;Canzar, S.&lt;/author&gt;&lt;author&gt;Liu, X.&lt;/author&gt;&lt;author&gt;Su, Q.&lt;/author&gt;&lt;author&gt;Puiu, D.&lt;/author&gt;&lt;author&gt;Tallon, L. J.&lt;/author&gt;&lt;author&gt;Salzberg, S. L.&lt;/author&gt;&lt;/authors&gt;&lt;/contributors&gt;&lt;titles&gt;&lt;title&gt;GAGE-B: An Evaluation of Genome Assemblers for Bacterial Organisms&lt;/title&gt;&lt;secondary-title&gt;Bioinformatics&lt;/secondary-title&gt;&lt;/titles&gt;&lt;periodical&gt;&lt;full-title&gt;Bioinformatics&lt;/full-title&gt;&lt;abbr-1&gt;Bioinformatics&lt;/abbr-1&gt;&lt;/periodical&gt;&lt;dates&gt;&lt;year&gt;2013&lt;/year&gt;&lt;pub-dates&gt;&lt;date&gt;May 10, 2013&lt;/date&gt;&lt;/pub-dates&gt;&lt;/dates&gt;&lt;urls&gt;&lt;related-urls&gt;&lt;url&gt;http://bioinformatics.oxfordjournals.org/content/early/2013/05/10/bioinformatics.btt273.abstract&lt;/url&gt;&lt;/related-urls&gt;&lt;/urls&gt;&lt;electronic-resource-num&gt;10.1093/bioinformatics/btt273&lt;/electronic-resource-num&gt;&lt;/record&gt;&lt;/Cite&gt;&lt;/EndNote&gt;</w:instrText>
      </w:r>
      <w:r w:rsidR="000B1891">
        <w:rPr>
          <w:lang w:val="en-US"/>
        </w:rPr>
        <w:fldChar w:fldCharType="separate"/>
      </w:r>
      <w:r w:rsidR="00960E76">
        <w:rPr>
          <w:noProof/>
          <w:lang w:val="en-US"/>
        </w:rPr>
        <w:t>[</w:t>
      </w:r>
      <w:hyperlink w:anchor="_ENREF_2" w:tooltip="Magoc, 2013 #66" w:history="1">
        <w:r w:rsidR="0088101B">
          <w:rPr>
            <w:noProof/>
            <w:lang w:val="en-US"/>
          </w:rPr>
          <w:t>2</w:t>
        </w:r>
      </w:hyperlink>
      <w:r w:rsidR="00960E76">
        <w:rPr>
          <w:noProof/>
          <w:lang w:val="en-US"/>
        </w:rPr>
        <w:t>]</w:t>
      </w:r>
      <w:r w:rsidR="000B1891">
        <w:rPr>
          <w:lang w:val="en-US"/>
        </w:rPr>
        <w:fldChar w:fldCharType="end"/>
      </w:r>
    </w:p>
    <w:p w:rsidR="005347FE" w:rsidRDefault="005347FE" w:rsidP="005347FE">
      <w:pPr>
        <w:keepNext/>
      </w:pPr>
      <w:r>
        <w:rPr>
          <w:noProof/>
          <w:lang w:eastAsia="nb-NO"/>
        </w:rPr>
        <w:lastRenderedPageBreak/>
        <w:drawing>
          <wp:inline distT="0" distB="0" distL="0" distR="0" wp14:anchorId="2EC84335" wp14:editId="53C7064B">
            <wp:extent cx="5760720" cy="42538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ctgVSn50.png"/>
                    <pic:cNvPicPr/>
                  </pic:nvPicPr>
                  <pic:blipFill>
                    <a:blip r:embed="rId79">
                      <a:extLst>
                        <a:ext uri="{28A0092B-C50C-407E-A947-70E740481C1C}">
                          <a14:useLocalDpi xmlns:a14="http://schemas.microsoft.com/office/drawing/2010/main" val="0"/>
                        </a:ext>
                      </a:extLst>
                    </a:blip>
                    <a:stretch>
                      <a:fillRect/>
                    </a:stretch>
                  </pic:blipFill>
                  <pic:spPr>
                    <a:xfrm>
                      <a:off x="0" y="0"/>
                      <a:ext cx="5760720" cy="4253865"/>
                    </a:xfrm>
                    <a:prstGeom prst="rect">
                      <a:avLst/>
                    </a:prstGeom>
                  </pic:spPr>
                </pic:pic>
              </a:graphicData>
            </a:graphic>
          </wp:inline>
        </w:drawing>
      </w:r>
    </w:p>
    <w:p w:rsidR="007B6CFD" w:rsidRDefault="005347FE" w:rsidP="005347FE">
      <w:pPr>
        <w:pStyle w:val="Caption"/>
        <w:rPr>
          <w:i/>
        </w:rPr>
      </w:pPr>
      <w:bookmarkStart w:id="639" w:name="_Toc393074547"/>
      <w:bookmarkStart w:id="640" w:name="_Toc393075088"/>
      <w:bookmarkStart w:id="641" w:name="_Toc393077841"/>
      <w:bookmarkStart w:id="642" w:name="_Ref392902112"/>
      <w:bookmarkStart w:id="643" w:name="_Toc393208961"/>
      <w:bookmarkStart w:id="644" w:name="_Toc393209042"/>
      <w:bookmarkStart w:id="645" w:name="_Toc393210872"/>
      <w:r>
        <w:t xml:space="preserve">Figure </w:t>
      </w:r>
      <w:fldSimple w:instr=" STYLEREF 1 \s ">
        <w:r w:rsidR="00962059">
          <w:rPr>
            <w:noProof/>
          </w:rPr>
          <w:t>6</w:t>
        </w:r>
      </w:fldSimple>
      <w:r w:rsidR="009C0825">
        <w:noBreakHyphen/>
      </w:r>
      <w:fldSimple w:instr=" SEQ Figure \* ARABIC \s 1 ">
        <w:r w:rsidR="00962059">
          <w:rPr>
            <w:noProof/>
          </w:rPr>
          <w:t>3</w:t>
        </w:r>
      </w:fldSimple>
      <w:bookmarkEnd w:id="642"/>
      <w:r>
        <w:t xml:space="preserve"> Scatterplot of the number of contigs and N50 on contigs from HiSeq assemblies on </w:t>
      </w:r>
      <w:r w:rsidRPr="005347FE">
        <w:rPr>
          <w:i/>
        </w:rPr>
        <w:t>Aeromonas hydrophila</w:t>
      </w:r>
      <w:bookmarkEnd w:id="639"/>
      <w:bookmarkEnd w:id="640"/>
      <w:bookmarkEnd w:id="641"/>
      <w:bookmarkEnd w:id="643"/>
      <w:bookmarkEnd w:id="644"/>
      <w:bookmarkEnd w:id="645"/>
    </w:p>
    <w:p w:rsidR="00D34159" w:rsidRDefault="005347FE" w:rsidP="005347FE">
      <w:pPr>
        <w:rPr>
          <w:lang w:val="en-US"/>
        </w:rPr>
      </w:pPr>
      <w:r>
        <w:rPr>
          <w:lang w:val="en-US"/>
        </w:rPr>
        <w:fldChar w:fldCharType="begin"/>
      </w:r>
      <w:r>
        <w:rPr>
          <w:lang w:val="en-US"/>
        </w:rPr>
        <w:instrText xml:space="preserve"> REF _Ref392902112 \h </w:instrText>
      </w:r>
      <w:r>
        <w:rPr>
          <w:lang w:val="en-US"/>
        </w:rPr>
      </w:r>
      <w:r>
        <w:rPr>
          <w:lang w:val="en-US"/>
        </w:rPr>
        <w:fldChar w:fldCharType="separate"/>
      </w:r>
      <w:r w:rsidR="00962059">
        <w:t xml:space="preserve">Figure </w:t>
      </w:r>
      <w:r w:rsidR="00962059">
        <w:rPr>
          <w:noProof/>
        </w:rPr>
        <w:t>6</w:t>
      </w:r>
      <w:r w:rsidR="00962059">
        <w:noBreakHyphen/>
      </w:r>
      <w:r w:rsidR="00962059">
        <w:rPr>
          <w:noProof/>
        </w:rPr>
        <w:t>3</w:t>
      </w:r>
      <w:r>
        <w:rPr>
          <w:lang w:val="en-US"/>
        </w:rPr>
        <w:fldChar w:fldCharType="end"/>
      </w:r>
      <w:r>
        <w:rPr>
          <w:lang w:val="en-US"/>
        </w:rPr>
        <w:t xml:space="preserve"> above confirms that the uploaded assembly files on </w:t>
      </w:r>
      <w:r w:rsidRPr="005347FE">
        <w:rPr>
          <w:i/>
          <w:lang w:val="en-US"/>
        </w:rPr>
        <w:t>Aeromonas hydrophila</w:t>
      </w:r>
      <w:r>
        <w:rPr>
          <w:lang w:val="en-US"/>
        </w:rPr>
        <w:t xml:space="preserve"> also have a remarkably high N50 and lowest number of contigs produced by MaSuRCA. </w:t>
      </w:r>
      <w:r w:rsidR="00BB6EED">
        <w:rPr>
          <w:lang w:val="en-US"/>
        </w:rPr>
        <w:t>M</w:t>
      </w:r>
      <w:r>
        <w:rPr>
          <w:lang w:val="en-US"/>
        </w:rPr>
        <w:t xml:space="preserve">ost assemblers </w:t>
      </w:r>
      <w:r w:rsidR="00BB6EED">
        <w:rPr>
          <w:lang w:val="en-US"/>
        </w:rPr>
        <w:t xml:space="preserve">also </w:t>
      </w:r>
      <w:r>
        <w:rPr>
          <w:lang w:val="en-US"/>
        </w:rPr>
        <w:t>produced high N50 values</w:t>
      </w:r>
      <w:r w:rsidR="007B1EE5">
        <w:rPr>
          <w:lang w:val="en-US"/>
        </w:rPr>
        <w:t xml:space="preserve"> (Figure S-A 9)</w:t>
      </w:r>
      <w:r>
        <w:rPr>
          <w:lang w:val="en-US"/>
        </w:rPr>
        <w:t xml:space="preserve">, thus correlating </w:t>
      </w:r>
      <w:r w:rsidR="00BB6EED">
        <w:rPr>
          <w:lang w:val="en-US"/>
        </w:rPr>
        <w:t xml:space="preserve">with </w:t>
      </w:r>
      <w:r>
        <w:rPr>
          <w:lang w:val="en-US"/>
        </w:rPr>
        <w:t>the papers observations</w:t>
      </w:r>
      <w:r w:rsidR="006333F8">
        <w:rPr>
          <w:lang w:val="en-US"/>
        </w:rPr>
        <w:t xml:space="preserve"> and indicating that this genome might have been “easier” to assemble than others. </w:t>
      </w:r>
    </w:p>
    <w:p w:rsidR="00A552E5" w:rsidRPr="004D1830" w:rsidRDefault="004D1830" w:rsidP="004D1830">
      <w:pPr>
        <w:pStyle w:val="Quote"/>
        <w:rPr>
          <w:i w:val="0"/>
          <w:lang w:val="en-US"/>
        </w:rPr>
      </w:pPr>
      <w:r>
        <w:rPr>
          <w:lang w:val="en-US"/>
        </w:rPr>
        <w:t>“</w:t>
      </w:r>
      <w:r w:rsidRPr="004D1830">
        <w:rPr>
          <w:lang w:val="en-US"/>
        </w:rPr>
        <w:t>At the other end of the spectrum, the B.cereus VD118 strain, which was only available in 100bp reads, presented the greatest difficulties for all of the assemblers. The best contig N50 sizes were just above and below 10kb, and no assembly had fewer than 164 contigs. The other B.cere</w:t>
      </w:r>
      <w:r w:rsidR="00491F62">
        <w:rPr>
          <w:lang w:val="en-US"/>
        </w:rPr>
        <w:t>us strain yielded better assem</w:t>
      </w:r>
      <w:r w:rsidRPr="004D1830">
        <w:rPr>
          <w:lang w:val="en-US"/>
        </w:rPr>
        <w:t>blies, but because this was based on 250bp reads, it is hard to ascertain the precise reason for the differences.</w:t>
      </w:r>
      <w:r>
        <w:rPr>
          <w:lang w:val="en-US"/>
        </w:rPr>
        <w:t xml:space="preserve">” </w:t>
      </w:r>
      <w:r w:rsidR="000B1891">
        <w:rPr>
          <w:lang w:val="en-US"/>
        </w:rPr>
        <w:fldChar w:fldCharType="begin"/>
      </w:r>
      <w:r w:rsidR="00960E76">
        <w:rPr>
          <w:lang w:val="en-US"/>
        </w:rPr>
        <w:instrText xml:space="preserve"> ADDIN EN.CITE &lt;EndNote&gt;&lt;Cite&gt;&lt;Author&gt;Magoc&lt;/Author&gt;&lt;Year&gt;2013&lt;/Year&gt;&lt;RecNum&gt;66&lt;/RecNum&gt;&lt;DisplayText&gt;[2]&lt;/DisplayText&gt;&lt;record&gt;&lt;rec-number&gt;66&lt;/rec-number&gt;&lt;foreign-keys&gt;&lt;key app="EN" db-id="tdxzzepzqvse5be2pt8vtdtwpf0ewvv55rts" timestamp="1404450065"&gt;66&lt;/key&gt;&lt;/foreign-keys&gt;&lt;ref-type name="Journal Article"&gt;17&lt;/ref-type&gt;&lt;contributors&gt;&lt;authors&gt;&lt;author&gt;Magoc, T.&lt;/author&gt;&lt;author&gt;Pabinger, S.&lt;/author&gt;&lt;author&gt;Canzar, S.&lt;/author&gt;&lt;author&gt;Liu, X.&lt;/author&gt;&lt;author&gt;Su, Q.&lt;/author&gt;&lt;author&gt;Puiu, D.&lt;/author&gt;&lt;author&gt;Tallon, L. J.&lt;/author&gt;&lt;author&gt;Salzberg, S. L.&lt;/author&gt;&lt;/authors&gt;&lt;/contributors&gt;&lt;titles&gt;&lt;title&gt;GAGE-B: An Evaluation of Genome Assemblers for Bacterial Organisms&lt;/title&gt;&lt;secondary-title&gt;Bioinformatics&lt;/secondary-title&gt;&lt;/titles&gt;&lt;periodical&gt;&lt;full-title&gt;Bioinformatics&lt;/full-title&gt;&lt;abbr-1&gt;Bioinformatics&lt;/abbr-1&gt;&lt;/periodical&gt;&lt;dates&gt;&lt;year&gt;2013&lt;/year&gt;&lt;pub-dates&gt;&lt;date&gt;May 10, 2013&lt;/date&gt;&lt;/pub-dates&gt;&lt;/dates&gt;&lt;urls&gt;&lt;related-urls&gt;&lt;url&gt;http://bioinformatics.oxfordjournals.org/content/early/2013/05/10/bioinformatics.btt273.abstract&lt;/url&gt;&lt;/related-urls&gt;&lt;/urls&gt;&lt;electronic-resource-num&gt;10.1093/bioinformatics/btt273&lt;/electronic-resource-num&gt;&lt;/record&gt;&lt;/Cite&gt;&lt;/EndNote&gt;</w:instrText>
      </w:r>
      <w:r w:rsidR="000B1891">
        <w:rPr>
          <w:lang w:val="en-US"/>
        </w:rPr>
        <w:fldChar w:fldCharType="separate"/>
      </w:r>
      <w:r w:rsidR="00960E76">
        <w:rPr>
          <w:noProof/>
          <w:lang w:val="en-US"/>
        </w:rPr>
        <w:t>[</w:t>
      </w:r>
      <w:hyperlink w:anchor="_ENREF_2" w:tooltip="Magoc, 2013 #66" w:history="1">
        <w:r w:rsidR="0088101B">
          <w:rPr>
            <w:noProof/>
            <w:lang w:val="en-US"/>
          </w:rPr>
          <w:t>2</w:t>
        </w:r>
      </w:hyperlink>
      <w:r w:rsidR="00960E76">
        <w:rPr>
          <w:noProof/>
          <w:lang w:val="en-US"/>
        </w:rPr>
        <w:t>]</w:t>
      </w:r>
      <w:r w:rsidR="000B1891">
        <w:rPr>
          <w:lang w:val="en-US"/>
        </w:rPr>
        <w:fldChar w:fldCharType="end"/>
      </w:r>
    </w:p>
    <w:p w:rsidR="005347FE" w:rsidRDefault="00DE3331" w:rsidP="005347FE">
      <w:pPr>
        <w:rPr>
          <w:lang w:val="en-US"/>
        </w:rPr>
      </w:pPr>
      <w:r>
        <w:rPr>
          <w:lang w:val="en-US"/>
        </w:rPr>
        <w:t xml:space="preserve">The N50 </w:t>
      </w:r>
      <w:r w:rsidR="00204E5D">
        <w:rPr>
          <w:lang w:val="en-US"/>
        </w:rPr>
        <w:t xml:space="preserve">(Figure S-A 10) </w:t>
      </w:r>
      <w:r>
        <w:rPr>
          <w:lang w:val="en-US"/>
        </w:rPr>
        <w:t xml:space="preserve">values for the </w:t>
      </w:r>
      <w:r w:rsidR="005A77B3">
        <w:rPr>
          <w:lang w:val="en-US"/>
        </w:rPr>
        <w:t xml:space="preserve">GAGE-B’s HiSeq assembly files on the </w:t>
      </w:r>
      <w:r w:rsidR="005A77B3">
        <w:rPr>
          <w:i/>
          <w:lang w:val="en-US"/>
        </w:rPr>
        <w:t xml:space="preserve">Bacillus cereus </w:t>
      </w:r>
      <w:r w:rsidR="005A77B3" w:rsidRPr="005A77B3">
        <w:rPr>
          <w:i/>
          <w:lang w:val="en-US"/>
        </w:rPr>
        <w:t>VD118</w:t>
      </w:r>
      <w:r w:rsidR="005A77B3">
        <w:rPr>
          <w:lang w:val="en-US"/>
        </w:rPr>
        <w:t xml:space="preserve"> strain does not correspond with the pape</w:t>
      </w:r>
      <w:r>
        <w:rPr>
          <w:lang w:val="en-US"/>
        </w:rPr>
        <w:t xml:space="preserve">rs description at all. The </w:t>
      </w:r>
      <w:r w:rsidR="005A77B3">
        <w:rPr>
          <w:lang w:val="en-US"/>
        </w:rPr>
        <w:t xml:space="preserve">contig N50 sizes </w:t>
      </w:r>
      <w:r>
        <w:rPr>
          <w:lang w:val="en-US"/>
        </w:rPr>
        <w:t>(</w:t>
      </w:r>
      <w:r>
        <w:rPr>
          <w:lang w:val="en-US"/>
        </w:rPr>
        <w:fldChar w:fldCharType="begin"/>
      </w:r>
      <w:r>
        <w:rPr>
          <w:lang w:val="en-US"/>
        </w:rPr>
        <w:instrText xml:space="preserve"> REF _Ref392907752 \h </w:instrText>
      </w:r>
      <w:r>
        <w:rPr>
          <w:lang w:val="en-US"/>
        </w:rPr>
      </w:r>
      <w:r>
        <w:rPr>
          <w:lang w:val="en-US"/>
        </w:rPr>
        <w:fldChar w:fldCharType="separate"/>
      </w:r>
      <w:r w:rsidR="00962059">
        <w:t xml:space="preserve">Figure </w:t>
      </w:r>
      <w:r w:rsidR="00962059">
        <w:rPr>
          <w:noProof/>
        </w:rPr>
        <w:t>6</w:t>
      </w:r>
      <w:r w:rsidR="00962059">
        <w:noBreakHyphen/>
      </w:r>
      <w:r w:rsidR="00962059">
        <w:rPr>
          <w:noProof/>
        </w:rPr>
        <w:t>4</w:t>
      </w:r>
      <w:r>
        <w:rPr>
          <w:lang w:val="en-US"/>
        </w:rPr>
        <w:fldChar w:fldCharType="end"/>
      </w:r>
      <w:r>
        <w:rPr>
          <w:lang w:val="en-US"/>
        </w:rPr>
        <w:t>) ranged from 23.4 to 97.2kb whi</w:t>
      </w:r>
      <w:r w:rsidR="001D54B7">
        <w:rPr>
          <w:lang w:val="en-US"/>
        </w:rPr>
        <w:t>c</w:t>
      </w:r>
      <w:r>
        <w:rPr>
          <w:lang w:val="en-US"/>
        </w:rPr>
        <w:t>h is way above the “</w:t>
      </w:r>
      <w:r w:rsidR="001D54B7">
        <w:rPr>
          <w:lang w:val="en-US"/>
        </w:rPr>
        <w:t xml:space="preserve">just </w:t>
      </w:r>
      <w:r>
        <w:rPr>
          <w:lang w:val="en-US"/>
        </w:rPr>
        <w:t xml:space="preserve">above and below 10kb” stated in the paper. </w:t>
      </w:r>
      <w:r w:rsidR="001D54B7">
        <w:rPr>
          <w:lang w:val="en-US"/>
        </w:rPr>
        <w:t>Other than that no</w:t>
      </w:r>
      <w:r>
        <w:rPr>
          <w:lang w:val="en-US"/>
        </w:rPr>
        <w:t xml:space="preserve"> assembly had fewer than 164 contigs, </w:t>
      </w:r>
      <w:r w:rsidR="001D54B7">
        <w:rPr>
          <w:lang w:val="en-US"/>
        </w:rPr>
        <w:t xml:space="preserve">and the other </w:t>
      </w:r>
      <w:r w:rsidR="001D54B7">
        <w:rPr>
          <w:i/>
          <w:lang w:val="en-US"/>
        </w:rPr>
        <w:t xml:space="preserve">Bacillus cereus </w:t>
      </w:r>
      <w:r w:rsidR="001D54B7">
        <w:rPr>
          <w:lang w:val="en-US"/>
        </w:rPr>
        <w:t xml:space="preserve">strain </w:t>
      </w:r>
      <w:r w:rsidR="006F1615">
        <w:rPr>
          <w:lang w:val="en-US"/>
        </w:rPr>
        <w:t xml:space="preserve">(ATCC 10987) </w:t>
      </w:r>
      <w:r w:rsidR="001D54B7">
        <w:rPr>
          <w:lang w:val="en-US"/>
        </w:rPr>
        <w:t>did indeed yield better assemblies compared to the same metrics (Figure S-A 1</w:t>
      </w:r>
      <w:r w:rsidR="00204E5D">
        <w:rPr>
          <w:lang w:val="en-US"/>
        </w:rPr>
        <w:t>1</w:t>
      </w:r>
      <w:r w:rsidR="001D54B7">
        <w:rPr>
          <w:lang w:val="en-US"/>
        </w:rPr>
        <w:t>).</w:t>
      </w:r>
    </w:p>
    <w:p w:rsidR="005A77B3" w:rsidRDefault="00A73853" w:rsidP="005A77B3">
      <w:pPr>
        <w:keepNext/>
      </w:pPr>
      <w:r>
        <w:rPr>
          <w:noProof/>
          <w:lang w:eastAsia="nb-NO"/>
        </w:rPr>
        <w:lastRenderedPageBreak/>
        <w:drawing>
          <wp:inline distT="0" distB="0" distL="0" distR="0" wp14:anchorId="15495460" wp14:editId="39369448">
            <wp:extent cx="5760720" cy="432371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h-ctgVSn50.png"/>
                    <pic:cNvPicPr/>
                  </pic:nvPicPr>
                  <pic:blipFill>
                    <a:blip r:embed="rId80">
                      <a:extLst>
                        <a:ext uri="{28A0092B-C50C-407E-A947-70E740481C1C}">
                          <a14:useLocalDpi xmlns:a14="http://schemas.microsoft.com/office/drawing/2010/main" val="0"/>
                        </a:ext>
                      </a:extLst>
                    </a:blip>
                    <a:stretch>
                      <a:fillRect/>
                    </a:stretch>
                  </pic:blipFill>
                  <pic:spPr>
                    <a:xfrm>
                      <a:off x="0" y="0"/>
                      <a:ext cx="5760720" cy="4323715"/>
                    </a:xfrm>
                    <a:prstGeom prst="rect">
                      <a:avLst/>
                    </a:prstGeom>
                  </pic:spPr>
                </pic:pic>
              </a:graphicData>
            </a:graphic>
          </wp:inline>
        </w:drawing>
      </w:r>
    </w:p>
    <w:p w:rsidR="006A66BA" w:rsidRPr="00500D39" w:rsidRDefault="005A77B3" w:rsidP="00500D39">
      <w:pPr>
        <w:pStyle w:val="Caption"/>
        <w:rPr>
          <w:i/>
        </w:rPr>
      </w:pPr>
      <w:bookmarkStart w:id="646" w:name="_Toc393074548"/>
      <w:bookmarkStart w:id="647" w:name="_Toc393075089"/>
      <w:bookmarkStart w:id="648" w:name="_Toc393077842"/>
      <w:bookmarkStart w:id="649" w:name="_Ref392907752"/>
      <w:bookmarkStart w:id="650" w:name="_Toc393208962"/>
      <w:bookmarkStart w:id="651" w:name="_Toc393209043"/>
      <w:bookmarkStart w:id="652" w:name="_Toc393210873"/>
      <w:r>
        <w:t xml:space="preserve">Figure </w:t>
      </w:r>
      <w:fldSimple w:instr=" STYLEREF 1 \s ">
        <w:r w:rsidR="00962059">
          <w:rPr>
            <w:noProof/>
          </w:rPr>
          <w:t>6</w:t>
        </w:r>
      </w:fldSimple>
      <w:r w:rsidR="009C0825">
        <w:noBreakHyphen/>
      </w:r>
      <w:fldSimple w:instr=" SEQ Figure \* ARABIC \s 1 ">
        <w:r w:rsidR="00962059">
          <w:rPr>
            <w:noProof/>
          </w:rPr>
          <w:t>4</w:t>
        </w:r>
      </w:fldSimple>
      <w:bookmarkEnd w:id="649"/>
      <w:r>
        <w:t xml:space="preserve"> Scatterplot of the number of contigs and N50 on contigs from HiSeq assemblies on </w:t>
      </w:r>
      <w:r>
        <w:rPr>
          <w:i/>
        </w:rPr>
        <w:t>Bacillus cereus VD118</w:t>
      </w:r>
      <w:bookmarkEnd w:id="646"/>
      <w:bookmarkEnd w:id="647"/>
      <w:bookmarkEnd w:id="648"/>
      <w:bookmarkEnd w:id="650"/>
      <w:bookmarkEnd w:id="651"/>
      <w:bookmarkEnd w:id="652"/>
    </w:p>
    <w:p w:rsidR="00B02BB5" w:rsidRPr="00B02BB5" w:rsidRDefault="00B424ED" w:rsidP="00B02BB5">
      <w:pPr>
        <w:pStyle w:val="Quote"/>
        <w:rPr>
          <w:lang w:val="en-US"/>
        </w:rPr>
      </w:pPr>
      <w:r>
        <w:rPr>
          <w:lang w:val="en-US"/>
        </w:rPr>
        <w:t>“</w:t>
      </w:r>
      <w:r w:rsidR="003846B8" w:rsidRPr="003846B8">
        <w:rPr>
          <w:lang w:val="en-US"/>
        </w:rPr>
        <w:t>Although no assembler won on all the various metrics, the MaSuRCA assembler had the largest contig sizes, measured by either N50 or corrected N50 values, for 10 of the 12 experiments. The SPAdes assembler, a relatively recent entry into the next-generation assembly field, came in first or essentially tied for first for 4 of the 12 genomes</w:t>
      </w:r>
      <w:r w:rsidR="003846B8">
        <w:rPr>
          <w:lang w:val="en-US"/>
        </w:rPr>
        <w:t>.</w:t>
      </w:r>
      <w:r>
        <w:rPr>
          <w:lang w:val="en-US"/>
        </w:rPr>
        <w:t xml:space="preserve">” </w:t>
      </w:r>
      <w:r w:rsidR="00B02BB5">
        <w:rPr>
          <w:lang w:val="en-US"/>
        </w:rPr>
        <w:t xml:space="preserve"> </w:t>
      </w:r>
      <w:r w:rsidR="00B02BB5" w:rsidRPr="00B02BB5">
        <w:rPr>
          <w:i w:val="0"/>
        </w:rPr>
        <w:fldChar w:fldCharType="begin"/>
      </w:r>
      <w:r w:rsidR="00960E76">
        <w:rPr>
          <w:i w:val="0"/>
        </w:rPr>
        <w:instrText xml:space="preserve"> ADDIN EN.CITE &lt;EndNote&gt;&lt;Cite&gt;&lt;Author&gt;Magoc&lt;/Author&gt;&lt;Year&gt;2013&lt;/Year&gt;&lt;RecNum&gt;66&lt;/RecNum&gt;&lt;DisplayText&gt;[2]&lt;/DisplayText&gt;&lt;record&gt;&lt;rec-number&gt;66&lt;/rec-number&gt;&lt;foreign-keys&gt;&lt;key app="EN" db-id="tdxzzepzqvse5be2pt8vtdtwpf0ewvv55rts" timestamp="1404450065"&gt;66&lt;/key&gt;&lt;/foreign-keys&gt;&lt;ref-type name="Journal Article"&gt;17&lt;/ref-type&gt;&lt;contributors&gt;&lt;authors&gt;&lt;author&gt;Magoc, T.&lt;/author&gt;&lt;author&gt;Pabinger, S.&lt;/author&gt;&lt;author&gt;Canzar, S.&lt;/author&gt;&lt;author&gt;Liu, X.&lt;/author&gt;&lt;author&gt;Su, Q.&lt;/author&gt;&lt;author&gt;Puiu, D.&lt;/author&gt;&lt;author&gt;Tallon, L. J.&lt;/author&gt;&lt;author&gt;Salzberg, S. L.&lt;/author&gt;&lt;/authors&gt;&lt;/contributors&gt;&lt;titles&gt;&lt;title&gt;GAGE-B: An Evaluation of Genome Assemblers for Bacterial Organisms&lt;/title&gt;&lt;secondary-title&gt;Bioinformatics&lt;/secondary-title&gt;&lt;/titles&gt;&lt;periodical&gt;&lt;full-title&gt;Bioinformatics&lt;/full-title&gt;&lt;abbr-1&gt;Bioinformatics&lt;/abbr-1&gt;&lt;/periodical&gt;&lt;dates&gt;&lt;year&gt;2013&lt;/year&gt;&lt;pub-dates&gt;&lt;date&gt;May 10, 2013&lt;/date&gt;&lt;/pub-dates&gt;&lt;/dates&gt;&lt;urls&gt;&lt;related-urls&gt;&lt;url&gt;http://bioinformatics.oxfordjournals.org/content/early/2013/05/10/bioinformatics.btt273.abstract&lt;/url&gt;&lt;/related-urls&gt;&lt;/urls&gt;&lt;electronic-resource-num&gt;10.1093/bioinformatics/btt273&lt;/electronic-resource-num&gt;&lt;/record&gt;&lt;/Cite&gt;&lt;/EndNote&gt;</w:instrText>
      </w:r>
      <w:r w:rsidR="00B02BB5" w:rsidRPr="00B02BB5">
        <w:rPr>
          <w:i w:val="0"/>
        </w:rPr>
        <w:fldChar w:fldCharType="separate"/>
      </w:r>
      <w:r w:rsidR="00960E76">
        <w:rPr>
          <w:i w:val="0"/>
          <w:noProof/>
        </w:rPr>
        <w:t>[</w:t>
      </w:r>
      <w:hyperlink w:anchor="_ENREF_2" w:tooltip="Magoc, 2013 #66" w:history="1">
        <w:r w:rsidR="0088101B">
          <w:rPr>
            <w:i w:val="0"/>
            <w:noProof/>
          </w:rPr>
          <w:t>2</w:t>
        </w:r>
      </w:hyperlink>
      <w:r w:rsidR="00960E76">
        <w:rPr>
          <w:i w:val="0"/>
          <w:noProof/>
        </w:rPr>
        <w:t>]</w:t>
      </w:r>
      <w:r w:rsidR="00B02BB5" w:rsidRPr="00B02BB5">
        <w:rPr>
          <w:i w:val="0"/>
        </w:rPr>
        <w:fldChar w:fldCharType="end"/>
      </w:r>
    </w:p>
    <w:p w:rsidR="003846B8" w:rsidRPr="00257D76" w:rsidRDefault="003846B8" w:rsidP="003846B8">
      <w:pPr>
        <w:rPr>
          <w:lang w:val="en-US"/>
        </w:rPr>
      </w:pPr>
      <w:r>
        <w:rPr>
          <w:lang w:val="en-US"/>
        </w:rPr>
        <w:t xml:space="preserve">According to </w:t>
      </w:r>
      <w:r w:rsidR="00D95F76">
        <w:rPr>
          <w:lang w:val="en-US"/>
        </w:rPr>
        <w:t>the assembly files, MaSuRCA does indeed have the largest contig sizes, measured by either N50 or corrected N50 values (NA50) for 10 of the 12 experiments</w:t>
      </w:r>
      <w:r w:rsidR="00B469E9">
        <w:rPr>
          <w:lang w:val="en-US"/>
        </w:rPr>
        <w:t xml:space="preserve">. This can be viewed in </w:t>
      </w:r>
      <w:r w:rsidR="00B469E9">
        <w:rPr>
          <w:lang w:val="en-US"/>
        </w:rPr>
        <w:fldChar w:fldCharType="begin"/>
      </w:r>
      <w:r w:rsidR="00B469E9">
        <w:rPr>
          <w:lang w:val="en-US"/>
        </w:rPr>
        <w:instrText xml:space="preserve"> REF _Ref392875618 \h </w:instrText>
      </w:r>
      <w:r w:rsidR="00B469E9">
        <w:rPr>
          <w:lang w:val="en-US"/>
        </w:rPr>
      </w:r>
      <w:r w:rsidR="00B469E9">
        <w:rPr>
          <w:lang w:val="en-US"/>
        </w:rPr>
        <w:fldChar w:fldCharType="separate"/>
      </w:r>
      <w:r w:rsidR="00962059">
        <w:t xml:space="preserve">Figure </w:t>
      </w:r>
      <w:r w:rsidR="00962059">
        <w:rPr>
          <w:noProof/>
        </w:rPr>
        <w:t>6</w:t>
      </w:r>
      <w:r w:rsidR="00962059">
        <w:noBreakHyphen/>
      </w:r>
      <w:r w:rsidR="00962059">
        <w:rPr>
          <w:noProof/>
        </w:rPr>
        <w:t>5</w:t>
      </w:r>
      <w:r w:rsidR="00B469E9">
        <w:rPr>
          <w:lang w:val="en-US"/>
        </w:rPr>
        <w:fldChar w:fldCharType="end"/>
      </w:r>
      <w:r w:rsidR="00F2419E">
        <w:rPr>
          <w:lang w:val="en-US"/>
        </w:rPr>
        <w:t xml:space="preserve"> </w:t>
      </w:r>
      <w:r w:rsidR="00B469E9">
        <w:rPr>
          <w:lang w:val="en-US"/>
        </w:rPr>
        <w:t xml:space="preserve">for HiSeq data and </w:t>
      </w:r>
      <w:r w:rsidR="00B469E9">
        <w:rPr>
          <w:lang w:val="en-US"/>
        </w:rPr>
        <w:fldChar w:fldCharType="begin"/>
      </w:r>
      <w:r w:rsidR="00B469E9">
        <w:rPr>
          <w:lang w:val="en-US"/>
        </w:rPr>
        <w:instrText xml:space="preserve"> REF _Ref392875623 \h </w:instrText>
      </w:r>
      <w:r w:rsidR="00B469E9">
        <w:rPr>
          <w:lang w:val="en-US"/>
        </w:rPr>
      </w:r>
      <w:r w:rsidR="00B469E9">
        <w:rPr>
          <w:lang w:val="en-US"/>
        </w:rPr>
        <w:fldChar w:fldCharType="separate"/>
      </w:r>
      <w:r w:rsidR="00962059">
        <w:t xml:space="preserve">Figure </w:t>
      </w:r>
      <w:r w:rsidR="00962059">
        <w:rPr>
          <w:noProof/>
        </w:rPr>
        <w:t>6</w:t>
      </w:r>
      <w:r w:rsidR="00962059">
        <w:noBreakHyphen/>
      </w:r>
      <w:r w:rsidR="00962059">
        <w:rPr>
          <w:noProof/>
        </w:rPr>
        <w:t>6</w:t>
      </w:r>
      <w:r w:rsidR="00B469E9">
        <w:rPr>
          <w:lang w:val="en-US"/>
        </w:rPr>
        <w:fldChar w:fldCharType="end"/>
      </w:r>
      <w:r w:rsidR="00B469E9">
        <w:rPr>
          <w:lang w:val="en-US"/>
        </w:rPr>
        <w:t xml:space="preserve"> for MiSeq data, </w:t>
      </w:r>
      <w:r w:rsidR="007D4B38">
        <w:rPr>
          <w:lang w:val="en-US"/>
        </w:rPr>
        <w:t xml:space="preserve">or in </w:t>
      </w:r>
      <w:r w:rsidR="00204E5D">
        <w:rPr>
          <w:lang w:val="en-US"/>
        </w:rPr>
        <w:t>full size in Figure S-A 1, Figure S-A 5, Figure S-A 6, Figure S-A 9, Figure S-A 10, and from Figure S-A 12 to Figure S-A 18</w:t>
      </w:r>
      <w:r w:rsidR="00257D76">
        <w:rPr>
          <w:lang w:val="en-US"/>
        </w:rPr>
        <w:t xml:space="preserve">. SPAdes did, as mentioned in the paper, come in first or essentially tied for </w:t>
      </w:r>
      <w:r w:rsidR="00601923">
        <w:rPr>
          <w:lang w:val="en-US"/>
        </w:rPr>
        <w:t xml:space="preserve">4 of the 12 genomes. </w:t>
      </w:r>
    </w:p>
    <w:p w:rsidR="00A24D17" w:rsidRDefault="009A2732" w:rsidP="00A24D17">
      <w:pPr>
        <w:keepNext/>
      </w:pPr>
      <w:r>
        <w:rPr>
          <w:noProof/>
          <w:lang w:eastAsia="nb-NO"/>
        </w:rPr>
        <w:lastRenderedPageBreak/>
        <w:drawing>
          <wp:inline distT="0" distB="0" distL="0" distR="0" wp14:anchorId="7DE36AD7" wp14:editId="1886AE66">
            <wp:extent cx="5695950" cy="8474357"/>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eq-n50na50.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697148" cy="8476140"/>
                    </a:xfrm>
                    <a:prstGeom prst="rect">
                      <a:avLst/>
                    </a:prstGeom>
                  </pic:spPr>
                </pic:pic>
              </a:graphicData>
            </a:graphic>
          </wp:inline>
        </w:drawing>
      </w:r>
    </w:p>
    <w:p w:rsidR="00A24D17" w:rsidRDefault="00A24D17" w:rsidP="00A24D17">
      <w:pPr>
        <w:pStyle w:val="Caption"/>
        <w:rPr>
          <w:lang w:val="en-US"/>
        </w:rPr>
      </w:pPr>
      <w:bookmarkStart w:id="653" w:name="_Toc393074549"/>
      <w:bookmarkStart w:id="654" w:name="_Toc393075090"/>
      <w:bookmarkStart w:id="655" w:name="_Toc393077843"/>
      <w:bookmarkStart w:id="656" w:name="_Ref392875618"/>
      <w:bookmarkStart w:id="657" w:name="_Toc393208963"/>
      <w:bookmarkStart w:id="658" w:name="_Toc393209044"/>
      <w:bookmarkStart w:id="659" w:name="_Toc393210874"/>
      <w:r>
        <w:t xml:space="preserve">Figure </w:t>
      </w:r>
      <w:fldSimple w:instr=" STYLEREF 1 \s ">
        <w:r w:rsidR="00962059">
          <w:rPr>
            <w:noProof/>
          </w:rPr>
          <w:t>6</w:t>
        </w:r>
      </w:fldSimple>
      <w:r w:rsidR="009C0825">
        <w:noBreakHyphen/>
      </w:r>
      <w:fldSimple w:instr=" SEQ Figure \* ARABIC \s 1 ">
        <w:r w:rsidR="00962059">
          <w:rPr>
            <w:noProof/>
          </w:rPr>
          <w:t>5</w:t>
        </w:r>
      </w:fldSimple>
      <w:bookmarkEnd w:id="656"/>
      <w:r>
        <w:t xml:space="preserve"> </w:t>
      </w:r>
      <w:r w:rsidR="00B469E9">
        <w:t>P</w:t>
      </w:r>
      <w:r>
        <w:t>lots on N50 and NA50 (were possible) on 8 species’ HiSeq data</w:t>
      </w:r>
      <w:bookmarkEnd w:id="653"/>
      <w:bookmarkEnd w:id="654"/>
      <w:bookmarkEnd w:id="655"/>
      <w:bookmarkEnd w:id="657"/>
      <w:bookmarkEnd w:id="658"/>
      <w:bookmarkEnd w:id="659"/>
    </w:p>
    <w:p w:rsidR="00A24D17" w:rsidRDefault="00A24D17" w:rsidP="00A24D17">
      <w:pPr>
        <w:keepNext/>
      </w:pPr>
      <w:r>
        <w:rPr>
          <w:noProof/>
          <w:lang w:eastAsia="nb-NO"/>
        </w:rPr>
        <w:lastRenderedPageBreak/>
        <w:drawing>
          <wp:inline distT="0" distB="0" distL="0" distR="0" wp14:anchorId="01DD2EF0" wp14:editId="1D5E634A">
            <wp:extent cx="5760720" cy="51187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eq-n50na50.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60720" cy="5118735"/>
                    </a:xfrm>
                    <a:prstGeom prst="rect">
                      <a:avLst/>
                    </a:prstGeom>
                  </pic:spPr>
                </pic:pic>
              </a:graphicData>
            </a:graphic>
          </wp:inline>
        </w:drawing>
      </w:r>
    </w:p>
    <w:p w:rsidR="00A24D17" w:rsidRDefault="00A24D17" w:rsidP="00A24D17">
      <w:pPr>
        <w:pStyle w:val="Caption"/>
        <w:rPr>
          <w:lang w:val="en-US"/>
        </w:rPr>
      </w:pPr>
      <w:bookmarkStart w:id="660" w:name="_Toc393074550"/>
      <w:bookmarkStart w:id="661" w:name="_Toc393075091"/>
      <w:bookmarkStart w:id="662" w:name="_Toc393077844"/>
      <w:bookmarkStart w:id="663" w:name="_Ref392875623"/>
      <w:bookmarkStart w:id="664" w:name="_Toc393208964"/>
      <w:bookmarkStart w:id="665" w:name="_Toc393209045"/>
      <w:bookmarkStart w:id="666" w:name="_Toc393210875"/>
      <w:r>
        <w:t xml:space="preserve">Figure </w:t>
      </w:r>
      <w:fldSimple w:instr=" STYLEREF 1 \s ">
        <w:r w:rsidR="00962059">
          <w:rPr>
            <w:noProof/>
          </w:rPr>
          <w:t>6</w:t>
        </w:r>
      </w:fldSimple>
      <w:r w:rsidR="009C0825">
        <w:noBreakHyphen/>
      </w:r>
      <w:fldSimple w:instr=" SEQ Figure \* ARABIC \s 1 ">
        <w:r w:rsidR="00962059">
          <w:rPr>
            <w:noProof/>
          </w:rPr>
          <w:t>6</w:t>
        </w:r>
      </w:fldSimple>
      <w:bookmarkEnd w:id="663"/>
      <w:r>
        <w:t xml:space="preserve"> Scatterplot on N50 and NA50 on four different species’ MiSeq data</w:t>
      </w:r>
      <w:bookmarkEnd w:id="660"/>
      <w:bookmarkEnd w:id="661"/>
      <w:bookmarkEnd w:id="662"/>
      <w:bookmarkEnd w:id="664"/>
      <w:bookmarkEnd w:id="665"/>
      <w:bookmarkEnd w:id="666"/>
    </w:p>
    <w:p w:rsidR="00F3551C" w:rsidRPr="00F3551C" w:rsidRDefault="003846B8" w:rsidP="00F3551C">
      <w:pPr>
        <w:pStyle w:val="Quote"/>
        <w:rPr>
          <w:i w:val="0"/>
          <w:lang w:val="en-US"/>
        </w:rPr>
      </w:pPr>
      <w:r w:rsidRPr="003846B8">
        <w:rPr>
          <w:lang w:val="en-US"/>
        </w:rPr>
        <w:t>When considering the number of errors, including local errors, ABySS and SGA consistently produced assemblies with the fewest errors. These assemblers also tended to produce smaller contigs than most of the others, suggesting that they use a conservative assembly strategy that trades off contig size for accuracy</w:t>
      </w:r>
      <w:r>
        <w:rPr>
          <w:lang w:val="en-US"/>
        </w:rPr>
        <w:t>.</w:t>
      </w:r>
      <w:r w:rsidR="00B02BB5">
        <w:rPr>
          <w:lang w:val="en-US"/>
        </w:rPr>
        <w:t xml:space="preserve"> </w:t>
      </w:r>
      <w:r w:rsidR="00B02BB5" w:rsidRPr="00B02BB5">
        <w:rPr>
          <w:i w:val="0"/>
          <w:lang w:val="en-US"/>
        </w:rPr>
        <w:fldChar w:fldCharType="begin"/>
      </w:r>
      <w:r w:rsidR="00960E76">
        <w:rPr>
          <w:i w:val="0"/>
          <w:lang w:val="en-US"/>
        </w:rPr>
        <w:instrText xml:space="preserve"> ADDIN EN.CITE &lt;EndNote&gt;&lt;Cite&gt;&lt;Author&gt;Magoc&lt;/Author&gt;&lt;Year&gt;2013&lt;/Year&gt;&lt;RecNum&gt;66&lt;/RecNum&gt;&lt;DisplayText&gt;[2]&lt;/DisplayText&gt;&lt;record&gt;&lt;rec-number&gt;66&lt;/rec-number&gt;&lt;foreign-keys&gt;&lt;key app="EN" db-id="tdxzzepzqvse5be2pt8vtdtwpf0ewvv55rts" timestamp="1404450065"&gt;66&lt;/key&gt;&lt;/foreign-keys&gt;&lt;ref-type name="Journal Article"&gt;17&lt;/ref-type&gt;&lt;contributors&gt;&lt;authors&gt;&lt;author&gt;Magoc, T.&lt;/author&gt;&lt;author&gt;Pabinger, S.&lt;/author&gt;&lt;author&gt;Canzar, S.&lt;/author&gt;&lt;author&gt;Liu, X.&lt;/author&gt;&lt;author&gt;Su, Q.&lt;/author&gt;&lt;author&gt;Puiu, D.&lt;/author&gt;&lt;author&gt;Tallon, L. J.&lt;/author&gt;&lt;author&gt;Salzberg, S. L.&lt;/author&gt;&lt;/authors&gt;&lt;/contributors&gt;&lt;titles&gt;&lt;title&gt;GAGE-B: An Evaluation of Genome Assemblers for Bacterial Organisms&lt;/title&gt;&lt;secondary-title&gt;Bioinformatics&lt;/secondary-title&gt;&lt;/titles&gt;&lt;periodical&gt;&lt;full-title&gt;Bioinformatics&lt;/full-title&gt;&lt;abbr-1&gt;Bioinformatics&lt;/abbr-1&gt;&lt;/periodical&gt;&lt;dates&gt;&lt;year&gt;2013&lt;/year&gt;&lt;pub-dates&gt;&lt;date&gt;May 10, 2013&lt;/date&gt;&lt;/pub-dates&gt;&lt;/dates&gt;&lt;urls&gt;&lt;related-urls&gt;&lt;url&gt;http://bioinformatics.oxfordjournals.org/content/early/2013/05/10/bioinformatics.btt273.abstract&lt;/url&gt;&lt;/related-urls&gt;&lt;/urls&gt;&lt;electronic-resource-num&gt;10.1093/bioinformatics/btt273&lt;/electronic-resource-num&gt;&lt;/record&gt;&lt;/Cite&gt;&lt;/EndNote&gt;</w:instrText>
      </w:r>
      <w:r w:rsidR="00B02BB5" w:rsidRPr="00B02BB5">
        <w:rPr>
          <w:i w:val="0"/>
          <w:lang w:val="en-US"/>
        </w:rPr>
        <w:fldChar w:fldCharType="separate"/>
      </w:r>
      <w:r w:rsidR="00960E76">
        <w:rPr>
          <w:i w:val="0"/>
          <w:noProof/>
          <w:lang w:val="en-US"/>
        </w:rPr>
        <w:t>[</w:t>
      </w:r>
      <w:hyperlink w:anchor="_ENREF_2" w:tooltip="Magoc, 2013 #66" w:history="1">
        <w:r w:rsidR="0088101B">
          <w:rPr>
            <w:i w:val="0"/>
            <w:noProof/>
            <w:lang w:val="en-US"/>
          </w:rPr>
          <w:t>2</w:t>
        </w:r>
      </w:hyperlink>
      <w:r w:rsidR="00960E76">
        <w:rPr>
          <w:i w:val="0"/>
          <w:noProof/>
          <w:lang w:val="en-US"/>
        </w:rPr>
        <w:t>]</w:t>
      </w:r>
      <w:r w:rsidR="00B02BB5" w:rsidRPr="00B02BB5">
        <w:rPr>
          <w:i w:val="0"/>
          <w:lang w:val="en-US"/>
        </w:rPr>
        <w:fldChar w:fldCharType="end"/>
      </w:r>
    </w:p>
    <w:p w:rsidR="00A373E6" w:rsidRDefault="001A23C1" w:rsidP="00B45115">
      <w:pPr>
        <w:rPr>
          <w:lang w:val="en-US"/>
        </w:rPr>
      </w:pPr>
      <w:r>
        <w:rPr>
          <w:lang w:val="en-US"/>
        </w:rPr>
        <w:t xml:space="preserve">Unlike what’s written in the paper, </w:t>
      </w:r>
      <w:r w:rsidR="00867B21">
        <w:rPr>
          <w:lang w:val="en-US"/>
        </w:rPr>
        <w:t xml:space="preserve">ABySS and SGA produced assemblies with the fewest errors on all species </w:t>
      </w:r>
      <w:r w:rsidR="00204E5D">
        <w:rPr>
          <w:lang w:val="en-US"/>
        </w:rPr>
        <w:t>(Figure S-A 19 to Figure S-A 29</w:t>
      </w:r>
      <w:r w:rsidR="00A373E6">
        <w:rPr>
          <w:lang w:val="en-US"/>
        </w:rPr>
        <w:t xml:space="preserve">) </w:t>
      </w:r>
      <w:r w:rsidR="00867B21">
        <w:rPr>
          <w:lang w:val="en-US"/>
        </w:rPr>
        <w:t xml:space="preserve">except </w:t>
      </w:r>
      <w:r w:rsidR="00867B21">
        <w:rPr>
          <w:i/>
          <w:lang w:val="en-US"/>
        </w:rPr>
        <w:t xml:space="preserve">Xanthomonas axonopodis </w:t>
      </w:r>
      <w:r>
        <w:rPr>
          <w:lang w:val="en-US"/>
        </w:rPr>
        <w:t>(</w:t>
      </w:r>
      <w:r w:rsidR="00B63246">
        <w:rPr>
          <w:lang w:val="en-US"/>
        </w:rPr>
        <w:fldChar w:fldCharType="begin"/>
      </w:r>
      <w:r w:rsidR="00B63246">
        <w:rPr>
          <w:lang w:val="en-US"/>
        </w:rPr>
        <w:instrText xml:space="preserve"> REF _Ref393196094 \h </w:instrText>
      </w:r>
      <w:r w:rsidR="00B63246">
        <w:rPr>
          <w:lang w:val="en-US"/>
        </w:rPr>
      </w:r>
      <w:r w:rsidR="00B63246">
        <w:rPr>
          <w:lang w:val="en-US"/>
        </w:rPr>
        <w:fldChar w:fldCharType="separate"/>
      </w:r>
      <w:r w:rsidR="00962059">
        <w:t xml:space="preserve">Figure </w:t>
      </w:r>
      <w:r w:rsidR="00962059">
        <w:rPr>
          <w:noProof/>
        </w:rPr>
        <w:t>6</w:t>
      </w:r>
      <w:r w:rsidR="00962059">
        <w:noBreakHyphen/>
      </w:r>
      <w:r w:rsidR="00962059">
        <w:rPr>
          <w:noProof/>
        </w:rPr>
        <w:t>7</w:t>
      </w:r>
      <w:r w:rsidR="00B63246">
        <w:rPr>
          <w:lang w:val="en-US"/>
        </w:rPr>
        <w:fldChar w:fldCharType="end"/>
      </w:r>
      <w:r>
        <w:rPr>
          <w:lang w:val="en-US"/>
        </w:rPr>
        <w:t>) w</w:t>
      </w:r>
      <w:r w:rsidR="00867B21">
        <w:rPr>
          <w:lang w:val="en-US"/>
        </w:rPr>
        <w:t>here both assembler have the most errors.</w:t>
      </w:r>
      <w:r>
        <w:rPr>
          <w:lang w:val="en-US"/>
        </w:rPr>
        <w:t xml:space="preserve"> The contig size measured by N50 on the other han</w:t>
      </w:r>
      <w:r w:rsidR="00554BE6">
        <w:rPr>
          <w:lang w:val="en-US"/>
        </w:rPr>
        <w:t>d is consistent with the paper</w:t>
      </w:r>
      <w:r w:rsidR="00CD2E7E">
        <w:rPr>
          <w:lang w:val="en-US"/>
        </w:rPr>
        <w:t>’s</w:t>
      </w:r>
      <w:r w:rsidR="00394C4F">
        <w:rPr>
          <w:lang w:val="en-US"/>
        </w:rPr>
        <w:t xml:space="preserve"> suggesti</w:t>
      </w:r>
      <w:r w:rsidR="00CD2E7E">
        <w:rPr>
          <w:lang w:val="en-US"/>
        </w:rPr>
        <w:t>on</w:t>
      </w:r>
      <w:r w:rsidR="00394C4F">
        <w:rPr>
          <w:lang w:val="en-US"/>
        </w:rPr>
        <w:t xml:space="preserve"> that these assemblers use a conservative assembly strategy that trades off contig size for accuracy. </w:t>
      </w:r>
      <w:r>
        <w:rPr>
          <w:lang w:val="en-US"/>
        </w:rPr>
        <w:t xml:space="preserve"> </w:t>
      </w:r>
    </w:p>
    <w:p w:rsidR="009C0825" w:rsidRDefault="003B2E1D" w:rsidP="009C0825">
      <w:pPr>
        <w:keepNext/>
      </w:pPr>
      <w:r>
        <w:rPr>
          <w:noProof/>
          <w:lang w:eastAsia="nb-NO"/>
        </w:rPr>
        <w:lastRenderedPageBreak/>
        <w:drawing>
          <wp:inline distT="0" distB="0" distL="0" distR="0" wp14:anchorId="4913C6E8" wp14:editId="16C28588">
            <wp:extent cx="5760720" cy="4467860"/>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h1.png"/>
                    <pic:cNvPicPr/>
                  </pic:nvPicPr>
                  <pic:blipFill>
                    <a:blip r:embed="rId83">
                      <a:extLst>
                        <a:ext uri="{28A0092B-C50C-407E-A947-70E740481C1C}">
                          <a14:useLocalDpi xmlns:a14="http://schemas.microsoft.com/office/drawing/2010/main" val="0"/>
                        </a:ext>
                      </a:extLst>
                    </a:blip>
                    <a:stretch>
                      <a:fillRect/>
                    </a:stretch>
                  </pic:blipFill>
                  <pic:spPr>
                    <a:xfrm>
                      <a:off x="0" y="0"/>
                      <a:ext cx="5760720" cy="4467860"/>
                    </a:xfrm>
                    <a:prstGeom prst="rect">
                      <a:avLst/>
                    </a:prstGeom>
                  </pic:spPr>
                </pic:pic>
              </a:graphicData>
            </a:graphic>
          </wp:inline>
        </w:drawing>
      </w:r>
    </w:p>
    <w:p w:rsidR="009C0825" w:rsidRDefault="009C0825" w:rsidP="009C0825">
      <w:pPr>
        <w:pStyle w:val="Caption"/>
        <w:rPr>
          <w:i/>
        </w:rPr>
      </w:pPr>
      <w:bookmarkStart w:id="667" w:name="_Ref393196094"/>
      <w:bookmarkStart w:id="668" w:name="_Toc393208965"/>
      <w:bookmarkStart w:id="669" w:name="_Toc393209046"/>
      <w:bookmarkStart w:id="670" w:name="_Toc393210876"/>
      <w:r>
        <w:t xml:space="preserve">Figure </w:t>
      </w:r>
      <w:fldSimple w:instr=" STYLEREF 1 \s ">
        <w:r w:rsidR="00962059">
          <w:rPr>
            <w:noProof/>
          </w:rPr>
          <w:t>6</w:t>
        </w:r>
      </w:fldSimple>
      <w:r>
        <w:noBreakHyphen/>
      </w:r>
      <w:fldSimple w:instr=" SEQ Figure \* ARABIC \s 1 ">
        <w:r w:rsidR="00962059">
          <w:rPr>
            <w:noProof/>
          </w:rPr>
          <w:t>7</w:t>
        </w:r>
      </w:fldSimple>
      <w:bookmarkEnd w:id="667"/>
      <w:r>
        <w:t xml:space="preserve"> Scatterplot of # misassemblies and # local misassemblies on contigs from HiSeq assemblies on </w:t>
      </w:r>
      <w:r>
        <w:rPr>
          <w:i/>
        </w:rPr>
        <w:t>Xanthomonas axonopodis</w:t>
      </w:r>
      <w:bookmarkEnd w:id="668"/>
      <w:bookmarkEnd w:id="669"/>
      <w:bookmarkEnd w:id="670"/>
    </w:p>
    <w:p w:rsidR="003846B8" w:rsidRDefault="003846B8" w:rsidP="003846B8">
      <w:pPr>
        <w:pStyle w:val="Quote"/>
        <w:rPr>
          <w:lang w:val="en-US"/>
        </w:rPr>
      </w:pPr>
      <w:r w:rsidRPr="003846B8">
        <w:rPr>
          <w:lang w:val="en-US"/>
        </w:rPr>
        <w:t>Overall, MaSuRCA and SPAdes produced the best assemblies across these 12 bacterial organisms.</w:t>
      </w:r>
      <w:r w:rsidR="00B02BB5">
        <w:rPr>
          <w:i w:val="0"/>
          <w:lang w:val="en-US"/>
        </w:rPr>
        <w:fldChar w:fldCharType="begin"/>
      </w:r>
      <w:r w:rsidR="00960E76">
        <w:rPr>
          <w:i w:val="0"/>
          <w:lang w:val="en-US"/>
        </w:rPr>
        <w:instrText xml:space="preserve"> ADDIN EN.CITE &lt;EndNote&gt;&lt;Cite&gt;&lt;Author&gt;Magoc&lt;/Author&gt;&lt;Year&gt;2013&lt;/Year&gt;&lt;RecNum&gt;66&lt;/RecNum&gt;&lt;DisplayText&gt;[2]&lt;/DisplayText&gt;&lt;record&gt;&lt;rec-number&gt;66&lt;/rec-number&gt;&lt;foreign-keys&gt;&lt;key app="EN" db-id="tdxzzepzqvse5be2pt8vtdtwpf0ewvv55rts" timestamp="1404450065"&gt;66&lt;/key&gt;&lt;/foreign-keys&gt;&lt;ref-type name="Journal Article"&gt;17&lt;/ref-type&gt;&lt;contributors&gt;&lt;authors&gt;&lt;author&gt;Magoc, T.&lt;/author&gt;&lt;author&gt;Pabinger, S.&lt;/author&gt;&lt;author&gt;Canzar, S.&lt;/author&gt;&lt;author&gt;Liu, X.&lt;/author&gt;&lt;author&gt;Su, Q.&lt;/author&gt;&lt;author&gt;Puiu, D.&lt;/author&gt;&lt;author&gt;Tallon, L. J.&lt;/author&gt;&lt;author&gt;Salzberg, S. L.&lt;/author&gt;&lt;/authors&gt;&lt;/contributors&gt;&lt;titles&gt;&lt;title&gt;GAGE-B: An Evaluation of Genome Assemblers for Bacterial Organisms&lt;/title&gt;&lt;secondary-title&gt;Bioinformatics&lt;/secondary-title&gt;&lt;/titles&gt;&lt;periodical&gt;&lt;full-title&gt;Bioinformatics&lt;/full-title&gt;&lt;abbr-1&gt;Bioinformatics&lt;/abbr-1&gt;&lt;/periodical&gt;&lt;dates&gt;&lt;year&gt;2013&lt;/year&gt;&lt;pub-dates&gt;&lt;date&gt;May 10, 2013&lt;/date&gt;&lt;/pub-dates&gt;&lt;/dates&gt;&lt;urls&gt;&lt;related-urls&gt;&lt;url&gt;http://bioinformatics.oxfordjournals.org/content/early/2013/05/10/bioinformatics.btt273.abstract&lt;/url&gt;&lt;/related-urls&gt;&lt;/urls&gt;&lt;electronic-resource-num&gt;10.1093/bioinformatics/btt273&lt;/electronic-resource-num&gt;&lt;/record&gt;&lt;/Cite&gt;&lt;/EndNote&gt;</w:instrText>
      </w:r>
      <w:r w:rsidR="00B02BB5">
        <w:rPr>
          <w:i w:val="0"/>
          <w:lang w:val="en-US"/>
        </w:rPr>
        <w:fldChar w:fldCharType="separate"/>
      </w:r>
      <w:r w:rsidR="00960E76">
        <w:rPr>
          <w:i w:val="0"/>
          <w:noProof/>
          <w:lang w:val="en-US"/>
        </w:rPr>
        <w:t>[</w:t>
      </w:r>
      <w:hyperlink w:anchor="_ENREF_2" w:tooltip="Magoc, 2013 #66" w:history="1">
        <w:r w:rsidR="0088101B">
          <w:rPr>
            <w:i w:val="0"/>
            <w:noProof/>
            <w:lang w:val="en-US"/>
          </w:rPr>
          <w:t>2</w:t>
        </w:r>
      </w:hyperlink>
      <w:r w:rsidR="00960E76">
        <w:rPr>
          <w:i w:val="0"/>
          <w:noProof/>
          <w:lang w:val="en-US"/>
        </w:rPr>
        <w:t>]</w:t>
      </w:r>
      <w:r w:rsidR="00B02BB5">
        <w:rPr>
          <w:i w:val="0"/>
          <w:lang w:val="en-US"/>
        </w:rPr>
        <w:fldChar w:fldCharType="end"/>
      </w:r>
    </w:p>
    <w:p w:rsidR="008D3506" w:rsidRDefault="00FD2304" w:rsidP="00B45115">
      <w:pPr>
        <w:rPr>
          <w:lang w:val="en-US"/>
        </w:rPr>
      </w:pPr>
      <w:r>
        <w:rPr>
          <w:lang w:val="en-US"/>
        </w:rPr>
        <w:t xml:space="preserve">Despite the slightly different </w:t>
      </w:r>
      <w:r w:rsidR="008A3FBB">
        <w:rPr>
          <w:lang w:val="en-US"/>
        </w:rPr>
        <w:t>results</w:t>
      </w:r>
      <w:r>
        <w:rPr>
          <w:lang w:val="en-US"/>
        </w:rPr>
        <w:t xml:space="preserve"> for some species, the conclusion </w:t>
      </w:r>
      <w:r w:rsidR="008A3FBB">
        <w:rPr>
          <w:lang w:val="en-US"/>
        </w:rPr>
        <w:t xml:space="preserve">is still </w:t>
      </w:r>
      <w:r w:rsidR="00E02CC6">
        <w:rPr>
          <w:lang w:val="en-US"/>
        </w:rPr>
        <w:t xml:space="preserve">the </w:t>
      </w:r>
      <w:r w:rsidR="008A3FBB">
        <w:rPr>
          <w:lang w:val="en-US"/>
        </w:rPr>
        <w:t xml:space="preserve">same with MaSuRCA and SPAdes producing the best assemblies across these 12 bacterial organisms. </w:t>
      </w:r>
    </w:p>
    <w:p w:rsidR="008F15B7" w:rsidRDefault="008F15B7" w:rsidP="008D3506">
      <w:pPr>
        <w:pStyle w:val="Heading3"/>
        <w:rPr>
          <w:lang w:val="en-US"/>
        </w:rPr>
      </w:pPr>
      <w:bookmarkStart w:id="671" w:name="_Ref392464986"/>
      <w:bookmarkStart w:id="672" w:name="_Toc393074551"/>
      <w:bookmarkStart w:id="673" w:name="_Toc393075630"/>
      <w:bookmarkStart w:id="674" w:name="_Toc393208904"/>
      <w:bookmarkStart w:id="675" w:name="_Toc393209141"/>
      <w:r>
        <w:rPr>
          <w:lang w:val="en-US"/>
        </w:rPr>
        <w:t>Reproducing GAGE-B results</w:t>
      </w:r>
      <w:bookmarkEnd w:id="671"/>
      <w:bookmarkEnd w:id="672"/>
      <w:bookmarkEnd w:id="673"/>
      <w:bookmarkEnd w:id="674"/>
      <w:bookmarkEnd w:id="675"/>
    </w:p>
    <w:p w:rsidR="008F15B7" w:rsidRDefault="008B0438" w:rsidP="00B45115">
      <w:pPr>
        <w:rPr>
          <w:lang w:val="en-US"/>
        </w:rPr>
      </w:pPr>
      <w:r>
        <w:rPr>
          <w:lang w:val="en-US"/>
        </w:rPr>
        <w:t>In t</w:t>
      </w:r>
      <w:r w:rsidR="001B3BC7">
        <w:rPr>
          <w:lang w:val="en-US"/>
        </w:rPr>
        <w:t xml:space="preserve">his section </w:t>
      </w:r>
      <w:r>
        <w:rPr>
          <w:lang w:val="en-US"/>
        </w:rPr>
        <w:t xml:space="preserve">we </w:t>
      </w:r>
      <w:r w:rsidR="001B3BC7">
        <w:rPr>
          <w:lang w:val="en-US"/>
        </w:rPr>
        <w:t xml:space="preserve">will </w:t>
      </w:r>
      <w:r w:rsidR="001B3BC7" w:rsidRPr="001B3BC7">
        <w:rPr>
          <w:lang w:val="en-US"/>
        </w:rPr>
        <w:t xml:space="preserve">assess the results from the </w:t>
      </w:r>
      <w:r w:rsidR="00636C9C">
        <w:rPr>
          <w:lang w:val="en-US"/>
        </w:rPr>
        <w:t xml:space="preserve">reproduction of </w:t>
      </w:r>
      <w:r w:rsidR="001B3BC7" w:rsidRPr="001B3BC7">
        <w:rPr>
          <w:lang w:val="en-US"/>
        </w:rPr>
        <w:t>GAGE-B assemb</w:t>
      </w:r>
      <w:r w:rsidR="00636C9C">
        <w:rPr>
          <w:lang w:val="en-US"/>
        </w:rPr>
        <w:t xml:space="preserve">lies on </w:t>
      </w:r>
      <w:r w:rsidR="00636C9C">
        <w:rPr>
          <w:i/>
          <w:lang w:val="en-US"/>
        </w:rPr>
        <w:t xml:space="preserve">Vibrio cholerae </w:t>
      </w:r>
      <w:r w:rsidR="00636C9C">
        <w:rPr>
          <w:lang w:val="en-US"/>
        </w:rPr>
        <w:t xml:space="preserve">as described in </w:t>
      </w:r>
      <w:r w:rsidR="001E6F84">
        <w:rPr>
          <w:lang w:val="en-US"/>
        </w:rPr>
        <w:t>S</w:t>
      </w:r>
      <w:r w:rsidR="00636C9C">
        <w:rPr>
          <w:lang w:val="en-US"/>
        </w:rPr>
        <w:t xml:space="preserve">ection </w:t>
      </w:r>
      <w:r w:rsidR="001E6F84">
        <w:rPr>
          <w:lang w:val="en-US"/>
        </w:rPr>
        <w:fldChar w:fldCharType="begin"/>
      </w:r>
      <w:r w:rsidR="001E6F84">
        <w:rPr>
          <w:lang w:val="en-US"/>
        </w:rPr>
        <w:instrText xml:space="preserve"> REF _Ref392464927 \r \h </w:instrText>
      </w:r>
      <w:r w:rsidR="001E6F84">
        <w:rPr>
          <w:lang w:val="en-US"/>
        </w:rPr>
      </w:r>
      <w:r w:rsidR="001E6F84">
        <w:rPr>
          <w:lang w:val="en-US"/>
        </w:rPr>
        <w:fldChar w:fldCharType="separate"/>
      </w:r>
      <w:r w:rsidR="00962059">
        <w:rPr>
          <w:lang w:val="en-US"/>
        </w:rPr>
        <w:t>5.2</w:t>
      </w:r>
      <w:r w:rsidR="001E6F84">
        <w:rPr>
          <w:lang w:val="en-US"/>
        </w:rPr>
        <w:fldChar w:fldCharType="end"/>
      </w:r>
      <w:r w:rsidR="00636C9C">
        <w:rPr>
          <w:lang w:val="en-US"/>
        </w:rPr>
        <w:t xml:space="preserve">. </w:t>
      </w:r>
      <w:r>
        <w:rPr>
          <w:lang w:val="en-US"/>
        </w:rPr>
        <w:t>Conclusions in this section are</w:t>
      </w:r>
      <w:r w:rsidR="00F97226">
        <w:rPr>
          <w:lang w:val="en-US"/>
        </w:rPr>
        <w:t xml:space="preserve"> supported by the supplementary files </w:t>
      </w:r>
      <w:r w:rsidR="00F97226">
        <w:rPr>
          <w:i/>
          <w:lang w:val="en-US"/>
        </w:rPr>
        <w:t xml:space="preserve">Supplementary_Tables </w:t>
      </w:r>
      <w:r w:rsidR="00F97226">
        <w:rPr>
          <w:lang w:val="en-US"/>
        </w:rPr>
        <w:t xml:space="preserve">and </w:t>
      </w:r>
      <w:r w:rsidR="00F97226">
        <w:rPr>
          <w:i/>
          <w:lang w:val="en-US"/>
        </w:rPr>
        <w:t>Supplementary_Figures</w:t>
      </w:r>
      <w:r>
        <w:rPr>
          <w:i/>
          <w:lang w:val="en-US"/>
        </w:rPr>
        <w:t>_B</w:t>
      </w:r>
      <w:r>
        <w:rPr>
          <w:lang w:val="en-US"/>
        </w:rPr>
        <w:t xml:space="preserve"> available on the Github site</w:t>
      </w:r>
      <w:r>
        <w:rPr>
          <w:rStyle w:val="FootnoteReference"/>
          <w:lang w:val="en-US"/>
        </w:rPr>
        <w:footnoteReference w:id="6"/>
      </w:r>
      <w:r>
        <w:rPr>
          <w:lang w:val="en-US"/>
        </w:rPr>
        <w:t>.</w:t>
      </w:r>
    </w:p>
    <w:p w:rsidR="00F97226" w:rsidRDefault="008D0971" w:rsidP="00B45115">
      <w:pPr>
        <w:rPr>
          <w:lang w:val="en-US"/>
        </w:rPr>
      </w:pPr>
      <w:r>
        <w:rPr>
          <w:lang w:val="en-US"/>
        </w:rPr>
        <w:t xml:space="preserve">Starting </w:t>
      </w:r>
      <w:r w:rsidR="008B0438">
        <w:rPr>
          <w:lang w:val="en-US"/>
        </w:rPr>
        <w:t>with the</w:t>
      </w:r>
      <w:r>
        <w:rPr>
          <w:lang w:val="en-US"/>
        </w:rPr>
        <w:t xml:space="preserve"> N50 and NA50</w:t>
      </w:r>
      <w:r w:rsidR="00056AE7">
        <w:rPr>
          <w:lang w:val="en-US"/>
        </w:rPr>
        <w:t xml:space="preserve"> (</w:t>
      </w:r>
      <w:r w:rsidR="00B63246">
        <w:rPr>
          <w:lang w:val="en-US"/>
        </w:rPr>
        <w:fldChar w:fldCharType="begin"/>
      </w:r>
      <w:r w:rsidR="00B63246">
        <w:rPr>
          <w:lang w:val="en-US"/>
        </w:rPr>
        <w:instrText xml:space="preserve"> REF _Ref393195763 \h </w:instrText>
      </w:r>
      <w:r w:rsidR="00B63246">
        <w:rPr>
          <w:lang w:val="en-US"/>
        </w:rPr>
      </w:r>
      <w:r w:rsidR="00B63246">
        <w:rPr>
          <w:lang w:val="en-US"/>
        </w:rPr>
        <w:fldChar w:fldCharType="separate"/>
      </w:r>
      <w:r w:rsidR="00962059">
        <w:t xml:space="preserve">Figure </w:t>
      </w:r>
      <w:r w:rsidR="00962059">
        <w:rPr>
          <w:noProof/>
        </w:rPr>
        <w:t>5</w:t>
      </w:r>
      <w:r w:rsidR="00962059">
        <w:noBreakHyphen/>
      </w:r>
      <w:r w:rsidR="00962059">
        <w:rPr>
          <w:noProof/>
        </w:rPr>
        <w:t>1</w:t>
      </w:r>
      <w:r w:rsidR="00B63246">
        <w:rPr>
          <w:lang w:val="en-US"/>
        </w:rPr>
        <w:fldChar w:fldCharType="end"/>
      </w:r>
      <w:r w:rsidR="00056AE7">
        <w:rPr>
          <w:lang w:val="en-US"/>
        </w:rPr>
        <w:t>)</w:t>
      </w:r>
      <w:r>
        <w:rPr>
          <w:lang w:val="en-US"/>
        </w:rPr>
        <w:t xml:space="preserve">, the assembler </w:t>
      </w:r>
      <w:r w:rsidR="00163C58">
        <w:rPr>
          <w:lang w:val="en-US"/>
        </w:rPr>
        <w:t>with the highes</w:t>
      </w:r>
      <w:r w:rsidR="007D1BA4">
        <w:rPr>
          <w:lang w:val="en-US"/>
        </w:rPr>
        <w:t>t</w:t>
      </w:r>
      <w:r w:rsidR="00163C58">
        <w:rPr>
          <w:lang w:val="en-US"/>
        </w:rPr>
        <w:t xml:space="preserve"> values for both HiSeq and MiSeq data is SPAdes followed by MaSuRCA on </w:t>
      </w:r>
      <w:r w:rsidR="00A04033">
        <w:rPr>
          <w:lang w:val="en-US"/>
        </w:rPr>
        <w:t xml:space="preserve">HiSeq </w:t>
      </w:r>
      <w:r w:rsidR="00163C58">
        <w:rPr>
          <w:lang w:val="en-US"/>
        </w:rPr>
        <w:t>scaffolds</w:t>
      </w:r>
      <w:r w:rsidR="00F40F2D">
        <w:rPr>
          <w:lang w:val="en-US"/>
        </w:rPr>
        <w:t xml:space="preserve"> only</w:t>
      </w:r>
      <w:r w:rsidR="00163C58">
        <w:rPr>
          <w:lang w:val="en-US"/>
        </w:rPr>
        <w:t xml:space="preserve">. </w:t>
      </w:r>
      <w:r w:rsidR="007D1BA4">
        <w:rPr>
          <w:lang w:val="en-US"/>
        </w:rPr>
        <w:t>SPAdes assemblies (HiSeq and MiSeq) also covered the highest fraction of the genome (&gt;98.6% )</w:t>
      </w:r>
      <w:r w:rsidR="00F40F2D">
        <w:rPr>
          <w:lang w:val="en-US"/>
        </w:rPr>
        <w:t>,</w:t>
      </w:r>
      <w:r w:rsidR="007D1BA4">
        <w:rPr>
          <w:lang w:val="en-US"/>
        </w:rPr>
        <w:t xml:space="preserve"> with</w:t>
      </w:r>
      <w:r w:rsidR="007D1BA4" w:rsidRPr="007D1BA4">
        <w:rPr>
          <w:lang w:val="en-US"/>
        </w:rPr>
        <w:t xml:space="preserve"> </w:t>
      </w:r>
      <w:r w:rsidR="007D1BA4">
        <w:rPr>
          <w:lang w:val="en-US"/>
        </w:rPr>
        <w:t xml:space="preserve">a </w:t>
      </w:r>
      <w:r w:rsidR="00F40F2D">
        <w:rPr>
          <w:lang w:val="en-US"/>
        </w:rPr>
        <w:t xml:space="preserve">strong </w:t>
      </w:r>
      <w:r w:rsidR="007D1BA4">
        <w:rPr>
          <w:lang w:val="en-US"/>
        </w:rPr>
        <w:t xml:space="preserve">second by </w:t>
      </w:r>
      <w:r w:rsidR="007D1BA4" w:rsidRPr="007D1BA4">
        <w:rPr>
          <w:lang w:val="en-US"/>
        </w:rPr>
        <w:t>MaSuRCA</w:t>
      </w:r>
      <w:r w:rsidR="007D1BA4">
        <w:rPr>
          <w:lang w:val="en-US"/>
        </w:rPr>
        <w:t xml:space="preserve"> (98.1% for HiSeq data). </w:t>
      </w:r>
      <w:r w:rsidR="008B0438" w:rsidRPr="008B0438">
        <w:rPr>
          <w:lang w:val="en-US"/>
        </w:rPr>
        <w:t>The number of genes replacing the GAGE-B metric “# proteins” had, once again, SPAdes as the assembler with the highest values with MaSuRCA as a close second</w:t>
      </w:r>
      <w:r w:rsidR="00C12DD3">
        <w:rPr>
          <w:lang w:val="en-US"/>
        </w:rPr>
        <w:t xml:space="preserve"> (</w:t>
      </w:r>
      <w:r w:rsidR="00037BEB">
        <w:rPr>
          <w:lang w:val="en-US"/>
        </w:rPr>
        <w:fldChar w:fldCharType="begin"/>
      </w:r>
      <w:r w:rsidR="00037BEB">
        <w:rPr>
          <w:lang w:val="en-US"/>
        </w:rPr>
        <w:instrText xml:space="preserve"> REF _Ref393196221 \h </w:instrText>
      </w:r>
      <w:r w:rsidR="00037BEB">
        <w:rPr>
          <w:lang w:val="en-US"/>
        </w:rPr>
      </w:r>
      <w:r w:rsidR="00037BEB">
        <w:rPr>
          <w:lang w:val="en-US"/>
        </w:rPr>
        <w:fldChar w:fldCharType="separate"/>
      </w:r>
      <w:r w:rsidR="00962059">
        <w:t xml:space="preserve">Figure </w:t>
      </w:r>
      <w:r w:rsidR="00962059">
        <w:rPr>
          <w:noProof/>
        </w:rPr>
        <w:t>5</w:t>
      </w:r>
      <w:r w:rsidR="00962059">
        <w:noBreakHyphen/>
      </w:r>
      <w:r w:rsidR="00962059">
        <w:rPr>
          <w:noProof/>
        </w:rPr>
        <w:t>2</w:t>
      </w:r>
      <w:r w:rsidR="00037BEB">
        <w:rPr>
          <w:lang w:val="en-US"/>
        </w:rPr>
        <w:fldChar w:fldCharType="end"/>
      </w:r>
      <w:r w:rsidR="00C12DD3">
        <w:rPr>
          <w:lang w:val="en-US"/>
        </w:rPr>
        <w:t>)</w:t>
      </w:r>
      <w:r w:rsidR="008B0438" w:rsidRPr="008B0438">
        <w:rPr>
          <w:lang w:val="en-US"/>
        </w:rPr>
        <w:t>.</w:t>
      </w:r>
    </w:p>
    <w:p w:rsidR="007D1BA4" w:rsidRPr="00F97226" w:rsidRDefault="00C22922" w:rsidP="00B45115">
      <w:pPr>
        <w:rPr>
          <w:lang w:val="en-US"/>
        </w:rPr>
      </w:pPr>
      <w:r>
        <w:rPr>
          <w:lang w:val="en-US"/>
        </w:rPr>
        <w:lastRenderedPageBreak/>
        <w:t>When considering t</w:t>
      </w:r>
      <w:r w:rsidR="007D1BA4">
        <w:rPr>
          <w:lang w:val="en-US"/>
        </w:rPr>
        <w:t xml:space="preserve">he number of global and local </w:t>
      </w:r>
      <w:r w:rsidR="00AC5085">
        <w:rPr>
          <w:lang w:val="en-US"/>
        </w:rPr>
        <w:t xml:space="preserve">misassemblies, SPAdes </w:t>
      </w:r>
      <w:r w:rsidR="00EE1C08">
        <w:rPr>
          <w:lang w:val="en-US"/>
        </w:rPr>
        <w:t xml:space="preserve">(HiSeq) and CABOG (MiSeq) </w:t>
      </w:r>
      <w:r w:rsidR="00AC5085">
        <w:rPr>
          <w:lang w:val="en-US"/>
        </w:rPr>
        <w:t xml:space="preserve">rank at first place for </w:t>
      </w:r>
      <w:r w:rsidR="00303D49">
        <w:rPr>
          <w:lang w:val="en-US"/>
        </w:rPr>
        <w:t xml:space="preserve">the lowest number on </w:t>
      </w:r>
      <w:r w:rsidR="00AC5085">
        <w:rPr>
          <w:lang w:val="en-US"/>
        </w:rPr>
        <w:t>scaffold while SOAPdenovo outrank everyone on contigs</w:t>
      </w:r>
      <w:r w:rsidR="00EE1C08">
        <w:rPr>
          <w:lang w:val="en-US"/>
        </w:rPr>
        <w:t xml:space="preserve"> as well as having the lowest number of unaligned contigs/scaffolds on MiSeq data</w:t>
      </w:r>
      <w:r w:rsidR="00AC5085">
        <w:rPr>
          <w:lang w:val="en-US"/>
        </w:rPr>
        <w:t xml:space="preserve">. Unfortunately for the latter </w:t>
      </w:r>
      <w:r w:rsidR="00303D49">
        <w:rPr>
          <w:lang w:val="en-US"/>
        </w:rPr>
        <w:t>one,</w:t>
      </w:r>
      <w:r w:rsidR="00AC5085">
        <w:rPr>
          <w:lang w:val="en-US"/>
        </w:rPr>
        <w:t xml:space="preserve"> that is about as good as it gets. </w:t>
      </w:r>
      <w:r w:rsidR="00303D49">
        <w:rPr>
          <w:lang w:val="en-US"/>
        </w:rPr>
        <w:t>A</w:t>
      </w:r>
      <w:r w:rsidR="00EE1C08">
        <w:rPr>
          <w:lang w:val="en-US"/>
        </w:rPr>
        <w:t>n</w:t>
      </w:r>
      <w:r w:rsidR="00303D49">
        <w:rPr>
          <w:lang w:val="en-US"/>
        </w:rPr>
        <w:t xml:space="preserve"> interesting statistic is observed in the correlation between the number of contigs and unaligned contigs for assemblies computed on SPAdes suggesting, as in the GAGE-B paper, tha</w:t>
      </w:r>
      <w:r w:rsidR="006D4595">
        <w:rPr>
          <w:lang w:val="en-US"/>
        </w:rPr>
        <w:t xml:space="preserve">t it might sometimes compute many small contigs without a proper alignment to the reference genome. </w:t>
      </w:r>
      <w:r w:rsidR="00303D49">
        <w:rPr>
          <w:lang w:val="en-US"/>
        </w:rPr>
        <w:t>Th</w:t>
      </w:r>
      <w:r w:rsidR="00120DF6">
        <w:rPr>
          <w:lang w:val="en-US"/>
        </w:rPr>
        <w:t>is, accompanied by everything else observed above,</w:t>
      </w:r>
      <w:r w:rsidR="00303D49">
        <w:rPr>
          <w:lang w:val="en-US"/>
        </w:rPr>
        <w:t xml:space="preserve"> suggestion </w:t>
      </w:r>
      <w:r w:rsidR="00120DF6">
        <w:rPr>
          <w:lang w:val="en-US"/>
        </w:rPr>
        <w:t>that the</w:t>
      </w:r>
      <w:r w:rsidR="00303D49">
        <w:rPr>
          <w:lang w:val="en-US"/>
        </w:rPr>
        <w:t xml:space="preserve"> overall</w:t>
      </w:r>
      <w:r w:rsidR="004A0C91">
        <w:rPr>
          <w:lang w:val="en-US"/>
        </w:rPr>
        <w:t xml:space="preserve"> best assembler </w:t>
      </w:r>
      <w:r w:rsidR="00120DF6">
        <w:rPr>
          <w:lang w:val="en-US"/>
        </w:rPr>
        <w:t>is</w:t>
      </w:r>
      <w:r w:rsidR="004A0C91">
        <w:rPr>
          <w:lang w:val="en-US"/>
        </w:rPr>
        <w:t xml:space="preserve"> SPAdes with MaSuRCA close behind</w:t>
      </w:r>
      <w:r w:rsidR="00120DF6">
        <w:rPr>
          <w:lang w:val="en-US"/>
        </w:rPr>
        <w:t xml:space="preserve">, which is almost the same as </w:t>
      </w:r>
      <w:r w:rsidR="00B94113">
        <w:rPr>
          <w:lang w:val="en-US"/>
        </w:rPr>
        <w:t>the conclusi</w:t>
      </w:r>
      <w:r w:rsidR="00EE1C08">
        <w:rPr>
          <w:lang w:val="en-US"/>
        </w:rPr>
        <w:t>on drawn by the GAGE-B authors</w:t>
      </w:r>
      <w:r w:rsidR="00134DAB">
        <w:rPr>
          <w:lang w:val="en-US"/>
        </w:rPr>
        <w:t xml:space="preserve"> where both assemblers score equally</w:t>
      </w:r>
      <w:r w:rsidR="00EE1C08">
        <w:rPr>
          <w:lang w:val="en-US"/>
        </w:rPr>
        <w:t>.</w:t>
      </w:r>
    </w:p>
    <w:p w:rsidR="008F15B7" w:rsidRDefault="008F15B7" w:rsidP="00636C9C">
      <w:pPr>
        <w:pStyle w:val="Heading3"/>
        <w:rPr>
          <w:lang w:val="en-US"/>
        </w:rPr>
      </w:pPr>
      <w:bookmarkStart w:id="676" w:name="_Toc393074553"/>
      <w:bookmarkStart w:id="677" w:name="_Toc393075631"/>
      <w:bookmarkStart w:id="678" w:name="_Toc393208905"/>
      <w:bookmarkStart w:id="679" w:name="_Toc393209142"/>
      <w:r>
        <w:rPr>
          <w:lang w:val="en-US"/>
        </w:rPr>
        <w:t>Reusability of GAGE-B results</w:t>
      </w:r>
      <w:bookmarkEnd w:id="676"/>
      <w:bookmarkEnd w:id="677"/>
      <w:bookmarkEnd w:id="678"/>
      <w:bookmarkEnd w:id="679"/>
    </w:p>
    <w:p w:rsidR="009A65E7" w:rsidRDefault="008D0971" w:rsidP="00B45115">
      <w:pPr>
        <w:rPr>
          <w:lang w:val="en-US"/>
        </w:rPr>
      </w:pPr>
      <w:r>
        <w:rPr>
          <w:lang w:val="en-US"/>
        </w:rPr>
        <w:t xml:space="preserve">This section will </w:t>
      </w:r>
      <w:r w:rsidR="000A73F1">
        <w:rPr>
          <w:lang w:val="en-US"/>
        </w:rPr>
        <w:t>evaluate</w:t>
      </w:r>
      <w:r>
        <w:rPr>
          <w:lang w:val="en-US"/>
        </w:rPr>
        <w:t xml:space="preserve"> the development of assembler</w:t>
      </w:r>
      <w:r w:rsidR="00F979E8">
        <w:rPr>
          <w:lang w:val="en-US"/>
        </w:rPr>
        <w:t>s</w:t>
      </w:r>
      <w:r>
        <w:rPr>
          <w:lang w:val="en-US"/>
        </w:rPr>
        <w:t xml:space="preserve"> by looking at the capabilities of the various new assembler versions used in this thesis. Is it </w:t>
      </w:r>
      <w:r w:rsidR="001D004E">
        <w:rPr>
          <w:lang w:val="en-US"/>
        </w:rPr>
        <w:t>realistic</w:t>
      </w:r>
      <w:r>
        <w:rPr>
          <w:lang w:val="en-US"/>
        </w:rPr>
        <w:t xml:space="preserve"> to predict the same conclusions as in </w:t>
      </w:r>
      <w:r w:rsidR="00F3559D">
        <w:rPr>
          <w:lang w:val="en-US"/>
        </w:rPr>
        <w:t>S</w:t>
      </w:r>
      <w:r>
        <w:rPr>
          <w:lang w:val="en-US"/>
        </w:rPr>
        <w:t xml:space="preserve">ection </w:t>
      </w:r>
      <w:r w:rsidR="00F3559D">
        <w:rPr>
          <w:lang w:val="en-US"/>
        </w:rPr>
        <w:fldChar w:fldCharType="begin"/>
      </w:r>
      <w:r w:rsidR="00F3559D">
        <w:rPr>
          <w:lang w:val="en-US"/>
        </w:rPr>
        <w:instrText xml:space="preserve"> REF _Ref392464986 \r \h </w:instrText>
      </w:r>
      <w:r w:rsidR="00F3559D">
        <w:rPr>
          <w:lang w:val="en-US"/>
        </w:rPr>
      </w:r>
      <w:r w:rsidR="00F3559D">
        <w:rPr>
          <w:lang w:val="en-US"/>
        </w:rPr>
        <w:fldChar w:fldCharType="separate"/>
      </w:r>
      <w:r w:rsidR="00962059">
        <w:rPr>
          <w:lang w:val="en-US"/>
        </w:rPr>
        <w:t>6.2.2</w:t>
      </w:r>
      <w:r w:rsidR="00F3559D">
        <w:rPr>
          <w:lang w:val="en-US"/>
        </w:rPr>
        <w:fldChar w:fldCharType="end"/>
      </w:r>
      <w:r>
        <w:rPr>
          <w:lang w:val="en-US"/>
        </w:rPr>
        <w:t xml:space="preserve"> or have some assemblers had a performance boost? </w:t>
      </w:r>
    </w:p>
    <w:p w:rsidR="00EF753C" w:rsidRDefault="00837017" w:rsidP="00EF753C">
      <w:pPr>
        <w:keepNext/>
      </w:pPr>
      <w:r>
        <w:rPr>
          <w:noProof/>
          <w:lang w:eastAsia="nb-NO"/>
        </w:rPr>
        <w:drawing>
          <wp:inline distT="0" distB="0" distL="0" distR="0" wp14:anchorId="3F895E51" wp14:editId="13F40DD7">
            <wp:extent cx="5760720" cy="4206875"/>
            <wp:effectExtent l="0" t="0" r="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50xna50.png"/>
                    <pic:cNvPicPr/>
                  </pic:nvPicPr>
                  <pic:blipFill>
                    <a:blip r:embed="rId84">
                      <a:extLst>
                        <a:ext uri="{28A0092B-C50C-407E-A947-70E740481C1C}">
                          <a14:useLocalDpi xmlns:a14="http://schemas.microsoft.com/office/drawing/2010/main" val="0"/>
                        </a:ext>
                      </a:extLst>
                    </a:blip>
                    <a:stretch>
                      <a:fillRect/>
                    </a:stretch>
                  </pic:blipFill>
                  <pic:spPr>
                    <a:xfrm>
                      <a:off x="0" y="0"/>
                      <a:ext cx="5760720" cy="4206875"/>
                    </a:xfrm>
                    <a:prstGeom prst="rect">
                      <a:avLst/>
                    </a:prstGeom>
                  </pic:spPr>
                </pic:pic>
              </a:graphicData>
            </a:graphic>
          </wp:inline>
        </w:drawing>
      </w:r>
    </w:p>
    <w:p w:rsidR="00EF753C" w:rsidRDefault="00EF753C" w:rsidP="00EF753C">
      <w:pPr>
        <w:pStyle w:val="Caption"/>
        <w:jc w:val="center"/>
        <w:rPr>
          <w:lang w:val="en-US"/>
        </w:rPr>
      </w:pPr>
      <w:bookmarkStart w:id="680" w:name="_Toc393074554"/>
      <w:bookmarkStart w:id="681" w:name="_Toc393075093"/>
      <w:bookmarkStart w:id="682" w:name="_Toc393077846"/>
      <w:bookmarkStart w:id="683" w:name="_Ref392571049"/>
      <w:bookmarkStart w:id="684" w:name="_Toc393208966"/>
      <w:bookmarkStart w:id="685" w:name="_Toc393209047"/>
      <w:bookmarkStart w:id="686" w:name="_Toc393210877"/>
      <w:r>
        <w:t xml:space="preserve">Figure </w:t>
      </w:r>
      <w:fldSimple w:instr=" STYLEREF 1 \s ">
        <w:r w:rsidR="00962059">
          <w:rPr>
            <w:noProof/>
          </w:rPr>
          <w:t>6</w:t>
        </w:r>
      </w:fldSimple>
      <w:r w:rsidR="009C0825">
        <w:noBreakHyphen/>
      </w:r>
      <w:fldSimple w:instr=" SEQ Figure \* ARABIC \s 1 ">
        <w:r w:rsidR="00962059">
          <w:rPr>
            <w:noProof/>
          </w:rPr>
          <w:t>8</w:t>
        </w:r>
      </w:fldSimple>
      <w:bookmarkEnd w:id="683"/>
      <w:r>
        <w:t xml:space="preserve"> Scatterplot of N50 and NA50 on </w:t>
      </w:r>
      <w:r>
        <w:br/>
        <w:t>reproduced results with new assembler versions</w:t>
      </w:r>
      <w:bookmarkEnd w:id="680"/>
      <w:bookmarkEnd w:id="681"/>
      <w:bookmarkEnd w:id="682"/>
      <w:bookmarkEnd w:id="684"/>
      <w:bookmarkEnd w:id="685"/>
      <w:bookmarkEnd w:id="686"/>
    </w:p>
    <w:p w:rsidR="005A2680" w:rsidRDefault="005A2680" w:rsidP="009A65E7">
      <w:pPr>
        <w:rPr>
          <w:lang w:val="en-US"/>
        </w:rPr>
      </w:pPr>
      <w:r>
        <w:rPr>
          <w:lang w:val="en-US"/>
        </w:rPr>
        <w:t>Once again SPAdes produced the best results for N50 and NA50 overall even though the new versions gave worse N50 (</w:t>
      </w:r>
      <w:r w:rsidRPr="005A2680">
        <w:rPr>
          <w:lang w:val="en-US"/>
        </w:rPr>
        <w:t xml:space="preserve">3.5-15.7 kb </w:t>
      </w:r>
      <w:r>
        <w:rPr>
          <w:lang w:val="en-US"/>
        </w:rPr>
        <w:t>less) and NA50 (46.9-63.7 kb less)</w:t>
      </w:r>
      <w:r w:rsidR="009538AE">
        <w:rPr>
          <w:lang w:val="en-US"/>
        </w:rPr>
        <w:t xml:space="preserve"> on</w:t>
      </w:r>
      <w:r>
        <w:rPr>
          <w:lang w:val="en-US"/>
        </w:rPr>
        <w:t xml:space="preserve"> assemblies with MiSeq data</w:t>
      </w:r>
      <w:r w:rsidR="00480323">
        <w:rPr>
          <w:lang w:val="en-US"/>
        </w:rPr>
        <w:t xml:space="preserve"> (</w:t>
      </w:r>
      <w:r w:rsidR="00480323">
        <w:rPr>
          <w:lang w:val="en-US"/>
        </w:rPr>
        <w:fldChar w:fldCharType="begin"/>
      </w:r>
      <w:r w:rsidR="00480323">
        <w:rPr>
          <w:lang w:val="en-US"/>
        </w:rPr>
        <w:instrText xml:space="preserve"> REF _Ref392571049 \h </w:instrText>
      </w:r>
      <w:r w:rsidR="00480323">
        <w:rPr>
          <w:lang w:val="en-US"/>
        </w:rPr>
      </w:r>
      <w:r w:rsidR="00480323">
        <w:rPr>
          <w:lang w:val="en-US"/>
        </w:rPr>
        <w:fldChar w:fldCharType="separate"/>
      </w:r>
      <w:r w:rsidR="00962059">
        <w:t xml:space="preserve">Figure </w:t>
      </w:r>
      <w:r w:rsidR="00962059">
        <w:rPr>
          <w:noProof/>
        </w:rPr>
        <w:t>6</w:t>
      </w:r>
      <w:r w:rsidR="00962059">
        <w:noBreakHyphen/>
      </w:r>
      <w:r w:rsidR="00962059">
        <w:rPr>
          <w:noProof/>
        </w:rPr>
        <w:t>8</w:t>
      </w:r>
      <w:r w:rsidR="00480323">
        <w:rPr>
          <w:lang w:val="en-US"/>
        </w:rPr>
        <w:fldChar w:fldCharType="end"/>
      </w:r>
      <w:r w:rsidR="00480323">
        <w:rPr>
          <w:lang w:val="en-US"/>
        </w:rPr>
        <w:t>)</w:t>
      </w:r>
      <w:r>
        <w:rPr>
          <w:lang w:val="en-US"/>
        </w:rPr>
        <w:t xml:space="preserve">. Assemblies with HiSeq data had a remarkable boost </w:t>
      </w:r>
      <w:r w:rsidR="009538AE">
        <w:rPr>
          <w:lang w:val="en-US"/>
        </w:rPr>
        <w:t>of</w:t>
      </w:r>
      <w:r>
        <w:rPr>
          <w:lang w:val="en-US"/>
        </w:rPr>
        <w:t xml:space="preserve"> </w:t>
      </w:r>
      <w:r w:rsidR="009538AE">
        <w:rPr>
          <w:lang w:val="en-US"/>
        </w:rPr>
        <w:t>88.2</w:t>
      </w:r>
      <w:r w:rsidR="005460D4">
        <w:rPr>
          <w:lang w:val="en-US"/>
        </w:rPr>
        <w:t xml:space="preserve">-118.1 kb for N50 and </w:t>
      </w:r>
      <w:r w:rsidR="009538AE">
        <w:rPr>
          <w:lang w:val="en-US"/>
        </w:rPr>
        <w:t xml:space="preserve">31.5-60.2 kb for </w:t>
      </w:r>
      <w:r w:rsidR="005460D4">
        <w:rPr>
          <w:lang w:val="en-US"/>
        </w:rPr>
        <w:t xml:space="preserve">NA50. SPAdes had the highest genome fraction, number of genes </w:t>
      </w:r>
      <w:r w:rsidR="00D105F8">
        <w:rPr>
          <w:lang w:val="en-US"/>
        </w:rPr>
        <w:t xml:space="preserve">and duplication ratio </w:t>
      </w:r>
      <w:r w:rsidR="005460D4">
        <w:rPr>
          <w:lang w:val="en-US"/>
        </w:rPr>
        <w:t xml:space="preserve">on assemblies with MiSeq data even though the first two metrics </w:t>
      </w:r>
      <w:r w:rsidR="000A73F1">
        <w:rPr>
          <w:lang w:val="en-US"/>
        </w:rPr>
        <w:t xml:space="preserve">were </w:t>
      </w:r>
      <w:r w:rsidR="005460D4">
        <w:rPr>
          <w:lang w:val="en-US"/>
        </w:rPr>
        <w:t>better on previous versio</w:t>
      </w:r>
      <w:r w:rsidR="00D105F8">
        <w:rPr>
          <w:lang w:val="en-US"/>
        </w:rPr>
        <w:t>ns. With a slight improvement of</w:t>
      </w:r>
      <w:r w:rsidR="005460D4">
        <w:rPr>
          <w:lang w:val="en-US"/>
        </w:rPr>
        <w:t xml:space="preserve"> genome fraction from previous version, but </w:t>
      </w:r>
      <w:r w:rsidR="005460D4">
        <w:rPr>
          <w:lang w:val="en-US"/>
        </w:rPr>
        <w:lastRenderedPageBreak/>
        <w:t xml:space="preserve">with a reduced number of genes, MaSuRCA was able to give the best results for these metrics on assemblies with HiSeq data. </w:t>
      </w:r>
    </w:p>
    <w:p w:rsidR="009538AE" w:rsidRDefault="000665A9" w:rsidP="009A65E7">
      <w:pPr>
        <w:rPr>
          <w:lang w:val="en-US"/>
        </w:rPr>
      </w:pPr>
      <w:r>
        <w:rPr>
          <w:lang w:val="en-US"/>
        </w:rPr>
        <w:t>Ex</w:t>
      </w:r>
      <w:r w:rsidR="000A73F1">
        <w:rPr>
          <w:lang w:val="en-US"/>
        </w:rPr>
        <w:t>c</w:t>
      </w:r>
      <w:r>
        <w:rPr>
          <w:lang w:val="en-US"/>
        </w:rPr>
        <w:t>ept for 5 more global misassemblies on assemblies with HiSeq data, SPAdes had the fewest number of global/local misassemblies with a reduction of 1 misassembly and 3-8 local misassemblies</w:t>
      </w:r>
      <w:r w:rsidR="006A44DE">
        <w:rPr>
          <w:lang w:val="en-US"/>
        </w:rPr>
        <w:t>.</w:t>
      </w:r>
      <w:r>
        <w:rPr>
          <w:lang w:val="en-US"/>
        </w:rPr>
        <w:t xml:space="preserve"> </w:t>
      </w:r>
      <w:r w:rsidRPr="000665A9">
        <w:rPr>
          <w:lang w:val="en-US"/>
        </w:rPr>
        <w:t xml:space="preserve">MaSuRCA </w:t>
      </w:r>
      <w:r>
        <w:rPr>
          <w:lang w:val="en-US"/>
        </w:rPr>
        <w:t xml:space="preserve">managed to reduce one unaligned contig with the new version </w:t>
      </w:r>
      <w:r w:rsidRPr="000665A9">
        <w:rPr>
          <w:lang w:val="en-US"/>
        </w:rPr>
        <w:t xml:space="preserve">on MiSeq data </w:t>
      </w:r>
      <w:r>
        <w:rPr>
          <w:lang w:val="en-US"/>
        </w:rPr>
        <w:t xml:space="preserve">resulting in the same amount of unaligned contigs as CABOG assemblies, while </w:t>
      </w:r>
      <w:r w:rsidR="006A44DE">
        <w:rPr>
          <w:lang w:val="en-US"/>
        </w:rPr>
        <w:t>an increased unaligned contig for CABOG assembly on HiSeq data resulted in the same amount of unaligned contigs as V</w:t>
      </w:r>
      <w:r w:rsidRPr="000665A9">
        <w:rPr>
          <w:lang w:val="en-US"/>
        </w:rPr>
        <w:t xml:space="preserve">elvet </w:t>
      </w:r>
      <w:r w:rsidR="006A44DE">
        <w:rPr>
          <w:lang w:val="en-US"/>
        </w:rPr>
        <w:t xml:space="preserve">assembly </w:t>
      </w:r>
      <w:r w:rsidRPr="000665A9">
        <w:rPr>
          <w:lang w:val="en-US"/>
        </w:rPr>
        <w:t>on HiSeq contigs</w:t>
      </w:r>
      <w:r w:rsidR="006A44DE">
        <w:rPr>
          <w:lang w:val="en-US"/>
        </w:rPr>
        <w:t>. Nonetheless, t</w:t>
      </w:r>
      <w:r w:rsidR="006A44DE" w:rsidRPr="006A44DE">
        <w:rPr>
          <w:lang w:val="en-US"/>
        </w:rPr>
        <w:t>he fewest unaligned contigs are still computed using CABOG with a massive reduction of 96 unaligned contigs on assemblies with MiSeq data.</w:t>
      </w:r>
    </w:p>
    <w:p w:rsidR="00480323" w:rsidRDefault="0030069D" w:rsidP="00480323">
      <w:pPr>
        <w:keepNext/>
        <w:jc w:val="center"/>
      </w:pPr>
      <w:r>
        <w:rPr>
          <w:noProof/>
          <w:lang w:eastAsia="nb-NO"/>
        </w:rPr>
        <w:drawing>
          <wp:inline distT="0" distB="0" distL="0" distR="0" wp14:anchorId="14C39E5D" wp14:editId="2F9F2489">
            <wp:extent cx="5760720" cy="56356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s.png"/>
                    <pic:cNvPicPr/>
                  </pic:nvPicPr>
                  <pic:blipFill>
                    <a:blip r:embed="rId85">
                      <a:extLst>
                        <a:ext uri="{28A0092B-C50C-407E-A947-70E740481C1C}">
                          <a14:useLocalDpi xmlns:a14="http://schemas.microsoft.com/office/drawing/2010/main" val="0"/>
                        </a:ext>
                      </a:extLst>
                    </a:blip>
                    <a:stretch>
                      <a:fillRect/>
                    </a:stretch>
                  </pic:blipFill>
                  <pic:spPr>
                    <a:xfrm>
                      <a:off x="0" y="0"/>
                      <a:ext cx="5760720" cy="5635625"/>
                    </a:xfrm>
                    <a:prstGeom prst="rect">
                      <a:avLst/>
                    </a:prstGeom>
                  </pic:spPr>
                </pic:pic>
              </a:graphicData>
            </a:graphic>
          </wp:inline>
        </w:drawing>
      </w:r>
    </w:p>
    <w:p w:rsidR="00480323" w:rsidRDefault="00480323" w:rsidP="00480323">
      <w:pPr>
        <w:pStyle w:val="Caption"/>
        <w:jc w:val="center"/>
        <w:rPr>
          <w:lang w:val="en-US"/>
        </w:rPr>
      </w:pPr>
      <w:bookmarkStart w:id="687" w:name="_Toc393074555"/>
      <w:bookmarkStart w:id="688" w:name="_Toc393075094"/>
      <w:bookmarkStart w:id="689" w:name="_Toc393077847"/>
      <w:bookmarkStart w:id="690" w:name="_Ref393057506"/>
      <w:bookmarkStart w:id="691" w:name="_Toc393208967"/>
      <w:bookmarkStart w:id="692" w:name="_Toc393209048"/>
      <w:bookmarkStart w:id="693" w:name="_Toc393210878"/>
      <w:r>
        <w:t xml:space="preserve">Figure </w:t>
      </w:r>
      <w:fldSimple w:instr=" STYLEREF 1 \s ">
        <w:r w:rsidR="00962059">
          <w:rPr>
            <w:noProof/>
          </w:rPr>
          <w:t>6</w:t>
        </w:r>
      </w:fldSimple>
      <w:r w:rsidR="009C0825">
        <w:noBreakHyphen/>
      </w:r>
      <w:fldSimple w:instr=" SEQ Figure \* ARABIC \s 1 ">
        <w:r w:rsidR="00962059">
          <w:rPr>
            <w:noProof/>
          </w:rPr>
          <w:t>9</w:t>
        </w:r>
      </w:fldSimple>
      <w:bookmarkEnd w:id="690"/>
      <w:r>
        <w:t xml:space="preserve"> the number of genes on</w:t>
      </w:r>
      <w:r>
        <w:br/>
        <w:t>reproduced results with new assembler versions</w:t>
      </w:r>
      <w:bookmarkEnd w:id="687"/>
      <w:bookmarkEnd w:id="688"/>
      <w:bookmarkEnd w:id="689"/>
      <w:bookmarkEnd w:id="691"/>
      <w:bookmarkEnd w:id="692"/>
      <w:bookmarkEnd w:id="693"/>
    </w:p>
    <w:p w:rsidR="00F979E8" w:rsidRPr="007B1345" w:rsidRDefault="00430A71" w:rsidP="009A65E7">
      <w:pPr>
        <w:rPr>
          <w:lang w:val="en-US"/>
        </w:rPr>
      </w:pPr>
      <w:r>
        <w:rPr>
          <w:lang w:val="en-US"/>
        </w:rPr>
        <w:t xml:space="preserve">Even though the number of genes </w:t>
      </w:r>
      <w:r w:rsidR="000B014C">
        <w:rPr>
          <w:lang w:val="en-US"/>
        </w:rPr>
        <w:t>(</w:t>
      </w:r>
      <w:r w:rsidR="000B014C">
        <w:rPr>
          <w:lang w:val="en-US"/>
        </w:rPr>
        <w:fldChar w:fldCharType="begin"/>
      </w:r>
      <w:r w:rsidR="000B014C">
        <w:rPr>
          <w:lang w:val="en-US"/>
        </w:rPr>
        <w:instrText xml:space="preserve"> REF _Ref393057506 \h </w:instrText>
      </w:r>
      <w:r w:rsidR="000B014C">
        <w:rPr>
          <w:lang w:val="en-US"/>
        </w:rPr>
      </w:r>
      <w:r w:rsidR="000B014C">
        <w:rPr>
          <w:lang w:val="en-US"/>
        </w:rPr>
        <w:fldChar w:fldCharType="separate"/>
      </w:r>
      <w:r w:rsidR="00962059">
        <w:t xml:space="preserve">Figure </w:t>
      </w:r>
      <w:r w:rsidR="00962059">
        <w:rPr>
          <w:noProof/>
        </w:rPr>
        <w:t>6</w:t>
      </w:r>
      <w:r w:rsidR="00962059">
        <w:noBreakHyphen/>
      </w:r>
      <w:r w:rsidR="00962059">
        <w:rPr>
          <w:noProof/>
        </w:rPr>
        <w:t>9</w:t>
      </w:r>
      <w:r w:rsidR="000B014C">
        <w:rPr>
          <w:lang w:val="en-US"/>
        </w:rPr>
        <w:fldChar w:fldCharType="end"/>
      </w:r>
      <w:r w:rsidR="000B014C">
        <w:rPr>
          <w:lang w:val="en-US"/>
        </w:rPr>
        <w:t xml:space="preserve">) </w:t>
      </w:r>
      <w:r>
        <w:rPr>
          <w:lang w:val="en-US"/>
        </w:rPr>
        <w:t>was reduced on assemblies performed with newer versions of SPAdes, MaSuRCA and CABOG (HiSeq data), SPAdes had the highest number of genes on assemblies with MiSeq data</w:t>
      </w:r>
      <w:r w:rsidR="0030069D">
        <w:rPr>
          <w:lang w:val="en-US"/>
        </w:rPr>
        <w:t xml:space="preserve"> (</w:t>
      </w:r>
      <w:r w:rsidR="0030069D">
        <w:rPr>
          <w:lang w:val="en-US"/>
        </w:rPr>
        <w:fldChar w:fldCharType="begin"/>
      </w:r>
      <w:r w:rsidR="0030069D">
        <w:rPr>
          <w:lang w:val="en-US"/>
        </w:rPr>
        <w:instrText xml:space="preserve"> REF _Ref393057506 \h </w:instrText>
      </w:r>
      <w:r w:rsidR="0030069D">
        <w:rPr>
          <w:lang w:val="en-US"/>
        </w:rPr>
      </w:r>
      <w:r w:rsidR="0030069D">
        <w:rPr>
          <w:lang w:val="en-US"/>
        </w:rPr>
        <w:fldChar w:fldCharType="separate"/>
      </w:r>
      <w:r w:rsidR="00962059">
        <w:t xml:space="preserve">Figure </w:t>
      </w:r>
      <w:r w:rsidR="00962059">
        <w:rPr>
          <w:noProof/>
        </w:rPr>
        <w:t>6</w:t>
      </w:r>
      <w:r w:rsidR="00962059">
        <w:noBreakHyphen/>
      </w:r>
      <w:r w:rsidR="00962059">
        <w:rPr>
          <w:noProof/>
        </w:rPr>
        <w:t>9</w:t>
      </w:r>
      <w:r w:rsidR="0030069D">
        <w:rPr>
          <w:lang w:val="en-US"/>
        </w:rPr>
        <w:fldChar w:fldCharType="end"/>
      </w:r>
      <w:r w:rsidR="0030069D">
        <w:rPr>
          <w:lang w:val="en-US"/>
        </w:rPr>
        <w:t xml:space="preserve"> blue bars), while MaSuRCA </w:t>
      </w:r>
      <w:r>
        <w:rPr>
          <w:lang w:val="en-US"/>
        </w:rPr>
        <w:t xml:space="preserve">had the highest </w:t>
      </w:r>
      <w:r>
        <w:rPr>
          <w:lang w:val="en-US"/>
        </w:rPr>
        <w:lastRenderedPageBreak/>
        <w:t>number of genes on assemblies with HiSeq data</w:t>
      </w:r>
      <w:r w:rsidR="0030069D">
        <w:rPr>
          <w:lang w:val="en-US"/>
        </w:rPr>
        <w:t xml:space="preserve"> (</w:t>
      </w:r>
      <w:r w:rsidR="0030069D">
        <w:rPr>
          <w:lang w:val="en-US"/>
        </w:rPr>
        <w:fldChar w:fldCharType="begin"/>
      </w:r>
      <w:r w:rsidR="0030069D">
        <w:rPr>
          <w:lang w:val="en-US"/>
        </w:rPr>
        <w:instrText xml:space="preserve"> REF _Ref393057506 \h </w:instrText>
      </w:r>
      <w:r w:rsidR="0030069D">
        <w:rPr>
          <w:lang w:val="en-US"/>
        </w:rPr>
      </w:r>
      <w:r w:rsidR="0030069D">
        <w:rPr>
          <w:lang w:val="en-US"/>
        </w:rPr>
        <w:fldChar w:fldCharType="separate"/>
      </w:r>
      <w:r w:rsidR="00962059">
        <w:t xml:space="preserve">Figure </w:t>
      </w:r>
      <w:r w:rsidR="00962059">
        <w:rPr>
          <w:noProof/>
        </w:rPr>
        <w:t>6</w:t>
      </w:r>
      <w:r w:rsidR="00962059">
        <w:noBreakHyphen/>
      </w:r>
      <w:r w:rsidR="00962059">
        <w:rPr>
          <w:noProof/>
        </w:rPr>
        <w:t>9</w:t>
      </w:r>
      <w:r w:rsidR="0030069D">
        <w:rPr>
          <w:lang w:val="en-US"/>
        </w:rPr>
        <w:fldChar w:fldCharType="end"/>
      </w:r>
      <w:r w:rsidR="0030069D">
        <w:rPr>
          <w:lang w:val="en-US"/>
        </w:rPr>
        <w:t xml:space="preserve"> green bars)</w:t>
      </w:r>
      <w:r>
        <w:rPr>
          <w:lang w:val="en-US"/>
        </w:rPr>
        <w:t xml:space="preserve">. Somehow the new versions of MaSuRCA </w:t>
      </w:r>
      <w:r w:rsidR="00825C92">
        <w:rPr>
          <w:lang w:val="en-US"/>
        </w:rPr>
        <w:t xml:space="preserve">managed to </w:t>
      </w:r>
      <w:r>
        <w:rPr>
          <w:lang w:val="en-US"/>
        </w:rPr>
        <w:t xml:space="preserve">increase the gap between their assemblies compared to SPAdes </w:t>
      </w:r>
      <w:r w:rsidR="00825C92">
        <w:rPr>
          <w:lang w:val="en-US"/>
        </w:rPr>
        <w:t>assemblies</w:t>
      </w:r>
      <w:r>
        <w:rPr>
          <w:lang w:val="en-US"/>
        </w:rPr>
        <w:t xml:space="preserve"> making SPAdes </w:t>
      </w:r>
      <w:r w:rsidR="00614584">
        <w:rPr>
          <w:lang w:val="en-US"/>
        </w:rPr>
        <w:t>rank even higher as the best assembler for our bacterial genome.</w:t>
      </w:r>
      <w:r>
        <w:rPr>
          <w:lang w:val="en-US"/>
        </w:rPr>
        <w:t xml:space="preserve"> </w:t>
      </w:r>
    </w:p>
    <w:p w:rsidR="00D25F11" w:rsidRPr="007B1345" w:rsidRDefault="00D25F11" w:rsidP="005C59B7">
      <w:pPr>
        <w:pStyle w:val="Heading2"/>
      </w:pPr>
      <w:bookmarkStart w:id="694" w:name="_Toc388007445"/>
      <w:bookmarkStart w:id="695" w:name="_Toc388041531"/>
      <w:bookmarkStart w:id="696" w:name="_Toc390732576"/>
      <w:bookmarkStart w:id="697" w:name="_Ref392490281"/>
      <w:bookmarkStart w:id="698" w:name="_Toc393074556"/>
      <w:bookmarkStart w:id="699" w:name="_Toc393075632"/>
      <w:bookmarkStart w:id="700" w:name="_Toc393208906"/>
      <w:bookmarkStart w:id="701" w:name="_Toc393209143"/>
      <w:r w:rsidRPr="007B1345">
        <w:t xml:space="preserve">Analysis of </w:t>
      </w:r>
      <w:r w:rsidR="0046022A">
        <w:t>the new G</w:t>
      </w:r>
      <w:r w:rsidRPr="007B1345">
        <w:t>alaxy tool</w:t>
      </w:r>
      <w:bookmarkEnd w:id="694"/>
      <w:bookmarkEnd w:id="695"/>
      <w:bookmarkEnd w:id="696"/>
      <w:r w:rsidR="0046022A">
        <w:t>s for assembly evaluation</w:t>
      </w:r>
      <w:bookmarkEnd w:id="697"/>
      <w:bookmarkEnd w:id="698"/>
      <w:bookmarkEnd w:id="699"/>
      <w:bookmarkEnd w:id="700"/>
      <w:bookmarkEnd w:id="701"/>
    </w:p>
    <w:p w:rsidR="00D25F11" w:rsidRPr="007B1345" w:rsidRDefault="00D25F11" w:rsidP="00E85357">
      <w:pPr>
        <w:pStyle w:val="Heading3"/>
      </w:pPr>
      <w:bookmarkStart w:id="702" w:name="_Toc393074557"/>
      <w:bookmarkStart w:id="703" w:name="_Toc393075633"/>
      <w:bookmarkStart w:id="704" w:name="_Toc393208907"/>
      <w:bookmarkStart w:id="705" w:name="_Toc393209144"/>
      <w:r w:rsidRPr="007B1345">
        <w:t>Performance</w:t>
      </w:r>
      <w:bookmarkEnd w:id="702"/>
      <w:bookmarkEnd w:id="703"/>
      <w:bookmarkEnd w:id="704"/>
      <w:bookmarkEnd w:id="705"/>
    </w:p>
    <w:p w:rsidR="00D25F11" w:rsidRPr="009363EB" w:rsidRDefault="00C5412E" w:rsidP="00B45115">
      <w:pPr>
        <w:rPr>
          <w:lang w:val="en-US"/>
        </w:rPr>
      </w:pPr>
      <w:r>
        <w:rPr>
          <w:lang w:val="en-US"/>
        </w:rPr>
        <w:t>The Galaxy tools work fo</w:t>
      </w:r>
      <w:r w:rsidR="000B014C">
        <w:rPr>
          <w:lang w:val="en-US"/>
        </w:rPr>
        <w:t>r assemblies with both scaffold</w:t>
      </w:r>
      <w:r>
        <w:rPr>
          <w:lang w:val="en-US"/>
        </w:rPr>
        <w:t xml:space="preserve"> and cont</w:t>
      </w:r>
      <w:r w:rsidR="000B014C">
        <w:rPr>
          <w:lang w:val="en-US"/>
        </w:rPr>
        <w:t xml:space="preserve">ig </w:t>
      </w:r>
      <w:r>
        <w:rPr>
          <w:lang w:val="en-US"/>
        </w:rPr>
        <w:t>files and can handle a</w:t>
      </w:r>
      <w:r w:rsidR="000B014C">
        <w:rPr>
          <w:lang w:val="en-US"/>
        </w:rPr>
        <w:t xml:space="preserve"> large</w:t>
      </w:r>
      <w:r>
        <w:rPr>
          <w:lang w:val="en-US"/>
        </w:rPr>
        <w:t xml:space="preserve"> number of assemblies and reference genomes. </w:t>
      </w:r>
      <w:r w:rsidR="008E3AA4">
        <w:rPr>
          <w:lang w:val="en-US"/>
        </w:rPr>
        <w:t>The most computational</w:t>
      </w:r>
      <w:r w:rsidR="000B014C">
        <w:rPr>
          <w:lang w:val="en-US"/>
        </w:rPr>
        <w:t>ly</w:t>
      </w:r>
      <w:r w:rsidR="008E3AA4">
        <w:rPr>
          <w:lang w:val="en-US"/>
        </w:rPr>
        <w:t xml:space="preserve"> intensive part of the tool </w:t>
      </w:r>
      <w:r w:rsidR="008E3AA4">
        <w:rPr>
          <w:i/>
          <w:lang w:val="en-US"/>
        </w:rPr>
        <w:t xml:space="preserve">Compute statistics </w:t>
      </w:r>
      <w:r w:rsidR="008E3AA4">
        <w:rPr>
          <w:lang w:val="en-US"/>
        </w:rPr>
        <w:t xml:space="preserve">is </w:t>
      </w:r>
      <w:r w:rsidR="00606B12">
        <w:rPr>
          <w:lang w:val="en-US"/>
        </w:rPr>
        <w:t>the asses</w:t>
      </w:r>
      <w:r w:rsidR="00E85357">
        <w:rPr>
          <w:lang w:val="en-US"/>
        </w:rPr>
        <w:t>sment of the assemblies</w:t>
      </w:r>
      <w:r w:rsidR="00606B12">
        <w:rPr>
          <w:lang w:val="en-US"/>
        </w:rPr>
        <w:t xml:space="preserve"> performed by </w:t>
      </w:r>
      <w:r w:rsidR="00185260">
        <w:rPr>
          <w:lang w:val="en-US"/>
        </w:rPr>
        <w:t>QUAST</w:t>
      </w:r>
      <w:r w:rsidR="00606B12">
        <w:rPr>
          <w:lang w:val="en-US"/>
        </w:rPr>
        <w:t xml:space="preserve">. </w:t>
      </w:r>
      <w:r w:rsidR="009363EB">
        <w:rPr>
          <w:lang w:val="en-US"/>
        </w:rPr>
        <w:t xml:space="preserve">The more assemblies selected as input the longer time </w:t>
      </w:r>
      <w:r w:rsidR="00E85357">
        <w:rPr>
          <w:lang w:val="en-US"/>
        </w:rPr>
        <w:t xml:space="preserve">the run will take as each input will be subject to all statistical analysis and plot-generations performed by QUAST. </w:t>
      </w:r>
      <w:r w:rsidR="009363EB">
        <w:rPr>
          <w:lang w:val="en-US"/>
        </w:rPr>
        <w:t xml:space="preserve">The tool </w:t>
      </w:r>
      <w:r w:rsidR="009363EB">
        <w:rPr>
          <w:i/>
          <w:lang w:val="en-US"/>
        </w:rPr>
        <w:t xml:space="preserve">Compare statistics </w:t>
      </w:r>
      <w:r w:rsidR="009363EB">
        <w:rPr>
          <w:lang w:val="en-US"/>
        </w:rPr>
        <w:t xml:space="preserve">is in comparison quite fast as it only merges already computed statistics and therefore does not perform any computational intensive tasks. </w:t>
      </w:r>
    </w:p>
    <w:p w:rsidR="00D25F11" w:rsidRPr="00E85357" w:rsidRDefault="00D25F11" w:rsidP="00E85357">
      <w:pPr>
        <w:pStyle w:val="Heading3"/>
      </w:pPr>
      <w:bookmarkStart w:id="706" w:name="_Toc393074558"/>
      <w:bookmarkStart w:id="707" w:name="_Toc393075634"/>
      <w:bookmarkStart w:id="708" w:name="_Toc393208908"/>
      <w:bookmarkStart w:id="709" w:name="_Toc393209145"/>
      <w:r w:rsidRPr="00E85357">
        <w:t>Potential use</w:t>
      </w:r>
      <w:bookmarkEnd w:id="706"/>
      <w:bookmarkEnd w:id="707"/>
      <w:bookmarkEnd w:id="708"/>
      <w:bookmarkEnd w:id="709"/>
    </w:p>
    <w:p w:rsidR="00D25F11" w:rsidRDefault="00C24B96" w:rsidP="00B45115">
      <w:pPr>
        <w:rPr>
          <w:lang w:val="en-US"/>
        </w:rPr>
      </w:pPr>
      <w:r>
        <w:rPr>
          <w:lang w:val="en-US"/>
        </w:rPr>
        <w:t>The Galaxy tools could be used as supplement to other assembly evaluation tools.</w:t>
      </w:r>
      <w:r w:rsidR="00E85357">
        <w:rPr>
          <w:lang w:val="en-US"/>
        </w:rPr>
        <w:t xml:space="preserve"> They can be used to get comparable statistics in both text and visualized form.</w:t>
      </w:r>
      <w:r>
        <w:rPr>
          <w:lang w:val="en-US"/>
        </w:rPr>
        <w:t xml:space="preserve"> </w:t>
      </w:r>
      <w:r w:rsidR="00E85357">
        <w:rPr>
          <w:lang w:val="en-US"/>
        </w:rPr>
        <w:t>The tools</w:t>
      </w:r>
      <w:r>
        <w:rPr>
          <w:lang w:val="en-US"/>
        </w:rPr>
        <w:t xml:space="preserve"> performs better in terms of visual features compared to existing statistical applications such as </w:t>
      </w:r>
      <w:r w:rsidR="00185260">
        <w:rPr>
          <w:lang w:val="en-US"/>
        </w:rPr>
        <w:t>QUAST</w:t>
      </w:r>
      <w:r w:rsidR="00E85357">
        <w:rPr>
          <w:lang w:val="en-US"/>
        </w:rPr>
        <w:t>,</w:t>
      </w:r>
      <w:r>
        <w:rPr>
          <w:lang w:val="en-US"/>
        </w:rPr>
        <w:t xml:space="preserve"> and provides users with a simple, graphical user interface in a controlled</w:t>
      </w:r>
      <w:r w:rsidR="00587449">
        <w:rPr>
          <w:lang w:val="en-US"/>
        </w:rPr>
        <w:t>, scientific</w:t>
      </w:r>
      <w:r>
        <w:rPr>
          <w:lang w:val="en-US"/>
        </w:rPr>
        <w:t xml:space="preserve"> environment dedicated to people with less or no </w:t>
      </w:r>
      <w:r w:rsidR="00587449" w:rsidRPr="00587449">
        <w:rPr>
          <w:lang w:val="en-US"/>
        </w:rPr>
        <w:t>computer programming experience</w:t>
      </w:r>
      <w:r w:rsidR="00587449">
        <w:rPr>
          <w:lang w:val="en-US"/>
        </w:rPr>
        <w:t xml:space="preserve">. </w:t>
      </w:r>
      <w:r w:rsidR="009C39B3">
        <w:rPr>
          <w:lang w:val="en-US"/>
        </w:rPr>
        <w:t xml:space="preserve">The frameworks reusability of previous runs makes it ideal for researchers as the results </w:t>
      </w:r>
      <w:r w:rsidR="00E85357">
        <w:rPr>
          <w:lang w:val="en-US"/>
        </w:rPr>
        <w:t>obtained</w:t>
      </w:r>
      <w:r w:rsidR="009C39B3">
        <w:rPr>
          <w:lang w:val="en-US"/>
        </w:rPr>
        <w:t xml:space="preserve"> from the tools, easily can be reproduced with the same parameters and input, assuming that the input files are published or downloadable from a reliable source. </w:t>
      </w:r>
    </w:p>
    <w:p w:rsidR="00E85357" w:rsidRPr="00E85357" w:rsidRDefault="00E85357" w:rsidP="00E85357">
      <w:pPr>
        <w:pStyle w:val="Heading3"/>
        <w:rPr>
          <w:lang w:val="en-US"/>
        </w:rPr>
      </w:pPr>
      <w:bookmarkStart w:id="710" w:name="_Toc393074559"/>
      <w:bookmarkStart w:id="711" w:name="_Toc393075635"/>
      <w:bookmarkStart w:id="712" w:name="_Toc393208909"/>
      <w:bookmarkStart w:id="713" w:name="_Toc393209146"/>
      <w:r>
        <w:rPr>
          <w:lang w:val="en-US"/>
        </w:rPr>
        <w:t>Strengths</w:t>
      </w:r>
      <w:bookmarkEnd w:id="710"/>
      <w:bookmarkEnd w:id="711"/>
      <w:bookmarkEnd w:id="712"/>
      <w:bookmarkEnd w:id="713"/>
    </w:p>
    <w:p w:rsidR="00E85357" w:rsidRPr="007B1345" w:rsidRDefault="00E85357" w:rsidP="00B45115">
      <w:pPr>
        <w:rPr>
          <w:lang w:val="en-US"/>
        </w:rPr>
      </w:pPr>
      <w:r>
        <w:rPr>
          <w:lang w:val="en-US"/>
        </w:rPr>
        <w:t>One of the most significant strengths of the new Galaxy tools</w:t>
      </w:r>
      <w:r w:rsidR="00457474">
        <w:rPr>
          <w:lang w:val="en-US"/>
        </w:rPr>
        <w:t xml:space="preserve"> is that they contain </w:t>
      </w:r>
      <w:r w:rsidR="000B014C">
        <w:rPr>
          <w:lang w:val="en-US"/>
        </w:rPr>
        <w:t>excellent</w:t>
      </w:r>
      <w:r w:rsidR="00457474">
        <w:rPr>
          <w:lang w:val="en-US"/>
        </w:rPr>
        <w:t xml:space="preserve"> visualization features. They are easy to use and </w:t>
      </w:r>
      <w:r w:rsidR="001D004E">
        <w:rPr>
          <w:lang w:val="en-US"/>
        </w:rPr>
        <w:t>enable</w:t>
      </w:r>
      <w:r w:rsidR="00457474">
        <w:rPr>
          <w:lang w:val="en-US"/>
        </w:rPr>
        <w:t xml:space="preserve"> users to compute heavy analysis on a simple, yet reliable platform. The tools makes it easier to find differences and similarities between several assemblies based on colored tables and user-specified plot generation. </w:t>
      </w:r>
      <w:r w:rsidR="000E30AC">
        <w:rPr>
          <w:lang w:val="en-US"/>
        </w:rPr>
        <w:t xml:space="preserve">The time spent on assessment of assemblies can be reduced by using these tools because users can reuse assemblies on multiple runs, easily share the results or combine statistical output without having to duplicate run sessions. </w:t>
      </w:r>
    </w:p>
    <w:p w:rsidR="00D25F11" w:rsidRPr="007B1345" w:rsidRDefault="00D25F11" w:rsidP="00E85357">
      <w:pPr>
        <w:pStyle w:val="Heading3"/>
      </w:pPr>
      <w:bookmarkStart w:id="714" w:name="_Ref393057696"/>
      <w:bookmarkStart w:id="715" w:name="_Toc393074560"/>
      <w:bookmarkStart w:id="716" w:name="_Toc393075636"/>
      <w:bookmarkStart w:id="717" w:name="_Toc393208910"/>
      <w:bookmarkStart w:id="718" w:name="_Toc393209147"/>
      <w:r w:rsidRPr="007B1345">
        <w:t>Weakness</w:t>
      </w:r>
      <w:r w:rsidR="0046022A">
        <w:t>es</w:t>
      </w:r>
      <w:bookmarkEnd w:id="714"/>
      <w:bookmarkEnd w:id="715"/>
      <w:bookmarkEnd w:id="716"/>
      <w:bookmarkEnd w:id="717"/>
      <w:bookmarkEnd w:id="718"/>
    </w:p>
    <w:p w:rsidR="00D25F11" w:rsidRDefault="003717C0" w:rsidP="00B45115">
      <w:pPr>
        <w:rPr>
          <w:lang w:val="en-US"/>
        </w:rPr>
      </w:pPr>
      <w:r>
        <w:rPr>
          <w:lang w:val="en-US"/>
        </w:rPr>
        <w:t>The major weaknesses to the new Galaxy tools are when it comes to the new visualization features. When it comes to scatterplot, it should be more</w:t>
      </w:r>
      <w:r w:rsidR="00DE0A96">
        <w:rPr>
          <w:lang w:val="en-US"/>
        </w:rPr>
        <w:t xml:space="preserve"> </w:t>
      </w:r>
      <w:r w:rsidR="00FF614D">
        <w:rPr>
          <w:lang w:val="en-US"/>
        </w:rPr>
        <w:t>intuitive</w:t>
      </w:r>
      <w:r w:rsidR="00DE0A96">
        <w:rPr>
          <w:lang w:val="en-US"/>
        </w:rPr>
        <w:t xml:space="preserve"> so that the </w:t>
      </w:r>
      <w:r w:rsidR="00FF614D">
        <w:rPr>
          <w:lang w:val="en-US"/>
        </w:rPr>
        <w:t>users know</w:t>
      </w:r>
      <w:r>
        <w:rPr>
          <w:lang w:val="en-US"/>
        </w:rPr>
        <w:t xml:space="preserve"> that it is possible to check and uncheck which assemblies to display in the plot. </w:t>
      </w:r>
      <w:r w:rsidR="004C0801">
        <w:rPr>
          <w:lang w:val="en-US"/>
        </w:rPr>
        <w:t xml:space="preserve">As it is now, this feature is </w:t>
      </w:r>
      <w:r w:rsidR="0072586F">
        <w:rPr>
          <w:lang w:val="en-US"/>
        </w:rPr>
        <w:t>far from intuitive</w:t>
      </w:r>
      <w:r w:rsidR="004C0801">
        <w:rPr>
          <w:lang w:val="en-US"/>
        </w:rPr>
        <w:t xml:space="preserve"> and need to be explained </w:t>
      </w:r>
      <w:r w:rsidR="00FF614D">
        <w:rPr>
          <w:lang w:val="en-US"/>
        </w:rPr>
        <w:t>explicitly</w:t>
      </w:r>
      <w:r w:rsidR="004C0801">
        <w:rPr>
          <w:lang w:val="en-US"/>
        </w:rPr>
        <w:t xml:space="preserve"> in the user manual. </w:t>
      </w:r>
      <w:r w:rsidR="004E5053">
        <w:rPr>
          <w:lang w:val="en-US"/>
        </w:rPr>
        <w:t>The size of the plots can also be considered a weakness, as it is set to a default size now and may be too big for some metrics or number of assemblies.</w:t>
      </w:r>
    </w:p>
    <w:p w:rsidR="00FC2442" w:rsidRDefault="00FC2442" w:rsidP="00B45115">
      <w:pPr>
        <w:rPr>
          <w:lang w:val="en-US"/>
        </w:rPr>
      </w:pPr>
      <w:r>
        <w:rPr>
          <w:lang w:val="en-US"/>
        </w:rPr>
        <w:lastRenderedPageBreak/>
        <w:t>Another weakness is that when users run one of the tools, viewing the results directs them to a list of all files available instead of redirecting</w:t>
      </w:r>
      <w:r w:rsidR="00DE0A96">
        <w:rPr>
          <w:lang w:val="en-US"/>
        </w:rPr>
        <w:t xml:space="preserve"> then right away</w:t>
      </w:r>
      <w:r w:rsidR="0072586F">
        <w:rPr>
          <w:lang w:val="en-US"/>
        </w:rPr>
        <w:t xml:space="preserve"> to the most useful</w:t>
      </w:r>
      <w:r>
        <w:rPr>
          <w:lang w:val="en-US"/>
        </w:rPr>
        <w:t xml:space="preserve"> file (report.html).</w:t>
      </w:r>
      <w:r w:rsidR="00DE0A96">
        <w:rPr>
          <w:lang w:val="en-US"/>
        </w:rPr>
        <w:t xml:space="preserve"> This </w:t>
      </w:r>
      <w:r w:rsidR="00A17C02">
        <w:rPr>
          <w:lang w:val="en-US"/>
        </w:rPr>
        <w:t>can be viewed</w:t>
      </w:r>
      <w:r w:rsidR="00DE0A96">
        <w:rPr>
          <w:lang w:val="en-US"/>
        </w:rPr>
        <w:t xml:space="preserve"> a</w:t>
      </w:r>
      <w:r w:rsidR="0072586F">
        <w:rPr>
          <w:lang w:val="en-US"/>
        </w:rPr>
        <w:t>s a</w:t>
      </w:r>
      <w:r w:rsidR="00DE0A96">
        <w:rPr>
          <w:lang w:val="en-US"/>
        </w:rPr>
        <w:t xml:space="preserve"> weakness because new users might get confused when presented with so many files</w:t>
      </w:r>
      <w:r w:rsidR="00136C15">
        <w:rPr>
          <w:lang w:val="en-US"/>
        </w:rPr>
        <w:t xml:space="preserve"> at once.</w:t>
      </w:r>
      <w:r w:rsidR="00A17C02">
        <w:rPr>
          <w:lang w:val="en-US"/>
        </w:rPr>
        <w:t xml:space="preserve"> But at the same time, considering the number of report.html files that can be present in one single output make</w:t>
      </w:r>
      <w:r w:rsidR="00C5412E">
        <w:rPr>
          <w:lang w:val="en-US"/>
        </w:rPr>
        <w:t>s</w:t>
      </w:r>
      <w:r w:rsidR="00A17C02">
        <w:rPr>
          <w:lang w:val="en-US"/>
        </w:rPr>
        <w:t xml:space="preserve"> it difficult to choose which report.html file the tool should automatically redirect to. </w:t>
      </w:r>
    </w:p>
    <w:p w:rsidR="004377F1" w:rsidRPr="007B1345" w:rsidRDefault="004377F1" w:rsidP="00B45115">
      <w:pPr>
        <w:rPr>
          <w:lang w:val="en-US"/>
        </w:rPr>
      </w:pPr>
      <w:r>
        <w:rPr>
          <w:lang w:val="en-US"/>
        </w:rPr>
        <w:t xml:space="preserve">A lately discovered weakness is with regards to merging results with different thresholds values. </w:t>
      </w:r>
      <w:r w:rsidR="0072586F">
        <w:rPr>
          <w:lang w:val="en-US"/>
        </w:rPr>
        <w:t xml:space="preserve">The tool Compare statistics will fail to merge two runs were one </w:t>
      </w:r>
      <w:r w:rsidR="00D57DB3">
        <w:rPr>
          <w:lang w:val="en-US"/>
        </w:rPr>
        <w:t xml:space="preserve">run </w:t>
      </w:r>
      <w:r w:rsidR="0072586F">
        <w:rPr>
          <w:lang w:val="en-US"/>
        </w:rPr>
        <w:t xml:space="preserve">is carried out with lower/upper threshold value </w:t>
      </w:r>
      <w:r w:rsidR="00D57DB3">
        <w:rPr>
          <w:lang w:val="en-US"/>
        </w:rPr>
        <w:t>X</w:t>
      </w:r>
      <w:r w:rsidR="0072586F">
        <w:rPr>
          <w:lang w:val="en-US"/>
        </w:rPr>
        <w:t xml:space="preserve"> and the other is carried out with lower/upper threshold value </w:t>
      </w:r>
      <w:r w:rsidR="00D57DB3">
        <w:rPr>
          <w:lang w:val="en-US"/>
        </w:rPr>
        <w:t>Y, assuming that X ≠ Y</w:t>
      </w:r>
      <w:r w:rsidR="0072586F">
        <w:rPr>
          <w:lang w:val="en-US"/>
        </w:rPr>
        <w:t>.</w:t>
      </w:r>
    </w:p>
    <w:p w:rsidR="00D25F11" w:rsidRDefault="00D25F11" w:rsidP="005C59B7">
      <w:pPr>
        <w:pStyle w:val="Heading2"/>
      </w:pPr>
      <w:bookmarkStart w:id="719" w:name="_Toc388007446"/>
      <w:bookmarkStart w:id="720" w:name="_Toc388041532"/>
      <w:bookmarkStart w:id="721" w:name="_Toc390732577"/>
      <w:bookmarkStart w:id="722" w:name="_Ref392490293"/>
      <w:bookmarkStart w:id="723" w:name="_Ref392490354"/>
      <w:bookmarkStart w:id="724" w:name="_Toc393074561"/>
      <w:bookmarkStart w:id="725" w:name="_Toc393075637"/>
      <w:bookmarkStart w:id="726" w:name="_Toc393208911"/>
      <w:bookmarkStart w:id="727" w:name="_Toc393209148"/>
      <w:r w:rsidRPr="007B1345">
        <w:t>Further work</w:t>
      </w:r>
      <w:bookmarkEnd w:id="719"/>
      <w:bookmarkEnd w:id="720"/>
      <w:bookmarkEnd w:id="721"/>
      <w:bookmarkEnd w:id="722"/>
      <w:bookmarkEnd w:id="723"/>
      <w:bookmarkEnd w:id="724"/>
      <w:bookmarkEnd w:id="725"/>
      <w:bookmarkEnd w:id="726"/>
      <w:bookmarkEnd w:id="727"/>
    </w:p>
    <w:p w:rsidR="000B014C" w:rsidRDefault="00D4225A" w:rsidP="000B014C">
      <w:pPr>
        <w:rPr>
          <w:lang w:val="en-US"/>
        </w:rPr>
      </w:pPr>
      <w:r w:rsidRPr="00D4225A">
        <w:rPr>
          <w:lang w:val="en-US"/>
        </w:rPr>
        <w:t xml:space="preserve">Even though much </w:t>
      </w:r>
      <w:r w:rsidR="001D004E" w:rsidRPr="00D4225A">
        <w:rPr>
          <w:lang w:val="en-US"/>
        </w:rPr>
        <w:t>has</w:t>
      </w:r>
      <w:r w:rsidRPr="00D4225A">
        <w:rPr>
          <w:lang w:val="en-US"/>
        </w:rPr>
        <w:t xml:space="preserve"> been accomplished, even more can be done. </w:t>
      </w:r>
      <w:r w:rsidR="000B014C">
        <w:rPr>
          <w:lang w:val="en-US"/>
        </w:rPr>
        <w:t>Some aspects around both the Galaxy tools for assembly evaluation</w:t>
      </w:r>
      <w:r>
        <w:rPr>
          <w:lang w:val="en-US"/>
        </w:rPr>
        <w:t xml:space="preserve"> </w:t>
      </w:r>
      <w:r w:rsidR="000B014C">
        <w:rPr>
          <w:lang w:val="en-US"/>
        </w:rPr>
        <w:t>and the reproducing of the GAGE-B results</w:t>
      </w:r>
      <w:r>
        <w:rPr>
          <w:lang w:val="en-US"/>
        </w:rPr>
        <w:t xml:space="preserve"> </w:t>
      </w:r>
      <w:r w:rsidR="000B014C">
        <w:rPr>
          <w:lang w:val="en-US"/>
        </w:rPr>
        <w:t xml:space="preserve">can be </w:t>
      </w:r>
      <w:r>
        <w:rPr>
          <w:lang w:val="en-US"/>
        </w:rPr>
        <w:t>considered for further work</w:t>
      </w:r>
      <w:r w:rsidR="00D41515">
        <w:rPr>
          <w:lang w:val="en-US"/>
        </w:rPr>
        <w:t xml:space="preserve"> as described in Section </w:t>
      </w:r>
      <w:r w:rsidR="00D41515">
        <w:rPr>
          <w:lang w:val="en-US"/>
        </w:rPr>
        <w:fldChar w:fldCharType="begin"/>
      </w:r>
      <w:r w:rsidR="00D41515">
        <w:rPr>
          <w:lang w:val="en-US"/>
        </w:rPr>
        <w:instrText xml:space="preserve"> REF _Ref393058124 \w \h </w:instrText>
      </w:r>
      <w:r w:rsidR="00D41515">
        <w:rPr>
          <w:lang w:val="en-US"/>
        </w:rPr>
      </w:r>
      <w:r w:rsidR="00D41515">
        <w:rPr>
          <w:lang w:val="en-US"/>
        </w:rPr>
        <w:fldChar w:fldCharType="separate"/>
      </w:r>
      <w:r w:rsidR="00962059">
        <w:rPr>
          <w:lang w:val="en-US"/>
        </w:rPr>
        <w:t>6.4.1</w:t>
      </w:r>
      <w:r w:rsidR="00D41515">
        <w:rPr>
          <w:lang w:val="en-US"/>
        </w:rPr>
        <w:fldChar w:fldCharType="end"/>
      </w:r>
      <w:r w:rsidR="00D41515">
        <w:rPr>
          <w:lang w:val="en-US"/>
        </w:rPr>
        <w:t xml:space="preserve"> and </w:t>
      </w:r>
      <w:r w:rsidR="00D41515">
        <w:rPr>
          <w:lang w:val="en-US"/>
        </w:rPr>
        <w:fldChar w:fldCharType="begin"/>
      </w:r>
      <w:r w:rsidR="00D41515">
        <w:rPr>
          <w:lang w:val="en-US"/>
        </w:rPr>
        <w:instrText xml:space="preserve"> REF _Ref393058362 \w \h </w:instrText>
      </w:r>
      <w:r w:rsidR="00D41515">
        <w:rPr>
          <w:lang w:val="en-US"/>
        </w:rPr>
      </w:r>
      <w:r w:rsidR="00D41515">
        <w:rPr>
          <w:lang w:val="en-US"/>
        </w:rPr>
        <w:fldChar w:fldCharType="separate"/>
      </w:r>
      <w:r w:rsidR="00962059">
        <w:rPr>
          <w:lang w:val="en-US"/>
        </w:rPr>
        <w:t>6.4.2</w:t>
      </w:r>
      <w:r w:rsidR="00D41515">
        <w:rPr>
          <w:lang w:val="en-US"/>
        </w:rPr>
        <w:fldChar w:fldCharType="end"/>
      </w:r>
      <w:r w:rsidR="00D41515">
        <w:rPr>
          <w:lang w:val="en-US"/>
        </w:rPr>
        <w:t>.</w:t>
      </w:r>
    </w:p>
    <w:p w:rsidR="000B014C" w:rsidRPr="000B014C" w:rsidRDefault="000B014C" w:rsidP="000B014C">
      <w:pPr>
        <w:pStyle w:val="Heading3"/>
        <w:rPr>
          <w:lang w:val="en-US"/>
        </w:rPr>
      </w:pPr>
      <w:bookmarkStart w:id="728" w:name="_Ref393058124"/>
      <w:bookmarkStart w:id="729" w:name="_Toc393074562"/>
      <w:bookmarkStart w:id="730" w:name="_Toc393075638"/>
      <w:bookmarkStart w:id="731" w:name="_Toc393208912"/>
      <w:bookmarkStart w:id="732" w:name="_Toc393209149"/>
      <w:r>
        <w:rPr>
          <w:lang w:val="en-US"/>
        </w:rPr>
        <w:t>The Galaxy tools for assembly evaluation</w:t>
      </w:r>
      <w:bookmarkEnd w:id="728"/>
      <w:bookmarkEnd w:id="729"/>
      <w:bookmarkEnd w:id="730"/>
      <w:bookmarkEnd w:id="731"/>
      <w:bookmarkEnd w:id="732"/>
    </w:p>
    <w:p w:rsidR="00A17C02" w:rsidRDefault="003B20C6" w:rsidP="00B45115">
      <w:pPr>
        <w:rPr>
          <w:lang w:val="en-US"/>
        </w:rPr>
      </w:pPr>
      <w:r>
        <w:rPr>
          <w:lang w:val="en-US"/>
        </w:rPr>
        <w:t>There</w:t>
      </w:r>
      <w:r w:rsidR="004E5053">
        <w:rPr>
          <w:lang w:val="en-US"/>
        </w:rPr>
        <w:t xml:space="preserve"> are still some things that can be considered for further work. When it comes to the new visualization features, maybe making the size of the plots user defined can be </w:t>
      </w:r>
      <w:r w:rsidR="00DE0A96">
        <w:rPr>
          <w:lang w:val="en-US"/>
        </w:rPr>
        <w:t xml:space="preserve">one thing to be considered by the next generation of developers. Another feature one might add to the plots is making scatterplot for one metric to look at the differences and similarities based on groups of assemblies. An example of this is looking at the N50 metric for Vibrio cholera where group 1 (x-value) is assemblies from MiSeq data on multiple assemblers and group 2 (y-value) is assemblies from HiSeq data on multiple assemblers. Having a scatterplot in this way can give the user visualized information about a group’s overall performance against another group to determine if for instance the MiSeq data performs better on all assemblers than HiSeq data on a given metric. </w:t>
      </w:r>
      <w:r w:rsidR="00136C15">
        <w:rPr>
          <w:lang w:val="en-US"/>
        </w:rPr>
        <w:t xml:space="preserve">The next thing that could be implemented to the plot-features are legends with checkboxes, allowing users an intuitive way of excluding </w:t>
      </w:r>
      <w:r w:rsidR="00A17C02">
        <w:rPr>
          <w:lang w:val="en-US"/>
        </w:rPr>
        <w:t xml:space="preserve">or adding </w:t>
      </w:r>
      <w:r w:rsidR="00136C15">
        <w:rPr>
          <w:lang w:val="en-US"/>
        </w:rPr>
        <w:t xml:space="preserve">some assemblies from the plots, or maybe make a selectable option to choose which assemblies to create the plot upon. </w:t>
      </w:r>
    </w:p>
    <w:p w:rsidR="00B87305" w:rsidRDefault="00B87305" w:rsidP="00B45115">
      <w:pPr>
        <w:rPr>
          <w:lang w:val="en-US"/>
        </w:rPr>
      </w:pPr>
      <w:r>
        <w:rPr>
          <w:lang w:val="en-US"/>
        </w:rPr>
        <w:t xml:space="preserve">Automatically redirect to the most used and informative file (report.html) instead of showing a list of files available can be an option to be revised for further development. As mentioned in </w:t>
      </w:r>
      <w:r w:rsidR="005212F5">
        <w:rPr>
          <w:lang w:val="en-US"/>
        </w:rPr>
        <w:t>S</w:t>
      </w:r>
      <w:r w:rsidR="000B014C">
        <w:rPr>
          <w:lang w:val="en-US"/>
        </w:rPr>
        <w:t xml:space="preserve">ection </w:t>
      </w:r>
      <w:r w:rsidR="000B014C">
        <w:rPr>
          <w:lang w:val="en-US"/>
        </w:rPr>
        <w:fldChar w:fldCharType="begin"/>
      </w:r>
      <w:r w:rsidR="000B014C">
        <w:rPr>
          <w:lang w:val="en-US"/>
        </w:rPr>
        <w:instrText xml:space="preserve"> REF _Ref393057696 \w \h </w:instrText>
      </w:r>
      <w:r w:rsidR="000B014C">
        <w:rPr>
          <w:lang w:val="en-US"/>
        </w:rPr>
      </w:r>
      <w:r w:rsidR="000B014C">
        <w:rPr>
          <w:lang w:val="en-US"/>
        </w:rPr>
        <w:fldChar w:fldCharType="separate"/>
      </w:r>
      <w:r w:rsidR="00962059">
        <w:rPr>
          <w:lang w:val="en-US"/>
        </w:rPr>
        <w:t>6.3.4</w:t>
      </w:r>
      <w:r w:rsidR="000B014C">
        <w:rPr>
          <w:lang w:val="en-US"/>
        </w:rPr>
        <w:fldChar w:fldCharType="end"/>
      </w:r>
      <w:r>
        <w:rPr>
          <w:i/>
          <w:lang w:val="en-US"/>
        </w:rPr>
        <w:t xml:space="preserve"> </w:t>
      </w:r>
      <w:r>
        <w:rPr>
          <w:lang w:val="en-US"/>
        </w:rPr>
        <w:t xml:space="preserve">it can be difficult to choose which report.html file to redirect to if it is many folders in one output, so maybe choosing this as input parameters for the tool can be an option. </w:t>
      </w:r>
    </w:p>
    <w:p w:rsidR="00567680" w:rsidRDefault="007C695F" w:rsidP="00B45115">
      <w:pPr>
        <w:rPr>
          <w:lang w:val="en-US"/>
        </w:rPr>
      </w:pPr>
      <w:r>
        <w:rPr>
          <w:lang w:val="en-US"/>
        </w:rPr>
        <w:t xml:space="preserve">Cross use of tool outputs for the plots or selecting some assemblies from different outputs </w:t>
      </w:r>
      <w:r w:rsidR="00251C97">
        <w:rPr>
          <w:lang w:val="en-US"/>
        </w:rPr>
        <w:t xml:space="preserve">can also be considered an option for further development. This can come in handy if a user has 2 outputs, but only need to merge one assembly from the first output and three assemblies from the second. It could be an option to choose assemblies from outputs instead of merging all the assemblies in both outputs or rerun a tool with the four assemblies needed since </w:t>
      </w:r>
      <w:r w:rsidR="00FF614D">
        <w:rPr>
          <w:lang w:val="en-US"/>
        </w:rPr>
        <w:t>they</w:t>
      </w:r>
      <w:r w:rsidR="00251C97">
        <w:rPr>
          <w:lang w:val="en-US"/>
        </w:rPr>
        <w:t xml:space="preserve"> have all been run once. </w:t>
      </w:r>
    </w:p>
    <w:p w:rsidR="008C6C98" w:rsidRDefault="008C6C98" w:rsidP="00B45115">
      <w:pPr>
        <w:rPr>
          <w:lang w:val="en-US"/>
        </w:rPr>
      </w:pPr>
      <w:r>
        <w:rPr>
          <w:lang w:val="en-US"/>
        </w:rPr>
        <w:t>The tools can, as for now, be accessed from the universit</w:t>
      </w:r>
      <w:r w:rsidR="0083017E">
        <w:rPr>
          <w:lang w:val="en-US"/>
        </w:rPr>
        <w:t>y’</w:t>
      </w:r>
      <w:r>
        <w:rPr>
          <w:lang w:val="en-US"/>
        </w:rPr>
        <w:t>s server</w:t>
      </w:r>
      <w:r w:rsidR="0083017E">
        <w:rPr>
          <w:lang w:val="en-US"/>
        </w:rPr>
        <w:t xml:space="preserve"> or be downloaded from a github repository, but the most ideal solution would probably be to export the tools to Galaxy’s </w:t>
      </w:r>
      <w:r w:rsidR="006137C3">
        <w:rPr>
          <w:lang w:val="en-US"/>
        </w:rPr>
        <w:t xml:space="preserve">toolshed. As explained earlier in </w:t>
      </w:r>
      <w:r w:rsidR="005212F5">
        <w:rPr>
          <w:lang w:val="en-US"/>
        </w:rPr>
        <w:t>S</w:t>
      </w:r>
      <w:r w:rsidR="000B014C">
        <w:rPr>
          <w:lang w:val="en-US"/>
        </w:rPr>
        <w:t xml:space="preserve">ection </w:t>
      </w:r>
      <w:r w:rsidR="000B014C">
        <w:rPr>
          <w:lang w:val="en-US"/>
        </w:rPr>
        <w:fldChar w:fldCharType="begin"/>
      </w:r>
      <w:r w:rsidR="000B014C">
        <w:rPr>
          <w:lang w:val="en-US"/>
        </w:rPr>
        <w:instrText xml:space="preserve"> REF _Ref393057756 \w \h </w:instrText>
      </w:r>
      <w:r w:rsidR="000B014C">
        <w:rPr>
          <w:lang w:val="en-US"/>
        </w:rPr>
      </w:r>
      <w:r w:rsidR="000B014C">
        <w:rPr>
          <w:lang w:val="en-US"/>
        </w:rPr>
        <w:fldChar w:fldCharType="separate"/>
      </w:r>
      <w:r w:rsidR="00962059">
        <w:rPr>
          <w:lang w:val="en-US"/>
        </w:rPr>
        <w:t>2.4.2</w:t>
      </w:r>
      <w:r w:rsidR="000B014C">
        <w:rPr>
          <w:lang w:val="en-US"/>
        </w:rPr>
        <w:fldChar w:fldCharType="end"/>
      </w:r>
      <w:r w:rsidR="00FF614D">
        <w:rPr>
          <w:lang w:val="en-US"/>
        </w:rPr>
        <w:t>, uploading</w:t>
      </w:r>
      <w:r w:rsidR="006137C3">
        <w:rPr>
          <w:lang w:val="en-US"/>
        </w:rPr>
        <w:t xml:space="preserve"> the tool to toolshed will make it easier to share, install and use the tools on more than one Galaxy instance. </w:t>
      </w:r>
    </w:p>
    <w:p w:rsidR="000F0AFB" w:rsidRDefault="000F0AFB" w:rsidP="00B45115">
      <w:pPr>
        <w:rPr>
          <w:lang w:val="en-US"/>
        </w:rPr>
      </w:pPr>
      <w:r>
        <w:rPr>
          <w:lang w:val="en-US"/>
        </w:rPr>
        <w:lastRenderedPageBreak/>
        <w:t xml:space="preserve">A new version of </w:t>
      </w:r>
      <w:r w:rsidR="00185260">
        <w:rPr>
          <w:lang w:val="en-US"/>
        </w:rPr>
        <w:t>QUAST</w:t>
      </w:r>
      <w:r>
        <w:rPr>
          <w:lang w:val="en-US"/>
        </w:rPr>
        <w:t xml:space="preserve"> (version 2.3) has been released on January 17, 2014 and an upgrade from </w:t>
      </w:r>
      <w:r w:rsidR="00185260">
        <w:rPr>
          <w:lang w:val="en-US"/>
        </w:rPr>
        <w:t>QUAST</w:t>
      </w:r>
      <w:r>
        <w:rPr>
          <w:lang w:val="en-US"/>
        </w:rPr>
        <w:t xml:space="preserve"> 2.2 in the Galaxy tools should be considered. The new version (current release) of </w:t>
      </w:r>
      <w:r w:rsidR="00185260">
        <w:rPr>
          <w:lang w:val="en-US"/>
        </w:rPr>
        <w:t>QUAST</w:t>
      </w:r>
      <w:r>
        <w:rPr>
          <w:lang w:val="en-US"/>
        </w:rPr>
        <w:t xml:space="preserve"> comes with </w:t>
      </w:r>
      <w:r w:rsidRPr="000F0AFB">
        <w:rPr>
          <w:lang w:val="en-US"/>
        </w:rPr>
        <w:t>contig</w:t>
      </w:r>
      <w:r>
        <w:rPr>
          <w:lang w:val="en-US"/>
        </w:rPr>
        <w:t xml:space="preserve"> alignment plots</w:t>
      </w:r>
      <w:r w:rsidRPr="000F0AFB">
        <w:rPr>
          <w:lang w:val="en-US"/>
        </w:rPr>
        <w:t>, updated misassemblies detection logic, full report in PDF format, a</w:t>
      </w:r>
      <w:r>
        <w:rPr>
          <w:lang w:val="en-US"/>
        </w:rPr>
        <w:t xml:space="preserve">nd many other features which can make an upgrade in the Galaxy tools highly </w:t>
      </w:r>
      <w:r w:rsidR="00FF614D">
        <w:rPr>
          <w:lang w:val="en-US"/>
        </w:rPr>
        <w:t>desirable</w:t>
      </w:r>
      <w:r>
        <w:rPr>
          <w:lang w:val="en-US"/>
        </w:rPr>
        <w:t xml:space="preserve">. </w:t>
      </w:r>
    </w:p>
    <w:p w:rsidR="00D4225A" w:rsidRDefault="00D4225A" w:rsidP="00D4225A">
      <w:pPr>
        <w:pStyle w:val="Heading3"/>
        <w:rPr>
          <w:lang w:val="en-US"/>
        </w:rPr>
      </w:pPr>
      <w:bookmarkStart w:id="733" w:name="_Ref393058362"/>
      <w:bookmarkStart w:id="734" w:name="_Toc393074563"/>
      <w:bookmarkStart w:id="735" w:name="_Toc393075639"/>
      <w:bookmarkStart w:id="736" w:name="_Toc393208913"/>
      <w:bookmarkStart w:id="737" w:name="_Toc393209150"/>
      <w:r>
        <w:rPr>
          <w:lang w:val="en-US"/>
        </w:rPr>
        <w:t>Reproducing the GAGE-B results</w:t>
      </w:r>
      <w:bookmarkEnd w:id="733"/>
      <w:bookmarkEnd w:id="734"/>
      <w:bookmarkEnd w:id="735"/>
      <w:bookmarkEnd w:id="736"/>
      <w:bookmarkEnd w:id="737"/>
    </w:p>
    <w:p w:rsidR="00632E7B" w:rsidRDefault="00D41515" w:rsidP="00B45115">
      <w:pPr>
        <w:rPr>
          <w:lang w:val="en-US"/>
        </w:rPr>
      </w:pPr>
      <w:r>
        <w:rPr>
          <w:lang w:val="en-US"/>
        </w:rPr>
        <w:t xml:space="preserve">Since only assemblies for </w:t>
      </w:r>
      <w:r>
        <w:rPr>
          <w:i/>
          <w:lang w:val="en-US"/>
        </w:rPr>
        <w:t xml:space="preserve">Vibrio cholerae </w:t>
      </w:r>
      <w:r>
        <w:rPr>
          <w:lang w:val="en-US"/>
        </w:rPr>
        <w:t xml:space="preserve">were tentatively reproduced with </w:t>
      </w:r>
      <w:r w:rsidR="009F1FF6">
        <w:rPr>
          <w:lang w:val="en-US"/>
        </w:rPr>
        <w:t xml:space="preserve">most of the assemblers used in the GAGE-B paper, a lot more can be done to fully reproduce </w:t>
      </w:r>
      <w:r w:rsidR="00632E7B">
        <w:rPr>
          <w:lang w:val="en-US"/>
        </w:rPr>
        <w:t xml:space="preserve">the GAGE-B results. Further work can be to: </w:t>
      </w:r>
    </w:p>
    <w:p w:rsidR="00632E7B" w:rsidRPr="00632E7B" w:rsidRDefault="00632E7B" w:rsidP="00632E7B">
      <w:pPr>
        <w:pStyle w:val="ListParagraph"/>
        <w:numPr>
          <w:ilvl w:val="0"/>
          <w:numId w:val="17"/>
        </w:numPr>
        <w:rPr>
          <w:lang w:val="en-US"/>
        </w:rPr>
      </w:pPr>
      <w:r w:rsidRPr="00632E7B">
        <w:rPr>
          <w:lang w:val="en-US"/>
        </w:rPr>
        <w:t>Reproduce all results with the 8 assemblers on all species</w:t>
      </w:r>
    </w:p>
    <w:p w:rsidR="00632E7B" w:rsidRPr="00632E7B" w:rsidRDefault="00632E7B" w:rsidP="00632E7B">
      <w:pPr>
        <w:pStyle w:val="ListParagraph"/>
        <w:numPr>
          <w:ilvl w:val="0"/>
          <w:numId w:val="17"/>
        </w:numPr>
        <w:rPr>
          <w:lang w:val="en-US"/>
        </w:rPr>
      </w:pPr>
      <w:r w:rsidRPr="00632E7B">
        <w:rPr>
          <w:lang w:val="en-US"/>
        </w:rPr>
        <w:t xml:space="preserve">Evaluate the reproduced results </w:t>
      </w:r>
    </w:p>
    <w:p w:rsidR="00632E7B" w:rsidRPr="00632E7B" w:rsidRDefault="00632E7B" w:rsidP="00632E7B">
      <w:pPr>
        <w:pStyle w:val="ListParagraph"/>
        <w:numPr>
          <w:ilvl w:val="0"/>
          <w:numId w:val="17"/>
        </w:numPr>
        <w:rPr>
          <w:lang w:val="en-US"/>
        </w:rPr>
      </w:pPr>
      <w:r w:rsidRPr="00632E7B">
        <w:rPr>
          <w:lang w:val="en-US"/>
        </w:rPr>
        <w:t>Re-evaluate the GAGE-B conclusion based on the reproduced results</w:t>
      </w:r>
    </w:p>
    <w:p w:rsidR="002617DE" w:rsidRDefault="00632E7B" w:rsidP="002617DE">
      <w:pPr>
        <w:pStyle w:val="ListParagraph"/>
        <w:numPr>
          <w:ilvl w:val="0"/>
          <w:numId w:val="17"/>
        </w:numPr>
        <w:rPr>
          <w:lang w:val="en-US"/>
        </w:rPr>
      </w:pPr>
      <w:r w:rsidRPr="00632E7B">
        <w:rPr>
          <w:lang w:val="en-US"/>
        </w:rPr>
        <w:t>Determine if and why there was any differences between the GAGE-B results and the reproduced results</w:t>
      </w:r>
    </w:p>
    <w:p w:rsidR="002617DE" w:rsidRPr="002617DE" w:rsidRDefault="002617DE" w:rsidP="002617DE">
      <w:pPr>
        <w:pStyle w:val="ListParagraph"/>
        <w:numPr>
          <w:ilvl w:val="0"/>
          <w:numId w:val="17"/>
        </w:numPr>
        <w:rPr>
          <w:lang w:val="en-US"/>
        </w:rPr>
      </w:pPr>
      <w:r>
        <w:rPr>
          <w:lang w:val="en-US"/>
        </w:rPr>
        <w:t>Rerun all species with the new versions of the assembler to observe any improvement</w:t>
      </w:r>
    </w:p>
    <w:p w:rsidR="00D25F11" w:rsidRPr="007B1345" w:rsidRDefault="00D25F11" w:rsidP="005C59B7">
      <w:pPr>
        <w:pStyle w:val="Heading2"/>
      </w:pPr>
      <w:bookmarkStart w:id="738" w:name="_Toc388007447"/>
      <w:bookmarkStart w:id="739" w:name="_Toc388041533"/>
      <w:bookmarkStart w:id="740" w:name="_Toc390732578"/>
      <w:bookmarkStart w:id="741" w:name="_Ref392490296"/>
      <w:bookmarkStart w:id="742" w:name="_Ref392490367"/>
      <w:bookmarkStart w:id="743" w:name="_Toc393074564"/>
      <w:bookmarkStart w:id="744" w:name="_Toc393075640"/>
      <w:bookmarkStart w:id="745" w:name="_Toc393208914"/>
      <w:bookmarkStart w:id="746" w:name="_Toc393209151"/>
      <w:r w:rsidRPr="007B1345">
        <w:t>Conclusion</w:t>
      </w:r>
      <w:bookmarkEnd w:id="738"/>
      <w:bookmarkEnd w:id="739"/>
      <w:bookmarkEnd w:id="740"/>
      <w:bookmarkEnd w:id="741"/>
      <w:bookmarkEnd w:id="742"/>
      <w:bookmarkEnd w:id="743"/>
      <w:bookmarkEnd w:id="744"/>
      <w:bookmarkEnd w:id="745"/>
      <w:bookmarkEnd w:id="746"/>
    </w:p>
    <w:p w:rsidR="00B57B46" w:rsidRDefault="00B57B46" w:rsidP="00B45115">
      <w:pPr>
        <w:rPr>
          <w:lang w:val="en-US"/>
        </w:rPr>
      </w:pPr>
      <w:r>
        <w:rPr>
          <w:lang w:val="en-US"/>
        </w:rPr>
        <w:t>The new Galaxy tools for assembly evaluation proved to be quite helpful during the assessment of multiple assemblies</w:t>
      </w:r>
      <w:r w:rsidR="002B6161">
        <w:rPr>
          <w:lang w:val="en-US"/>
        </w:rPr>
        <w:t xml:space="preserve"> from the</w:t>
      </w:r>
      <w:r w:rsidR="00046278">
        <w:rPr>
          <w:lang w:val="en-US"/>
        </w:rPr>
        <w:t xml:space="preserve"> GAGE-B paper. The tools offer</w:t>
      </w:r>
      <w:r w:rsidR="002B6161">
        <w:rPr>
          <w:lang w:val="en-US"/>
        </w:rPr>
        <w:t xml:space="preserve"> improved visualization features in a user friendly environment that supports reproducibility and reusability of results/dataset, but they still have a long way to go before they can be considered “complete”. </w:t>
      </w:r>
      <w:r w:rsidR="00046278">
        <w:rPr>
          <w:lang w:val="en-US"/>
        </w:rPr>
        <w:t xml:space="preserve">In the end only the scientific communities contribution to expand the tools functionality and to report discovered bugs will determine the completeness of the tools. </w:t>
      </w:r>
    </w:p>
    <w:p w:rsidR="005B3E92" w:rsidRDefault="00670A43">
      <w:pPr>
        <w:rPr>
          <w:lang w:val="en-US"/>
        </w:rPr>
      </w:pPr>
      <w:r>
        <w:rPr>
          <w:lang w:val="en-US"/>
        </w:rPr>
        <w:t xml:space="preserve">The reproduction of the GAGE-B results </w:t>
      </w:r>
      <w:r w:rsidR="00046278">
        <w:rPr>
          <w:lang w:val="en-US"/>
        </w:rPr>
        <w:t xml:space="preserve">turned out to be quite a challenge. This process </w:t>
      </w:r>
      <w:r w:rsidR="005B3E92">
        <w:rPr>
          <w:lang w:val="en-US"/>
        </w:rPr>
        <w:t>emphasizes the importance</w:t>
      </w:r>
      <w:r w:rsidR="00046278" w:rsidRPr="00046278">
        <w:rPr>
          <w:lang w:val="en-US"/>
        </w:rPr>
        <w:t xml:space="preserve"> of</w:t>
      </w:r>
      <w:r w:rsidR="00046278">
        <w:rPr>
          <w:lang w:val="en-US"/>
        </w:rPr>
        <w:t xml:space="preserve"> good documentation and consistency in the supplied data with the reported results in a paper. Unfortunately, in this case</w:t>
      </w:r>
      <w:r w:rsidR="005B3E92">
        <w:rPr>
          <w:lang w:val="en-US"/>
        </w:rPr>
        <w:t>,</w:t>
      </w:r>
      <w:r w:rsidR="00046278">
        <w:rPr>
          <w:lang w:val="en-US"/>
        </w:rPr>
        <w:t xml:space="preserve"> not only was it </w:t>
      </w:r>
      <w:r w:rsidR="005B3E92">
        <w:rPr>
          <w:lang w:val="en-US"/>
        </w:rPr>
        <w:t xml:space="preserve">infeasible </w:t>
      </w:r>
      <w:r w:rsidR="00046278">
        <w:rPr>
          <w:lang w:val="en-US"/>
        </w:rPr>
        <w:t xml:space="preserve">to reproduce the results, but we were left with more questions than </w:t>
      </w:r>
      <w:r w:rsidR="001D004E">
        <w:rPr>
          <w:lang w:val="en-US"/>
        </w:rPr>
        <w:t>answers</w:t>
      </w:r>
      <w:r w:rsidR="00046278">
        <w:rPr>
          <w:lang w:val="en-US"/>
        </w:rPr>
        <w:t xml:space="preserve">. There were too many gaps in the paper leaving the </w:t>
      </w:r>
      <w:r w:rsidR="005B3E92">
        <w:rPr>
          <w:lang w:val="en-US"/>
        </w:rPr>
        <w:t xml:space="preserve">two </w:t>
      </w:r>
      <w:r w:rsidR="00046278">
        <w:rPr>
          <w:lang w:val="en-US"/>
        </w:rPr>
        <w:t>main question</w:t>
      </w:r>
      <w:r w:rsidR="005B3E92">
        <w:rPr>
          <w:lang w:val="en-US"/>
        </w:rPr>
        <w:t>s; what went wrong and why?</w:t>
      </w:r>
      <w:bookmarkStart w:id="747" w:name="_Toc393075645"/>
    </w:p>
    <w:p w:rsidR="005B3E92" w:rsidRDefault="005B3E92">
      <w:pPr>
        <w:rPr>
          <w:lang w:val="en-US"/>
        </w:rPr>
      </w:pPr>
      <w:r>
        <w:rPr>
          <w:lang w:val="en-US"/>
        </w:rPr>
        <w:t xml:space="preserve">The reusability of some GAGE-B datasets </w:t>
      </w:r>
      <w:r w:rsidR="007444C2">
        <w:rPr>
          <w:lang w:val="en-US"/>
        </w:rPr>
        <w:t xml:space="preserve">with newer assembler versions </w:t>
      </w:r>
      <w:r>
        <w:rPr>
          <w:lang w:val="en-US"/>
        </w:rPr>
        <w:t>were</w:t>
      </w:r>
      <w:r w:rsidR="005B1EE6">
        <w:rPr>
          <w:lang w:val="en-US"/>
        </w:rPr>
        <w:t xml:space="preserve"> a bit easier to compute.</w:t>
      </w:r>
      <w:r>
        <w:rPr>
          <w:lang w:val="en-US"/>
        </w:rPr>
        <w:t xml:space="preserve"> With the correct installed assemblers and new Galaxy tools to evaluate the assemblies, it was easy to </w:t>
      </w:r>
      <w:r w:rsidR="007444C2">
        <w:rPr>
          <w:lang w:val="en-US"/>
        </w:rPr>
        <w:t xml:space="preserve">observe if there was </w:t>
      </w:r>
      <w:r>
        <w:rPr>
          <w:lang w:val="en-US"/>
        </w:rPr>
        <w:t xml:space="preserve">any improvement or </w:t>
      </w:r>
      <w:r w:rsidR="007444C2">
        <w:rPr>
          <w:lang w:val="en-US"/>
        </w:rPr>
        <w:t>not.</w:t>
      </w:r>
      <w:r w:rsidR="005B1EE6">
        <w:rPr>
          <w:lang w:val="en-US"/>
        </w:rPr>
        <w:t xml:space="preserve"> One assembly produced the </w:t>
      </w:r>
      <w:r w:rsidR="001D004E">
        <w:rPr>
          <w:lang w:val="en-US"/>
        </w:rPr>
        <w:t>exact</w:t>
      </w:r>
      <w:r w:rsidR="005B1EE6">
        <w:rPr>
          <w:lang w:val="en-US"/>
        </w:rPr>
        <w:t xml:space="preserve"> same assembly as its previous version while other had improvement on some metrics, but performed worse on others. </w:t>
      </w:r>
    </w:p>
    <w:p w:rsidR="00BE6F0C" w:rsidRPr="005B3E92" w:rsidRDefault="00BE6F0C">
      <w:pPr>
        <w:rPr>
          <w:lang w:val="en-US"/>
        </w:rPr>
      </w:pPr>
      <w:r>
        <w:rPr>
          <w:lang w:val="en-US"/>
        </w:rPr>
        <w:br w:type="page"/>
      </w:r>
    </w:p>
    <w:p w:rsidR="00BE6F0C" w:rsidRPr="007B1345" w:rsidRDefault="00BE6F0C" w:rsidP="00BE6F0C">
      <w:pPr>
        <w:pStyle w:val="Title"/>
        <w:rPr>
          <w:lang w:val="en-US"/>
        </w:rPr>
      </w:pPr>
      <w:bookmarkStart w:id="748" w:name="_Toc393208915"/>
      <w:bookmarkStart w:id="749" w:name="_Toc393209152"/>
      <w:r w:rsidRPr="007B1345">
        <w:rPr>
          <w:lang w:val="en-US"/>
        </w:rPr>
        <w:lastRenderedPageBreak/>
        <w:t>References</w:t>
      </w:r>
      <w:bookmarkEnd w:id="747"/>
      <w:bookmarkEnd w:id="748"/>
      <w:bookmarkEnd w:id="749"/>
    </w:p>
    <w:p w:rsidR="0088101B" w:rsidRPr="0088101B" w:rsidRDefault="00BE6F0C" w:rsidP="0088101B">
      <w:pPr>
        <w:pStyle w:val="EndNoteBibliography"/>
        <w:spacing w:after="0"/>
        <w:ind w:left="720" w:hanging="720"/>
        <w:rPr>
          <w:sz w:val="24"/>
        </w:rPr>
      </w:pPr>
      <w:r w:rsidRPr="007B1345">
        <w:rPr>
          <w:noProof w:val="0"/>
          <w:lang w:val="en-US"/>
        </w:rPr>
        <w:fldChar w:fldCharType="begin"/>
      </w:r>
      <w:r w:rsidRPr="007B1345">
        <w:rPr>
          <w:noProof w:val="0"/>
          <w:lang w:val="en-US"/>
        </w:rPr>
        <w:instrText xml:space="preserve"> ADDIN EN.REFLIST </w:instrText>
      </w:r>
      <w:r w:rsidRPr="007B1345">
        <w:rPr>
          <w:noProof w:val="0"/>
          <w:lang w:val="en-US"/>
        </w:rPr>
        <w:fldChar w:fldCharType="separate"/>
      </w:r>
      <w:bookmarkStart w:id="750" w:name="_ENREF_1"/>
      <w:r w:rsidR="0088101B" w:rsidRPr="0088101B">
        <w:rPr>
          <w:sz w:val="24"/>
        </w:rPr>
        <w:t>1.</w:t>
      </w:r>
      <w:r w:rsidR="0088101B" w:rsidRPr="0088101B">
        <w:rPr>
          <w:sz w:val="24"/>
        </w:rPr>
        <w:tab/>
        <w:t xml:space="preserve">A. Gurevich, V. Saveliev, N. Vyahhi, et al., </w:t>
      </w:r>
      <w:r w:rsidR="0088101B" w:rsidRPr="0088101B">
        <w:rPr>
          <w:i/>
          <w:sz w:val="24"/>
        </w:rPr>
        <w:t>Quast: Quality assessment tool for genome assemblies.</w:t>
      </w:r>
      <w:r w:rsidR="0088101B" w:rsidRPr="0088101B">
        <w:rPr>
          <w:sz w:val="24"/>
        </w:rPr>
        <w:t xml:space="preserve"> Bioinformatics, 2013. </w:t>
      </w:r>
      <w:r w:rsidR="0088101B" w:rsidRPr="0088101B">
        <w:rPr>
          <w:b/>
          <w:sz w:val="24"/>
        </w:rPr>
        <w:t>29</w:t>
      </w:r>
      <w:r w:rsidR="0088101B" w:rsidRPr="0088101B">
        <w:rPr>
          <w:sz w:val="24"/>
        </w:rPr>
        <w:t>(8): p. 1072-5.</w:t>
      </w:r>
      <w:bookmarkEnd w:id="750"/>
    </w:p>
    <w:p w:rsidR="0088101B" w:rsidRPr="0088101B" w:rsidRDefault="0088101B" w:rsidP="0088101B">
      <w:pPr>
        <w:pStyle w:val="EndNoteBibliography"/>
        <w:spacing w:after="0"/>
        <w:ind w:left="720" w:hanging="720"/>
        <w:rPr>
          <w:sz w:val="24"/>
        </w:rPr>
      </w:pPr>
      <w:bookmarkStart w:id="751" w:name="_ENREF_2"/>
      <w:r w:rsidRPr="0088101B">
        <w:rPr>
          <w:sz w:val="24"/>
        </w:rPr>
        <w:t>2.</w:t>
      </w:r>
      <w:r w:rsidRPr="0088101B">
        <w:rPr>
          <w:sz w:val="24"/>
        </w:rPr>
        <w:tab/>
        <w:t xml:space="preserve">T. Magoc, S. Pabinger, S. Canzar, et al., </w:t>
      </w:r>
      <w:r w:rsidRPr="0088101B">
        <w:rPr>
          <w:i/>
          <w:sz w:val="24"/>
        </w:rPr>
        <w:t>Gage-b: An evaluation of genome assemblers for bacterial organisms.</w:t>
      </w:r>
      <w:r w:rsidRPr="0088101B">
        <w:rPr>
          <w:sz w:val="24"/>
        </w:rPr>
        <w:t xml:space="preserve"> Bioinformatics, 2013.</w:t>
      </w:r>
      <w:bookmarkEnd w:id="751"/>
    </w:p>
    <w:p w:rsidR="0088101B" w:rsidRPr="0088101B" w:rsidRDefault="0088101B" w:rsidP="0088101B">
      <w:pPr>
        <w:pStyle w:val="EndNoteBibliography"/>
        <w:spacing w:after="0"/>
        <w:ind w:left="720" w:hanging="720"/>
        <w:rPr>
          <w:sz w:val="24"/>
        </w:rPr>
      </w:pPr>
      <w:bookmarkStart w:id="752" w:name="_ENREF_3"/>
      <w:r w:rsidRPr="0088101B">
        <w:rPr>
          <w:sz w:val="24"/>
        </w:rPr>
        <w:t>3.</w:t>
      </w:r>
      <w:r w:rsidRPr="0088101B">
        <w:rPr>
          <w:sz w:val="24"/>
        </w:rPr>
        <w:tab/>
        <w:t xml:space="preserve">J. R. Miller, A. L. Delcher, S. Koren, et al., </w:t>
      </w:r>
      <w:r w:rsidRPr="0088101B">
        <w:rPr>
          <w:i/>
          <w:sz w:val="24"/>
        </w:rPr>
        <w:t>Aggressive assembly of pyrosequencing reads with mates.</w:t>
      </w:r>
      <w:r w:rsidRPr="0088101B">
        <w:rPr>
          <w:sz w:val="24"/>
        </w:rPr>
        <w:t xml:space="preserve"> Bioinformatics, 2008. </w:t>
      </w:r>
      <w:r w:rsidRPr="0088101B">
        <w:rPr>
          <w:b/>
          <w:sz w:val="24"/>
        </w:rPr>
        <w:t>24</w:t>
      </w:r>
      <w:r w:rsidRPr="0088101B">
        <w:rPr>
          <w:sz w:val="24"/>
        </w:rPr>
        <w:t>(24): p. 2818-2824.</w:t>
      </w:r>
      <w:bookmarkEnd w:id="752"/>
    </w:p>
    <w:p w:rsidR="0088101B" w:rsidRPr="0088101B" w:rsidRDefault="0088101B" w:rsidP="0088101B">
      <w:pPr>
        <w:pStyle w:val="EndNoteBibliography"/>
        <w:spacing w:after="0"/>
        <w:ind w:left="720" w:hanging="720"/>
        <w:rPr>
          <w:sz w:val="24"/>
        </w:rPr>
      </w:pPr>
      <w:bookmarkStart w:id="753" w:name="_ENREF_4"/>
      <w:r w:rsidRPr="0088101B">
        <w:rPr>
          <w:sz w:val="24"/>
        </w:rPr>
        <w:t>4.</w:t>
      </w:r>
      <w:r w:rsidRPr="0088101B">
        <w:rPr>
          <w:sz w:val="24"/>
        </w:rPr>
        <w:tab/>
        <w:t xml:space="preserve">D. R. Zerbino and E. Birney, </w:t>
      </w:r>
      <w:r w:rsidRPr="0088101B">
        <w:rPr>
          <w:i/>
          <w:sz w:val="24"/>
        </w:rPr>
        <w:t>Velvet: Algorithms for de novo short read assembly using de bruijn graphs.</w:t>
      </w:r>
      <w:r w:rsidRPr="0088101B">
        <w:rPr>
          <w:sz w:val="24"/>
        </w:rPr>
        <w:t xml:space="preserve"> Genome Research, 2008. </w:t>
      </w:r>
      <w:r w:rsidRPr="0088101B">
        <w:rPr>
          <w:b/>
          <w:sz w:val="24"/>
        </w:rPr>
        <w:t>18</w:t>
      </w:r>
      <w:r w:rsidRPr="0088101B">
        <w:rPr>
          <w:sz w:val="24"/>
        </w:rPr>
        <w:t>(5): p. 821-829.</w:t>
      </w:r>
      <w:bookmarkEnd w:id="753"/>
    </w:p>
    <w:p w:rsidR="0088101B" w:rsidRPr="0088101B" w:rsidRDefault="0088101B" w:rsidP="0088101B">
      <w:pPr>
        <w:pStyle w:val="EndNoteBibliography"/>
        <w:spacing w:after="0"/>
        <w:ind w:left="720" w:hanging="720"/>
        <w:rPr>
          <w:sz w:val="24"/>
        </w:rPr>
      </w:pPr>
      <w:bookmarkStart w:id="754" w:name="_ENREF_5"/>
      <w:r w:rsidRPr="0088101B">
        <w:rPr>
          <w:sz w:val="24"/>
        </w:rPr>
        <w:t>5.</w:t>
      </w:r>
      <w:r w:rsidRPr="0088101B">
        <w:rPr>
          <w:sz w:val="24"/>
        </w:rPr>
        <w:tab/>
        <w:t xml:space="preserve">J. T. Simpson, K. Wong, S. D. Jackman, et al., </w:t>
      </w:r>
      <w:r w:rsidRPr="0088101B">
        <w:rPr>
          <w:i/>
          <w:sz w:val="24"/>
        </w:rPr>
        <w:t>Abyss: A parallel assembler for short read sequence data.</w:t>
      </w:r>
      <w:r w:rsidRPr="0088101B">
        <w:rPr>
          <w:sz w:val="24"/>
        </w:rPr>
        <w:t xml:space="preserve"> Genome Research, 2009. </w:t>
      </w:r>
      <w:r w:rsidRPr="0088101B">
        <w:rPr>
          <w:b/>
          <w:sz w:val="24"/>
        </w:rPr>
        <w:t>19</w:t>
      </w:r>
      <w:r w:rsidRPr="0088101B">
        <w:rPr>
          <w:sz w:val="24"/>
        </w:rPr>
        <w:t>(6): p. 1117-23.</w:t>
      </w:r>
      <w:bookmarkEnd w:id="754"/>
    </w:p>
    <w:p w:rsidR="0088101B" w:rsidRPr="0088101B" w:rsidRDefault="0088101B" w:rsidP="0088101B">
      <w:pPr>
        <w:pStyle w:val="EndNoteBibliography"/>
        <w:spacing w:after="0"/>
        <w:ind w:left="720" w:hanging="720"/>
        <w:rPr>
          <w:sz w:val="24"/>
        </w:rPr>
      </w:pPr>
      <w:bookmarkStart w:id="755" w:name="_ENREF_6"/>
      <w:r w:rsidRPr="0088101B">
        <w:rPr>
          <w:sz w:val="24"/>
        </w:rPr>
        <w:t>6.</w:t>
      </w:r>
      <w:r w:rsidRPr="0088101B">
        <w:rPr>
          <w:sz w:val="24"/>
        </w:rPr>
        <w:tab/>
        <w:t xml:space="preserve">S. L. Salzberg, A. M. Phillippy, A. Zimin, et al., </w:t>
      </w:r>
      <w:r w:rsidRPr="0088101B">
        <w:rPr>
          <w:i/>
          <w:sz w:val="24"/>
        </w:rPr>
        <w:t>Gage: A critical evaluation of genome assemblies and assembly algorithms.</w:t>
      </w:r>
      <w:r w:rsidRPr="0088101B">
        <w:rPr>
          <w:sz w:val="24"/>
        </w:rPr>
        <w:t xml:space="preserve"> Genome Research, 2012. </w:t>
      </w:r>
      <w:r w:rsidRPr="0088101B">
        <w:rPr>
          <w:b/>
          <w:sz w:val="24"/>
        </w:rPr>
        <w:t>22</w:t>
      </w:r>
      <w:r w:rsidRPr="0088101B">
        <w:rPr>
          <w:sz w:val="24"/>
        </w:rPr>
        <w:t>(3): p. 557-67.</w:t>
      </w:r>
      <w:bookmarkEnd w:id="755"/>
    </w:p>
    <w:p w:rsidR="0088101B" w:rsidRPr="0088101B" w:rsidRDefault="0088101B" w:rsidP="0088101B">
      <w:pPr>
        <w:pStyle w:val="EndNoteBibliography"/>
        <w:spacing w:after="0"/>
        <w:ind w:left="720" w:hanging="720"/>
        <w:rPr>
          <w:sz w:val="24"/>
        </w:rPr>
      </w:pPr>
      <w:bookmarkStart w:id="756" w:name="_ENREF_7"/>
      <w:r w:rsidRPr="0088101B">
        <w:rPr>
          <w:sz w:val="24"/>
        </w:rPr>
        <w:t>7.</w:t>
      </w:r>
      <w:r w:rsidRPr="0088101B">
        <w:rPr>
          <w:sz w:val="24"/>
        </w:rPr>
        <w:tab/>
        <w:t xml:space="preserve">K. Bradnam, J. Fass, A. Alexandrov, et al., </w:t>
      </w:r>
      <w:r w:rsidRPr="0088101B">
        <w:rPr>
          <w:i/>
          <w:sz w:val="24"/>
        </w:rPr>
        <w:t>Assemblathon 2: Evaluating de novo methods of genome assembly in three vertebrate species.</w:t>
      </w:r>
      <w:r w:rsidRPr="0088101B">
        <w:rPr>
          <w:sz w:val="24"/>
        </w:rPr>
        <w:t xml:space="preserve"> Gigascience, 2013. </w:t>
      </w:r>
      <w:r w:rsidRPr="0088101B">
        <w:rPr>
          <w:b/>
          <w:sz w:val="24"/>
        </w:rPr>
        <w:t>2</w:t>
      </w:r>
      <w:r w:rsidRPr="0088101B">
        <w:rPr>
          <w:sz w:val="24"/>
        </w:rPr>
        <w:t>(10).</w:t>
      </w:r>
      <w:bookmarkEnd w:id="756"/>
    </w:p>
    <w:p w:rsidR="0088101B" w:rsidRPr="0088101B" w:rsidRDefault="0088101B" w:rsidP="0088101B">
      <w:pPr>
        <w:pStyle w:val="EndNoteBibliography"/>
        <w:spacing w:after="0"/>
        <w:ind w:left="720" w:hanging="720"/>
        <w:rPr>
          <w:sz w:val="24"/>
        </w:rPr>
      </w:pPr>
      <w:bookmarkStart w:id="757" w:name="_ENREF_8"/>
      <w:r w:rsidRPr="0088101B">
        <w:rPr>
          <w:sz w:val="24"/>
        </w:rPr>
        <w:t>8.</w:t>
      </w:r>
      <w:r w:rsidRPr="0088101B">
        <w:rPr>
          <w:sz w:val="24"/>
        </w:rPr>
        <w:tab/>
        <w:t xml:space="preserve">D. Earl, K. Bradnam, J. St John, et al., </w:t>
      </w:r>
      <w:r w:rsidRPr="0088101B">
        <w:rPr>
          <w:i/>
          <w:sz w:val="24"/>
        </w:rPr>
        <w:t>Assemblathon 1: A competitive assessment of de novo short read assembly methods.</w:t>
      </w:r>
      <w:r w:rsidRPr="0088101B">
        <w:rPr>
          <w:sz w:val="24"/>
        </w:rPr>
        <w:t xml:space="preserve"> Genome Research, 2011. </w:t>
      </w:r>
      <w:r w:rsidRPr="0088101B">
        <w:rPr>
          <w:b/>
          <w:sz w:val="24"/>
        </w:rPr>
        <w:t>21</w:t>
      </w:r>
      <w:r w:rsidRPr="0088101B">
        <w:rPr>
          <w:sz w:val="24"/>
        </w:rPr>
        <w:t>(12): p. 2224-41.</w:t>
      </w:r>
      <w:bookmarkEnd w:id="757"/>
    </w:p>
    <w:p w:rsidR="0088101B" w:rsidRPr="0088101B" w:rsidRDefault="0088101B" w:rsidP="0088101B">
      <w:pPr>
        <w:pStyle w:val="EndNoteBibliography"/>
        <w:spacing w:after="0"/>
        <w:ind w:left="720" w:hanging="720"/>
        <w:rPr>
          <w:sz w:val="24"/>
        </w:rPr>
      </w:pPr>
      <w:bookmarkStart w:id="758" w:name="_ENREF_9"/>
      <w:r w:rsidRPr="0088101B">
        <w:rPr>
          <w:sz w:val="24"/>
        </w:rPr>
        <w:t>9.</w:t>
      </w:r>
      <w:r w:rsidRPr="0088101B">
        <w:rPr>
          <w:sz w:val="24"/>
        </w:rPr>
        <w:tab/>
        <w:t xml:space="preserve">Genome assembly Available from: </w:t>
      </w:r>
      <w:hyperlink r:id="rId86" w:history="1">
        <w:r w:rsidRPr="0088101B">
          <w:rPr>
            <w:rStyle w:val="Hyperlink"/>
            <w:sz w:val="24"/>
          </w:rPr>
          <w:t>http://www.k.u-tokyo.ac.jp/pros-e/person/shinichi_morishita/shinichi_morishita.htm</w:t>
        </w:r>
        <w:bookmarkEnd w:id="758"/>
      </w:hyperlink>
    </w:p>
    <w:p w:rsidR="0088101B" w:rsidRPr="0088101B" w:rsidRDefault="0088101B" w:rsidP="0088101B">
      <w:pPr>
        <w:pStyle w:val="EndNoteBibliography"/>
        <w:spacing w:after="0"/>
        <w:ind w:left="720" w:hanging="720"/>
        <w:rPr>
          <w:sz w:val="24"/>
        </w:rPr>
      </w:pPr>
      <w:bookmarkStart w:id="759" w:name="_ENREF_10"/>
      <w:r w:rsidRPr="0088101B">
        <w:rPr>
          <w:sz w:val="24"/>
        </w:rPr>
        <w:t>10.</w:t>
      </w:r>
      <w:r w:rsidRPr="0088101B">
        <w:rPr>
          <w:sz w:val="24"/>
        </w:rPr>
        <w:tab/>
        <w:t xml:space="preserve">W.-K. Sung, </w:t>
      </w:r>
      <w:r w:rsidRPr="0088101B">
        <w:rPr>
          <w:i/>
          <w:sz w:val="24"/>
        </w:rPr>
        <w:t>Algorithms in bioinformatics: A practical introduction</w:t>
      </w:r>
      <w:r w:rsidRPr="0088101B">
        <w:rPr>
          <w:sz w:val="24"/>
        </w:rPr>
        <w:t>. 2009: CRC Press (Taylor  &amp; Francis Group). 24-25.</w:t>
      </w:r>
      <w:bookmarkEnd w:id="759"/>
    </w:p>
    <w:p w:rsidR="0088101B" w:rsidRPr="0088101B" w:rsidRDefault="0088101B" w:rsidP="0088101B">
      <w:pPr>
        <w:pStyle w:val="EndNoteBibliography"/>
        <w:spacing w:after="0"/>
        <w:ind w:left="720" w:hanging="720"/>
        <w:rPr>
          <w:sz w:val="24"/>
        </w:rPr>
      </w:pPr>
      <w:bookmarkStart w:id="760" w:name="_ENREF_11"/>
      <w:r w:rsidRPr="0088101B">
        <w:rPr>
          <w:sz w:val="24"/>
        </w:rPr>
        <w:t>11.</w:t>
      </w:r>
      <w:r w:rsidRPr="0088101B">
        <w:rPr>
          <w:sz w:val="24"/>
        </w:rPr>
        <w:tab/>
        <w:t xml:space="preserve">M. L. Metzker, </w:t>
      </w:r>
      <w:r w:rsidRPr="0088101B">
        <w:rPr>
          <w:i/>
          <w:sz w:val="24"/>
        </w:rPr>
        <w:t>Sequencing technologies - the next generation.</w:t>
      </w:r>
      <w:r w:rsidRPr="0088101B">
        <w:rPr>
          <w:sz w:val="24"/>
        </w:rPr>
        <w:t xml:space="preserve"> Nature Reviews Genetics, 2010. </w:t>
      </w:r>
      <w:r w:rsidRPr="0088101B">
        <w:rPr>
          <w:b/>
          <w:sz w:val="24"/>
        </w:rPr>
        <w:t>11</w:t>
      </w:r>
      <w:r w:rsidRPr="0088101B">
        <w:rPr>
          <w:sz w:val="24"/>
        </w:rPr>
        <w:t>(1): p. 31-46.</w:t>
      </w:r>
      <w:bookmarkEnd w:id="760"/>
    </w:p>
    <w:p w:rsidR="0088101B" w:rsidRPr="0088101B" w:rsidRDefault="0088101B" w:rsidP="0088101B">
      <w:pPr>
        <w:pStyle w:val="EndNoteBibliography"/>
        <w:spacing w:after="0"/>
        <w:ind w:left="720" w:hanging="720"/>
        <w:rPr>
          <w:sz w:val="24"/>
        </w:rPr>
      </w:pPr>
      <w:bookmarkStart w:id="761" w:name="_ENREF_12"/>
      <w:r w:rsidRPr="0088101B">
        <w:rPr>
          <w:sz w:val="24"/>
        </w:rPr>
        <w:t>12.</w:t>
      </w:r>
      <w:r w:rsidRPr="0088101B">
        <w:rPr>
          <w:sz w:val="24"/>
        </w:rPr>
        <w:tab/>
        <w:t xml:space="preserve">Z. Li, Y. Chen, D. Mu, et al., </w:t>
      </w:r>
      <w:r w:rsidRPr="0088101B">
        <w:rPr>
          <w:i/>
          <w:sz w:val="24"/>
        </w:rPr>
        <w:t>Comparison of the two major classes of assembly algorithms: Overlap–layout–consensus and de-bruijn-graph.</w:t>
      </w:r>
      <w:r w:rsidRPr="0088101B">
        <w:rPr>
          <w:sz w:val="24"/>
        </w:rPr>
        <w:t xml:space="preserve"> Briefings in Functional Genomics, 2012. </w:t>
      </w:r>
      <w:r w:rsidRPr="0088101B">
        <w:rPr>
          <w:b/>
          <w:sz w:val="24"/>
        </w:rPr>
        <w:t>11</w:t>
      </w:r>
      <w:r w:rsidRPr="0088101B">
        <w:rPr>
          <w:sz w:val="24"/>
        </w:rPr>
        <w:t>(1): p. 25-37.</w:t>
      </w:r>
      <w:bookmarkEnd w:id="761"/>
    </w:p>
    <w:p w:rsidR="0088101B" w:rsidRPr="0088101B" w:rsidRDefault="0088101B" w:rsidP="0088101B">
      <w:pPr>
        <w:pStyle w:val="EndNoteBibliography"/>
        <w:spacing w:after="0"/>
        <w:ind w:left="720" w:hanging="720"/>
        <w:rPr>
          <w:sz w:val="24"/>
        </w:rPr>
      </w:pPr>
      <w:bookmarkStart w:id="762" w:name="_ENREF_13"/>
      <w:r w:rsidRPr="0088101B">
        <w:rPr>
          <w:sz w:val="24"/>
        </w:rPr>
        <w:t>13.</w:t>
      </w:r>
      <w:r w:rsidRPr="0088101B">
        <w:rPr>
          <w:sz w:val="24"/>
        </w:rPr>
        <w:tab/>
        <w:t xml:space="preserve">M. C. Schatz, A. L. Delcher, and S. L. Salzberg, </w:t>
      </w:r>
      <w:r w:rsidRPr="0088101B">
        <w:rPr>
          <w:i/>
          <w:sz w:val="24"/>
        </w:rPr>
        <w:t>Assembly of large genomes using second-generation sequencing.</w:t>
      </w:r>
      <w:r w:rsidRPr="0088101B">
        <w:rPr>
          <w:sz w:val="24"/>
        </w:rPr>
        <w:t xml:space="preserve"> Genome Res, 2010. </w:t>
      </w:r>
      <w:r w:rsidRPr="0088101B">
        <w:rPr>
          <w:b/>
          <w:sz w:val="24"/>
        </w:rPr>
        <w:t>20</w:t>
      </w:r>
      <w:r w:rsidRPr="0088101B">
        <w:rPr>
          <w:sz w:val="24"/>
        </w:rPr>
        <w:t>(9): p. 1165-73.</w:t>
      </w:r>
      <w:bookmarkEnd w:id="762"/>
    </w:p>
    <w:p w:rsidR="0088101B" w:rsidRPr="0088101B" w:rsidRDefault="0088101B" w:rsidP="0088101B">
      <w:pPr>
        <w:pStyle w:val="EndNoteBibliography"/>
        <w:spacing w:after="0"/>
        <w:ind w:left="720" w:hanging="720"/>
        <w:rPr>
          <w:sz w:val="24"/>
        </w:rPr>
      </w:pPr>
      <w:bookmarkStart w:id="763" w:name="_ENREF_14"/>
      <w:r w:rsidRPr="0088101B">
        <w:rPr>
          <w:sz w:val="24"/>
        </w:rPr>
        <w:t>14.</w:t>
      </w:r>
      <w:r w:rsidRPr="0088101B">
        <w:rPr>
          <w:sz w:val="24"/>
        </w:rPr>
        <w:tab/>
        <w:t xml:space="preserve">M. Pop, </w:t>
      </w:r>
      <w:r w:rsidRPr="0088101B">
        <w:rPr>
          <w:i/>
          <w:sz w:val="24"/>
        </w:rPr>
        <w:t>Genome assembly reborn: Recent computational challenges.</w:t>
      </w:r>
      <w:r w:rsidRPr="0088101B">
        <w:rPr>
          <w:sz w:val="24"/>
        </w:rPr>
        <w:t xml:space="preserve"> Briefings in bioinformatics, 2009. </w:t>
      </w:r>
      <w:r w:rsidRPr="0088101B">
        <w:rPr>
          <w:b/>
          <w:sz w:val="24"/>
        </w:rPr>
        <w:t>10</w:t>
      </w:r>
      <w:r w:rsidRPr="0088101B">
        <w:rPr>
          <w:sz w:val="24"/>
        </w:rPr>
        <w:t>(4): p. 354-66.</w:t>
      </w:r>
      <w:bookmarkEnd w:id="763"/>
    </w:p>
    <w:p w:rsidR="0088101B" w:rsidRPr="0088101B" w:rsidRDefault="0088101B" w:rsidP="0088101B">
      <w:pPr>
        <w:pStyle w:val="EndNoteBibliography"/>
        <w:spacing w:after="0"/>
        <w:ind w:left="720" w:hanging="720"/>
        <w:rPr>
          <w:sz w:val="24"/>
        </w:rPr>
      </w:pPr>
      <w:bookmarkStart w:id="764" w:name="_ENREF_15"/>
      <w:r w:rsidRPr="0088101B">
        <w:rPr>
          <w:sz w:val="24"/>
        </w:rPr>
        <w:t>15.</w:t>
      </w:r>
      <w:r w:rsidRPr="0088101B">
        <w:rPr>
          <w:sz w:val="24"/>
        </w:rPr>
        <w:tab/>
        <w:t xml:space="preserve">A. M. Phillippy, M. C. Schatz, and M. Pop, </w:t>
      </w:r>
      <w:r w:rsidRPr="0088101B">
        <w:rPr>
          <w:i/>
          <w:sz w:val="24"/>
        </w:rPr>
        <w:t>Genome assembly forensics: Finding the elusive mis-assembly.</w:t>
      </w:r>
      <w:r w:rsidRPr="0088101B">
        <w:rPr>
          <w:sz w:val="24"/>
        </w:rPr>
        <w:t xml:space="preserve"> Genome Biology, 2008. </w:t>
      </w:r>
      <w:r w:rsidRPr="0088101B">
        <w:rPr>
          <w:b/>
          <w:sz w:val="24"/>
        </w:rPr>
        <w:t>9</w:t>
      </w:r>
      <w:r w:rsidRPr="0088101B">
        <w:rPr>
          <w:sz w:val="24"/>
        </w:rPr>
        <w:t>(3).</w:t>
      </w:r>
      <w:bookmarkEnd w:id="764"/>
    </w:p>
    <w:p w:rsidR="0088101B" w:rsidRPr="0088101B" w:rsidRDefault="0088101B" w:rsidP="0088101B">
      <w:pPr>
        <w:pStyle w:val="EndNoteBibliography"/>
        <w:spacing w:after="0"/>
        <w:ind w:left="720" w:hanging="720"/>
        <w:rPr>
          <w:sz w:val="24"/>
        </w:rPr>
      </w:pPr>
      <w:bookmarkStart w:id="765" w:name="_ENREF_16"/>
      <w:r w:rsidRPr="0088101B">
        <w:rPr>
          <w:sz w:val="24"/>
        </w:rPr>
        <w:t>16.</w:t>
      </w:r>
      <w:r w:rsidRPr="0088101B">
        <w:rPr>
          <w:sz w:val="24"/>
        </w:rPr>
        <w:tab/>
        <w:t xml:space="preserve">Reproducibility,  Access date: 08.04.14  Available from: </w:t>
      </w:r>
      <w:hyperlink r:id="rId87" w:history="1">
        <w:r w:rsidRPr="0088101B">
          <w:rPr>
            <w:rStyle w:val="Hyperlink"/>
            <w:sz w:val="24"/>
          </w:rPr>
          <w:t>http://todayinsci.com/K/Kohn_Alexander/KohnAlexander-Quotations.htm</w:t>
        </w:r>
        <w:bookmarkEnd w:id="765"/>
      </w:hyperlink>
    </w:p>
    <w:p w:rsidR="0088101B" w:rsidRPr="0088101B" w:rsidRDefault="0088101B" w:rsidP="0088101B">
      <w:pPr>
        <w:pStyle w:val="EndNoteBibliography"/>
        <w:spacing w:after="0"/>
        <w:ind w:left="720" w:hanging="720"/>
        <w:rPr>
          <w:sz w:val="24"/>
        </w:rPr>
      </w:pPr>
      <w:bookmarkStart w:id="766" w:name="_ENREF_17"/>
      <w:r w:rsidRPr="0088101B">
        <w:rPr>
          <w:sz w:val="24"/>
        </w:rPr>
        <w:t>17.</w:t>
      </w:r>
      <w:r w:rsidRPr="0088101B">
        <w:rPr>
          <w:sz w:val="24"/>
        </w:rPr>
        <w:tab/>
        <w:t xml:space="preserve">R. D. Peng, F. Dominici, and S. L. Zeger, </w:t>
      </w:r>
      <w:r w:rsidRPr="0088101B">
        <w:rPr>
          <w:i/>
          <w:sz w:val="24"/>
        </w:rPr>
        <w:t>Reproducible epidemiologic research.</w:t>
      </w:r>
      <w:r w:rsidRPr="0088101B">
        <w:rPr>
          <w:sz w:val="24"/>
        </w:rPr>
        <w:t xml:space="preserve"> American Journal of Epidemiology, 2006. </w:t>
      </w:r>
      <w:r w:rsidRPr="0088101B">
        <w:rPr>
          <w:b/>
          <w:sz w:val="24"/>
        </w:rPr>
        <w:t>163</w:t>
      </w:r>
      <w:r w:rsidRPr="0088101B">
        <w:rPr>
          <w:sz w:val="24"/>
        </w:rPr>
        <w:t>(9): p. 783-789.</w:t>
      </w:r>
      <w:bookmarkEnd w:id="766"/>
    </w:p>
    <w:p w:rsidR="0088101B" w:rsidRPr="0088101B" w:rsidRDefault="0088101B" w:rsidP="0088101B">
      <w:pPr>
        <w:pStyle w:val="EndNoteBibliography"/>
        <w:spacing w:after="0"/>
        <w:ind w:left="720" w:hanging="720"/>
        <w:rPr>
          <w:sz w:val="24"/>
        </w:rPr>
      </w:pPr>
      <w:bookmarkStart w:id="767" w:name="_ENREF_18"/>
      <w:r w:rsidRPr="0088101B">
        <w:rPr>
          <w:sz w:val="24"/>
        </w:rPr>
        <w:t>18.</w:t>
      </w:r>
      <w:r w:rsidRPr="0088101B">
        <w:rPr>
          <w:sz w:val="24"/>
        </w:rPr>
        <w:tab/>
        <w:t xml:space="preserve">G. K. Sandve, A. Nekrutenko, J. Taylor, et al., </w:t>
      </w:r>
      <w:r w:rsidRPr="0088101B">
        <w:rPr>
          <w:i/>
          <w:sz w:val="24"/>
        </w:rPr>
        <w:t>Ten simple rules for reproducible computational research.</w:t>
      </w:r>
      <w:r w:rsidRPr="0088101B">
        <w:rPr>
          <w:sz w:val="24"/>
        </w:rPr>
        <w:t xml:space="preserve"> PLOS Computational Biology, 2013. </w:t>
      </w:r>
      <w:r w:rsidRPr="0088101B">
        <w:rPr>
          <w:b/>
          <w:sz w:val="24"/>
        </w:rPr>
        <w:t>9</w:t>
      </w:r>
      <w:r w:rsidRPr="0088101B">
        <w:rPr>
          <w:sz w:val="24"/>
        </w:rPr>
        <w:t>(10): p. e1003285.</w:t>
      </w:r>
      <w:bookmarkEnd w:id="767"/>
    </w:p>
    <w:p w:rsidR="0088101B" w:rsidRPr="0088101B" w:rsidRDefault="0088101B" w:rsidP="0088101B">
      <w:pPr>
        <w:pStyle w:val="EndNoteBibliography"/>
        <w:spacing w:after="0"/>
        <w:ind w:left="720" w:hanging="720"/>
        <w:rPr>
          <w:sz w:val="24"/>
        </w:rPr>
      </w:pPr>
      <w:bookmarkStart w:id="768" w:name="_ENREF_19"/>
      <w:r w:rsidRPr="0088101B">
        <w:rPr>
          <w:sz w:val="24"/>
        </w:rPr>
        <w:t>19.</w:t>
      </w:r>
      <w:r w:rsidRPr="0088101B">
        <w:rPr>
          <w:sz w:val="24"/>
        </w:rPr>
        <w:tab/>
        <w:t xml:space="preserve">E. S. Raymond, </w:t>
      </w:r>
      <w:r w:rsidRPr="0088101B">
        <w:rPr>
          <w:i/>
          <w:sz w:val="24"/>
        </w:rPr>
        <w:t>The cathedral and the bazaar</w:t>
      </w:r>
      <w:r w:rsidRPr="0088101B">
        <w:rPr>
          <w:sz w:val="24"/>
        </w:rPr>
        <w:t>. 1998: O'Reilly Media.</w:t>
      </w:r>
      <w:bookmarkEnd w:id="768"/>
    </w:p>
    <w:p w:rsidR="0088101B" w:rsidRPr="0088101B" w:rsidRDefault="0088101B" w:rsidP="0088101B">
      <w:pPr>
        <w:pStyle w:val="EndNoteBibliography"/>
        <w:spacing w:after="0"/>
        <w:ind w:left="720" w:hanging="720"/>
        <w:rPr>
          <w:sz w:val="24"/>
        </w:rPr>
      </w:pPr>
      <w:bookmarkStart w:id="769" w:name="_ENREF_20"/>
      <w:r w:rsidRPr="0088101B">
        <w:rPr>
          <w:sz w:val="24"/>
        </w:rPr>
        <w:t>20.</w:t>
      </w:r>
      <w:r w:rsidRPr="0088101B">
        <w:rPr>
          <w:sz w:val="24"/>
        </w:rPr>
        <w:tab/>
        <w:t xml:space="preserve">R. Prieto-Diaz, </w:t>
      </w:r>
      <w:r w:rsidRPr="0088101B">
        <w:rPr>
          <w:i/>
          <w:sz w:val="24"/>
        </w:rPr>
        <w:t>Status report: Software reusability.</w:t>
      </w:r>
      <w:r w:rsidRPr="0088101B">
        <w:rPr>
          <w:sz w:val="24"/>
        </w:rPr>
        <w:t xml:space="preserve"> Software, IEEE, 1993. </w:t>
      </w:r>
      <w:r w:rsidRPr="0088101B">
        <w:rPr>
          <w:b/>
          <w:sz w:val="24"/>
        </w:rPr>
        <w:t>10</w:t>
      </w:r>
      <w:r w:rsidRPr="0088101B">
        <w:rPr>
          <w:sz w:val="24"/>
        </w:rPr>
        <w:t>(3): p. 61-66.</w:t>
      </w:r>
      <w:bookmarkEnd w:id="769"/>
    </w:p>
    <w:p w:rsidR="0088101B" w:rsidRPr="0088101B" w:rsidRDefault="0088101B" w:rsidP="0088101B">
      <w:pPr>
        <w:pStyle w:val="EndNoteBibliography"/>
        <w:spacing w:after="0"/>
        <w:ind w:left="720" w:hanging="720"/>
        <w:rPr>
          <w:sz w:val="24"/>
        </w:rPr>
      </w:pPr>
      <w:bookmarkStart w:id="770" w:name="_ENREF_21"/>
      <w:r w:rsidRPr="0088101B">
        <w:rPr>
          <w:sz w:val="24"/>
        </w:rPr>
        <w:t>21.</w:t>
      </w:r>
      <w:r w:rsidRPr="0088101B">
        <w:rPr>
          <w:sz w:val="24"/>
        </w:rPr>
        <w:tab/>
        <w:t xml:space="preserve">A. M. Bolger, M. Lohse, and B. Usadel, </w:t>
      </w:r>
      <w:r w:rsidRPr="0088101B">
        <w:rPr>
          <w:i/>
          <w:sz w:val="24"/>
        </w:rPr>
        <w:t>Trimmomatic: A flexible trimmer for illumina sequence data.</w:t>
      </w:r>
      <w:r w:rsidRPr="0088101B">
        <w:rPr>
          <w:sz w:val="24"/>
        </w:rPr>
        <w:t xml:space="preserve"> Bioinformatics, 2014.</w:t>
      </w:r>
      <w:bookmarkEnd w:id="770"/>
    </w:p>
    <w:p w:rsidR="0088101B" w:rsidRPr="0088101B" w:rsidRDefault="0088101B" w:rsidP="0088101B">
      <w:pPr>
        <w:pStyle w:val="EndNoteBibliography"/>
        <w:spacing w:after="0"/>
        <w:ind w:left="720" w:hanging="720"/>
        <w:rPr>
          <w:sz w:val="24"/>
        </w:rPr>
      </w:pPr>
      <w:bookmarkStart w:id="771" w:name="_ENREF_22"/>
      <w:r w:rsidRPr="0088101B">
        <w:rPr>
          <w:sz w:val="24"/>
        </w:rPr>
        <w:t>22.</w:t>
      </w:r>
      <w:r w:rsidRPr="0088101B">
        <w:rPr>
          <w:sz w:val="24"/>
        </w:rPr>
        <w:tab/>
        <w:t xml:space="preserve">Abyss webpage,  Access date: 12.06.14  Available from: </w:t>
      </w:r>
      <w:hyperlink r:id="rId88" w:history="1">
        <w:r w:rsidRPr="0088101B">
          <w:rPr>
            <w:rStyle w:val="Hyperlink"/>
            <w:sz w:val="24"/>
          </w:rPr>
          <w:t>http://www.bcgsc.ca/platform/bioinfo/software/abyss</w:t>
        </w:r>
        <w:bookmarkEnd w:id="771"/>
      </w:hyperlink>
    </w:p>
    <w:p w:rsidR="0088101B" w:rsidRPr="0088101B" w:rsidRDefault="0088101B" w:rsidP="0088101B">
      <w:pPr>
        <w:pStyle w:val="EndNoteBibliography"/>
        <w:spacing w:after="0"/>
        <w:ind w:left="720" w:hanging="720"/>
        <w:rPr>
          <w:sz w:val="24"/>
        </w:rPr>
      </w:pPr>
      <w:bookmarkStart w:id="772" w:name="_ENREF_23"/>
      <w:r w:rsidRPr="0088101B">
        <w:rPr>
          <w:sz w:val="24"/>
        </w:rPr>
        <w:t>23.</w:t>
      </w:r>
      <w:r w:rsidRPr="0088101B">
        <w:rPr>
          <w:sz w:val="24"/>
        </w:rPr>
        <w:tab/>
        <w:t xml:space="preserve">E. W. Myers, G. G. Sutton, A. L. Delcher, et al., </w:t>
      </w:r>
      <w:r w:rsidRPr="0088101B">
        <w:rPr>
          <w:i/>
          <w:sz w:val="24"/>
        </w:rPr>
        <w:t>A whole-genome assembly of drosophila.</w:t>
      </w:r>
      <w:r w:rsidRPr="0088101B">
        <w:rPr>
          <w:sz w:val="24"/>
        </w:rPr>
        <w:t xml:space="preserve"> Science, 2000. </w:t>
      </w:r>
      <w:r w:rsidRPr="0088101B">
        <w:rPr>
          <w:b/>
          <w:sz w:val="24"/>
        </w:rPr>
        <w:t>287</w:t>
      </w:r>
      <w:r w:rsidRPr="0088101B">
        <w:rPr>
          <w:sz w:val="24"/>
        </w:rPr>
        <w:t>(5461): p. 2196-2204.</w:t>
      </w:r>
      <w:bookmarkEnd w:id="772"/>
    </w:p>
    <w:p w:rsidR="0088101B" w:rsidRPr="0088101B" w:rsidRDefault="0088101B" w:rsidP="0088101B">
      <w:pPr>
        <w:pStyle w:val="EndNoteBibliography"/>
        <w:spacing w:after="0"/>
        <w:ind w:left="720" w:hanging="720"/>
        <w:rPr>
          <w:sz w:val="24"/>
        </w:rPr>
      </w:pPr>
      <w:bookmarkStart w:id="773" w:name="_ENREF_24"/>
      <w:r w:rsidRPr="0088101B">
        <w:rPr>
          <w:sz w:val="24"/>
        </w:rPr>
        <w:t>24.</w:t>
      </w:r>
      <w:r w:rsidRPr="0088101B">
        <w:rPr>
          <w:sz w:val="24"/>
        </w:rPr>
        <w:tab/>
        <w:t xml:space="preserve">B. Chevreux, T. Wetter, and S. Suhai. </w:t>
      </w:r>
      <w:r w:rsidRPr="0088101B">
        <w:rPr>
          <w:i/>
          <w:sz w:val="24"/>
        </w:rPr>
        <w:t>Genome sequence assembly using trace signals and additional sequence information</w:t>
      </w:r>
      <w:r w:rsidRPr="0088101B">
        <w:rPr>
          <w:sz w:val="24"/>
        </w:rPr>
        <w:t xml:space="preserve">. in </w:t>
      </w:r>
      <w:r w:rsidRPr="0088101B">
        <w:rPr>
          <w:i/>
          <w:sz w:val="24"/>
        </w:rPr>
        <w:t>Computer Science and Biology: Proceedings of the German Conference on Bioinformatics (GCB)</w:t>
      </w:r>
      <w:r w:rsidRPr="0088101B">
        <w:rPr>
          <w:sz w:val="24"/>
        </w:rPr>
        <w:t>. 1999.</w:t>
      </w:r>
      <w:bookmarkEnd w:id="773"/>
    </w:p>
    <w:p w:rsidR="0088101B" w:rsidRPr="0088101B" w:rsidRDefault="0088101B" w:rsidP="0088101B">
      <w:pPr>
        <w:pStyle w:val="EndNoteBibliography"/>
        <w:spacing w:after="0"/>
        <w:ind w:left="720" w:hanging="720"/>
        <w:rPr>
          <w:sz w:val="24"/>
        </w:rPr>
      </w:pPr>
      <w:bookmarkStart w:id="774" w:name="_ENREF_25"/>
      <w:r w:rsidRPr="0088101B">
        <w:rPr>
          <w:sz w:val="24"/>
        </w:rPr>
        <w:lastRenderedPageBreak/>
        <w:t>25.</w:t>
      </w:r>
      <w:r w:rsidRPr="0088101B">
        <w:rPr>
          <w:sz w:val="24"/>
        </w:rPr>
        <w:tab/>
        <w:t xml:space="preserve">A. V. Zimin, G. Marcais, D. Puiu, et al., </w:t>
      </w:r>
      <w:r w:rsidRPr="0088101B">
        <w:rPr>
          <w:i/>
          <w:sz w:val="24"/>
        </w:rPr>
        <w:t>The masurca genome assembler.</w:t>
      </w:r>
      <w:r w:rsidRPr="0088101B">
        <w:rPr>
          <w:sz w:val="24"/>
        </w:rPr>
        <w:t xml:space="preserve"> Bioinformatics, 2013. </w:t>
      </w:r>
      <w:r w:rsidRPr="0088101B">
        <w:rPr>
          <w:b/>
          <w:sz w:val="24"/>
        </w:rPr>
        <w:t>29</w:t>
      </w:r>
      <w:r w:rsidRPr="0088101B">
        <w:rPr>
          <w:sz w:val="24"/>
        </w:rPr>
        <w:t>(21): p. 2669-77.</w:t>
      </w:r>
      <w:bookmarkEnd w:id="774"/>
    </w:p>
    <w:p w:rsidR="0088101B" w:rsidRPr="0088101B" w:rsidRDefault="0088101B" w:rsidP="0088101B">
      <w:pPr>
        <w:pStyle w:val="EndNoteBibliography"/>
        <w:spacing w:after="0"/>
        <w:ind w:left="720" w:hanging="720"/>
        <w:rPr>
          <w:sz w:val="24"/>
        </w:rPr>
      </w:pPr>
      <w:bookmarkStart w:id="775" w:name="_ENREF_26"/>
      <w:r w:rsidRPr="0088101B">
        <w:rPr>
          <w:sz w:val="24"/>
        </w:rPr>
        <w:t>26.</w:t>
      </w:r>
      <w:r w:rsidRPr="0088101B">
        <w:rPr>
          <w:sz w:val="24"/>
        </w:rPr>
        <w:tab/>
        <w:t xml:space="preserve">J. T. Simpson and R. Durbin, </w:t>
      </w:r>
      <w:r w:rsidRPr="0088101B">
        <w:rPr>
          <w:i/>
          <w:sz w:val="24"/>
        </w:rPr>
        <w:t>Efficient de novo assembly of large genomes using compressed data structures.</w:t>
      </w:r>
      <w:r w:rsidRPr="0088101B">
        <w:rPr>
          <w:sz w:val="24"/>
        </w:rPr>
        <w:t xml:space="preserve"> Genome Research, 2012. </w:t>
      </w:r>
      <w:r w:rsidRPr="0088101B">
        <w:rPr>
          <w:b/>
          <w:sz w:val="24"/>
        </w:rPr>
        <w:t>22</w:t>
      </w:r>
      <w:r w:rsidRPr="0088101B">
        <w:rPr>
          <w:sz w:val="24"/>
        </w:rPr>
        <w:t>(3): p. 549-56.</w:t>
      </w:r>
      <w:bookmarkEnd w:id="775"/>
    </w:p>
    <w:p w:rsidR="0088101B" w:rsidRPr="0088101B" w:rsidRDefault="0088101B" w:rsidP="0088101B">
      <w:pPr>
        <w:pStyle w:val="EndNoteBibliography"/>
        <w:spacing w:after="0"/>
        <w:ind w:left="720" w:hanging="720"/>
        <w:rPr>
          <w:sz w:val="24"/>
        </w:rPr>
      </w:pPr>
      <w:bookmarkStart w:id="776" w:name="_ENREF_27"/>
      <w:r w:rsidRPr="0088101B">
        <w:rPr>
          <w:sz w:val="24"/>
        </w:rPr>
        <w:t>27.</w:t>
      </w:r>
      <w:r w:rsidRPr="0088101B">
        <w:rPr>
          <w:sz w:val="24"/>
        </w:rPr>
        <w:tab/>
        <w:t xml:space="preserve">R. Luo, B. Liu, Y. Xie, et al., </w:t>
      </w:r>
      <w:r w:rsidRPr="0088101B">
        <w:rPr>
          <w:i/>
          <w:sz w:val="24"/>
        </w:rPr>
        <w:t>Soapdenovo2: An empirically improved memory-efficient short-read de novo assembler.</w:t>
      </w:r>
      <w:r w:rsidRPr="0088101B">
        <w:rPr>
          <w:sz w:val="24"/>
        </w:rPr>
        <w:t xml:space="preserve"> Gigascience, 2012. </w:t>
      </w:r>
      <w:r w:rsidRPr="0088101B">
        <w:rPr>
          <w:b/>
          <w:sz w:val="24"/>
        </w:rPr>
        <w:t>1</w:t>
      </w:r>
      <w:r w:rsidRPr="0088101B">
        <w:rPr>
          <w:sz w:val="24"/>
        </w:rPr>
        <w:t>(1): p. 18.</w:t>
      </w:r>
      <w:bookmarkEnd w:id="776"/>
    </w:p>
    <w:p w:rsidR="0088101B" w:rsidRPr="0088101B" w:rsidRDefault="0088101B" w:rsidP="0088101B">
      <w:pPr>
        <w:pStyle w:val="EndNoteBibliography"/>
        <w:spacing w:after="0"/>
        <w:ind w:left="720" w:hanging="720"/>
        <w:rPr>
          <w:sz w:val="24"/>
        </w:rPr>
      </w:pPr>
      <w:bookmarkStart w:id="777" w:name="_ENREF_28"/>
      <w:r w:rsidRPr="0088101B">
        <w:rPr>
          <w:sz w:val="24"/>
        </w:rPr>
        <w:t>28.</w:t>
      </w:r>
      <w:r w:rsidRPr="0088101B">
        <w:rPr>
          <w:sz w:val="24"/>
        </w:rPr>
        <w:tab/>
        <w:t xml:space="preserve">A. Bankevich, S. Nurk, D. Antipov, et al., </w:t>
      </w:r>
      <w:r w:rsidRPr="0088101B">
        <w:rPr>
          <w:i/>
          <w:sz w:val="24"/>
        </w:rPr>
        <w:t>Spades: A new genome assembly algorithm and its applications to single-cell sequencing.</w:t>
      </w:r>
      <w:r w:rsidRPr="0088101B">
        <w:rPr>
          <w:sz w:val="24"/>
        </w:rPr>
        <w:t xml:space="preserve"> Journal of computational biology : a journal of computational molecular cell biology, 2012. </w:t>
      </w:r>
      <w:r w:rsidRPr="0088101B">
        <w:rPr>
          <w:b/>
          <w:sz w:val="24"/>
        </w:rPr>
        <w:t>19</w:t>
      </w:r>
      <w:r w:rsidRPr="0088101B">
        <w:rPr>
          <w:sz w:val="24"/>
        </w:rPr>
        <w:t>(5): p. 455-77.</w:t>
      </w:r>
      <w:bookmarkEnd w:id="777"/>
    </w:p>
    <w:p w:rsidR="0088101B" w:rsidRPr="0088101B" w:rsidRDefault="0088101B" w:rsidP="0088101B">
      <w:pPr>
        <w:pStyle w:val="EndNoteBibliography"/>
        <w:spacing w:after="0"/>
        <w:ind w:left="720" w:hanging="720"/>
        <w:rPr>
          <w:sz w:val="24"/>
        </w:rPr>
      </w:pPr>
      <w:bookmarkStart w:id="778" w:name="_ENREF_29"/>
      <w:r w:rsidRPr="0088101B">
        <w:rPr>
          <w:sz w:val="24"/>
        </w:rPr>
        <w:t>29.</w:t>
      </w:r>
      <w:r w:rsidRPr="0088101B">
        <w:rPr>
          <w:sz w:val="24"/>
        </w:rPr>
        <w:tab/>
        <w:t>What is python,  Access date: 28.05.2014  Available from: https://docs.python.org/2/faq/general.html#what-is-python</w:t>
      </w:r>
      <w:bookmarkEnd w:id="778"/>
    </w:p>
    <w:p w:rsidR="0088101B" w:rsidRPr="0088101B" w:rsidRDefault="0088101B" w:rsidP="0088101B">
      <w:pPr>
        <w:pStyle w:val="EndNoteBibliography"/>
        <w:spacing w:after="0"/>
        <w:ind w:left="720" w:hanging="720"/>
        <w:rPr>
          <w:sz w:val="24"/>
        </w:rPr>
      </w:pPr>
      <w:bookmarkStart w:id="779" w:name="_ENREF_30"/>
      <w:r w:rsidRPr="0088101B">
        <w:rPr>
          <w:sz w:val="24"/>
        </w:rPr>
        <w:t>30.</w:t>
      </w:r>
      <w:r w:rsidRPr="0088101B">
        <w:rPr>
          <w:sz w:val="24"/>
        </w:rPr>
        <w:tab/>
        <w:t xml:space="preserve">Os module,  Access date: 28.05.2014  Available from: </w:t>
      </w:r>
      <w:hyperlink r:id="rId89" w:history="1">
        <w:r w:rsidRPr="0088101B">
          <w:rPr>
            <w:rStyle w:val="Hyperlink"/>
            <w:sz w:val="24"/>
          </w:rPr>
          <w:t>http://www.pythonforbeginners.com/os/pythons-os-module</w:t>
        </w:r>
        <w:bookmarkEnd w:id="779"/>
      </w:hyperlink>
    </w:p>
    <w:p w:rsidR="0088101B" w:rsidRPr="0088101B" w:rsidRDefault="0088101B" w:rsidP="0088101B">
      <w:pPr>
        <w:pStyle w:val="EndNoteBibliography"/>
        <w:spacing w:after="0"/>
        <w:ind w:left="720" w:hanging="720"/>
        <w:rPr>
          <w:sz w:val="24"/>
        </w:rPr>
      </w:pPr>
      <w:bookmarkStart w:id="780" w:name="_ENREF_31"/>
      <w:r w:rsidRPr="0088101B">
        <w:rPr>
          <w:sz w:val="24"/>
        </w:rPr>
        <w:t>31.</w:t>
      </w:r>
      <w:r w:rsidRPr="0088101B">
        <w:rPr>
          <w:sz w:val="24"/>
        </w:rPr>
        <w:tab/>
        <w:t>Time module,  Access date: 28.05.2014  Available from: https://docs.python.org/2/library/time.html</w:t>
      </w:r>
      <w:bookmarkEnd w:id="780"/>
    </w:p>
    <w:p w:rsidR="0088101B" w:rsidRPr="0088101B" w:rsidRDefault="0088101B" w:rsidP="0088101B">
      <w:pPr>
        <w:pStyle w:val="EndNoteBibliography"/>
        <w:spacing w:after="0"/>
        <w:ind w:left="720" w:hanging="720"/>
        <w:rPr>
          <w:sz w:val="24"/>
        </w:rPr>
      </w:pPr>
      <w:bookmarkStart w:id="781" w:name="_ENREF_32"/>
      <w:r w:rsidRPr="0088101B">
        <w:rPr>
          <w:sz w:val="24"/>
        </w:rPr>
        <w:t>32.</w:t>
      </w:r>
      <w:r w:rsidRPr="0088101B">
        <w:rPr>
          <w:sz w:val="24"/>
        </w:rPr>
        <w:tab/>
        <w:t>Zipfile module,  Access date: 28.05.2014  Available from: https://docs.python.org/2/library/zipfile.html</w:t>
      </w:r>
      <w:bookmarkEnd w:id="781"/>
    </w:p>
    <w:p w:rsidR="0088101B" w:rsidRPr="0088101B" w:rsidRDefault="0088101B" w:rsidP="0088101B">
      <w:pPr>
        <w:pStyle w:val="EndNoteBibliography"/>
        <w:spacing w:after="0"/>
        <w:ind w:left="720" w:hanging="720"/>
        <w:rPr>
          <w:sz w:val="24"/>
        </w:rPr>
      </w:pPr>
      <w:bookmarkStart w:id="782" w:name="_ENREF_33"/>
      <w:r w:rsidRPr="0088101B">
        <w:rPr>
          <w:sz w:val="24"/>
        </w:rPr>
        <w:t>33.</w:t>
      </w:r>
      <w:r w:rsidRPr="0088101B">
        <w:rPr>
          <w:sz w:val="24"/>
        </w:rPr>
        <w:tab/>
        <w:t>Pypdf,  Access date: 28.05.2014  Available from: https://pypi.python.org/pypi/pyPdf</w:t>
      </w:r>
      <w:bookmarkEnd w:id="782"/>
    </w:p>
    <w:p w:rsidR="0088101B" w:rsidRPr="0088101B" w:rsidRDefault="0088101B" w:rsidP="0088101B">
      <w:pPr>
        <w:pStyle w:val="EndNoteBibliography"/>
        <w:spacing w:after="0"/>
        <w:ind w:left="720" w:hanging="720"/>
        <w:rPr>
          <w:sz w:val="24"/>
        </w:rPr>
      </w:pPr>
      <w:bookmarkStart w:id="783" w:name="_ENREF_34"/>
      <w:r w:rsidRPr="0088101B">
        <w:rPr>
          <w:sz w:val="24"/>
        </w:rPr>
        <w:t>34.</w:t>
      </w:r>
      <w:r w:rsidRPr="0088101B">
        <w:rPr>
          <w:sz w:val="24"/>
        </w:rPr>
        <w:tab/>
        <w:t>Reportlab toolkit,  Access date: 28.05.2014  Available from: https://pypi.python.org/pypi/reportlab/3.1.8</w:t>
      </w:r>
      <w:bookmarkEnd w:id="783"/>
    </w:p>
    <w:p w:rsidR="0088101B" w:rsidRPr="0088101B" w:rsidRDefault="0088101B" w:rsidP="0088101B">
      <w:pPr>
        <w:pStyle w:val="EndNoteBibliography"/>
        <w:spacing w:after="0"/>
        <w:ind w:left="720" w:hanging="720"/>
        <w:rPr>
          <w:sz w:val="24"/>
        </w:rPr>
      </w:pPr>
      <w:bookmarkStart w:id="784" w:name="_ENREF_35"/>
      <w:r w:rsidRPr="0088101B">
        <w:rPr>
          <w:sz w:val="24"/>
        </w:rPr>
        <w:t>35.</w:t>
      </w:r>
      <w:r w:rsidRPr="0088101B">
        <w:rPr>
          <w:sz w:val="24"/>
        </w:rPr>
        <w:tab/>
        <w:t xml:space="preserve">Reportlab user guide,  Access date: 28.05.2014  Available from: </w:t>
      </w:r>
      <w:hyperlink r:id="rId90" w:history="1">
        <w:r w:rsidRPr="0088101B">
          <w:rPr>
            <w:rStyle w:val="Hyperlink"/>
            <w:sz w:val="24"/>
          </w:rPr>
          <w:t>http://www.reportlab.com/docs/reportlab-userguide.pdf</w:t>
        </w:r>
        <w:bookmarkEnd w:id="784"/>
      </w:hyperlink>
    </w:p>
    <w:p w:rsidR="0088101B" w:rsidRPr="0088101B" w:rsidRDefault="0088101B" w:rsidP="0088101B">
      <w:pPr>
        <w:pStyle w:val="EndNoteBibliography"/>
        <w:spacing w:after="0"/>
        <w:ind w:left="720" w:hanging="720"/>
        <w:rPr>
          <w:sz w:val="24"/>
        </w:rPr>
      </w:pPr>
      <w:bookmarkStart w:id="785" w:name="_ENREF_36"/>
      <w:r w:rsidRPr="0088101B">
        <w:rPr>
          <w:sz w:val="24"/>
        </w:rPr>
        <w:t>36.</w:t>
      </w:r>
      <w:r w:rsidRPr="0088101B">
        <w:rPr>
          <w:sz w:val="24"/>
        </w:rPr>
        <w:tab/>
        <w:t>Collections module,  Access date: 28.05.2014  Available from: https://docs.python.org/2/library/collections.html</w:t>
      </w:r>
      <w:bookmarkEnd w:id="785"/>
    </w:p>
    <w:p w:rsidR="0088101B" w:rsidRPr="0088101B" w:rsidRDefault="0088101B" w:rsidP="0088101B">
      <w:pPr>
        <w:pStyle w:val="EndNoteBibliography"/>
        <w:spacing w:after="0"/>
        <w:ind w:left="720" w:hanging="720"/>
        <w:rPr>
          <w:sz w:val="24"/>
        </w:rPr>
      </w:pPr>
      <w:bookmarkStart w:id="786" w:name="_ENREF_37"/>
      <w:r w:rsidRPr="0088101B">
        <w:rPr>
          <w:sz w:val="24"/>
        </w:rPr>
        <w:t>37.</w:t>
      </w:r>
      <w:r w:rsidRPr="0088101B">
        <w:rPr>
          <w:sz w:val="24"/>
        </w:rPr>
        <w:tab/>
        <w:t xml:space="preserve">Quast,  Access date: 28.05.2014  Available from: </w:t>
      </w:r>
      <w:hyperlink r:id="rId91" w:history="1">
        <w:r w:rsidRPr="0088101B">
          <w:rPr>
            <w:rStyle w:val="Hyperlink"/>
            <w:sz w:val="24"/>
          </w:rPr>
          <w:t>http://quast.bioinf.spbau.ru/</w:t>
        </w:r>
        <w:bookmarkEnd w:id="786"/>
      </w:hyperlink>
    </w:p>
    <w:p w:rsidR="0088101B" w:rsidRPr="0088101B" w:rsidRDefault="0088101B" w:rsidP="0088101B">
      <w:pPr>
        <w:pStyle w:val="EndNoteBibliography"/>
        <w:spacing w:after="0"/>
        <w:ind w:left="720" w:hanging="720"/>
        <w:rPr>
          <w:sz w:val="24"/>
        </w:rPr>
      </w:pPr>
      <w:bookmarkStart w:id="787" w:name="_ENREF_38"/>
      <w:r w:rsidRPr="0088101B">
        <w:rPr>
          <w:sz w:val="24"/>
        </w:rPr>
        <w:t>38.</w:t>
      </w:r>
      <w:r w:rsidRPr="0088101B">
        <w:rPr>
          <w:sz w:val="24"/>
        </w:rPr>
        <w:tab/>
        <w:t xml:space="preserve">Google chart,  Access date: 28.05.2014  Available from: </w:t>
      </w:r>
      <w:hyperlink r:id="rId92" w:history="1">
        <w:r w:rsidRPr="0088101B">
          <w:rPr>
            <w:rStyle w:val="Hyperlink"/>
            <w:sz w:val="24"/>
          </w:rPr>
          <w:t>http://en.wikipedia.org/wiki/Google_Chart_API</w:t>
        </w:r>
        <w:bookmarkEnd w:id="787"/>
      </w:hyperlink>
    </w:p>
    <w:p w:rsidR="0088101B" w:rsidRPr="0088101B" w:rsidRDefault="0088101B" w:rsidP="0088101B">
      <w:pPr>
        <w:pStyle w:val="EndNoteBibliography"/>
        <w:spacing w:after="0"/>
        <w:ind w:left="720" w:hanging="720"/>
        <w:rPr>
          <w:sz w:val="24"/>
        </w:rPr>
      </w:pPr>
      <w:bookmarkStart w:id="788" w:name="_ENREF_39"/>
      <w:r w:rsidRPr="0088101B">
        <w:rPr>
          <w:sz w:val="24"/>
        </w:rPr>
        <w:t>39.</w:t>
      </w:r>
      <w:r w:rsidRPr="0088101B">
        <w:rPr>
          <w:sz w:val="24"/>
        </w:rPr>
        <w:tab/>
        <w:t>Sqlite3,  Access date: 28.05.2014  Available from: https://docs.python.org/2/library/sqlite3.html</w:t>
      </w:r>
      <w:bookmarkEnd w:id="788"/>
    </w:p>
    <w:p w:rsidR="0088101B" w:rsidRPr="0088101B" w:rsidRDefault="0088101B" w:rsidP="0088101B">
      <w:pPr>
        <w:pStyle w:val="EndNoteBibliography"/>
        <w:ind w:left="720" w:hanging="720"/>
        <w:rPr>
          <w:sz w:val="24"/>
        </w:rPr>
      </w:pPr>
      <w:bookmarkStart w:id="789" w:name="_ENREF_40"/>
      <w:r w:rsidRPr="0088101B">
        <w:rPr>
          <w:sz w:val="24"/>
        </w:rPr>
        <w:t>40.</w:t>
      </w:r>
      <w:r w:rsidRPr="0088101B">
        <w:rPr>
          <w:sz w:val="24"/>
        </w:rPr>
        <w:tab/>
        <w:t>Json in python,  Access date: 28.05.2014  Available from: https://docs.python.org/2/library/json.html</w:t>
      </w:r>
      <w:bookmarkEnd w:id="789"/>
    </w:p>
    <w:p w:rsidR="00BE6F0C" w:rsidRPr="007B1345" w:rsidRDefault="00BE6F0C" w:rsidP="00BE6F0C">
      <w:pPr>
        <w:rPr>
          <w:lang w:val="en-US"/>
        </w:rPr>
      </w:pPr>
      <w:r w:rsidRPr="007B1345">
        <w:rPr>
          <w:lang w:val="en-US"/>
        </w:rPr>
        <w:fldChar w:fldCharType="end"/>
      </w:r>
    </w:p>
    <w:p w:rsidR="0088101B" w:rsidRDefault="0088101B">
      <w:pPr>
        <w:rPr>
          <w:caps/>
          <w:color w:val="auto"/>
          <w:spacing w:val="50"/>
          <w:sz w:val="48"/>
          <w:szCs w:val="44"/>
          <w:lang w:val="en-US"/>
        </w:rPr>
      </w:pPr>
      <w:bookmarkStart w:id="790" w:name="_Toc393075641"/>
      <w:r>
        <w:rPr>
          <w:lang w:val="en-US"/>
        </w:rPr>
        <w:br w:type="page"/>
      </w:r>
    </w:p>
    <w:p w:rsidR="00A04E25" w:rsidRPr="007B1345" w:rsidRDefault="00A04E25" w:rsidP="002F704E">
      <w:pPr>
        <w:pStyle w:val="Title"/>
        <w:rPr>
          <w:lang w:val="en-US"/>
        </w:rPr>
      </w:pPr>
      <w:bookmarkStart w:id="791" w:name="_Toc393208916"/>
      <w:bookmarkStart w:id="792" w:name="_Toc393209153"/>
      <w:r w:rsidRPr="007B1345">
        <w:rPr>
          <w:lang w:val="en-US"/>
        </w:rPr>
        <w:lastRenderedPageBreak/>
        <w:t>Glossary</w:t>
      </w:r>
      <w:bookmarkEnd w:id="790"/>
      <w:bookmarkEnd w:id="791"/>
      <w:bookmarkEnd w:id="792"/>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08" w:type="dxa"/>
        </w:tblCellMar>
        <w:tblLook w:val="04A0" w:firstRow="1" w:lastRow="0" w:firstColumn="1" w:lastColumn="0" w:noHBand="0" w:noVBand="1"/>
      </w:tblPr>
      <w:tblGrid>
        <w:gridCol w:w="3564"/>
        <w:gridCol w:w="5791"/>
      </w:tblGrid>
      <w:tr w:rsidR="00B43E34" w:rsidRPr="007B1345" w:rsidTr="009D519A">
        <w:tc>
          <w:tcPr>
            <w:tcW w:w="3564" w:type="dxa"/>
          </w:tcPr>
          <w:p w:rsidR="00B43E34" w:rsidRPr="007B1345" w:rsidRDefault="00F17E41" w:rsidP="00B45115">
            <w:pPr>
              <w:rPr>
                <w:lang w:val="en-US"/>
              </w:rPr>
            </w:pPr>
            <w:r>
              <w:rPr>
                <w:lang w:val="en-US"/>
              </w:rPr>
              <w:t>a</w:t>
            </w:r>
            <w:r w:rsidR="00812004" w:rsidRPr="007B1345">
              <w:rPr>
                <w:lang w:val="en-US"/>
              </w:rPr>
              <w:t>mplicon</w:t>
            </w:r>
          </w:p>
        </w:tc>
        <w:tc>
          <w:tcPr>
            <w:tcW w:w="5791" w:type="dxa"/>
          </w:tcPr>
          <w:p w:rsidR="008845EF" w:rsidRPr="007B1345" w:rsidRDefault="00812004" w:rsidP="00B45115">
            <w:pPr>
              <w:rPr>
                <w:lang w:val="en-US"/>
              </w:rPr>
            </w:pPr>
            <w:r w:rsidRPr="007B1345">
              <w:rPr>
                <w:lang w:val="en-US"/>
              </w:rPr>
              <w:t xml:space="preserve">A piece of </w:t>
            </w:r>
            <w:r w:rsidRPr="00D12617">
              <w:rPr>
                <w:i/>
                <w:lang w:val="en-US"/>
              </w:rPr>
              <w:t>DNA</w:t>
            </w:r>
            <w:r w:rsidRPr="007B1345">
              <w:rPr>
                <w:lang w:val="en-US"/>
              </w:rPr>
              <w:t xml:space="preserve"> or </w:t>
            </w:r>
            <w:r w:rsidRPr="00D12617">
              <w:rPr>
                <w:i/>
                <w:lang w:val="en-US"/>
              </w:rPr>
              <w:t>RNA</w:t>
            </w:r>
            <w:r w:rsidRPr="007B1345">
              <w:rPr>
                <w:lang w:val="en-US"/>
              </w:rPr>
              <w:t xml:space="preserve"> that is the source and/or product of natural or artificial amplification or replication events</w:t>
            </w:r>
          </w:p>
        </w:tc>
      </w:tr>
      <w:tr w:rsidR="0082295D" w:rsidRPr="007B1345" w:rsidTr="009D519A">
        <w:tc>
          <w:tcPr>
            <w:tcW w:w="3564" w:type="dxa"/>
          </w:tcPr>
          <w:p w:rsidR="0082295D" w:rsidRPr="007B1345" w:rsidRDefault="0082295D" w:rsidP="00B45115">
            <w:pPr>
              <w:rPr>
                <w:lang w:val="en-US"/>
              </w:rPr>
            </w:pPr>
            <w:r w:rsidRPr="007B1345">
              <w:rPr>
                <w:lang w:val="en-US"/>
              </w:rPr>
              <w:t>BAC</w:t>
            </w:r>
          </w:p>
        </w:tc>
        <w:tc>
          <w:tcPr>
            <w:tcW w:w="5791" w:type="dxa"/>
          </w:tcPr>
          <w:p w:rsidR="0082295D" w:rsidRPr="007B1345" w:rsidRDefault="00B43E34" w:rsidP="00B45115">
            <w:pPr>
              <w:rPr>
                <w:lang w:val="en-US"/>
              </w:rPr>
            </w:pPr>
            <w:r w:rsidRPr="007B1345">
              <w:rPr>
                <w:lang w:val="en-US"/>
              </w:rPr>
              <w:t xml:space="preserve">Abbreviation of </w:t>
            </w:r>
            <w:r w:rsidRPr="007B1345">
              <w:rPr>
                <w:i/>
                <w:lang w:val="en-US"/>
              </w:rPr>
              <w:t>bacterial artificial chromosome</w:t>
            </w:r>
          </w:p>
        </w:tc>
      </w:tr>
      <w:tr w:rsidR="00B43E34" w:rsidRPr="007B1345" w:rsidTr="009D519A">
        <w:tc>
          <w:tcPr>
            <w:tcW w:w="3564" w:type="dxa"/>
          </w:tcPr>
          <w:p w:rsidR="00B43E34" w:rsidRPr="007B1345" w:rsidRDefault="000C7AE1" w:rsidP="00B45115">
            <w:pPr>
              <w:rPr>
                <w:lang w:val="en-US"/>
              </w:rPr>
            </w:pPr>
            <w:r w:rsidRPr="007B1345">
              <w:rPr>
                <w:lang w:val="en-US"/>
              </w:rPr>
              <w:t>b</w:t>
            </w:r>
            <w:r w:rsidR="00B43E34" w:rsidRPr="007B1345">
              <w:rPr>
                <w:lang w:val="en-US"/>
              </w:rPr>
              <w:t>acterial artificial chromosome</w:t>
            </w:r>
            <w:r w:rsidR="004D23DD" w:rsidRPr="007B1345">
              <w:rPr>
                <w:lang w:val="en-US"/>
              </w:rPr>
              <w:t xml:space="preserve"> (BAC)</w:t>
            </w:r>
          </w:p>
        </w:tc>
        <w:tc>
          <w:tcPr>
            <w:tcW w:w="5791" w:type="dxa"/>
          </w:tcPr>
          <w:p w:rsidR="00B43E34" w:rsidRPr="007B1345" w:rsidRDefault="00B43E34" w:rsidP="00B45115">
            <w:pPr>
              <w:rPr>
                <w:lang w:val="en-US"/>
              </w:rPr>
            </w:pPr>
            <w:r w:rsidRPr="007B1345">
              <w:rPr>
                <w:lang w:val="en-US"/>
              </w:rPr>
              <w:t xml:space="preserve">An artificially constructed segment of nucleic acid used for transforming and cloning in bacteria, usually E. coli. </w:t>
            </w:r>
          </w:p>
        </w:tc>
      </w:tr>
      <w:tr w:rsidR="000606B1" w:rsidRPr="007B1345" w:rsidTr="009D519A">
        <w:tc>
          <w:tcPr>
            <w:tcW w:w="3564" w:type="dxa"/>
          </w:tcPr>
          <w:p w:rsidR="000606B1" w:rsidRPr="007B1345" w:rsidRDefault="00382A46" w:rsidP="00B45115">
            <w:pPr>
              <w:rPr>
                <w:lang w:val="en-US"/>
              </w:rPr>
            </w:pPr>
            <w:r w:rsidRPr="007B1345">
              <w:rPr>
                <w:lang w:val="en-US"/>
              </w:rPr>
              <w:t>bacteriophage</w:t>
            </w:r>
          </w:p>
        </w:tc>
        <w:tc>
          <w:tcPr>
            <w:tcW w:w="5791" w:type="dxa"/>
          </w:tcPr>
          <w:p w:rsidR="000606B1" w:rsidRPr="007B1345" w:rsidRDefault="00382A46" w:rsidP="00B45115">
            <w:pPr>
              <w:rPr>
                <w:lang w:val="en-US"/>
              </w:rPr>
            </w:pPr>
            <w:r w:rsidRPr="007B1345">
              <w:rPr>
                <w:lang w:val="en-US"/>
              </w:rPr>
              <w:t>A virus that parasitizes a bacterial cell</w:t>
            </w:r>
          </w:p>
        </w:tc>
      </w:tr>
      <w:tr w:rsidR="006E1B31" w:rsidRPr="007B1345" w:rsidTr="009D519A">
        <w:tc>
          <w:tcPr>
            <w:tcW w:w="3564" w:type="dxa"/>
          </w:tcPr>
          <w:p w:rsidR="006E1B31" w:rsidRPr="007B1345" w:rsidRDefault="006E1B31" w:rsidP="00B45115">
            <w:pPr>
              <w:rPr>
                <w:lang w:val="en-US"/>
              </w:rPr>
            </w:pPr>
            <w:r w:rsidRPr="007B1345">
              <w:rPr>
                <w:lang w:val="en-US"/>
              </w:rPr>
              <w:t>bioinformatics workflow management system</w:t>
            </w:r>
          </w:p>
        </w:tc>
        <w:tc>
          <w:tcPr>
            <w:tcW w:w="5791" w:type="dxa"/>
          </w:tcPr>
          <w:p w:rsidR="006E1B31" w:rsidRPr="007B1345" w:rsidRDefault="006E1B31" w:rsidP="00B45115">
            <w:pPr>
              <w:rPr>
                <w:lang w:val="en-US"/>
              </w:rPr>
            </w:pPr>
            <w:r w:rsidRPr="007B1345">
              <w:rPr>
                <w:lang w:val="en-US"/>
              </w:rPr>
              <w:t>A specialized form of workflow management system designed specifically to compose and execute a series of computational or data manipulation steps, or a workflow</w:t>
            </w:r>
            <w:r w:rsidR="00812004" w:rsidRPr="007B1345">
              <w:rPr>
                <w:lang w:val="en-US"/>
              </w:rPr>
              <w:t>, that relate to bioinformatics</w:t>
            </w:r>
          </w:p>
        </w:tc>
      </w:tr>
      <w:tr w:rsidR="00B27133" w:rsidRPr="007B1345" w:rsidTr="009D519A">
        <w:tc>
          <w:tcPr>
            <w:tcW w:w="3564" w:type="dxa"/>
          </w:tcPr>
          <w:p w:rsidR="00B27133" w:rsidRPr="007B1345" w:rsidRDefault="00B27133" w:rsidP="00B45115">
            <w:pPr>
              <w:rPr>
                <w:lang w:val="en-US"/>
              </w:rPr>
            </w:pPr>
            <w:r w:rsidRPr="007B1345">
              <w:rPr>
                <w:lang w:val="en-US"/>
              </w:rPr>
              <w:t>bridge PCR</w:t>
            </w:r>
          </w:p>
        </w:tc>
        <w:tc>
          <w:tcPr>
            <w:tcW w:w="5791" w:type="dxa"/>
          </w:tcPr>
          <w:p w:rsidR="00B27133" w:rsidRPr="007B1345" w:rsidRDefault="00B27133" w:rsidP="00B45115">
            <w:pPr>
              <w:rPr>
                <w:lang w:val="en-US"/>
              </w:rPr>
            </w:pPr>
            <w:r w:rsidRPr="007B1345">
              <w:rPr>
                <w:lang w:val="en-US"/>
              </w:rPr>
              <w:t>Amplification where fragments are amplified upon primers attached to a solid surface and form "DNA colonies" or "DNA clusters"</w:t>
            </w:r>
            <w:r w:rsidR="00D12617">
              <w:rPr>
                <w:lang w:val="en-US"/>
              </w:rPr>
              <w:t xml:space="preserve"> (See </w:t>
            </w:r>
            <w:r w:rsidR="00D12617" w:rsidRPr="00D12617">
              <w:rPr>
                <w:i/>
                <w:lang w:val="en-US"/>
              </w:rPr>
              <w:t>PCR</w:t>
            </w:r>
            <w:r w:rsidR="00D12617">
              <w:rPr>
                <w:lang w:val="en-US"/>
              </w:rPr>
              <w:t>)</w:t>
            </w:r>
          </w:p>
        </w:tc>
      </w:tr>
      <w:tr w:rsidR="001C0D55" w:rsidRPr="007B1345" w:rsidTr="009D519A">
        <w:tc>
          <w:tcPr>
            <w:tcW w:w="3564" w:type="dxa"/>
          </w:tcPr>
          <w:p w:rsidR="001C0D55" w:rsidRPr="007B1345" w:rsidRDefault="001C0D55" w:rsidP="00B45115">
            <w:pPr>
              <w:rPr>
                <w:lang w:val="en-US"/>
              </w:rPr>
            </w:pPr>
            <w:r w:rsidRPr="001C0D55">
              <w:rPr>
                <w:lang w:val="en-US"/>
              </w:rPr>
              <w:t>Burrows-Wheeler transform</w:t>
            </w:r>
          </w:p>
        </w:tc>
        <w:tc>
          <w:tcPr>
            <w:tcW w:w="5791" w:type="dxa"/>
          </w:tcPr>
          <w:p w:rsidR="001C0D55" w:rsidRPr="007B1345" w:rsidRDefault="001C0D55" w:rsidP="00B45115">
            <w:pPr>
              <w:rPr>
                <w:lang w:val="en-US"/>
              </w:rPr>
            </w:pPr>
            <w:r>
              <w:rPr>
                <w:lang w:val="en-US"/>
              </w:rPr>
              <w:t xml:space="preserve">An algorithm used in data compression techniques where the transformation </w:t>
            </w:r>
            <w:r w:rsidR="00596193" w:rsidRPr="00596193">
              <w:rPr>
                <w:lang w:val="en-US"/>
              </w:rPr>
              <w:t xml:space="preserve">is done by sorting all rotations </w:t>
            </w:r>
            <w:r w:rsidR="00596193">
              <w:rPr>
                <w:lang w:val="en-US"/>
              </w:rPr>
              <w:t xml:space="preserve">(permutations) </w:t>
            </w:r>
            <w:r w:rsidR="00596193" w:rsidRPr="00596193">
              <w:rPr>
                <w:lang w:val="en-US"/>
              </w:rPr>
              <w:t xml:space="preserve">of </w:t>
            </w:r>
            <w:r w:rsidR="00596193">
              <w:rPr>
                <w:lang w:val="en-US"/>
              </w:rPr>
              <w:t>a</w:t>
            </w:r>
            <w:r w:rsidR="00596193" w:rsidRPr="00596193">
              <w:rPr>
                <w:lang w:val="en-US"/>
              </w:rPr>
              <w:t xml:space="preserve"> text in lexicographic order, then taking the last column</w:t>
            </w:r>
            <w:r w:rsidR="00C10FFC">
              <w:rPr>
                <w:lang w:val="en-US"/>
              </w:rPr>
              <w:t xml:space="preserve"> only. </w:t>
            </w:r>
          </w:p>
        </w:tc>
      </w:tr>
      <w:tr w:rsidR="007B5040" w:rsidRPr="007B1345" w:rsidTr="009D519A">
        <w:tc>
          <w:tcPr>
            <w:tcW w:w="3564" w:type="dxa"/>
          </w:tcPr>
          <w:p w:rsidR="007B5040" w:rsidRPr="007B1345" w:rsidRDefault="007B5040" w:rsidP="00B45115">
            <w:pPr>
              <w:rPr>
                <w:lang w:val="en-US"/>
              </w:rPr>
            </w:pPr>
            <w:r w:rsidRPr="007B1345">
              <w:rPr>
                <w:lang w:val="en-US"/>
              </w:rPr>
              <w:t>chromosome</w:t>
            </w:r>
          </w:p>
        </w:tc>
        <w:tc>
          <w:tcPr>
            <w:tcW w:w="5791" w:type="dxa"/>
          </w:tcPr>
          <w:p w:rsidR="007B5040" w:rsidRPr="007B1345" w:rsidRDefault="007B5040" w:rsidP="00B45115">
            <w:pPr>
              <w:rPr>
                <w:lang w:val="en-US"/>
              </w:rPr>
            </w:pPr>
            <w:r w:rsidRPr="007B1345">
              <w:rPr>
                <w:lang w:val="en-US"/>
              </w:rPr>
              <w:t xml:space="preserve">A threadlike, gene-carrying structure found in the </w:t>
            </w:r>
            <w:r w:rsidRPr="002770CA">
              <w:rPr>
                <w:i/>
                <w:lang w:val="en-US"/>
              </w:rPr>
              <w:t>nucleus</w:t>
            </w:r>
            <w:r w:rsidRPr="007B1345">
              <w:rPr>
                <w:lang w:val="en-US"/>
              </w:rPr>
              <w:t>. Each chromosome consists of one very long DNA molecule and associated proteins</w:t>
            </w:r>
          </w:p>
        </w:tc>
      </w:tr>
      <w:tr w:rsidR="00E25397" w:rsidRPr="007B1345" w:rsidTr="009D519A">
        <w:tc>
          <w:tcPr>
            <w:tcW w:w="3564" w:type="dxa"/>
          </w:tcPr>
          <w:p w:rsidR="00E25397" w:rsidRPr="007B1345" w:rsidRDefault="00E25397" w:rsidP="00B45115">
            <w:pPr>
              <w:rPr>
                <w:lang w:val="en-US"/>
              </w:rPr>
            </w:pPr>
            <w:r w:rsidRPr="007B1345">
              <w:rPr>
                <w:lang w:val="en-US"/>
              </w:rPr>
              <w:t>contig</w:t>
            </w:r>
          </w:p>
        </w:tc>
        <w:tc>
          <w:tcPr>
            <w:tcW w:w="5791" w:type="dxa"/>
          </w:tcPr>
          <w:p w:rsidR="00E25397" w:rsidRPr="007B1345" w:rsidRDefault="00B233C2" w:rsidP="00B45115">
            <w:pPr>
              <w:rPr>
                <w:lang w:val="en-US"/>
              </w:rPr>
            </w:pPr>
            <w:r w:rsidRPr="007B1345">
              <w:rPr>
                <w:lang w:val="en-US"/>
              </w:rPr>
              <w:t>A continuous sequence of DNA that have been assembled from overlapping reads</w:t>
            </w:r>
          </w:p>
        </w:tc>
      </w:tr>
      <w:tr w:rsidR="00E25397" w:rsidRPr="007B1345" w:rsidTr="009D519A">
        <w:tc>
          <w:tcPr>
            <w:tcW w:w="3564" w:type="dxa"/>
          </w:tcPr>
          <w:p w:rsidR="00E25397" w:rsidRPr="007B1345" w:rsidRDefault="00E25397" w:rsidP="00B45115">
            <w:pPr>
              <w:rPr>
                <w:lang w:val="en-US"/>
              </w:rPr>
            </w:pPr>
            <w:r w:rsidRPr="007B1345">
              <w:rPr>
                <w:lang w:val="en-US"/>
              </w:rPr>
              <w:t>coverage</w:t>
            </w:r>
          </w:p>
        </w:tc>
        <w:tc>
          <w:tcPr>
            <w:tcW w:w="5791" w:type="dxa"/>
          </w:tcPr>
          <w:p w:rsidR="00E25397" w:rsidRPr="007B1345" w:rsidRDefault="00B233C2" w:rsidP="00B45115">
            <w:pPr>
              <w:rPr>
                <w:lang w:val="en-US"/>
              </w:rPr>
            </w:pPr>
            <w:r w:rsidRPr="007B1345">
              <w:rPr>
                <w:lang w:val="en-US"/>
              </w:rPr>
              <w:t>The average number of reads representing a given nucleotide in a reconstructed sequence; also known as read depth or depth</w:t>
            </w:r>
          </w:p>
        </w:tc>
      </w:tr>
      <w:tr w:rsidR="00A04E25" w:rsidRPr="007B1345" w:rsidTr="009D519A">
        <w:tc>
          <w:tcPr>
            <w:tcW w:w="3564" w:type="dxa"/>
          </w:tcPr>
          <w:p w:rsidR="00A04E25" w:rsidRPr="007B1345" w:rsidRDefault="000606B1" w:rsidP="00B45115">
            <w:pPr>
              <w:rPr>
                <w:lang w:val="en-US"/>
              </w:rPr>
            </w:pPr>
            <w:r w:rsidRPr="007B1345">
              <w:rPr>
                <w:lang w:val="en-US"/>
              </w:rPr>
              <w:t>d</w:t>
            </w:r>
            <w:r w:rsidR="00A04E25" w:rsidRPr="007B1345">
              <w:rPr>
                <w:lang w:val="en-US"/>
              </w:rPr>
              <w:t>eoxyribonucleic acid (DNA)</w:t>
            </w:r>
          </w:p>
        </w:tc>
        <w:tc>
          <w:tcPr>
            <w:tcW w:w="5791" w:type="dxa"/>
          </w:tcPr>
          <w:p w:rsidR="00A04E25" w:rsidRPr="007B1345" w:rsidRDefault="00A04E25" w:rsidP="00B45115">
            <w:pPr>
              <w:rPr>
                <w:lang w:val="en-US"/>
              </w:rPr>
            </w:pPr>
            <w:r w:rsidRPr="007B1345">
              <w:rPr>
                <w:lang w:val="en-US"/>
              </w:rPr>
              <w:t>A double-stranded, helical nucleic acid molecule capable of replicating and determining the inherited structure of a cell's proteins</w:t>
            </w:r>
          </w:p>
        </w:tc>
      </w:tr>
      <w:tr w:rsidR="00614A5A" w:rsidRPr="007B1345" w:rsidTr="009D519A">
        <w:tc>
          <w:tcPr>
            <w:tcW w:w="3564" w:type="dxa"/>
          </w:tcPr>
          <w:p w:rsidR="00614A5A" w:rsidRPr="007B1345" w:rsidRDefault="00614A5A" w:rsidP="00B45115">
            <w:pPr>
              <w:rPr>
                <w:lang w:val="en-US"/>
              </w:rPr>
            </w:pPr>
            <w:r>
              <w:rPr>
                <w:lang w:val="en-US"/>
              </w:rPr>
              <w:t>dependency hell</w:t>
            </w:r>
          </w:p>
        </w:tc>
        <w:tc>
          <w:tcPr>
            <w:tcW w:w="5791" w:type="dxa"/>
          </w:tcPr>
          <w:p w:rsidR="00614A5A" w:rsidRPr="007B1345" w:rsidRDefault="00614A5A" w:rsidP="00614A5A">
            <w:pPr>
              <w:rPr>
                <w:lang w:val="en-US"/>
              </w:rPr>
            </w:pPr>
            <w:r w:rsidRPr="00614A5A">
              <w:rPr>
                <w:lang w:val="en-US"/>
              </w:rPr>
              <w:t xml:space="preserve">a term used to define the problems faced by software developers, publishers and users in general, when software or a software package </w:t>
            </w:r>
            <w:r>
              <w:rPr>
                <w:lang w:val="en-US"/>
              </w:rPr>
              <w:t>is dependent on other software</w:t>
            </w:r>
          </w:p>
        </w:tc>
      </w:tr>
      <w:tr w:rsidR="00A04E25" w:rsidRPr="007B1345" w:rsidTr="009D519A">
        <w:tc>
          <w:tcPr>
            <w:tcW w:w="3564" w:type="dxa"/>
          </w:tcPr>
          <w:p w:rsidR="00A04E25" w:rsidRPr="007B1345" w:rsidRDefault="00A04E25" w:rsidP="00B45115">
            <w:pPr>
              <w:rPr>
                <w:lang w:val="en-US"/>
              </w:rPr>
            </w:pPr>
            <w:r w:rsidRPr="007B1345">
              <w:rPr>
                <w:lang w:val="en-US"/>
              </w:rPr>
              <w:t>DNA</w:t>
            </w:r>
          </w:p>
        </w:tc>
        <w:tc>
          <w:tcPr>
            <w:tcW w:w="5791" w:type="dxa"/>
          </w:tcPr>
          <w:p w:rsidR="00A04E25" w:rsidRPr="007B1345" w:rsidRDefault="00A04E25" w:rsidP="00B45115">
            <w:pPr>
              <w:rPr>
                <w:lang w:val="en-US"/>
              </w:rPr>
            </w:pPr>
            <w:r w:rsidRPr="007B1345">
              <w:rPr>
                <w:lang w:val="en-US"/>
              </w:rPr>
              <w:t xml:space="preserve">Abbreviation of </w:t>
            </w:r>
            <w:r w:rsidRPr="007B1345">
              <w:rPr>
                <w:i/>
                <w:lang w:val="en-US"/>
              </w:rPr>
              <w:t>deoxyribonucleic acid</w:t>
            </w:r>
          </w:p>
        </w:tc>
      </w:tr>
      <w:tr w:rsidR="007362C1" w:rsidRPr="007B1345" w:rsidTr="009D519A">
        <w:tc>
          <w:tcPr>
            <w:tcW w:w="3564" w:type="dxa"/>
          </w:tcPr>
          <w:p w:rsidR="007362C1" w:rsidRPr="007B1345" w:rsidRDefault="007362C1" w:rsidP="00B45115">
            <w:pPr>
              <w:rPr>
                <w:lang w:val="en-US"/>
              </w:rPr>
            </w:pPr>
            <w:r w:rsidRPr="007B1345">
              <w:rPr>
                <w:lang w:val="en-US"/>
              </w:rPr>
              <w:t>exome</w:t>
            </w:r>
          </w:p>
        </w:tc>
        <w:tc>
          <w:tcPr>
            <w:tcW w:w="5791" w:type="dxa"/>
          </w:tcPr>
          <w:p w:rsidR="007362C1" w:rsidRPr="007B1345" w:rsidRDefault="0062629E" w:rsidP="00B45115">
            <w:pPr>
              <w:rPr>
                <w:lang w:val="en-US"/>
              </w:rPr>
            </w:pPr>
            <w:r w:rsidRPr="007B1345">
              <w:rPr>
                <w:lang w:val="en-US"/>
              </w:rPr>
              <w:t xml:space="preserve">All DNA that is transcribed into mature RNA in cells of any type. Is a part of the genome formed by </w:t>
            </w:r>
            <w:r w:rsidRPr="007B1345">
              <w:rPr>
                <w:i/>
                <w:lang w:val="en-US"/>
              </w:rPr>
              <w:t>exons</w:t>
            </w:r>
          </w:p>
        </w:tc>
      </w:tr>
      <w:tr w:rsidR="0062629E" w:rsidRPr="007B1345" w:rsidTr="009D519A">
        <w:tc>
          <w:tcPr>
            <w:tcW w:w="3564" w:type="dxa"/>
          </w:tcPr>
          <w:p w:rsidR="0062629E" w:rsidRPr="007B1345" w:rsidRDefault="0062629E" w:rsidP="00B45115">
            <w:pPr>
              <w:rPr>
                <w:lang w:val="en-US"/>
              </w:rPr>
            </w:pPr>
            <w:r w:rsidRPr="007B1345">
              <w:rPr>
                <w:lang w:val="en-US"/>
              </w:rPr>
              <w:t>exons</w:t>
            </w:r>
          </w:p>
        </w:tc>
        <w:tc>
          <w:tcPr>
            <w:tcW w:w="5791" w:type="dxa"/>
          </w:tcPr>
          <w:p w:rsidR="0062629E" w:rsidRPr="007B1345" w:rsidRDefault="0062629E" w:rsidP="00B45115">
            <w:pPr>
              <w:rPr>
                <w:lang w:val="en-US"/>
              </w:rPr>
            </w:pPr>
            <w:r w:rsidRPr="007B1345">
              <w:rPr>
                <w:lang w:val="en-US"/>
              </w:rPr>
              <w:t xml:space="preserve">The DNA sequence within a gene and the corresponding sequence in RNA transcripts </w:t>
            </w:r>
          </w:p>
        </w:tc>
      </w:tr>
      <w:tr w:rsidR="001C0D55" w:rsidRPr="007B1345" w:rsidTr="009D519A">
        <w:tc>
          <w:tcPr>
            <w:tcW w:w="3564" w:type="dxa"/>
          </w:tcPr>
          <w:p w:rsidR="001C0D55" w:rsidRPr="007B1345" w:rsidRDefault="001C0D55" w:rsidP="00B45115">
            <w:pPr>
              <w:rPr>
                <w:lang w:val="en-US"/>
              </w:rPr>
            </w:pPr>
            <w:r>
              <w:rPr>
                <w:lang w:val="en-US"/>
              </w:rPr>
              <w:t>FM-Index</w:t>
            </w:r>
          </w:p>
        </w:tc>
        <w:tc>
          <w:tcPr>
            <w:tcW w:w="5791" w:type="dxa"/>
          </w:tcPr>
          <w:p w:rsidR="001C0D55" w:rsidRPr="007B1345" w:rsidRDefault="001C0D55" w:rsidP="00B45115">
            <w:pPr>
              <w:rPr>
                <w:lang w:val="en-US"/>
              </w:rPr>
            </w:pPr>
            <w:r w:rsidRPr="001C0D55">
              <w:rPr>
                <w:lang w:val="en-US"/>
              </w:rPr>
              <w:t xml:space="preserve">a compressed full-text substring index based on the </w:t>
            </w:r>
            <w:r w:rsidRPr="001C0D55">
              <w:rPr>
                <w:i/>
                <w:lang w:val="en-US"/>
              </w:rPr>
              <w:t>Burrows-Wheeler transform</w:t>
            </w:r>
          </w:p>
        </w:tc>
      </w:tr>
      <w:tr w:rsidR="00A04E25" w:rsidRPr="007B1345" w:rsidTr="009D519A">
        <w:tc>
          <w:tcPr>
            <w:tcW w:w="3564" w:type="dxa"/>
          </w:tcPr>
          <w:p w:rsidR="00A04E25" w:rsidRPr="007B1345" w:rsidRDefault="007362C1" w:rsidP="00B45115">
            <w:pPr>
              <w:rPr>
                <w:lang w:val="en-US"/>
              </w:rPr>
            </w:pPr>
            <w:r w:rsidRPr="007B1345">
              <w:rPr>
                <w:lang w:val="en-US"/>
              </w:rPr>
              <w:t>f</w:t>
            </w:r>
            <w:r w:rsidR="000606B1" w:rsidRPr="007B1345">
              <w:rPr>
                <w:lang w:val="en-US"/>
              </w:rPr>
              <w:t>ungus</w:t>
            </w:r>
          </w:p>
        </w:tc>
        <w:tc>
          <w:tcPr>
            <w:tcW w:w="5791" w:type="dxa"/>
          </w:tcPr>
          <w:p w:rsidR="00A04E25" w:rsidRPr="007B1345" w:rsidRDefault="00382A46" w:rsidP="00B45115">
            <w:pPr>
              <w:rPr>
                <w:lang w:val="en-US"/>
              </w:rPr>
            </w:pPr>
            <w:r w:rsidRPr="007B1345">
              <w:rPr>
                <w:lang w:val="en-US"/>
              </w:rPr>
              <w:t>About 80,000 known species of organisms of the kingdom Fungi, which includes the yeasts, rusts, smuts, mildews, molds, mushrooms, and toadstools</w:t>
            </w:r>
          </w:p>
        </w:tc>
      </w:tr>
      <w:tr w:rsidR="000606B1" w:rsidRPr="007B1345" w:rsidTr="009D519A">
        <w:tc>
          <w:tcPr>
            <w:tcW w:w="3564" w:type="dxa"/>
          </w:tcPr>
          <w:p w:rsidR="000606B1" w:rsidRPr="007B1345" w:rsidRDefault="000606B1" w:rsidP="00B45115">
            <w:pPr>
              <w:tabs>
                <w:tab w:val="center" w:pos="1674"/>
              </w:tabs>
              <w:rPr>
                <w:lang w:val="en-US"/>
              </w:rPr>
            </w:pPr>
            <w:r w:rsidRPr="007B1345">
              <w:rPr>
                <w:lang w:val="en-US"/>
              </w:rPr>
              <w:lastRenderedPageBreak/>
              <w:t>genome</w:t>
            </w:r>
            <w:r w:rsidR="00E25397" w:rsidRPr="007B1345">
              <w:rPr>
                <w:lang w:val="en-US"/>
              </w:rPr>
              <w:tab/>
            </w:r>
          </w:p>
        </w:tc>
        <w:tc>
          <w:tcPr>
            <w:tcW w:w="5791" w:type="dxa"/>
          </w:tcPr>
          <w:p w:rsidR="000606B1" w:rsidRPr="007B1345" w:rsidRDefault="00382A46" w:rsidP="00B45115">
            <w:pPr>
              <w:rPr>
                <w:lang w:val="en-US"/>
              </w:rPr>
            </w:pPr>
            <w:r w:rsidRPr="007B1345">
              <w:rPr>
                <w:lang w:val="en-US"/>
              </w:rPr>
              <w:t>The complete complement of an organism's genes; an organism's genetic material</w:t>
            </w:r>
          </w:p>
        </w:tc>
      </w:tr>
      <w:tr w:rsidR="00370AB6" w:rsidRPr="007B1345" w:rsidTr="009D519A">
        <w:tc>
          <w:tcPr>
            <w:tcW w:w="3564" w:type="dxa"/>
          </w:tcPr>
          <w:p w:rsidR="00370AB6" w:rsidRPr="002770CA" w:rsidRDefault="00AB6AF2" w:rsidP="00B45115">
            <w:pPr>
              <w:tabs>
                <w:tab w:val="center" w:pos="1674"/>
              </w:tabs>
              <w:rPr>
                <w:i/>
                <w:lang w:val="en-US"/>
              </w:rPr>
            </w:pPr>
            <w:r>
              <w:rPr>
                <w:lang w:val="en-US"/>
              </w:rPr>
              <w:t>H</w:t>
            </w:r>
            <w:r w:rsidRPr="007B1345">
              <w:rPr>
                <w:lang w:val="en-US"/>
              </w:rPr>
              <w:t>iSeq</w:t>
            </w:r>
            <w:r w:rsidR="00370AB6" w:rsidRPr="007B1345">
              <w:rPr>
                <w:lang w:val="en-US"/>
              </w:rPr>
              <w:t xml:space="preserve"> sequencer</w:t>
            </w:r>
          </w:p>
        </w:tc>
        <w:tc>
          <w:tcPr>
            <w:tcW w:w="5791" w:type="dxa"/>
          </w:tcPr>
          <w:p w:rsidR="00370AB6" w:rsidRPr="007B1345" w:rsidRDefault="00370AB6" w:rsidP="00B45115">
            <w:pPr>
              <w:rPr>
                <w:lang w:val="en-US"/>
              </w:rPr>
            </w:pPr>
            <w:r w:rsidRPr="007B1345">
              <w:rPr>
                <w:lang w:val="en-US"/>
              </w:rPr>
              <w:t>The main workhorse, most expensive with the highest output; best choice for a large number of samples or if you need a lot of reads per sample</w:t>
            </w:r>
          </w:p>
        </w:tc>
      </w:tr>
      <w:tr w:rsidR="00F8502B" w:rsidRPr="007B1345" w:rsidTr="009D519A">
        <w:tc>
          <w:tcPr>
            <w:tcW w:w="3564" w:type="dxa"/>
          </w:tcPr>
          <w:p w:rsidR="00F8502B" w:rsidRPr="007B1345" w:rsidRDefault="00F8502B" w:rsidP="00B45115">
            <w:pPr>
              <w:tabs>
                <w:tab w:val="center" w:pos="1674"/>
              </w:tabs>
              <w:rPr>
                <w:lang w:val="en-US"/>
              </w:rPr>
            </w:pPr>
            <w:r w:rsidRPr="007B1345">
              <w:rPr>
                <w:lang w:val="en-US"/>
              </w:rPr>
              <w:t xml:space="preserve">indel </w:t>
            </w:r>
          </w:p>
        </w:tc>
        <w:tc>
          <w:tcPr>
            <w:tcW w:w="5791" w:type="dxa"/>
          </w:tcPr>
          <w:p w:rsidR="00F8502B" w:rsidRPr="007B1345" w:rsidRDefault="00F8502B" w:rsidP="00B45115">
            <w:pPr>
              <w:rPr>
                <w:lang w:val="en-US"/>
              </w:rPr>
            </w:pPr>
            <w:r w:rsidRPr="007B1345">
              <w:rPr>
                <w:lang w:val="en-US"/>
              </w:rPr>
              <w:t>An insertion or the deletion of bases in the DNA</w:t>
            </w:r>
          </w:p>
        </w:tc>
      </w:tr>
      <w:tr w:rsidR="00B1450C" w:rsidRPr="007B1345" w:rsidTr="009D519A">
        <w:tc>
          <w:tcPr>
            <w:tcW w:w="3564" w:type="dxa"/>
          </w:tcPr>
          <w:p w:rsidR="00B1450C" w:rsidRPr="007B1345" w:rsidRDefault="00B1450C" w:rsidP="00B45115">
            <w:pPr>
              <w:tabs>
                <w:tab w:val="center" w:pos="1674"/>
              </w:tabs>
              <w:rPr>
                <w:lang w:val="en-US"/>
              </w:rPr>
            </w:pPr>
            <w:r w:rsidRPr="007B1345">
              <w:rPr>
                <w:lang w:val="en-US"/>
              </w:rPr>
              <w:t>inversion</w:t>
            </w:r>
          </w:p>
        </w:tc>
        <w:tc>
          <w:tcPr>
            <w:tcW w:w="5791" w:type="dxa"/>
          </w:tcPr>
          <w:p w:rsidR="00B1450C" w:rsidRPr="007B1345" w:rsidRDefault="00B1450C" w:rsidP="00B45115">
            <w:pPr>
              <w:rPr>
                <w:lang w:val="en-US"/>
              </w:rPr>
            </w:pPr>
            <w:r w:rsidRPr="007B1345">
              <w:rPr>
                <w:lang w:val="en-US"/>
              </w:rPr>
              <w:t>A misjoin of a scaffold/contig where the two pieces map to the opposite strands on the same chromosome</w:t>
            </w:r>
          </w:p>
        </w:tc>
      </w:tr>
      <w:tr w:rsidR="00370AB6" w:rsidRPr="007B1345" w:rsidTr="009D519A">
        <w:tc>
          <w:tcPr>
            <w:tcW w:w="3564" w:type="dxa"/>
          </w:tcPr>
          <w:p w:rsidR="00370AB6" w:rsidRPr="007B1345" w:rsidRDefault="00AB6AF2" w:rsidP="00B45115">
            <w:pPr>
              <w:tabs>
                <w:tab w:val="center" w:pos="1674"/>
              </w:tabs>
              <w:rPr>
                <w:lang w:val="en-US"/>
              </w:rPr>
            </w:pPr>
            <w:r>
              <w:rPr>
                <w:lang w:val="en-US"/>
              </w:rPr>
              <w:t>M</w:t>
            </w:r>
            <w:r w:rsidRPr="007B1345">
              <w:rPr>
                <w:lang w:val="en-US"/>
              </w:rPr>
              <w:t>iSeq</w:t>
            </w:r>
            <w:r w:rsidR="00370AB6" w:rsidRPr="007B1345">
              <w:rPr>
                <w:lang w:val="en-US"/>
              </w:rPr>
              <w:t xml:space="preserve"> sequencer</w:t>
            </w:r>
          </w:p>
        </w:tc>
        <w:tc>
          <w:tcPr>
            <w:tcW w:w="5791" w:type="dxa"/>
          </w:tcPr>
          <w:p w:rsidR="00370AB6" w:rsidRPr="007B1345" w:rsidRDefault="00370AB6" w:rsidP="00B45115">
            <w:pPr>
              <w:rPr>
                <w:lang w:val="en-US"/>
              </w:rPr>
            </w:pPr>
            <w:r w:rsidRPr="007B1345">
              <w:rPr>
                <w:lang w:val="en-US"/>
              </w:rPr>
              <w:t>The desktop instrument with quick and inexpensive runs; best choice for smaller number of samples and if you need quick turnaround times</w:t>
            </w:r>
          </w:p>
        </w:tc>
      </w:tr>
      <w:tr w:rsidR="005D4956" w:rsidRPr="007B1345" w:rsidTr="009D519A">
        <w:tc>
          <w:tcPr>
            <w:tcW w:w="3564" w:type="dxa"/>
          </w:tcPr>
          <w:p w:rsidR="005D4956" w:rsidRPr="007B1345" w:rsidRDefault="005D4956" w:rsidP="00B45115">
            <w:pPr>
              <w:tabs>
                <w:tab w:val="center" w:pos="1674"/>
              </w:tabs>
              <w:rPr>
                <w:lang w:val="en-US"/>
              </w:rPr>
            </w:pPr>
            <w:r w:rsidRPr="007B1345">
              <w:rPr>
                <w:lang w:val="en-US"/>
              </w:rPr>
              <w:t>mRNA</w:t>
            </w:r>
          </w:p>
        </w:tc>
        <w:tc>
          <w:tcPr>
            <w:tcW w:w="5791" w:type="dxa"/>
          </w:tcPr>
          <w:p w:rsidR="005D4956" w:rsidRPr="007B1345" w:rsidRDefault="005D4956" w:rsidP="00B45115">
            <w:pPr>
              <w:rPr>
                <w:lang w:val="en-US"/>
              </w:rPr>
            </w:pPr>
            <w:r w:rsidRPr="007B1345">
              <w:rPr>
                <w:lang w:val="en-US"/>
              </w:rPr>
              <w:t>Abbrev</w:t>
            </w:r>
            <w:r w:rsidR="00302B31" w:rsidRPr="007B1345">
              <w:rPr>
                <w:lang w:val="en-US"/>
              </w:rPr>
              <w:t>i</w:t>
            </w:r>
            <w:r w:rsidRPr="007B1345">
              <w:rPr>
                <w:lang w:val="en-US"/>
              </w:rPr>
              <w:t xml:space="preserve">ation for </w:t>
            </w:r>
            <w:r w:rsidRPr="007B1345">
              <w:rPr>
                <w:i/>
                <w:lang w:val="en-US"/>
              </w:rPr>
              <w:t>messenger-RNA</w:t>
            </w:r>
          </w:p>
        </w:tc>
      </w:tr>
      <w:tr w:rsidR="005D4956" w:rsidRPr="007B1345" w:rsidTr="009D519A">
        <w:tc>
          <w:tcPr>
            <w:tcW w:w="3564" w:type="dxa"/>
          </w:tcPr>
          <w:p w:rsidR="005D4956" w:rsidRPr="007B1345" w:rsidRDefault="005D4956" w:rsidP="00B45115">
            <w:pPr>
              <w:tabs>
                <w:tab w:val="center" w:pos="1674"/>
              </w:tabs>
              <w:rPr>
                <w:lang w:val="en-US"/>
              </w:rPr>
            </w:pPr>
            <w:r w:rsidRPr="007B1345">
              <w:rPr>
                <w:lang w:val="en-US"/>
              </w:rPr>
              <w:t>messenger-RNA</w:t>
            </w:r>
          </w:p>
        </w:tc>
        <w:tc>
          <w:tcPr>
            <w:tcW w:w="5791" w:type="dxa"/>
          </w:tcPr>
          <w:p w:rsidR="005D4956" w:rsidRPr="007B1345" w:rsidRDefault="005D4956" w:rsidP="00B45115">
            <w:pPr>
              <w:rPr>
                <w:lang w:val="en-US"/>
              </w:rPr>
            </w:pPr>
            <w:r w:rsidRPr="007B1345">
              <w:rPr>
                <w:lang w:val="en-US"/>
              </w:rPr>
              <w:t xml:space="preserve">RNA molecules that convey genetic information from DNA to the </w:t>
            </w:r>
            <w:r w:rsidRPr="006774D7">
              <w:rPr>
                <w:i/>
                <w:lang w:val="en-US"/>
              </w:rPr>
              <w:t>ribosome</w:t>
            </w:r>
            <w:r w:rsidRPr="007B1345">
              <w:rPr>
                <w:lang w:val="en-US"/>
              </w:rPr>
              <w:t>, where they specify the amino acid sequence of the protein products of gene expression</w:t>
            </w:r>
          </w:p>
        </w:tc>
      </w:tr>
      <w:tr w:rsidR="003A696C" w:rsidRPr="007B1345" w:rsidTr="009D519A">
        <w:tc>
          <w:tcPr>
            <w:tcW w:w="3564" w:type="dxa"/>
          </w:tcPr>
          <w:p w:rsidR="003A696C" w:rsidRPr="007B1345" w:rsidRDefault="003A696C" w:rsidP="00B45115">
            <w:pPr>
              <w:tabs>
                <w:tab w:val="center" w:pos="1674"/>
              </w:tabs>
              <w:rPr>
                <w:lang w:val="en-US"/>
              </w:rPr>
            </w:pPr>
            <w:r w:rsidRPr="007B1345">
              <w:rPr>
                <w:lang w:val="en-US"/>
              </w:rPr>
              <w:t>non-coding RNA</w:t>
            </w:r>
          </w:p>
        </w:tc>
        <w:tc>
          <w:tcPr>
            <w:tcW w:w="5791" w:type="dxa"/>
          </w:tcPr>
          <w:p w:rsidR="003A696C" w:rsidRPr="007B1345" w:rsidRDefault="008E0D7B" w:rsidP="00B45115">
            <w:pPr>
              <w:rPr>
                <w:lang w:val="en-US"/>
              </w:rPr>
            </w:pPr>
            <w:r w:rsidRPr="007B1345">
              <w:rPr>
                <w:lang w:val="en-US"/>
              </w:rPr>
              <w:t>A functional RNA molecule that is not translated into a protein</w:t>
            </w:r>
          </w:p>
        </w:tc>
      </w:tr>
      <w:tr w:rsidR="000606B1" w:rsidRPr="007B1345" w:rsidTr="009D519A">
        <w:tc>
          <w:tcPr>
            <w:tcW w:w="3564" w:type="dxa"/>
          </w:tcPr>
          <w:p w:rsidR="000606B1" w:rsidRPr="007B1345" w:rsidRDefault="000C7AE1" w:rsidP="00B45115">
            <w:pPr>
              <w:rPr>
                <w:lang w:val="en-US"/>
              </w:rPr>
            </w:pPr>
            <w:r w:rsidRPr="007B1345">
              <w:rPr>
                <w:lang w:val="en-US"/>
              </w:rPr>
              <w:t>n</w:t>
            </w:r>
            <w:r w:rsidR="000606B1" w:rsidRPr="007B1345">
              <w:rPr>
                <w:lang w:val="en-US"/>
              </w:rPr>
              <w:t>ucleus</w:t>
            </w:r>
          </w:p>
        </w:tc>
        <w:tc>
          <w:tcPr>
            <w:tcW w:w="5791" w:type="dxa"/>
          </w:tcPr>
          <w:p w:rsidR="000606B1" w:rsidRPr="007B1345" w:rsidRDefault="000606B1" w:rsidP="00B45115">
            <w:pPr>
              <w:rPr>
                <w:lang w:val="en-US"/>
              </w:rPr>
            </w:pPr>
            <w:r w:rsidRPr="007B1345">
              <w:rPr>
                <w:lang w:val="en-US"/>
              </w:rPr>
              <w:t>The chromosome-containing organelle of a eukaryotic cell</w:t>
            </w:r>
          </w:p>
        </w:tc>
      </w:tr>
      <w:tr w:rsidR="000A0535" w:rsidRPr="007B1345" w:rsidTr="009D519A">
        <w:tc>
          <w:tcPr>
            <w:tcW w:w="3564" w:type="dxa"/>
          </w:tcPr>
          <w:p w:rsidR="000A0535" w:rsidRPr="007B1345" w:rsidRDefault="000A0535" w:rsidP="00B45115">
            <w:pPr>
              <w:rPr>
                <w:lang w:val="en-US"/>
              </w:rPr>
            </w:pPr>
            <w:r w:rsidRPr="007B1345">
              <w:rPr>
                <w:lang w:val="en-US"/>
              </w:rPr>
              <w:t>paired end reads</w:t>
            </w:r>
          </w:p>
        </w:tc>
        <w:tc>
          <w:tcPr>
            <w:tcW w:w="5791" w:type="dxa"/>
          </w:tcPr>
          <w:p w:rsidR="000A0535" w:rsidRPr="00A3550D" w:rsidRDefault="000A0535" w:rsidP="00B45115">
            <w:pPr>
              <w:rPr>
                <w:lang w:val="en-US"/>
              </w:rPr>
            </w:pPr>
            <w:r w:rsidRPr="007B1345">
              <w:rPr>
                <w:lang w:val="en-US"/>
              </w:rPr>
              <w:t>Reads that are sequenced from both ends and referred to as R1 and R2. Usually there is a "gap" in between them and although we don't know the sequence of DNA in between R1 and R2, we still have gained useful information from the knowledge that R1 and R2 are next to each other with a known orientation and distance apart</w:t>
            </w:r>
            <w:r w:rsidR="00A3550D">
              <w:rPr>
                <w:lang w:val="en-US"/>
              </w:rPr>
              <w:t xml:space="preserve">. The opposite is </w:t>
            </w:r>
            <w:r w:rsidR="00A3550D">
              <w:rPr>
                <w:i/>
                <w:lang w:val="en-US"/>
              </w:rPr>
              <w:t>single end reads</w:t>
            </w:r>
          </w:p>
        </w:tc>
      </w:tr>
      <w:tr w:rsidR="00302B31" w:rsidRPr="007B1345" w:rsidTr="009D519A">
        <w:tc>
          <w:tcPr>
            <w:tcW w:w="3564" w:type="dxa"/>
          </w:tcPr>
          <w:p w:rsidR="00302B31" w:rsidRPr="007B1345" w:rsidRDefault="00302B31" w:rsidP="00B45115">
            <w:pPr>
              <w:rPr>
                <w:lang w:val="en-US"/>
              </w:rPr>
            </w:pPr>
            <w:r w:rsidRPr="007B1345">
              <w:rPr>
                <w:lang w:val="en-US"/>
              </w:rPr>
              <w:t>PCR</w:t>
            </w:r>
          </w:p>
        </w:tc>
        <w:tc>
          <w:tcPr>
            <w:tcW w:w="5791" w:type="dxa"/>
          </w:tcPr>
          <w:p w:rsidR="00302B31" w:rsidRPr="007B1345" w:rsidRDefault="00302B31" w:rsidP="00B45115">
            <w:pPr>
              <w:rPr>
                <w:i/>
                <w:lang w:val="en-US"/>
              </w:rPr>
            </w:pPr>
            <w:r w:rsidRPr="007B1345">
              <w:rPr>
                <w:lang w:val="en-US"/>
              </w:rPr>
              <w:t xml:space="preserve">Abbreviation for </w:t>
            </w:r>
            <w:r w:rsidRPr="007B1345">
              <w:rPr>
                <w:i/>
                <w:lang w:val="en-US"/>
              </w:rPr>
              <w:t>polymerase chain reaction</w:t>
            </w:r>
          </w:p>
        </w:tc>
      </w:tr>
      <w:tr w:rsidR="00A04E25" w:rsidRPr="007B1345" w:rsidTr="009D519A">
        <w:tc>
          <w:tcPr>
            <w:tcW w:w="3564" w:type="dxa"/>
          </w:tcPr>
          <w:p w:rsidR="00A04E25" w:rsidRPr="007B1345" w:rsidRDefault="000C7AE1" w:rsidP="00B45115">
            <w:pPr>
              <w:rPr>
                <w:lang w:val="en-US"/>
              </w:rPr>
            </w:pPr>
            <w:r w:rsidRPr="007B1345">
              <w:rPr>
                <w:lang w:val="en-US"/>
              </w:rPr>
              <w:t>p</w:t>
            </w:r>
            <w:r w:rsidR="000606B1" w:rsidRPr="007B1345">
              <w:rPr>
                <w:lang w:val="en-US"/>
              </w:rPr>
              <w:t>hage</w:t>
            </w:r>
          </w:p>
        </w:tc>
        <w:tc>
          <w:tcPr>
            <w:tcW w:w="5791" w:type="dxa"/>
          </w:tcPr>
          <w:p w:rsidR="00A04E25" w:rsidRPr="007B1345" w:rsidRDefault="000606B1" w:rsidP="00B45115">
            <w:pPr>
              <w:rPr>
                <w:lang w:val="en-US"/>
              </w:rPr>
            </w:pPr>
            <w:r w:rsidRPr="007B1345">
              <w:rPr>
                <w:lang w:val="en-US"/>
              </w:rPr>
              <w:t xml:space="preserve">A virus that infects bacteria; also called a </w:t>
            </w:r>
            <w:r w:rsidRPr="00F17E41">
              <w:rPr>
                <w:i/>
                <w:lang w:val="en-US"/>
              </w:rPr>
              <w:t>bacteriophage</w:t>
            </w:r>
          </w:p>
        </w:tc>
      </w:tr>
      <w:tr w:rsidR="00BC5E7D" w:rsidRPr="007B1345" w:rsidTr="009D519A">
        <w:tc>
          <w:tcPr>
            <w:tcW w:w="3564" w:type="dxa"/>
          </w:tcPr>
          <w:p w:rsidR="00BC5E7D" w:rsidRPr="007B1345" w:rsidRDefault="00BC5E7D" w:rsidP="00B45115">
            <w:pPr>
              <w:rPr>
                <w:lang w:val="en-US"/>
              </w:rPr>
            </w:pPr>
            <w:r w:rsidRPr="007B1345">
              <w:rPr>
                <w:lang w:val="en-US"/>
              </w:rPr>
              <w:t>polymerase chain reaction</w:t>
            </w:r>
          </w:p>
        </w:tc>
        <w:tc>
          <w:tcPr>
            <w:tcW w:w="5791" w:type="dxa"/>
          </w:tcPr>
          <w:p w:rsidR="00BC5E7D" w:rsidRPr="007B1345" w:rsidRDefault="00BC5E7D" w:rsidP="00B45115">
            <w:pPr>
              <w:rPr>
                <w:lang w:val="en-US"/>
              </w:rPr>
            </w:pPr>
            <w:r w:rsidRPr="007B1345">
              <w:rPr>
                <w:lang w:val="en-US"/>
              </w:rPr>
              <w:t>A biochemical technology in molecular biology used to amplify a single or a few copies of a piece of DNA across several orders of magnitude, generating thousands to millions of copies of a particular DNA sequence</w:t>
            </w:r>
          </w:p>
        </w:tc>
      </w:tr>
      <w:tr w:rsidR="00242861" w:rsidRPr="007B1345" w:rsidTr="009D519A">
        <w:tc>
          <w:tcPr>
            <w:tcW w:w="3564" w:type="dxa"/>
          </w:tcPr>
          <w:p w:rsidR="00242861" w:rsidRPr="007B1345" w:rsidRDefault="000C7AE1" w:rsidP="00B45115">
            <w:pPr>
              <w:rPr>
                <w:lang w:val="en-US"/>
              </w:rPr>
            </w:pPr>
            <w:r w:rsidRPr="007B1345">
              <w:rPr>
                <w:lang w:val="en-US"/>
              </w:rPr>
              <w:t>p</w:t>
            </w:r>
            <w:r w:rsidR="00242861" w:rsidRPr="007B1345">
              <w:rPr>
                <w:lang w:val="en-US"/>
              </w:rPr>
              <w:t>olymorphism</w:t>
            </w:r>
          </w:p>
        </w:tc>
        <w:tc>
          <w:tcPr>
            <w:tcW w:w="5791" w:type="dxa"/>
          </w:tcPr>
          <w:p w:rsidR="00242861" w:rsidRPr="007B1345" w:rsidRDefault="00B20434" w:rsidP="00B45115">
            <w:pPr>
              <w:rPr>
                <w:lang w:val="en-US"/>
              </w:rPr>
            </w:pPr>
            <w:r w:rsidRPr="007B1345">
              <w:rPr>
                <w:lang w:val="en-US"/>
              </w:rPr>
              <w:t>To have many forms, in our case with repeats, when there are small differences in the repeats based on for instance the length</w:t>
            </w:r>
            <w:r w:rsidR="000C3C80" w:rsidRPr="007B1345">
              <w:rPr>
                <w:lang w:val="en-US"/>
              </w:rPr>
              <w:t xml:space="preserve"> of the repeat</w:t>
            </w:r>
          </w:p>
        </w:tc>
      </w:tr>
      <w:tr w:rsidR="000606B1" w:rsidRPr="007B1345" w:rsidTr="009D519A">
        <w:tc>
          <w:tcPr>
            <w:tcW w:w="3564" w:type="dxa"/>
          </w:tcPr>
          <w:p w:rsidR="000606B1" w:rsidRPr="007B1345" w:rsidRDefault="000C7AE1" w:rsidP="00B45115">
            <w:pPr>
              <w:rPr>
                <w:lang w:val="en-US"/>
              </w:rPr>
            </w:pPr>
            <w:r w:rsidRPr="007B1345">
              <w:rPr>
                <w:lang w:val="en-US"/>
              </w:rPr>
              <w:t>p</w:t>
            </w:r>
            <w:r w:rsidR="000606B1" w:rsidRPr="007B1345">
              <w:rPr>
                <w:lang w:val="en-US"/>
              </w:rPr>
              <w:t>rotein</w:t>
            </w:r>
          </w:p>
        </w:tc>
        <w:tc>
          <w:tcPr>
            <w:tcW w:w="5791" w:type="dxa"/>
          </w:tcPr>
          <w:p w:rsidR="000606B1" w:rsidRPr="007B1345" w:rsidRDefault="000606B1" w:rsidP="00B45115">
            <w:pPr>
              <w:rPr>
                <w:lang w:val="en-US"/>
              </w:rPr>
            </w:pPr>
            <w:r w:rsidRPr="007B1345">
              <w:rPr>
                <w:lang w:val="en-US"/>
              </w:rPr>
              <w:t>A three-dimensional biological polymer constructed from a set of 20 different monomers called amino acids</w:t>
            </w:r>
          </w:p>
        </w:tc>
      </w:tr>
      <w:tr w:rsidR="00F0051F" w:rsidRPr="007B1345" w:rsidTr="009D519A">
        <w:tc>
          <w:tcPr>
            <w:tcW w:w="3564" w:type="dxa"/>
          </w:tcPr>
          <w:p w:rsidR="00F0051F" w:rsidRPr="007B1345" w:rsidRDefault="00F0051F" w:rsidP="00B45115">
            <w:pPr>
              <w:rPr>
                <w:lang w:val="en-US"/>
              </w:rPr>
            </w:pPr>
            <w:r w:rsidRPr="007B1345">
              <w:rPr>
                <w:lang w:val="en-US"/>
              </w:rPr>
              <w:t>protein synthesis</w:t>
            </w:r>
          </w:p>
        </w:tc>
        <w:tc>
          <w:tcPr>
            <w:tcW w:w="5791" w:type="dxa"/>
          </w:tcPr>
          <w:p w:rsidR="00F0051F" w:rsidRPr="007B1345" w:rsidRDefault="00F0051F" w:rsidP="00B45115">
            <w:pPr>
              <w:rPr>
                <w:lang w:val="en-US"/>
              </w:rPr>
            </w:pPr>
            <w:r w:rsidRPr="007B1345">
              <w:rPr>
                <w:lang w:val="en-US"/>
              </w:rPr>
              <w:t xml:space="preserve">A process in which cellular </w:t>
            </w:r>
            <w:r w:rsidRPr="007B1345">
              <w:rPr>
                <w:i/>
                <w:lang w:val="en-US"/>
              </w:rPr>
              <w:t>ribosomes</w:t>
            </w:r>
            <w:r w:rsidRPr="007B1345">
              <w:rPr>
                <w:lang w:val="en-US"/>
              </w:rPr>
              <w:t xml:space="preserve"> create </w:t>
            </w:r>
            <w:r w:rsidRPr="007B1345">
              <w:rPr>
                <w:i/>
                <w:lang w:val="en-US"/>
              </w:rPr>
              <w:t>proteins</w:t>
            </w:r>
          </w:p>
        </w:tc>
      </w:tr>
      <w:tr w:rsidR="00E25397" w:rsidRPr="007B1345" w:rsidTr="009D519A">
        <w:tc>
          <w:tcPr>
            <w:tcW w:w="3564" w:type="dxa"/>
          </w:tcPr>
          <w:p w:rsidR="00E25397" w:rsidRPr="007B1345" w:rsidRDefault="00E25397" w:rsidP="00B45115">
            <w:pPr>
              <w:rPr>
                <w:lang w:val="en-US"/>
              </w:rPr>
            </w:pPr>
            <w:r w:rsidRPr="007B1345">
              <w:rPr>
                <w:lang w:val="en-US"/>
              </w:rPr>
              <w:t>read</w:t>
            </w:r>
          </w:p>
        </w:tc>
        <w:tc>
          <w:tcPr>
            <w:tcW w:w="5791" w:type="dxa"/>
          </w:tcPr>
          <w:p w:rsidR="00E25397" w:rsidRPr="007B1345" w:rsidRDefault="00E25397" w:rsidP="00B45115">
            <w:pPr>
              <w:rPr>
                <w:lang w:val="en-US"/>
              </w:rPr>
            </w:pPr>
            <w:r w:rsidRPr="007B1345">
              <w:rPr>
                <w:lang w:val="en-US"/>
              </w:rPr>
              <w:t>Pieces of a sequence acquired under sequencing used for mapping/assembly that vary in length from less than 100 base pairs up to several thousand base pairs. Usually, with a double stranded chain, the reads contains the direction as well</w:t>
            </w:r>
          </w:p>
        </w:tc>
      </w:tr>
      <w:tr w:rsidR="00E25397" w:rsidRPr="007B1345" w:rsidTr="009D519A">
        <w:tc>
          <w:tcPr>
            <w:tcW w:w="3564" w:type="dxa"/>
          </w:tcPr>
          <w:p w:rsidR="00E25397" w:rsidRPr="007B1345" w:rsidRDefault="00E25397" w:rsidP="00B45115">
            <w:pPr>
              <w:rPr>
                <w:lang w:val="en-US"/>
              </w:rPr>
            </w:pPr>
            <w:r w:rsidRPr="007B1345">
              <w:rPr>
                <w:lang w:val="en-US"/>
              </w:rPr>
              <w:t>read depth</w:t>
            </w:r>
          </w:p>
        </w:tc>
        <w:tc>
          <w:tcPr>
            <w:tcW w:w="5791" w:type="dxa"/>
          </w:tcPr>
          <w:p w:rsidR="00E25397" w:rsidRPr="007B1345" w:rsidRDefault="00E25397" w:rsidP="00B45115">
            <w:pPr>
              <w:rPr>
                <w:i/>
                <w:lang w:val="en-US"/>
              </w:rPr>
            </w:pPr>
            <w:r w:rsidRPr="007B1345">
              <w:rPr>
                <w:lang w:val="en-US"/>
              </w:rPr>
              <w:t xml:space="preserve">See </w:t>
            </w:r>
            <w:r w:rsidRPr="007B1345">
              <w:rPr>
                <w:i/>
                <w:lang w:val="en-US"/>
              </w:rPr>
              <w:t>coverage</w:t>
            </w:r>
          </w:p>
        </w:tc>
      </w:tr>
      <w:tr w:rsidR="00B1450C" w:rsidRPr="007B1345" w:rsidTr="009D519A">
        <w:tc>
          <w:tcPr>
            <w:tcW w:w="3564" w:type="dxa"/>
          </w:tcPr>
          <w:p w:rsidR="00B1450C" w:rsidRPr="007B1345" w:rsidRDefault="00B1450C" w:rsidP="00B45115">
            <w:pPr>
              <w:rPr>
                <w:lang w:val="en-US"/>
              </w:rPr>
            </w:pPr>
            <w:r w:rsidRPr="007B1345">
              <w:rPr>
                <w:lang w:val="en-US"/>
              </w:rPr>
              <w:t>relocation</w:t>
            </w:r>
          </w:p>
        </w:tc>
        <w:tc>
          <w:tcPr>
            <w:tcW w:w="5791" w:type="dxa"/>
          </w:tcPr>
          <w:p w:rsidR="00B1450C" w:rsidRPr="007B1345" w:rsidRDefault="00B1450C" w:rsidP="00B45115">
            <w:pPr>
              <w:rPr>
                <w:lang w:val="en-US"/>
              </w:rPr>
            </w:pPr>
            <w:r w:rsidRPr="007B1345">
              <w:rPr>
                <w:lang w:val="en-US"/>
              </w:rPr>
              <w:t xml:space="preserve">A misjoin of a scaffold/contig where the two pieces map to </w:t>
            </w:r>
            <w:r w:rsidRPr="007B1345">
              <w:rPr>
                <w:lang w:val="en-US"/>
              </w:rPr>
              <w:lastRenderedPageBreak/>
              <w:t>different locations on the reference genome</w:t>
            </w:r>
          </w:p>
        </w:tc>
      </w:tr>
      <w:tr w:rsidR="00666E77" w:rsidRPr="007B1345" w:rsidTr="009D519A">
        <w:tc>
          <w:tcPr>
            <w:tcW w:w="3564" w:type="dxa"/>
          </w:tcPr>
          <w:p w:rsidR="00666E77" w:rsidRPr="007B1345" w:rsidRDefault="00666E77" w:rsidP="00B45115">
            <w:pPr>
              <w:rPr>
                <w:lang w:val="en-US"/>
              </w:rPr>
            </w:pPr>
            <w:r>
              <w:rPr>
                <w:lang w:val="en-US"/>
              </w:rPr>
              <w:lastRenderedPageBreak/>
              <w:t>repeats</w:t>
            </w:r>
          </w:p>
        </w:tc>
        <w:tc>
          <w:tcPr>
            <w:tcW w:w="5791" w:type="dxa"/>
          </w:tcPr>
          <w:p w:rsidR="00666E77" w:rsidRPr="007B1345" w:rsidRDefault="00666E77" w:rsidP="00666E77">
            <w:pPr>
              <w:rPr>
                <w:lang w:val="en-US"/>
              </w:rPr>
            </w:pPr>
            <w:r w:rsidRPr="00666E77">
              <w:rPr>
                <w:lang w:val="en-US"/>
              </w:rPr>
              <w:t xml:space="preserve">multiple copies </w:t>
            </w:r>
            <w:r>
              <w:rPr>
                <w:lang w:val="en-US"/>
              </w:rPr>
              <w:t>of the same D</w:t>
            </w:r>
            <w:r w:rsidRPr="00666E77">
              <w:rPr>
                <w:lang w:val="en-US"/>
              </w:rPr>
              <w:t>NA base sequence on a chromosome</w:t>
            </w:r>
          </w:p>
        </w:tc>
      </w:tr>
      <w:tr w:rsidR="00763B0A" w:rsidRPr="007B1345" w:rsidTr="009D519A">
        <w:tc>
          <w:tcPr>
            <w:tcW w:w="3564" w:type="dxa"/>
          </w:tcPr>
          <w:p w:rsidR="00763B0A" w:rsidRPr="007B1345" w:rsidRDefault="006774D7" w:rsidP="00B45115">
            <w:pPr>
              <w:rPr>
                <w:lang w:val="en-US"/>
              </w:rPr>
            </w:pPr>
            <w:r>
              <w:rPr>
                <w:lang w:val="en-US"/>
              </w:rPr>
              <w:t>r</w:t>
            </w:r>
            <w:r w:rsidR="00763B0A" w:rsidRPr="007B1345">
              <w:rPr>
                <w:lang w:val="en-US"/>
              </w:rPr>
              <w:t>ibosomal-RNA</w:t>
            </w:r>
          </w:p>
        </w:tc>
        <w:tc>
          <w:tcPr>
            <w:tcW w:w="5791" w:type="dxa"/>
          </w:tcPr>
          <w:p w:rsidR="00763B0A" w:rsidRPr="007B1345" w:rsidRDefault="00763B0A" w:rsidP="00B45115">
            <w:pPr>
              <w:rPr>
                <w:lang w:val="en-US"/>
              </w:rPr>
            </w:pPr>
            <w:r w:rsidRPr="007B1345">
              <w:rPr>
                <w:lang w:val="en-US"/>
              </w:rPr>
              <w:t xml:space="preserve">The RNA component of the </w:t>
            </w:r>
            <w:r w:rsidRPr="007B1345">
              <w:rPr>
                <w:i/>
                <w:lang w:val="en-US"/>
              </w:rPr>
              <w:t>ribosome</w:t>
            </w:r>
            <w:r w:rsidRPr="007B1345">
              <w:rPr>
                <w:lang w:val="en-US"/>
              </w:rPr>
              <w:t>, essential for protein synthesis in all living organisms</w:t>
            </w:r>
          </w:p>
        </w:tc>
      </w:tr>
      <w:tr w:rsidR="00763B0A" w:rsidRPr="007B1345" w:rsidTr="009D519A">
        <w:tc>
          <w:tcPr>
            <w:tcW w:w="3564" w:type="dxa"/>
          </w:tcPr>
          <w:p w:rsidR="00763B0A" w:rsidRPr="007B1345" w:rsidRDefault="00763B0A" w:rsidP="00B45115">
            <w:pPr>
              <w:rPr>
                <w:lang w:val="en-US"/>
              </w:rPr>
            </w:pPr>
            <w:r w:rsidRPr="007B1345">
              <w:rPr>
                <w:lang w:val="en-US"/>
              </w:rPr>
              <w:t>ribosome</w:t>
            </w:r>
          </w:p>
        </w:tc>
        <w:tc>
          <w:tcPr>
            <w:tcW w:w="5791" w:type="dxa"/>
          </w:tcPr>
          <w:p w:rsidR="00763B0A" w:rsidRPr="007B1345" w:rsidRDefault="00763B0A" w:rsidP="00B45115">
            <w:pPr>
              <w:rPr>
                <w:lang w:val="en-US"/>
              </w:rPr>
            </w:pPr>
            <w:r w:rsidRPr="007B1345">
              <w:rPr>
                <w:lang w:val="en-US"/>
              </w:rPr>
              <w:t xml:space="preserve">A large and complex molecular machine, found within all living cells and serves as the primary site of biological </w:t>
            </w:r>
            <w:r w:rsidRPr="007B1345">
              <w:rPr>
                <w:i/>
                <w:lang w:val="en-US"/>
              </w:rPr>
              <w:t>protein synthesis</w:t>
            </w:r>
            <w:r w:rsidRPr="007B1345">
              <w:rPr>
                <w:lang w:val="en-US"/>
              </w:rPr>
              <w:t xml:space="preserve"> by linking amino acids together in the order specified by </w:t>
            </w:r>
            <w:r w:rsidRPr="007B1345">
              <w:rPr>
                <w:i/>
                <w:lang w:val="en-US"/>
              </w:rPr>
              <w:t>mRNA</w:t>
            </w:r>
            <w:r w:rsidRPr="007B1345">
              <w:rPr>
                <w:lang w:val="en-US"/>
              </w:rPr>
              <w:t xml:space="preserve"> molecules</w:t>
            </w:r>
          </w:p>
        </w:tc>
      </w:tr>
      <w:tr w:rsidR="00100244" w:rsidRPr="007B1345" w:rsidTr="009D519A">
        <w:tc>
          <w:tcPr>
            <w:tcW w:w="3564" w:type="dxa"/>
          </w:tcPr>
          <w:p w:rsidR="00100244" w:rsidRPr="007B1345" w:rsidRDefault="00100244" w:rsidP="00B45115">
            <w:pPr>
              <w:rPr>
                <w:lang w:val="en-US"/>
              </w:rPr>
            </w:pPr>
            <w:r w:rsidRPr="007B1345">
              <w:rPr>
                <w:lang w:val="en-US"/>
              </w:rPr>
              <w:t>ribonucleic acid</w:t>
            </w:r>
          </w:p>
        </w:tc>
        <w:tc>
          <w:tcPr>
            <w:tcW w:w="5791" w:type="dxa"/>
          </w:tcPr>
          <w:p w:rsidR="00100244" w:rsidRPr="007B1345" w:rsidRDefault="00100244" w:rsidP="00B45115">
            <w:pPr>
              <w:rPr>
                <w:lang w:val="en-US"/>
              </w:rPr>
            </w:pPr>
            <w:r w:rsidRPr="007B1345">
              <w:rPr>
                <w:lang w:val="en-US"/>
              </w:rPr>
              <w:t>A family of large biological molecules that perform multiple vital roles in the coding, decoding, regulation, and expression of genes</w:t>
            </w:r>
          </w:p>
        </w:tc>
      </w:tr>
      <w:tr w:rsidR="00100244" w:rsidRPr="007B1345" w:rsidTr="009D519A">
        <w:tc>
          <w:tcPr>
            <w:tcW w:w="3564" w:type="dxa"/>
          </w:tcPr>
          <w:p w:rsidR="00100244" w:rsidRPr="007B1345" w:rsidRDefault="00100244" w:rsidP="00B45115">
            <w:pPr>
              <w:rPr>
                <w:lang w:val="en-US"/>
              </w:rPr>
            </w:pPr>
            <w:r w:rsidRPr="007B1345">
              <w:rPr>
                <w:lang w:val="en-US"/>
              </w:rPr>
              <w:t>RNA</w:t>
            </w:r>
          </w:p>
        </w:tc>
        <w:tc>
          <w:tcPr>
            <w:tcW w:w="5791" w:type="dxa"/>
          </w:tcPr>
          <w:p w:rsidR="00100244" w:rsidRPr="007B1345" w:rsidRDefault="00AB6AF2" w:rsidP="00B45115">
            <w:pPr>
              <w:rPr>
                <w:lang w:val="en-US"/>
              </w:rPr>
            </w:pPr>
            <w:r w:rsidRPr="007B1345">
              <w:rPr>
                <w:lang w:val="en-US"/>
              </w:rPr>
              <w:t>Abbreviation</w:t>
            </w:r>
            <w:r w:rsidR="00100244" w:rsidRPr="007B1345">
              <w:rPr>
                <w:lang w:val="en-US"/>
              </w:rPr>
              <w:t xml:space="preserve"> for </w:t>
            </w:r>
            <w:r w:rsidR="00100244" w:rsidRPr="007B1345">
              <w:rPr>
                <w:i/>
                <w:lang w:val="en-US"/>
              </w:rPr>
              <w:t>Ribonucleic acid</w:t>
            </w:r>
          </w:p>
        </w:tc>
      </w:tr>
      <w:tr w:rsidR="00763B0A" w:rsidRPr="007B1345" w:rsidTr="009D519A">
        <w:tc>
          <w:tcPr>
            <w:tcW w:w="3564" w:type="dxa"/>
          </w:tcPr>
          <w:p w:rsidR="00763B0A" w:rsidRPr="007B1345" w:rsidRDefault="00763B0A" w:rsidP="00B45115">
            <w:pPr>
              <w:rPr>
                <w:lang w:val="en-US"/>
              </w:rPr>
            </w:pPr>
            <w:r w:rsidRPr="007B1345">
              <w:rPr>
                <w:lang w:val="en-US"/>
              </w:rPr>
              <w:t>rRNA</w:t>
            </w:r>
          </w:p>
        </w:tc>
        <w:tc>
          <w:tcPr>
            <w:tcW w:w="5791" w:type="dxa"/>
          </w:tcPr>
          <w:p w:rsidR="00763B0A" w:rsidRPr="007B1345" w:rsidRDefault="00AB6AF2" w:rsidP="00B45115">
            <w:pPr>
              <w:rPr>
                <w:i/>
                <w:lang w:val="en-US"/>
              </w:rPr>
            </w:pPr>
            <w:r w:rsidRPr="007B1345">
              <w:rPr>
                <w:lang w:val="en-US"/>
              </w:rPr>
              <w:t>Abbreviation</w:t>
            </w:r>
            <w:r w:rsidR="00763B0A" w:rsidRPr="007B1345">
              <w:rPr>
                <w:lang w:val="en-US"/>
              </w:rPr>
              <w:t xml:space="preserve"> for </w:t>
            </w:r>
            <w:r w:rsidR="00763B0A" w:rsidRPr="007B1345">
              <w:rPr>
                <w:i/>
                <w:lang w:val="en-US"/>
              </w:rPr>
              <w:t>ribosomal-RNA</w:t>
            </w:r>
          </w:p>
        </w:tc>
      </w:tr>
      <w:tr w:rsidR="00E25397" w:rsidRPr="007B1345" w:rsidTr="009D519A">
        <w:tc>
          <w:tcPr>
            <w:tcW w:w="3564" w:type="dxa"/>
          </w:tcPr>
          <w:p w:rsidR="00E25397" w:rsidRPr="007B1345" w:rsidRDefault="000C7AE1" w:rsidP="00B45115">
            <w:pPr>
              <w:rPr>
                <w:lang w:val="en-US"/>
              </w:rPr>
            </w:pPr>
            <w:r w:rsidRPr="007B1345">
              <w:rPr>
                <w:lang w:val="en-US"/>
              </w:rPr>
              <w:t>s</w:t>
            </w:r>
            <w:r w:rsidR="00E25397" w:rsidRPr="007B1345">
              <w:rPr>
                <w:lang w:val="en-US"/>
              </w:rPr>
              <w:t>caffold</w:t>
            </w:r>
          </w:p>
        </w:tc>
        <w:tc>
          <w:tcPr>
            <w:tcW w:w="5791" w:type="dxa"/>
          </w:tcPr>
          <w:p w:rsidR="00E25397" w:rsidRPr="007B1345" w:rsidRDefault="000C7AE1" w:rsidP="00B45115">
            <w:pPr>
              <w:rPr>
                <w:lang w:val="en-US"/>
              </w:rPr>
            </w:pPr>
            <w:r w:rsidRPr="007B1345">
              <w:rPr>
                <w:lang w:val="en-US"/>
              </w:rPr>
              <w:t>A</w:t>
            </w:r>
            <w:r w:rsidR="00B233C2" w:rsidRPr="007B1345">
              <w:rPr>
                <w:lang w:val="en-US"/>
              </w:rPr>
              <w:t xml:space="preserve"> series of contigs that are in the right order but not necessarily connected in one continuous stretch of sequence. The remaining gaps between contigs in a scaffold can </w:t>
            </w:r>
            <w:r w:rsidRPr="007B1345">
              <w:rPr>
                <w:lang w:val="en-US"/>
              </w:rPr>
              <w:t xml:space="preserve">usually </w:t>
            </w:r>
            <w:r w:rsidR="00B233C2" w:rsidRPr="007B1345">
              <w:rPr>
                <w:lang w:val="en-US"/>
              </w:rPr>
              <w:t>be sequenced because the placement of contigs are often know</w:t>
            </w:r>
            <w:r w:rsidRPr="007B1345">
              <w:rPr>
                <w:lang w:val="en-US"/>
              </w:rPr>
              <w:t>n</w:t>
            </w:r>
          </w:p>
        </w:tc>
      </w:tr>
      <w:tr w:rsidR="000A0535" w:rsidRPr="007B1345" w:rsidTr="009D519A">
        <w:tc>
          <w:tcPr>
            <w:tcW w:w="3564" w:type="dxa"/>
          </w:tcPr>
          <w:p w:rsidR="000A0535" w:rsidRPr="007B1345" w:rsidRDefault="000A0535" w:rsidP="00B45115">
            <w:pPr>
              <w:rPr>
                <w:lang w:val="en-US"/>
              </w:rPr>
            </w:pPr>
            <w:r w:rsidRPr="007B1345">
              <w:rPr>
                <w:lang w:val="en-US"/>
              </w:rPr>
              <w:t>single end reads</w:t>
            </w:r>
          </w:p>
        </w:tc>
        <w:tc>
          <w:tcPr>
            <w:tcW w:w="5791" w:type="dxa"/>
          </w:tcPr>
          <w:p w:rsidR="000A0535" w:rsidRPr="007B1345" w:rsidRDefault="000A0535" w:rsidP="00B45115">
            <w:pPr>
              <w:rPr>
                <w:lang w:val="en-US"/>
              </w:rPr>
            </w:pPr>
            <w:r w:rsidRPr="007B1345">
              <w:rPr>
                <w:lang w:val="en-US"/>
              </w:rPr>
              <w:t xml:space="preserve">As opposed to </w:t>
            </w:r>
            <w:r w:rsidRPr="007B1345">
              <w:rPr>
                <w:i/>
                <w:lang w:val="en-US"/>
              </w:rPr>
              <w:t xml:space="preserve">paired end reads, </w:t>
            </w:r>
            <w:r w:rsidRPr="007B1345">
              <w:rPr>
                <w:lang w:val="en-US"/>
              </w:rPr>
              <w:t>single end reads are only sequenced from one end of the fragment</w:t>
            </w:r>
          </w:p>
        </w:tc>
      </w:tr>
      <w:tr w:rsidR="00611E11" w:rsidRPr="007B1345" w:rsidTr="009D519A">
        <w:tc>
          <w:tcPr>
            <w:tcW w:w="3564" w:type="dxa"/>
          </w:tcPr>
          <w:p w:rsidR="00611E11" w:rsidRPr="007B1345" w:rsidRDefault="00611E11" w:rsidP="00B45115">
            <w:pPr>
              <w:rPr>
                <w:lang w:val="en-US"/>
              </w:rPr>
            </w:pPr>
            <w:r w:rsidRPr="007B1345">
              <w:rPr>
                <w:lang w:val="en-US"/>
              </w:rPr>
              <w:t>template DNA</w:t>
            </w:r>
          </w:p>
        </w:tc>
        <w:tc>
          <w:tcPr>
            <w:tcW w:w="5791" w:type="dxa"/>
          </w:tcPr>
          <w:p w:rsidR="00611E11" w:rsidRPr="007B1345" w:rsidRDefault="00AB6AF2" w:rsidP="00B45115">
            <w:pPr>
              <w:rPr>
                <w:lang w:val="en-US"/>
              </w:rPr>
            </w:pPr>
            <w:r w:rsidRPr="007B1345">
              <w:rPr>
                <w:lang w:val="en-US"/>
              </w:rPr>
              <w:t>A</w:t>
            </w:r>
            <w:r w:rsidR="00611E11" w:rsidRPr="007B1345">
              <w:rPr>
                <w:lang w:val="en-US"/>
              </w:rPr>
              <w:t xml:space="preserve"> nucleotide sequence that directs the synthesis of a sequence complementary to it by the rules of </w:t>
            </w:r>
            <w:r w:rsidR="00611E11" w:rsidRPr="007B1345">
              <w:rPr>
                <w:i/>
                <w:lang w:val="en-US"/>
              </w:rPr>
              <w:t>Watson crick base pairing</w:t>
            </w:r>
            <w:r w:rsidR="00611E11" w:rsidRPr="007B1345">
              <w:rPr>
                <w:lang w:val="en-US"/>
              </w:rPr>
              <w:t>. A molecule that provides the structural mould to create similar molecules</w:t>
            </w:r>
          </w:p>
        </w:tc>
      </w:tr>
      <w:tr w:rsidR="0055473E" w:rsidRPr="007B1345" w:rsidTr="009D519A">
        <w:tc>
          <w:tcPr>
            <w:tcW w:w="3564" w:type="dxa"/>
          </w:tcPr>
          <w:p w:rsidR="0055473E" w:rsidRPr="007B1345" w:rsidRDefault="0055473E" w:rsidP="00B45115">
            <w:pPr>
              <w:rPr>
                <w:lang w:val="en-US"/>
              </w:rPr>
            </w:pPr>
            <w:r w:rsidRPr="007B1345">
              <w:rPr>
                <w:lang w:val="en-US"/>
              </w:rPr>
              <w:t>the scientific method</w:t>
            </w:r>
          </w:p>
        </w:tc>
        <w:tc>
          <w:tcPr>
            <w:tcW w:w="5791" w:type="dxa"/>
          </w:tcPr>
          <w:p w:rsidR="0055473E" w:rsidRPr="007B1345" w:rsidRDefault="0055473E" w:rsidP="00B45115">
            <w:pPr>
              <w:rPr>
                <w:lang w:val="en-US"/>
              </w:rPr>
            </w:pPr>
            <w:r w:rsidRPr="007B1345">
              <w:rPr>
                <w:lang w:val="en-US"/>
              </w:rPr>
              <w:t xml:space="preserve">A </w:t>
            </w:r>
            <w:r w:rsidR="00221C40" w:rsidRPr="007B1345">
              <w:rPr>
                <w:lang w:val="en-US"/>
              </w:rPr>
              <w:t>series of steps</w:t>
            </w:r>
            <w:r w:rsidRPr="007B1345">
              <w:rPr>
                <w:lang w:val="en-US"/>
              </w:rPr>
              <w:t xml:space="preserve"> used </w:t>
            </w:r>
            <w:r w:rsidR="00221C40" w:rsidRPr="007B1345">
              <w:rPr>
                <w:lang w:val="en-US"/>
              </w:rPr>
              <w:t xml:space="preserve">for investigating observable events, acquiring new knowledge or correcting/integrating previous knowledge </w:t>
            </w:r>
          </w:p>
        </w:tc>
      </w:tr>
      <w:tr w:rsidR="007362C1" w:rsidRPr="007B1345" w:rsidTr="009D519A">
        <w:tc>
          <w:tcPr>
            <w:tcW w:w="3564" w:type="dxa"/>
          </w:tcPr>
          <w:p w:rsidR="007362C1" w:rsidRPr="007B1345" w:rsidRDefault="007362C1" w:rsidP="00B45115">
            <w:pPr>
              <w:rPr>
                <w:lang w:val="en-US"/>
              </w:rPr>
            </w:pPr>
            <w:r w:rsidRPr="007B1345">
              <w:rPr>
                <w:lang w:val="en-US"/>
              </w:rPr>
              <w:t>transcriptome</w:t>
            </w:r>
          </w:p>
        </w:tc>
        <w:tc>
          <w:tcPr>
            <w:tcW w:w="5791" w:type="dxa"/>
          </w:tcPr>
          <w:p w:rsidR="007362C1" w:rsidRPr="007B1345" w:rsidRDefault="007362C1" w:rsidP="00B45115">
            <w:pPr>
              <w:rPr>
                <w:lang w:val="en-US"/>
              </w:rPr>
            </w:pPr>
            <w:r w:rsidRPr="007B1345">
              <w:rPr>
                <w:lang w:val="en-US"/>
              </w:rPr>
              <w:t xml:space="preserve">The set of all </w:t>
            </w:r>
            <w:r w:rsidRPr="007B1345">
              <w:rPr>
                <w:i/>
                <w:lang w:val="en-US"/>
              </w:rPr>
              <w:t>RNA</w:t>
            </w:r>
            <w:r w:rsidRPr="007B1345">
              <w:rPr>
                <w:lang w:val="en-US"/>
              </w:rPr>
              <w:t xml:space="preserve"> molecules, including </w:t>
            </w:r>
            <w:r w:rsidRPr="007B1345">
              <w:rPr>
                <w:i/>
                <w:lang w:val="en-US"/>
              </w:rPr>
              <w:t>mRNA</w:t>
            </w:r>
            <w:r w:rsidRPr="007B1345">
              <w:rPr>
                <w:lang w:val="en-US"/>
              </w:rPr>
              <w:t xml:space="preserve">, </w:t>
            </w:r>
            <w:r w:rsidRPr="007B1345">
              <w:rPr>
                <w:i/>
                <w:lang w:val="en-US"/>
              </w:rPr>
              <w:t>rRNA</w:t>
            </w:r>
            <w:r w:rsidRPr="007B1345">
              <w:rPr>
                <w:lang w:val="en-US"/>
              </w:rPr>
              <w:t xml:space="preserve">, </w:t>
            </w:r>
            <w:r w:rsidRPr="007B1345">
              <w:rPr>
                <w:i/>
                <w:lang w:val="en-US"/>
              </w:rPr>
              <w:t>tRNA</w:t>
            </w:r>
            <w:r w:rsidRPr="007B1345">
              <w:rPr>
                <w:lang w:val="en-US"/>
              </w:rPr>
              <w:t xml:space="preserve">, and other </w:t>
            </w:r>
            <w:r w:rsidRPr="007B1345">
              <w:rPr>
                <w:i/>
                <w:lang w:val="en-US"/>
              </w:rPr>
              <w:t>non-coding RNA</w:t>
            </w:r>
            <w:r w:rsidRPr="007B1345">
              <w:rPr>
                <w:lang w:val="en-US"/>
              </w:rPr>
              <w:t xml:space="preserve"> produced in one or a population of cells</w:t>
            </w:r>
          </w:p>
        </w:tc>
      </w:tr>
      <w:tr w:rsidR="00B1450C" w:rsidRPr="007B1345" w:rsidTr="009D519A">
        <w:tc>
          <w:tcPr>
            <w:tcW w:w="3564" w:type="dxa"/>
          </w:tcPr>
          <w:p w:rsidR="00B1450C" w:rsidRPr="007B1345" w:rsidRDefault="00B1450C" w:rsidP="00B45115">
            <w:pPr>
              <w:rPr>
                <w:lang w:val="en-US"/>
              </w:rPr>
            </w:pPr>
            <w:r w:rsidRPr="007B1345">
              <w:rPr>
                <w:lang w:val="en-US"/>
              </w:rPr>
              <w:t>translocation</w:t>
            </w:r>
          </w:p>
        </w:tc>
        <w:tc>
          <w:tcPr>
            <w:tcW w:w="5791" w:type="dxa"/>
          </w:tcPr>
          <w:p w:rsidR="00B1450C" w:rsidRPr="007B1345" w:rsidRDefault="00B1450C" w:rsidP="00B45115">
            <w:pPr>
              <w:rPr>
                <w:lang w:val="en-US"/>
              </w:rPr>
            </w:pPr>
            <w:r w:rsidRPr="007B1345">
              <w:rPr>
                <w:lang w:val="en-US"/>
              </w:rPr>
              <w:t>A misjoin of a scaffold/contig where the two pieces map to different chromosomes or plasmids</w:t>
            </w:r>
          </w:p>
        </w:tc>
      </w:tr>
      <w:tr w:rsidR="001B002E" w:rsidRPr="007B1345" w:rsidTr="009D519A">
        <w:tc>
          <w:tcPr>
            <w:tcW w:w="3564" w:type="dxa"/>
          </w:tcPr>
          <w:p w:rsidR="001B002E" w:rsidRPr="007B1345" w:rsidRDefault="001B002E" w:rsidP="00B45115">
            <w:pPr>
              <w:rPr>
                <w:lang w:val="en-US"/>
              </w:rPr>
            </w:pPr>
            <w:r w:rsidRPr="007B1345">
              <w:rPr>
                <w:lang w:val="en-US"/>
              </w:rPr>
              <w:t>transport-RNA</w:t>
            </w:r>
          </w:p>
        </w:tc>
        <w:tc>
          <w:tcPr>
            <w:tcW w:w="5791" w:type="dxa"/>
          </w:tcPr>
          <w:p w:rsidR="001B002E" w:rsidRPr="007B1345" w:rsidRDefault="001B002E" w:rsidP="00B45115">
            <w:pPr>
              <w:rPr>
                <w:lang w:val="en-US"/>
              </w:rPr>
            </w:pPr>
            <w:r w:rsidRPr="007B1345">
              <w:rPr>
                <w:lang w:val="en-US"/>
              </w:rPr>
              <w:t>Small RNA-molecules (ca. 73-94 nucleotides in length) used  as the physical link between the nucleotide sequence of DNA/RNA and the amino acid sequence of proteins</w:t>
            </w:r>
          </w:p>
        </w:tc>
      </w:tr>
      <w:tr w:rsidR="001B002E" w:rsidRPr="007B1345" w:rsidTr="009D519A">
        <w:tc>
          <w:tcPr>
            <w:tcW w:w="3564" w:type="dxa"/>
          </w:tcPr>
          <w:p w:rsidR="001B002E" w:rsidRPr="007B1345" w:rsidRDefault="001B002E" w:rsidP="00B45115">
            <w:pPr>
              <w:rPr>
                <w:lang w:val="en-US"/>
              </w:rPr>
            </w:pPr>
            <w:r w:rsidRPr="007B1345">
              <w:rPr>
                <w:lang w:val="en-US"/>
              </w:rPr>
              <w:t>tRNA</w:t>
            </w:r>
          </w:p>
        </w:tc>
        <w:tc>
          <w:tcPr>
            <w:tcW w:w="5791" w:type="dxa"/>
          </w:tcPr>
          <w:p w:rsidR="001B002E" w:rsidRPr="007B1345" w:rsidRDefault="00AB6AF2" w:rsidP="00B45115">
            <w:pPr>
              <w:rPr>
                <w:lang w:val="en-US"/>
              </w:rPr>
            </w:pPr>
            <w:r w:rsidRPr="007B1345">
              <w:rPr>
                <w:lang w:val="en-US"/>
              </w:rPr>
              <w:t>Abbreviation</w:t>
            </w:r>
            <w:r w:rsidR="001B002E" w:rsidRPr="007B1345">
              <w:rPr>
                <w:lang w:val="en-US"/>
              </w:rPr>
              <w:t xml:space="preserve"> for </w:t>
            </w:r>
            <w:r w:rsidR="001B002E" w:rsidRPr="007B1345">
              <w:rPr>
                <w:i/>
                <w:lang w:val="en-US"/>
              </w:rPr>
              <w:t>transport-RNA</w:t>
            </w:r>
          </w:p>
        </w:tc>
      </w:tr>
      <w:tr w:rsidR="00A04E25" w:rsidRPr="007B1345" w:rsidTr="009D519A">
        <w:tc>
          <w:tcPr>
            <w:tcW w:w="3564" w:type="dxa"/>
          </w:tcPr>
          <w:p w:rsidR="000606B1" w:rsidRPr="007B1345" w:rsidRDefault="000C7AE1" w:rsidP="00B45115">
            <w:pPr>
              <w:rPr>
                <w:lang w:val="en-US"/>
              </w:rPr>
            </w:pPr>
            <w:r w:rsidRPr="007B1345">
              <w:rPr>
                <w:lang w:val="en-US"/>
              </w:rPr>
              <w:t>v</w:t>
            </w:r>
            <w:r w:rsidR="000606B1" w:rsidRPr="007B1345">
              <w:rPr>
                <w:lang w:val="en-US"/>
              </w:rPr>
              <w:t>iral</w:t>
            </w:r>
          </w:p>
        </w:tc>
        <w:tc>
          <w:tcPr>
            <w:tcW w:w="5791" w:type="dxa"/>
          </w:tcPr>
          <w:p w:rsidR="00A04E25" w:rsidRPr="007B1345" w:rsidRDefault="00382A46" w:rsidP="00B45115">
            <w:pPr>
              <w:rPr>
                <w:lang w:val="en-US"/>
              </w:rPr>
            </w:pPr>
            <w:r w:rsidRPr="007B1345">
              <w:rPr>
                <w:lang w:val="en-US"/>
              </w:rPr>
              <w:t>A biological</w:t>
            </w:r>
            <w:r w:rsidRPr="007D661A">
              <w:rPr>
                <w:i/>
                <w:lang w:val="en-US"/>
              </w:rPr>
              <w:t xml:space="preserve"> virus</w:t>
            </w:r>
          </w:p>
        </w:tc>
      </w:tr>
      <w:tr w:rsidR="000606B1" w:rsidRPr="007B1345" w:rsidTr="009D519A">
        <w:tc>
          <w:tcPr>
            <w:tcW w:w="3564" w:type="dxa"/>
          </w:tcPr>
          <w:p w:rsidR="000606B1" w:rsidRPr="007B1345" w:rsidRDefault="00382A46" w:rsidP="00B45115">
            <w:pPr>
              <w:rPr>
                <w:lang w:val="en-US"/>
              </w:rPr>
            </w:pPr>
            <w:r w:rsidRPr="007B1345">
              <w:rPr>
                <w:lang w:val="en-US"/>
              </w:rPr>
              <w:t>virus</w:t>
            </w:r>
          </w:p>
        </w:tc>
        <w:tc>
          <w:tcPr>
            <w:tcW w:w="5791" w:type="dxa"/>
          </w:tcPr>
          <w:p w:rsidR="000606B1" w:rsidRPr="007B1345" w:rsidRDefault="00382A46" w:rsidP="00B45115">
            <w:pPr>
              <w:rPr>
                <w:lang w:val="en-US"/>
              </w:rPr>
            </w:pPr>
            <w:r w:rsidRPr="007B1345">
              <w:rPr>
                <w:lang w:val="en-US"/>
              </w:rPr>
              <w:t xml:space="preserve">A submicroscopic, </w:t>
            </w:r>
            <w:r w:rsidR="00AB6AF2" w:rsidRPr="007B1345">
              <w:rPr>
                <w:lang w:val="en-US"/>
              </w:rPr>
              <w:t>non</w:t>
            </w:r>
            <w:r w:rsidR="00AB6AF2">
              <w:rPr>
                <w:lang w:val="en-US"/>
              </w:rPr>
              <w:t>-</w:t>
            </w:r>
            <w:r w:rsidR="00AB6AF2" w:rsidRPr="007B1345">
              <w:rPr>
                <w:lang w:val="en-US"/>
              </w:rPr>
              <w:t>cellular</w:t>
            </w:r>
            <w:r w:rsidRPr="007B1345">
              <w:rPr>
                <w:lang w:val="en-US"/>
              </w:rPr>
              <w:t xml:space="preserve"> particle composed of a nucleic acid core and a protein coat (capsid); parasitic; reproduces only within a host cell.</w:t>
            </w:r>
          </w:p>
        </w:tc>
      </w:tr>
      <w:tr w:rsidR="00382A46" w:rsidRPr="007B1345" w:rsidTr="009D519A">
        <w:tc>
          <w:tcPr>
            <w:tcW w:w="3564" w:type="dxa"/>
          </w:tcPr>
          <w:p w:rsidR="00382A46" w:rsidRPr="007B1345" w:rsidRDefault="00611E11" w:rsidP="00B45115">
            <w:pPr>
              <w:rPr>
                <w:lang w:val="en-US"/>
              </w:rPr>
            </w:pPr>
            <w:r w:rsidRPr="007B1345">
              <w:rPr>
                <w:lang w:val="en-US"/>
              </w:rPr>
              <w:t>Watson crick base pairing</w:t>
            </w:r>
          </w:p>
        </w:tc>
        <w:tc>
          <w:tcPr>
            <w:tcW w:w="5791" w:type="dxa"/>
          </w:tcPr>
          <w:p w:rsidR="00382A46" w:rsidRPr="007B1345" w:rsidRDefault="00611E11" w:rsidP="00B45115">
            <w:pPr>
              <w:rPr>
                <w:lang w:val="en-US"/>
              </w:rPr>
            </w:pPr>
            <w:r w:rsidRPr="007B1345">
              <w:rPr>
                <w:lang w:val="en-US"/>
              </w:rPr>
              <w:t>guanine-cytosine (G-C) and adenine-thymine (A-T)</w:t>
            </w:r>
          </w:p>
        </w:tc>
      </w:tr>
    </w:tbl>
    <w:p w:rsidR="00A04E25" w:rsidRPr="007B1345" w:rsidRDefault="00A04E25" w:rsidP="00B45115">
      <w:pPr>
        <w:rPr>
          <w:caps/>
          <w:color w:val="auto"/>
          <w:spacing w:val="50"/>
          <w:sz w:val="48"/>
          <w:szCs w:val="44"/>
          <w:lang w:val="en-US"/>
        </w:rPr>
      </w:pPr>
      <w:r w:rsidRPr="007B1345">
        <w:rPr>
          <w:lang w:val="en-US"/>
        </w:rPr>
        <w:br w:type="page"/>
      </w:r>
    </w:p>
    <w:p w:rsidR="00800ED4" w:rsidRPr="007B1345" w:rsidRDefault="00800ED4" w:rsidP="002F704E">
      <w:pPr>
        <w:pStyle w:val="Title"/>
        <w:rPr>
          <w:lang w:val="en-US"/>
        </w:rPr>
      </w:pPr>
      <w:bookmarkStart w:id="793" w:name="_Toc393075643"/>
      <w:bookmarkStart w:id="794" w:name="_Toc393208917"/>
      <w:bookmarkStart w:id="795" w:name="_Toc393209154"/>
      <w:r w:rsidRPr="007B1345">
        <w:rPr>
          <w:lang w:val="en-US"/>
        </w:rPr>
        <w:lastRenderedPageBreak/>
        <w:t xml:space="preserve">Appendix </w:t>
      </w:r>
      <w:r w:rsidR="005D3AD9">
        <w:rPr>
          <w:lang w:val="en-US"/>
        </w:rPr>
        <w:t>A</w:t>
      </w:r>
      <w:r w:rsidR="00AB6AF2" w:rsidRPr="007B1345">
        <w:rPr>
          <w:lang w:val="en-US"/>
        </w:rPr>
        <w:t xml:space="preserve"> </w:t>
      </w:r>
      <w:r w:rsidR="000436E0">
        <w:rPr>
          <w:lang w:val="en-US"/>
        </w:rPr>
        <w:br/>
        <w:t>GAGE-B recipe</w:t>
      </w:r>
      <w:bookmarkEnd w:id="793"/>
      <w:bookmarkEnd w:id="794"/>
      <w:bookmarkEnd w:id="795"/>
    </w:p>
    <w:p w:rsidR="001D4847" w:rsidRDefault="005D3AD9" w:rsidP="001D4847">
      <w:pPr>
        <w:pStyle w:val="Caption"/>
        <w:keepNext/>
        <w:rPr>
          <w:i/>
          <w:sz w:val="24"/>
        </w:rPr>
      </w:pPr>
      <w:bookmarkStart w:id="796" w:name="_Ref392924720"/>
      <w:bookmarkStart w:id="797" w:name="_Toc393074568"/>
      <w:bookmarkStart w:id="798" w:name="_Toc393074730"/>
      <w:bookmarkStart w:id="799" w:name="_Toc393077932"/>
      <w:bookmarkStart w:id="800" w:name="_Ref392924703"/>
      <w:bookmarkStart w:id="801" w:name="_Toc393074569"/>
      <w:bookmarkStart w:id="802" w:name="_Toc393074731"/>
      <w:bookmarkStart w:id="803" w:name="_Toc393077933"/>
      <w:bookmarkStart w:id="804" w:name="_Toc393208968"/>
      <w:bookmarkStart w:id="805" w:name="_Toc393210879"/>
      <w:r>
        <w:rPr>
          <w:sz w:val="24"/>
        </w:rPr>
        <w:t>Table A</w:t>
      </w:r>
      <w:r w:rsidR="001D4847" w:rsidRPr="00671776">
        <w:rPr>
          <w:sz w:val="24"/>
        </w:rPr>
        <w:t xml:space="preserve"> </w:t>
      </w:r>
      <w:r w:rsidR="001D4847" w:rsidRPr="00671776">
        <w:rPr>
          <w:sz w:val="24"/>
        </w:rPr>
        <w:fldChar w:fldCharType="begin"/>
      </w:r>
      <w:r w:rsidR="001D4847" w:rsidRPr="00671776">
        <w:rPr>
          <w:sz w:val="24"/>
        </w:rPr>
        <w:instrText xml:space="preserve"> SEQ Table_B \* ARABIC </w:instrText>
      </w:r>
      <w:r w:rsidR="001D4847" w:rsidRPr="00671776">
        <w:rPr>
          <w:sz w:val="24"/>
        </w:rPr>
        <w:fldChar w:fldCharType="separate"/>
      </w:r>
      <w:r w:rsidR="00962059">
        <w:rPr>
          <w:noProof/>
          <w:sz w:val="24"/>
        </w:rPr>
        <w:t>1</w:t>
      </w:r>
      <w:r w:rsidR="001D4847" w:rsidRPr="00671776">
        <w:rPr>
          <w:sz w:val="24"/>
        </w:rPr>
        <w:fldChar w:fldCharType="end"/>
      </w:r>
      <w:bookmarkEnd w:id="800"/>
      <w:r w:rsidR="001D4847" w:rsidRPr="00671776">
        <w:rPr>
          <w:sz w:val="24"/>
        </w:rPr>
        <w:t xml:space="preserve"> Assembler versions and read type used in assemblies for </w:t>
      </w:r>
      <w:r w:rsidR="001D4847" w:rsidRPr="00671776">
        <w:rPr>
          <w:i/>
          <w:sz w:val="24"/>
        </w:rPr>
        <w:t>Vibrio cholerae</w:t>
      </w:r>
      <w:bookmarkEnd w:id="801"/>
      <w:bookmarkEnd w:id="802"/>
      <w:bookmarkEnd w:id="803"/>
      <w:bookmarkEnd w:id="804"/>
      <w:bookmarkEnd w:id="805"/>
    </w:p>
    <w:p w:rsidR="001D4847" w:rsidRDefault="001D4847" w:rsidP="001D4847">
      <w:r>
        <w:t xml:space="preserve">Raw reads are produced by the sequencer while clean (trimmed) reads are reads where adapter sequences are removed and Q10 quality trimming using the ea-utils package is performed. The trimming was performed by the GAGE-B authors. </w:t>
      </w:r>
    </w:p>
    <w:p w:rsidR="001D4847" w:rsidRDefault="001D4847" w:rsidP="001D4847">
      <w:pPr>
        <w:pStyle w:val="ListParagraph"/>
        <w:numPr>
          <w:ilvl w:val="0"/>
          <w:numId w:val="14"/>
        </w:numPr>
      </w:pPr>
      <w:r>
        <w:t xml:space="preserve">The k-values in the GAGE-B recipe for MaSuRCA listed k=89 </w:t>
      </w:r>
      <w:r w:rsidRPr="00671776">
        <w:rPr>
          <w:b/>
        </w:rPr>
        <w:t>and</w:t>
      </w:r>
      <w:r>
        <w:rPr>
          <w:b/>
        </w:rPr>
        <w:t xml:space="preserve"> </w:t>
      </w:r>
      <w:r>
        <w:t xml:space="preserve">k=99 for HiSeq data excluding the k values for MiSeq data resulting in runs with both k-values for both datatypes to determine the correct k-value. </w:t>
      </w:r>
    </w:p>
    <w:p w:rsidR="001D4847" w:rsidRPr="0049076A" w:rsidRDefault="001D4847" w:rsidP="001D4847">
      <w:pPr>
        <w:rPr>
          <w:caps/>
          <w:spacing w:val="10"/>
          <w:szCs w:val="18"/>
        </w:rPr>
      </w:pPr>
      <w:r>
        <w:t xml:space="preserve">Example of GapClose errors can be viewed in </w:t>
      </w:r>
      <w:r>
        <w:fldChar w:fldCharType="begin"/>
      </w:r>
      <w:r>
        <w:instrText xml:space="preserve"> REF _Ref392549379 \h </w:instrText>
      </w:r>
      <w:r>
        <w:fldChar w:fldCharType="separate"/>
      </w:r>
      <w:r w:rsidR="00962059" w:rsidRPr="00235F3F">
        <w:t xml:space="preserve">Table </w:t>
      </w:r>
      <w:r w:rsidR="00962059">
        <w:t>A</w:t>
      </w:r>
      <w:r w:rsidR="00962059" w:rsidRPr="00235F3F">
        <w:t xml:space="preserve"> </w:t>
      </w:r>
      <w:r w:rsidR="00962059">
        <w:rPr>
          <w:noProof/>
        </w:rPr>
        <w:t>3</w:t>
      </w:r>
      <w:r>
        <w:fldChar w:fldCharType="end"/>
      </w:r>
    </w:p>
    <w:tbl>
      <w:tblPr>
        <w:tblStyle w:val="TableGrid"/>
        <w:tblW w:w="9524"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1574"/>
        <w:gridCol w:w="1424"/>
        <w:gridCol w:w="1364"/>
        <w:gridCol w:w="3117"/>
        <w:gridCol w:w="2045"/>
      </w:tblGrid>
      <w:tr w:rsidR="001D4847" w:rsidRPr="007B1345" w:rsidTr="00C12DD3">
        <w:tc>
          <w:tcPr>
            <w:tcW w:w="1574"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1D4847" w:rsidRPr="007B1345" w:rsidRDefault="001D4847" w:rsidP="00C12DD3">
            <w:pPr>
              <w:spacing w:line="276" w:lineRule="auto"/>
              <w:rPr>
                <w:lang w:val="en-US"/>
              </w:rPr>
            </w:pPr>
            <w:r w:rsidRPr="007B1345">
              <w:rPr>
                <w:lang w:val="en-US"/>
              </w:rPr>
              <w:t>Assembler</w:t>
            </w:r>
          </w:p>
        </w:tc>
        <w:tc>
          <w:tcPr>
            <w:tcW w:w="1424"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1D4847" w:rsidRPr="007B1345" w:rsidRDefault="001D4847" w:rsidP="00C12DD3">
            <w:pPr>
              <w:spacing w:line="276" w:lineRule="auto"/>
              <w:jc w:val="right"/>
              <w:rPr>
                <w:lang w:val="en-US"/>
              </w:rPr>
            </w:pPr>
            <w:r w:rsidRPr="007B1345">
              <w:rPr>
                <w:lang w:val="en-US"/>
              </w:rPr>
              <w:t xml:space="preserve">Version in </w:t>
            </w:r>
            <w:r w:rsidRPr="007B1345">
              <w:rPr>
                <w:lang w:val="en-US"/>
              </w:rPr>
              <w:br/>
            </w:r>
            <w:r>
              <w:rPr>
                <w:lang w:val="en-US"/>
              </w:rPr>
              <w:t>GAGE-B</w:t>
            </w:r>
          </w:p>
        </w:tc>
        <w:tc>
          <w:tcPr>
            <w:tcW w:w="1364"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1D4847" w:rsidRPr="007B1345" w:rsidRDefault="001D4847" w:rsidP="00C12DD3">
            <w:pPr>
              <w:spacing w:line="276" w:lineRule="auto"/>
              <w:jc w:val="right"/>
              <w:rPr>
                <w:lang w:val="en-US"/>
              </w:rPr>
            </w:pPr>
            <w:r w:rsidRPr="007B1345">
              <w:rPr>
                <w:lang w:val="en-US"/>
              </w:rPr>
              <w:t>Version in</w:t>
            </w:r>
            <w:r w:rsidRPr="007B1345">
              <w:rPr>
                <w:lang w:val="en-US"/>
              </w:rPr>
              <w:br/>
              <w:t>this thesis</w:t>
            </w:r>
          </w:p>
        </w:tc>
        <w:tc>
          <w:tcPr>
            <w:tcW w:w="3117"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1D4847" w:rsidRPr="007B1345" w:rsidRDefault="001D4847" w:rsidP="00C12DD3">
            <w:pPr>
              <w:spacing w:line="276" w:lineRule="auto"/>
              <w:rPr>
                <w:lang w:val="en-US"/>
              </w:rPr>
            </w:pPr>
            <w:r w:rsidRPr="007B1345">
              <w:rPr>
                <w:lang w:val="en-US"/>
              </w:rPr>
              <w:t xml:space="preserve">Readtype for </w:t>
            </w:r>
            <w:r>
              <w:rPr>
                <w:lang w:val="en-US"/>
              </w:rPr>
              <w:t>MiS</w:t>
            </w:r>
            <w:r w:rsidRPr="007B1345">
              <w:rPr>
                <w:lang w:val="en-US"/>
              </w:rPr>
              <w:t>eq</w:t>
            </w:r>
          </w:p>
        </w:tc>
        <w:tc>
          <w:tcPr>
            <w:tcW w:w="2045"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1D4847" w:rsidRPr="007B1345" w:rsidRDefault="001D4847" w:rsidP="00C12DD3">
            <w:pPr>
              <w:spacing w:line="276" w:lineRule="auto"/>
              <w:rPr>
                <w:lang w:val="en-US"/>
              </w:rPr>
            </w:pPr>
            <w:r>
              <w:rPr>
                <w:lang w:val="en-US"/>
              </w:rPr>
              <w:t>Readtype for HiS</w:t>
            </w:r>
            <w:r w:rsidRPr="007B1345">
              <w:rPr>
                <w:lang w:val="en-US"/>
              </w:rPr>
              <w:t>eq</w:t>
            </w:r>
          </w:p>
        </w:tc>
      </w:tr>
      <w:tr w:rsidR="001D4847" w:rsidRPr="007B1345" w:rsidTr="00C12DD3">
        <w:tc>
          <w:tcPr>
            <w:tcW w:w="1574" w:type="dxa"/>
            <w:tcBorders>
              <w:top w:val="single" w:sz="12" w:space="0" w:color="BFBFBF" w:themeColor="background1" w:themeShade="BF"/>
              <w:bottom w:val="single" w:sz="4" w:space="0" w:color="BFBFBF" w:themeColor="background1" w:themeShade="BF"/>
            </w:tcBorders>
          </w:tcPr>
          <w:p w:rsidR="001D4847" w:rsidRPr="007B1345" w:rsidRDefault="001D4847" w:rsidP="00C12DD3">
            <w:pPr>
              <w:spacing w:line="276" w:lineRule="auto"/>
              <w:rPr>
                <w:sz w:val="22"/>
                <w:lang w:val="en-US"/>
              </w:rPr>
            </w:pPr>
            <w:r w:rsidRPr="007B1345">
              <w:rPr>
                <w:sz w:val="22"/>
                <w:lang w:val="en-US"/>
              </w:rPr>
              <w:t>ABySS</w:t>
            </w:r>
          </w:p>
        </w:tc>
        <w:tc>
          <w:tcPr>
            <w:tcW w:w="1424" w:type="dxa"/>
            <w:tcBorders>
              <w:top w:val="single" w:sz="12" w:space="0" w:color="BFBFBF" w:themeColor="background1" w:themeShade="BF"/>
              <w:bottom w:val="single" w:sz="4" w:space="0" w:color="BFBFBF" w:themeColor="background1" w:themeShade="BF"/>
            </w:tcBorders>
          </w:tcPr>
          <w:p w:rsidR="001D4847" w:rsidRPr="007B1345" w:rsidRDefault="001D4847" w:rsidP="00C12DD3">
            <w:pPr>
              <w:spacing w:line="276" w:lineRule="auto"/>
              <w:jc w:val="right"/>
              <w:rPr>
                <w:sz w:val="22"/>
                <w:lang w:val="en-US"/>
              </w:rPr>
            </w:pPr>
            <w:r w:rsidRPr="007B1345">
              <w:rPr>
                <w:sz w:val="22"/>
                <w:lang w:val="en-US"/>
              </w:rPr>
              <w:t>1.3.4</w:t>
            </w:r>
          </w:p>
        </w:tc>
        <w:tc>
          <w:tcPr>
            <w:tcW w:w="1364" w:type="dxa"/>
            <w:tcBorders>
              <w:top w:val="single" w:sz="12" w:space="0" w:color="BFBFBF" w:themeColor="background1" w:themeShade="BF"/>
              <w:bottom w:val="single" w:sz="4" w:space="0" w:color="BFBFBF" w:themeColor="background1" w:themeShade="BF"/>
            </w:tcBorders>
          </w:tcPr>
          <w:p w:rsidR="001D4847" w:rsidRPr="007B1345" w:rsidRDefault="001D4847" w:rsidP="00C12DD3">
            <w:pPr>
              <w:spacing w:line="276" w:lineRule="auto"/>
              <w:jc w:val="right"/>
              <w:rPr>
                <w:sz w:val="22"/>
                <w:lang w:val="en-US"/>
              </w:rPr>
            </w:pPr>
            <w:r>
              <w:rPr>
                <w:sz w:val="22"/>
                <w:lang w:val="en-US"/>
              </w:rPr>
              <w:t>1.3.4</w:t>
            </w:r>
          </w:p>
        </w:tc>
        <w:tc>
          <w:tcPr>
            <w:tcW w:w="3117" w:type="dxa"/>
            <w:tcBorders>
              <w:top w:val="single" w:sz="12" w:space="0" w:color="BFBFBF" w:themeColor="background1" w:themeShade="BF"/>
              <w:bottom w:val="single" w:sz="4" w:space="0" w:color="BFBFBF" w:themeColor="background1" w:themeShade="BF"/>
            </w:tcBorders>
          </w:tcPr>
          <w:p w:rsidR="001D4847" w:rsidRPr="00513CA6" w:rsidRDefault="001D4847" w:rsidP="00C12DD3">
            <w:pPr>
              <w:spacing w:line="276" w:lineRule="auto"/>
              <w:rPr>
                <w:color w:val="auto"/>
                <w:sz w:val="22"/>
                <w:lang w:val="en-US"/>
              </w:rPr>
            </w:pPr>
            <w:r>
              <w:rPr>
                <w:color w:val="auto"/>
                <w:sz w:val="22"/>
                <w:lang w:val="en-US"/>
              </w:rPr>
              <w:t>Clean - not finished</w:t>
            </w:r>
          </w:p>
        </w:tc>
        <w:tc>
          <w:tcPr>
            <w:tcW w:w="2045" w:type="dxa"/>
            <w:tcBorders>
              <w:top w:val="single" w:sz="12" w:space="0" w:color="BFBFBF" w:themeColor="background1" w:themeShade="BF"/>
              <w:bottom w:val="single" w:sz="4" w:space="0" w:color="BFBFBF" w:themeColor="background1" w:themeShade="BF"/>
            </w:tcBorders>
          </w:tcPr>
          <w:p w:rsidR="001D4847" w:rsidRPr="00513CA6" w:rsidRDefault="001D4847" w:rsidP="00C12DD3">
            <w:pPr>
              <w:spacing w:line="276" w:lineRule="auto"/>
              <w:rPr>
                <w:color w:val="auto"/>
                <w:sz w:val="22"/>
                <w:lang w:val="en-US"/>
              </w:rPr>
            </w:pPr>
            <w:r>
              <w:rPr>
                <w:color w:val="auto"/>
                <w:sz w:val="22"/>
                <w:lang w:val="en-US"/>
              </w:rPr>
              <w:t>Clean - not finished</w:t>
            </w:r>
          </w:p>
        </w:tc>
      </w:tr>
      <w:tr w:rsidR="001D4847" w:rsidRPr="007B1345" w:rsidTr="00C12DD3">
        <w:tc>
          <w:tcPr>
            <w:tcW w:w="1574" w:type="dxa"/>
            <w:tcBorders>
              <w:top w:val="single" w:sz="4" w:space="0" w:color="BFBFBF" w:themeColor="background1" w:themeShade="BF"/>
              <w:bottom w:val="single" w:sz="4" w:space="0" w:color="BFBFBF" w:themeColor="background1" w:themeShade="BF"/>
            </w:tcBorders>
          </w:tcPr>
          <w:p w:rsidR="001D4847" w:rsidRPr="007B1345" w:rsidRDefault="001D4847" w:rsidP="00C12DD3">
            <w:pPr>
              <w:spacing w:line="276" w:lineRule="auto"/>
              <w:rPr>
                <w:sz w:val="22"/>
                <w:lang w:val="en-US"/>
              </w:rPr>
            </w:pPr>
            <w:r w:rsidRPr="007B1345">
              <w:rPr>
                <w:sz w:val="22"/>
                <w:lang w:val="en-US"/>
              </w:rPr>
              <w:t>CABOG</w:t>
            </w:r>
          </w:p>
        </w:tc>
        <w:tc>
          <w:tcPr>
            <w:tcW w:w="1424" w:type="dxa"/>
            <w:tcBorders>
              <w:top w:val="single" w:sz="4" w:space="0" w:color="BFBFBF" w:themeColor="background1" w:themeShade="BF"/>
              <w:bottom w:val="single" w:sz="4" w:space="0" w:color="BFBFBF" w:themeColor="background1" w:themeShade="BF"/>
            </w:tcBorders>
          </w:tcPr>
          <w:p w:rsidR="001D4847" w:rsidRPr="007B1345" w:rsidRDefault="001D4847" w:rsidP="00C12DD3">
            <w:pPr>
              <w:spacing w:line="276" w:lineRule="auto"/>
              <w:jc w:val="right"/>
              <w:rPr>
                <w:sz w:val="22"/>
                <w:lang w:val="en-US"/>
              </w:rPr>
            </w:pPr>
            <w:r w:rsidRPr="007B1345">
              <w:rPr>
                <w:sz w:val="22"/>
                <w:lang w:val="en-US"/>
              </w:rPr>
              <w:t>7.0</w:t>
            </w:r>
          </w:p>
        </w:tc>
        <w:tc>
          <w:tcPr>
            <w:tcW w:w="1364" w:type="dxa"/>
            <w:tcBorders>
              <w:top w:val="single" w:sz="4" w:space="0" w:color="BFBFBF" w:themeColor="background1" w:themeShade="BF"/>
              <w:bottom w:val="single" w:sz="4" w:space="0" w:color="BFBFBF" w:themeColor="background1" w:themeShade="BF"/>
            </w:tcBorders>
          </w:tcPr>
          <w:p w:rsidR="001D4847" w:rsidRPr="007B1345" w:rsidRDefault="001D4847" w:rsidP="00C12DD3">
            <w:pPr>
              <w:spacing w:line="276" w:lineRule="auto"/>
              <w:jc w:val="right"/>
              <w:rPr>
                <w:sz w:val="22"/>
                <w:lang w:val="en-US"/>
              </w:rPr>
            </w:pPr>
            <w:r w:rsidRPr="007B1345">
              <w:rPr>
                <w:sz w:val="22"/>
                <w:lang w:val="en-US"/>
              </w:rPr>
              <w:t>7.0</w:t>
            </w:r>
            <w:r>
              <w:rPr>
                <w:sz w:val="22"/>
                <w:lang w:val="en-US"/>
              </w:rPr>
              <w:br/>
              <w:t>8.1</w:t>
            </w:r>
          </w:p>
        </w:tc>
        <w:tc>
          <w:tcPr>
            <w:tcW w:w="3117" w:type="dxa"/>
            <w:tcBorders>
              <w:top w:val="single" w:sz="4" w:space="0" w:color="BFBFBF" w:themeColor="background1" w:themeShade="BF"/>
              <w:bottom w:val="single" w:sz="4" w:space="0" w:color="BFBFBF" w:themeColor="background1" w:themeShade="BF"/>
            </w:tcBorders>
          </w:tcPr>
          <w:p w:rsidR="001D4847" w:rsidRPr="00513CA6" w:rsidRDefault="001D4847" w:rsidP="00C12DD3">
            <w:pPr>
              <w:spacing w:line="276" w:lineRule="auto"/>
              <w:rPr>
                <w:color w:val="auto"/>
                <w:sz w:val="22"/>
                <w:lang w:val="en-US"/>
              </w:rPr>
            </w:pPr>
            <w:r w:rsidRPr="00513CA6">
              <w:rPr>
                <w:color w:val="auto"/>
                <w:sz w:val="22"/>
                <w:lang w:val="en-US"/>
              </w:rPr>
              <w:t>Raw</w:t>
            </w:r>
            <w:r w:rsidRPr="00513CA6">
              <w:rPr>
                <w:color w:val="auto"/>
                <w:sz w:val="22"/>
                <w:lang w:val="en-US"/>
              </w:rPr>
              <w:br/>
              <w:t>Raw</w:t>
            </w:r>
          </w:p>
        </w:tc>
        <w:tc>
          <w:tcPr>
            <w:tcW w:w="2045" w:type="dxa"/>
            <w:tcBorders>
              <w:top w:val="single" w:sz="4" w:space="0" w:color="BFBFBF" w:themeColor="background1" w:themeShade="BF"/>
              <w:bottom w:val="single" w:sz="4" w:space="0" w:color="BFBFBF" w:themeColor="background1" w:themeShade="BF"/>
            </w:tcBorders>
          </w:tcPr>
          <w:p w:rsidR="001D4847" w:rsidRPr="00513CA6" w:rsidRDefault="001D4847" w:rsidP="00C12DD3">
            <w:pPr>
              <w:spacing w:line="276" w:lineRule="auto"/>
              <w:rPr>
                <w:color w:val="auto"/>
                <w:sz w:val="22"/>
                <w:lang w:val="en-US"/>
              </w:rPr>
            </w:pPr>
            <w:r w:rsidRPr="00513CA6">
              <w:rPr>
                <w:color w:val="auto"/>
                <w:sz w:val="22"/>
                <w:lang w:val="en-US"/>
              </w:rPr>
              <w:t>Clean</w:t>
            </w:r>
            <w:r w:rsidRPr="00513CA6">
              <w:rPr>
                <w:color w:val="auto"/>
                <w:sz w:val="22"/>
                <w:lang w:val="en-US"/>
              </w:rPr>
              <w:br/>
              <w:t>Clean</w:t>
            </w:r>
          </w:p>
        </w:tc>
      </w:tr>
      <w:tr w:rsidR="001D4847" w:rsidRPr="007B1345" w:rsidTr="00C12DD3">
        <w:tc>
          <w:tcPr>
            <w:tcW w:w="1574" w:type="dxa"/>
            <w:tcBorders>
              <w:top w:val="single" w:sz="4" w:space="0" w:color="BFBFBF" w:themeColor="background1" w:themeShade="BF"/>
              <w:bottom w:val="single" w:sz="4" w:space="0" w:color="BFBFBF" w:themeColor="background1" w:themeShade="BF"/>
            </w:tcBorders>
          </w:tcPr>
          <w:p w:rsidR="001D4847" w:rsidRPr="007B1345" w:rsidRDefault="001D4847" w:rsidP="00C12DD3">
            <w:pPr>
              <w:spacing w:line="276" w:lineRule="auto"/>
              <w:rPr>
                <w:sz w:val="22"/>
                <w:lang w:val="en-US"/>
              </w:rPr>
            </w:pPr>
            <w:r w:rsidRPr="007B1345">
              <w:rPr>
                <w:sz w:val="22"/>
                <w:lang w:val="en-US"/>
              </w:rPr>
              <w:t>MIRA</w:t>
            </w:r>
          </w:p>
        </w:tc>
        <w:tc>
          <w:tcPr>
            <w:tcW w:w="1424" w:type="dxa"/>
            <w:tcBorders>
              <w:top w:val="single" w:sz="4" w:space="0" w:color="BFBFBF" w:themeColor="background1" w:themeShade="BF"/>
              <w:bottom w:val="single" w:sz="4" w:space="0" w:color="BFBFBF" w:themeColor="background1" w:themeShade="BF"/>
            </w:tcBorders>
          </w:tcPr>
          <w:p w:rsidR="001D4847" w:rsidRPr="007B1345" w:rsidRDefault="001D4847" w:rsidP="00C12DD3">
            <w:pPr>
              <w:spacing w:line="276" w:lineRule="auto"/>
              <w:jc w:val="right"/>
              <w:rPr>
                <w:sz w:val="22"/>
                <w:lang w:val="en-US"/>
              </w:rPr>
            </w:pPr>
            <w:r w:rsidRPr="007B1345">
              <w:rPr>
                <w:sz w:val="22"/>
                <w:lang w:val="en-US"/>
              </w:rPr>
              <w:t>3.4.0</w:t>
            </w:r>
          </w:p>
        </w:tc>
        <w:tc>
          <w:tcPr>
            <w:tcW w:w="1364" w:type="dxa"/>
            <w:tcBorders>
              <w:top w:val="single" w:sz="4" w:space="0" w:color="BFBFBF" w:themeColor="background1" w:themeShade="BF"/>
              <w:bottom w:val="single" w:sz="4" w:space="0" w:color="BFBFBF" w:themeColor="background1" w:themeShade="BF"/>
            </w:tcBorders>
          </w:tcPr>
          <w:p w:rsidR="001D4847" w:rsidRPr="007B1345" w:rsidRDefault="001D4847" w:rsidP="00C12DD3">
            <w:pPr>
              <w:spacing w:line="276" w:lineRule="auto"/>
              <w:jc w:val="right"/>
              <w:rPr>
                <w:sz w:val="22"/>
                <w:lang w:val="en-US"/>
              </w:rPr>
            </w:pPr>
            <w:r w:rsidRPr="007B1345">
              <w:rPr>
                <w:sz w:val="22"/>
                <w:lang w:val="en-US"/>
              </w:rPr>
              <w:t>3.4.0</w:t>
            </w:r>
          </w:p>
        </w:tc>
        <w:tc>
          <w:tcPr>
            <w:tcW w:w="3117" w:type="dxa"/>
            <w:tcBorders>
              <w:top w:val="single" w:sz="4" w:space="0" w:color="BFBFBF" w:themeColor="background1" w:themeShade="BF"/>
              <w:bottom w:val="single" w:sz="4" w:space="0" w:color="BFBFBF" w:themeColor="background1" w:themeShade="BF"/>
            </w:tcBorders>
          </w:tcPr>
          <w:p w:rsidR="001D4847" w:rsidRPr="00513CA6" w:rsidRDefault="001D4847" w:rsidP="00C12DD3">
            <w:pPr>
              <w:spacing w:line="276" w:lineRule="auto"/>
              <w:rPr>
                <w:color w:val="auto"/>
                <w:sz w:val="22"/>
                <w:lang w:val="en-US"/>
              </w:rPr>
            </w:pPr>
            <w:r w:rsidRPr="00513CA6">
              <w:rPr>
                <w:color w:val="auto"/>
                <w:sz w:val="22"/>
                <w:lang w:val="en-US"/>
              </w:rPr>
              <w:t>Clean</w:t>
            </w:r>
          </w:p>
        </w:tc>
        <w:tc>
          <w:tcPr>
            <w:tcW w:w="2045" w:type="dxa"/>
            <w:tcBorders>
              <w:top w:val="single" w:sz="4" w:space="0" w:color="BFBFBF" w:themeColor="background1" w:themeShade="BF"/>
              <w:bottom w:val="single" w:sz="4" w:space="0" w:color="BFBFBF" w:themeColor="background1" w:themeShade="BF"/>
            </w:tcBorders>
          </w:tcPr>
          <w:p w:rsidR="001D4847" w:rsidRPr="00513CA6" w:rsidRDefault="001D4847" w:rsidP="00C12DD3">
            <w:pPr>
              <w:spacing w:line="276" w:lineRule="auto"/>
              <w:rPr>
                <w:color w:val="auto"/>
                <w:sz w:val="22"/>
                <w:lang w:val="en-US"/>
              </w:rPr>
            </w:pPr>
            <w:r>
              <w:rPr>
                <w:color w:val="auto"/>
                <w:sz w:val="22"/>
                <w:lang w:val="en-US"/>
              </w:rPr>
              <w:t>Raw</w:t>
            </w:r>
          </w:p>
        </w:tc>
      </w:tr>
      <w:tr w:rsidR="001D4847" w:rsidRPr="007B1345" w:rsidTr="00C12DD3">
        <w:tc>
          <w:tcPr>
            <w:tcW w:w="1574" w:type="dxa"/>
            <w:tcBorders>
              <w:top w:val="single" w:sz="4" w:space="0" w:color="BFBFBF" w:themeColor="background1" w:themeShade="BF"/>
              <w:bottom w:val="single" w:sz="4" w:space="0" w:color="BFBFBF" w:themeColor="background1" w:themeShade="BF"/>
            </w:tcBorders>
          </w:tcPr>
          <w:p w:rsidR="001D4847" w:rsidRPr="007B1345" w:rsidRDefault="001D4847" w:rsidP="00C12DD3">
            <w:pPr>
              <w:spacing w:line="276" w:lineRule="auto"/>
              <w:rPr>
                <w:sz w:val="22"/>
                <w:lang w:val="en-US"/>
              </w:rPr>
            </w:pPr>
            <w:r w:rsidRPr="007B1345">
              <w:rPr>
                <w:sz w:val="22"/>
                <w:lang w:val="en-US"/>
              </w:rPr>
              <w:t>MSRCA</w:t>
            </w:r>
            <w:r w:rsidRPr="007B1345">
              <w:rPr>
                <w:sz w:val="22"/>
                <w:vertAlign w:val="superscript"/>
                <w:lang w:val="en-US"/>
              </w:rPr>
              <w:t>1</w:t>
            </w:r>
          </w:p>
        </w:tc>
        <w:tc>
          <w:tcPr>
            <w:tcW w:w="1424" w:type="dxa"/>
            <w:tcBorders>
              <w:top w:val="single" w:sz="4" w:space="0" w:color="BFBFBF" w:themeColor="background1" w:themeShade="BF"/>
              <w:bottom w:val="single" w:sz="4" w:space="0" w:color="BFBFBF" w:themeColor="background1" w:themeShade="BF"/>
            </w:tcBorders>
          </w:tcPr>
          <w:p w:rsidR="001D4847" w:rsidRPr="007B1345" w:rsidRDefault="001D4847" w:rsidP="00C12DD3">
            <w:pPr>
              <w:spacing w:line="276" w:lineRule="auto"/>
              <w:jc w:val="right"/>
              <w:rPr>
                <w:sz w:val="22"/>
                <w:lang w:val="en-US"/>
              </w:rPr>
            </w:pPr>
            <w:r w:rsidRPr="007B1345">
              <w:rPr>
                <w:sz w:val="22"/>
                <w:lang w:val="en-US"/>
              </w:rPr>
              <w:t>1.8.3</w:t>
            </w:r>
          </w:p>
        </w:tc>
        <w:tc>
          <w:tcPr>
            <w:tcW w:w="1364" w:type="dxa"/>
            <w:tcBorders>
              <w:top w:val="single" w:sz="4" w:space="0" w:color="BFBFBF" w:themeColor="background1" w:themeShade="BF"/>
              <w:bottom w:val="single" w:sz="4" w:space="0" w:color="BFBFBF" w:themeColor="background1" w:themeShade="BF"/>
            </w:tcBorders>
          </w:tcPr>
          <w:p w:rsidR="001D4847" w:rsidRPr="007B1345" w:rsidRDefault="001D4847" w:rsidP="00C12DD3">
            <w:pPr>
              <w:spacing w:line="276" w:lineRule="auto"/>
              <w:jc w:val="right"/>
              <w:rPr>
                <w:sz w:val="22"/>
                <w:lang w:val="en-US"/>
              </w:rPr>
            </w:pPr>
            <w:r w:rsidRPr="007B1345">
              <w:rPr>
                <w:sz w:val="22"/>
                <w:lang w:val="en-US"/>
              </w:rPr>
              <w:t>1.8.3</w:t>
            </w:r>
            <w:r w:rsidRPr="007B1345">
              <w:rPr>
                <w:sz w:val="22"/>
                <w:lang w:val="en-US"/>
              </w:rPr>
              <w:br/>
            </w:r>
            <w:r w:rsidRPr="007B1345">
              <w:rPr>
                <w:sz w:val="22"/>
                <w:lang w:val="en-US"/>
              </w:rPr>
              <w:br/>
              <w:t>2.1.0</w:t>
            </w:r>
          </w:p>
        </w:tc>
        <w:tc>
          <w:tcPr>
            <w:tcW w:w="3117" w:type="dxa"/>
            <w:tcBorders>
              <w:top w:val="single" w:sz="4" w:space="0" w:color="BFBFBF" w:themeColor="background1" w:themeShade="BF"/>
              <w:bottom w:val="single" w:sz="4" w:space="0" w:color="BFBFBF" w:themeColor="background1" w:themeShade="BF"/>
            </w:tcBorders>
          </w:tcPr>
          <w:p w:rsidR="001D4847" w:rsidRPr="00513CA6" w:rsidRDefault="001D4847" w:rsidP="00C12DD3">
            <w:pPr>
              <w:spacing w:line="276" w:lineRule="auto"/>
              <w:rPr>
                <w:color w:val="auto"/>
                <w:sz w:val="22"/>
                <w:lang w:val="en-US"/>
              </w:rPr>
            </w:pPr>
            <w:r w:rsidRPr="00513CA6">
              <w:rPr>
                <w:color w:val="auto"/>
                <w:sz w:val="22"/>
                <w:lang w:val="en-US"/>
              </w:rPr>
              <w:t>Clean – K89 – gapclose error</w:t>
            </w:r>
            <w:r w:rsidRPr="00513CA6">
              <w:rPr>
                <w:color w:val="auto"/>
                <w:sz w:val="22"/>
                <w:vertAlign w:val="superscript"/>
                <w:lang w:val="en-US"/>
              </w:rPr>
              <w:t>2</w:t>
            </w:r>
            <w:r w:rsidRPr="00513CA6">
              <w:rPr>
                <w:color w:val="auto"/>
                <w:sz w:val="22"/>
                <w:lang w:val="en-US"/>
              </w:rPr>
              <w:br/>
              <w:t>Clean – K99 – gapclose error</w:t>
            </w:r>
            <w:r w:rsidRPr="00513CA6">
              <w:rPr>
                <w:color w:val="auto"/>
                <w:sz w:val="22"/>
                <w:vertAlign w:val="superscript"/>
                <w:lang w:val="en-US"/>
              </w:rPr>
              <w:t>2</w:t>
            </w:r>
            <w:r w:rsidRPr="00513CA6">
              <w:rPr>
                <w:color w:val="auto"/>
                <w:sz w:val="22"/>
                <w:vertAlign w:val="superscript"/>
                <w:lang w:val="en-US"/>
              </w:rPr>
              <w:br/>
            </w:r>
            <w:r w:rsidRPr="00513CA6">
              <w:rPr>
                <w:color w:val="auto"/>
                <w:sz w:val="22"/>
                <w:lang w:val="en-US"/>
              </w:rPr>
              <w:t>Clean – K89</w:t>
            </w:r>
            <w:r w:rsidRPr="00513CA6">
              <w:rPr>
                <w:color w:val="auto"/>
                <w:sz w:val="22"/>
                <w:lang w:val="en-US"/>
              </w:rPr>
              <w:br/>
              <w:t>Clean – K99</w:t>
            </w:r>
          </w:p>
        </w:tc>
        <w:tc>
          <w:tcPr>
            <w:tcW w:w="2045" w:type="dxa"/>
            <w:tcBorders>
              <w:top w:val="single" w:sz="4" w:space="0" w:color="BFBFBF" w:themeColor="background1" w:themeShade="BF"/>
              <w:bottom w:val="single" w:sz="4" w:space="0" w:color="BFBFBF" w:themeColor="background1" w:themeShade="BF"/>
            </w:tcBorders>
          </w:tcPr>
          <w:p w:rsidR="001D4847" w:rsidRPr="00513CA6" w:rsidRDefault="001D4847" w:rsidP="00C12DD3">
            <w:pPr>
              <w:spacing w:line="276" w:lineRule="auto"/>
              <w:rPr>
                <w:color w:val="auto"/>
                <w:sz w:val="22"/>
                <w:lang w:val="en-US"/>
              </w:rPr>
            </w:pPr>
            <w:r w:rsidRPr="00513CA6">
              <w:rPr>
                <w:color w:val="auto"/>
                <w:sz w:val="22"/>
                <w:lang w:val="en-US"/>
              </w:rPr>
              <w:t>Raw – K89</w:t>
            </w:r>
            <w:r w:rsidRPr="00513CA6">
              <w:rPr>
                <w:color w:val="auto"/>
                <w:sz w:val="22"/>
                <w:lang w:val="en-US"/>
              </w:rPr>
              <w:br/>
              <w:t>Raw – K99</w:t>
            </w:r>
            <w:r w:rsidRPr="00513CA6">
              <w:rPr>
                <w:color w:val="auto"/>
                <w:sz w:val="22"/>
                <w:lang w:val="en-US"/>
              </w:rPr>
              <w:br/>
              <w:t>Raw – K89</w:t>
            </w:r>
            <w:r w:rsidRPr="00513CA6">
              <w:rPr>
                <w:color w:val="auto"/>
                <w:sz w:val="22"/>
                <w:lang w:val="en-US"/>
              </w:rPr>
              <w:br/>
              <w:t>Raw – K99</w:t>
            </w:r>
          </w:p>
        </w:tc>
      </w:tr>
      <w:tr w:rsidR="001D4847" w:rsidRPr="007B1345" w:rsidTr="00C12DD3">
        <w:tc>
          <w:tcPr>
            <w:tcW w:w="1574" w:type="dxa"/>
            <w:tcBorders>
              <w:top w:val="single" w:sz="4" w:space="0" w:color="BFBFBF" w:themeColor="background1" w:themeShade="BF"/>
              <w:bottom w:val="single" w:sz="4" w:space="0" w:color="BFBFBF" w:themeColor="background1" w:themeShade="BF"/>
            </w:tcBorders>
          </w:tcPr>
          <w:p w:rsidR="001D4847" w:rsidRPr="007B1345" w:rsidRDefault="001D4847" w:rsidP="00C12DD3">
            <w:pPr>
              <w:spacing w:line="276" w:lineRule="auto"/>
              <w:rPr>
                <w:sz w:val="22"/>
                <w:lang w:val="en-US"/>
              </w:rPr>
            </w:pPr>
            <w:r w:rsidRPr="007B1345">
              <w:rPr>
                <w:sz w:val="22"/>
                <w:lang w:val="en-US"/>
              </w:rPr>
              <w:t>SGA</w:t>
            </w:r>
          </w:p>
        </w:tc>
        <w:tc>
          <w:tcPr>
            <w:tcW w:w="1424" w:type="dxa"/>
            <w:tcBorders>
              <w:top w:val="single" w:sz="4" w:space="0" w:color="BFBFBF" w:themeColor="background1" w:themeShade="BF"/>
              <w:bottom w:val="single" w:sz="4" w:space="0" w:color="BFBFBF" w:themeColor="background1" w:themeShade="BF"/>
            </w:tcBorders>
          </w:tcPr>
          <w:p w:rsidR="001D4847" w:rsidRPr="007B1345" w:rsidRDefault="001D4847" w:rsidP="00C12DD3">
            <w:pPr>
              <w:spacing w:line="276" w:lineRule="auto"/>
              <w:jc w:val="right"/>
              <w:rPr>
                <w:sz w:val="22"/>
                <w:lang w:val="en-US"/>
              </w:rPr>
            </w:pPr>
            <w:r w:rsidRPr="007B1345">
              <w:rPr>
                <w:sz w:val="22"/>
                <w:lang w:val="en-US"/>
              </w:rPr>
              <w:t>0.9.34</w:t>
            </w:r>
          </w:p>
        </w:tc>
        <w:tc>
          <w:tcPr>
            <w:tcW w:w="1364" w:type="dxa"/>
            <w:tcBorders>
              <w:top w:val="single" w:sz="4" w:space="0" w:color="BFBFBF" w:themeColor="background1" w:themeShade="BF"/>
              <w:bottom w:val="single" w:sz="4" w:space="0" w:color="BFBFBF" w:themeColor="background1" w:themeShade="BF"/>
            </w:tcBorders>
          </w:tcPr>
          <w:p w:rsidR="001D4847" w:rsidRPr="007B1345" w:rsidRDefault="001D4847" w:rsidP="00C12DD3">
            <w:pPr>
              <w:spacing w:line="276" w:lineRule="auto"/>
              <w:jc w:val="right"/>
              <w:rPr>
                <w:sz w:val="22"/>
                <w:lang w:val="en-US"/>
              </w:rPr>
            </w:pPr>
            <w:r>
              <w:rPr>
                <w:sz w:val="22"/>
                <w:lang w:val="en-US"/>
              </w:rPr>
              <w:t>0.9.34</w:t>
            </w:r>
          </w:p>
        </w:tc>
        <w:tc>
          <w:tcPr>
            <w:tcW w:w="3117" w:type="dxa"/>
            <w:tcBorders>
              <w:top w:val="single" w:sz="4" w:space="0" w:color="BFBFBF" w:themeColor="background1" w:themeShade="BF"/>
              <w:bottom w:val="single" w:sz="4" w:space="0" w:color="BFBFBF" w:themeColor="background1" w:themeShade="BF"/>
            </w:tcBorders>
          </w:tcPr>
          <w:p w:rsidR="001D4847" w:rsidRPr="00513CA6" w:rsidRDefault="001D4847" w:rsidP="00C12DD3">
            <w:pPr>
              <w:spacing w:line="276" w:lineRule="auto"/>
              <w:rPr>
                <w:color w:val="auto"/>
                <w:sz w:val="22"/>
                <w:lang w:val="en-US"/>
              </w:rPr>
            </w:pPr>
            <w:r>
              <w:rPr>
                <w:color w:val="auto"/>
                <w:sz w:val="22"/>
                <w:lang w:val="en-US"/>
              </w:rPr>
              <w:t>Clean - not finished</w:t>
            </w:r>
          </w:p>
        </w:tc>
        <w:tc>
          <w:tcPr>
            <w:tcW w:w="2045" w:type="dxa"/>
            <w:tcBorders>
              <w:top w:val="single" w:sz="4" w:space="0" w:color="BFBFBF" w:themeColor="background1" w:themeShade="BF"/>
              <w:bottom w:val="single" w:sz="4" w:space="0" w:color="BFBFBF" w:themeColor="background1" w:themeShade="BF"/>
            </w:tcBorders>
          </w:tcPr>
          <w:p w:rsidR="001D4847" w:rsidRPr="00513CA6" w:rsidRDefault="001D4847" w:rsidP="00C12DD3">
            <w:pPr>
              <w:spacing w:line="276" w:lineRule="auto"/>
              <w:rPr>
                <w:color w:val="auto"/>
                <w:sz w:val="22"/>
                <w:lang w:val="en-US"/>
              </w:rPr>
            </w:pPr>
            <w:r>
              <w:rPr>
                <w:color w:val="auto"/>
                <w:sz w:val="22"/>
                <w:lang w:val="en-US"/>
              </w:rPr>
              <w:t>Clean - not finished</w:t>
            </w:r>
          </w:p>
        </w:tc>
      </w:tr>
      <w:tr w:rsidR="001D4847" w:rsidRPr="007B1345" w:rsidTr="00C12DD3">
        <w:tc>
          <w:tcPr>
            <w:tcW w:w="1574" w:type="dxa"/>
            <w:tcBorders>
              <w:top w:val="single" w:sz="4" w:space="0" w:color="BFBFBF" w:themeColor="background1" w:themeShade="BF"/>
              <w:bottom w:val="single" w:sz="4" w:space="0" w:color="BFBFBF" w:themeColor="background1" w:themeShade="BF"/>
            </w:tcBorders>
          </w:tcPr>
          <w:p w:rsidR="001D4847" w:rsidRPr="007B1345" w:rsidRDefault="001D4847" w:rsidP="00C12DD3">
            <w:pPr>
              <w:spacing w:line="276" w:lineRule="auto"/>
              <w:rPr>
                <w:sz w:val="22"/>
                <w:lang w:val="en-US"/>
              </w:rPr>
            </w:pPr>
            <w:r w:rsidRPr="007B1345">
              <w:rPr>
                <w:sz w:val="22"/>
                <w:lang w:val="en-US"/>
              </w:rPr>
              <w:t>SOAPdenovo2</w:t>
            </w:r>
            <w:r w:rsidRPr="007B1345">
              <w:rPr>
                <w:sz w:val="22"/>
                <w:lang w:val="en-US"/>
              </w:rPr>
              <w:br/>
              <w:t xml:space="preserve">+ </w:t>
            </w:r>
            <w:r>
              <w:rPr>
                <w:sz w:val="22"/>
                <w:lang w:val="en-US"/>
              </w:rPr>
              <w:t>GapC</w:t>
            </w:r>
            <w:r w:rsidRPr="007B1345">
              <w:rPr>
                <w:sz w:val="22"/>
                <w:lang w:val="en-US"/>
              </w:rPr>
              <w:t>loser</w:t>
            </w:r>
          </w:p>
        </w:tc>
        <w:tc>
          <w:tcPr>
            <w:tcW w:w="1424" w:type="dxa"/>
            <w:tcBorders>
              <w:top w:val="single" w:sz="4" w:space="0" w:color="BFBFBF" w:themeColor="background1" w:themeShade="BF"/>
              <w:bottom w:val="single" w:sz="4" w:space="0" w:color="BFBFBF" w:themeColor="background1" w:themeShade="BF"/>
            </w:tcBorders>
          </w:tcPr>
          <w:p w:rsidR="001D4847" w:rsidRPr="007B1345" w:rsidRDefault="001D4847" w:rsidP="00C12DD3">
            <w:pPr>
              <w:spacing w:line="276" w:lineRule="auto"/>
              <w:jc w:val="right"/>
              <w:rPr>
                <w:sz w:val="22"/>
                <w:lang w:val="en-US"/>
              </w:rPr>
            </w:pPr>
            <w:r w:rsidRPr="007B1345">
              <w:rPr>
                <w:sz w:val="22"/>
                <w:lang w:val="en-US"/>
              </w:rPr>
              <w:t xml:space="preserve">2.04 </w:t>
            </w:r>
            <w:r w:rsidRPr="007B1345">
              <w:rPr>
                <w:sz w:val="22"/>
                <w:lang w:val="en-US"/>
              </w:rPr>
              <w:br/>
              <w:t>+ 1.12</w:t>
            </w:r>
          </w:p>
        </w:tc>
        <w:tc>
          <w:tcPr>
            <w:tcW w:w="1364" w:type="dxa"/>
            <w:tcBorders>
              <w:top w:val="single" w:sz="4" w:space="0" w:color="BFBFBF" w:themeColor="background1" w:themeShade="BF"/>
              <w:bottom w:val="single" w:sz="4" w:space="0" w:color="BFBFBF" w:themeColor="background1" w:themeShade="BF"/>
            </w:tcBorders>
          </w:tcPr>
          <w:p w:rsidR="001D4847" w:rsidRPr="007B1345" w:rsidRDefault="001D4847" w:rsidP="00C12DD3">
            <w:pPr>
              <w:spacing w:line="276" w:lineRule="auto"/>
              <w:jc w:val="right"/>
              <w:rPr>
                <w:sz w:val="22"/>
                <w:lang w:val="en-US"/>
              </w:rPr>
            </w:pPr>
            <w:r>
              <w:rPr>
                <w:sz w:val="22"/>
                <w:lang w:val="en-US"/>
              </w:rPr>
              <w:t>2.04</w:t>
            </w:r>
            <w:r>
              <w:rPr>
                <w:sz w:val="22"/>
                <w:lang w:val="en-US"/>
              </w:rPr>
              <w:br/>
              <w:t>+ 1.12</w:t>
            </w:r>
          </w:p>
        </w:tc>
        <w:tc>
          <w:tcPr>
            <w:tcW w:w="3117" w:type="dxa"/>
            <w:tcBorders>
              <w:top w:val="single" w:sz="4" w:space="0" w:color="BFBFBF" w:themeColor="background1" w:themeShade="BF"/>
              <w:bottom w:val="single" w:sz="4" w:space="0" w:color="BFBFBF" w:themeColor="background1" w:themeShade="BF"/>
            </w:tcBorders>
            <w:vAlign w:val="center"/>
          </w:tcPr>
          <w:p w:rsidR="001D4847" w:rsidRPr="00513CA6" w:rsidRDefault="001D4847" w:rsidP="00C12DD3">
            <w:pPr>
              <w:spacing w:line="276" w:lineRule="auto"/>
              <w:rPr>
                <w:color w:val="auto"/>
                <w:sz w:val="22"/>
                <w:lang w:val="en-US"/>
              </w:rPr>
            </w:pPr>
            <w:r w:rsidRPr="00513CA6">
              <w:rPr>
                <w:color w:val="auto"/>
                <w:sz w:val="22"/>
                <w:lang w:val="en-US"/>
              </w:rPr>
              <w:t>Raw</w:t>
            </w:r>
          </w:p>
        </w:tc>
        <w:tc>
          <w:tcPr>
            <w:tcW w:w="2045" w:type="dxa"/>
            <w:tcBorders>
              <w:top w:val="single" w:sz="4" w:space="0" w:color="BFBFBF" w:themeColor="background1" w:themeShade="BF"/>
              <w:bottom w:val="single" w:sz="4" w:space="0" w:color="BFBFBF" w:themeColor="background1" w:themeShade="BF"/>
            </w:tcBorders>
            <w:vAlign w:val="center"/>
          </w:tcPr>
          <w:p w:rsidR="001D4847" w:rsidRPr="00513CA6" w:rsidRDefault="001D4847" w:rsidP="00C12DD3">
            <w:pPr>
              <w:spacing w:line="276" w:lineRule="auto"/>
              <w:rPr>
                <w:color w:val="auto"/>
                <w:sz w:val="22"/>
                <w:lang w:val="en-US"/>
              </w:rPr>
            </w:pPr>
            <w:r w:rsidRPr="00513CA6">
              <w:rPr>
                <w:color w:val="auto"/>
                <w:sz w:val="22"/>
                <w:lang w:val="en-US"/>
              </w:rPr>
              <w:t>Clean</w:t>
            </w:r>
          </w:p>
        </w:tc>
      </w:tr>
      <w:tr w:rsidR="001D4847" w:rsidRPr="007B1345" w:rsidTr="00C12DD3">
        <w:tc>
          <w:tcPr>
            <w:tcW w:w="1574" w:type="dxa"/>
            <w:tcBorders>
              <w:top w:val="single" w:sz="4" w:space="0" w:color="BFBFBF" w:themeColor="background1" w:themeShade="BF"/>
              <w:bottom w:val="single" w:sz="4" w:space="0" w:color="BFBFBF" w:themeColor="background1" w:themeShade="BF"/>
            </w:tcBorders>
          </w:tcPr>
          <w:p w:rsidR="001D4847" w:rsidRPr="007B1345" w:rsidRDefault="001D4847" w:rsidP="00C12DD3">
            <w:pPr>
              <w:spacing w:line="276" w:lineRule="auto"/>
              <w:rPr>
                <w:sz w:val="22"/>
                <w:lang w:val="en-US"/>
              </w:rPr>
            </w:pPr>
            <w:r w:rsidRPr="007B1345">
              <w:rPr>
                <w:sz w:val="22"/>
                <w:lang w:val="en-US"/>
              </w:rPr>
              <w:t>SPAdes</w:t>
            </w:r>
          </w:p>
        </w:tc>
        <w:tc>
          <w:tcPr>
            <w:tcW w:w="1424" w:type="dxa"/>
            <w:tcBorders>
              <w:top w:val="single" w:sz="4" w:space="0" w:color="BFBFBF" w:themeColor="background1" w:themeShade="BF"/>
              <w:bottom w:val="single" w:sz="4" w:space="0" w:color="BFBFBF" w:themeColor="background1" w:themeShade="BF"/>
            </w:tcBorders>
          </w:tcPr>
          <w:p w:rsidR="001D4847" w:rsidRPr="007B1345" w:rsidRDefault="001D4847" w:rsidP="00C12DD3">
            <w:pPr>
              <w:spacing w:line="276" w:lineRule="auto"/>
              <w:jc w:val="right"/>
              <w:rPr>
                <w:sz w:val="22"/>
                <w:lang w:val="en-US"/>
              </w:rPr>
            </w:pPr>
            <w:r w:rsidRPr="007B1345">
              <w:rPr>
                <w:sz w:val="22"/>
                <w:lang w:val="en-US"/>
              </w:rPr>
              <w:t>2.3.0</w:t>
            </w:r>
          </w:p>
        </w:tc>
        <w:tc>
          <w:tcPr>
            <w:tcW w:w="1364" w:type="dxa"/>
            <w:tcBorders>
              <w:top w:val="single" w:sz="4" w:space="0" w:color="BFBFBF" w:themeColor="background1" w:themeShade="BF"/>
              <w:bottom w:val="single" w:sz="4" w:space="0" w:color="BFBFBF" w:themeColor="background1" w:themeShade="BF"/>
            </w:tcBorders>
          </w:tcPr>
          <w:p w:rsidR="001D4847" w:rsidRPr="007B1345" w:rsidRDefault="001D4847" w:rsidP="00C12DD3">
            <w:pPr>
              <w:spacing w:line="276" w:lineRule="auto"/>
              <w:jc w:val="right"/>
              <w:rPr>
                <w:sz w:val="22"/>
                <w:lang w:val="en-US"/>
              </w:rPr>
            </w:pPr>
            <w:r w:rsidRPr="007B1345">
              <w:rPr>
                <w:sz w:val="22"/>
                <w:lang w:val="en-US"/>
              </w:rPr>
              <w:t>2.3.0</w:t>
            </w:r>
            <w:r w:rsidRPr="007B1345">
              <w:rPr>
                <w:sz w:val="22"/>
                <w:lang w:val="en-US"/>
              </w:rPr>
              <w:br/>
              <w:t>2.5.0</w:t>
            </w:r>
          </w:p>
        </w:tc>
        <w:tc>
          <w:tcPr>
            <w:tcW w:w="3117" w:type="dxa"/>
            <w:tcBorders>
              <w:top w:val="single" w:sz="4" w:space="0" w:color="BFBFBF" w:themeColor="background1" w:themeShade="BF"/>
              <w:bottom w:val="single" w:sz="4" w:space="0" w:color="BFBFBF" w:themeColor="background1" w:themeShade="BF"/>
            </w:tcBorders>
          </w:tcPr>
          <w:p w:rsidR="001D4847" w:rsidRPr="00513CA6" w:rsidRDefault="001D4847" w:rsidP="00C12DD3">
            <w:pPr>
              <w:spacing w:line="276" w:lineRule="auto"/>
              <w:rPr>
                <w:color w:val="auto"/>
                <w:sz w:val="22"/>
                <w:lang w:val="en-US"/>
              </w:rPr>
            </w:pPr>
            <w:r w:rsidRPr="00513CA6">
              <w:rPr>
                <w:color w:val="auto"/>
                <w:sz w:val="22"/>
                <w:lang w:val="en-US"/>
              </w:rPr>
              <w:t>Clean</w:t>
            </w:r>
            <w:r w:rsidRPr="00513CA6">
              <w:rPr>
                <w:color w:val="auto"/>
                <w:sz w:val="22"/>
                <w:lang w:val="en-US"/>
              </w:rPr>
              <w:br/>
              <w:t>Clean</w:t>
            </w:r>
          </w:p>
        </w:tc>
        <w:tc>
          <w:tcPr>
            <w:tcW w:w="2045" w:type="dxa"/>
            <w:tcBorders>
              <w:top w:val="single" w:sz="4" w:space="0" w:color="BFBFBF" w:themeColor="background1" w:themeShade="BF"/>
              <w:bottom w:val="single" w:sz="4" w:space="0" w:color="BFBFBF" w:themeColor="background1" w:themeShade="BF"/>
            </w:tcBorders>
          </w:tcPr>
          <w:p w:rsidR="001D4847" w:rsidRPr="00513CA6" w:rsidRDefault="001D4847" w:rsidP="00C12DD3">
            <w:pPr>
              <w:spacing w:line="276" w:lineRule="auto"/>
              <w:rPr>
                <w:color w:val="auto"/>
                <w:sz w:val="22"/>
                <w:lang w:val="en-US"/>
              </w:rPr>
            </w:pPr>
            <w:r w:rsidRPr="00513CA6">
              <w:rPr>
                <w:color w:val="auto"/>
                <w:sz w:val="22"/>
                <w:lang w:val="en-US"/>
              </w:rPr>
              <w:t>Clean</w:t>
            </w:r>
            <w:r w:rsidRPr="00513CA6">
              <w:rPr>
                <w:color w:val="auto"/>
                <w:sz w:val="22"/>
                <w:lang w:val="en-US"/>
              </w:rPr>
              <w:br/>
              <w:t>Clean</w:t>
            </w:r>
          </w:p>
        </w:tc>
      </w:tr>
      <w:tr w:rsidR="001D4847" w:rsidRPr="007B1345" w:rsidTr="00C12DD3">
        <w:tc>
          <w:tcPr>
            <w:tcW w:w="1574" w:type="dxa"/>
            <w:tcBorders>
              <w:top w:val="single" w:sz="4" w:space="0" w:color="BFBFBF" w:themeColor="background1" w:themeShade="BF"/>
              <w:bottom w:val="single" w:sz="12" w:space="0" w:color="BFBFBF" w:themeColor="background1" w:themeShade="BF"/>
            </w:tcBorders>
          </w:tcPr>
          <w:p w:rsidR="001D4847" w:rsidRPr="007B1345" w:rsidRDefault="001D4847" w:rsidP="00C12DD3">
            <w:pPr>
              <w:spacing w:line="276" w:lineRule="auto"/>
              <w:rPr>
                <w:sz w:val="22"/>
                <w:lang w:val="en-US"/>
              </w:rPr>
            </w:pPr>
            <w:r w:rsidRPr="007B1345">
              <w:rPr>
                <w:sz w:val="22"/>
                <w:lang w:val="en-US"/>
              </w:rPr>
              <w:t>Velvet</w:t>
            </w:r>
          </w:p>
        </w:tc>
        <w:tc>
          <w:tcPr>
            <w:tcW w:w="1424" w:type="dxa"/>
            <w:tcBorders>
              <w:top w:val="single" w:sz="4" w:space="0" w:color="BFBFBF" w:themeColor="background1" w:themeShade="BF"/>
              <w:bottom w:val="single" w:sz="12" w:space="0" w:color="BFBFBF" w:themeColor="background1" w:themeShade="BF"/>
            </w:tcBorders>
          </w:tcPr>
          <w:p w:rsidR="001D4847" w:rsidRPr="007B1345" w:rsidRDefault="001D4847" w:rsidP="00C12DD3">
            <w:pPr>
              <w:spacing w:line="276" w:lineRule="auto"/>
              <w:jc w:val="right"/>
              <w:rPr>
                <w:sz w:val="22"/>
                <w:lang w:val="en-US"/>
              </w:rPr>
            </w:pPr>
            <w:r w:rsidRPr="007B1345">
              <w:rPr>
                <w:sz w:val="22"/>
                <w:lang w:val="en-US"/>
              </w:rPr>
              <w:t>1.2.08</w:t>
            </w:r>
          </w:p>
        </w:tc>
        <w:tc>
          <w:tcPr>
            <w:tcW w:w="1364" w:type="dxa"/>
            <w:tcBorders>
              <w:top w:val="single" w:sz="4" w:space="0" w:color="BFBFBF" w:themeColor="background1" w:themeShade="BF"/>
              <w:bottom w:val="single" w:sz="12" w:space="0" w:color="BFBFBF" w:themeColor="background1" w:themeShade="BF"/>
            </w:tcBorders>
          </w:tcPr>
          <w:p w:rsidR="001D4847" w:rsidRPr="007B1345" w:rsidRDefault="001D4847" w:rsidP="00C12DD3">
            <w:pPr>
              <w:spacing w:line="276" w:lineRule="auto"/>
              <w:jc w:val="right"/>
              <w:rPr>
                <w:sz w:val="22"/>
                <w:lang w:val="en-US"/>
              </w:rPr>
            </w:pPr>
            <w:r w:rsidRPr="007B1345">
              <w:rPr>
                <w:sz w:val="22"/>
                <w:lang w:val="en-US"/>
              </w:rPr>
              <w:t>1.2.08</w:t>
            </w:r>
            <w:r w:rsidRPr="007B1345">
              <w:rPr>
                <w:sz w:val="22"/>
                <w:lang w:val="en-US"/>
              </w:rPr>
              <w:br/>
              <w:t>1.2.10</w:t>
            </w:r>
          </w:p>
        </w:tc>
        <w:tc>
          <w:tcPr>
            <w:tcW w:w="3117" w:type="dxa"/>
            <w:tcBorders>
              <w:top w:val="single" w:sz="4" w:space="0" w:color="BFBFBF" w:themeColor="background1" w:themeShade="BF"/>
              <w:bottom w:val="single" w:sz="12" w:space="0" w:color="BFBFBF" w:themeColor="background1" w:themeShade="BF"/>
            </w:tcBorders>
          </w:tcPr>
          <w:p w:rsidR="001D4847" w:rsidRPr="00513CA6" w:rsidRDefault="001D4847" w:rsidP="00C12DD3">
            <w:pPr>
              <w:spacing w:line="276" w:lineRule="auto"/>
              <w:rPr>
                <w:color w:val="auto"/>
                <w:sz w:val="22"/>
                <w:lang w:val="en-US"/>
              </w:rPr>
            </w:pPr>
            <w:r w:rsidRPr="00513CA6">
              <w:rPr>
                <w:color w:val="auto"/>
                <w:sz w:val="22"/>
                <w:lang w:val="en-US"/>
              </w:rPr>
              <w:t>Clean</w:t>
            </w:r>
            <w:r w:rsidRPr="00513CA6">
              <w:rPr>
                <w:color w:val="auto"/>
                <w:sz w:val="22"/>
                <w:lang w:val="en-US"/>
              </w:rPr>
              <w:br/>
              <w:t>Clean</w:t>
            </w:r>
          </w:p>
        </w:tc>
        <w:tc>
          <w:tcPr>
            <w:tcW w:w="2045" w:type="dxa"/>
            <w:tcBorders>
              <w:top w:val="single" w:sz="4" w:space="0" w:color="BFBFBF" w:themeColor="background1" w:themeShade="BF"/>
              <w:bottom w:val="single" w:sz="12" w:space="0" w:color="BFBFBF" w:themeColor="background1" w:themeShade="BF"/>
            </w:tcBorders>
          </w:tcPr>
          <w:p w:rsidR="001D4847" w:rsidRPr="00513CA6" w:rsidRDefault="001D4847" w:rsidP="00C12DD3">
            <w:pPr>
              <w:keepNext/>
              <w:spacing w:line="276" w:lineRule="auto"/>
              <w:rPr>
                <w:color w:val="auto"/>
                <w:sz w:val="22"/>
                <w:lang w:val="en-US"/>
              </w:rPr>
            </w:pPr>
            <w:r w:rsidRPr="00513CA6">
              <w:rPr>
                <w:color w:val="auto"/>
                <w:sz w:val="22"/>
                <w:lang w:val="en-US"/>
              </w:rPr>
              <w:t>Clean</w:t>
            </w:r>
            <w:r w:rsidRPr="00513CA6">
              <w:rPr>
                <w:color w:val="auto"/>
                <w:sz w:val="22"/>
                <w:lang w:val="en-US"/>
              </w:rPr>
              <w:br/>
              <w:t>Clean</w:t>
            </w:r>
          </w:p>
        </w:tc>
      </w:tr>
    </w:tbl>
    <w:p w:rsidR="001D4847" w:rsidRDefault="001D4847" w:rsidP="000436E0">
      <w:pPr>
        <w:pStyle w:val="Caption"/>
        <w:keepNext/>
        <w:rPr>
          <w:sz w:val="24"/>
        </w:rPr>
      </w:pPr>
    </w:p>
    <w:p w:rsidR="001D4847" w:rsidRDefault="001D4847">
      <w:pPr>
        <w:rPr>
          <w:caps/>
          <w:spacing w:val="10"/>
          <w:szCs w:val="18"/>
        </w:rPr>
      </w:pPr>
      <w:r>
        <w:br w:type="page"/>
      </w:r>
    </w:p>
    <w:p w:rsidR="000436E0" w:rsidRPr="000436E0" w:rsidRDefault="005D3AD9" w:rsidP="000436E0">
      <w:pPr>
        <w:pStyle w:val="Caption"/>
        <w:keepNext/>
        <w:rPr>
          <w:sz w:val="24"/>
        </w:rPr>
      </w:pPr>
      <w:bookmarkStart w:id="806" w:name="_Ref393100256"/>
      <w:bookmarkStart w:id="807" w:name="_Toc393208969"/>
      <w:bookmarkStart w:id="808" w:name="_Toc393210880"/>
      <w:r>
        <w:rPr>
          <w:sz w:val="24"/>
        </w:rPr>
        <w:lastRenderedPageBreak/>
        <w:t>Table A</w:t>
      </w:r>
      <w:r w:rsidR="000436E0" w:rsidRPr="000436E0">
        <w:rPr>
          <w:sz w:val="24"/>
        </w:rPr>
        <w:t xml:space="preserve"> </w:t>
      </w:r>
      <w:r w:rsidR="000436E0" w:rsidRPr="000436E0">
        <w:rPr>
          <w:sz w:val="24"/>
        </w:rPr>
        <w:fldChar w:fldCharType="begin"/>
      </w:r>
      <w:r w:rsidR="000436E0" w:rsidRPr="000436E0">
        <w:rPr>
          <w:sz w:val="24"/>
        </w:rPr>
        <w:instrText xml:space="preserve"> SEQ Table_B \* ARABIC </w:instrText>
      </w:r>
      <w:r w:rsidR="000436E0" w:rsidRPr="000436E0">
        <w:rPr>
          <w:sz w:val="24"/>
        </w:rPr>
        <w:fldChar w:fldCharType="separate"/>
      </w:r>
      <w:r w:rsidR="00962059">
        <w:rPr>
          <w:noProof/>
          <w:sz w:val="24"/>
        </w:rPr>
        <w:t>2</w:t>
      </w:r>
      <w:r w:rsidR="000436E0" w:rsidRPr="000436E0">
        <w:rPr>
          <w:sz w:val="24"/>
        </w:rPr>
        <w:fldChar w:fldCharType="end"/>
      </w:r>
      <w:bookmarkEnd w:id="796"/>
      <w:bookmarkEnd w:id="806"/>
      <w:r w:rsidR="000436E0" w:rsidRPr="000436E0">
        <w:rPr>
          <w:sz w:val="24"/>
        </w:rPr>
        <w:t xml:space="preserve"> R</w:t>
      </w:r>
      <w:r w:rsidR="000436E0">
        <w:rPr>
          <w:sz w:val="24"/>
        </w:rPr>
        <w:t xml:space="preserve">ecipe for reproduction of </w:t>
      </w:r>
      <w:r w:rsidR="000436E0">
        <w:rPr>
          <w:i/>
          <w:sz w:val="24"/>
        </w:rPr>
        <w:t xml:space="preserve">Vibrio cholerae </w:t>
      </w:r>
      <w:r w:rsidR="000436E0">
        <w:rPr>
          <w:sz w:val="24"/>
        </w:rPr>
        <w:t>data</w:t>
      </w:r>
      <w:bookmarkEnd w:id="797"/>
      <w:bookmarkEnd w:id="798"/>
      <w:bookmarkEnd w:id="799"/>
      <w:bookmarkEnd w:id="807"/>
      <w:bookmarkEnd w:id="808"/>
    </w:p>
    <w:tbl>
      <w:tblPr>
        <w:tblStyle w:val="TableGrid"/>
        <w:tblW w:w="9521"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1530"/>
        <w:gridCol w:w="1003"/>
        <w:gridCol w:w="6988"/>
      </w:tblGrid>
      <w:tr w:rsidR="00EA6468" w:rsidRPr="007B1345" w:rsidTr="003F1F97">
        <w:tc>
          <w:tcPr>
            <w:tcW w:w="1530"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ED4A77" w:rsidRPr="007B1345" w:rsidRDefault="00ED4A77" w:rsidP="003F1F97">
            <w:pPr>
              <w:spacing w:line="276" w:lineRule="auto"/>
              <w:rPr>
                <w:lang w:val="en-US"/>
              </w:rPr>
            </w:pPr>
            <w:r w:rsidRPr="007B1345">
              <w:rPr>
                <w:lang w:val="en-US"/>
              </w:rPr>
              <w:t>Assembler</w:t>
            </w:r>
          </w:p>
        </w:tc>
        <w:tc>
          <w:tcPr>
            <w:tcW w:w="1003" w:type="dxa"/>
            <w:tcBorders>
              <w:top w:val="single" w:sz="12" w:space="0" w:color="BFBFBF" w:themeColor="background1" w:themeShade="BF"/>
              <w:bottom w:val="single" w:sz="12" w:space="0" w:color="BFBFBF" w:themeColor="background1" w:themeShade="BF"/>
            </w:tcBorders>
            <w:shd w:val="clear" w:color="auto" w:fill="F2F2F2" w:themeFill="background1" w:themeFillShade="F2"/>
          </w:tcPr>
          <w:p w:rsidR="00ED4A77" w:rsidRPr="007B1345" w:rsidRDefault="00ED4A77" w:rsidP="00B45115">
            <w:pPr>
              <w:spacing w:line="276" w:lineRule="auto"/>
              <w:rPr>
                <w:lang w:val="en-US"/>
              </w:rPr>
            </w:pPr>
            <w:r w:rsidRPr="007B1345">
              <w:rPr>
                <w:lang w:val="en-US"/>
              </w:rPr>
              <w:t>Read</w:t>
            </w:r>
          </w:p>
        </w:tc>
        <w:tc>
          <w:tcPr>
            <w:tcW w:w="6988"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ED4A77" w:rsidRPr="007B1345" w:rsidRDefault="00ED4A77" w:rsidP="00B45115">
            <w:pPr>
              <w:spacing w:line="276" w:lineRule="auto"/>
              <w:rPr>
                <w:lang w:val="en-US"/>
              </w:rPr>
            </w:pPr>
            <w:r w:rsidRPr="007B1345">
              <w:rPr>
                <w:lang w:val="en-US"/>
              </w:rPr>
              <w:t>Command</w:t>
            </w:r>
          </w:p>
        </w:tc>
      </w:tr>
      <w:tr w:rsidR="003F1F97" w:rsidRPr="007B1345" w:rsidTr="003F1F97">
        <w:tc>
          <w:tcPr>
            <w:tcW w:w="1530" w:type="dxa"/>
            <w:vMerge w:val="restart"/>
            <w:tcBorders>
              <w:top w:val="single" w:sz="12" w:space="0" w:color="BFBFBF" w:themeColor="background1" w:themeShade="BF"/>
              <w:bottom w:val="single" w:sz="12" w:space="0" w:color="BFBFBF" w:themeColor="background1" w:themeShade="BF"/>
              <w:right w:val="single" w:sz="12" w:space="0" w:color="BFBFBF" w:themeColor="background1" w:themeShade="BF"/>
            </w:tcBorders>
            <w:vAlign w:val="center"/>
          </w:tcPr>
          <w:p w:rsidR="003F1F97" w:rsidRPr="007B1345" w:rsidRDefault="003F1F97" w:rsidP="003F1F97">
            <w:pPr>
              <w:spacing w:line="276" w:lineRule="auto"/>
              <w:rPr>
                <w:sz w:val="22"/>
                <w:lang w:val="en-US"/>
              </w:rPr>
            </w:pPr>
            <w:r w:rsidRPr="007B1345">
              <w:rPr>
                <w:sz w:val="22"/>
                <w:lang w:val="en-US"/>
              </w:rPr>
              <w:t>CABOG</w:t>
            </w:r>
          </w:p>
        </w:tc>
        <w:tc>
          <w:tcPr>
            <w:tcW w:w="1003" w:type="dxa"/>
            <w:tcBorders>
              <w:top w:val="single" w:sz="12" w:space="0" w:color="BFBFBF" w:themeColor="background1" w:themeShade="BF"/>
              <w:left w:val="single" w:sz="12" w:space="0" w:color="BFBFBF" w:themeColor="background1" w:themeShade="BF"/>
              <w:bottom w:val="single" w:sz="4" w:space="0" w:color="BFBFBF" w:themeColor="background1" w:themeShade="BF"/>
            </w:tcBorders>
          </w:tcPr>
          <w:p w:rsidR="003F1F97" w:rsidRPr="007B1345" w:rsidRDefault="003F1F97" w:rsidP="00B45115">
            <w:pPr>
              <w:spacing w:line="276" w:lineRule="auto"/>
              <w:rPr>
                <w:sz w:val="22"/>
                <w:lang w:val="en-US"/>
              </w:rPr>
            </w:pPr>
            <w:r w:rsidRPr="007B1345">
              <w:rPr>
                <w:sz w:val="22"/>
                <w:lang w:val="en-US"/>
              </w:rPr>
              <w:t>HiSeq</w:t>
            </w:r>
          </w:p>
        </w:tc>
        <w:tc>
          <w:tcPr>
            <w:tcW w:w="6988" w:type="dxa"/>
            <w:tcBorders>
              <w:top w:val="single" w:sz="12" w:space="0" w:color="BFBFBF" w:themeColor="background1" w:themeShade="BF"/>
              <w:bottom w:val="single" w:sz="4" w:space="0" w:color="BFBFBF" w:themeColor="background1" w:themeShade="BF"/>
            </w:tcBorders>
          </w:tcPr>
          <w:p w:rsidR="003F1F97" w:rsidRPr="007B1345" w:rsidRDefault="003F1F97" w:rsidP="00B45115">
            <w:pPr>
              <w:spacing w:line="276" w:lineRule="auto"/>
              <w:rPr>
                <w:sz w:val="22"/>
                <w:lang w:val="en-US"/>
              </w:rPr>
            </w:pPr>
            <w:r w:rsidRPr="007B1345">
              <w:rPr>
                <w:sz w:val="22"/>
                <w:lang w:val="en-US"/>
              </w:rPr>
              <w:t>fastqToCA -insertsize 335 35 -libraryname reads -mates \</w:t>
            </w:r>
          </w:p>
          <w:p w:rsidR="003F1F97" w:rsidRPr="007B1345" w:rsidRDefault="003F1F97" w:rsidP="00B45115">
            <w:pPr>
              <w:spacing w:line="276" w:lineRule="auto"/>
              <w:rPr>
                <w:sz w:val="22"/>
                <w:lang w:val="en-US"/>
              </w:rPr>
            </w:pPr>
            <w:r w:rsidRPr="007B1345">
              <w:rPr>
                <w:sz w:val="22"/>
                <w:lang w:val="en-US"/>
              </w:rPr>
              <w:t>reads_1.trimmed.fastq,reads_2.trimmed.fastq &gt; reads.frg</w:t>
            </w:r>
          </w:p>
          <w:p w:rsidR="003F1F97" w:rsidRDefault="003F1F97" w:rsidP="00B45115">
            <w:pPr>
              <w:spacing w:line="276" w:lineRule="auto"/>
              <w:rPr>
                <w:sz w:val="22"/>
                <w:lang w:val="en-US"/>
              </w:rPr>
            </w:pPr>
            <w:r w:rsidRPr="007B1345">
              <w:rPr>
                <w:sz w:val="22"/>
                <w:lang w:val="en-US"/>
              </w:rPr>
              <w:t>runCA -d . -p asm -s config reads.frg&gt;&amp;runCA.log</w:t>
            </w:r>
          </w:p>
          <w:p w:rsidR="003F1F97" w:rsidRDefault="003F1F97" w:rsidP="00B45115">
            <w:pPr>
              <w:spacing w:line="276" w:lineRule="auto"/>
              <w:rPr>
                <w:i/>
                <w:sz w:val="22"/>
                <w:lang w:val="en-US"/>
              </w:rPr>
            </w:pPr>
            <w:r>
              <w:rPr>
                <w:i/>
                <w:sz w:val="22"/>
                <w:lang w:val="en-US"/>
              </w:rPr>
              <w:t xml:space="preserve">where </w:t>
            </w:r>
            <w:r w:rsidR="000F2C2A">
              <w:rPr>
                <w:i/>
                <w:sz w:val="22"/>
                <w:lang w:val="en-US"/>
              </w:rPr>
              <w:t>config</w:t>
            </w:r>
            <w:r>
              <w:rPr>
                <w:i/>
                <w:sz w:val="22"/>
                <w:lang w:val="en-US"/>
              </w:rPr>
              <w:t xml:space="preserve"> file contains</w:t>
            </w:r>
          </w:p>
          <w:p w:rsidR="003F1F97" w:rsidRPr="003F1F97" w:rsidRDefault="003F1F97" w:rsidP="00B45115">
            <w:pPr>
              <w:spacing w:line="276" w:lineRule="auto"/>
              <w:rPr>
                <w:sz w:val="22"/>
                <w:lang w:val="en-US"/>
              </w:rPr>
            </w:pPr>
            <w:r w:rsidRPr="003F1F97">
              <w:rPr>
                <w:sz w:val="22"/>
                <w:lang w:val="en-US"/>
              </w:rPr>
              <w:t>unitigger = bog</w:t>
            </w:r>
          </w:p>
        </w:tc>
      </w:tr>
      <w:tr w:rsidR="003F1F97" w:rsidRPr="007B1345" w:rsidTr="00251835">
        <w:tc>
          <w:tcPr>
            <w:tcW w:w="1530" w:type="dxa"/>
            <w:vMerge/>
            <w:tcBorders>
              <w:top w:val="nil"/>
              <w:bottom w:val="single" w:sz="12" w:space="0" w:color="BFBFBF" w:themeColor="background1" w:themeShade="BF"/>
              <w:right w:val="single" w:sz="12" w:space="0" w:color="BFBFBF" w:themeColor="background1" w:themeShade="BF"/>
            </w:tcBorders>
            <w:vAlign w:val="center"/>
          </w:tcPr>
          <w:p w:rsidR="003F1F97" w:rsidRPr="007B1345" w:rsidRDefault="003F1F97" w:rsidP="003F1F97">
            <w:pPr>
              <w:spacing w:line="276" w:lineRule="auto"/>
              <w:rPr>
                <w:sz w:val="22"/>
                <w:lang w:val="en-US"/>
              </w:rPr>
            </w:pPr>
          </w:p>
        </w:tc>
        <w:tc>
          <w:tcPr>
            <w:tcW w:w="1003" w:type="dxa"/>
            <w:tcBorders>
              <w:top w:val="single" w:sz="4" w:space="0" w:color="BFBFBF" w:themeColor="background1" w:themeShade="BF"/>
              <w:left w:val="single" w:sz="12" w:space="0" w:color="BFBFBF" w:themeColor="background1" w:themeShade="BF"/>
              <w:bottom w:val="single" w:sz="12" w:space="0" w:color="BFBFBF" w:themeColor="background1" w:themeShade="BF"/>
            </w:tcBorders>
          </w:tcPr>
          <w:p w:rsidR="003F1F97" w:rsidRPr="007B1345" w:rsidRDefault="003F1F97" w:rsidP="00B45115">
            <w:pPr>
              <w:spacing w:line="276" w:lineRule="auto"/>
              <w:rPr>
                <w:sz w:val="22"/>
                <w:lang w:val="en-US"/>
              </w:rPr>
            </w:pPr>
            <w:r w:rsidRPr="007B1345">
              <w:rPr>
                <w:sz w:val="22"/>
                <w:lang w:val="en-US"/>
              </w:rPr>
              <w:t>MiSeq</w:t>
            </w:r>
          </w:p>
        </w:tc>
        <w:tc>
          <w:tcPr>
            <w:tcW w:w="6988" w:type="dxa"/>
            <w:tcBorders>
              <w:top w:val="single" w:sz="4" w:space="0" w:color="BFBFBF" w:themeColor="background1" w:themeShade="BF"/>
              <w:bottom w:val="single" w:sz="12" w:space="0" w:color="BFBFBF" w:themeColor="background1" w:themeShade="BF"/>
            </w:tcBorders>
          </w:tcPr>
          <w:p w:rsidR="003F1F97" w:rsidRPr="007B1345" w:rsidRDefault="003F1F97" w:rsidP="00B45115">
            <w:pPr>
              <w:spacing w:line="276" w:lineRule="auto"/>
              <w:rPr>
                <w:sz w:val="22"/>
                <w:lang w:val="en-US"/>
              </w:rPr>
            </w:pPr>
            <w:r w:rsidRPr="007B1345">
              <w:rPr>
                <w:sz w:val="22"/>
                <w:lang w:val="en-US"/>
              </w:rPr>
              <w:t>fastqToCA -insertsize 335 35 -libraryname reads -mates \</w:t>
            </w:r>
          </w:p>
          <w:p w:rsidR="003F1F97" w:rsidRPr="007B1345" w:rsidRDefault="003F1F97" w:rsidP="00B45115">
            <w:pPr>
              <w:spacing w:line="276" w:lineRule="auto"/>
              <w:rPr>
                <w:sz w:val="22"/>
                <w:lang w:val="en-US"/>
              </w:rPr>
            </w:pPr>
            <w:r>
              <w:rPr>
                <w:sz w:val="22"/>
                <w:lang w:val="en-US"/>
              </w:rPr>
              <w:t>reads_1.fastq,reads_2</w:t>
            </w:r>
            <w:r w:rsidRPr="007B1345">
              <w:rPr>
                <w:sz w:val="22"/>
                <w:lang w:val="en-US"/>
              </w:rPr>
              <w:t>.fastq &gt; reads.frg</w:t>
            </w:r>
          </w:p>
          <w:p w:rsidR="003F1F97" w:rsidRDefault="003F1F97" w:rsidP="00B45115">
            <w:pPr>
              <w:spacing w:line="276" w:lineRule="auto"/>
              <w:rPr>
                <w:sz w:val="22"/>
                <w:lang w:val="en-US"/>
              </w:rPr>
            </w:pPr>
            <w:r w:rsidRPr="007B1345">
              <w:rPr>
                <w:sz w:val="22"/>
                <w:lang w:val="en-US"/>
              </w:rPr>
              <w:t>runCA -d . -p asm -s config reads.frg&gt;&amp;runCA.log</w:t>
            </w:r>
          </w:p>
          <w:p w:rsidR="003F1F97" w:rsidRDefault="003F1F97" w:rsidP="003F1F97">
            <w:pPr>
              <w:spacing w:line="276" w:lineRule="auto"/>
              <w:rPr>
                <w:i/>
                <w:sz w:val="22"/>
                <w:lang w:val="en-US"/>
              </w:rPr>
            </w:pPr>
            <w:r>
              <w:rPr>
                <w:i/>
                <w:sz w:val="22"/>
                <w:lang w:val="en-US"/>
              </w:rPr>
              <w:t xml:space="preserve">where </w:t>
            </w:r>
            <w:r w:rsidR="000F2C2A">
              <w:rPr>
                <w:i/>
                <w:sz w:val="22"/>
                <w:lang w:val="en-US"/>
              </w:rPr>
              <w:t>config</w:t>
            </w:r>
            <w:r>
              <w:rPr>
                <w:i/>
                <w:sz w:val="22"/>
                <w:lang w:val="en-US"/>
              </w:rPr>
              <w:t xml:space="preserve"> file contains</w:t>
            </w:r>
          </w:p>
          <w:p w:rsidR="003F1F97" w:rsidRPr="007B1345" w:rsidRDefault="003F1F97" w:rsidP="003F1F97">
            <w:pPr>
              <w:spacing w:line="276" w:lineRule="auto"/>
              <w:rPr>
                <w:sz w:val="22"/>
                <w:lang w:val="en-US"/>
              </w:rPr>
            </w:pPr>
            <w:r w:rsidRPr="003F1F97">
              <w:rPr>
                <w:sz w:val="22"/>
                <w:lang w:val="en-US"/>
              </w:rPr>
              <w:t>unitigger = bog</w:t>
            </w:r>
          </w:p>
        </w:tc>
      </w:tr>
      <w:tr w:rsidR="00251835" w:rsidRPr="007B1345" w:rsidTr="00251835">
        <w:tc>
          <w:tcPr>
            <w:tcW w:w="1530" w:type="dxa"/>
            <w:vMerge w:val="restart"/>
            <w:tcBorders>
              <w:top w:val="single" w:sz="12" w:space="0" w:color="BFBFBF" w:themeColor="background1" w:themeShade="BF"/>
              <w:bottom w:val="single" w:sz="12" w:space="0" w:color="BFBFBF" w:themeColor="background1" w:themeShade="BF"/>
              <w:right w:val="single" w:sz="12" w:space="0" w:color="BFBFBF" w:themeColor="background1" w:themeShade="BF"/>
            </w:tcBorders>
            <w:vAlign w:val="center"/>
          </w:tcPr>
          <w:p w:rsidR="00251835" w:rsidRPr="007B1345" w:rsidRDefault="00251835" w:rsidP="003F1F97">
            <w:pPr>
              <w:spacing w:line="276" w:lineRule="auto"/>
              <w:rPr>
                <w:sz w:val="22"/>
                <w:lang w:val="en-US"/>
              </w:rPr>
            </w:pPr>
            <w:r w:rsidRPr="007B1345">
              <w:rPr>
                <w:sz w:val="22"/>
                <w:lang w:val="en-US"/>
              </w:rPr>
              <w:t xml:space="preserve">MIRA </w:t>
            </w:r>
          </w:p>
        </w:tc>
        <w:tc>
          <w:tcPr>
            <w:tcW w:w="1003" w:type="dxa"/>
            <w:tcBorders>
              <w:top w:val="single" w:sz="12" w:space="0" w:color="BFBFBF" w:themeColor="background1" w:themeShade="BF"/>
              <w:left w:val="single" w:sz="12" w:space="0" w:color="BFBFBF" w:themeColor="background1" w:themeShade="BF"/>
              <w:bottom w:val="single" w:sz="4" w:space="0" w:color="BFBFBF" w:themeColor="background1" w:themeShade="BF"/>
            </w:tcBorders>
          </w:tcPr>
          <w:p w:rsidR="00251835" w:rsidRPr="007B1345" w:rsidRDefault="00251835" w:rsidP="00B45115">
            <w:pPr>
              <w:spacing w:line="276" w:lineRule="auto"/>
              <w:rPr>
                <w:sz w:val="22"/>
                <w:lang w:val="en-US"/>
              </w:rPr>
            </w:pPr>
            <w:r w:rsidRPr="007B1345">
              <w:rPr>
                <w:sz w:val="22"/>
                <w:lang w:val="en-US"/>
              </w:rPr>
              <w:t>HiSeq</w:t>
            </w:r>
          </w:p>
        </w:tc>
        <w:tc>
          <w:tcPr>
            <w:tcW w:w="6988" w:type="dxa"/>
            <w:tcBorders>
              <w:top w:val="single" w:sz="12" w:space="0" w:color="BFBFBF" w:themeColor="background1" w:themeShade="BF"/>
              <w:bottom w:val="single" w:sz="4" w:space="0" w:color="BFBFBF" w:themeColor="background1" w:themeShade="BF"/>
            </w:tcBorders>
          </w:tcPr>
          <w:p w:rsidR="00251835" w:rsidRPr="007B1345" w:rsidRDefault="00251835" w:rsidP="00B45115">
            <w:pPr>
              <w:spacing w:line="276" w:lineRule="auto"/>
              <w:rPr>
                <w:sz w:val="22"/>
                <w:lang w:val="en-US"/>
              </w:rPr>
            </w:pPr>
            <w:r w:rsidRPr="007B1345">
              <w:rPr>
                <w:sz w:val="22"/>
                <w:lang w:val="en-US"/>
              </w:rPr>
              <w:t>runMira.sh which contains:</w:t>
            </w:r>
          </w:p>
          <w:p w:rsidR="00251835" w:rsidRPr="007B1345" w:rsidRDefault="00251835" w:rsidP="00B45115">
            <w:pPr>
              <w:spacing w:line="276" w:lineRule="auto"/>
              <w:rPr>
                <w:sz w:val="22"/>
                <w:lang w:val="en-US"/>
              </w:rPr>
            </w:pPr>
            <w:r w:rsidRPr="007B1345">
              <w:rPr>
                <w:sz w:val="22"/>
                <w:lang w:val="en-US"/>
              </w:rPr>
              <w:t>#!/bin/bash</w:t>
            </w:r>
          </w:p>
          <w:p w:rsidR="00251835" w:rsidRPr="007B1345" w:rsidRDefault="00251835" w:rsidP="00B45115">
            <w:pPr>
              <w:spacing w:line="276" w:lineRule="auto"/>
              <w:rPr>
                <w:sz w:val="22"/>
                <w:lang w:val="en-US"/>
              </w:rPr>
            </w:pPr>
            <w:r w:rsidRPr="007B1345">
              <w:rPr>
                <w:sz w:val="22"/>
                <w:lang w:val="en-US"/>
              </w:rPr>
              <w:t>numreads=800000</w:t>
            </w:r>
          </w:p>
          <w:p w:rsidR="00251835" w:rsidRPr="007B1345" w:rsidRDefault="00251835" w:rsidP="00B45115">
            <w:pPr>
              <w:spacing w:line="276" w:lineRule="auto"/>
              <w:rPr>
                <w:sz w:val="22"/>
                <w:lang w:val="en-US"/>
              </w:rPr>
            </w:pPr>
            <w:r w:rsidRPr="007B1345">
              <w:rPr>
                <w:sz w:val="22"/>
                <w:lang w:val="en-US"/>
              </w:rPr>
              <w:t>strainname="V.cholerae"</w:t>
            </w:r>
          </w:p>
          <w:p w:rsidR="00251835" w:rsidRPr="007B1345" w:rsidRDefault="00251835" w:rsidP="00B45115">
            <w:pPr>
              <w:spacing w:line="276" w:lineRule="auto"/>
              <w:rPr>
                <w:sz w:val="22"/>
                <w:lang w:val="en-US"/>
              </w:rPr>
            </w:pPr>
            <w:r w:rsidRPr="007B1345">
              <w:rPr>
                <w:sz w:val="22"/>
                <w:lang w:val="en-US"/>
              </w:rPr>
              <w:t>numlines=$((4*${numreads}))</w:t>
            </w:r>
          </w:p>
          <w:p w:rsidR="00251835" w:rsidRPr="007B1345" w:rsidRDefault="00251835" w:rsidP="00B45115">
            <w:pPr>
              <w:spacing w:line="276" w:lineRule="auto"/>
              <w:rPr>
                <w:sz w:val="22"/>
                <w:lang w:val="en-US"/>
              </w:rPr>
            </w:pPr>
          </w:p>
          <w:p w:rsidR="00251835" w:rsidRPr="007B1345" w:rsidRDefault="00251835" w:rsidP="00B45115">
            <w:pPr>
              <w:spacing w:line="276" w:lineRule="auto"/>
              <w:rPr>
                <w:sz w:val="22"/>
                <w:lang w:val="en-US"/>
              </w:rPr>
            </w:pPr>
            <w:r w:rsidRPr="007B1345">
              <w:rPr>
                <w:sz w:val="22"/>
                <w:lang w:val="en-US"/>
              </w:rPr>
              <w:t>cat reads_1.fastq | head -${numlines} | sed -e \</w:t>
            </w:r>
          </w:p>
          <w:p w:rsidR="00251835" w:rsidRPr="007B1345" w:rsidRDefault="00251835" w:rsidP="00B45115">
            <w:pPr>
              <w:spacing w:line="276" w:lineRule="auto"/>
              <w:rPr>
                <w:sz w:val="22"/>
                <w:lang w:val="en-US"/>
              </w:rPr>
            </w:pPr>
            <w:r w:rsidRPr="007B1345">
              <w:rPr>
                <w:sz w:val="22"/>
                <w:lang w:val="en-US"/>
              </w:rPr>
              <w:t>'s/SRR[0-9.]*/&amp;\/1/'&gt;${strainname}-${numreads}_in.solexa.fastq</w:t>
            </w:r>
          </w:p>
          <w:p w:rsidR="00251835" w:rsidRPr="007B1345" w:rsidRDefault="00251835" w:rsidP="00B45115">
            <w:pPr>
              <w:spacing w:line="276" w:lineRule="auto"/>
              <w:rPr>
                <w:sz w:val="22"/>
                <w:lang w:val="en-US"/>
              </w:rPr>
            </w:pPr>
          </w:p>
          <w:p w:rsidR="00251835" w:rsidRPr="007B1345" w:rsidRDefault="00251835" w:rsidP="00B45115">
            <w:pPr>
              <w:spacing w:line="276" w:lineRule="auto"/>
              <w:rPr>
                <w:sz w:val="22"/>
                <w:lang w:val="en-US"/>
              </w:rPr>
            </w:pPr>
            <w:r w:rsidRPr="007B1345">
              <w:rPr>
                <w:sz w:val="22"/>
                <w:lang w:val="en-US"/>
              </w:rPr>
              <w:t>cat reads_2.fastq | head -${numlines} | sed -e \</w:t>
            </w:r>
          </w:p>
          <w:p w:rsidR="00251835" w:rsidRPr="007B1345" w:rsidRDefault="00251835" w:rsidP="00B45115">
            <w:pPr>
              <w:spacing w:line="276" w:lineRule="auto"/>
              <w:rPr>
                <w:sz w:val="22"/>
                <w:lang w:val="en-US"/>
              </w:rPr>
            </w:pPr>
            <w:r w:rsidRPr="007B1345">
              <w:rPr>
                <w:sz w:val="22"/>
                <w:lang w:val="en-US"/>
              </w:rPr>
              <w:t>'s/SRR[0-9.]*/&amp;\/2/'&gt;${strainname}-${numreads}_in.solexa.fastq</w:t>
            </w:r>
          </w:p>
          <w:p w:rsidR="00251835" w:rsidRPr="007B1345" w:rsidRDefault="00251835" w:rsidP="00B45115">
            <w:pPr>
              <w:spacing w:line="276" w:lineRule="auto"/>
              <w:rPr>
                <w:sz w:val="22"/>
                <w:lang w:val="en-US"/>
              </w:rPr>
            </w:pPr>
          </w:p>
          <w:p w:rsidR="00251835" w:rsidRPr="007B1345" w:rsidRDefault="00251835" w:rsidP="00B45115">
            <w:pPr>
              <w:spacing w:line="276" w:lineRule="auto"/>
              <w:rPr>
                <w:sz w:val="22"/>
                <w:lang w:val="en-US"/>
              </w:rPr>
            </w:pPr>
            <w:r w:rsidRPr="007B1345">
              <w:rPr>
                <w:sz w:val="22"/>
                <w:lang w:val="en-US"/>
              </w:rPr>
              <w:t>grep "@SRR" ${strainname}-${numreads}_in.solexa.fastq | cut -f 1 -d ' ' | \ sed -e 's/@//' -e "s/$/ ${strainname}/" &gt;&gt; \</w:t>
            </w:r>
          </w:p>
          <w:p w:rsidR="00251835" w:rsidRPr="007B1345" w:rsidRDefault="00251835" w:rsidP="00B45115">
            <w:pPr>
              <w:spacing w:line="276" w:lineRule="auto"/>
              <w:rPr>
                <w:sz w:val="22"/>
                <w:lang w:val="en-US"/>
              </w:rPr>
            </w:pPr>
            <w:r w:rsidRPr="007B1345">
              <w:rPr>
                <w:sz w:val="22"/>
                <w:lang w:val="en-US"/>
              </w:rPr>
              <w:t>${strainname}-${numreads}_straindata_in.txt</w:t>
            </w:r>
          </w:p>
          <w:p w:rsidR="00251835" w:rsidRPr="007B1345" w:rsidRDefault="00251835" w:rsidP="00B45115">
            <w:pPr>
              <w:spacing w:line="276" w:lineRule="auto"/>
              <w:rPr>
                <w:sz w:val="22"/>
                <w:lang w:val="en-US"/>
              </w:rPr>
            </w:pPr>
          </w:p>
          <w:p w:rsidR="00251835" w:rsidRPr="007B1345" w:rsidRDefault="00251835" w:rsidP="00B45115">
            <w:pPr>
              <w:spacing w:line="276" w:lineRule="auto"/>
              <w:rPr>
                <w:sz w:val="22"/>
                <w:lang w:val="en-US"/>
              </w:rPr>
            </w:pPr>
            <w:r w:rsidRPr="007B1345">
              <w:rPr>
                <w:sz w:val="22"/>
                <w:lang w:val="en-US"/>
              </w:rPr>
              <w:t>ln -s ${strainname}-${numreads}_in.solexa.fastq mira_in.solexa.fastq</w:t>
            </w:r>
          </w:p>
          <w:p w:rsidR="00251835" w:rsidRPr="007B1345" w:rsidRDefault="00251835" w:rsidP="00B45115">
            <w:pPr>
              <w:spacing w:line="276" w:lineRule="auto"/>
              <w:rPr>
                <w:sz w:val="22"/>
                <w:lang w:val="en-US"/>
              </w:rPr>
            </w:pPr>
            <w:r w:rsidRPr="007B1345">
              <w:rPr>
                <w:sz w:val="22"/>
                <w:lang w:val="en-US"/>
              </w:rPr>
              <w:t>ln -s ${strainname}-${numreads}_straindata_in.txt mira_straindata_in.txt</w:t>
            </w:r>
          </w:p>
          <w:p w:rsidR="00251835" w:rsidRPr="007B1345" w:rsidRDefault="00251835" w:rsidP="00B45115">
            <w:pPr>
              <w:spacing w:line="276" w:lineRule="auto"/>
              <w:rPr>
                <w:sz w:val="22"/>
                <w:lang w:val="en-US"/>
              </w:rPr>
            </w:pPr>
          </w:p>
          <w:p w:rsidR="00251835" w:rsidRPr="007B1345" w:rsidRDefault="00251835" w:rsidP="00B45115">
            <w:pPr>
              <w:spacing w:line="276" w:lineRule="auto"/>
              <w:rPr>
                <w:sz w:val="22"/>
                <w:lang w:val="en-US"/>
              </w:rPr>
            </w:pPr>
            <w:r w:rsidRPr="007B1345">
              <w:rPr>
                <w:sz w:val="22"/>
                <w:lang w:val="en-US"/>
              </w:rPr>
              <w:t>mira -fastq -job=denovo,genome,accurate,solexa -MI:sonfs=no:somrnl=0 \ SOLEXA_SETTINGS -GE:tismin=167:tismax=502 -LR:file_type=fastq \</w:t>
            </w:r>
          </w:p>
          <w:p w:rsidR="00251835" w:rsidRPr="007B1345" w:rsidRDefault="00251835" w:rsidP="00B45115">
            <w:pPr>
              <w:spacing w:line="276" w:lineRule="auto"/>
              <w:rPr>
                <w:sz w:val="22"/>
                <w:lang w:val="en-US"/>
              </w:rPr>
            </w:pPr>
            <w:r w:rsidRPr="007B1345">
              <w:rPr>
                <w:sz w:val="22"/>
                <w:lang w:val="en-US"/>
              </w:rPr>
              <w:t>-AS:mrpc=5&gt;&amp;log_assembly.txt</w:t>
            </w:r>
          </w:p>
        </w:tc>
      </w:tr>
      <w:tr w:rsidR="00251835" w:rsidRPr="007B1345" w:rsidTr="00251835">
        <w:tc>
          <w:tcPr>
            <w:tcW w:w="1530" w:type="dxa"/>
            <w:vMerge/>
            <w:tcBorders>
              <w:top w:val="nil"/>
              <w:bottom w:val="single" w:sz="12" w:space="0" w:color="BFBFBF" w:themeColor="background1" w:themeShade="BF"/>
              <w:right w:val="single" w:sz="12" w:space="0" w:color="BFBFBF" w:themeColor="background1" w:themeShade="BF"/>
            </w:tcBorders>
            <w:vAlign w:val="center"/>
          </w:tcPr>
          <w:p w:rsidR="00251835" w:rsidRPr="007B1345" w:rsidRDefault="00251835" w:rsidP="003F1F97">
            <w:pPr>
              <w:spacing w:line="276" w:lineRule="auto"/>
              <w:rPr>
                <w:sz w:val="22"/>
                <w:lang w:val="en-US"/>
              </w:rPr>
            </w:pPr>
          </w:p>
        </w:tc>
        <w:tc>
          <w:tcPr>
            <w:tcW w:w="1003" w:type="dxa"/>
            <w:tcBorders>
              <w:top w:val="single" w:sz="4" w:space="0" w:color="BFBFBF" w:themeColor="background1" w:themeShade="BF"/>
              <w:left w:val="single" w:sz="12" w:space="0" w:color="BFBFBF" w:themeColor="background1" w:themeShade="BF"/>
              <w:bottom w:val="single" w:sz="12" w:space="0" w:color="BFBFBF" w:themeColor="background1" w:themeShade="BF"/>
            </w:tcBorders>
          </w:tcPr>
          <w:p w:rsidR="00251835" w:rsidRPr="007B1345" w:rsidRDefault="00251835" w:rsidP="00B45115">
            <w:pPr>
              <w:spacing w:line="276" w:lineRule="auto"/>
              <w:rPr>
                <w:sz w:val="22"/>
                <w:lang w:val="en-US"/>
              </w:rPr>
            </w:pPr>
            <w:r w:rsidRPr="007B1345">
              <w:rPr>
                <w:sz w:val="22"/>
                <w:lang w:val="en-US"/>
              </w:rPr>
              <w:t>MiSeq</w:t>
            </w:r>
          </w:p>
        </w:tc>
        <w:tc>
          <w:tcPr>
            <w:tcW w:w="6988" w:type="dxa"/>
            <w:tcBorders>
              <w:top w:val="single" w:sz="4" w:space="0" w:color="BFBFBF" w:themeColor="background1" w:themeShade="BF"/>
              <w:bottom w:val="single" w:sz="12" w:space="0" w:color="BFBFBF" w:themeColor="background1" w:themeShade="BF"/>
            </w:tcBorders>
          </w:tcPr>
          <w:p w:rsidR="00251835" w:rsidRPr="007B1345" w:rsidRDefault="00251835" w:rsidP="00B45115">
            <w:pPr>
              <w:spacing w:line="276" w:lineRule="auto"/>
              <w:rPr>
                <w:sz w:val="22"/>
                <w:lang w:val="en-US"/>
              </w:rPr>
            </w:pPr>
            <w:r w:rsidRPr="007B1345">
              <w:rPr>
                <w:sz w:val="22"/>
                <w:lang w:val="en-US"/>
              </w:rPr>
              <w:t>runMira.sh which contains:</w:t>
            </w:r>
          </w:p>
          <w:p w:rsidR="00251835" w:rsidRPr="007B1345" w:rsidRDefault="00251835" w:rsidP="00B45115">
            <w:pPr>
              <w:spacing w:line="276" w:lineRule="auto"/>
              <w:rPr>
                <w:sz w:val="22"/>
                <w:lang w:val="en-US"/>
              </w:rPr>
            </w:pPr>
            <w:r w:rsidRPr="007B1345">
              <w:rPr>
                <w:sz w:val="22"/>
                <w:lang w:val="en-US"/>
              </w:rPr>
              <w:t>#!/bin/bash</w:t>
            </w:r>
          </w:p>
          <w:p w:rsidR="00251835" w:rsidRPr="007B1345" w:rsidRDefault="00251835" w:rsidP="00B45115">
            <w:pPr>
              <w:spacing w:line="276" w:lineRule="auto"/>
              <w:rPr>
                <w:sz w:val="22"/>
                <w:lang w:val="en-US"/>
              </w:rPr>
            </w:pPr>
            <w:r w:rsidRPr="007B1345">
              <w:rPr>
                <w:sz w:val="22"/>
                <w:lang w:val="en-US"/>
              </w:rPr>
              <w:t>numreads=800000</w:t>
            </w:r>
          </w:p>
          <w:p w:rsidR="00251835" w:rsidRPr="007B1345" w:rsidRDefault="00251835" w:rsidP="00B45115">
            <w:pPr>
              <w:spacing w:line="276" w:lineRule="auto"/>
              <w:rPr>
                <w:sz w:val="22"/>
                <w:lang w:val="en-US"/>
              </w:rPr>
            </w:pPr>
            <w:r w:rsidRPr="007B1345">
              <w:rPr>
                <w:sz w:val="22"/>
                <w:lang w:val="en-US"/>
              </w:rPr>
              <w:t>strainname="V.cholerae"</w:t>
            </w:r>
          </w:p>
          <w:p w:rsidR="00251835" w:rsidRPr="007B1345" w:rsidRDefault="00251835" w:rsidP="00B45115">
            <w:pPr>
              <w:spacing w:line="276" w:lineRule="auto"/>
              <w:rPr>
                <w:sz w:val="22"/>
                <w:lang w:val="en-US"/>
              </w:rPr>
            </w:pPr>
            <w:r w:rsidRPr="007B1345">
              <w:rPr>
                <w:sz w:val="22"/>
                <w:lang w:val="en-US"/>
              </w:rPr>
              <w:t>numlines=$((4*${numreads}))</w:t>
            </w:r>
          </w:p>
          <w:p w:rsidR="00251835" w:rsidRPr="007B1345" w:rsidRDefault="00251835" w:rsidP="00B45115">
            <w:pPr>
              <w:spacing w:line="276" w:lineRule="auto"/>
              <w:rPr>
                <w:sz w:val="22"/>
                <w:lang w:val="en-US"/>
              </w:rPr>
            </w:pPr>
          </w:p>
          <w:p w:rsidR="00251835" w:rsidRPr="007B1345" w:rsidRDefault="00251835" w:rsidP="00B45115">
            <w:pPr>
              <w:spacing w:line="276" w:lineRule="auto"/>
              <w:rPr>
                <w:sz w:val="22"/>
                <w:lang w:val="en-US"/>
              </w:rPr>
            </w:pPr>
            <w:r w:rsidRPr="007B1345">
              <w:rPr>
                <w:sz w:val="22"/>
                <w:lang w:val="en-US"/>
              </w:rPr>
              <w:t>cat reads_1.trimmed.fastq | head -${numlines} | sed -e \</w:t>
            </w:r>
          </w:p>
          <w:p w:rsidR="00251835" w:rsidRPr="007B1345" w:rsidRDefault="00251835" w:rsidP="00B45115">
            <w:pPr>
              <w:spacing w:line="276" w:lineRule="auto"/>
              <w:rPr>
                <w:sz w:val="22"/>
                <w:lang w:val="en-US"/>
              </w:rPr>
            </w:pPr>
            <w:r w:rsidRPr="007B1345">
              <w:rPr>
                <w:sz w:val="22"/>
                <w:lang w:val="en-US"/>
              </w:rPr>
              <w:t>'s/SRR[0-9.]*/&amp;\/1/'&gt;${strainname}-${numreads}_in.solexa.fastq</w:t>
            </w:r>
          </w:p>
          <w:p w:rsidR="00251835" w:rsidRPr="007B1345" w:rsidRDefault="00251835" w:rsidP="00B45115">
            <w:pPr>
              <w:spacing w:line="276" w:lineRule="auto"/>
              <w:rPr>
                <w:sz w:val="22"/>
                <w:lang w:val="en-US"/>
              </w:rPr>
            </w:pPr>
          </w:p>
          <w:p w:rsidR="00251835" w:rsidRPr="007B1345" w:rsidRDefault="00251835" w:rsidP="00B45115">
            <w:pPr>
              <w:spacing w:line="276" w:lineRule="auto"/>
              <w:rPr>
                <w:sz w:val="22"/>
                <w:lang w:val="en-US"/>
              </w:rPr>
            </w:pPr>
            <w:r w:rsidRPr="007B1345">
              <w:rPr>
                <w:sz w:val="22"/>
                <w:lang w:val="en-US"/>
              </w:rPr>
              <w:t>cat reads_2.trimmed.fastq | head -${numlines} | sed -e \</w:t>
            </w:r>
          </w:p>
          <w:p w:rsidR="00251835" w:rsidRPr="007B1345" w:rsidRDefault="00251835" w:rsidP="00B45115">
            <w:pPr>
              <w:spacing w:line="276" w:lineRule="auto"/>
              <w:rPr>
                <w:sz w:val="22"/>
                <w:lang w:val="en-US"/>
              </w:rPr>
            </w:pPr>
            <w:r w:rsidRPr="007B1345">
              <w:rPr>
                <w:sz w:val="22"/>
                <w:lang w:val="en-US"/>
              </w:rPr>
              <w:t>'s/SRR[0-9.]*/&amp;\/2/'&gt;${strainname}-${numreads}_in.solexa.fastq</w:t>
            </w:r>
          </w:p>
          <w:p w:rsidR="00251835" w:rsidRPr="007B1345" w:rsidRDefault="00251835" w:rsidP="00B45115">
            <w:pPr>
              <w:spacing w:line="276" w:lineRule="auto"/>
              <w:rPr>
                <w:sz w:val="22"/>
                <w:lang w:val="en-US"/>
              </w:rPr>
            </w:pPr>
          </w:p>
          <w:p w:rsidR="00251835" w:rsidRPr="007B1345" w:rsidRDefault="00251835" w:rsidP="00B45115">
            <w:pPr>
              <w:spacing w:line="276" w:lineRule="auto"/>
              <w:rPr>
                <w:sz w:val="22"/>
                <w:lang w:val="en-US"/>
              </w:rPr>
            </w:pPr>
            <w:r w:rsidRPr="007B1345">
              <w:rPr>
                <w:sz w:val="22"/>
                <w:lang w:val="en-US"/>
              </w:rPr>
              <w:t>grep "@SRR" ${strainname}-${numreads}_in.solexa.fastq | cut -f 1 -d ' ' | \</w:t>
            </w:r>
          </w:p>
          <w:p w:rsidR="00251835" w:rsidRPr="007B1345" w:rsidRDefault="00251835" w:rsidP="00B45115">
            <w:pPr>
              <w:spacing w:line="276" w:lineRule="auto"/>
              <w:rPr>
                <w:sz w:val="22"/>
                <w:lang w:val="en-US"/>
              </w:rPr>
            </w:pPr>
            <w:r w:rsidRPr="007B1345">
              <w:rPr>
                <w:sz w:val="22"/>
                <w:lang w:val="en-US"/>
              </w:rPr>
              <w:t>sed -e 's/@//' -e "s/$/ ${strainname}/" &gt;&gt; \</w:t>
            </w:r>
          </w:p>
          <w:p w:rsidR="00251835" w:rsidRPr="007B1345" w:rsidRDefault="00251835" w:rsidP="00B45115">
            <w:pPr>
              <w:spacing w:line="276" w:lineRule="auto"/>
              <w:rPr>
                <w:sz w:val="22"/>
                <w:lang w:val="en-US"/>
              </w:rPr>
            </w:pPr>
            <w:r w:rsidRPr="007B1345">
              <w:rPr>
                <w:sz w:val="22"/>
                <w:lang w:val="en-US"/>
              </w:rPr>
              <w:t>${strainname}-${numreads}_straindata_in.txt</w:t>
            </w:r>
          </w:p>
          <w:p w:rsidR="00251835" w:rsidRPr="007B1345" w:rsidRDefault="00251835" w:rsidP="00B45115">
            <w:pPr>
              <w:spacing w:line="276" w:lineRule="auto"/>
              <w:rPr>
                <w:sz w:val="22"/>
                <w:lang w:val="en-US"/>
              </w:rPr>
            </w:pPr>
          </w:p>
          <w:p w:rsidR="00251835" w:rsidRPr="007B1345" w:rsidRDefault="00251835" w:rsidP="00B45115">
            <w:pPr>
              <w:spacing w:line="276" w:lineRule="auto"/>
              <w:rPr>
                <w:sz w:val="22"/>
                <w:lang w:val="en-US"/>
              </w:rPr>
            </w:pPr>
            <w:r w:rsidRPr="007B1345">
              <w:rPr>
                <w:sz w:val="22"/>
                <w:lang w:val="en-US"/>
              </w:rPr>
              <w:t>ln -s ${strainname}-${numreads}_in.solexa.fastq mira_in.solexa.fastq</w:t>
            </w:r>
          </w:p>
          <w:p w:rsidR="00251835" w:rsidRPr="007B1345" w:rsidRDefault="00251835" w:rsidP="00B45115">
            <w:pPr>
              <w:spacing w:line="276" w:lineRule="auto"/>
              <w:rPr>
                <w:sz w:val="22"/>
                <w:lang w:val="en-US"/>
              </w:rPr>
            </w:pPr>
            <w:r w:rsidRPr="007B1345">
              <w:rPr>
                <w:sz w:val="22"/>
                <w:lang w:val="en-US"/>
              </w:rPr>
              <w:t>ln -s ${strainname}-${numreads}_straindata_in.txt mira_straindata_in.txt</w:t>
            </w:r>
          </w:p>
          <w:p w:rsidR="00251835" w:rsidRPr="007B1345" w:rsidRDefault="00251835" w:rsidP="00B45115">
            <w:pPr>
              <w:spacing w:line="276" w:lineRule="auto"/>
              <w:rPr>
                <w:sz w:val="22"/>
                <w:lang w:val="en-US"/>
              </w:rPr>
            </w:pPr>
          </w:p>
          <w:p w:rsidR="00251835" w:rsidRPr="007B1345" w:rsidRDefault="00251835" w:rsidP="00B45115">
            <w:pPr>
              <w:spacing w:line="276" w:lineRule="auto"/>
              <w:rPr>
                <w:sz w:val="22"/>
                <w:lang w:val="en-US"/>
              </w:rPr>
            </w:pPr>
            <w:r w:rsidRPr="007B1345">
              <w:rPr>
                <w:sz w:val="22"/>
                <w:lang w:val="en-US"/>
              </w:rPr>
              <w:t>mira -fastq -job=denovo,genome,accurate,solexa -MI:sonfs=no:somrnl=0 \</w:t>
            </w:r>
          </w:p>
          <w:p w:rsidR="00251835" w:rsidRPr="007B1345" w:rsidRDefault="00251835" w:rsidP="00B45115">
            <w:pPr>
              <w:spacing w:line="276" w:lineRule="auto"/>
              <w:rPr>
                <w:sz w:val="22"/>
                <w:lang w:val="en-US"/>
              </w:rPr>
            </w:pPr>
            <w:r w:rsidRPr="007B1345">
              <w:rPr>
                <w:sz w:val="22"/>
                <w:lang w:val="en-US"/>
              </w:rPr>
              <w:t>SOLEXA_SETTINGS -GE:tismin=167:tismax=502 -LR:file_type=fastq \</w:t>
            </w:r>
          </w:p>
          <w:p w:rsidR="00251835" w:rsidRPr="007B1345" w:rsidRDefault="00251835" w:rsidP="00B45115">
            <w:pPr>
              <w:spacing w:line="276" w:lineRule="auto"/>
              <w:rPr>
                <w:sz w:val="22"/>
                <w:lang w:val="en-US"/>
              </w:rPr>
            </w:pPr>
            <w:r w:rsidRPr="007B1345">
              <w:rPr>
                <w:sz w:val="22"/>
                <w:lang w:val="en-US"/>
              </w:rPr>
              <w:t>-AS:mrpc=5&gt;&amp;log_assembly.txt</w:t>
            </w:r>
          </w:p>
        </w:tc>
      </w:tr>
      <w:tr w:rsidR="00251835" w:rsidRPr="007B1345" w:rsidTr="00251835">
        <w:tc>
          <w:tcPr>
            <w:tcW w:w="1530" w:type="dxa"/>
            <w:vMerge w:val="restart"/>
            <w:tcBorders>
              <w:top w:val="single" w:sz="12" w:space="0" w:color="BFBFBF" w:themeColor="background1" w:themeShade="BF"/>
              <w:bottom w:val="single" w:sz="12" w:space="0" w:color="BFBFBF" w:themeColor="background1" w:themeShade="BF"/>
              <w:right w:val="single" w:sz="12" w:space="0" w:color="BFBFBF" w:themeColor="background1" w:themeShade="BF"/>
            </w:tcBorders>
            <w:vAlign w:val="center"/>
          </w:tcPr>
          <w:p w:rsidR="00251835" w:rsidRPr="007B1345" w:rsidRDefault="00251835" w:rsidP="003F1F97">
            <w:pPr>
              <w:spacing w:line="276" w:lineRule="auto"/>
              <w:rPr>
                <w:sz w:val="22"/>
                <w:lang w:val="en-US"/>
              </w:rPr>
            </w:pPr>
            <w:r w:rsidRPr="007B1345">
              <w:rPr>
                <w:sz w:val="22"/>
                <w:lang w:val="en-US"/>
              </w:rPr>
              <w:lastRenderedPageBreak/>
              <w:t>MSRCA</w:t>
            </w:r>
          </w:p>
        </w:tc>
        <w:tc>
          <w:tcPr>
            <w:tcW w:w="1003" w:type="dxa"/>
            <w:tcBorders>
              <w:top w:val="single" w:sz="12" w:space="0" w:color="BFBFBF" w:themeColor="background1" w:themeShade="BF"/>
              <w:left w:val="single" w:sz="12" w:space="0" w:color="BFBFBF" w:themeColor="background1" w:themeShade="BF"/>
              <w:bottom w:val="single" w:sz="4" w:space="0" w:color="BFBFBF" w:themeColor="background1" w:themeShade="BF"/>
            </w:tcBorders>
          </w:tcPr>
          <w:p w:rsidR="00251835" w:rsidRPr="007B1345" w:rsidRDefault="00251835" w:rsidP="00B45115">
            <w:pPr>
              <w:spacing w:line="276" w:lineRule="auto"/>
              <w:rPr>
                <w:sz w:val="22"/>
                <w:lang w:val="en-US"/>
              </w:rPr>
            </w:pPr>
            <w:r w:rsidRPr="007B1345">
              <w:rPr>
                <w:sz w:val="22"/>
                <w:lang w:val="en-US"/>
              </w:rPr>
              <w:t>HiSeq</w:t>
            </w:r>
          </w:p>
        </w:tc>
        <w:tc>
          <w:tcPr>
            <w:tcW w:w="6988" w:type="dxa"/>
            <w:tcBorders>
              <w:top w:val="single" w:sz="12" w:space="0" w:color="BFBFBF" w:themeColor="background1" w:themeShade="BF"/>
              <w:bottom w:val="single" w:sz="4" w:space="0" w:color="BFBFBF" w:themeColor="background1" w:themeShade="BF"/>
            </w:tcBorders>
          </w:tcPr>
          <w:p w:rsidR="00251835" w:rsidRPr="007B1345" w:rsidRDefault="00251835" w:rsidP="00B45115">
            <w:pPr>
              <w:spacing w:line="276" w:lineRule="auto"/>
              <w:rPr>
                <w:sz w:val="22"/>
                <w:lang w:val="en-US"/>
              </w:rPr>
            </w:pPr>
            <w:r w:rsidRPr="007B1345">
              <w:rPr>
                <w:sz w:val="22"/>
                <w:lang w:val="en-US"/>
              </w:rPr>
              <w:t>runSRCA.pl config</w:t>
            </w:r>
          </w:p>
          <w:p w:rsidR="00251835" w:rsidRPr="007B1345" w:rsidRDefault="00251835" w:rsidP="00B45115">
            <w:pPr>
              <w:spacing w:line="276" w:lineRule="auto"/>
              <w:rPr>
                <w:sz w:val="22"/>
                <w:lang w:val="en-US"/>
              </w:rPr>
            </w:pPr>
            <w:r w:rsidRPr="007B1345">
              <w:rPr>
                <w:sz w:val="22"/>
                <w:lang w:val="en-US"/>
              </w:rPr>
              <w:t>assemble.sh</w:t>
            </w:r>
          </w:p>
          <w:p w:rsidR="00251835" w:rsidRPr="007B1345" w:rsidRDefault="00251835" w:rsidP="00B45115">
            <w:pPr>
              <w:spacing w:line="276" w:lineRule="auto"/>
              <w:rPr>
                <w:i/>
                <w:sz w:val="22"/>
                <w:lang w:val="en-US"/>
              </w:rPr>
            </w:pPr>
            <w:r w:rsidRPr="007B1345">
              <w:rPr>
                <w:i/>
                <w:sz w:val="22"/>
                <w:lang w:val="en-US"/>
              </w:rPr>
              <w:t>where config file contains</w:t>
            </w:r>
          </w:p>
          <w:p w:rsidR="00251835" w:rsidRPr="007B1345" w:rsidRDefault="00251835" w:rsidP="00B45115">
            <w:pPr>
              <w:spacing w:line="276" w:lineRule="auto"/>
              <w:rPr>
                <w:sz w:val="22"/>
                <w:lang w:val="en-US"/>
              </w:rPr>
            </w:pPr>
            <w:r w:rsidRPr="007B1345">
              <w:rPr>
                <w:sz w:val="22"/>
                <w:lang w:val="en-US"/>
              </w:rPr>
              <w:t>PATHS</w:t>
            </w:r>
          </w:p>
          <w:p w:rsidR="00251835" w:rsidRPr="007B1345" w:rsidRDefault="00251835" w:rsidP="00B45115">
            <w:pPr>
              <w:spacing w:line="276" w:lineRule="auto"/>
              <w:rPr>
                <w:sz w:val="22"/>
                <w:lang w:val="en-US"/>
              </w:rPr>
            </w:pPr>
            <w:r w:rsidRPr="007B1345">
              <w:rPr>
                <w:sz w:val="22"/>
                <w:lang w:val="en-US"/>
              </w:rPr>
              <w:t>JELLYFISH_PATH=/full/path/to/MSR-CA-1.8.3/bin</w:t>
            </w:r>
          </w:p>
          <w:p w:rsidR="00251835" w:rsidRPr="007B1345" w:rsidRDefault="00251835" w:rsidP="00B45115">
            <w:pPr>
              <w:spacing w:line="276" w:lineRule="auto"/>
              <w:rPr>
                <w:sz w:val="22"/>
                <w:lang w:val="en-US"/>
              </w:rPr>
            </w:pPr>
            <w:r w:rsidRPr="007B1345">
              <w:rPr>
                <w:sz w:val="22"/>
                <w:lang w:val="en-US"/>
              </w:rPr>
              <w:t>SR_PATH=/full/path/to/MSR-CA-1.8.3/bin</w:t>
            </w:r>
          </w:p>
          <w:p w:rsidR="00251835" w:rsidRPr="007B1345" w:rsidRDefault="00251835" w:rsidP="00B45115">
            <w:pPr>
              <w:spacing w:line="276" w:lineRule="auto"/>
              <w:rPr>
                <w:sz w:val="22"/>
                <w:lang w:val="en-US"/>
              </w:rPr>
            </w:pPr>
            <w:r w:rsidRPr="007B1345">
              <w:rPr>
                <w:sz w:val="22"/>
                <w:lang w:val="en-US"/>
              </w:rPr>
              <w:t>CA_PATH=/full/path/to/CA-installation/bin</w:t>
            </w:r>
          </w:p>
          <w:p w:rsidR="00251835" w:rsidRPr="007B1345" w:rsidRDefault="00251835" w:rsidP="00B45115">
            <w:pPr>
              <w:spacing w:line="276" w:lineRule="auto"/>
              <w:rPr>
                <w:sz w:val="22"/>
                <w:lang w:val="en-US"/>
              </w:rPr>
            </w:pPr>
            <w:r w:rsidRPr="007B1345">
              <w:rPr>
                <w:sz w:val="22"/>
                <w:lang w:val="en-US"/>
              </w:rPr>
              <w:t>END</w:t>
            </w:r>
          </w:p>
          <w:p w:rsidR="00251835" w:rsidRPr="007B1345" w:rsidRDefault="00251835" w:rsidP="00B45115">
            <w:pPr>
              <w:spacing w:line="276" w:lineRule="auto"/>
              <w:rPr>
                <w:sz w:val="22"/>
                <w:lang w:val="en-US"/>
              </w:rPr>
            </w:pPr>
            <w:r w:rsidRPr="007B1345">
              <w:rPr>
                <w:sz w:val="22"/>
                <w:lang w:val="en-US"/>
              </w:rPr>
              <w:t>DATA</w:t>
            </w:r>
          </w:p>
          <w:p w:rsidR="00251835" w:rsidRPr="007B1345" w:rsidRDefault="00251835" w:rsidP="00B45115">
            <w:pPr>
              <w:spacing w:line="276" w:lineRule="auto"/>
              <w:rPr>
                <w:sz w:val="22"/>
                <w:lang w:val="en-US"/>
              </w:rPr>
            </w:pPr>
            <w:r w:rsidRPr="007B1345">
              <w:rPr>
                <w:sz w:val="22"/>
                <w:lang w:val="en-US"/>
              </w:rPr>
              <w:t>PE= p1 335 35  reads_1.trimmed.fastq reads_2.trimmed.fastq</w:t>
            </w:r>
          </w:p>
          <w:p w:rsidR="00251835" w:rsidRPr="007B1345" w:rsidRDefault="00251835" w:rsidP="00B45115">
            <w:pPr>
              <w:spacing w:line="276" w:lineRule="auto"/>
              <w:rPr>
                <w:sz w:val="22"/>
                <w:lang w:val="en-US"/>
              </w:rPr>
            </w:pPr>
            <w:r w:rsidRPr="007B1345">
              <w:rPr>
                <w:sz w:val="22"/>
                <w:lang w:val="en-US"/>
              </w:rPr>
              <w:t>END</w:t>
            </w:r>
          </w:p>
          <w:p w:rsidR="00251835" w:rsidRPr="007B1345" w:rsidRDefault="00251835" w:rsidP="00B45115">
            <w:pPr>
              <w:spacing w:line="276" w:lineRule="auto"/>
              <w:rPr>
                <w:sz w:val="22"/>
                <w:lang w:val="en-US"/>
              </w:rPr>
            </w:pPr>
            <w:r w:rsidRPr="007B1345">
              <w:rPr>
                <w:sz w:val="22"/>
                <w:lang w:val="en-US"/>
              </w:rPr>
              <w:t>PARAMETERS</w:t>
            </w:r>
          </w:p>
          <w:p w:rsidR="00251835" w:rsidRPr="007B1345" w:rsidRDefault="00251835" w:rsidP="00B45115">
            <w:pPr>
              <w:spacing w:line="276" w:lineRule="auto"/>
              <w:rPr>
                <w:sz w:val="22"/>
                <w:lang w:val="en-US"/>
              </w:rPr>
            </w:pPr>
            <w:r w:rsidRPr="007B1345">
              <w:rPr>
                <w:sz w:val="22"/>
                <w:lang w:val="en-US"/>
              </w:rPr>
              <w:t>GRAPH_KMER_SIZE=89 or 99</w:t>
            </w:r>
          </w:p>
          <w:p w:rsidR="00251835" w:rsidRPr="007B1345" w:rsidRDefault="00251835" w:rsidP="00B45115">
            <w:pPr>
              <w:spacing w:line="276" w:lineRule="auto"/>
              <w:rPr>
                <w:sz w:val="22"/>
                <w:lang w:val="en-US"/>
              </w:rPr>
            </w:pPr>
            <w:r w:rsidRPr="007B1345">
              <w:rPr>
                <w:sz w:val="22"/>
                <w:lang w:val="en-US"/>
              </w:rPr>
              <w:t>NUM_THREADS=24</w:t>
            </w:r>
          </w:p>
          <w:p w:rsidR="00251835" w:rsidRPr="007B1345" w:rsidRDefault="00251835" w:rsidP="00B45115">
            <w:pPr>
              <w:spacing w:line="276" w:lineRule="auto"/>
              <w:rPr>
                <w:sz w:val="22"/>
                <w:lang w:val="en-US"/>
              </w:rPr>
            </w:pPr>
            <w:r w:rsidRPr="007B1345">
              <w:rPr>
                <w:sz w:val="22"/>
                <w:lang w:val="en-US"/>
              </w:rPr>
              <w:t>JF_SIZE=2000000000</w:t>
            </w:r>
          </w:p>
          <w:p w:rsidR="00251835" w:rsidRPr="007B1345" w:rsidRDefault="00251835" w:rsidP="00B45115">
            <w:pPr>
              <w:spacing w:line="276" w:lineRule="auto"/>
              <w:rPr>
                <w:sz w:val="22"/>
                <w:lang w:val="en-US"/>
              </w:rPr>
            </w:pPr>
            <w:r w:rsidRPr="007B1345">
              <w:rPr>
                <w:sz w:val="22"/>
                <w:lang w:val="en-US"/>
              </w:rPr>
              <w:t>END</w:t>
            </w:r>
          </w:p>
        </w:tc>
      </w:tr>
      <w:tr w:rsidR="00251835" w:rsidRPr="007B1345" w:rsidTr="00251835">
        <w:tc>
          <w:tcPr>
            <w:tcW w:w="1530" w:type="dxa"/>
            <w:vMerge/>
            <w:tcBorders>
              <w:top w:val="nil"/>
              <w:bottom w:val="single" w:sz="12" w:space="0" w:color="BFBFBF" w:themeColor="background1" w:themeShade="BF"/>
              <w:right w:val="single" w:sz="12" w:space="0" w:color="BFBFBF" w:themeColor="background1" w:themeShade="BF"/>
            </w:tcBorders>
            <w:vAlign w:val="center"/>
          </w:tcPr>
          <w:p w:rsidR="00251835" w:rsidRPr="007B1345" w:rsidRDefault="00251835" w:rsidP="003F1F97">
            <w:pPr>
              <w:spacing w:line="276" w:lineRule="auto"/>
              <w:rPr>
                <w:sz w:val="22"/>
                <w:lang w:val="en-US"/>
              </w:rPr>
            </w:pPr>
          </w:p>
        </w:tc>
        <w:tc>
          <w:tcPr>
            <w:tcW w:w="1003" w:type="dxa"/>
            <w:tcBorders>
              <w:top w:val="single" w:sz="4" w:space="0" w:color="BFBFBF" w:themeColor="background1" w:themeShade="BF"/>
              <w:left w:val="single" w:sz="12" w:space="0" w:color="BFBFBF" w:themeColor="background1" w:themeShade="BF"/>
              <w:bottom w:val="single" w:sz="12" w:space="0" w:color="BFBFBF" w:themeColor="background1" w:themeShade="BF"/>
            </w:tcBorders>
          </w:tcPr>
          <w:p w:rsidR="00251835" w:rsidRPr="007B1345" w:rsidRDefault="00251835" w:rsidP="00B45115">
            <w:pPr>
              <w:spacing w:line="276" w:lineRule="auto"/>
              <w:rPr>
                <w:sz w:val="22"/>
                <w:lang w:val="en-US"/>
              </w:rPr>
            </w:pPr>
            <w:r w:rsidRPr="007B1345">
              <w:rPr>
                <w:sz w:val="22"/>
                <w:lang w:val="en-US"/>
              </w:rPr>
              <w:t>MiSeq</w:t>
            </w:r>
          </w:p>
        </w:tc>
        <w:tc>
          <w:tcPr>
            <w:tcW w:w="6988" w:type="dxa"/>
            <w:tcBorders>
              <w:top w:val="single" w:sz="4" w:space="0" w:color="BFBFBF" w:themeColor="background1" w:themeShade="BF"/>
              <w:bottom w:val="single" w:sz="12" w:space="0" w:color="BFBFBF" w:themeColor="background1" w:themeShade="BF"/>
            </w:tcBorders>
          </w:tcPr>
          <w:p w:rsidR="00251835" w:rsidRPr="007B1345" w:rsidRDefault="00251835" w:rsidP="00B45115">
            <w:pPr>
              <w:spacing w:line="276" w:lineRule="auto"/>
              <w:rPr>
                <w:sz w:val="22"/>
                <w:lang w:val="en-US"/>
              </w:rPr>
            </w:pPr>
            <w:r w:rsidRPr="007B1345">
              <w:rPr>
                <w:sz w:val="22"/>
                <w:lang w:val="en-US"/>
              </w:rPr>
              <w:t>runSRCA.pl config</w:t>
            </w:r>
          </w:p>
          <w:p w:rsidR="00251835" w:rsidRPr="007B1345" w:rsidRDefault="00251835" w:rsidP="00B45115">
            <w:pPr>
              <w:spacing w:line="276" w:lineRule="auto"/>
              <w:rPr>
                <w:sz w:val="22"/>
                <w:lang w:val="en-US"/>
              </w:rPr>
            </w:pPr>
            <w:r w:rsidRPr="007B1345">
              <w:rPr>
                <w:sz w:val="22"/>
                <w:lang w:val="en-US"/>
              </w:rPr>
              <w:t>assemble.sh</w:t>
            </w:r>
          </w:p>
          <w:p w:rsidR="00251835" w:rsidRPr="007B1345" w:rsidRDefault="00251835" w:rsidP="00B45115">
            <w:pPr>
              <w:spacing w:line="276" w:lineRule="auto"/>
              <w:rPr>
                <w:i/>
                <w:sz w:val="22"/>
                <w:lang w:val="en-US"/>
              </w:rPr>
            </w:pPr>
            <w:r w:rsidRPr="007B1345">
              <w:rPr>
                <w:i/>
                <w:sz w:val="22"/>
                <w:lang w:val="en-US"/>
              </w:rPr>
              <w:t>where config file contains</w:t>
            </w:r>
          </w:p>
          <w:p w:rsidR="00251835" w:rsidRPr="007B1345" w:rsidRDefault="00251835" w:rsidP="00B45115">
            <w:pPr>
              <w:spacing w:line="276" w:lineRule="auto"/>
              <w:rPr>
                <w:sz w:val="22"/>
                <w:lang w:val="en-US"/>
              </w:rPr>
            </w:pPr>
            <w:r w:rsidRPr="007B1345">
              <w:rPr>
                <w:sz w:val="22"/>
                <w:lang w:val="en-US"/>
              </w:rPr>
              <w:t>PATHS</w:t>
            </w:r>
          </w:p>
          <w:p w:rsidR="00251835" w:rsidRPr="007B1345" w:rsidRDefault="00251835" w:rsidP="00B45115">
            <w:pPr>
              <w:spacing w:line="276" w:lineRule="auto"/>
              <w:rPr>
                <w:sz w:val="22"/>
                <w:lang w:val="en-US"/>
              </w:rPr>
            </w:pPr>
            <w:r w:rsidRPr="007B1345">
              <w:rPr>
                <w:sz w:val="22"/>
                <w:lang w:val="en-US"/>
              </w:rPr>
              <w:t>JELLYFISH_PATH=/full/path/to/MSR-CA-1.8.3/bin</w:t>
            </w:r>
          </w:p>
          <w:p w:rsidR="00251835" w:rsidRPr="007B1345" w:rsidRDefault="00251835" w:rsidP="00B45115">
            <w:pPr>
              <w:spacing w:line="276" w:lineRule="auto"/>
              <w:rPr>
                <w:sz w:val="22"/>
                <w:lang w:val="en-US"/>
              </w:rPr>
            </w:pPr>
            <w:r w:rsidRPr="007B1345">
              <w:rPr>
                <w:sz w:val="22"/>
                <w:lang w:val="en-US"/>
              </w:rPr>
              <w:t>SR_PATH=/full/path/to/MSR-CA-1.8.3/bin</w:t>
            </w:r>
          </w:p>
          <w:p w:rsidR="00251835" w:rsidRPr="007B1345" w:rsidRDefault="00251835" w:rsidP="00B45115">
            <w:pPr>
              <w:spacing w:line="276" w:lineRule="auto"/>
              <w:rPr>
                <w:sz w:val="22"/>
                <w:lang w:val="en-US"/>
              </w:rPr>
            </w:pPr>
            <w:r w:rsidRPr="007B1345">
              <w:rPr>
                <w:sz w:val="22"/>
                <w:lang w:val="en-US"/>
              </w:rPr>
              <w:t>CA_PATH=/full/path/to/CA-installation/bin</w:t>
            </w:r>
          </w:p>
          <w:p w:rsidR="00251835" w:rsidRPr="007B1345" w:rsidRDefault="00251835" w:rsidP="00B45115">
            <w:pPr>
              <w:spacing w:line="276" w:lineRule="auto"/>
              <w:rPr>
                <w:sz w:val="22"/>
                <w:lang w:val="en-US"/>
              </w:rPr>
            </w:pPr>
            <w:r w:rsidRPr="007B1345">
              <w:rPr>
                <w:sz w:val="22"/>
                <w:lang w:val="en-US"/>
              </w:rPr>
              <w:t>END</w:t>
            </w:r>
          </w:p>
          <w:p w:rsidR="00251835" w:rsidRPr="007B1345" w:rsidRDefault="00251835" w:rsidP="00B45115">
            <w:pPr>
              <w:spacing w:line="276" w:lineRule="auto"/>
              <w:rPr>
                <w:sz w:val="22"/>
                <w:lang w:val="en-US"/>
              </w:rPr>
            </w:pPr>
            <w:r w:rsidRPr="007B1345">
              <w:rPr>
                <w:sz w:val="22"/>
                <w:lang w:val="en-US"/>
              </w:rPr>
              <w:t>DATA</w:t>
            </w:r>
          </w:p>
          <w:p w:rsidR="00251835" w:rsidRPr="007B1345" w:rsidRDefault="00251835" w:rsidP="00B45115">
            <w:pPr>
              <w:spacing w:line="276" w:lineRule="auto"/>
              <w:rPr>
                <w:sz w:val="22"/>
                <w:lang w:val="en-US"/>
              </w:rPr>
            </w:pPr>
            <w:r w:rsidRPr="007B1345">
              <w:rPr>
                <w:sz w:val="22"/>
                <w:lang w:val="en-US"/>
              </w:rPr>
              <w:t>PE= p1 335 35  reads_1.trimmed.fastq reads_2.trimmed.fastq</w:t>
            </w:r>
          </w:p>
          <w:p w:rsidR="00251835" w:rsidRPr="007B1345" w:rsidRDefault="00251835" w:rsidP="00B45115">
            <w:pPr>
              <w:spacing w:line="276" w:lineRule="auto"/>
              <w:rPr>
                <w:sz w:val="22"/>
                <w:lang w:val="en-US"/>
              </w:rPr>
            </w:pPr>
            <w:r w:rsidRPr="007B1345">
              <w:rPr>
                <w:sz w:val="22"/>
                <w:lang w:val="en-US"/>
              </w:rPr>
              <w:t>END</w:t>
            </w:r>
          </w:p>
          <w:p w:rsidR="00251835" w:rsidRPr="007B1345" w:rsidRDefault="00251835" w:rsidP="00B45115">
            <w:pPr>
              <w:spacing w:line="276" w:lineRule="auto"/>
              <w:rPr>
                <w:sz w:val="22"/>
                <w:lang w:val="en-US"/>
              </w:rPr>
            </w:pPr>
            <w:r w:rsidRPr="007B1345">
              <w:rPr>
                <w:sz w:val="22"/>
                <w:lang w:val="en-US"/>
              </w:rPr>
              <w:t>PARAMETERS</w:t>
            </w:r>
          </w:p>
          <w:p w:rsidR="00251835" w:rsidRPr="007B1345" w:rsidRDefault="00251835" w:rsidP="00B45115">
            <w:pPr>
              <w:spacing w:line="276" w:lineRule="auto"/>
              <w:rPr>
                <w:sz w:val="22"/>
                <w:lang w:val="en-US"/>
              </w:rPr>
            </w:pPr>
            <w:r w:rsidRPr="007B1345">
              <w:rPr>
                <w:sz w:val="22"/>
                <w:lang w:val="en-US"/>
              </w:rPr>
              <w:t>GRAPH_KMER_SIZE=89 or 99</w:t>
            </w:r>
          </w:p>
          <w:p w:rsidR="00251835" w:rsidRPr="007B1345" w:rsidRDefault="00251835" w:rsidP="00B45115">
            <w:pPr>
              <w:spacing w:line="276" w:lineRule="auto"/>
              <w:rPr>
                <w:sz w:val="22"/>
                <w:lang w:val="en-US"/>
              </w:rPr>
            </w:pPr>
            <w:r w:rsidRPr="007B1345">
              <w:rPr>
                <w:sz w:val="22"/>
                <w:lang w:val="en-US"/>
              </w:rPr>
              <w:t>NUM_THREADS=24</w:t>
            </w:r>
          </w:p>
          <w:p w:rsidR="00251835" w:rsidRPr="007B1345" w:rsidRDefault="00251835" w:rsidP="00B45115">
            <w:pPr>
              <w:spacing w:line="276" w:lineRule="auto"/>
              <w:rPr>
                <w:sz w:val="22"/>
                <w:lang w:val="en-US"/>
              </w:rPr>
            </w:pPr>
            <w:r w:rsidRPr="007B1345">
              <w:rPr>
                <w:sz w:val="22"/>
                <w:lang w:val="en-US"/>
              </w:rPr>
              <w:t>JF_SIZE=2000000000</w:t>
            </w:r>
          </w:p>
          <w:p w:rsidR="00251835" w:rsidRPr="007B1345" w:rsidRDefault="00251835" w:rsidP="00B45115">
            <w:pPr>
              <w:spacing w:line="276" w:lineRule="auto"/>
              <w:rPr>
                <w:sz w:val="22"/>
                <w:lang w:val="en-US"/>
              </w:rPr>
            </w:pPr>
            <w:r w:rsidRPr="007B1345">
              <w:rPr>
                <w:sz w:val="22"/>
                <w:lang w:val="en-US"/>
              </w:rPr>
              <w:t>END</w:t>
            </w:r>
          </w:p>
        </w:tc>
      </w:tr>
      <w:tr w:rsidR="00251835" w:rsidRPr="007B1345" w:rsidTr="00251835">
        <w:tc>
          <w:tcPr>
            <w:tcW w:w="1530" w:type="dxa"/>
            <w:vMerge w:val="restart"/>
            <w:tcBorders>
              <w:top w:val="single" w:sz="12" w:space="0" w:color="BFBFBF" w:themeColor="background1" w:themeShade="BF"/>
              <w:bottom w:val="single" w:sz="12" w:space="0" w:color="BFBFBF" w:themeColor="background1" w:themeShade="BF"/>
              <w:right w:val="single" w:sz="12" w:space="0" w:color="BFBFBF" w:themeColor="background1" w:themeShade="BF"/>
            </w:tcBorders>
            <w:vAlign w:val="center"/>
          </w:tcPr>
          <w:p w:rsidR="00251835" w:rsidRPr="007B1345" w:rsidRDefault="00251835" w:rsidP="003F1F97">
            <w:pPr>
              <w:spacing w:line="276" w:lineRule="auto"/>
              <w:rPr>
                <w:sz w:val="22"/>
                <w:lang w:val="en-US"/>
              </w:rPr>
            </w:pPr>
            <w:r w:rsidRPr="007B1345">
              <w:rPr>
                <w:sz w:val="22"/>
                <w:lang w:val="en-US"/>
              </w:rPr>
              <w:t>SOAPdenovo2</w:t>
            </w:r>
            <w:r w:rsidRPr="007B1345">
              <w:rPr>
                <w:sz w:val="22"/>
                <w:lang w:val="en-US"/>
              </w:rPr>
              <w:br/>
              <w:t xml:space="preserve">+ </w:t>
            </w:r>
            <w:r>
              <w:rPr>
                <w:sz w:val="22"/>
                <w:lang w:val="en-US"/>
              </w:rPr>
              <w:t>GapC</w:t>
            </w:r>
            <w:r w:rsidRPr="007B1345">
              <w:rPr>
                <w:sz w:val="22"/>
                <w:lang w:val="en-US"/>
              </w:rPr>
              <w:t>loser</w:t>
            </w:r>
          </w:p>
        </w:tc>
        <w:tc>
          <w:tcPr>
            <w:tcW w:w="1003" w:type="dxa"/>
            <w:tcBorders>
              <w:top w:val="single" w:sz="12" w:space="0" w:color="BFBFBF" w:themeColor="background1" w:themeShade="BF"/>
              <w:left w:val="single" w:sz="12" w:space="0" w:color="BFBFBF" w:themeColor="background1" w:themeShade="BF"/>
              <w:bottom w:val="single" w:sz="4" w:space="0" w:color="BFBFBF" w:themeColor="background1" w:themeShade="BF"/>
            </w:tcBorders>
          </w:tcPr>
          <w:p w:rsidR="00251835" w:rsidRPr="007B1345" w:rsidRDefault="00251835" w:rsidP="00B45115">
            <w:pPr>
              <w:spacing w:line="276" w:lineRule="auto"/>
              <w:rPr>
                <w:sz w:val="22"/>
                <w:lang w:val="en-US"/>
              </w:rPr>
            </w:pPr>
            <w:r w:rsidRPr="007B1345">
              <w:rPr>
                <w:sz w:val="22"/>
                <w:lang w:val="en-US"/>
              </w:rPr>
              <w:t>HiSeq</w:t>
            </w:r>
          </w:p>
        </w:tc>
        <w:tc>
          <w:tcPr>
            <w:tcW w:w="6988" w:type="dxa"/>
            <w:tcBorders>
              <w:top w:val="single" w:sz="12" w:space="0" w:color="BFBFBF" w:themeColor="background1" w:themeShade="BF"/>
              <w:bottom w:val="single" w:sz="4" w:space="0" w:color="BFBFBF" w:themeColor="background1" w:themeShade="BF"/>
            </w:tcBorders>
          </w:tcPr>
          <w:p w:rsidR="00251835" w:rsidRPr="007B1345" w:rsidRDefault="00251835" w:rsidP="00B45115">
            <w:pPr>
              <w:spacing w:line="276" w:lineRule="auto"/>
              <w:rPr>
                <w:sz w:val="22"/>
                <w:lang w:val="en-US"/>
              </w:rPr>
            </w:pPr>
            <w:r w:rsidRPr="007B1345">
              <w:rPr>
                <w:sz w:val="22"/>
                <w:lang w:val="en-US"/>
              </w:rPr>
              <w:t>SOAPdenovo-63mer all -K 51 -F -R -E -w -u -s config -o asm \</w:t>
            </w:r>
          </w:p>
          <w:p w:rsidR="00251835" w:rsidRPr="007B1345" w:rsidRDefault="00251835" w:rsidP="00B45115">
            <w:pPr>
              <w:spacing w:line="276" w:lineRule="auto"/>
              <w:rPr>
                <w:sz w:val="22"/>
                <w:lang w:val="en-US"/>
              </w:rPr>
            </w:pPr>
            <w:r w:rsidRPr="007B1345">
              <w:rPr>
                <w:sz w:val="22"/>
                <w:lang w:val="en-US"/>
              </w:rPr>
              <w:t>-p 8 &gt;&gt; SOAPdenovo.log</w:t>
            </w:r>
          </w:p>
          <w:p w:rsidR="00251835" w:rsidRPr="007B1345" w:rsidRDefault="00251835" w:rsidP="00B45115">
            <w:pPr>
              <w:spacing w:line="276" w:lineRule="auto"/>
              <w:rPr>
                <w:sz w:val="22"/>
                <w:lang w:val="en-US"/>
              </w:rPr>
            </w:pPr>
            <w:r w:rsidRPr="007B1345">
              <w:rPr>
                <w:sz w:val="22"/>
                <w:lang w:val="en-US"/>
              </w:rPr>
              <w:t>GapCloser -b config -a asm.scafSeq -o asm.new.scafSeq \</w:t>
            </w:r>
          </w:p>
          <w:p w:rsidR="00251835" w:rsidRPr="007B1345" w:rsidRDefault="00251835" w:rsidP="00B45115">
            <w:pPr>
              <w:spacing w:line="276" w:lineRule="auto"/>
              <w:rPr>
                <w:sz w:val="22"/>
                <w:lang w:val="en-US"/>
              </w:rPr>
            </w:pPr>
            <w:r w:rsidRPr="007B1345">
              <w:rPr>
                <w:sz w:val="22"/>
                <w:lang w:val="en-US"/>
              </w:rPr>
              <w:t>-t 8 &gt;&gt; SOAPdenovo.log</w:t>
            </w:r>
          </w:p>
          <w:p w:rsidR="00251835" w:rsidRPr="007B1345" w:rsidRDefault="00251835" w:rsidP="00B45115">
            <w:pPr>
              <w:spacing w:line="276" w:lineRule="auto"/>
              <w:rPr>
                <w:i/>
                <w:sz w:val="22"/>
                <w:lang w:val="en-US"/>
              </w:rPr>
            </w:pPr>
            <w:r w:rsidRPr="007B1345">
              <w:rPr>
                <w:i/>
                <w:sz w:val="22"/>
                <w:lang w:val="en-US"/>
              </w:rPr>
              <w:lastRenderedPageBreak/>
              <w:t>Where config file contains</w:t>
            </w:r>
          </w:p>
          <w:p w:rsidR="00251835" w:rsidRPr="007B1345" w:rsidRDefault="00251835" w:rsidP="00B45115">
            <w:pPr>
              <w:spacing w:line="276" w:lineRule="auto"/>
              <w:rPr>
                <w:sz w:val="22"/>
                <w:lang w:val="en-US"/>
              </w:rPr>
            </w:pPr>
            <w:r w:rsidRPr="007B1345">
              <w:rPr>
                <w:sz w:val="22"/>
                <w:lang w:val="en-US"/>
              </w:rPr>
              <w:t>[LIB]</w:t>
            </w:r>
          </w:p>
          <w:p w:rsidR="00251835" w:rsidRPr="007B1345" w:rsidRDefault="00251835" w:rsidP="00B45115">
            <w:pPr>
              <w:spacing w:line="276" w:lineRule="auto"/>
              <w:rPr>
                <w:sz w:val="22"/>
                <w:lang w:val="en-US"/>
              </w:rPr>
            </w:pPr>
            <w:r w:rsidRPr="007B1345">
              <w:rPr>
                <w:sz w:val="22"/>
                <w:lang w:val="en-US"/>
              </w:rPr>
              <w:t>avg_ins=335</w:t>
            </w:r>
          </w:p>
          <w:p w:rsidR="00251835" w:rsidRPr="007B1345" w:rsidRDefault="00251835" w:rsidP="00B45115">
            <w:pPr>
              <w:spacing w:line="276" w:lineRule="auto"/>
              <w:rPr>
                <w:sz w:val="22"/>
                <w:lang w:val="en-US"/>
              </w:rPr>
            </w:pPr>
            <w:r w:rsidRPr="007B1345">
              <w:rPr>
                <w:sz w:val="22"/>
                <w:lang w:val="en-US"/>
              </w:rPr>
              <w:t>reverse_seq=0</w:t>
            </w:r>
          </w:p>
          <w:p w:rsidR="00251835" w:rsidRPr="007B1345" w:rsidRDefault="00251835" w:rsidP="00B45115">
            <w:pPr>
              <w:spacing w:line="276" w:lineRule="auto"/>
              <w:rPr>
                <w:sz w:val="22"/>
                <w:lang w:val="en-US"/>
              </w:rPr>
            </w:pPr>
            <w:r w:rsidRPr="007B1345">
              <w:rPr>
                <w:sz w:val="22"/>
                <w:lang w:val="en-US"/>
              </w:rPr>
              <w:t>asm_flags=3</w:t>
            </w:r>
          </w:p>
          <w:p w:rsidR="00251835" w:rsidRPr="007B1345" w:rsidRDefault="00251835" w:rsidP="00B45115">
            <w:pPr>
              <w:spacing w:line="276" w:lineRule="auto"/>
              <w:rPr>
                <w:sz w:val="22"/>
                <w:lang w:val="en-US"/>
              </w:rPr>
            </w:pPr>
            <w:r w:rsidRPr="007B1345">
              <w:rPr>
                <w:sz w:val="22"/>
                <w:lang w:val="en-US"/>
              </w:rPr>
              <w:t>rank=1</w:t>
            </w:r>
          </w:p>
          <w:p w:rsidR="00251835" w:rsidRPr="007B1345" w:rsidRDefault="00251835" w:rsidP="00B45115">
            <w:pPr>
              <w:spacing w:line="276" w:lineRule="auto"/>
              <w:rPr>
                <w:sz w:val="22"/>
                <w:lang w:val="en-US"/>
              </w:rPr>
            </w:pPr>
            <w:r w:rsidRPr="007B1345">
              <w:rPr>
                <w:sz w:val="22"/>
                <w:lang w:val="en-US"/>
              </w:rPr>
              <w:t>q1=reads_1.trimmed.fastq</w:t>
            </w:r>
          </w:p>
          <w:p w:rsidR="00251835" w:rsidRPr="007B1345" w:rsidRDefault="00251835" w:rsidP="00B45115">
            <w:pPr>
              <w:spacing w:line="276" w:lineRule="auto"/>
              <w:rPr>
                <w:sz w:val="22"/>
                <w:lang w:val="en-US"/>
              </w:rPr>
            </w:pPr>
            <w:r w:rsidRPr="007B1345">
              <w:rPr>
                <w:sz w:val="22"/>
                <w:lang w:val="en-US"/>
              </w:rPr>
              <w:t>q2=reads_2.trimmed.fastq</w:t>
            </w:r>
          </w:p>
        </w:tc>
      </w:tr>
      <w:tr w:rsidR="00251835" w:rsidRPr="007B1345" w:rsidTr="00251835">
        <w:tc>
          <w:tcPr>
            <w:tcW w:w="1530" w:type="dxa"/>
            <w:vMerge/>
            <w:tcBorders>
              <w:top w:val="nil"/>
              <w:bottom w:val="single" w:sz="12" w:space="0" w:color="BFBFBF" w:themeColor="background1" w:themeShade="BF"/>
              <w:right w:val="single" w:sz="12" w:space="0" w:color="BFBFBF" w:themeColor="background1" w:themeShade="BF"/>
            </w:tcBorders>
            <w:vAlign w:val="center"/>
          </w:tcPr>
          <w:p w:rsidR="00251835" w:rsidRPr="007B1345" w:rsidRDefault="00251835" w:rsidP="003F1F97">
            <w:pPr>
              <w:spacing w:line="276" w:lineRule="auto"/>
              <w:rPr>
                <w:sz w:val="22"/>
                <w:lang w:val="en-US"/>
              </w:rPr>
            </w:pPr>
          </w:p>
        </w:tc>
        <w:tc>
          <w:tcPr>
            <w:tcW w:w="1003" w:type="dxa"/>
            <w:tcBorders>
              <w:top w:val="single" w:sz="4" w:space="0" w:color="BFBFBF" w:themeColor="background1" w:themeShade="BF"/>
              <w:left w:val="single" w:sz="12" w:space="0" w:color="BFBFBF" w:themeColor="background1" w:themeShade="BF"/>
              <w:bottom w:val="single" w:sz="12" w:space="0" w:color="BFBFBF" w:themeColor="background1" w:themeShade="BF"/>
            </w:tcBorders>
          </w:tcPr>
          <w:p w:rsidR="00251835" w:rsidRPr="007B1345" w:rsidRDefault="00251835" w:rsidP="00B45115">
            <w:pPr>
              <w:spacing w:line="276" w:lineRule="auto"/>
              <w:rPr>
                <w:sz w:val="22"/>
                <w:lang w:val="en-US"/>
              </w:rPr>
            </w:pPr>
            <w:r w:rsidRPr="007B1345">
              <w:rPr>
                <w:sz w:val="22"/>
                <w:lang w:val="en-US"/>
              </w:rPr>
              <w:t>MiSeq</w:t>
            </w:r>
          </w:p>
        </w:tc>
        <w:tc>
          <w:tcPr>
            <w:tcW w:w="6988" w:type="dxa"/>
            <w:tcBorders>
              <w:top w:val="single" w:sz="4" w:space="0" w:color="BFBFBF" w:themeColor="background1" w:themeShade="BF"/>
              <w:bottom w:val="single" w:sz="12" w:space="0" w:color="BFBFBF" w:themeColor="background1" w:themeShade="BF"/>
            </w:tcBorders>
          </w:tcPr>
          <w:p w:rsidR="00251835" w:rsidRPr="007B1345" w:rsidRDefault="00251835" w:rsidP="00B45115">
            <w:pPr>
              <w:spacing w:line="276" w:lineRule="auto"/>
              <w:rPr>
                <w:sz w:val="22"/>
                <w:lang w:val="en-US"/>
              </w:rPr>
            </w:pPr>
            <w:r w:rsidRPr="007B1345">
              <w:rPr>
                <w:sz w:val="22"/>
                <w:lang w:val="en-US"/>
              </w:rPr>
              <w:t>SOAPdenovo-63mer all -K 49 -F -R -E -w -u -s config -o asm \</w:t>
            </w:r>
          </w:p>
          <w:p w:rsidR="00251835" w:rsidRPr="007B1345" w:rsidRDefault="00251835" w:rsidP="00B45115">
            <w:pPr>
              <w:spacing w:line="276" w:lineRule="auto"/>
              <w:rPr>
                <w:sz w:val="22"/>
                <w:lang w:val="en-US"/>
              </w:rPr>
            </w:pPr>
            <w:r w:rsidRPr="007B1345">
              <w:rPr>
                <w:sz w:val="22"/>
                <w:lang w:val="en-US"/>
              </w:rPr>
              <w:t>-p 8 &gt;&gt; SOAPdenovo.log</w:t>
            </w:r>
          </w:p>
          <w:p w:rsidR="00251835" w:rsidRPr="007B1345" w:rsidRDefault="00251835" w:rsidP="00B45115">
            <w:pPr>
              <w:spacing w:line="276" w:lineRule="auto"/>
              <w:rPr>
                <w:sz w:val="22"/>
                <w:lang w:val="en-US"/>
              </w:rPr>
            </w:pPr>
            <w:r w:rsidRPr="007B1345">
              <w:rPr>
                <w:sz w:val="22"/>
                <w:lang w:val="en-US"/>
              </w:rPr>
              <w:t>GapCloser -b config -a asm.scafSeq -o asm.new.scafSeq \</w:t>
            </w:r>
          </w:p>
          <w:p w:rsidR="00251835" w:rsidRPr="007B1345" w:rsidRDefault="00251835" w:rsidP="00B45115">
            <w:pPr>
              <w:spacing w:line="276" w:lineRule="auto"/>
              <w:rPr>
                <w:sz w:val="22"/>
                <w:lang w:val="en-US"/>
              </w:rPr>
            </w:pPr>
            <w:r w:rsidRPr="007B1345">
              <w:rPr>
                <w:sz w:val="22"/>
                <w:lang w:val="en-US"/>
              </w:rPr>
              <w:t>-t 8 &gt;&gt; SOAPdenovo.log</w:t>
            </w:r>
          </w:p>
          <w:p w:rsidR="00251835" w:rsidRPr="007B1345" w:rsidRDefault="00251835" w:rsidP="00B45115">
            <w:pPr>
              <w:spacing w:line="276" w:lineRule="auto"/>
              <w:rPr>
                <w:i/>
                <w:sz w:val="22"/>
                <w:lang w:val="en-US"/>
              </w:rPr>
            </w:pPr>
            <w:r w:rsidRPr="007B1345">
              <w:rPr>
                <w:i/>
                <w:sz w:val="22"/>
                <w:lang w:val="en-US"/>
              </w:rPr>
              <w:t>Where config file contains</w:t>
            </w:r>
          </w:p>
          <w:p w:rsidR="00251835" w:rsidRPr="007B1345" w:rsidRDefault="00251835" w:rsidP="00B45115">
            <w:pPr>
              <w:spacing w:line="276" w:lineRule="auto"/>
              <w:rPr>
                <w:sz w:val="22"/>
                <w:lang w:val="en-US"/>
              </w:rPr>
            </w:pPr>
            <w:r w:rsidRPr="007B1345">
              <w:rPr>
                <w:sz w:val="22"/>
                <w:lang w:val="en-US"/>
              </w:rPr>
              <w:t>[LIB]</w:t>
            </w:r>
          </w:p>
          <w:p w:rsidR="00251835" w:rsidRPr="007B1345" w:rsidRDefault="00251835" w:rsidP="00B45115">
            <w:pPr>
              <w:spacing w:line="276" w:lineRule="auto"/>
              <w:rPr>
                <w:sz w:val="22"/>
                <w:lang w:val="en-US"/>
              </w:rPr>
            </w:pPr>
            <w:r w:rsidRPr="007B1345">
              <w:rPr>
                <w:sz w:val="22"/>
                <w:lang w:val="en-US"/>
              </w:rPr>
              <w:t>avg_ins=335</w:t>
            </w:r>
          </w:p>
          <w:p w:rsidR="00251835" w:rsidRPr="007B1345" w:rsidRDefault="00251835" w:rsidP="00B45115">
            <w:pPr>
              <w:spacing w:line="276" w:lineRule="auto"/>
              <w:rPr>
                <w:sz w:val="22"/>
                <w:lang w:val="en-US"/>
              </w:rPr>
            </w:pPr>
            <w:r w:rsidRPr="007B1345">
              <w:rPr>
                <w:sz w:val="22"/>
                <w:lang w:val="en-US"/>
              </w:rPr>
              <w:t>reverse_seq=0</w:t>
            </w:r>
          </w:p>
          <w:p w:rsidR="00251835" w:rsidRPr="007B1345" w:rsidRDefault="00251835" w:rsidP="00B45115">
            <w:pPr>
              <w:spacing w:line="276" w:lineRule="auto"/>
              <w:rPr>
                <w:sz w:val="22"/>
                <w:lang w:val="en-US"/>
              </w:rPr>
            </w:pPr>
            <w:r w:rsidRPr="007B1345">
              <w:rPr>
                <w:sz w:val="22"/>
                <w:lang w:val="en-US"/>
              </w:rPr>
              <w:t>asm_flags=3</w:t>
            </w:r>
          </w:p>
          <w:p w:rsidR="00251835" w:rsidRPr="007B1345" w:rsidRDefault="00251835" w:rsidP="00B45115">
            <w:pPr>
              <w:spacing w:line="276" w:lineRule="auto"/>
              <w:rPr>
                <w:sz w:val="22"/>
                <w:lang w:val="en-US"/>
              </w:rPr>
            </w:pPr>
            <w:r w:rsidRPr="007B1345">
              <w:rPr>
                <w:sz w:val="22"/>
                <w:lang w:val="en-US"/>
              </w:rPr>
              <w:t>rank=1</w:t>
            </w:r>
          </w:p>
          <w:p w:rsidR="00251835" w:rsidRPr="007B1345" w:rsidRDefault="00251835" w:rsidP="00B45115">
            <w:pPr>
              <w:spacing w:line="276" w:lineRule="auto"/>
              <w:rPr>
                <w:sz w:val="22"/>
                <w:lang w:val="en-US"/>
              </w:rPr>
            </w:pPr>
            <w:r w:rsidRPr="007B1345">
              <w:rPr>
                <w:sz w:val="22"/>
                <w:lang w:val="en-US"/>
              </w:rPr>
              <w:t>q1=reads_1.fastq</w:t>
            </w:r>
          </w:p>
          <w:p w:rsidR="00251835" w:rsidRPr="007B1345" w:rsidRDefault="00251835" w:rsidP="00B45115">
            <w:pPr>
              <w:spacing w:line="276" w:lineRule="auto"/>
              <w:rPr>
                <w:sz w:val="22"/>
                <w:lang w:val="en-US"/>
              </w:rPr>
            </w:pPr>
            <w:r w:rsidRPr="007B1345">
              <w:rPr>
                <w:sz w:val="22"/>
                <w:lang w:val="en-US"/>
              </w:rPr>
              <w:t>q2=reads_2.fastq</w:t>
            </w:r>
          </w:p>
        </w:tc>
      </w:tr>
      <w:tr w:rsidR="00251835" w:rsidRPr="007B1345" w:rsidTr="00251835">
        <w:tc>
          <w:tcPr>
            <w:tcW w:w="1530" w:type="dxa"/>
            <w:vMerge w:val="restart"/>
            <w:tcBorders>
              <w:top w:val="single" w:sz="12" w:space="0" w:color="BFBFBF" w:themeColor="background1" w:themeShade="BF"/>
              <w:bottom w:val="single" w:sz="12" w:space="0" w:color="BFBFBF" w:themeColor="background1" w:themeShade="BF"/>
              <w:right w:val="single" w:sz="12" w:space="0" w:color="BFBFBF" w:themeColor="background1" w:themeShade="BF"/>
            </w:tcBorders>
            <w:vAlign w:val="center"/>
          </w:tcPr>
          <w:p w:rsidR="00251835" w:rsidRPr="007B1345" w:rsidRDefault="00251835" w:rsidP="003F1F97">
            <w:pPr>
              <w:spacing w:line="276" w:lineRule="auto"/>
              <w:rPr>
                <w:sz w:val="22"/>
                <w:lang w:val="en-US"/>
              </w:rPr>
            </w:pPr>
            <w:r w:rsidRPr="007B1345">
              <w:rPr>
                <w:sz w:val="22"/>
                <w:lang w:val="en-US"/>
              </w:rPr>
              <w:t>SPAdes</w:t>
            </w:r>
          </w:p>
        </w:tc>
        <w:tc>
          <w:tcPr>
            <w:tcW w:w="1003" w:type="dxa"/>
            <w:tcBorders>
              <w:top w:val="single" w:sz="12" w:space="0" w:color="BFBFBF" w:themeColor="background1" w:themeShade="BF"/>
              <w:left w:val="single" w:sz="12" w:space="0" w:color="BFBFBF" w:themeColor="background1" w:themeShade="BF"/>
              <w:bottom w:val="single" w:sz="4" w:space="0" w:color="BFBFBF" w:themeColor="background1" w:themeShade="BF"/>
            </w:tcBorders>
          </w:tcPr>
          <w:p w:rsidR="00251835" w:rsidRPr="007B1345" w:rsidRDefault="00251835" w:rsidP="00B45115">
            <w:pPr>
              <w:spacing w:line="276" w:lineRule="auto"/>
              <w:rPr>
                <w:sz w:val="22"/>
                <w:lang w:val="en-US"/>
              </w:rPr>
            </w:pPr>
            <w:r w:rsidRPr="007B1345">
              <w:rPr>
                <w:sz w:val="22"/>
                <w:lang w:val="en-US"/>
              </w:rPr>
              <w:t>HiSeq</w:t>
            </w:r>
          </w:p>
        </w:tc>
        <w:tc>
          <w:tcPr>
            <w:tcW w:w="6988" w:type="dxa"/>
            <w:tcBorders>
              <w:top w:val="single" w:sz="12" w:space="0" w:color="BFBFBF" w:themeColor="background1" w:themeShade="BF"/>
              <w:bottom w:val="single" w:sz="4" w:space="0" w:color="BFBFBF" w:themeColor="background1" w:themeShade="BF"/>
            </w:tcBorders>
          </w:tcPr>
          <w:p w:rsidR="00251835" w:rsidRPr="007B1345" w:rsidRDefault="00251835" w:rsidP="00B45115">
            <w:pPr>
              <w:spacing w:line="276" w:lineRule="auto"/>
              <w:rPr>
                <w:sz w:val="22"/>
                <w:lang w:val="en-US"/>
              </w:rPr>
            </w:pPr>
            <w:r w:rsidRPr="007B1345">
              <w:rPr>
                <w:sz w:val="22"/>
                <w:lang w:val="en-US"/>
              </w:rPr>
              <w:t>spades.py -t 2 -k 33,55,65,75,85,99 \</w:t>
            </w:r>
          </w:p>
          <w:p w:rsidR="00251835" w:rsidRPr="007B1345" w:rsidRDefault="00251835" w:rsidP="00B45115">
            <w:pPr>
              <w:spacing w:line="276" w:lineRule="auto"/>
              <w:rPr>
                <w:sz w:val="22"/>
                <w:lang w:val="en-US"/>
              </w:rPr>
            </w:pPr>
            <w:r w:rsidRPr="007B1345">
              <w:rPr>
                <w:sz w:val="22"/>
                <w:lang w:val="en-US"/>
              </w:rPr>
              <w:t>--pe1-1 reads_1.trimmed.fastq \</w:t>
            </w:r>
          </w:p>
          <w:p w:rsidR="00251835" w:rsidRPr="007B1345" w:rsidRDefault="00251835" w:rsidP="00B45115">
            <w:pPr>
              <w:spacing w:line="276" w:lineRule="auto"/>
              <w:rPr>
                <w:sz w:val="22"/>
                <w:lang w:val="en-US"/>
              </w:rPr>
            </w:pPr>
            <w:r w:rsidRPr="007B1345">
              <w:rPr>
                <w:sz w:val="22"/>
                <w:lang w:val="en-US"/>
              </w:rPr>
              <w:t>--pe1-2 reads_2.trimmed.fastq \</w:t>
            </w:r>
          </w:p>
          <w:p w:rsidR="00251835" w:rsidRPr="007B1345" w:rsidRDefault="00251835" w:rsidP="00B45115">
            <w:pPr>
              <w:spacing w:line="276" w:lineRule="auto"/>
              <w:rPr>
                <w:sz w:val="22"/>
                <w:lang w:val="en-US"/>
              </w:rPr>
            </w:pPr>
            <w:r w:rsidRPr="007B1345">
              <w:rPr>
                <w:sz w:val="22"/>
                <w:lang w:val="en-US"/>
              </w:rPr>
              <w:t>-o output &gt;spades.out 2&gt;&amp;1</w:t>
            </w:r>
          </w:p>
        </w:tc>
      </w:tr>
      <w:tr w:rsidR="00251835" w:rsidRPr="007B1345" w:rsidTr="00251835">
        <w:tc>
          <w:tcPr>
            <w:tcW w:w="1530" w:type="dxa"/>
            <w:vMerge/>
            <w:tcBorders>
              <w:top w:val="nil"/>
              <w:bottom w:val="single" w:sz="12" w:space="0" w:color="BFBFBF" w:themeColor="background1" w:themeShade="BF"/>
              <w:right w:val="single" w:sz="12" w:space="0" w:color="BFBFBF" w:themeColor="background1" w:themeShade="BF"/>
            </w:tcBorders>
            <w:vAlign w:val="center"/>
          </w:tcPr>
          <w:p w:rsidR="00251835" w:rsidRPr="007B1345" w:rsidRDefault="00251835" w:rsidP="003F1F97">
            <w:pPr>
              <w:spacing w:line="276" w:lineRule="auto"/>
              <w:rPr>
                <w:sz w:val="22"/>
                <w:lang w:val="en-US"/>
              </w:rPr>
            </w:pPr>
          </w:p>
        </w:tc>
        <w:tc>
          <w:tcPr>
            <w:tcW w:w="1003" w:type="dxa"/>
            <w:tcBorders>
              <w:top w:val="single" w:sz="4" w:space="0" w:color="BFBFBF" w:themeColor="background1" w:themeShade="BF"/>
              <w:left w:val="single" w:sz="12" w:space="0" w:color="BFBFBF" w:themeColor="background1" w:themeShade="BF"/>
              <w:bottom w:val="single" w:sz="12" w:space="0" w:color="BFBFBF" w:themeColor="background1" w:themeShade="BF"/>
            </w:tcBorders>
          </w:tcPr>
          <w:p w:rsidR="00251835" w:rsidRPr="007B1345" w:rsidRDefault="00251835" w:rsidP="00B45115">
            <w:pPr>
              <w:spacing w:line="276" w:lineRule="auto"/>
              <w:rPr>
                <w:sz w:val="22"/>
                <w:lang w:val="en-US"/>
              </w:rPr>
            </w:pPr>
            <w:r w:rsidRPr="007B1345">
              <w:rPr>
                <w:sz w:val="22"/>
                <w:lang w:val="en-US"/>
              </w:rPr>
              <w:t>MiSeq</w:t>
            </w:r>
          </w:p>
        </w:tc>
        <w:tc>
          <w:tcPr>
            <w:tcW w:w="6988" w:type="dxa"/>
            <w:tcBorders>
              <w:top w:val="single" w:sz="4" w:space="0" w:color="BFBFBF" w:themeColor="background1" w:themeShade="BF"/>
              <w:bottom w:val="single" w:sz="12" w:space="0" w:color="BFBFBF" w:themeColor="background1" w:themeShade="BF"/>
            </w:tcBorders>
          </w:tcPr>
          <w:p w:rsidR="00251835" w:rsidRPr="007B1345" w:rsidRDefault="00251835" w:rsidP="00B45115">
            <w:pPr>
              <w:spacing w:line="276" w:lineRule="auto"/>
              <w:rPr>
                <w:sz w:val="22"/>
                <w:lang w:val="en-US"/>
              </w:rPr>
            </w:pPr>
            <w:r w:rsidRPr="007B1345">
              <w:rPr>
                <w:sz w:val="22"/>
                <w:lang w:val="en-US"/>
              </w:rPr>
              <w:t>spades.py -t 2 -k 33,55,65,75,85,99 \</w:t>
            </w:r>
          </w:p>
          <w:p w:rsidR="00251835" w:rsidRPr="007B1345" w:rsidRDefault="00251835" w:rsidP="00B45115">
            <w:pPr>
              <w:spacing w:line="276" w:lineRule="auto"/>
              <w:rPr>
                <w:sz w:val="22"/>
                <w:lang w:val="en-US"/>
              </w:rPr>
            </w:pPr>
            <w:r w:rsidRPr="007B1345">
              <w:rPr>
                <w:sz w:val="22"/>
                <w:lang w:val="en-US"/>
              </w:rPr>
              <w:t>--pe1-1 reads_1.trimmed.fastq \</w:t>
            </w:r>
          </w:p>
          <w:p w:rsidR="00251835" w:rsidRPr="007B1345" w:rsidRDefault="00251835" w:rsidP="00B45115">
            <w:pPr>
              <w:spacing w:line="276" w:lineRule="auto"/>
              <w:rPr>
                <w:sz w:val="22"/>
                <w:lang w:val="en-US"/>
              </w:rPr>
            </w:pPr>
            <w:r w:rsidRPr="007B1345">
              <w:rPr>
                <w:sz w:val="22"/>
                <w:lang w:val="en-US"/>
              </w:rPr>
              <w:t>--pe1-2 reads_2.trimmed.fastq \</w:t>
            </w:r>
          </w:p>
          <w:p w:rsidR="00251835" w:rsidRPr="007B1345" w:rsidRDefault="00251835" w:rsidP="00B45115">
            <w:pPr>
              <w:spacing w:line="276" w:lineRule="auto"/>
              <w:rPr>
                <w:sz w:val="22"/>
                <w:lang w:val="en-US"/>
              </w:rPr>
            </w:pPr>
            <w:r w:rsidRPr="007B1345">
              <w:rPr>
                <w:sz w:val="22"/>
                <w:lang w:val="en-US"/>
              </w:rPr>
              <w:t>-o output &gt;spades.out 2&gt;&amp;1</w:t>
            </w:r>
          </w:p>
        </w:tc>
      </w:tr>
      <w:tr w:rsidR="003F1F97" w:rsidRPr="007B1345" w:rsidTr="00251835">
        <w:tc>
          <w:tcPr>
            <w:tcW w:w="1530" w:type="dxa"/>
            <w:vMerge w:val="restart"/>
            <w:tcBorders>
              <w:top w:val="single" w:sz="12" w:space="0" w:color="BFBFBF" w:themeColor="background1" w:themeShade="BF"/>
              <w:bottom w:val="single" w:sz="12" w:space="0" w:color="BFBFBF" w:themeColor="background1" w:themeShade="BF"/>
              <w:right w:val="single" w:sz="12" w:space="0" w:color="BFBFBF" w:themeColor="background1" w:themeShade="BF"/>
            </w:tcBorders>
            <w:vAlign w:val="center"/>
          </w:tcPr>
          <w:p w:rsidR="003F1F97" w:rsidRPr="007B1345" w:rsidRDefault="003F1F97" w:rsidP="003F1F97">
            <w:pPr>
              <w:spacing w:line="276" w:lineRule="auto"/>
              <w:rPr>
                <w:sz w:val="22"/>
                <w:lang w:val="en-US"/>
              </w:rPr>
            </w:pPr>
            <w:r w:rsidRPr="007B1345">
              <w:rPr>
                <w:sz w:val="22"/>
                <w:lang w:val="en-US"/>
              </w:rPr>
              <w:t>Velvet</w:t>
            </w:r>
          </w:p>
        </w:tc>
        <w:tc>
          <w:tcPr>
            <w:tcW w:w="1003" w:type="dxa"/>
            <w:tcBorders>
              <w:top w:val="single" w:sz="12" w:space="0" w:color="BFBFBF" w:themeColor="background1" w:themeShade="BF"/>
              <w:left w:val="single" w:sz="12" w:space="0" w:color="BFBFBF" w:themeColor="background1" w:themeShade="BF"/>
              <w:bottom w:val="single" w:sz="4" w:space="0" w:color="BFBFBF" w:themeColor="background1" w:themeShade="BF"/>
            </w:tcBorders>
          </w:tcPr>
          <w:p w:rsidR="003F1F97" w:rsidRPr="007B1345" w:rsidRDefault="003F1F97" w:rsidP="00B45115">
            <w:pPr>
              <w:spacing w:line="276" w:lineRule="auto"/>
              <w:rPr>
                <w:sz w:val="22"/>
                <w:lang w:val="en-US"/>
              </w:rPr>
            </w:pPr>
            <w:r w:rsidRPr="007B1345">
              <w:rPr>
                <w:sz w:val="22"/>
                <w:lang w:val="en-US"/>
              </w:rPr>
              <w:t>HiSeq</w:t>
            </w:r>
          </w:p>
        </w:tc>
        <w:tc>
          <w:tcPr>
            <w:tcW w:w="6988" w:type="dxa"/>
            <w:tcBorders>
              <w:top w:val="single" w:sz="12" w:space="0" w:color="BFBFBF" w:themeColor="background1" w:themeShade="BF"/>
              <w:bottom w:val="single" w:sz="4" w:space="0" w:color="BFBFBF" w:themeColor="background1" w:themeShade="BF"/>
            </w:tcBorders>
          </w:tcPr>
          <w:p w:rsidR="003F1F97" w:rsidRPr="007B1345" w:rsidRDefault="003F1F97" w:rsidP="00B45115">
            <w:pPr>
              <w:spacing w:line="276" w:lineRule="auto"/>
              <w:rPr>
                <w:sz w:val="22"/>
                <w:lang w:val="en-US"/>
              </w:rPr>
            </w:pPr>
            <w:r w:rsidRPr="007B1345">
              <w:rPr>
                <w:sz w:val="22"/>
                <w:lang w:val="en-US"/>
              </w:rPr>
              <w:t>shuffleSequences_fastq.pl reads_1.trimmed.fastq reads_2.trimmed.fastq \ reads.trimmed.fastq</w:t>
            </w:r>
          </w:p>
          <w:p w:rsidR="003F1F97" w:rsidRPr="007B1345" w:rsidRDefault="003F1F97" w:rsidP="00B45115">
            <w:pPr>
              <w:spacing w:line="276" w:lineRule="auto"/>
              <w:rPr>
                <w:sz w:val="22"/>
                <w:lang w:val="en-US"/>
              </w:rPr>
            </w:pPr>
            <w:r w:rsidRPr="007B1345">
              <w:rPr>
                <w:sz w:val="22"/>
                <w:lang w:val="en-US"/>
              </w:rPr>
              <w:t>velveth . 49 -fastq -shortPaired reads.trimmed.fastq</w:t>
            </w:r>
          </w:p>
          <w:p w:rsidR="003F1F97" w:rsidRPr="007B1345" w:rsidRDefault="003F1F97" w:rsidP="00B45115">
            <w:pPr>
              <w:spacing w:line="276" w:lineRule="auto"/>
              <w:rPr>
                <w:sz w:val="22"/>
                <w:lang w:val="en-US"/>
              </w:rPr>
            </w:pPr>
            <w:r w:rsidRPr="007B1345">
              <w:rPr>
                <w:sz w:val="22"/>
                <w:lang w:val="en-US"/>
              </w:rPr>
              <w:t>velvetg . -exp_cov auto -ins_length 335 -ins_length_sd 35 -scaffolding yes</w:t>
            </w:r>
          </w:p>
        </w:tc>
      </w:tr>
      <w:tr w:rsidR="003F1F97" w:rsidRPr="007B1345" w:rsidTr="00251835">
        <w:tc>
          <w:tcPr>
            <w:tcW w:w="1530" w:type="dxa"/>
            <w:vMerge/>
            <w:tcBorders>
              <w:bottom w:val="single" w:sz="12" w:space="0" w:color="BFBFBF" w:themeColor="background1" w:themeShade="BF"/>
              <w:right w:val="single" w:sz="12" w:space="0" w:color="BFBFBF" w:themeColor="background1" w:themeShade="BF"/>
            </w:tcBorders>
            <w:vAlign w:val="center"/>
          </w:tcPr>
          <w:p w:rsidR="003F1F97" w:rsidRPr="007B1345" w:rsidRDefault="003F1F97" w:rsidP="003F1F97">
            <w:pPr>
              <w:spacing w:line="276" w:lineRule="auto"/>
              <w:rPr>
                <w:sz w:val="22"/>
                <w:lang w:val="en-US"/>
              </w:rPr>
            </w:pPr>
          </w:p>
        </w:tc>
        <w:tc>
          <w:tcPr>
            <w:tcW w:w="1003" w:type="dxa"/>
            <w:tcBorders>
              <w:top w:val="single" w:sz="4" w:space="0" w:color="BFBFBF" w:themeColor="background1" w:themeShade="BF"/>
              <w:left w:val="single" w:sz="12" w:space="0" w:color="BFBFBF" w:themeColor="background1" w:themeShade="BF"/>
              <w:bottom w:val="single" w:sz="12" w:space="0" w:color="BFBFBF" w:themeColor="background1" w:themeShade="BF"/>
            </w:tcBorders>
          </w:tcPr>
          <w:p w:rsidR="003F1F97" w:rsidRPr="007B1345" w:rsidRDefault="003F1F97" w:rsidP="00B45115">
            <w:pPr>
              <w:spacing w:line="276" w:lineRule="auto"/>
              <w:rPr>
                <w:sz w:val="22"/>
                <w:lang w:val="en-US"/>
              </w:rPr>
            </w:pPr>
            <w:r w:rsidRPr="007B1345">
              <w:rPr>
                <w:sz w:val="22"/>
                <w:lang w:val="en-US"/>
              </w:rPr>
              <w:t>MiSeq</w:t>
            </w:r>
          </w:p>
        </w:tc>
        <w:tc>
          <w:tcPr>
            <w:tcW w:w="6988" w:type="dxa"/>
            <w:tcBorders>
              <w:top w:val="single" w:sz="4" w:space="0" w:color="BFBFBF" w:themeColor="background1" w:themeShade="BF"/>
              <w:bottom w:val="single" w:sz="12" w:space="0" w:color="BFBFBF" w:themeColor="background1" w:themeShade="BF"/>
            </w:tcBorders>
          </w:tcPr>
          <w:p w:rsidR="003F1F97" w:rsidRPr="007B1345" w:rsidRDefault="003F1F97" w:rsidP="00B45115">
            <w:pPr>
              <w:spacing w:line="276" w:lineRule="auto"/>
              <w:rPr>
                <w:sz w:val="22"/>
                <w:lang w:val="en-US"/>
              </w:rPr>
            </w:pPr>
            <w:r w:rsidRPr="007B1345">
              <w:rPr>
                <w:sz w:val="22"/>
                <w:lang w:val="en-US"/>
              </w:rPr>
              <w:t>shuffleSequences_fastq.pl reads_1.trimmed.fastq reads_2.trimmed.fastq \ reads.trimmed.fastq</w:t>
            </w:r>
          </w:p>
          <w:p w:rsidR="003F1F97" w:rsidRPr="007B1345" w:rsidRDefault="003F1F97" w:rsidP="00B45115">
            <w:pPr>
              <w:spacing w:line="276" w:lineRule="auto"/>
              <w:rPr>
                <w:sz w:val="22"/>
                <w:lang w:val="en-US"/>
              </w:rPr>
            </w:pPr>
            <w:r w:rsidRPr="007B1345">
              <w:rPr>
                <w:sz w:val="22"/>
                <w:lang w:val="en-US"/>
              </w:rPr>
              <w:t>velveth . 97 -fastq -shortPaired reads.trimmed.fastq</w:t>
            </w:r>
          </w:p>
          <w:p w:rsidR="003F1F97" w:rsidRPr="007B1345" w:rsidRDefault="003F1F97" w:rsidP="00B45115">
            <w:pPr>
              <w:keepNext/>
              <w:spacing w:line="276" w:lineRule="auto"/>
              <w:rPr>
                <w:sz w:val="22"/>
                <w:lang w:val="en-US"/>
              </w:rPr>
            </w:pPr>
            <w:r w:rsidRPr="007B1345">
              <w:rPr>
                <w:sz w:val="22"/>
                <w:lang w:val="en-US"/>
              </w:rPr>
              <w:t>velvetg . -exp_cov auto -ins_length 335 -ins_length_sd 35 -scaffolding yes</w:t>
            </w:r>
          </w:p>
        </w:tc>
      </w:tr>
    </w:tbl>
    <w:p w:rsidR="001545D2" w:rsidRDefault="001545D2" w:rsidP="003F1F97"/>
    <w:p w:rsidR="001545D2" w:rsidRDefault="001545D2">
      <w:pPr>
        <w:rPr>
          <w:caps/>
          <w:color w:val="auto"/>
          <w:spacing w:val="10"/>
          <w:sz w:val="28"/>
          <w:lang w:val="en-US"/>
        </w:rPr>
      </w:pPr>
      <w:r>
        <w:br w:type="page"/>
      </w:r>
    </w:p>
    <w:p w:rsidR="00671776" w:rsidRDefault="00671776" w:rsidP="00671776">
      <w:pPr>
        <w:pStyle w:val="Caption"/>
        <w:keepNext/>
        <w:rPr>
          <w:sz w:val="24"/>
        </w:rPr>
      </w:pPr>
      <w:bookmarkStart w:id="809" w:name="_Ref392549379"/>
      <w:bookmarkStart w:id="810" w:name="_Ref393036312"/>
      <w:bookmarkStart w:id="811" w:name="_Ref393036318"/>
      <w:bookmarkStart w:id="812" w:name="_Toc393074570"/>
      <w:bookmarkStart w:id="813" w:name="_Toc393074732"/>
      <w:bookmarkStart w:id="814" w:name="_Toc393077934"/>
      <w:bookmarkStart w:id="815" w:name="_Toc393208970"/>
      <w:bookmarkStart w:id="816" w:name="_Toc393210881"/>
      <w:r w:rsidRPr="00235F3F">
        <w:rPr>
          <w:sz w:val="24"/>
        </w:rPr>
        <w:lastRenderedPageBreak/>
        <w:t xml:space="preserve">Table </w:t>
      </w:r>
      <w:r w:rsidR="005D3AD9">
        <w:rPr>
          <w:sz w:val="24"/>
        </w:rPr>
        <w:t>A</w:t>
      </w:r>
      <w:r w:rsidRPr="00235F3F">
        <w:rPr>
          <w:sz w:val="24"/>
        </w:rPr>
        <w:t xml:space="preserve"> </w:t>
      </w:r>
      <w:r w:rsidRPr="00235F3F">
        <w:rPr>
          <w:sz w:val="24"/>
        </w:rPr>
        <w:fldChar w:fldCharType="begin"/>
      </w:r>
      <w:r w:rsidRPr="00235F3F">
        <w:rPr>
          <w:sz w:val="24"/>
        </w:rPr>
        <w:instrText xml:space="preserve"> SEQ Table_B \* ARABIC </w:instrText>
      </w:r>
      <w:r w:rsidRPr="00235F3F">
        <w:rPr>
          <w:sz w:val="24"/>
        </w:rPr>
        <w:fldChar w:fldCharType="separate"/>
      </w:r>
      <w:r w:rsidR="00962059">
        <w:rPr>
          <w:noProof/>
          <w:sz w:val="24"/>
        </w:rPr>
        <w:t>3</w:t>
      </w:r>
      <w:r w:rsidRPr="00235F3F">
        <w:rPr>
          <w:sz w:val="24"/>
        </w:rPr>
        <w:fldChar w:fldCharType="end"/>
      </w:r>
      <w:bookmarkEnd w:id="809"/>
      <w:bookmarkEnd w:id="811"/>
      <w:r w:rsidR="00235F3F" w:rsidRPr="00235F3F">
        <w:rPr>
          <w:sz w:val="24"/>
        </w:rPr>
        <w:t xml:space="preserve"> GapClose error</w:t>
      </w:r>
      <w:r w:rsidR="003A505C">
        <w:rPr>
          <w:sz w:val="24"/>
        </w:rPr>
        <w:t>s</w:t>
      </w:r>
      <w:r w:rsidR="00235F3F" w:rsidRPr="00235F3F">
        <w:rPr>
          <w:sz w:val="24"/>
        </w:rPr>
        <w:t xml:space="preserve"> encountered on MaSuRCA assembly with MiSeq data</w:t>
      </w:r>
      <w:bookmarkEnd w:id="810"/>
      <w:bookmarkEnd w:id="812"/>
      <w:bookmarkEnd w:id="813"/>
      <w:bookmarkEnd w:id="814"/>
      <w:bookmarkEnd w:id="815"/>
      <w:bookmarkEnd w:id="816"/>
    </w:p>
    <w:p w:rsidR="00235F3F" w:rsidRPr="00235F3F" w:rsidRDefault="00235F3F" w:rsidP="00235F3F">
      <w:r>
        <w:t>Both k-values (89 and 99) resulted in the same error. Some absolute paths have been edited to ensure the anonymity of the server structure.</w:t>
      </w:r>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none" w:sz="0" w:space="0" w:color="auto"/>
        </w:tblBorders>
        <w:tblCellMar>
          <w:top w:w="57" w:type="dxa"/>
          <w:bottom w:w="57" w:type="dxa"/>
        </w:tblCellMar>
        <w:tblLook w:val="04A0" w:firstRow="1" w:lastRow="0" w:firstColumn="1" w:lastColumn="0" w:noHBand="0" w:noVBand="1"/>
      </w:tblPr>
      <w:tblGrid>
        <w:gridCol w:w="1034"/>
        <w:gridCol w:w="8254"/>
      </w:tblGrid>
      <w:tr w:rsidR="001C5BC0" w:rsidRPr="007B1345" w:rsidTr="00235F3F">
        <w:tc>
          <w:tcPr>
            <w:tcW w:w="1034" w:type="dxa"/>
            <w:shd w:val="clear" w:color="auto" w:fill="F2F2F2" w:themeFill="background1" w:themeFillShade="F2"/>
          </w:tcPr>
          <w:p w:rsidR="001C5BC0" w:rsidRPr="007B1345" w:rsidRDefault="00235F3F" w:rsidP="00B45115">
            <w:pPr>
              <w:spacing w:line="276" w:lineRule="auto"/>
              <w:rPr>
                <w:lang w:val="en-US"/>
              </w:rPr>
            </w:pPr>
            <w:r>
              <w:rPr>
                <w:lang w:val="en-US"/>
              </w:rPr>
              <w:t>k value</w:t>
            </w:r>
          </w:p>
        </w:tc>
        <w:tc>
          <w:tcPr>
            <w:tcW w:w="8254" w:type="dxa"/>
            <w:shd w:val="clear" w:color="auto" w:fill="F2F2F2" w:themeFill="background1" w:themeFillShade="F2"/>
          </w:tcPr>
          <w:p w:rsidR="001C5BC0" w:rsidRPr="007B1345" w:rsidRDefault="001C5BC0" w:rsidP="00B45115">
            <w:pPr>
              <w:spacing w:line="276" w:lineRule="auto"/>
              <w:rPr>
                <w:lang w:val="en-US"/>
              </w:rPr>
            </w:pPr>
            <w:r w:rsidRPr="007B1345">
              <w:rPr>
                <w:lang w:val="en-US"/>
              </w:rPr>
              <w:t>Description</w:t>
            </w:r>
          </w:p>
        </w:tc>
      </w:tr>
      <w:tr w:rsidR="001C5BC0" w:rsidRPr="007B1345" w:rsidTr="00235F3F">
        <w:tc>
          <w:tcPr>
            <w:tcW w:w="1034" w:type="dxa"/>
            <w:tcBorders>
              <w:bottom w:val="single" w:sz="4" w:space="0" w:color="BFBFBF" w:themeColor="background1" w:themeShade="BF"/>
            </w:tcBorders>
          </w:tcPr>
          <w:p w:rsidR="001C5BC0" w:rsidRPr="007B1345" w:rsidRDefault="00235F3F" w:rsidP="00B45115">
            <w:pPr>
              <w:spacing w:line="276" w:lineRule="auto"/>
              <w:rPr>
                <w:sz w:val="22"/>
                <w:lang w:val="en-US"/>
              </w:rPr>
            </w:pPr>
            <w:r>
              <w:rPr>
                <w:sz w:val="22"/>
                <w:lang w:val="en-US"/>
              </w:rPr>
              <w:t>89</w:t>
            </w:r>
          </w:p>
        </w:tc>
        <w:tc>
          <w:tcPr>
            <w:tcW w:w="8254" w:type="dxa"/>
            <w:tcBorders>
              <w:bottom w:val="single" w:sz="4" w:space="0" w:color="BFBFBF" w:themeColor="background1" w:themeShade="BF"/>
            </w:tcBorders>
          </w:tcPr>
          <w:p w:rsidR="00235F3F" w:rsidRPr="00235F3F" w:rsidRDefault="00235F3F" w:rsidP="00235F3F">
            <w:pPr>
              <w:spacing w:line="276" w:lineRule="auto"/>
              <w:rPr>
                <w:sz w:val="22"/>
                <w:lang w:val="en-US"/>
              </w:rPr>
            </w:pPr>
            <w:r w:rsidRPr="00235F3F">
              <w:rPr>
                <w:sz w:val="22"/>
                <w:lang w:val="en-US"/>
              </w:rPr>
              <w:t>mkdir CA/10-gapclose</w:t>
            </w:r>
          </w:p>
          <w:p w:rsidR="00235F3F" w:rsidRPr="00235F3F" w:rsidRDefault="00417904" w:rsidP="00235F3F">
            <w:pPr>
              <w:spacing w:line="276" w:lineRule="auto"/>
              <w:rPr>
                <w:sz w:val="22"/>
                <w:lang w:val="en-US"/>
              </w:rPr>
            </w:pPr>
            <w:r>
              <w:rPr>
                <w:sz w:val="22"/>
                <w:lang w:val="en-US"/>
              </w:rPr>
              <w:t>/path/to/</w:t>
            </w:r>
            <w:r w:rsidR="00235F3F" w:rsidRPr="00235F3F">
              <w:rPr>
                <w:sz w:val="22"/>
                <w:lang w:val="en-US"/>
              </w:rPr>
              <w:t xml:space="preserve">MSR-CA-1.8.3/bin/getEndSequencesOfContigs.perl </w:t>
            </w:r>
            <w:r w:rsidR="00917650">
              <w:rPr>
                <w:sz w:val="22"/>
                <w:lang w:val="en-US"/>
              </w:rPr>
              <w:t>/path/to/msrca_miseq_</w:t>
            </w:r>
            <w:r w:rsidR="00235F3F" w:rsidRPr="00235F3F">
              <w:rPr>
                <w:sz w:val="22"/>
                <w:lang w:val="en-US"/>
              </w:rPr>
              <w:t>k89/CA/9-terminator 100 100</w:t>
            </w:r>
          </w:p>
          <w:p w:rsidR="00235F3F" w:rsidRPr="00235F3F" w:rsidRDefault="00417904" w:rsidP="00235F3F">
            <w:pPr>
              <w:spacing w:line="276" w:lineRule="auto"/>
              <w:rPr>
                <w:sz w:val="22"/>
                <w:lang w:val="en-US"/>
              </w:rPr>
            </w:pPr>
            <w:r>
              <w:rPr>
                <w:sz w:val="22"/>
                <w:lang w:val="en-US"/>
              </w:rPr>
              <w:t>/path/to/</w:t>
            </w:r>
            <w:r w:rsidR="00235F3F" w:rsidRPr="00235F3F">
              <w:rPr>
                <w:sz w:val="22"/>
                <w:lang w:val="en-US"/>
              </w:rPr>
              <w:t xml:space="preserve">MSR-CA-1.8.3/bin/create_end_pairs.perl </w:t>
            </w:r>
            <w:r w:rsidR="00917650">
              <w:rPr>
                <w:sz w:val="22"/>
                <w:lang w:val="en-US"/>
              </w:rPr>
              <w:t>/path/to/msrca_miseq_</w:t>
            </w:r>
            <w:r w:rsidR="00235F3F" w:rsidRPr="00235F3F">
              <w:rPr>
                <w:sz w:val="22"/>
                <w:lang w:val="en-US"/>
              </w:rPr>
              <w:t>k89/CA/9-terminator 100 &gt; contig_end_pairs.100.fa</w:t>
            </w:r>
          </w:p>
          <w:p w:rsidR="00235F3F" w:rsidRPr="00235F3F" w:rsidRDefault="00235F3F" w:rsidP="00235F3F">
            <w:pPr>
              <w:spacing w:line="276" w:lineRule="auto"/>
              <w:rPr>
                <w:sz w:val="22"/>
                <w:lang w:val="en-US"/>
              </w:rPr>
            </w:pPr>
            <w:r w:rsidRPr="00235F3F">
              <w:rPr>
                <w:sz w:val="22"/>
                <w:lang w:val="en-US"/>
              </w:rPr>
              <w:t>echo "cc 500 200" &gt; meanAndStdevByPrefix.cc.txt</w:t>
            </w:r>
          </w:p>
          <w:p w:rsidR="00235F3F" w:rsidRPr="00235F3F" w:rsidRDefault="00235F3F" w:rsidP="00235F3F">
            <w:pPr>
              <w:spacing w:line="276" w:lineRule="auto"/>
              <w:rPr>
                <w:sz w:val="22"/>
                <w:lang w:val="en-US"/>
              </w:rPr>
            </w:pPr>
            <w:r w:rsidRPr="00235F3F">
              <w:rPr>
                <w:sz w:val="22"/>
                <w:lang w:val="en-US"/>
              </w:rPr>
              <w:t>jellyfish count -m 21 -t 24 -C -r -s 1 -o k_u_hash_localReadsFile_21_2_all_faux_reads contig_end_pairs.100.fa</w:t>
            </w:r>
          </w:p>
          <w:p w:rsidR="00235F3F" w:rsidRPr="00235F3F" w:rsidRDefault="00235F3F" w:rsidP="00235F3F">
            <w:pPr>
              <w:spacing w:line="276" w:lineRule="auto"/>
              <w:rPr>
                <w:sz w:val="22"/>
                <w:lang w:val="en-US"/>
              </w:rPr>
            </w:pPr>
            <w:r w:rsidRPr="00235F3F">
              <w:rPr>
                <w:sz w:val="22"/>
                <w:lang w:val="en-US"/>
              </w:rPr>
              <w:t>terminate called after throwing an instance of 'jellyfish::file_parser::FileParserError'</w:t>
            </w:r>
          </w:p>
          <w:p w:rsidR="00235F3F" w:rsidRPr="00235F3F" w:rsidRDefault="00235F3F" w:rsidP="00235F3F">
            <w:pPr>
              <w:spacing w:line="276" w:lineRule="auto"/>
              <w:rPr>
                <w:sz w:val="22"/>
                <w:lang w:val="en-US"/>
              </w:rPr>
            </w:pPr>
            <w:r w:rsidRPr="00235F3F">
              <w:rPr>
                <w:sz w:val="22"/>
                <w:lang w:val="en-US"/>
              </w:rPr>
              <w:t xml:space="preserve">  what():  Empty input file 'contig_end_pairs.100.fa'</w:t>
            </w:r>
          </w:p>
          <w:p w:rsidR="001C5BC0" w:rsidRPr="007B1345" w:rsidRDefault="00235F3F" w:rsidP="00235F3F">
            <w:pPr>
              <w:spacing w:line="276" w:lineRule="auto"/>
              <w:rPr>
                <w:sz w:val="22"/>
                <w:lang w:val="en-US"/>
              </w:rPr>
            </w:pPr>
            <w:r w:rsidRPr="00235F3F">
              <w:rPr>
                <w:sz w:val="22"/>
                <w:lang w:val="en-US"/>
              </w:rPr>
              <w:t>child died with signal 6, with coredump</w:t>
            </w:r>
          </w:p>
        </w:tc>
      </w:tr>
      <w:tr w:rsidR="00235F3F" w:rsidRPr="007B1345" w:rsidTr="00235F3F">
        <w:tc>
          <w:tcPr>
            <w:tcW w:w="1034" w:type="dxa"/>
            <w:tcBorders>
              <w:top w:val="single" w:sz="4" w:space="0" w:color="BFBFBF" w:themeColor="background1" w:themeShade="BF"/>
            </w:tcBorders>
          </w:tcPr>
          <w:p w:rsidR="00235F3F" w:rsidRDefault="00235F3F" w:rsidP="00B45115">
            <w:pPr>
              <w:spacing w:line="276" w:lineRule="auto"/>
              <w:rPr>
                <w:sz w:val="22"/>
                <w:lang w:val="en-US"/>
              </w:rPr>
            </w:pPr>
            <w:r>
              <w:rPr>
                <w:sz w:val="22"/>
                <w:lang w:val="en-US"/>
              </w:rPr>
              <w:t>99</w:t>
            </w:r>
          </w:p>
        </w:tc>
        <w:tc>
          <w:tcPr>
            <w:tcW w:w="8254" w:type="dxa"/>
            <w:tcBorders>
              <w:top w:val="single" w:sz="4" w:space="0" w:color="BFBFBF" w:themeColor="background1" w:themeShade="BF"/>
            </w:tcBorders>
          </w:tcPr>
          <w:p w:rsidR="00917650" w:rsidRPr="00917650" w:rsidRDefault="00917650" w:rsidP="00917650">
            <w:pPr>
              <w:spacing w:line="276" w:lineRule="auto"/>
              <w:rPr>
                <w:sz w:val="22"/>
                <w:lang w:val="en-US"/>
              </w:rPr>
            </w:pPr>
            <w:r w:rsidRPr="00917650">
              <w:rPr>
                <w:sz w:val="22"/>
                <w:lang w:val="en-US"/>
              </w:rPr>
              <w:t>mkdir CA/10-gapclose</w:t>
            </w:r>
          </w:p>
          <w:p w:rsidR="00917650" w:rsidRPr="00917650" w:rsidRDefault="00917650" w:rsidP="00917650">
            <w:pPr>
              <w:spacing w:line="276" w:lineRule="auto"/>
              <w:rPr>
                <w:sz w:val="22"/>
                <w:lang w:val="en-US"/>
              </w:rPr>
            </w:pPr>
            <w:r>
              <w:rPr>
                <w:sz w:val="22"/>
                <w:lang w:val="en-US"/>
              </w:rPr>
              <w:t>/path/to/</w:t>
            </w:r>
            <w:r w:rsidRPr="00917650">
              <w:rPr>
                <w:sz w:val="22"/>
                <w:lang w:val="en-US"/>
              </w:rPr>
              <w:t xml:space="preserve">MSR-CA-1.8.3/bin/getEndSequencesOfContigs.perl </w:t>
            </w:r>
            <w:r>
              <w:rPr>
                <w:sz w:val="22"/>
                <w:lang w:val="en-US"/>
              </w:rPr>
              <w:t>/path/to/msrca</w:t>
            </w:r>
            <w:r w:rsidRPr="00917650">
              <w:rPr>
                <w:sz w:val="22"/>
                <w:lang w:val="en-US"/>
              </w:rPr>
              <w:t>_miseq</w:t>
            </w:r>
            <w:r>
              <w:rPr>
                <w:sz w:val="22"/>
                <w:lang w:val="en-US"/>
              </w:rPr>
              <w:t>_</w:t>
            </w:r>
            <w:r w:rsidRPr="00917650">
              <w:rPr>
                <w:sz w:val="22"/>
                <w:lang w:val="en-US"/>
              </w:rPr>
              <w:t>k99/CA/9-terminator 100 100</w:t>
            </w:r>
          </w:p>
          <w:p w:rsidR="00917650" w:rsidRPr="00917650" w:rsidRDefault="00917650" w:rsidP="00917650">
            <w:pPr>
              <w:spacing w:line="276" w:lineRule="auto"/>
              <w:rPr>
                <w:sz w:val="22"/>
                <w:lang w:val="en-US"/>
              </w:rPr>
            </w:pPr>
            <w:r w:rsidRPr="00917650">
              <w:rPr>
                <w:sz w:val="22"/>
                <w:lang w:val="en-US"/>
              </w:rPr>
              <w:t>/</w:t>
            </w:r>
            <w:r>
              <w:rPr>
                <w:sz w:val="22"/>
                <w:lang w:val="en-US"/>
              </w:rPr>
              <w:t>path/to</w:t>
            </w:r>
            <w:r w:rsidRPr="00917650">
              <w:rPr>
                <w:sz w:val="22"/>
                <w:lang w:val="en-US"/>
              </w:rPr>
              <w:t>/MSR-CA-1.8.3/bin/create_end_pairs.perl /p</w:t>
            </w:r>
            <w:r>
              <w:rPr>
                <w:sz w:val="22"/>
                <w:lang w:val="en-US"/>
              </w:rPr>
              <w:t>ath/to</w:t>
            </w:r>
            <w:r w:rsidRPr="00917650">
              <w:rPr>
                <w:sz w:val="22"/>
                <w:lang w:val="en-US"/>
              </w:rPr>
              <w:t>/msrca_miseq</w:t>
            </w:r>
            <w:r>
              <w:rPr>
                <w:sz w:val="22"/>
                <w:lang w:val="en-US"/>
              </w:rPr>
              <w:t>_</w:t>
            </w:r>
            <w:r w:rsidRPr="00917650">
              <w:rPr>
                <w:sz w:val="22"/>
                <w:lang w:val="en-US"/>
              </w:rPr>
              <w:t>k99/CA/9-terminator 100 &gt; contig_end_pairs.100.fa</w:t>
            </w:r>
          </w:p>
          <w:p w:rsidR="00917650" w:rsidRPr="00917650" w:rsidRDefault="00917650" w:rsidP="00917650">
            <w:pPr>
              <w:spacing w:line="276" w:lineRule="auto"/>
              <w:rPr>
                <w:sz w:val="22"/>
                <w:lang w:val="en-US"/>
              </w:rPr>
            </w:pPr>
            <w:r w:rsidRPr="00917650">
              <w:rPr>
                <w:sz w:val="22"/>
                <w:lang w:val="en-US"/>
              </w:rPr>
              <w:t>echo "cc 500 200" &gt; meanAndStdevByPrefix.cc.txt</w:t>
            </w:r>
          </w:p>
          <w:p w:rsidR="00917650" w:rsidRPr="00917650" w:rsidRDefault="00917650" w:rsidP="00917650">
            <w:pPr>
              <w:spacing w:line="276" w:lineRule="auto"/>
              <w:rPr>
                <w:sz w:val="22"/>
                <w:lang w:val="en-US"/>
              </w:rPr>
            </w:pPr>
            <w:r w:rsidRPr="00917650">
              <w:rPr>
                <w:sz w:val="22"/>
                <w:lang w:val="en-US"/>
              </w:rPr>
              <w:t>jellyfish count -m 21 -t 24 -C -r -s 1 -o k_u_hash_localReadsFile_21_2_all_faux_reads contig_end_pairs.100.fa</w:t>
            </w:r>
          </w:p>
          <w:p w:rsidR="00917650" w:rsidRPr="00917650" w:rsidRDefault="00917650" w:rsidP="00917650">
            <w:pPr>
              <w:spacing w:line="276" w:lineRule="auto"/>
              <w:rPr>
                <w:sz w:val="22"/>
                <w:lang w:val="en-US"/>
              </w:rPr>
            </w:pPr>
            <w:r w:rsidRPr="00917650">
              <w:rPr>
                <w:sz w:val="22"/>
                <w:lang w:val="en-US"/>
              </w:rPr>
              <w:t>terminate called after throwing an instance of 'jellyfish::file_parser::FileParserError'</w:t>
            </w:r>
          </w:p>
          <w:p w:rsidR="00917650" w:rsidRPr="00917650" w:rsidRDefault="00917650" w:rsidP="00917650">
            <w:pPr>
              <w:spacing w:line="276" w:lineRule="auto"/>
              <w:rPr>
                <w:sz w:val="22"/>
                <w:lang w:val="en-US"/>
              </w:rPr>
            </w:pPr>
            <w:r w:rsidRPr="00917650">
              <w:rPr>
                <w:sz w:val="22"/>
                <w:lang w:val="en-US"/>
              </w:rPr>
              <w:t xml:space="preserve">  what():  Empty input file 'contig_end_pairs.100.fa'</w:t>
            </w:r>
          </w:p>
          <w:p w:rsidR="00235F3F" w:rsidRPr="00235F3F" w:rsidRDefault="00917650" w:rsidP="00917650">
            <w:pPr>
              <w:spacing w:line="276" w:lineRule="auto"/>
              <w:rPr>
                <w:sz w:val="22"/>
                <w:lang w:val="en-US"/>
              </w:rPr>
            </w:pPr>
            <w:r w:rsidRPr="00917650">
              <w:rPr>
                <w:sz w:val="22"/>
                <w:lang w:val="en-US"/>
              </w:rPr>
              <w:t>child died with signal 6, with coredump</w:t>
            </w:r>
          </w:p>
        </w:tc>
      </w:tr>
    </w:tbl>
    <w:p w:rsidR="00671776" w:rsidRDefault="00671776" w:rsidP="003F1F97"/>
    <w:p w:rsidR="003A505C" w:rsidRDefault="003A505C">
      <w:pPr>
        <w:rPr>
          <w:caps/>
          <w:color w:val="auto"/>
          <w:spacing w:val="10"/>
          <w:sz w:val="28"/>
          <w:lang w:val="en-US"/>
        </w:rPr>
      </w:pPr>
      <w:r>
        <w:br w:type="page"/>
      </w:r>
    </w:p>
    <w:p w:rsidR="003A505C" w:rsidRPr="003A505C" w:rsidRDefault="003A505C" w:rsidP="003A505C">
      <w:pPr>
        <w:pStyle w:val="Caption"/>
        <w:keepNext/>
        <w:rPr>
          <w:sz w:val="24"/>
        </w:rPr>
      </w:pPr>
      <w:bookmarkStart w:id="817" w:name="_Ref392552360"/>
      <w:bookmarkStart w:id="818" w:name="_Ref393036933"/>
      <w:bookmarkStart w:id="819" w:name="_Toc393074571"/>
      <w:bookmarkStart w:id="820" w:name="_Toc393074733"/>
      <w:bookmarkStart w:id="821" w:name="_Toc393077935"/>
      <w:bookmarkStart w:id="822" w:name="_Toc393208971"/>
      <w:bookmarkStart w:id="823" w:name="_Toc393210882"/>
      <w:r w:rsidRPr="003A505C">
        <w:rPr>
          <w:sz w:val="24"/>
        </w:rPr>
        <w:lastRenderedPageBreak/>
        <w:t xml:space="preserve">Table </w:t>
      </w:r>
      <w:r w:rsidR="005D3AD9">
        <w:rPr>
          <w:sz w:val="24"/>
        </w:rPr>
        <w:t>A</w:t>
      </w:r>
      <w:r w:rsidRPr="003A505C">
        <w:rPr>
          <w:sz w:val="24"/>
        </w:rPr>
        <w:t xml:space="preserve"> </w:t>
      </w:r>
      <w:r w:rsidRPr="003A505C">
        <w:rPr>
          <w:sz w:val="24"/>
        </w:rPr>
        <w:fldChar w:fldCharType="begin"/>
      </w:r>
      <w:r w:rsidRPr="003A505C">
        <w:rPr>
          <w:sz w:val="24"/>
        </w:rPr>
        <w:instrText xml:space="preserve"> SEQ Table_B \* ARABIC </w:instrText>
      </w:r>
      <w:r w:rsidRPr="003A505C">
        <w:rPr>
          <w:sz w:val="24"/>
        </w:rPr>
        <w:fldChar w:fldCharType="separate"/>
      </w:r>
      <w:r w:rsidR="00962059">
        <w:rPr>
          <w:noProof/>
          <w:sz w:val="24"/>
        </w:rPr>
        <w:t>4</w:t>
      </w:r>
      <w:r w:rsidRPr="003A505C">
        <w:rPr>
          <w:sz w:val="24"/>
        </w:rPr>
        <w:fldChar w:fldCharType="end"/>
      </w:r>
      <w:bookmarkEnd w:id="817"/>
      <w:r w:rsidRPr="003A505C">
        <w:rPr>
          <w:sz w:val="24"/>
        </w:rPr>
        <w:t xml:space="preserve"> Some problems discovered in the GAGE-B recipe upon use</w:t>
      </w:r>
      <w:bookmarkEnd w:id="818"/>
      <w:bookmarkEnd w:id="819"/>
      <w:bookmarkEnd w:id="820"/>
      <w:bookmarkEnd w:id="821"/>
      <w:bookmarkEnd w:id="822"/>
      <w:bookmarkEnd w:id="823"/>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3129"/>
        <w:gridCol w:w="2862"/>
        <w:gridCol w:w="3297"/>
      </w:tblGrid>
      <w:tr w:rsidR="00C60148" w:rsidRPr="007B1345" w:rsidTr="002A6E87">
        <w:tc>
          <w:tcPr>
            <w:tcW w:w="3129"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C60148" w:rsidRPr="007B1345" w:rsidRDefault="00C60148" w:rsidP="002A6E87">
            <w:pPr>
              <w:spacing w:line="276" w:lineRule="auto"/>
              <w:rPr>
                <w:lang w:val="en-US"/>
              </w:rPr>
            </w:pPr>
            <w:r w:rsidRPr="007B1345">
              <w:rPr>
                <w:lang w:val="en-US"/>
              </w:rPr>
              <w:t>Type</w:t>
            </w:r>
          </w:p>
        </w:tc>
        <w:tc>
          <w:tcPr>
            <w:tcW w:w="2862" w:type="dxa"/>
            <w:tcBorders>
              <w:top w:val="single" w:sz="12" w:space="0" w:color="BFBFBF" w:themeColor="background1" w:themeShade="BF"/>
              <w:bottom w:val="single" w:sz="12" w:space="0" w:color="BFBFBF" w:themeColor="background1" w:themeShade="BF"/>
            </w:tcBorders>
            <w:shd w:val="clear" w:color="auto" w:fill="F2F2F2" w:themeFill="background1" w:themeFillShade="F2"/>
          </w:tcPr>
          <w:p w:rsidR="00C60148" w:rsidRPr="007B1345" w:rsidRDefault="00C60148" w:rsidP="00B45115">
            <w:pPr>
              <w:spacing w:line="276" w:lineRule="auto"/>
              <w:rPr>
                <w:lang w:val="en-US"/>
              </w:rPr>
            </w:pPr>
            <w:r w:rsidRPr="007B1345">
              <w:rPr>
                <w:lang w:val="en-US"/>
              </w:rPr>
              <w:t>Problem</w:t>
            </w:r>
          </w:p>
        </w:tc>
        <w:tc>
          <w:tcPr>
            <w:tcW w:w="3297" w:type="dxa"/>
            <w:tcBorders>
              <w:top w:val="single" w:sz="12" w:space="0" w:color="BFBFBF" w:themeColor="background1" w:themeShade="BF"/>
              <w:bottom w:val="single" w:sz="12" w:space="0" w:color="BFBFBF" w:themeColor="background1" w:themeShade="BF"/>
            </w:tcBorders>
            <w:shd w:val="clear" w:color="auto" w:fill="F2F2F2" w:themeFill="background1" w:themeFillShade="F2"/>
          </w:tcPr>
          <w:p w:rsidR="00C60148" w:rsidRPr="007B1345" w:rsidRDefault="00C60148" w:rsidP="00B45115">
            <w:pPr>
              <w:spacing w:line="276" w:lineRule="auto"/>
              <w:rPr>
                <w:lang w:val="en-US"/>
              </w:rPr>
            </w:pPr>
            <w:r w:rsidRPr="007B1345">
              <w:rPr>
                <w:lang w:val="en-US"/>
              </w:rPr>
              <w:t>Description</w:t>
            </w:r>
          </w:p>
        </w:tc>
      </w:tr>
      <w:tr w:rsidR="00C60148" w:rsidRPr="007B1345" w:rsidTr="00A941A7">
        <w:tc>
          <w:tcPr>
            <w:tcW w:w="3129" w:type="dxa"/>
            <w:tcBorders>
              <w:top w:val="single" w:sz="12" w:space="0" w:color="BFBFBF" w:themeColor="background1" w:themeShade="BF"/>
              <w:bottom w:val="single" w:sz="12" w:space="0" w:color="BFBFBF" w:themeColor="background1" w:themeShade="BF"/>
              <w:right w:val="single" w:sz="12" w:space="0" w:color="BFBFBF" w:themeColor="background1" w:themeShade="BF"/>
            </w:tcBorders>
            <w:vAlign w:val="center"/>
          </w:tcPr>
          <w:p w:rsidR="00C60148" w:rsidRPr="007B1345" w:rsidRDefault="00C60148" w:rsidP="002A6E87">
            <w:pPr>
              <w:spacing w:line="276" w:lineRule="auto"/>
              <w:rPr>
                <w:sz w:val="22"/>
                <w:lang w:val="en-US"/>
              </w:rPr>
            </w:pPr>
            <w:r w:rsidRPr="007B1345">
              <w:rPr>
                <w:sz w:val="22"/>
                <w:lang w:val="en-US"/>
              </w:rPr>
              <w:t>General</w:t>
            </w:r>
          </w:p>
        </w:tc>
        <w:tc>
          <w:tcPr>
            <w:tcW w:w="2862" w:type="dxa"/>
            <w:tcBorders>
              <w:top w:val="single" w:sz="12" w:space="0" w:color="BFBFBF" w:themeColor="background1" w:themeShade="BF"/>
              <w:left w:val="single" w:sz="12" w:space="0" w:color="BFBFBF" w:themeColor="background1" w:themeShade="BF"/>
              <w:bottom w:val="single" w:sz="12" w:space="0" w:color="BFBFBF" w:themeColor="background1" w:themeShade="BF"/>
            </w:tcBorders>
          </w:tcPr>
          <w:p w:rsidR="00C60148" w:rsidRPr="007B1345" w:rsidRDefault="00A700A8" w:rsidP="00B45115">
            <w:pPr>
              <w:spacing w:line="276" w:lineRule="auto"/>
              <w:rPr>
                <w:sz w:val="22"/>
                <w:lang w:val="en-US"/>
              </w:rPr>
            </w:pPr>
            <w:r>
              <w:rPr>
                <w:sz w:val="22"/>
                <w:lang w:val="en-US"/>
              </w:rPr>
              <w:t xml:space="preserve">Copying </w:t>
            </w:r>
            <w:r w:rsidR="00AA0E1A">
              <w:rPr>
                <w:sz w:val="22"/>
                <w:lang w:val="en-US"/>
              </w:rPr>
              <w:t>some</w:t>
            </w:r>
            <w:r>
              <w:rPr>
                <w:sz w:val="22"/>
                <w:lang w:val="en-US"/>
              </w:rPr>
              <w:t xml:space="preserve"> commands </w:t>
            </w:r>
            <w:r w:rsidR="00AA0E1A">
              <w:rPr>
                <w:sz w:val="22"/>
                <w:lang w:val="en-US"/>
              </w:rPr>
              <w:t xml:space="preserve">without errors </w:t>
            </w:r>
            <w:r>
              <w:rPr>
                <w:sz w:val="22"/>
                <w:lang w:val="en-US"/>
              </w:rPr>
              <w:t>are not feasible</w:t>
            </w:r>
            <w:r w:rsidR="00644214">
              <w:rPr>
                <w:sz w:val="22"/>
                <w:lang w:val="en-US"/>
              </w:rPr>
              <w:t xml:space="preserve"> </w:t>
            </w:r>
          </w:p>
        </w:tc>
        <w:tc>
          <w:tcPr>
            <w:tcW w:w="3297" w:type="dxa"/>
            <w:tcBorders>
              <w:top w:val="single" w:sz="12" w:space="0" w:color="BFBFBF" w:themeColor="background1" w:themeShade="BF"/>
              <w:bottom w:val="single" w:sz="12" w:space="0" w:color="BFBFBF" w:themeColor="background1" w:themeShade="BF"/>
            </w:tcBorders>
          </w:tcPr>
          <w:p w:rsidR="00C60148" w:rsidRPr="007B1345" w:rsidRDefault="00C60148" w:rsidP="00B45115">
            <w:pPr>
              <w:spacing w:line="276" w:lineRule="auto"/>
              <w:rPr>
                <w:sz w:val="22"/>
                <w:lang w:val="en-US"/>
              </w:rPr>
            </w:pPr>
            <w:r w:rsidRPr="007B1345">
              <w:rPr>
                <w:sz w:val="22"/>
                <w:lang w:val="en-US"/>
              </w:rPr>
              <w:t>Bad choice of file-format (PDF). Should use plain text format to avoid character error while copy-pasting text</w:t>
            </w:r>
          </w:p>
        </w:tc>
      </w:tr>
      <w:tr w:rsidR="00C60148" w:rsidRPr="007B1345" w:rsidTr="00A941A7">
        <w:tc>
          <w:tcPr>
            <w:tcW w:w="3129" w:type="dxa"/>
            <w:tcBorders>
              <w:top w:val="single" w:sz="12" w:space="0" w:color="BFBFBF" w:themeColor="background1" w:themeShade="BF"/>
              <w:bottom w:val="single" w:sz="12" w:space="0" w:color="BFBFBF" w:themeColor="background1" w:themeShade="BF"/>
              <w:right w:val="single" w:sz="12" w:space="0" w:color="BFBFBF" w:themeColor="background1" w:themeShade="BF"/>
            </w:tcBorders>
            <w:vAlign w:val="center"/>
          </w:tcPr>
          <w:p w:rsidR="00C60148" w:rsidRPr="007B1345" w:rsidRDefault="003C6011" w:rsidP="002A6E87">
            <w:pPr>
              <w:spacing w:line="276" w:lineRule="auto"/>
              <w:rPr>
                <w:sz w:val="22"/>
                <w:lang w:val="en-US"/>
              </w:rPr>
            </w:pPr>
            <w:r w:rsidRPr="007B1345">
              <w:rPr>
                <w:sz w:val="22"/>
                <w:lang w:val="en-US"/>
              </w:rPr>
              <w:t>CABOG</w:t>
            </w:r>
          </w:p>
        </w:tc>
        <w:tc>
          <w:tcPr>
            <w:tcW w:w="2862" w:type="dxa"/>
            <w:tcBorders>
              <w:top w:val="single" w:sz="12" w:space="0" w:color="BFBFBF" w:themeColor="background1" w:themeShade="BF"/>
              <w:left w:val="single" w:sz="12" w:space="0" w:color="BFBFBF" w:themeColor="background1" w:themeShade="BF"/>
              <w:bottom w:val="single" w:sz="12" w:space="0" w:color="BFBFBF" w:themeColor="background1" w:themeShade="BF"/>
            </w:tcBorders>
          </w:tcPr>
          <w:p w:rsidR="00C60148" w:rsidRPr="007B1345" w:rsidRDefault="0057500F" w:rsidP="00B45115">
            <w:pPr>
              <w:spacing w:line="276" w:lineRule="auto"/>
              <w:rPr>
                <w:sz w:val="22"/>
                <w:lang w:val="en-US"/>
              </w:rPr>
            </w:pPr>
            <w:r>
              <w:rPr>
                <w:b/>
                <w:sz w:val="22"/>
                <w:lang w:val="en-US"/>
              </w:rPr>
              <w:t xml:space="preserve">1) </w:t>
            </w:r>
            <w:r w:rsidR="003C6011" w:rsidRPr="007B1345">
              <w:rPr>
                <w:sz w:val="22"/>
                <w:lang w:val="en-US"/>
              </w:rPr>
              <w:t>Contig file specifying unitiger = bog</w:t>
            </w:r>
          </w:p>
        </w:tc>
        <w:tc>
          <w:tcPr>
            <w:tcW w:w="3297" w:type="dxa"/>
            <w:tcBorders>
              <w:top w:val="single" w:sz="12" w:space="0" w:color="BFBFBF" w:themeColor="background1" w:themeShade="BF"/>
              <w:bottom w:val="single" w:sz="12" w:space="0" w:color="BFBFBF" w:themeColor="background1" w:themeShade="BF"/>
            </w:tcBorders>
          </w:tcPr>
          <w:p w:rsidR="00C60148" w:rsidRPr="007B1345" w:rsidRDefault="0057500F" w:rsidP="00B45115">
            <w:pPr>
              <w:spacing w:line="276" w:lineRule="auto"/>
              <w:rPr>
                <w:sz w:val="22"/>
                <w:lang w:val="en-US"/>
              </w:rPr>
            </w:pPr>
            <w:r>
              <w:rPr>
                <w:b/>
                <w:sz w:val="22"/>
                <w:lang w:val="en-US"/>
              </w:rPr>
              <w:t xml:space="preserve">1) </w:t>
            </w:r>
            <w:r w:rsidR="003C6011" w:rsidRPr="007B1345">
              <w:rPr>
                <w:sz w:val="22"/>
                <w:lang w:val="en-US"/>
              </w:rPr>
              <w:t xml:space="preserve">Typo: unitiger </w:t>
            </w:r>
            <w:r w:rsidR="003C6011" w:rsidRPr="007B1345">
              <w:rPr>
                <w:sz w:val="22"/>
                <w:lang w:val="en-US"/>
              </w:rPr>
              <w:sym w:font="Wingdings" w:char="F0E0"/>
            </w:r>
            <w:r w:rsidR="003C6011" w:rsidRPr="007B1345">
              <w:rPr>
                <w:sz w:val="22"/>
                <w:lang w:val="en-US"/>
              </w:rPr>
              <w:t xml:space="preserve"> unitigger</w:t>
            </w:r>
          </w:p>
        </w:tc>
      </w:tr>
      <w:tr w:rsidR="002A6E87" w:rsidRPr="007B1345" w:rsidTr="00A941A7">
        <w:tc>
          <w:tcPr>
            <w:tcW w:w="3129" w:type="dxa"/>
            <w:vMerge w:val="restart"/>
            <w:tcBorders>
              <w:top w:val="single" w:sz="12" w:space="0" w:color="BFBFBF" w:themeColor="background1" w:themeShade="BF"/>
              <w:right w:val="single" w:sz="12" w:space="0" w:color="BFBFBF" w:themeColor="background1" w:themeShade="BF"/>
            </w:tcBorders>
            <w:vAlign w:val="center"/>
          </w:tcPr>
          <w:p w:rsidR="002A6E87" w:rsidRPr="007B1345" w:rsidRDefault="002A6E87" w:rsidP="002A6E87">
            <w:pPr>
              <w:spacing w:line="276" w:lineRule="auto"/>
              <w:rPr>
                <w:sz w:val="22"/>
                <w:lang w:val="en-US"/>
              </w:rPr>
            </w:pPr>
            <w:r w:rsidRPr="007B1345">
              <w:rPr>
                <w:sz w:val="22"/>
                <w:lang w:val="en-US"/>
              </w:rPr>
              <w:t>MIRA</w:t>
            </w:r>
          </w:p>
        </w:tc>
        <w:tc>
          <w:tcPr>
            <w:tcW w:w="2862" w:type="dxa"/>
            <w:tcBorders>
              <w:top w:val="single" w:sz="12" w:space="0" w:color="BFBFBF" w:themeColor="background1" w:themeShade="BF"/>
              <w:left w:val="single" w:sz="12" w:space="0" w:color="BFBFBF" w:themeColor="background1" w:themeShade="BF"/>
              <w:bottom w:val="single" w:sz="4" w:space="0" w:color="BFBFBF" w:themeColor="background1" w:themeShade="BF"/>
            </w:tcBorders>
          </w:tcPr>
          <w:p w:rsidR="002A6E87" w:rsidRPr="007B1345" w:rsidRDefault="002A6E87" w:rsidP="00B45115">
            <w:pPr>
              <w:keepNext/>
              <w:spacing w:line="276" w:lineRule="auto"/>
              <w:rPr>
                <w:sz w:val="22"/>
                <w:lang w:val="en-US"/>
              </w:rPr>
            </w:pPr>
            <w:r w:rsidRPr="007B1345">
              <w:rPr>
                <w:b/>
                <w:sz w:val="22"/>
                <w:lang w:val="en-US"/>
              </w:rPr>
              <w:t>1)</w:t>
            </w:r>
            <w:r w:rsidRPr="007B1345">
              <w:rPr>
                <w:sz w:val="22"/>
                <w:lang w:val="en-US"/>
              </w:rPr>
              <w:t xml:space="preserve"> ”NA”</w:t>
            </w:r>
          </w:p>
        </w:tc>
        <w:tc>
          <w:tcPr>
            <w:tcW w:w="3297" w:type="dxa"/>
            <w:tcBorders>
              <w:top w:val="single" w:sz="12" w:space="0" w:color="BFBFBF" w:themeColor="background1" w:themeShade="BF"/>
              <w:bottom w:val="single" w:sz="4" w:space="0" w:color="BFBFBF" w:themeColor="background1" w:themeShade="BF"/>
            </w:tcBorders>
          </w:tcPr>
          <w:p w:rsidR="002A6E87" w:rsidRPr="007B1345" w:rsidRDefault="002A6E87" w:rsidP="00B45115">
            <w:pPr>
              <w:keepNext/>
              <w:spacing w:line="276" w:lineRule="auto"/>
              <w:rPr>
                <w:sz w:val="22"/>
                <w:lang w:val="en-US"/>
              </w:rPr>
            </w:pPr>
            <w:r w:rsidRPr="007B1345">
              <w:rPr>
                <w:b/>
                <w:sz w:val="22"/>
                <w:lang w:val="en-US"/>
              </w:rPr>
              <w:t>1)</w:t>
            </w:r>
            <w:r w:rsidRPr="007B1345">
              <w:rPr>
                <w:sz w:val="22"/>
                <w:lang w:val="en-US"/>
              </w:rPr>
              <w:t xml:space="preserve"> “Bad quotation mark” used. </w:t>
            </w:r>
            <w:r>
              <w:rPr>
                <w:sz w:val="22"/>
                <w:lang w:val="en-US"/>
              </w:rPr>
              <w:t>Copying this command gives character error</w:t>
            </w:r>
          </w:p>
        </w:tc>
      </w:tr>
      <w:tr w:rsidR="002A6E87" w:rsidRPr="007B1345" w:rsidTr="008243FA">
        <w:tc>
          <w:tcPr>
            <w:tcW w:w="3129" w:type="dxa"/>
            <w:vMerge/>
            <w:tcBorders>
              <w:right w:val="single" w:sz="12" w:space="0" w:color="BFBFBF" w:themeColor="background1" w:themeShade="BF"/>
            </w:tcBorders>
            <w:vAlign w:val="center"/>
          </w:tcPr>
          <w:p w:rsidR="002A6E87" w:rsidRPr="007B1345" w:rsidRDefault="002A6E87" w:rsidP="002A6E87">
            <w:pPr>
              <w:spacing w:line="276" w:lineRule="auto"/>
              <w:rPr>
                <w:sz w:val="22"/>
                <w:lang w:val="en-US"/>
              </w:rPr>
            </w:pPr>
          </w:p>
        </w:tc>
        <w:tc>
          <w:tcPr>
            <w:tcW w:w="2862" w:type="dxa"/>
            <w:tcBorders>
              <w:top w:val="single" w:sz="4" w:space="0" w:color="BFBFBF" w:themeColor="background1" w:themeShade="BF"/>
              <w:left w:val="single" w:sz="12" w:space="0" w:color="BFBFBF" w:themeColor="background1" w:themeShade="BF"/>
              <w:bottom w:val="single" w:sz="4" w:space="0" w:color="BFBFBF" w:themeColor="background1" w:themeShade="BF"/>
            </w:tcBorders>
          </w:tcPr>
          <w:p w:rsidR="002A6E87" w:rsidRPr="007B1345" w:rsidRDefault="002A6E87" w:rsidP="00B45115">
            <w:pPr>
              <w:keepNext/>
              <w:spacing w:line="276" w:lineRule="auto"/>
              <w:rPr>
                <w:sz w:val="22"/>
                <w:lang w:val="en-US"/>
              </w:rPr>
            </w:pPr>
            <w:r w:rsidRPr="007B1345">
              <w:rPr>
                <w:b/>
                <w:sz w:val="22"/>
                <w:lang w:val="en-US"/>
              </w:rPr>
              <w:t>2)</w:t>
            </w:r>
            <w:r w:rsidRPr="007B1345">
              <w:rPr>
                <w:sz w:val="22"/>
                <w:lang w:val="en-US"/>
              </w:rPr>
              <w:t xml:space="preserve"> "cat reads2.fastq | head -${numlines} | sed -e 's/SRR[0-9.]*/&amp;\/1/' &gt;${strainname}-${numreads} in.solexa.fastsq"</w:t>
            </w:r>
          </w:p>
        </w:tc>
        <w:tc>
          <w:tcPr>
            <w:tcW w:w="3297" w:type="dxa"/>
            <w:tcBorders>
              <w:top w:val="single" w:sz="4" w:space="0" w:color="BFBFBF" w:themeColor="background1" w:themeShade="BF"/>
              <w:bottom w:val="single" w:sz="4" w:space="0" w:color="BFBFBF" w:themeColor="background1" w:themeShade="BF"/>
            </w:tcBorders>
          </w:tcPr>
          <w:p w:rsidR="002A6E87" w:rsidRPr="007B1345" w:rsidRDefault="002A6E87" w:rsidP="00B45115">
            <w:pPr>
              <w:keepNext/>
              <w:spacing w:line="276" w:lineRule="auto"/>
              <w:rPr>
                <w:sz w:val="22"/>
                <w:lang w:val="en-US"/>
              </w:rPr>
            </w:pPr>
            <w:r w:rsidRPr="007B1345">
              <w:rPr>
                <w:b/>
                <w:sz w:val="22"/>
                <w:lang w:val="en-US"/>
              </w:rPr>
              <w:t>2)</w:t>
            </w:r>
            <w:r w:rsidRPr="007B1345">
              <w:rPr>
                <w:sz w:val="22"/>
                <w:lang w:val="en-US"/>
              </w:rPr>
              <w:t xml:space="preserve"> Typo1: It should be 's/SRR[0-9.]*/&amp;\/2/'</w:t>
            </w:r>
          </w:p>
          <w:p w:rsidR="002A6E87" w:rsidRPr="007B1345" w:rsidRDefault="002A6E87" w:rsidP="00B45115">
            <w:pPr>
              <w:keepNext/>
              <w:spacing w:line="276" w:lineRule="auto"/>
              <w:rPr>
                <w:sz w:val="22"/>
                <w:lang w:val="en-US"/>
              </w:rPr>
            </w:pPr>
            <w:r w:rsidRPr="007B1345">
              <w:rPr>
                <w:sz w:val="22"/>
                <w:lang w:val="en-US"/>
              </w:rPr>
              <w:t xml:space="preserve">Typo2: fastsq </w:t>
            </w:r>
            <w:r w:rsidRPr="007B1345">
              <w:rPr>
                <w:sz w:val="22"/>
                <w:lang w:val="en-US"/>
              </w:rPr>
              <w:sym w:font="Wingdings" w:char="F0E0"/>
            </w:r>
            <w:r w:rsidRPr="007B1345">
              <w:rPr>
                <w:sz w:val="22"/>
                <w:lang w:val="en-US"/>
              </w:rPr>
              <w:t xml:space="preserve"> fastq</w:t>
            </w:r>
          </w:p>
        </w:tc>
      </w:tr>
      <w:tr w:rsidR="002A6E87" w:rsidRPr="007B1345" w:rsidTr="00A941A7">
        <w:tc>
          <w:tcPr>
            <w:tcW w:w="3129" w:type="dxa"/>
            <w:vMerge/>
            <w:tcBorders>
              <w:right w:val="single" w:sz="12" w:space="0" w:color="BFBFBF" w:themeColor="background1" w:themeShade="BF"/>
            </w:tcBorders>
            <w:vAlign w:val="center"/>
          </w:tcPr>
          <w:p w:rsidR="002A6E87" w:rsidRPr="007B1345" w:rsidRDefault="002A6E87" w:rsidP="002A6E87">
            <w:pPr>
              <w:spacing w:line="276" w:lineRule="auto"/>
              <w:rPr>
                <w:sz w:val="22"/>
                <w:lang w:val="en-US"/>
              </w:rPr>
            </w:pPr>
          </w:p>
        </w:tc>
        <w:tc>
          <w:tcPr>
            <w:tcW w:w="2862" w:type="dxa"/>
            <w:tcBorders>
              <w:top w:val="single" w:sz="4" w:space="0" w:color="BFBFBF" w:themeColor="background1" w:themeShade="BF"/>
              <w:left w:val="single" w:sz="12" w:space="0" w:color="BFBFBF" w:themeColor="background1" w:themeShade="BF"/>
              <w:bottom w:val="single" w:sz="4" w:space="0" w:color="BFBFBF" w:themeColor="background1" w:themeShade="BF"/>
            </w:tcBorders>
          </w:tcPr>
          <w:p w:rsidR="002A6E87" w:rsidRPr="007B1345" w:rsidRDefault="002A6E87" w:rsidP="00B45115">
            <w:pPr>
              <w:keepNext/>
              <w:spacing w:line="276" w:lineRule="auto"/>
              <w:rPr>
                <w:sz w:val="22"/>
                <w:lang w:val="en-US"/>
              </w:rPr>
            </w:pPr>
            <w:r w:rsidRPr="007B1345">
              <w:rPr>
                <w:b/>
                <w:sz w:val="22"/>
                <w:lang w:val="en-US"/>
              </w:rPr>
              <w:t>3)</w:t>
            </w:r>
            <w:r w:rsidRPr="007B1345">
              <w:rPr>
                <w:sz w:val="22"/>
                <w:lang w:val="en-US"/>
              </w:rPr>
              <w:t xml:space="preserve"> "cat reads1.fastq | head -${numlines} | sed -e 's/SRR[0-9.]*/&amp;\/1/' &gt;${strainname}-${numreads} in.solexa.fastsq"</w:t>
            </w:r>
          </w:p>
        </w:tc>
        <w:tc>
          <w:tcPr>
            <w:tcW w:w="3297" w:type="dxa"/>
            <w:tcBorders>
              <w:top w:val="single" w:sz="4" w:space="0" w:color="BFBFBF" w:themeColor="background1" w:themeShade="BF"/>
              <w:bottom w:val="single" w:sz="4" w:space="0" w:color="BFBFBF" w:themeColor="background1" w:themeShade="BF"/>
            </w:tcBorders>
          </w:tcPr>
          <w:p w:rsidR="002A6E87" w:rsidRPr="007B1345" w:rsidRDefault="002A6E87" w:rsidP="00B45115">
            <w:pPr>
              <w:keepNext/>
              <w:spacing w:line="276" w:lineRule="auto"/>
              <w:rPr>
                <w:sz w:val="22"/>
                <w:lang w:val="en-US"/>
              </w:rPr>
            </w:pPr>
            <w:r w:rsidRPr="007B1345">
              <w:rPr>
                <w:b/>
                <w:sz w:val="22"/>
                <w:lang w:val="en-US"/>
              </w:rPr>
              <w:t>3)</w:t>
            </w:r>
            <w:r w:rsidRPr="007B1345">
              <w:rPr>
                <w:sz w:val="22"/>
                <w:lang w:val="en-US"/>
              </w:rPr>
              <w:t xml:space="preserve"> Typo1: Missing _ before in.solexa.fastsq</w:t>
            </w:r>
          </w:p>
          <w:p w:rsidR="002A6E87" w:rsidRPr="007B1345" w:rsidRDefault="002A6E87" w:rsidP="00B45115">
            <w:pPr>
              <w:keepNext/>
              <w:spacing w:line="276" w:lineRule="auto"/>
              <w:rPr>
                <w:sz w:val="22"/>
                <w:lang w:val="en-US"/>
              </w:rPr>
            </w:pPr>
            <w:r w:rsidRPr="007B1345">
              <w:rPr>
                <w:sz w:val="22"/>
                <w:lang w:val="en-US"/>
              </w:rPr>
              <w:t xml:space="preserve">Typo2: fastsq </w:t>
            </w:r>
            <w:r w:rsidRPr="007B1345">
              <w:rPr>
                <w:sz w:val="22"/>
                <w:lang w:val="en-US"/>
              </w:rPr>
              <w:sym w:font="Wingdings" w:char="F0E0"/>
            </w:r>
            <w:r w:rsidRPr="007B1345">
              <w:rPr>
                <w:sz w:val="22"/>
                <w:lang w:val="en-US"/>
              </w:rPr>
              <w:t xml:space="preserve"> fastq</w:t>
            </w:r>
          </w:p>
        </w:tc>
      </w:tr>
      <w:tr w:rsidR="002A6E87" w:rsidRPr="007B1345" w:rsidTr="00A941A7">
        <w:tc>
          <w:tcPr>
            <w:tcW w:w="3129" w:type="dxa"/>
            <w:vMerge/>
            <w:tcBorders>
              <w:bottom w:val="single" w:sz="12" w:space="0" w:color="BFBFBF" w:themeColor="background1" w:themeShade="BF"/>
              <w:right w:val="single" w:sz="12" w:space="0" w:color="BFBFBF" w:themeColor="background1" w:themeShade="BF"/>
            </w:tcBorders>
            <w:vAlign w:val="center"/>
          </w:tcPr>
          <w:p w:rsidR="002A6E87" w:rsidRPr="007B1345" w:rsidRDefault="002A6E87" w:rsidP="002A6E87">
            <w:pPr>
              <w:spacing w:line="276" w:lineRule="auto"/>
              <w:rPr>
                <w:sz w:val="22"/>
                <w:lang w:val="en-US"/>
              </w:rPr>
            </w:pPr>
          </w:p>
        </w:tc>
        <w:tc>
          <w:tcPr>
            <w:tcW w:w="2862" w:type="dxa"/>
            <w:tcBorders>
              <w:top w:val="single" w:sz="4" w:space="0" w:color="BFBFBF" w:themeColor="background1" w:themeShade="BF"/>
              <w:left w:val="single" w:sz="12" w:space="0" w:color="BFBFBF" w:themeColor="background1" w:themeShade="BF"/>
              <w:bottom w:val="single" w:sz="12" w:space="0" w:color="BFBFBF" w:themeColor="background1" w:themeShade="BF"/>
            </w:tcBorders>
          </w:tcPr>
          <w:p w:rsidR="002A6E87" w:rsidRPr="007B1345" w:rsidRDefault="002A6E87" w:rsidP="00B45115">
            <w:pPr>
              <w:keepNext/>
              <w:spacing w:line="276" w:lineRule="auto"/>
              <w:rPr>
                <w:sz w:val="22"/>
                <w:lang w:val="en-US"/>
              </w:rPr>
            </w:pPr>
            <w:r w:rsidRPr="007B1345">
              <w:rPr>
                <w:b/>
                <w:sz w:val="22"/>
                <w:lang w:val="en-US"/>
              </w:rPr>
              <w:t>4)</w:t>
            </w:r>
            <w:r w:rsidRPr="007B1345">
              <w:rPr>
                <w:sz w:val="22"/>
                <w:lang w:val="en-US"/>
              </w:rPr>
              <w:t xml:space="preserve"> "with srrname and numreads containing the corrects values for each run"</w:t>
            </w:r>
          </w:p>
        </w:tc>
        <w:tc>
          <w:tcPr>
            <w:tcW w:w="3297" w:type="dxa"/>
            <w:tcBorders>
              <w:top w:val="single" w:sz="4" w:space="0" w:color="BFBFBF" w:themeColor="background1" w:themeShade="BF"/>
              <w:bottom w:val="single" w:sz="12" w:space="0" w:color="BFBFBF" w:themeColor="background1" w:themeShade="BF"/>
            </w:tcBorders>
          </w:tcPr>
          <w:p w:rsidR="002A6E87" w:rsidRPr="007B1345" w:rsidRDefault="002A6E87" w:rsidP="00B45115">
            <w:pPr>
              <w:keepNext/>
              <w:spacing w:line="276" w:lineRule="auto"/>
              <w:rPr>
                <w:sz w:val="22"/>
                <w:lang w:val="en-US"/>
              </w:rPr>
            </w:pPr>
            <w:r w:rsidRPr="007B1345">
              <w:rPr>
                <w:b/>
                <w:sz w:val="22"/>
                <w:lang w:val="en-US"/>
              </w:rPr>
              <w:t>4)</w:t>
            </w:r>
            <w:r w:rsidRPr="007B1345">
              <w:rPr>
                <w:sz w:val="22"/>
                <w:lang w:val="en-US"/>
              </w:rPr>
              <w:t xml:space="preserve"> Where to find the srrname? It looks like it isn’t used at all, except for the initialization</w:t>
            </w:r>
          </w:p>
        </w:tc>
      </w:tr>
      <w:tr w:rsidR="002A6E87" w:rsidRPr="007B1345" w:rsidTr="00A941A7">
        <w:trPr>
          <w:trHeight w:val="713"/>
        </w:trPr>
        <w:tc>
          <w:tcPr>
            <w:tcW w:w="3129" w:type="dxa"/>
            <w:vMerge w:val="restart"/>
            <w:tcBorders>
              <w:top w:val="single" w:sz="12" w:space="0" w:color="BFBFBF" w:themeColor="background1" w:themeShade="BF"/>
              <w:right w:val="single" w:sz="12" w:space="0" w:color="BFBFBF" w:themeColor="background1" w:themeShade="BF"/>
            </w:tcBorders>
            <w:vAlign w:val="center"/>
          </w:tcPr>
          <w:p w:rsidR="002A6E87" w:rsidRPr="007B1345" w:rsidRDefault="002A6E87" w:rsidP="002A6E87">
            <w:pPr>
              <w:spacing w:line="276" w:lineRule="auto"/>
              <w:rPr>
                <w:sz w:val="22"/>
                <w:lang w:val="en-US"/>
              </w:rPr>
            </w:pPr>
            <w:r>
              <w:rPr>
                <w:sz w:val="22"/>
                <w:lang w:val="en-US"/>
              </w:rPr>
              <w:t>SGA</w:t>
            </w:r>
          </w:p>
        </w:tc>
        <w:tc>
          <w:tcPr>
            <w:tcW w:w="2862" w:type="dxa"/>
            <w:tcBorders>
              <w:top w:val="single" w:sz="12" w:space="0" w:color="BFBFBF" w:themeColor="background1" w:themeShade="BF"/>
              <w:left w:val="single" w:sz="12" w:space="0" w:color="BFBFBF" w:themeColor="background1" w:themeShade="BF"/>
              <w:bottom w:val="single" w:sz="4" w:space="0" w:color="BFBFBF" w:themeColor="background1" w:themeShade="BF"/>
            </w:tcBorders>
          </w:tcPr>
          <w:p w:rsidR="002A6E87" w:rsidRPr="003A505C" w:rsidRDefault="002A6E87" w:rsidP="002A6E87">
            <w:pPr>
              <w:keepNext/>
              <w:spacing w:line="276" w:lineRule="auto"/>
              <w:rPr>
                <w:sz w:val="22"/>
                <w:lang w:val="en-US"/>
              </w:rPr>
            </w:pPr>
            <w:r>
              <w:rPr>
                <w:b/>
                <w:sz w:val="22"/>
                <w:lang w:val="en-US"/>
              </w:rPr>
              <w:t>1</w:t>
            </w:r>
            <w:r w:rsidRPr="007B1345">
              <w:rPr>
                <w:b/>
                <w:sz w:val="22"/>
                <w:lang w:val="en-US"/>
              </w:rPr>
              <w:t>)</w:t>
            </w:r>
            <w:r w:rsidRPr="007B1345">
              <w:rPr>
                <w:sz w:val="22"/>
                <w:lang w:val="en-US"/>
              </w:rPr>
              <w:t xml:space="preserve"> 'GLIBCXX_2.4.15 not found' during a run</w:t>
            </w:r>
          </w:p>
        </w:tc>
        <w:tc>
          <w:tcPr>
            <w:tcW w:w="3297" w:type="dxa"/>
            <w:tcBorders>
              <w:top w:val="single" w:sz="12" w:space="0" w:color="BFBFBF" w:themeColor="background1" w:themeShade="BF"/>
              <w:bottom w:val="single" w:sz="4" w:space="0" w:color="BFBFBF" w:themeColor="background1" w:themeShade="BF"/>
            </w:tcBorders>
          </w:tcPr>
          <w:p w:rsidR="002A6E87" w:rsidRDefault="002A6E87" w:rsidP="00AB6AF2">
            <w:pPr>
              <w:keepNext/>
              <w:spacing w:line="276" w:lineRule="auto"/>
              <w:rPr>
                <w:sz w:val="22"/>
                <w:lang w:val="en-US"/>
              </w:rPr>
            </w:pPr>
            <w:r>
              <w:rPr>
                <w:b/>
                <w:sz w:val="22"/>
                <w:lang w:val="en-US"/>
              </w:rPr>
              <w:t>1</w:t>
            </w:r>
            <w:r w:rsidRPr="007B1345">
              <w:rPr>
                <w:b/>
                <w:sz w:val="22"/>
                <w:lang w:val="en-US"/>
              </w:rPr>
              <w:t>)</w:t>
            </w:r>
            <w:r w:rsidRPr="007B1345">
              <w:rPr>
                <w:sz w:val="22"/>
                <w:lang w:val="en-US"/>
              </w:rPr>
              <w:t xml:space="preserve"> Need to load gcc module for this run. It would be nice to know the dependencies prior to a run</w:t>
            </w:r>
          </w:p>
          <w:p w:rsidR="002A6E87" w:rsidRPr="003A505C" w:rsidRDefault="002A6E87" w:rsidP="00AB6AF2">
            <w:pPr>
              <w:keepNext/>
              <w:spacing w:line="276" w:lineRule="auto"/>
              <w:rPr>
                <w:sz w:val="22"/>
                <w:lang w:val="en-US"/>
              </w:rPr>
            </w:pPr>
          </w:p>
        </w:tc>
      </w:tr>
      <w:tr w:rsidR="002A6E87" w:rsidRPr="007B1345" w:rsidTr="00A941A7">
        <w:trPr>
          <w:trHeight w:val="712"/>
        </w:trPr>
        <w:tc>
          <w:tcPr>
            <w:tcW w:w="3129" w:type="dxa"/>
            <w:vMerge/>
            <w:tcBorders>
              <w:bottom w:val="single" w:sz="12" w:space="0" w:color="BFBFBF" w:themeColor="background1" w:themeShade="BF"/>
              <w:right w:val="single" w:sz="12" w:space="0" w:color="BFBFBF" w:themeColor="background1" w:themeShade="BF"/>
            </w:tcBorders>
            <w:vAlign w:val="center"/>
          </w:tcPr>
          <w:p w:rsidR="002A6E87" w:rsidRDefault="002A6E87" w:rsidP="002A6E87">
            <w:pPr>
              <w:spacing w:line="276" w:lineRule="auto"/>
              <w:rPr>
                <w:sz w:val="22"/>
                <w:lang w:val="en-US"/>
              </w:rPr>
            </w:pPr>
          </w:p>
        </w:tc>
        <w:tc>
          <w:tcPr>
            <w:tcW w:w="2862" w:type="dxa"/>
            <w:tcBorders>
              <w:top w:val="single" w:sz="4" w:space="0" w:color="BFBFBF" w:themeColor="background1" w:themeShade="BF"/>
              <w:left w:val="single" w:sz="12" w:space="0" w:color="BFBFBF" w:themeColor="background1" w:themeShade="BF"/>
              <w:bottom w:val="single" w:sz="12" w:space="0" w:color="BFBFBF" w:themeColor="background1" w:themeShade="BF"/>
            </w:tcBorders>
          </w:tcPr>
          <w:p w:rsidR="002A6E87" w:rsidRDefault="002A6E87" w:rsidP="00B45115">
            <w:pPr>
              <w:keepNext/>
              <w:spacing w:line="276" w:lineRule="auto"/>
              <w:rPr>
                <w:b/>
                <w:sz w:val="22"/>
                <w:lang w:val="en-US"/>
              </w:rPr>
            </w:pPr>
            <w:r w:rsidRPr="002A6E87">
              <w:rPr>
                <w:b/>
                <w:sz w:val="22"/>
                <w:lang w:val="en-US"/>
              </w:rPr>
              <w:t>2)</w:t>
            </w:r>
            <w:r w:rsidRPr="002A6E87">
              <w:rPr>
                <w:sz w:val="22"/>
                <w:lang w:val="en-US"/>
              </w:rPr>
              <w:t xml:space="preserve"> phred64 error on HiSeq data</w:t>
            </w:r>
          </w:p>
        </w:tc>
        <w:tc>
          <w:tcPr>
            <w:tcW w:w="3297" w:type="dxa"/>
            <w:tcBorders>
              <w:top w:val="single" w:sz="4" w:space="0" w:color="BFBFBF" w:themeColor="background1" w:themeShade="BF"/>
              <w:bottom w:val="single" w:sz="12" w:space="0" w:color="BFBFBF" w:themeColor="background1" w:themeShade="BF"/>
            </w:tcBorders>
          </w:tcPr>
          <w:p w:rsidR="002A6E87" w:rsidRDefault="002A6E87" w:rsidP="00AB6AF2">
            <w:pPr>
              <w:keepNext/>
              <w:spacing w:line="276" w:lineRule="auto"/>
              <w:rPr>
                <w:b/>
                <w:sz w:val="22"/>
                <w:lang w:val="en-US"/>
              </w:rPr>
            </w:pPr>
            <w:r w:rsidRPr="002A6E87">
              <w:rPr>
                <w:b/>
                <w:sz w:val="22"/>
                <w:lang w:val="en-US"/>
              </w:rPr>
              <w:t>2)</w:t>
            </w:r>
            <w:r w:rsidRPr="002A6E87">
              <w:rPr>
                <w:sz w:val="22"/>
                <w:lang w:val="en-US"/>
              </w:rPr>
              <w:t xml:space="preserve"> Had to add --phred64 to the sga preprocess command</w:t>
            </w:r>
          </w:p>
        </w:tc>
      </w:tr>
      <w:tr w:rsidR="00A941A7" w:rsidRPr="007B1345" w:rsidTr="00A941A7">
        <w:trPr>
          <w:trHeight w:val="570"/>
        </w:trPr>
        <w:tc>
          <w:tcPr>
            <w:tcW w:w="3129" w:type="dxa"/>
            <w:vMerge w:val="restart"/>
            <w:tcBorders>
              <w:top w:val="single" w:sz="12" w:space="0" w:color="BFBFBF" w:themeColor="background1" w:themeShade="BF"/>
              <w:right w:val="single" w:sz="12" w:space="0" w:color="BFBFBF" w:themeColor="background1" w:themeShade="BF"/>
            </w:tcBorders>
            <w:vAlign w:val="center"/>
          </w:tcPr>
          <w:p w:rsidR="00A941A7" w:rsidRPr="007B1345" w:rsidRDefault="00A941A7" w:rsidP="002A6E87">
            <w:pPr>
              <w:spacing w:line="276" w:lineRule="auto"/>
              <w:rPr>
                <w:sz w:val="22"/>
                <w:lang w:val="en-US"/>
              </w:rPr>
            </w:pPr>
            <w:r w:rsidRPr="007B1345">
              <w:rPr>
                <w:sz w:val="22"/>
                <w:lang w:val="en-US"/>
              </w:rPr>
              <w:t>MSRCA</w:t>
            </w:r>
          </w:p>
        </w:tc>
        <w:tc>
          <w:tcPr>
            <w:tcW w:w="2862" w:type="dxa"/>
            <w:tcBorders>
              <w:top w:val="single" w:sz="12" w:space="0" w:color="BFBFBF" w:themeColor="background1" w:themeShade="BF"/>
              <w:left w:val="single" w:sz="12" w:space="0" w:color="BFBFBF" w:themeColor="background1" w:themeShade="BF"/>
              <w:bottom w:val="single" w:sz="4" w:space="0" w:color="BFBFBF" w:themeColor="background1" w:themeShade="BF"/>
            </w:tcBorders>
          </w:tcPr>
          <w:p w:rsidR="00A941A7" w:rsidRPr="007B1345" w:rsidRDefault="00A941A7" w:rsidP="00B45115">
            <w:pPr>
              <w:keepNext/>
              <w:spacing w:line="276" w:lineRule="auto"/>
              <w:rPr>
                <w:sz w:val="22"/>
                <w:lang w:val="en-US"/>
              </w:rPr>
            </w:pPr>
            <w:r w:rsidRPr="007B1345">
              <w:rPr>
                <w:b/>
                <w:sz w:val="22"/>
                <w:lang w:val="en-US"/>
              </w:rPr>
              <w:t>1)</w:t>
            </w:r>
            <w:r w:rsidRPr="007B1345">
              <w:rPr>
                <w:sz w:val="22"/>
                <w:lang w:val="en-US"/>
              </w:rPr>
              <w:t xml:space="preserve"> k-value is 89 </w:t>
            </w:r>
            <w:r w:rsidRPr="0049076A">
              <w:rPr>
                <w:i/>
                <w:sz w:val="22"/>
                <w:lang w:val="en-US"/>
              </w:rPr>
              <w:t>and</w:t>
            </w:r>
            <w:r w:rsidRPr="007B1345">
              <w:rPr>
                <w:sz w:val="22"/>
                <w:lang w:val="en-US"/>
              </w:rPr>
              <w:t xml:space="preserve"> 99 for Vibrio cholerae HiSeq data</w:t>
            </w:r>
          </w:p>
        </w:tc>
        <w:tc>
          <w:tcPr>
            <w:tcW w:w="3297" w:type="dxa"/>
            <w:tcBorders>
              <w:top w:val="single" w:sz="12" w:space="0" w:color="BFBFBF" w:themeColor="background1" w:themeShade="BF"/>
              <w:bottom w:val="single" w:sz="4" w:space="0" w:color="BFBFBF" w:themeColor="background1" w:themeShade="BF"/>
            </w:tcBorders>
          </w:tcPr>
          <w:p w:rsidR="00A941A7" w:rsidRPr="007B1345" w:rsidRDefault="00A941A7" w:rsidP="00B45115">
            <w:pPr>
              <w:keepNext/>
              <w:spacing w:line="276" w:lineRule="auto"/>
              <w:rPr>
                <w:sz w:val="22"/>
                <w:lang w:val="en-US"/>
              </w:rPr>
            </w:pPr>
            <w:r w:rsidRPr="007B1345">
              <w:rPr>
                <w:b/>
                <w:sz w:val="22"/>
                <w:lang w:val="en-US"/>
              </w:rPr>
              <w:t>1)</w:t>
            </w:r>
            <w:r w:rsidRPr="007B1345">
              <w:rPr>
                <w:sz w:val="22"/>
                <w:lang w:val="en-US"/>
              </w:rPr>
              <w:t xml:space="preserve"> Typo: Which K-value is for </w:t>
            </w:r>
            <w:r>
              <w:rPr>
                <w:sz w:val="22"/>
                <w:lang w:val="en-US"/>
              </w:rPr>
              <w:t>MiS</w:t>
            </w:r>
            <w:r w:rsidRPr="007B1345">
              <w:rPr>
                <w:sz w:val="22"/>
                <w:lang w:val="en-US"/>
              </w:rPr>
              <w:t>eq data?</w:t>
            </w:r>
          </w:p>
        </w:tc>
      </w:tr>
      <w:tr w:rsidR="00A941A7" w:rsidRPr="007B1345" w:rsidTr="00A941A7">
        <w:trPr>
          <w:trHeight w:val="570"/>
        </w:trPr>
        <w:tc>
          <w:tcPr>
            <w:tcW w:w="3129" w:type="dxa"/>
            <w:vMerge/>
            <w:tcBorders>
              <w:bottom w:val="single" w:sz="12" w:space="0" w:color="BFBFBF" w:themeColor="background1" w:themeShade="BF"/>
              <w:right w:val="single" w:sz="12" w:space="0" w:color="BFBFBF" w:themeColor="background1" w:themeShade="BF"/>
            </w:tcBorders>
            <w:vAlign w:val="center"/>
          </w:tcPr>
          <w:p w:rsidR="00A941A7" w:rsidRPr="007B1345" w:rsidRDefault="00A941A7" w:rsidP="002A6E87">
            <w:pPr>
              <w:spacing w:line="276" w:lineRule="auto"/>
              <w:rPr>
                <w:sz w:val="22"/>
                <w:lang w:val="en-US"/>
              </w:rPr>
            </w:pPr>
          </w:p>
        </w:tc>
        <w:tc>
          <w:tcPr>
            <w:tcW w:w="2862" w:type="dxa"/>
            <w:tcBorders>
              <w:top w:val="single" w:sz="4" w:space="0" w:color="BFBFBF" w:themeColor="background1" w:themeShade="BF"/>
              <w:left w:val="single" w:sz="12" w:space="0" w:color="BFBFBF" w:themeColor="background1" w:themeShade="BF"/>
              <w:bottom w:val="single" w:sz="12" w:space="0" w:color="BFBFBF" w:themeColor="background1" w:themeShade="BF"/>
            </w:tcBorders>
          </w:tcPr>
          <w:p w:rsidR="00A941A7" w:rsidRPr="007B1345" w:rsidRDefault="00A941A7" w:rsidP="00B45115">
            <w:pPr>
              <w:keepNext/>
              <w:spacing w:line="276" w:lineRule="auto"/>
              <w:rPr>
                <w:b/>
                <w:sz w:val="22"/>
                <w:lang w:val="en-US"/>
              </w:rPr>
            </w:pPr>
            <w:r w:rsidRPr="00A941A7">
              <w:rPr>
                <w:b/>
                <w:sz w:val="22"/>
                <w:lang w:val="en-US"/>
              </w:rPr>
              <w:t>2)</w:t>
            </w:r>
            <w:r w:rsidRPr="00A941A7">
              <w:rPr>
                <w:sz w:val="22"/>
                <w:lang w:val="en-US"/>
              </w:rPr>
              <w:t xml:space="preserve"> Config file contains “NUM_THREADS=t”</w:t>
            </w:r>
          </w:p>
        </w:tc>
        <w:tc>
          <w:tcPr>
            <w:tcW w:w="3297" w:type="dxa"/>
            <w:tcBorders>
              <w:top w:val="single" w:sz="4" w:space="0" w:color="BFBFBF" w:themeColor="background1" w:themeShade="BF"/>
              <w:bottom w:val="single" w:sz="12" w:space="0" w:color="BFBFBF" w:themeColor="background1" w:themeShade="BF"/>
            </w:tcBorders>
          </w:tcPr>
          <w:p w:rsidR="00A941A7" w:rsidRPr="007B1345" w:rsidRDefault="00A941A7" w:rsidP="00B45115">
            <w:pPr>
              <w:keepNext/>
              <w:spacing w:line="276" w:lineRule="auto"/>
              <w:rPr>
                <w:b/>
                <w:sz w:val="22"/>
                <w:lang w:val="en-US"/>
              </w:rPr>
            </w:pPr>
            <w:r w:rsidRPr="00A941A7">
              <w:rPr>
                <w:b/>
                <w:sz w:val="22"/>
                <w:lang w:val="en-US"/>
              </w:rPr>
              <w:t>2)</w:t>
            </w:r>
            <w:r w:rsidRPr="00A941A7">
              <w:rPr>
                <w:sz w:val="22"/>
                <w:lang w:val="en-US"/>
              </w:rPr>
              <w:t xml:space="preserve"> Cannot find what t is.</w:t>
            </w:r>
          </w:p>
        </w:tc>
      </w:tr>
    </w:tbl>
    <w:p w:rsidR="00B45115" w:rsidRDefault="00B45115" w:rsidP="00B45115">
      <w:pPr>
        <w:rPr>
          <w:caps/>
          <w:color w:val="auto"/>
          <w:spacing w:val="10"/>
          <w:sz w:val="28"/>
          <w:lang w:val="en-US"/>
        </w:rPr>
      </w:pPr>
    </w:p>
    <w:p w:rsidR="002F704E" w:rsidRDefault="002F704E">
      <w:pPr>
        <w:rPr>
          <w:caps/>
          <w:color w:val="auto"/>
          <w:spacing w:val="10"/>
          <w:sz w:val="28"/>
          <w:lang w:val="en-US"/>
        </w:rPr>
      </w:pPr>
      <w:r>
        <w:br w:type="page"/>
      </w:r>
    </w:p>
    <w:p w:rsidR="002F704E" w:rsidRPr="002F704E" w:rsidRDefault="003C320E" w:rsidP="002F704E">
      <w:pPr>
        <w:pStyle w:val="Title"/>
        <w:rPr>
          <w:i/>
        </w:rPr>
      </w:pPr>
      <w:bookmarkStart w:id="824" w:name="_Toc393075644"/>
      <w:bookmarkStart w:id="825" w:name="_Toc393208918"/>
      <w:bookmarkStart w:id="826" w:name="_Toc393209155"/>
      <w:r>
        <w:lastRenderedPageBreak/>
        <w:t>Appendix B</w:t>
      </w:r>
      <w:r w:rsidR="002F704E">
        <w:br/>
      </w:r>
      <w:r w:rsidR="002F704E" w:rsidRPr="002F704E">
        <w:t>Assembly</w:t>
      </w:r>
      <w:r w:rsidR="002F704E">
        <w:t xml:space="preserve"> statisti</w:t>
      </w:r>
      <w:r w:rsidR="00D42528">
        <w:t>c</w:t>
      </w:r>
      <w:r w:rsidR="002F704E">
        <w:t xml:space="preserve">s for </w:t>
      </w:r>
      <w:r w:rsidR="002F704E">
        <w:br/>
      </w:r>
      <w:r w:rsidR="002F704E">
        <w:rPr>
          <w:i/>
        </w:rPr>
        <w:t>Vibrio cholerae</w:t>
      </w:r>
      <w:bookmarkEnd w:id="824"/>
      <w:bookmarkEnd w:id="825"/>
      <w:bookmarkEnd w:id="826"/>
    </w:p>
    <w:p w:rsidR="00DB4589" w:rsidRDefault="00915C5E" w:rsidP="00915C5E">
      <w:pPr>
        <w:rPr>
          <w:lang w:val="en-US"/>
        </w:rPr>
      </w:pPr>
      <w:r w:rsidRPr="00915C5E">
        <w:rPr>
          <w:lang w:val="en-US"/>
        </w:rPr>
        <w:t xml:space="preserve">All statistics are based on contigs of size &gt;= 500 bp, unless otherwise noted (e.g., "# contigs (&gt;= </w:t>
      </w:r>
      <w:r>
        <w:rPr>
          <w:lang w:val="en-US"/>
        </w:rPr>
        <w:t>20</w:t>
      </w:r>
      <w:r w:rsidRPr="00915C5E">
        <w:rPr>
          <w:lang w:val="en-US"/>
        </w:rPr>
        <w:t xml:space="preserve">0 bp)" and "Total length (&gt;= </w:t>
      </w:r>
      <w:r>
        <w:rPr>
          <w:lang w:val="en-US"/>
        </w:rPr>
        <w:t>20</w:t>
      </w:r>
      <w:r w:rsidRPr="00915C5E">
        <w:rPr>
          <w:lang w:val="en-US"/>
        </w:rPr>
        <w:t>0 bp)"). Best result for each metric is written in bold</w:t>
      </w:r>
      <w:r>
        <w:rPr>
          <w:lang w:val="en-US"/>
        </w:rPr>
        <w:t xml:space="preserve">. </w:t>
      </w:r>
      <w:r w:rsidR="00D20BE0">
        <w:rPr>
          <w:lang w:val="en-US"/>
        </w:rPr>
        <w:t xml:space="preserve">The first </w:t>
      </w:r>
      <w:r w:rsidR="00DB4589">
        <w:rPr>
          <w:lang w:val="en-US"/>
        </w:rPr>
        <w:t xml:space="preserve">data </w:t>
      </w:r>
      <w:r w:rsidR="00D20BE0">
        <w:rPr>
          <w:lang w:val="en-US"/>
        </w:rPr>
        <w:t>column (</w:t>
      </w:r>
      <w:r w:rsidR="00D42528">
        <w:rPr>
          <w:lang w:val="en-US"/>
        </w:rPr>
        <w:t>Supplementary</w:t>
      </w:r>
      <w:r w:rsidR="008279E2">
        <w:rPr>
          <w:lang w:val="en-US"/>
        </w:rPr>
        <w:t xml:space="preserve"> table</w:t>
      </w:r>
      <w:r w:rsidR="00D42528">
        <w:rPr>
          <w:lang w:val="en-US"/>
        </w:rPr>
        <w:t xml:space="preserve"> Sx</w:t>
      </w:r>
      <w:r w:rsidR="00D20BE0">
        <w:rPr>
          <w:lang w:val="en-US"/>
        </w:rPr>
        <w:t xml:space="preserve">) refers to data </w:t>
      </w:r>
      <w:r w:rsidR="008279E2">
        <w:rPr>
          <w:lang w:val="en-US"/>
        </w:rPr>
        <w:t xml:space="preserve">obtained from </w:t>
      </w:r>
      <w:r w:rsidR="009B4BB8">
        <w:rPr>
          <w:lang w:val="en-US"/>
        </w:rPr>
        <w:t>GAGE-B</w:t>
      </w:r>
      <w:r w:rsidR="00DB4589">
        <w:rPr>
          <w:lang w:val="en-US"/>
        </w:rPr>
        <w:t>s supplementary material apr4</w:t>
      </w:r>
      <w:r w:rsidR="00DB4589">
        <w:rPr>
          <w:rStyle w:val="FootnoteReference"/>
          <w:lang w:val="en-US"/>
        </w:rPr>
        <w:footnoteReference w:id="7"/>
      </w:r>
      <w:r w:rsidR="00DB4589">
        <w:rPr>
          <w:lang w:val="en-US"/>
        </w:rPr>
        <w:t xml:space="preserve">. All statistics </w:t>
      </w:r>
      <w:r w:rsidR="00D42528">
        <w:rPr>
          <w:lang w:val="en-US"/>
        </w:rPr>
        <w:t>for HiSeq data is listed in GAGE-Bs Supplementary Table S6 while statistics for MiSeq data is listed in GAGE-Bs Supplementary Table S7.</w:t>
      </w:r>
    </w:p>
    <w:p w:rsidR="005711ED" w:rsidRDefault="00915C5E" w:rsidP="00915C5E">
      <w:pPr>
        <w:rPr>
          <w:lang w:val="en-US"/>
        </w:rPr>
      </w:pPr>
      <w:r>
        <w:rPr>
          <w:lang w:val="en-US"/>
        </w:rPr>
        <w:t xml:space="preserve">The </w:t>
      </w:r>
      <w:r w:rsidR="00AB6AF2">
        <w:rPr>
          <w:lang w:val="en-US"/>
        </w:rPr>
        <w:t xml:space="preserve">values for N50/NA50 </w:t>
      </w:r>
      <w:r w:rsidR="00610FE8">
        <w:rPr>
          <w:lang w:val="en-US"/>
        </w:rPr>
        <w:t>are written in kb</w:t>
      </w:r>
      <w:r w:rsidR="007419A5">
        <w:rPr>
          <w:lang w:val="en-US"/>
        </w:rPr>
        <w:t xml:space="preserve"> to make it easier to compare to the values from the GAGE-B Supplementary Tables S6-S7. </w:t>
      </w:r>
      <w:r>
        <w:rPr>
          <w:lang w:val="en-US"/>
        </w:rPr>
        <w:t>The second column marked as “</w:t>
      </w:r>
      <w:r w:rsidR="00D42528">
        <w:rPr>
          <w:lang w:val="en-US"/>
        </w:rPr>
        <w:t>A</w:t>
      </w:r>
      <w:r w:rsidR="008279E2">
        <w:rPr>
          <w:lang w:val="en-US"/>
        </w:rPr>
        <w:t>ssembly file</w:t>
      </w:r>
      <w:r>
        <w:rPr>
          <w:lang w:val="en-US"/>
        </w:rPr>
        <w:t xml:space="preserve">” </w:t>
      </w:r>
      <w:r w:rsidR="00AB6AF2">
        <w:rPr>
          <w:lang w:val="en-US"/>
        </w:rPr>
        <w:t>refers</w:t>
      </w:r>
      <w:r>
        <w:rPr>
          <w:lang w:val="en-US"/>
        </w:rPr>
        <w:t xml:space="preserve"> to assemblies downloaded from </w:t>
      </w:r>
      <w:hyperlink r:id="rId93" w:history="1">
        <w:r w:rsidRPr="00600481">
          <w:rPr>
            <w:rStyle w:val="Hyperlink"/>
            <w:lang w:val="en-US"/>
          </w:rPr>
          <w:t>http://ccb.jhu.edu/gage_b/genomeAssemblies/index.html</w:t>
        </w:r>
      </w:hyperlink>
      <w:r>
        <w:rPr>
          <w:lang w:val="en-US"/>
        </w:rPr>
        <w:t xml:space="preserve"> with various assemblers as described in </w:t>
      </w:r>
      <w:r w:rsidR="008279E2">
        <w:rPr>
          <w:lang w:val="en-US"/>
        </w:rPr>
        <w:t xml:space="preserve">Table B-2. </w:t>
      </w:r>
      <w:r w:rsidR="000E7B15">
        <w:rPr>
          <w:lang w:val="en-US"/>
        </w:rPr>
        <w:t xml:space="preserve">There’s a difference between two </w:t>
      </w:r>
      <w:r w:rsidR="009B4BB8">
        <w:rPr>
          <w:lang w:val="en-US"/>
        </w:rPr>
        <w:t>GAGE-B</w:t>
      </w:r>
      <w:r w:rsidR="000E7B15">
        <w:rPr>
          <w:lang w:val="en-US"/>
        </w:rPr>
        <w:t xml:space="preserve"> values (supplementary </w:t>
      </w:r>
      <w:r w:rsidR="00AB6AF2">
        <w:rPr>
          <w:lang w:val="en-US"/>
        </w:rPr>
        <w:t>vs.</w:t>
      </w:r>
      <w:r w:rsidR="008279E2">
        <w:rPr>
          <w:lang w:val="en-US"/>
        </w:rPr>
        <w:t xml:space="preserve"> assembly file</w:t>
      </w:r>
      <w:r w:rsidR="000E7B15">
        <w:rPr>
          <w:lang w:val="en-US"/>
        </w:rPr>
        <w:t xml:space="preserve">) if the adjacent cells are </w:t>
      </w:r>
      <w:r w:rsidR="00AB6AF2">
        <w:rPr>
          <w:lang w:val="en-US"/>
        </w:rPr>
        <w:t>colored</w:t>
      </w:r>
      <w:r w:rsidR="000E7B15">
        <w:rPr>
          <w:lang w:val="en-US"/>
        </w:rPr>
        <w:t xml:space="preserve"> </w:t>
      </w:r>
      <w:r w:rsidR="008279E2">
        <w:rPr>
          <w:lang w:val="en-US"/>
        </w:rPr>
        <w:t xml:space="preserve">light </w:t>
      </w:r>
      <w:r w:rsidR="000E7B15">
        <w:rPr>
          <w:lang w:val="en-US"/>
        </w:rPr>
        <w:t xml:space="preserve">red. </w:t>
      </w:r>
      <w:r w:rsidR="000C7BD5">
        <w:rPr>
          <w:lang w:val="en-US"/>
        </w:rPr>
        <w:t xml:space="preserve">A cell is marked with the value N/A if there is no data available for that given metric. </w:t>
      </w:r>
      <w:r w:rsidR="005711ED">
        <w:rPr>
          <w:lang w:val="en-US"/>
        </w:rPr>
        <w:t xml:space="preserve">For the duplication ratio </w:t>
      </w:r>
      <w:r w:rsidR="00ED2814">
        <w:rPr>
          <w:lang w:val="en-US"/>
        </w:rPr>
        <w:t>o</w:t>
      </w:r>
      <w:r w:rsidR="00D42528">
        <w:rPr>
          <w:lang w:val="en-US"/>
        </w:rPr>
        <w:t>b</w:t>
      </w:r>
      <w:r w:rsidR="00ED2814">
        <w:rPr>
          <w:lang w:val="en-US"/>
        </w:rPr>
        <w:t xml:space="preserve">tained from </w:t>
      </w:r>
      <w:r w:rsidR="009B4BB8">
        <w:rPr>
          <w:lang w:val="en-US"/>
        </w:rPr>
        <w:t>GAGE-B</w:t>
      </w:r>
      <w:r w:rsidR="00ED2814">
        <w:rPr>
          <w:lang w:val="en-US"/>
        </w:rPr>
        <w:t>s</w:t>
      </w:r>
      <w:r w:rsidR="005711ED">
        <w:rPr>
          <w:lang w:val="en-US"/>
        </w:rPr>
        <w:t xml:space="preserve"> supplementary material, since the number seems to be rounded up to 1 decimal, </w:t>
      </w:r>
      <w:r w:rsidR="007777F9">
        <w:rPr>
          <w:lang w:val="en-US"/>
        </w:rPr>
        <w:t>it has been excluded from the comparison of best result</w:t>
      </w:r>
      <w:r w:rsidR="00243AF1">
        <w:rPr>
          <w:lang w:val="en-US"/>
        </w:rPr>
        <w:t xml:space="preserve"> unless all the other values exceed 1.0</w:t>
      </w:r>
      <w:r w:rsidR="007777F9">
        <w:rPr>
          <w:lang w:val="en-US"/>
        </w:rPr>
        <w:t xml:space="preserve">. </w:t>
      </w:r>
    </w:p>
    <w:p w:rsidR="00D52AD9" w:rsidRDefault="005F693B" w:rsidP="00915C5E">
      <w:pPr>
        <w:rPr>
          <w:lang w:val="en-US"/>
        </w:rPr>
      </w:pPr>
      <w:r>
        <w:rPr>
          <w:lang w:val="en-US"/>
        </w:rPr>
        <w:t>Each assembly</w:t>
      </w:r>
      <w:r w:rsidR="00811B8E">
        <w:rPr>
          <w:lang w:val="en-US"/>
        </w:rPr>
        <w:t xml:space="preserve"> contains two files used in the comparison, one with contigs and the other containing scaffolds. The only exception to this is assemblies computed by MIRA which only contains one file with contigs. </w:t>
      </w:r>
    </w:p>
    <w:p w:rsidR="00B9299A" w:rsidRDefault="00B9299A">
      <w:pPr>
        <w:rPr>
          <w:caps/>
          <w:spacing w:val="10"/>
          <w:szCs w:val="18"/>
        </w:rPr>
      </w:pPr>
      <w:r>
        <w:br w:type="page"/>
      </w:r>
    </w:p>
    <w:p w:rsidR="00F95AFB" w:rsidRPr="008B04CB" w:rsidRDefault="005D3AD9" w:rsidP="00F95AFB">
      <w:pPr>
        <w:pStyle w:val="Caption"/>
        <w:keepNext/>
        <w:rPr>
          <w:sz w:val="24"/>
        </w:rPr>
      </w:pPr>
      <w:bookmarkStart w:id="827" w:name="_Ref393035396"/>
      <w:bookmarkStart w:id="828" w:name="_Toc393074572"/>
      <w:bookmarkStart w:id="829" w:name="_Toc393074734"/>
      <w:bookmarkStart w:id="830" w:name="_Toc393077936"/>
      <w:bookmarkStart w:id="831" w:name="_Toc393208972"/>
      <w:bookmarkStart w:id="832" w:name="_Toc393210883"/>
      <w:r>
        <w:rPr>
          <w:sz w:val="24"/>
        </w:rPr>
        <w:lastRenderedPageBreak/>
        <w:t>Table B</w:t>
      </w:r>
      <w:r w:rsidR="00F95AFB" w:rsidRPr="008B04CB">
        <w:rPr>
          <w:sz w:val="24"/>
        </w:rPr>
        <w:t xml:space="preserve"> </w:t>
      </w:r>
      <w:r w:rsidR="00F95AFB" w:rsidRPr="008B04CB">
        <w:rPr>
          <w:sz w:val="24"/>
        </w:rPr>
        <w:fldChar w:fldCharType="begin"/>
      </w:r>
      <w:r w:rsidR="00F95AFB" w:rsidRPr="008B04CB">
        <w:rPr>
          <w:sz w:val="24"/>
        </w:rPr>
        <w:instrText xml:space="preserve"> SEQ Table_C \* ARABIC </w:instrText>
      </w:r>
      <w:r w:rsidR="00F95AFB" w:rsidRPr="008B04CB">
        <w:rPr>
          <w:sz w:val="24"/>
        </w:rPr>
        <w:fldChar w:fldCharType="separate"/>
      </w:r>
      <w:r w:rsidR="00962059">
        <w:rPr>
          <w:noProof/>
          <w:sz w:val="24"/>
        </w:rPr>
        <w:t>1</w:t>
      </w:r>
      <w:r w:rsidR="00F95AFB" w:rsidRPr="008B04CB">
        <w:rPr>
          <w:sz w:val="24"/>
        </w:rPr>
        <w:fldChar w:fldCharType="end"/>
      </w:r>
      <w:bookmarkEnd w:id="827"/>
      <w:r w:rsidR="00F95AFB" w:rsidRPr="008B04CB">
        <w:rPr>
          <w:sz w:val="24"/>
        </w:rPr>
        <w:t xml:space="preserve"> </w:t>
      </w:r>
      <w:r w:rsidR="00A037F0">
        <w:rPr>
          <w:sz w:val="24"/>
        </w:rPr>
        <w:t>Comparison of c</w:t>
      </w:r>
      <w:r w:rsidR="009E29F9">
        <w:rPr>
          <w:sz w:val="24"/>
        </w:rPr>
        <w:t>ontig</w:t>
      </w:r>
      <w:r w:rsidR="00540B47">
        <w:rPr>
          <w:sz w:val="24"/>
        </w:rPr>
        <w:t xml:space="preserve">s from </w:t>
      </w:r>
      <w:r w:rsidR="00F95AFB" w:rsidRPr="008B04CB">
        <w:rPr>
          <w:sz w:val="24"/>
        </w:rPr>
        <w:t>CABOG</w:t>
      </w:r>
      <w:r w:rsidR="00540B47">
        <w:rPr>
          <w:sz w:val="24"/>
        </w:rPr>
        <w:t xml:space="preserve"> runs</w:t>
      </w:r>
      <w:r w:rsidR="00F95AFB" w:rsidRPr="008B04CB">
        <w:rPr>
          <w:sz w:val="24"/>
        </w:rPr>
        <w:t xml:space="preserve"> on HiSeQ data</w:t>
      </w:r>
      <w:bookmarkEnd w:id="828"/>
      <w:bookmarkEnd w:id="829"/>
      <w:bookmarkEnd w:id="830"/>
      <w:bookmarkEnd w:id="831"/>
      <w:bookmarkEnd w:id="832"/>
    </w:p>
    <w:p w:rsidR="008B04CB" w:rsidRPr="00F95AFB" w:rsidRDefault="008B04CB" w:rsidP="00F95AFB">
      <w:r>
        <w:t>The values for the first column (G</w:t>
      </w:r>
      <w:r w:rsidR="005059C4">
        <w:t>AGE-B supplementary table S6) are</w:t>
      </w:r>
      <w:r>
        <w:t xml:space="preserve"> obtained from </w:t>
      </w:r>
      <w:r w:rsidR="000A169B">
        <w:t xml:space="preserve">GAGE-Bs supplementary material, </w:t>
      </w:r>
      <w:r w:rsidR="004D0B75">
        <w:t>while the next column</w:t>
      </w:r>
      <w:r w:rsidR="00CA4FCB" w:rsidRPr="00CA4FCB">
        <w:t xml:space="preserve"> (GAGE-B assembly file) </w:t>
      </w:r>
      <w:r>
        <w:t>represent</w:t>
      </w:r>
      <w:r w:rsidR="005059C4">
        <w:t>s</w:t>
      </w:r>
      <w:r>
        <w:t xml:space="preserve"> data comp</w:t>
      </w:r>
      <w:r w:rsidR="005059C4">
        <w:t xml:space="preserve">uted by running assemblies </w:t>
      </w:r>
      <w:r>
        <w:t xml:space="preserve">on QUAST 2.2. The </w:t>
      </w:r>
      <w:r w:rsidR="000A169B">
        <w:t>last two</w:t>
      </w:r>
      <w:r>
        <w:t xml:space="preserve"> columns represent</w:t>
      </w:r>
      <w:r w:rsidR="005059C4">
        <w:t>s</w:t>
      </w:r>
      <w:r>
        <w:t xml:space="preserve"> assembli</w:t>
      </w:r>
      <w:r w:rsidR="005059C4">
        <w:t>es reproduced with HiSeq data using</w:t>
      </w:r>
      <w:r>
        <w:t xml:space="preserve"> CABOG 7.0/8.1</w:t>
      </w:r>
      <w:r w:rsidR="009C01A4">
        <w:t>.</w:t>
      </w:r>
      <w:r>
        <w:t xml:space="preserve"> </w:t>
      </w:r>
    </w:p>
    <w:tbl>
      <w:tblPr>
        <w:tblStyle w:val="TableGrid"/>
        <w:tblW w:w="8353" w:type="dxa"/>
        <w:jc w:val="center"/>
        <w:tbl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insideH w:val="none" w:sz="0" w:space="0" w:color="auto"/>
          <w:insideV w:val="none" w:sz="0" w:space="0" w:color="auto"/>
        </w:tblBorders>
        <w:tblCellMar>
          <w:top w:w="57" w:type="dxa"/>
          <w:bottom w:w="57" w:type="dxa"/>
        </w:tblCellMar>
        <w:tblLook w:val="04A0" w:firstRow="1" w:lastRow="0" w:firstColumn="1" w:lastColumn="0" w:noHBand="0" w:noVBand="1"/>
      </w:tblPr>
      <w:tblGrid>
        <w:gridCol w:w="2451"/>
        <w:gridCol w:w="1604"/>
        <w:gridCol w:w="1509"/>
        <w:gridCol w:w="1349"/>
        <w:gridCol w:w="1440"/>
      </w:tblGrid>
      <w:tr w:rsidR="00F95AFB" w:rsidRPr="003B4889" w:rsidTr="003B4889">
        <w:trPr>
          <w:jc w:val="center"/>
        </w:trPr>
        <w:tc>
          <w:tcPr>
            <w:tcW w:w="2451" w:type="dxa"/>
            <w:vMerge w:val="restart"/>
            <w:tcBorders>
              <w:top w:val="single" w:sz="12" w:space="0" w:color="A6A6A6" w:themeColor="background1" w:themeShade="A6"/>
              <w:right w:val="single" w:sz="12" w:space="0" w:color="A6A6A6" w:themeColor="background1" w:themeShade="A6"/>
            </w:tcBorders>
            <w:shd w:val="clear" w:color="auto" w:fill="F2F2F2" w:themeFill="background1" w:themeFillShade="F2"/>
            <w:vAlign w:val="center"/>
          </w:tcPr>
          <w:p w:rsidR="00F95AFB" w:rsidRPr="003B4889" w:rsidRDefault="00F95AFB" w:rsidP="00B45115">
            <w:pPr>
              <w:spacing w:line="276" w:lineRule="auto"/>
              <w:rPr>
                <w:sz w:val="22"/>
              </w:rPr>
            </w:pPr>
            <w:r w:rsidRPr="003B4889">
              <w:rPr>
                <w:sz w:val="22"/>
              </w:rPr>
              <w:t>Assembly</w:t>
            </w:r>
          </w:p>
        </w:tc>
        <w:tc>
          <w:tcPr>
            <w:tcW w:w="4462" w:type="dxa"/>
            <w:gridSpan w:val="3"/>
            <w:tc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vAlign w:val="center"/>
          </w:tcPr>
          <w:p w:rsidR="00F95AFB" w:rsidRPr="003B4889" w:rsidRDefault="00F95AFB" w:rsidP="00F95AFB">
            <w:pPr>
              <w:spacing w:line="276" w:lineRule="auto"/>
              <w:jc w:val="center"/>
              <w:rPr>
                <w:sz w:val="22"/>
              </w:rPr>
            </w:pPr>
            <w:r w:rsidRPr="003B4889">
              <w:rPr>
                <w:sz w:val="22"/>
              </w:rPr>
              <w:t>CABOG 7.0</w:t>
            </w:r>
          </w:p>
        </w:tc>
        <w:tc>
          <w:tcPr>
            <w:tcW w:w="1440" w:type="dxa"/>
            <w:tcBorders>
              <w:top w:val="single" w:sz="12" w:space="0" w:color="A6A6A6" w:themeColor="background1" w:themeShade="A6"/>
              <w:left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F95AFB" w:rsidRPr="003B4889" w:rsidRDefault="00F95AFB" w:rsidP="00B45115">
            <w:pPr>
              <w:spacing w:line="276" w:lineRule="auto"/>
              <w:jc w:val="right"/>
              <w:rPr>
                <w:sz w:val="22"/>
              </w:rPr>
            </w:pPr>
            <w:r w:rsidRPr="003B4889">
              <w:rPr>
                <w:sz w:val="22"/>
              </w:rPr>
              <w:t>CABOG 8.1</w:t>
            </w:r>
          </w:p>
        </w:tc>
      </w:tr>
      <w:tr w:rsidR="00DB4589" w:rsidRPr="003B4889" w:rsidTr="003B4889">
        <w:trPr>
          <w:jc w:val="center"/>
        </w:trPr>
        <w:tc>
          <w:tcPr>
            <w:tcW w:w="2451" w:type="dxa"/>
            <w:vMerge/>
            <w:tcBorders>
              <w:bottom w:val="single" w:sz="12" w:space="0" w:color="A6A6A6" w:themeColor="background1" w:themeShade="A6"/>
              <w:right w:val="single" w:sz="12" w:space="0" w:color="A6A6A6" w:themeColor="background1" w:themeShade="A6"/>
            </w:tcBorders>
            <w:shd w:val="clear" w:color="auto" w:fill="F2F2F2" w:themeFill="background1" w:themeFillShade="F2"/>
            <w:vAlign w:val="center"/>
          </w:tcPr>
          <w:p w:rsidR="00DB4589" w:rsidRPr="003B4889" w:rsidRDefault="00DB4589" w:rsidP="00B45115">
            <w:pPr>
              <w:spacing w:line="276" w:lineRule="auto"/>
              <w:rPr>
                <w:sz w:val="22"/>
              </w:rPr>
            </w:pPr>
          </w:p>
        </w:tc>
        <w:tc>
          <w:tcPr>
            <w:tcW w:w="3113" w:type="dxa"/>
            <w:gridSpan w:val="2"/>
            <w:tc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vAlign w:val="center"/>
          </w:tcPr>
          <w:p w:rsidR="00DB4589" w:rsidRPr="003B4889" w:rsidRDefault="00DB4589" w:rsidP="00DB4589">
            <w:pPr>
              <w:spacing w:line="276" w:lineRule="auto"/>
              <w:jc w:val="center"/>
              <w:rPr>
                <w:sz w:val="22"/>
              </w:rPr>
            </w:pPr>
            <w:r w:rsidRPr="003B4889">
              <w:rPr>
                <w:sz w:val="22"/>
              </w:rPr>
              <w:t>GAGE-B</w:t>
            </w:r>
          </w:p>
        </w:tc>
        <w:tc>
          <w:tcPr>
            <w:tcW w:w="1349" w:type="dxa"/>
            <w:vMerge w:val="restart"/>
            <w:tcBorders>
              <w:top w:val="single" w:sz="12" w:space="0" w:color="A6A6A6" w:themeColor="background1" w:themeShade="A6"/>
              <w:left w:val="single" w:sz="12" w:space="0" w:color="A6A6A6" w:themeColor="background1" w:themeShade="A6"/>
              <w:right w:val="single" w:sz="12" w:space="0" w:color="A6A6A6" w:themeColor="background1" w:themeShade="A6"/>
            </w:tcBorders>
            <w:shd w:val="clear" w:color="auto" w:fill="F2F2F2" w:themeFill="background1" w:themeFillShade="F2"/>
            <w:vAlign w:val="center"/>
          </w:tcPr>
          <w:p w:rsidR="00DB4589" w:rsidRPr="003B4889" w:rsidRDefault="00DB4589" w:rsidP="00B45115">
            <w:pPr>
              <w:spacing w:line="276" w:lineRule="auto"/>
              <w:jc w:val="right"/>
              <w:rPr>
                <w:sz w:val="22"/>
              </w:rPr>
            </w:pPr>
            <w:r w:rsidRPr="003B4889">
              <w:rPr>
                <w:sz w:val="22"/>
              </w:rPr>
              <w:t>Reproduced</w:t>
            </w:r>
          </w:p>
        </w:tc>
        <w:tc>
          <w:tcPr>
            <w:tcW w:w="1440" w:type="dxa"/>
            <w:vMerge w:val="restart"/>
            <w:tcBorders>
              <w:top w:val="single" w:sz="12" w:space="0" w:color="A6A6A6" w:themeColor="background1" w:themeShade="A6"/>
              <w:left w:val="single" w:sz="12" w:space="0" w:color="A6A6A6" w:themeColor="background1" w:themeShade="A6"/>
            </w:tcBorders>
            <w:shd w:val="clear" w:color="auto" w:fill="F2F2F2" w:themeFill="background1" w:themeFillShade="F2"/>
            <w:vAlign w:val="center"/>
          </w:tcPr>
          <w:p w:rsidR="00DB4589" w:rsidRPr="003B4889" w:rsidRDefault="00DB4589" w:rsidP="00B45115">
            <w:pPr>
              <w:spacing w:line="276" w:lineRule="auto"/>
              <w:jc w:val="right"/>
              <w:rPr>
                <w:sz w:val="22"/>
              </w:rPr>
            </w:pPr>
            <w:r w:rsidRPr="003B4889">
              <w:rPr>
                <w:sz w:val="22"/>
              </w:rPr>
              <w:t>Reproduced</w:t>
            </w:r>
          </w:p>
        </w:tc>
      </w:tr>
      <w:tr w:rsidR="00DB4589" w:rsidRPr="003B4889" w:rsidTr="003B4889">
        <w:trPr>
          <w:jc w:val="center"/>
        </w:trPr>
        <w:tc>
          <w:tcPr>
            <w:tcW w:w="2451" w:type="dxa"/>
            <w:vMerge/>
            <w:tcBorders>
              <w:bottom w:val="single" w:sz="12" w:space="0" w:color="A6A6A6" w:themeColor="background1" w:themeShade="A6"/>
              <w:right w:val="single" w:sz="12" w:space="0" w:color="A6A6A6" w:themeColor="background1" w:themeShade="A6"/>
            </w:tcBorders>
            <w:shd w:val="clear" w:color="auto" w:fill="F2F2F2" w:themeFill="background1" w:themeFillShade="F2"/>
            <w:vAlign w:val="center"/>
          </w:tcPr>
          <w:p w:rsidR="00DB4589" w:rsidRPr="003B4889" w:rsidRDefault="00DB4589" w:rsidP="00B45115">
            <w:pPr>
              <w:spacing w:line="276" w:lineRule="auto"/>
              <w:rPr>
                <w:sz w:val="22"/>
              </w:rPr>
            </w:pPr>
          </w:p>
        </w:tc>
        <w:tc>
          <w:tcPr>
            <w:tcW w:w="1604" w:type="dxa"/>
            <w:tc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vAlign w:val="center"/>
          </w:tcPr>
          <w:p w:rsidR="00DB4589" w:rsidRPr="003B4889" w:rsidRDefault="00DB4589" w:rsidP="00B45115">
            <w:pPr>
              <w:spacing w:line="276" w:lineRule="auto"/>
              <w:jc w:val="right"/>
              <w:rPr>
                <w:sz w:val="22"/>
              </w:rPr>
            </w:pPr>
            <w:r w:rsidRPr="003B4889">
              <w:rPr>
                <w:sz w:val="22"/>
              </w:rPr>
              <w:t>Supplementary</w:t>
            </w:r>
            <w:r w:rsidRPr="003B4889">
              <w:rPr>
                <w:sz w:val="22"/>
              </w:rPr>
              <w:br/>
              <w:t>table S6</w:t>
            </w:r>
          </w:p>
        </w:tc>
        <w:tc>
          <w:tcPr>
            <w:tcW w:w="1509" w:type="dxa"/>
            <w:tc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vAlign w:val="center"/>
          </w:tcPr>
          <w:p w:rsidR="00DB4589" w:rsidRPr="003B4889" w:rsidRDefault="003B4889" w:rsidP="00FD115F">
            <w:pPr>
              <w:spacing w:line="276" w:lineRule="auto"/>
              <w:jc w:val="right"/>
              <w:rPr>
                <w:sz w:val="22"/>
              </w:rPr>
            </w:pPr>
            <w:r w:rsidRPr="003B4889">
              <w:rPr>
                <w:sz w:val="22"/>
              </w:rPr>
              <w:t xml:space="preserve">Assembly </w:t>
            </w:r>
            <w:r w:rsidR="00DB4589" w:rsidRPr="003B4889">
              <w:rPr>
                <w:sz w:val="22"/>
              </w:rPr>
              <w:t>file</w:t>
            </w:r>
          </w:p>
        </w:tc>
        <w:tc>
          <w:tcPr>
            <w:tcW w:w="1349" w:type="dxa"/>
            <w:vMerge/>
            <w:tcBorders>
              <w:left w:val="single" w:sz="12"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vAlign w:val="center"/>
          </w:tcPr>
          <w:p w:rsidR="00DB4589" w:rsidRPr="003B4889" w:rsidRDefault="00DB4589" w:rsidP="00B45115">
            <w:pPr>
              <w:spacing w:line="276" w:lineRule="auto"/>
              <w:jc w:val="right"/>
              <w:rPr>
                <w:sz w:val="22"/>
              </w:rPr>
            </w:pPr>
          </w:p>
        </w:tc>
        <w:tc>
          <w:tcPr>
            <w:tcW w:w="1440" w:type="dxa"/>
            <w:vMerge/>
            <w:tcBorders>
              <w:left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DB4589" w:rsidRPr="003B4889" w:rsidRDefault="00DB4589" w:rsidP="00B45115">
            <w:pPr>
              <w:spacing w:line="276" w:lineRule="auto"/>
              <w:jc w:val="right"/>
              <w:rPr>
                <w:sz w:val="22"/>
              </w:rPr>
            </w:pPr>
          </w:p>
        </w:tc>
      </w:tr>
      <w:tr w:rsidR="00B754EC" w:rsidRPr="003B4889" w:rsidTr="003B4889">
        <w:trPr>
          <w:jc w:val="center"/>
        </w:trPr>
        <w:tc>
          <w:tcPr>
            <w:tcW w:w="2451" w:type="dxa"/>
            <w:tcBorders>
              <w:top w:val="single" w:sz="12" w:space="0" w:color="A6A6A6" w:themeColor="background1" w:themeShade="A6"/>
              <w:bottom w:val="single" w:sz="4" w:space="0" w:color="BFBFBF" w:themeColor="background1" w:themeShade="BF"/>
            </w:tcBorders>
          </w:tcPr>
          <w:p w:rsidR="0045259A" w:rsidRPr="003B4889" w:rsidRDefault="0045259A" w:rsidP="00B45115">
            <w:pPr>
              <w:spacing w:line="276" w:lineRule="auto"/>
              <w:rPr>
                <w:sz w:val="22"/>
              </w:rPr>
            </w:pPr>
            <w:r w:rsidRPr="003B4889">
              <w:rPr>
                <w:sz w:val="22"/>
              </w:rPr>
              <w:t># contigs (&gt;= 200 bp)</w:t>
            </w:r>
          </w:p>
        </w:tc>
        <w:tc>
          <w:tcPr>
            <w:tcW w:w="1604" w:type="dxa"/>
            <w:tcBorders>
              <w:top w:val="single" w:sz="12" w:space="0" w:color="A6A6A6" w:themeColor="background1" w:themeShade="A6"/>
              <w:bottom w:val="single" w:sz="4" w:space="0" w:color="BFBFBF" w:themeColor="background1" w:themeShade="BF"/>
            </w:tcBorders>
          </w:tcPr>
          <w:p w:rsidR="0045259A" w:rsidRPr="003B4889" w:rsidRDefault="00EA3998" w:rsidP="00B45115">
            <w:pPr>
              <w:spacing w:line="276" w:lineRule="auto"/>
              <w:jc w:val="right"/>
              <w:rPr>
                <w:b/>
                <w:sz w:val="22"/>
              </w:rPr>
            </w:pPr>
            <w:r w:rsidRPr="003B4889">
              <w:rPr>
                <w:b/>
                <w:sz w:val="22"/>
              </w:rPr>
              <w:t>127</w:t>
            </w:r>
          </w:p>
        </w:tc>
        <w:tc>
          <w:tcPr>
            <w:tcW w:w="1509" w:type="dxa"/>
            <w:tcBorders>
              <w:top w:val="single" w:sz="12" w:space="0" w:color="A6A6A6" w:themeColor="background1" w:themeShade="A6"/>
              <w:bottom w:val="single" w:sz="4" w:space="0" w:color="BFBFBF" w:themeColor="background1" w:themeShade="BF"/>
            </w:tcBorders>
          </w:tcPr>
          <w:p w:rsidR="0045259A" w:rsidRPr="003B4889" w:rsidRDefault="0045259A" w:rsidP="00B45115">
            <w:pPr>
              <w:spacing w:line="276" w:lineRule="auto"/>
              <w:jc w:val="right"/>
              <w:rPr>
                <w:b/>
                <w:sz w:val="22"/>
              </w:rPr>
            </w:pPr>
            <w:r w:rsidRPr="003B4889">
              <w:rPr>
                <w:b/>
                <w:sz w:val="22"/>
              </w:rPr>
              <w:t>127</w:t>
            </w:r>
          </w:p>
        </w:tc>
        <w:tc>
          <w:tcPr>
            <w:tcW w:w="1349" w:type="dxa"/>
            <w:tcBorders>
              <w:top w:val="single" w:sz="12" w:space="0" w:color="A6A6A6" w:themeColor="background1" w:themeShade="A6"/>
              <w:bottom w:val="single" w:sz="4" w:space="0" w:color="BFBFBF" w:themeColor="background1" w:themeShade="BF"/>
            </w:tcBorders>
          </w:tcPr>
          <w:p w:rsidR="0045259A" w:rsidRPr="003B4889" w:rsidRDefault="0045259A" w:rsidP="00B45115">
            <w:pPr>
              <w:spacing w:line="276" w:lineRule="auto"/>
              <w:jc w:val="right"/>
              <w:rPr>
                <w:sz w:val="22"/>
              </w:rPr>
            </w:pPr>
            <w:r w:rsidRPr="003B4889">
              <w:rPr>
                <w:sz w:val="22"/>
              </w:rPr>
              <w:t>144</w:t>
            </w:r>
          </w:p>
        </w:tc>
        <w:tc>
          <w:tcPr>
            <w:tcW w:w="1440" w:type="dxa"/>
            <w:tcBorders>
              <w:top w:val="single" w:sz="12" w:space="0" w:color="A6A6A6" w:themeColor="background1" w:themeShade="A6"/>
              <w:bottom w:val="single" w:sz="4" w:space="0" w:color="BFBFBF" w:themeColor="background1" w:themeShade="BF"/>
            </w:tcBorders>
          </w:tcPr>
          <w:p w:rsidR="0045259A" w:rsidRPr="003B4889" w:rsidRDefault="0045259A" w:rsidP="00B45115">
            <w:pPr>
              <w:spacing w:line="276" w:lineRule="auto"/>
              <w:jc w:val="right"/>
              <w:rPr>
                <w:sz w:val="22"/>
              </w:rPr>
            </w:pPr>
            <w:r w:rsidRPr="003B4889">
              <w:rPr>
                <w:sz w:val="22"/>
              </w:rPr>
              <w:t>519</w:t>
            </w:r>
          </w:p>
        </w:tc>
      </w:tr>
      <w:tr w:rsidR="00B5045E" w:rsidRPr="003B4889" w:rsidTr="003B4889">
        <w:trPr>
          <w:jc w:val="center"/>
        </w:trPr>
        <w:tc>
          <w:tcPr>
            <w:tcW w:w="2451" w:type="dxa"/>
            <w:tcBorders>
              <w:top w:val="single" w:sz="4" w:space="0" w:color="BFBFBF" w:themeColor="background1" w:themeShade="BF"/>
              <w:bottom w:val="single" w:sz="4" w:space="0" w:color="BFBFBF" w:themeColor="background1" w:themeShade="BF"/>
            </w:tcBorders>
          </w:tcPr>
          <w:p w:rsidR="0045259A" w:rsidRPr="003B4889" w:rsidRDefault="0045259A" w:rsidP="00B45115">
            <w:pPr>
              <w:spacing w:line="276" w:lineRule="auto"/>
              <w:rPr>
                <w:sz w:val="22"/>
              </w:rPr>
            </w:pPr>
            <w:r w:rsidRPr="003B4889">
              <w:rPr>
                <w:sz w:val="22"/>
              </w:rPr>
              <w:t>N50</w:t>
            </w:r>
            <w:r w:rsidR="00610FE8" w:rsidRPr="003B4889">
              <w:rPr>
                <w:sz w:val="22"/>
              </w:rPr>
              <w:t xml:space="preserve"> (kb)</w:t>
            </w:r>
          </w:p>
        </w:tc>
        <w:tc>
          <w:tcPr>
            <w:tcW w:w="1604"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45259A" w:rsidRPr="003B4889" w:rsidRDefault="00EA3998" w:rsidP="00610FE8">
            <w:pPr>
              <w:spacing w:line="276" w:lineRule="auto"/>
              <w:jc w:val="right"/>
              <w:rPr>
                <w:sz w:val="22"/>
              </w:rPr>
            </w:pPr>
            <w:r w:rsidRPr="003B4889">
              <w:rPr>
                <w:sz w:val="22"/>
              </w:rPr>
              <w:t>57</w:t>
            </w:r>
            <w:r w:rsidR="00610FE8" w:rsidRPr="003B4889">
              <w:rPr>
                <w:sz w:val="22"/>
              </w:rPr>
              <w:t>.</w:t>
            </w:r>
            <w:r w:rsidRPr="003B4889">
              <w:rPr>
                <w:sz w:val="22"/>
              </w:rPr>
              <w:t>9</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45259A" w:rsidRPr="003B4889" w:rsidRDefault="0045259A" w:rsidP="00B45115">
            <w:pPr>
              <w:spacing w:line="276" w:lineRule="auto"/>
              <w:jc w:val="right"/>
              <w:rPr>
                <w:b/>
                <w:sz w:val="22"/>
              </w:rPr>
            </w:pPr>
            <w:r w:rsidRPr="003B4889">
              <w:rPr>
                <w:b/>
                <w:sz w:val="22"/>
              </w:rPr>
              <w:t>61</w:t>
            </w:r>
            <w:r w:rsidR="00610FE8" w:rsidRPr="003B4889">
              <w:rPr>
                <w:b/>
                <w:sz w:val="22"/>
              </w:rPr>
              <w:t>.2</w:t>
            </w:r>
          </w:p>
        </w:tc>
        <w:tc>
          <w:tcPr>
            <w:tcW w:w="1349" w:type="dxa"/>
            <w:tcBorders>
              <w:top w:val="single" w:sz="4" w:space="0" w:color="BFBFBF" w:themeColor="background1" w:themeShade="BF"/>
              <w:bottom w:val="single" w:sz="4" w:space="0" w:color="BFBFBF" w:themeColor="background1" w:themeShade="BF"/>
            </w:tcBorders>
          </w:tcPr>
          <w:p w:rsidR="0045259A" w:rsidRPr="003B4889" w:rsidRDefault="0045259A" w:rsidP="00B45115">
            <w:pPr>
              <w:spacing w:line="276" w:lineRule="auto"/>
              <w:jc w:val="right"/>
              <w:rPr>
                <w:sz w:val="22"/>
              </w:rPr>
            </w:pPr>
            <w:r w:rsidRPr="003B4889">
              <w:rPr>
                <w:sz w:val="22"/>
              </w:rPr>
              <w:t>57</w:t>
            </w:r>
            <w:r w:rsidR="00610FE8" w:rsidRPr="003B4889">
              <w:rPr>
                <w:sz w:val="22"/>
              </w:rPr>
              <w:t>.1</w:t>
            </w:r>
          </w:p>
        </w:tc>
        <w:tc>
          <w:tcPr>
            <w:tcW w:w="1440" w:type="dxa"/>
            <w:tcBorders>
              <w:top w:val="single" w:sz="4" w:space="0" w:color="BFBFBF" w:themeColor="background1" w:themeShade="BF"/>
              <w:bottom w:val="single" w:sz="4" w:space="0" w:color="BFBFBF" w:themeColor="background1" w:themeShade="BF"/>
            </w:tcBorders>
          </w:tcPr>
          <w:p w:rsidR="0045259A" w:rsidRPr="003B4889" w:rsidRDefault="0045259A" w:rsidP="00610FE8">
            <w:pPr>
              <w:spacing w:line="276" w:lineRule="auto"/>
              <w:jc w:val="right"/>
              <w:rPr>
                <w:sz w:val="22"/>
              </w:rPr>
            </w:pPr>
            <w:r w:rsidRPr="003B4889">
              <w:rPr>
                <w:sz w:val="22"/>
              </w:rPr>
              <w:t>10</w:t>
            </w:r>
            <w:r w:rsidR="00610FE8" w:rsidRPr="003B4889">
              <w:rPr>
                <w:sz w:val="22"/>
              </w:rPr>
              <w:t>.4</w:t>
            </w:r>
          </w:p>
        </w:tc>
      </w:tr>
      <w:tr w:rsidR="00FD115F" w:rsidRPr="003B4889" w:rsidTr="003B4889">
        <w:trPr>
          <w:jc w:val="center"/>
        </w:trPr>
        <w:tc>
          <w:tcPr>
            <w:tcW w:w="2451" w:type="dxa"/>
            <w:tcBorders>
              <w:top w:val="single" w:sz="4" w:space="0" w:color="BFBFBF" w:themeColor="background1" w:themeShade="BF"/>
              <w:bottom w:val="single" w:sz="4" w:space="0" w:color="BFBFBF" w:themeColor="background1" w:themeShade="BF"/>
            </w:tcBorders>
          </w:tcPr>
          <w:p w:rsidR="00FD115F" w:rsidRPr="003B4889" w:rsidRDefault="00FD115F" w:rsidP="00D7479B">
            <w:pPr>
              <w:spacing w:line="276" w:lineRule="auto"/>
              <w:rPr>
                <w:sz w:val="22"/>
              </w:rPr>
            </w:pPr>
            <w:r w:rsidRPr="003B4889">
              <w:rPr>
                <w:sz w:val="22"/>
              </w:rPr>
              <w:t>NA50</w:t>
            </w:r>
            <w:r w:rsidR="00610FE8" w:rsidRPr="003B4889">
              <w:rPr>
                <w:sz w:val="22"/>
              </w:rPr>
              <w:t xml:space="preserve"> (kb)</w:t>
            </w:r>
          </w:p>
        </w:tc>
        <w:tc>
          <w:tcPr>
            <w:tcW w:w="1604"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FD115F" w:rsidRPr="003B4889" w:rsidRDefault="00FD115F" w:rsidP="00610FE8">
            <w:pPr>
              <w:spacing w:line="276" w:lineRule="auto"/>
              <w:jc w:val="right"/>
              <w:rPr>
                <w:sz w:val="22"/>
              </w:rPr>
            </w:pPr>
            <w:r w:rsidRPr="003B4889">
              <w:rPr>
                <w:sz w:val="22"/>
              </w:rPr>
              <w:t>48</w:t>
            </w:r>
            <w:r w:rsidR="00610FE8" w:rsidRPr="003B4889">
              <w:rPr>
                <w:sz w:val="22"/>
              </w:rPr>
              <w:t>.8</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FD115F" w:rsidRPr="003B4889" w:rsidRDefault="00FD115F" w:rsidP="00610FE8">
            <w:pPr>
              <w:spacing w:line="276" w:lineRule="auto"/>
              <w:jc w:val="right"/>
              <w:rPr>
                <w:b/>
                <w:sz w:val="22"/>
              </w:rPr>
            </w:pPr>
            <w:r w:rsidRPr="003B4889">
              <w:rPr>
                <w:b/>
                <w:sz w:val="22"/>
              </w:rPr>
              <w:t>57</w:t>
            </w:r>
            <w:r w:rsidR="00610FE8" w:rsidRPr="003B4889">
              <w:rPr>
                <w:b/>
                <w:sz w:val="22"/>
              </w:rPr>
              <w:t>.</w:t>
            </w:r>
            <w:r w:rsidRPr="003B4889">
              <w:rPr>
                <w:b/>
                <w:sz w:val="22"/>
              </w:rPr>
              <w:t>8</w:t>
            </w:r>
          </w:p>
        </w:tc>
        <w:tc>
          <w:tcPr>
            <w:tcW w:w="1349" w:type="dxa"/>
            <w:tcBorders>
              <w:top w:val="single" w:sz="4" w:space="0" w:color="BFBFBF" w:themeColor="background1" w:themeShade="BF"/>
              <w:bottom w:val="single" w:sz="4" w:space="0" w:color="BFBFBF" w:themeColor="background1" w:themeShade="BF"/>
            </w:tcBorders>
          </w:tcPr>
          <w:p w:rsidR="00FD115F" w:rsidRPr="003B4889" w:rsidRDefault="00FD115F" w:rsidP="00D7479B">
            <w:pPr>
              <w:spacing w:line="276" w:lineRule="auto"/>
              <w:jc w:val="right"/>
              <w:rPr>
                <w:sz w:val="22"/>
              </w:rPr>
            </w:pPr>
            <w:r w:rsidRPr="003B4889">
              <w:rPr>
                <w:sz w:val="22"/>
              </w:rPr>
              <w:t>57</w:t>
            </w:r>
            <w:r w:rsidR="00610FE8" w:rsidRPr="003B4889">
              <w:rPr>
                <w:sz w:val="22"/>
              </w:rPr>
              <w:t>.1</w:t>
            </w:r>
          </w:p>
        </w:tc>
        <w:tc>
          <w:tcPr>
            <w:tcW w:w="1440" w:type="dxa"/>
            <w:tcBorders>
              <w:top w:val="single" w:sz="4" w:space="0" w:color="BFBFBF" w:themeColor="background1" w:themeShade="BF"/>
              <w:bottom w:val="single" w:sz="4" w:space="0" w:color="BFBFBF" w:themeColor="background1" w:themeShade="BF"/>
            </w:tcBorders>
          </w:tcPr>
          <w:p w:rsidR="00FD115F" w:rsidRPr="003B4889" w:rsidRDefault="00FD115F" w:rsidP="00D7479B">
            <w:pPr>
              <w:spacing w:line="276" w:lineRule="auto"/>
              <w:jc w:val="right"/>
              <w:rPr>
                <w:sz w:val="22"/>
              </w:rPr>
            </w:pPr>
            <w:r w:rsidRPr="003B4889">
              <w:rPr>
                <w:sz w:val="22"/>
              </w:rPr>
              <w:t>10</w:t>
            </w:r>
            <w:r w:rsidR="00610FE8" w:rsidRPr="003B4889">
              <w:rPr>
                <w:sz w:val="22"/>
              </w:rPr>
              <w:t>.4</w:t>
            </w:r>
          </w:p>
        </w:tc>
      </w:tr>
      <w:tr w:rsidR="00B5045E" w:rsidRPr="003B4889" w:rsidTr="003B4889">
        <w:trPr>
          <w:jc w:val="center"/>
        </w:trPr>
        <w:tc>
          <w:tcPr>
            <w:tcW w:w="2451" w:type="dxa"/>
            <w:tcBorders>
              <w:top w:val="single" w:sz="4" w:space="0" w:color="BFBFBF" w:themeColor="background1" w:themeShade="BF"/>
              <w:bottom w:val="single" w:sz="4" w:space="0" w:color="BFBFBF" w:themeColor="background1" w:themeShade="BF"/>
            </w:tcBorders>
          </w:tcPr>
          <w:p w:rsidR="0045259A" w:rsidRPr="003B4889" w:rsidRDefault="0045259A" w:rsidP="00B45115">
            <w:pPr>
              <w:spacing w:line="276" w:lineRule="auto"/>
              <w:rPr>
                <w:sz w:val="22"/>
              </w:rPr>
            </w:pPr>
            <w:r w:rsidRPr="003B4889">
              <w:rPr>
                <w:sz w:val="22"/>
              </w:rPr>
              <w:t># misassemblies</w:t>
            </w:r>
          </w:p>
        </w:tc>
        <w:tc>
          <w:tcPr>
            <w:tcW w:w="1604"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45259A" w:rsidRPr="003B4889" w:rsidRDefault="00A9325E" w:rsidP="00B45115">
            <w:pPr>
              <w:spacing w:line="276" w:lineRule="auto"/>
              <w:jc w:val="right"/>
              <w:rPr>
                <w:sz w:val="22"/>
              </w:rPr>
            </w:pPr>
            <w:r w:rsidRPr="003B4889">
              <w:rPr>
                <w:sz w:val="22"/>
              </w:rPr>
              <w:t>33</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45259A" w:rsidRPr="003B4889" w:rsidRDefault="0045259A" w:rsidP="00B45115">
            <w:pPr>
              <w:spacing w:line="276" w:lineRule="auto"/>
              <w:jc w:val="right"/>
              <w:rPr>
                <w:sz w:val="22"/>
              </w:rPr>
            </w:pPr>
            <w:r w:rsidRPr="003B4889">
              <w:rPr>
                <w:sz w:val="22"/>
              </w:rPr>
              <w:t>20</w:t>
            </w:r>
          </w:p>
        </w:tc>
        <w:tc>
          <w:tcPr>
            <w:tcW w:w="1349" w:type="dxa"/>
            <w:tcBorders>
              <w:top w:val="single" w:sz="4" w:space="0" w:color="BFBFBF" w:themeColor="background1" w:themeShade="BF"/>
              <w:bottom w:val="single" w:sz="4" w:space="0" w:color="BFBFBF" w:themeColor="background1" w:themeShade="BF"/>
            </w:tcBorders>
          </w:tcPr>
          <w:p w:rsidR="0045259A" w:rsidRPr="003B4889" w:rsidRDefault="0045259A" w:rsidP="00B45115">
            <w:pPr>
              <w:spacing w:line="276" w:lineRule="auto"/>
              <w:jc w:val="right"/>
              <w:rPr>
                <w:sz w:val="22"/>
              </w:rPr>
            </w:pPr>
            <w:r w:rsidRPr="003B4889">
              <w:rPr>
                <w:sz w:val="22"/>
              </w:rPr>
              <w:t>10</w:t>
            </w:r>
          </w:p>
        </w:tc>
        <w:tc>
          <w:tcPr>
            <w:tcW w:w="1440" w:type="dxa"/>
            <w:tcBorders>
              <w:top w:val="single" w:sz="4" w:space="0" w:color="BFBFBF" w:themeColor="background1" w:themeShade="BF"/>
              <w:bottom w:val="single" w:sz="4" w:space="0" w:color="BFBFBF" w:themeColor="background1" w:themeShade="BF"/>
            </w:tcBorders>
          </w:tcPr>
          <w:p w:rsidR="0045259A" w:rsidRPr="003B4889" w:rsidRDefault="0045259A" w:rsidP="00B45115">
            <w:pPr>
              <w:spacing w:line="276" w:lineRule="auto"/>
              <w:jc w:val="right"/>
              <w:rPr>
                <w:b/>
                <w:sz w:val="22"/>
              </w:rPr>
            </w:pPr>
            <w:r w:rsidRPr="003B4889">
              <w:rPr>
                <w:b/>
                <w:sz w:val="22"/>
              </w:rPr>
              <w:t>8</w:t>
            </w:r>
          </w:p>
        </w:tc>
      </w:tr>
      <w:tr w:rsidR="00B5045E" w:rsidRPr="003B4889" w:rsidTr="003B4889">
        <w:trPr>
          <w:jc w:val="center"/>
        </w:trPr>
        <w:tc>
          <w:tcPr>
            <w:tcW w:w="2451" w:type="dxa"/>
            <w:tcBorders>
              <w:top w:val="single" w:sz="4" w:space="0" w:color="BFBFBF" w:themeColor="background1" w:themeShade="BF"/>
              <w:bottom w:val="single" w:sz="4" w:space="0" w:color="BFBFBF" w:themeColor="background1" w:themeShade="BF"/>
            </w:tcBorders>
          </w:tcPr>
          <w:p w:rsidR="0045259A" w:rsidRPr="003B4889" w:rsidRDefault="0045259A" w:rsidP="00B45115">
            <w:pPr>
              <w:spacing w:line="276" w:lineRule="auto"/>
              <w:rPr>
                <w:sz w:val="22"/>
              </w:rPr>
            </w:pPr>
            <w:r w:rsidRPr="003B4889">
              <w:rPr>
                <w:sz w:val="22"/>
              </w:rPr>
              <w:t># local misassemblies</w:t>
            </w:r>
          </w:p>
        </w:tc>
        <w:tc>
          <w:tcPr>
            <w:tcW w:w="1604"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45259A" w:rsidRPr="003B4889" w:rsidRDefault="00A9325E" w:rsidP="00B45115">
            <w:pPr>
              <w:spacing w:line="276" w:lineRule="auto"/>
              <w:jc w:val="right"/>
              <w:rPr>
                <w:sz w:val="22"/>
              </w:rPr>
            </w:pPr>
            <w:r w:rsidRPr="003B4889">
              <w:rPr>
                <w:sz w:val="22"/>
              </w:rPr>
              <w:t>12</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45259A" w:rsidRPr="003B4889" w:rsidRDefault="0045259A" w:rsidP="00B45115">
            <w:pPr>
              <w:spacing w:line="276" w:lineRule="auto"/>
              <w:jc w:val="right"/>
              <w:rPr>
                <w:sz w:val="22"/>
              </w:rPr>
            </w:pPr>
            <w:r w:rsidRPr="003B4889">
              <w:rPr>
                <w:sz w:val="22"/>
              </w:rPr>
              <w:t>11</w:t>
            </w:r>
          </w:p>
        </w:tc>
        <w:tc>
          <w:tcPr>
            <w:tcW w:w="1349" w:type="dxa"/>
            <w:tcBorders>
              <w:top w:val="single" w:sz="4" w:space="0" w:color="BFBFBF" w:themeColor="background1" w:themeShade="BF"/>
              <w:bottom w:val="single" w:sz="4" w:space="0" w:color="BFBFBF" w:themeColor="background1" w:themeShade="BF"/>
            </w:tcBorders>
          </w:tcPr>
          <w:p w:rsidR="0045259A" w:rsidRPr="003B4889" w:rsidRDefault="0045259A" w:rsidP="00B45115">
            <w:pPr>
              <w:spacing w:line="276" w:lineRule="auto"/>
              <w:jc w:val="right"/>
              <w:rPr>
                <w:b/>
                <w:sz w:val="22"/>
              </w:rPr>
            </w:pPr>
            <w:r w:rsidRPr="003B4889">
              <w:rPr>
                <w:b/>
                <w:sz w:val="22"/>
              </w:rPr>
              <w:t>7</w:t>
            </w:r>
          </w:p>
        </w:tc>
        <w:tc>
          <w:tcPr>
            <w:tcW w:w="1440" w:type="dxa"/>
            <w:tcBorders>
              <w:top w:val="single" w:sz="4" w:space="0" w:color="BFBFBF" w:themeColor="background1" w:themeShade="BF"/>
              <w:bottom w:val="single" w:sz="4" w:space="0" w:color="BFBFBF" w:themeColor="background1" w:themeShade="BF"/>
            </w:tcBorders>
          </w:tcPr>
          <w:p w:rsidR="0045259A" w:rsidRPr="003B4889" w:rsidRDefault="0045259A" w:rsidP="00B45115">
            <w:pPr>
              <w:spacing w:line="276" w:lineRule="auto"/>
              <w:jc w:val="right"/>
              <w:rPr>
                <w:b/>
                <w:sz w:val="22"/>
              </w:rPr>
            </w:pPr>
            <w:r w:rsidRPr="003B4889">
              <w:rPr>
                <w:b/>
                <w:sz w:val="22"/>
              </w:rPr>
              <w:t>7</w:t>
            </w:r>
          </w:p>
        </w:tc>
      </w:tr>
      <w:tr w:rsidR="00B754EC" w:rsidRPr="003B4889" w:rsidTr="003B4889">
        <w:trPr>
          <w:jc w:val="center"/>
        </w:trPr>
        <w:tc>
          <w:tcPr>
            <w:tcW w:w="2451" w:type="dxa"/>
            <w:tcBorders>
              <w:top w:val="single" w:sz="4" w:space="0" w:color="BFBFBF" w:themeColor="background1" w:themeShade="BF"/>
              <w:bottom w:val="single" w:sz="4" w:space="0" w:color="BFBFBF" w:themeColor="background1" w:themeShade="BF"/>
            </w:tcBorders>
          </w:tcPr>
          <w:p w:rsidR="0045259A" w:rsidRPr="003B4889" w:rsidRDefault="00322856" w:rsidP="00B45115">
            <w:pPr>
              <w:spacing w:line="276" w:lineRule="auto"/>
              <w:rPr>
                <w:sz w:val="22"/>
              </w:rPr>
            </w:pPr>
            <w:r w:rsidRPr="003B4889">
              <w:rPr>
                <w:sz w:val="22"/>
              </w:rPr>
              <w:t>#</w:t>
            </w:r>
            <w:r w:rsidR="005B5514" w:rsidRPr="003B4889">
              <w:rPr>
                <w:sz w:val="22"/>
              </w:rPr>
              <w:t xml:space="preserve"> </w:t>
            </w:r>
            <w:r w:rsidR="0045259A" w:rsidRPr="003B4889">
              <w:rPr>
                <w:sz w:val="22"/>
              </w:rPr>
              <w:t>unaligned contigs</w:t>
            </w:r>
          </w:p>
        </w:tc>
        <w:tc>
          <w:tcPr>
            <w:tcW w:w="1604" w:type="dxa"/>
            <w:tcBorders>
              <w:top w:val="single" w:sz="4" w:space="0" w:color="BFBFBF" w:themeColor="background1" w:themeShade="BF"/>
              <w:bottom w:val="single" w:sz="4" w:space="0" w:color="BFBFBF" w:themeColor="background1" w:themeShade="BF"/>
            </w:tcBorders>
          </w:tcPr>
          <w:p w:rsidR="0045259A" w:rsidRPr="003B4889" w:rsidRDefault="005B5514" w:rsidP="005B5514">
            <w:pPr>
              <w:spacing w:line="276" w:lineRule="auto"/>
              <w:jc w:val="right"/>
              <w:rPr>
                <w:b/>
                <w:sz w:val="22"/>
              </w:rPr>
            </w:pPr>
            <w:r w:rsidRPr="003B4889">
              <w:rPr>
                <w:b/>
                <w:sz w:val="22"/>
              </w:rPr>
              <w:t>0</w:t>
            </w:r>
          </w:p>
        </w:tc>
        <w:tc>
          <w:tcPr>
            <w:tcW w:w="1509" w:type="dxa"/>
            <w:tcBorders>
              <w:top w:val="single" w:sz="4" w:space="0" w:color="BFBFBF" w:themeColor="background1" w:themeShade="BF"/>
              <w:bottom w:val="single" w:sz="4" w:space="0" w:color="BFBFBF" w:themeColor="background1" w:themeShade="BF"/>
            </w:tcBorders>
          </w:tcPr>
          <w:p w:rsidR="0045259A" w:rsidRPr="003B4889" w:rsidRDefault="005B5514" w:rsidP="005B5514">
            <w:pPr>
              <w:spacing w:line="276" w:lineRule="auto"/>
              <w:jc w:val="right"/>
              <w:rPr>
                <w:b/>
                <w:sz w:val="22"/>
              </w:rPr>
            </w:pPr>
            <w:r w:rsidRPr="003B4889">
              <w:rPr>
                <w:b/>
                <w:sz w:val="22"/>
              </w:rPr>
              <w:t>0</w:t>
            </w:r>
          </w:p>
        </w:tc>
        <w:tc>
          <w:tcPr>
            <w:tcW w:w="1349" w:type="dxa"/>
            <w:tcBorders>
              <w:top w:val="single" w:sz="4" w:space="0" w:color="BFBFBF" w:themeColor="background1" w:themeShade="BF"/>
              <w:bottom w:val="single" w:sz="4" w:space="0" w:color="BFBFBF" w:themeColor="background1" w:themeShade="BF"/>
            </w:tcBorders>
          </w:tcPr>
          <w:p w:rsidR="0045259A" w:rsidRPr="003B4889" w:rsidRDefault="005B5514" w:rsidP="00B45115">
            <w:pPr>
              <w:spacing w:line="276" w:lineRule="auto"/>
              <w:jc w:val="right"/>
              <w:rPr>
                <w:b/>
                <w:sz w:val="22"/>
              </w:rPr>
            </w:pPr>
            <w:r w:rsidRPr="003B4889">
              <w:rPr>
                <w:b/>
                <w:sz w:val="22"/>
              </w:rPr>
              <w:t>0</w:t>
            </w:r>
          </w:p>
        </w:tc>
        <w:tc>
          <w:tcPr>
            <w:tcW w:w="1440" w:type="dxa"/>
            <w:tcBorders>
              <w:top w:val="single" w:sz="4" w:space="0" w:color="BFBFBF" w:themeColor="background1" w:themeShade="BF"/>
              <w:bottom w:val="single" w:sz="4" w:space="0" w:color="BFBFBF" w:themeColor="background1" w:themeShade="BF"/>
            </w:tcBorders>
          </w:tcPr>
          <w:p w:rsidR="0045259A" w:rsidRPr="003B4889" w:rsidRDefault="007419A5" w:rsidP="00B45115">
            <w:pPr>
              <w:spacing w:line="276" w:lineRule="auto"/>
              <w:jc w:val="right"/>
              <w:rPr>
                <w:sz w:val="22"/>
              </w:rPr>
            </w:pPr>
            <w:r w:rsidRPr="003B4889">
              <w:rPr>
                <w:sz w:val="22"/>
              </w:rPr>
              <w:t>1</w:t>
            </w:r>
          </w:p>
        </w:tc>
      </w:tr>
      <w:tr w:rsidR="00B754EC" w:rsidRPr="003B4889" w:rsidTr="003B4889">
        <w:trPr>
          <w:jc w:val="center"/>
        </w:trPr>
        <w:tc>
          <w:tcPr>
            <w:tcW w:w="2451" w:type="dxa"/>
            <w:tcBorders>
              <w:top w:val="single" w:sz="4" w:space="0" w:color="BFBFBF" w:themeColor="background1" w:themeShade="BF"/>
              <w:bottom w:val="single" w:sz="4" w:space="0" w:color="BFBFBF" w:themeColor="background1" w:themeShade="BF"/>
            </w:tcBorders>
          </w:tcPr>
          <w:p w:rsidR="0045259A" w:rsidRPr="003B4889" w:rsidRDefault="0045259A" w:rsidP="00B45115">
            <w:pPr>
              <w:spacing w:line="276" w:lineRule="auto"/>
              <w:rPr>
                <w:sz w:val="22"/>
              </w:rPr>
            </w:pPr>
            <w:r w:rsidRPr="003B4889">
              <w:rPr>
                <w:sz w:val="22"/>
              </w:rPr>
              <w:t>Genome fraction (%)</w:t>
            </w:r>
          </w:p>
        </w:tc>
        <w:tc>
          <w:tcPr>
            <w:tcW w:w="1604"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45259A" w:rsidRPr="003B4889" w:rsidRDefault="00EA3998" w:rsidP="00B45115">
            <w:pPr>
              <w:spacing w:line="276" w:lineRule="auto"/>
              <w:jc w:val="right"/>
              <w:rPr>
                <w:b/>
                <w:sz w:val="22"/>
              </w:rPr>
            </w:pPr>
            <w:r w:rsidRPr="003B4889">
              <w:rPr>
                <w:b/>
                <w:sz w:val="22"/>
              </w:rPr>
              <w:t>96.6</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45259A" w:rsidRPr="003B4889" w:rsidRDefault="0045259A" w:rsidP="00B45115">
            <w:pPr>
              <w:spacing w:line="276" w:lineRule="auto"/>
              <w:jc w:val="right"/>
              <w:rPr>
                <w:sz w:val="22"/>
              </w:rPr>
            </w:pPr>
            <w:r w:rsidRPr="003B4889">
              <w:rPr>
                <w:sz w:val="22"/>
              </w:rPr>
              <w:t>95.623</w:t>
            </w:r>
          </w:p>
        </w:tc>
        <w:tc>
          <w:tcPr>
            <w:tcW w:w="1349" w:type="dxa"/>
            <w:tcBorders>
              <w:top w:val="single" w:sz="4" w:space="0" w:color="BFBFBF" w:themeColor="background1" w:themeShade="BF"/>
              <w:bottom w:val="single" w:sz="4" w:space="0" w:color="BFBFBF" w:themeColor="background1" w:themeShade="BF"/>
            </w:tcBorders>
          </w:tcPr>
          <w:p w:rsidR="0045259A" w:rsidRPr="003B4889" w:rsidRDefault="0045259A" w:rsidP="00B45115">
            <w:pPr>
              <w:spacing w:line="276" w:lineRule="auto"/>
              <w:jc w:val="right"/>
              <w:rPr>
                <w:sz w:val="22"/>
              </w:rPr>
            </w:pPr>
            <w:r w:rsidRPr="003B4889">
              <w:rPr>
                <w:sz w:val="22"/>
              </w:rPr>
              <w:t>95.361</w:t>
            </w:r>
          </w:p>
        </w:tc>
        <w:tc>
          <w:tcPr>
            <w:tcW w:w="1440" w:type="dxa"/>
            <w:tcBorders>
              <w:top w:val="single" w:sz="4" w:space="0" w:color="BFBFBF" w:themeColor="background1" w:themeShade="BF"/>
              <w:bottom w:val="single" w:sz="4" w:space="0" w:color="BFBFBF" w:themeColor="background1" w:themeShade="BF"/>
            </w:tcBorders>
          </w:tcPr>
          <w:p w:rsidR="0045259A" w:rsidRPr="003B4889" w:rsidRDefault="0045259A" w:rsidP="00B45115">
            <w:pPr>
              <w:spacing w:line="276" w:lineRule="auto"/>
              <w:jc w:val="right"/>
              <w:rPr>
                <w:sz w:val="22"/>
              </w:rPr>
            </w:pPr>
            <w:r w:rsidRPr="003B4889">
              <w:rPr>
                <w:sz w:val="22"/>
              </w:rPr>
              <w:t>91.790</w:t>
            </w:r>
          </w:p>
        </w:tc>
      </w:tr>
      <w:tr w:rsidR="005B5514" w:rsidRPr="003B4889" w:rsidTr="003B4889">
        <w:trPr>
          <w:jc w:val="center"/>
        </w:trPr>
        <w:tc>
          <w:tcPr>
            <w:tcW w:w="2451" w:type="dxa"/>
            <w:tcBorders>
              <w:top w:val="single" w:sz="4" w:space="0" w:color="BFBFBF" w:themeColor="background1" w:themeShade="BF"/>
              <w:bottom w:val="single" w:sz="4" w:space="0" w:color="BFBFBF" w:themeColor="background1" w:themeShade="BF"/>
            </w:tcBorders>
          </w:tcPr>
          <w:p w:rsidR="005B5514" w:rsidRPr="003B4889" w:rsidRDefault="005B5514" w:rsidP="00921B05">
            <w:pPr>
              <w:spacing w:line="276" w:lineRule="auto"/>
              <w:rPr>
                <w:sz w:val="22"/>
              </w:rPr>
            </w:pPr>
            <w:r w:rsidRPr="003B4889">
              <w:rPr>
                <w:sz w:val="22"/>
              </w:rPr>
              <w:t>Duplication ratio</w:t>
            </w:r>
          </w:p>
        </w:tc>
        <w:tc>
          <w:tcPr>
            <w:tcW w:w="1604" w:type="dxa"/>
            <w:tcBorders>
              <w:top w:val="single" w:sz="4" w:space="0" w:color="BFBFBF" w:themeColor="background1" w:themeShade="BF"/>
              <w:bottom w:val="single" w:sz="4" w:space="0" w:color="BFBFBF" w:themeColor="background1" w:themeShade="BF"/>
            </w:tcBorders>
          </w:tcPr>
          <w:p w:rsidR="005B5514" w:rsidRPr="003B4889" w:rsidRDefault="005B5514" w:rsidP="00921B05">
            <w:pPr>
              <w:spacing w:line="276" w:lineRule="auto"/>
              <w:jc w:val="right"/>
              <w:rPr>
                <w:sz w:val="22"/>
              </w:rPr>
            </w:pPr>
            <w:r w:rsidRPr="003B4889">
              <w:rPr>
                <w:sz w:val="22"/>
              </w:rPr>
              <w:t>1.0</w:t>
            </w:r>
          </w:p>
        </w:tc>
        <w:tc>
          <w:tcPr>
            <w:tcW w:w="1509" w:type="dxa"/>
            <w:tcBorders>
              <w:top w:val="single" w:sz="4" w:space="0" w:color="BFBFBF" w:themeColor="background1" w:themeShade="BF"/>
              <w:bottom w:val="single" w:sz="4" w:space="0" w:color="BFBFBF" w:themeColor="background1" w:themeShade="BF"/>
            </w:tcBorders>
          </w:tcPr>
          <w:p w:rsidR="005B5514" w:rsidRPr="003B4889" w:rsidRDefault="005B5514" w:rsidP="00921B05">
            <w:pPr>
              <w:spacing w:line="276" w:lineRule="auto"/>
              <w:jc w:val="right"/>
              <w:rPr>
                <w:sz w:val="22"/>
              </w:rPr>
            </w:pPr>
            <w:r w:rsidRPr="003B4889">
              <w:rPr>
                <w:sz w:val="22"/>
              </w:rPr>
              <w:t>1.007</w:t>
            </w:r>
          </w:p>
        </w:tc>
        <w:tc>
          <w:tcPr>
            <w:tcW w:w="1349" w:type="dxa"/>
            <w:tcBorders>
              <w:top w:val="single" w:sz="4" w:space="0" w:color="BFBFBF" w:themeColor="background1" w:themeShade="BF"/>
              <w:bottom w:val="single" w:sz="4" w:space="0" w:color="BFBFBF" w:themeColor="background1" w:themeShade="BF"/>
            </w:tcBorders>
          </w:tcPr>
          <w:p w:rsidR="005B5514" w:rsidRPr="003B4889" w:rsidRDefault="005B5514" w:rsidP="00921B05">
            <w:pPr>
              <w:spacing w:line="276" w:lineRule="auto"/>
              <w:jc w:val="right"/>
              <w:rPr>
                <w:sz w:val="22"/>
              </w:rPr>
            </w:pPr>
            <w:r w:rsidRPr="003B4889">
              <w:rPr>
                <w:sz w:val="22"/>
              </w:rPr>
              <w:t>1.006</w:t>
            </w:r>
          </w:p>
        </w:tc>
        <w:tc>
          <w:tcPr>
            <w:tcW w:w="1440" w:type="dxa"/>
            <w:tcBorders>
              <w:top w:val="single" w:sz="4" w:space="0" w:color="BFBFBF" w:themeColor="background1" w:themeShade="BF"/>
              <w:bottom w:val="single" w:sz="4" w:space="0" w:color="BFBFBF" w:themeColor="background1" w:themeShade="BF"/>
            </w:tcBorders>
          </w:tcPr>
          <w:p w:rsidR="005B5514" w:rsidRPr="003B4889" w:rsidRDefault="005B5514" w:rsidP="00921B05">
            <w:pPr>
              <w:spacing w:line="276" w:lineRule="auto"/>
              <w:jc w:val="right"/>
              <w:rPr>
                <w:b/>
                <w:sz w:val="22"/>
              </w:rPr>
            </w:pPr>
            <w:r w:rsidRPr="003B4889">
              <w:rPr>
                <w:b/>
                <w:sz w:val="22"/>
              </w:rPr>
              <w:t>1.002</w:t>
            </w:r>
          </w:p>
        </w:tc>
      </w:tr>
      <w:tr w:rsidR="00FD115F" w:rsidRPr="003B4889" w:rsidTr="003B4889">
        <w:trPr>
          <w:jc w:val="center"/>
        </w:trPr>
        <w:tc>
          <w:tcPr>
            <w:tcW w:w="2451" w:type="dxa"/>
            <w:tcBorders>
              <w:top w:val="single" w:sz="4" w:space="0" w:color="BFBFBF" w:themeColor="background1" w:themeShade="BF"/>
              <w:bottom w:val="single" w:sz="12" w:space="0" w:color="A6A6A6" w:themeColor="background1" w:themeShade="A6"/>
            </w:tcBorders>
          </w:tcPr>
          <w:p w:rsidR="00FD115F" w:rsidRPr="003B4889" w:rsidRDefault="00FD115F" w:rsidP="00D7479B">
            <w:pPr>
              <w:spacing w:line="276" w:lineRule="auto"/>
              <w:rPr>
                <w:sz w:val="22"/>
              </w:rPr>
            </w:pPr>
            <w:r w:rsidRPr="003B4889">
              <w:rPr>
                <w:sz w:val="22"/>
              </w:rPr>
              <w:t># genes</w:t>
            </w:r>
          </w:p>
        </w:tc>
        <w:tc>
          <w:tcPr>
            <w:tcW w:w="1604" w:type="dxa"/>
            <w:tcBorders>
              <w:top w:val="single" w:sz="4" w:space="0" w:color="BFBFBF" w:themeColor="background1" w:themeShade="BF"/>
              <w:bottom w:val="single" w:sz="12" w:space="0" w:color="A6A6A6" w:themeColor="background1" w:themeShade="A6"/>
            </w:tcBorders>
          </w:tcPr>
          <w:p w:rsidR="00FD115F" w:rsidRPr="003B4889" w:rsidRDefault="000C7BD5" w:rsidP="00D7479B">
            <w:pPr>
              <w:spacing w:line="276" w:lineRule="auto"/>
              <w:jc w:val="right"/>
              <w:rPr>
                <w:sz w:val="22"/>
              </w:rPr>
            </w:pPr>
            <w:r w:rsidRPr="003B4889">
              <w:rPr>
                <w:sz w:val="22"/>
              </w:rPr>
              <w:t>N/A</w:t>
            </w:r>
          </w:p>
        </w:tc>
        <w:tc>
          <w:tcPr>
            <w:tcW w:w="1509" w:type="dxa"/>
            <w:tcBorders>
              <w:top w:val="single" w:sz="4" w:space="0" w:color="BFBFBF" w:themeColor="background1" w:themeShade="BF"/>
              <w:bottom w:val="single" w:sz="12" w:space="0" w:color="A6A6A6" w:themeColor="background1" w:themeShade="A6"/>
            </w:tcBorders>
          </w:tcPr>
          <w:p w:rsidR="00FD115F" w:rsidRPr="003B4889" w:rsidRDefault="00FD115F" w:rsidP="00C4211B">
            <w:pPr>
              <w:spacing w:line="276" w:lineRule="auto"/>
              <w:jc w:val="right"/>
              <w:rPr>
                <w:b/>
                <w:sz w:val="22"/>
              </w:rPr>
            </w:pPr>
            <w:r w:rsidRPr="003B4889">
              <w:rPr>
                <w:b/>
                <w:sz w:val="22"/>
              </w:rPr>
              <w:t>3</w:t>
            </w:r>
            <w:r w:rsidR="005B5514" w:rsidRPr="003B4889">
              <w:rPr>
                <w:b/>
                <w:sz w:val="22"/>
              </w:rPr>
              <w:t xml:space="preserve"> </w:t>
            </w:r>
            <w:r w:rsidR="00C4211B" w:rsidRPr="003B4889">
              <w:rPr>
                <w:b/>
                <w:sz w:val="22"/>
              </w:rPr>
              <w:t>374</w:t>
            </w:r>
          </w:p>
        </w:tc>
        <w:tc>
          <w:tcPr>
            <w:tcW w:w="1349" w:type="dxa"/>
            <w:tcBorders>
              <w:top w:val="single" w:sz="4" w:space="0" w:color="BFBFBF" w:themeColor="background1" w:themeShade="BF"/>
              <w:bottom w:val="single" w:sz="12" w:space="0" w:color="A6A6A6" w:themeColor="background1" w:themeShade="A6"/>
            </w:tcBorders>
          </w:tcPr>
          <w:p w:rsidR="00FD115F" w:rsidRPr="003B4889" w:rsidRDefault="00FD115F" w:rsidP="00C4211B">
            <w:pPr>
              <w:spacing w:line="276" w:lineRule="auto"/>
              <w:jc w:val="right"/>
              <w:rPr>
                <w:sz w:val="22"/>
              </w:rPr>
            </w:pPr>
            <w:r w:rsidRPr="003B4889">
              <w:rPr>
                <w:sz w:val="22"/>
              </w:rPr>
              <w:t>3</w:t>
            </w:r>
            <w:r w:rsidR="005B5514" w:rsidRPr="003B4889">
              <w:rPr>
                <w:sz w:val="22"/>
              </w:rPr>
              <w:t xml:space="preserve"> </w:t>
            </w:r>
            <w:r w:rsidR="00C4211B" w:rsidRPr="003B4889">
              <w:rPr>
                <w:sz w:val="22"/>
              </w:rPr>
              <w:t>346</w:t>
            </w:r>
          </w:p>
        </w:tc>
        <w:tc>
          <w:tcPr>
            <w:tcW w:w="1440" w:type="dxa"/>
            <w:tcBorders>
              <w:top w:val="single" w:sz="4" w:space="0" w:color="BFBFBF" w:themeColor="background1" w:themeShade="BF"/>
              <w:bottom w:val="single" w:sz="12" w:space="0" w:color="A6A6A6" w:themeColor="background1" w:themeShade="A6"/>
            </w:tcBorders>
          </w:tcPr>
          <w:p w:rsidR="00FD115F" w:rsidRPr="003B4889" w:rsidRDefault="00FD115F" w:rsidP="00F95AFB">
            <w:pPr>
              <w:keepNext/>
              <w:spacing w:line="276" w:lineRule="auto"/>
              <w:jc w:val="right"/>
              <w:rPr>
                <w:sz w:val="22"/>
              </w:rPr>
            </w:pPr>
            <w:r w:rsidRPr="003B4889">
              <w:rPr>
                <w:sz w:val="22"/>
              </w:rPr>
              <w:t>2</w:t>
            </w:r>
            <w:r w:rsidR="005B5514" w:rsidRPr="003B4889">
              <w:rPr>
                <w:sz w:val="22"/>
              </w:rPr>
              <w:t xml:space="preserve"> </w:t>
            </w:r>
            <w:r w:rsidR="00C4211B" w:rsidRPr="003B4889">
              <w:rPr>
                <w:sz w:val="22"/>
              </w:rPr>
              <w:t>970</w:t>
            </w:r>
          </w:p>
        </w:tc>
      </w:tr>
    </w:tbl>
    <w:p w:rsidR="00C3119F" w:rsidRPr="009262BE" w:rsidRDefault="00C3119F" w:rsidP="00B9299A"/>
    <w:p w:rsidR="00095E72" w:rsidRDefault="005D3AD9" w:rsidP="00095E72">
      <w:pPr>
        <w:pStyle w:val="Caption"/>
        <w:keepNext/>
        <w:rPr>
          <w:sz w:val="24"/>
        </w:rPr>
      </w:pPr>
      <w:bookmarkStart w:id="833" w:name="_Toc393074573"/>
      <w:bookmarkStart w:id="834" w:name="_Toc393074735"/>
      <w:bookmarkStart w:id="835" w:name="_Toc393077937"/>
      <w:bookmarkStart w:id="836" w:name="_Toc393208973"/>
      <w:bookmarkStart w:id="837" w:name="_Toc393210884"/>
      <w:r>
        <w:rPr>
          <w:sz w:val="24"/>
        </w:rPr>
        <w:t>Table B</w:t>
      </w:r>
      <w:r w:rsidR="00095E72" w:rsidRPr="00095E72">
        <w:rPr>
          <w:sz w:val="24"/>
        </w:rPr>
        <w:t xml:space="preserve"> </w:t>
      </w:r>
      <w:r w:rsidR="00095E72" w:rsidRPr="00095E72">
        <w:rPr>
          <w:sz w:val="24"/>
        </w:rPr>
        <w:fldChar w:fldCharType="begin"/>
      </w:r>
      <w:r w:rsidR="00095E72" w:rsidRPr="00095E72">
        <w:rPr>
          <w:sz w:val="24"/>
        </w:rPr>
        <w:instrText xml:space="preserve"> SEQ Table_C \* ARABIC </w:instrText>
      </w:r>
      <w:r w:rsidR="00095E72" w:rsidRPr="00095E72">
        <w:rPr>
          <w:sz w:val="24"/>
        </w:rPr>
        <w:fldChar w:fldCharType="separate"/>
      </w:r>
      <w:r w:rsidR="00962059">
        <w:rPr>
          <w:noProof/>
          <w:sz w:val="24"/>
        </w:rPr>
        <w:t>2</w:t>
      </w:r>
      <w:r w:rsidR="00095E72" w:rsidRPr="00095E72">
        <w:rPr>
          <w:sz w:val="24"/>
        </w:rPr>
        <w:fldChar w:fldCharType="end"/>
      </w:r>
      <w:r w:rsidR="00095E72" w:rsidRPr="00095E72">
        <w:rPr>
          <w:sz w:val="24"/>
        </w:rPr>
        <w:t xml:space="preserve"> </w:t>
      </w:r>
      <w:r w:rsidR="00A037F0">
        <w:rPr>
          <w:sz w:val="24"/>
        </w:rPr>
        <w:t>Comparison of s</w:t>
      </w:r>
      <w:r w:rsidR="009E29F9">
        <w:rPr>
          <w:sz w:val="24"/>
        </w:rPr>
        <w:t>caffold</w:t>
      </w:r>
      <w:r w:rsidR="00095E72" w:rsidRPr="00095E72">
        <w:rPr>
          <w:sz w:val="24"/>
        </w:rPr>
        <w:t xml:space="preserve">S </w:t>
      </w:r>
      <w:r w:rsidR="00E8136F">
        <w:rPr>
          <w:sz w:val="24"/>
        </w:rPr>
        <w:t>from CABOG runs on HiSeq data</w:t>
      </w:r>
      <w:bookmarkEnd w:id="833"/>
      <w:bookmarkEnd w:id="834"/>
      <w:bookmarkEnd w:id="835"/>
      <w:bookmarkEnd w:id="836"/>
      <w:bookmarkEnd w:id="837"/>
    </w:p>
    <w:p w:rsidR="00095E72" w:rsidRPr="00095E72" w:rsidRDefault="005059C4" w:rsidP="00095E72">
      <w:r w:rsidRPr="005059C4">
        <w:t>The values for the first column (GAGE-B supplementary table S6) are obtained from GAGE-Bs supplementary material, while the next column (GAGE-B assembly file) represents data computed by running assemblies on QUAST 2.2. The last two columns represents assemblies reproduced with HiSeq data using CABOG 7.0/8.1</w:t>
      </w:r>
      <w:r>
        <w:t>.</w:t>
      </w:r>
    </w:p>
    <w:tbl>
      <w:tblPr>
        <w:tblW w:w="8176" w:type="dxa"/>
        <w:jc w:val="center"/>
        <w:tblInd w:w="-639"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blBorders>
        <w:tblLayout w:type="fixed"/>
        <w:tblCellMar>
          <w:top w:w="57" w:type="dxa"/>
          <w:left w:w="70" w:type="dxa"/>
          <w:bottom w:w="57" w:type="dxa"/>
          <w:right w:w="70" w:type="dxa"/>
        </w:tblCellMar>
        <w:tblLook w:val="04A0" w:firstRow="1" w:lastRow="0" w:firstColumn="1" w:lastColumn="0" w:noHBand="0" w:noVBand="1"/>
      </w:tblPr>
      <w:tblGrid>
        <w:gridCol w:w="2404"/>
        <w:gridCol w:w="1647"/>
        <w:gridCol w:w="1433"/>
        <w:gridCol w:w="1328"/>
        <w:gridCol w:w="1364"/>
      </w:tblGrid>
      <w:tr w:rsidR="00A037F0" w:rsidRPr="003B4889" w:rsidTr="003B4889">
        <w:trPr>
          <w:trHeight w:val="300"/>
          <w:jc w:val="center"/>
        </w:trPr>
        <w:tc>
          <w:tcPr>
            <w:tcW w:w="2404" w:type="dxa"/>
            <w:vMerge w:val="restart"/>
            <w:tcBorders>
              <w:top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noWrap/>
            <w:vAlign w:val="center"/>
          </w:tcPr>
          <w:p w:rsidR="00A037F0" w:rsidRPr="003B4889" w:rsidRDefault="00A037F0" w:rsidP="00B45115">
            <w:pPr>
              <w:spacing w:after="0" w:line="276" w:lineRule="auto"/>
              <w:rPr>
                <w:sz w:val="22"/>
              </w:rPr>
            </w:pPr>
            <w:r w:rsidRPr="003B4889">
              <w:rPr>
                <w:sz w:val="22"/>
              </w:rPr>
              <w:t>Assembly</w:t>
            </w:r>
          </w:p>
        </w:tc>
        <w:tc>
          <w:tcPr>
            <w:tcW w:w="4408" w:type="dxa"/>
            <w:gridSpan w:val="3"/>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A037F0" w:rsidRPr="003B4889" w:rsidRDefault="00A037F0" w:rsidP="00A037F0">
            <w:pPr>
              <w:spacing w:after="0" w:line="276" w:lineRule="auto"/>
              <w:jc w:val="center"/>
              <w:rPr>
                <w:sz w:val="22"/>
              </w:rPr>
            </w:pPr>
            <w:r w:rsidRPr="003B4889">
              <w:rPr>
                <w:sz w:val="22"/>
              </w:rPr>
              <w:t>CABOG 7.0</w:t>
            </w:r>
          </w:p>
        </w:tc>
        <w:tc>
          <w:tcPr>
            <w:tcW w:w="1364" w:type="dxa"/>
            <w:tcBorders>
              <w:top w:val="single" w:sz="12" w:space="0" w:color="BFBFBF" w:themeColor="background1" w:themeShade="BF"/>
              <w:left w:val="single" w:sz="12" w:space="0" w:color="BFBFBF" w:themeColor="background1" w:themeShade="BF"/>
              <w:bottom w:val="single" w:sz="12" w:space="0" w:color="BFBFBF" w:themeColor="background1" w:themeShade="BF"/>
            </w:tcBorders>
            <w:shd w:val="clear" w:color="auto" w:fill="F2F2F2" w:themeFill="background1" w:themeFillShade="F2"/>
            <w:noWrap/>
            <w:vAlign w:val="center"/>
          </w:tcPr>
          <w:p w:rsidR="00A037F0" w:rsidRPr="003B4889" w:rsidRDefault="00A037F0" w:rsidP="00A037F0">
            <w:pPr>
              <w:spacing w:after="0" w:line="276" w:lineRule="auto"/>
              <w:jc w:val="center"/>
              <w:rPr>
                <w:sz w:val="22"/>
              </w:rPr>
            </w:pPr>
            <w:r w:rsidRPr="003B4889">
              <w:rPr>
                <w:sz w:val="22"/>
              </w:rPr>
              <w:t>CABOG 8.1</w:t>
            </w:r>
          </w:p>
        </w:tc>
      </w:tr>
      <w:tr w:rsidR="00A037F0" w:rsidRPr="003B4889" w:rsidTr="003B4889">
        <w:trPr>
          <w:trHeight w:val="300"/>
          <w:jc w:val="center"/>
        </w:trPr>
        <w:tc>
          <w:tcPr>
            <w:tcW w:w="2404" w:type="dxa"/>
            <w:vMerge/>
            <w:tcBorders>
              <w:top w:val="nil"/>
              <w:bottom w:val="single" w:sz="12" w:space="0" w:color="BFBFBF" w:themeColor="background1" w:themeShade="BF"/>
              <w:right w:val="single" w:sz="12" w:space="0" w:color="BFBFBF" w:themeColor="background1" w:themeShade="BF"/>
            </w:tcBorders>
            <w:shd w:val="clear" w:color="auto" w:fill="F2F2F2" w:themeFill="background1" w:themeFillShade="F2"/>
            <w:noWrap/>
            <w:vAlign w:val="center"/>
          </w:tcPr>
          <w:p w:rsidR="00A037F0" w:rsidRPr="003B4889" w:rsidRDefault="00A037F0" w:rsidP="00B45115">
            <w:pPr>
              <w:spacing w:after="0" w:line="276" w:lineRule="auto"/>
              <w:rPr>
                <w:sz w:val="22"/>
              </w:rPr>
            </w:pPr>
          </w:p>
        </w:tc>
        <w:tc>
          <w:tcPr>
            <w:tcW w:w="3080" w:type="dxa"/>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A037F0" w:rsidRPr="003B4889" w:rsidRDefault="00A037F0" w:rsidP="00A037F0">
            <w:pPr>
              <w:spacing w:after="0" w:line="276" w:lineRule="auto"/>
              <w:jc w:val="center"/>
              <w:rPr>
                <w:sz w:val="22"/>
              </w:rPr>
            </w:pPr>
            <w:r w:rsidRPr="003B4889">
              <w:rPr>
                <w:sz w:val="22"/>
              </w:rPr>
              <w:t>GAGE-B</w:t>
            </w:r>
          </w:p>
        </w:tc>
        <w:tc>
          <w:tcPr>
            <w:tcW w:w="1328" w:type="dxa"/>
            <w:vMerge w:val="restart"/>
            <w:tcBorders>
              <w:top w:val="single" w:sz="12" w:space="0" w:color="BFBFBF" w:themeColor="background1" w:themeShade="BF"/>
              <w:left w:val="single" w:sz="12" w:space="0" w:color="BFBFBF" w:themeColor="background1" w:themeShade="BF"/>
              <w:right w:val="single" w:sz="12" w:space="0" w:color="BFBFBF" w:themeColor="background1" w:themeShade="BF"/>
            </w:tcBorders>
            <w:shd w:val="clear" w:color="auto" w:fill="F2F2F2" w:themeFill="background1" w:themeFillShade="F2"/>
            <w:noWrap/>
            <w:vAlign w:val="center"/>
          </w:tcPr>
          <w:p w:rsidR="00A037F0" w:rsidRPr="003B4889" w:rsidRDefault="00A037F0" w:rsidP="00A037F0">
            <w:pPr>
              <w:spacing w:after="0" w:line="276" w:lineRule="auto"/>
              <w:jc w:val="right"/>
              <w:rPr>
                <w:sz w:val="22"/>
              </w:rPr>
            </w:pPr>
            <w:r w:rsidRPr="003B4889">
              <w:rPr>
                <w:sz w:val="22"/>
              </w:rPr>
              <w:t>Reproduced</w:t>
            </w:r>
          </w:p>
        </w:tc>
        <w:tc>
          <w:tcPr>
            <w:tcW w:w="1364" w:type="dxa"/>
            <w:vMerge w:val="restart"/>
            <w:tcBorders>
              <w:top w:val="single" w:sz="12" w:space="0" w:color="BFBFBF" w:themeColor="background1" w:themeShade="BF"/>
              <w:left w:val="single" w:sz="12" w:space="0" w:color="BFBFBF" w:themeColor="background1" w:themeShade="BF"/>
              <w:bottom w:val="single" w:sz="12" w:space="0" w:color="BFBFBF" w:themeColor="background1" w:themeShade="BF"/>
            </w:tcBorders>
            <w:shd w:val="clear" w:color="auto" w:fill="F2F2F2" w:themeFill="background1" w:themeFillShade="F2"/>
            <w:noWrap/>
            <w:vAlign w:val="center"/>
          </w:tcPr>
          <w:p w:rsidR="00A037F0" w:rsidRPr="003B4889" w:rsidRDefault="00A037F0" w:rsidP="00B45115">
            <w:pPr>
              <w:spacing w:after="0" w:line="276" w:lineRule="auto"/>
              <w:jc w:val="right"/>
              <w:rPr>
                <w:sz w:val="22"/>
              </w:rPr>
            </w:pPr>
            <w:r w:rsidRPr="003B4889">
              <w:rPr>
                <w:sz w:val="22"/>
              </w:rPr>
              <w:t>Reproduced</w:t>
            </w:r>
          </w:p>
        </w:tc>
      </w:tr>
      <w:tr w:rsidR="00A037F0" w:rsidRPr="003B4889" w:rsidTr="003B4889">
        <w:trPr>
          <w:trHeight w:val="300"/>
          <w:jc w:val="center"/>
        </w:trPr>
        <w:tc>
          <w:tcPr>
            <w:tcW w:w="2404" w:type="dxa"/>
            <w:vMerge/>
            <w:tcBorders>
              <w:top w:val="nil"/>
              <w:bottom w:val="single" w:sz="12" w:space="0" w:color="BFBFBF" w:themeColor="background1" w:themeShade="BF"/>
              <w:right w:val="single" w:sz="12" w:space="0" w:color="BFBFBF" w:themeColor="background1" w:themeShade="BF"/>
            </w:tcBorders>
            <w:shd w:val="clear" w:color="auto" w:fill="F2F2F2" w:themeFill="background1" w:themeFillShade="F2"/>
            <w:noWrap/>
            <w:vAlign w:val="center"/>
          </w:tcPr>
          <w:p w:rsidR="00A037F0" w:rsidRPr="003B4889" w:rsidRDefault="00A037F0" w:rsidP="00B45115">
            <w:pPr>
              <w:spacing w:after="0" w:line="276" w:lineRule="auto"/>
              <w:rPr>
                <w:sz w:val="22"/>
              </w:rPr>
            </w:pPr>
          </w:p>
        </w:tc>
        <w:tc>
          <w:tcPr>
            <w:tcW w:w="1647"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A037F0" w:rsidRPr="003B4889" w:rsidRDefault="00A037F0" w:rsidP="00CA4FCB">
            <w:pPr>
              <w:spacing w:after="0" w:line="276" w:lineRule="auto"/>
              <w:jc w:val="right"/>
              <w:rPr>
                <w:sz w:val="22"/>
              </w:rPr>
            </w:pPr>
            <w:r w:rsidRPr="003B4889">
              <w:rPr>
                <w:sz w:val="22"/>
              </w:rPr>
              <w:t xml:space="preserve">Supplementary </w:t>
            </w:r>
            <w:r w:rsidRPr="003B4889">
              <w:rPr>
                <w:sz w:val="22"/>
              </w:rPr>
              <w:br/>
              <w:t>table S</w:t>
            </w:r>
            <w:r w:rsidR="00CA4FCB" w:rsidRPr="003B4889">
              <w:rPr>
                <w:sz w:val="22"/>
              </w:rPr>
              <w:t>6</w:t>
            </w:r>
          </w:p>
        </w:tc>
        <w:tc>
          <w:tcPr>
            <w:tcW w:w="1433"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A037F0" w:rsidRPr="003B4889" w:rsidRDefault="00A037F0" w:rsidP="00FD115F">
            <w:pPr>
              <w:spacing w:after="0" w:line="276" w:lineRule="auto"/>
              <w:jc w:val="right"/>
              <w:rPr>
                <w:sz w:val="22"/>
              </w:rPr>
            </w:pPr>
            <w:r w:rsidRPr="003B4889">
              <w:rPr>
                <w:sz w:val="22"/>
              </w:rPr>
              <w:t>Assembly file</w:t>
            </w:r>
          </w:p>
        </w:tc>
        <w:tc>
          <w:tcPr>
            <w:tcW w:w="1328" w:type="dxa"/>
            <w:vMerge/>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noWrap/>
            <w:vAlign w:val="center"/>
          </w:tcPr>
          <w:p w:rsidR="00A037F0" w:rsidRPr="003B4889" w:rsidRDefault="00A037F0" w:rsidP="00B45115">
            <w:pPr>
              <w:spacing w:after="0" w:line="276" w:lineRule="auto"/>
              <w:jc w:val="right"/>
              <w:rPr>
                <w:sz w:val="22"/>
              </w:rPr>
            </w:pPr>
          </w:p>
        </w:tc>
        <w:tc>
          <w:tcPr>
            <w:tcW w:w="1364" w:type="dxa"/>
            <w:vMerge/>
            <w:tcBorders>
              <w:left w:val="single" w:sz="12" w:space="0" w:color="BFBFBF" w:themeColor="background1" w:themeShade="BF"/>
              <w:bottom w:val="single" w:sz="12" w:space="0" w:color="BFBFBF" w:themeColor="background1" w:themeShade="BF"/>
            </w:tcBorders>
            <w:shd w:val="clear" w:color="auto" w:fill="F2F2F2" w:themeFill="background1" w:themeFillShade="F2"/>
            <w:noWrap/>
            <w:vAlign w:val="center"/>
          </w:tcPr>
          <w:p w:rsidR="00A037F0" w:rsidRPr="003B4889" w:rsidRDefault="00A037F0" w:rsidP="00B45115">
            <w:pPr>
              <w:spacing w:after="0" w:line="276" w:lineRule="auto"/>
              <w:jc w:val="right"/>
              <w:rPr>
                <w:sz w:val="22"/>
              </w:rPr>
            </w:pPr>
          </w:p>
        </w:tc>
      </w:tr>
      <w:tr w:rsidR="00FD115F" w:rsidRPr="003B4889" w:rsidTr="003B4889">
        <w:trPr>
          <w:trHeight w:val="300"/>
          <w:jc w:val="center"/>
        </w:trPr>
        <w:tc>
          <w:tcPr>
            <w:tcW w:w="2404" w:type="dxa"/>
            <w:tcBorders>
              <w:top w:val="single" w:sz="12" w:space="0" w:color="BFBFBF" w:themeColor="background1" w:themeShade="BF"/>
              <w:bottom w:val="single" w:sz="4" w:space="0" w:color="BFBFBF" w:themeColor="background1" w:themeShade="BF"/>
            </w:tcBorders>
            <w:shd w:val="clear" w:color="auto" w:fill="auto"/>
            <w:noWrap/>
          </w:tcPr>
          <w:p w:rsidR="00FD115F" w:rsidRPr="003B4889" w:rsidRDefault="00FD115F" w:rsidP="00B45115">
            <w:pPr>
              <w:spacing w:after="0" w:line="276" w:lineRule="auto"/>
              <w:rPr>
                <w:sz w:val="22"/>
              </w:rPr>
            </w:pPr>
            <w:r w:rsidRPr="003B4889">
              <w:rPr>
                <w:sz w:val="22"/>
              </w:rPr>
              <w:t># scaffold (&gt;= 500 bp)</w:t>
            </w:r>
          </w:p>
        </w:tc>
        <w:tc>
          <w:tcPr>
            <w:tcW w:w="1647" w:type="dxa"/>
            <w:tcBorders>
              <w:top w:val="single" w:sz="12" w:space="0" w:color="BFBFBF" w:themeColor="background1" w:themeShade="BF"/>
              <w:bottom w:val="single" w:sz="4" w:space="0" w:color="BFBFBF" w:themeColor="background1" w:themeShade="BF"/>
            </w:tcBorders>
          </w:tcPr>
          <w:p w:rsidR="00FD115F" w:rsidRPr="003B4889" w:rsidRDefault="00FD115F" w:rsidP="00B45115">
            <w:pPr>
              <w:spacing w:after="0" w:line="276" w:lineRule="auto"/>
              <w:jc w:val="right"/>
              <w:rPr>
                <w:sz w:val="22"/>
              </w:rPr>
            </w:pPr>
            <w:r w:rsidRPr="003B4889">
              <w:rPr>
                <w:sz w:val="22"/>
              </w:rPr>
              <w:t>108</w:t>
            </w:r>
          </w:p>
        </w:tc>
        <w:tc>
          <w:tcPr>
            <w:tcW w:w="1433" w:type="dxa"/>
            <w:tcBorders>
              <w:top w:val="single" w:sz="12" w:space="0" w:color="BFBFBF" w:themeColor="background1" w:themeShade="BF"/>
              <w:bottom w:val="single" w:sz="4" w:space="0" w:color="BFBFBF" w:themeColor="background1" w:themeShade="BF"/>
            </w:tcBorders>
          </w:tcPr>
          <w:p w:rsidR="00FD115F" w:rsidRPr="003B4889" w:rsidRDefault="00FD115F" w:rsidP="00B45115">
            <w:pPr>
              <w:spacing w:after="0" w:line="276" w:lineRule="auto"/>
              <w:jc w:val="right"/>
              <w:rPr>
                <w:sz w:val="22"/>
              </w:rPr>
            </w:pPr>
            <w:r w:rsidRPr="003B4889">
              <w:rPr>
                <w:sz w:val="22"/>
              </w:rPr>
              <w:t>108</w:t>
            </w:r>
          </w:p>
        </w:tc>
        <w:tc>
          <w:tcPr>
            <w:tcW w:w="1328" w:type="dxa"/>
            <w:tcBorders>
              <w:top w:val="single" w:sz="12" w:space="0" w:color="BFBFBF" w:themeColor="background1" w:themeShade="BF"/>
              <w:bottom w:val="single" w:sz="4" w:space="0" w:color="BFBFBF" w:themeColor="background1" w:themeShade="BF"/>
            </w:tcBorders>
            <w:shd w:val="clear" w:color="auto" w:fill="auto"/>
            <w:noWrap/>
          </w:tcPr>
          <w:p w:rsidR="00FD115F" w:rsidRPr="003B4889" w:rsidRDefault="00FD115F" w:rsidP="00B45115">
            <w:pPr>
              <w:spacing w:after="0" w:line="276" w:lineRule="auto"/>
              <w:jc w:val="right"/>
              <w:rPr>
                <w:b/>
                <w:sz w:val="22"/>
              </w:rPr>
            </w:pPr>
            <w:r w:rsidRPr="003B4889">
              <w:rPr>
                <w:b/>
                <w:sz w:val="22"/>
              </w:rPr>
              <w:t>94</w:t>
            </w:r>
          </w:p>
        </w:tc>
        <w:tc>
          <w:tcPr>
            <w:tcW w:w="1364" w:type="dxa"/>
            <w:tcBorders>
              <w:top w:val="single" w:sz="12" w:space="0" w:color="BFBFBF" w:themeColor="background1" w:themeShade="BF"/>
              <w:bottom w:val="single" w:sz="4" w:space="0" w:color="BFBFBF" w:themeColor="background1" w:themeShade="BF"/>
            </w:tcBorders>
            <w:shd w:val="clear" w:color="auto" w:fill="auto"/>
            <w:noWrap/>
          </w:tcPr>
          <w:p w:rsidR="00FD115F" w:rsidRPr="003B4889" w:rsidRDefault="00FD115F" w:rsidP="00B45115">
            <w:pPr>
              <w:spacing w:after="0" w:line="276" w:lineRule="auto"/>
              <w:jc w:val="right"/>
              <w:rPr>
                <w:sz w:val="22"/>
              </w:rPr>
            </w:pPr>
            <w:r w:rsidRPr="003B4889">
              <w:rPr>
                <w:sz w:val="22"/>
              </w:rPr>
              <w:t>183</w:t>
            </w:r>
          </w:p>
        </w:tc>
      </w:tr>
      <w:tr w:rsidR="00FD115F" w:rsidRPr="003B4889" w:rsidTr="003B4889">
        <w:trPr>
          <w:trHeight w:val="300"/>
          <w:jc w:val="center"/>
        </w:trPr>
        <w:tc>
          <w:tcPr>
            <w:tcW w:w="2404" w:type="dxa"/>
            <w:tcBorders>
              <w:top w:val="single" w:sz="4" w:space="0" w:color="BFBFBF" w:themeColor="background1" w:themeShade="BF"/>
              <w:bottom w:val="single" w:sz="4" w:space="0" w:color="BFBFBF" w:themeColor="background1" w:themeShade="BF"/>
            </w:tcBorders>
            <w:shd w:val="clear" w:color="auto" w:fill="auto"/>
            <w:noWrap/>
          </w:tcPr>
          <w:p w:rsidR="00FD115F" w:rsidRPr="003B4889" w:rsidRDefault="00FD115F" w:rsidP="00B45115">
            <w:pPr>
              <w:spacing w:after="0" w:line="276" w:lineRule="auto"/>
              <w:rPr>
                <w:sz w:val="22"/>
              </w:rPr>
            </w:pPr>
            <w:r w:rsidRPr="003B4889">
              <w:rPr>
                <w:sz w:val="22"/>
              </w:rPr>
              <w:t>N50</w:t>
            </w:r>
            <w:r w:rsidR="00610FE8" w:rsidRPr="003B4889">
              <w:rPr>
                <w:sz w:val="22"/>
              </w:rPr>
              <w:t xml:space="preserve"> (kb)</w:t>
            </w:r>
          </w:p>
        </w:tc>
        <w:tc>
          <w:tcPr>
            <w:tcW w:w="1647"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FD115F" w:rsidRPr="003B4889" w:rsidRDefault="00FD115F" w:rsidP="00610FE8">
            <w:pPr>
              <w:spacing w:after="0" w:line="276" w:lineRule="auto"/>
              <w:jc w:val="right"/>
              <w:rPr>
                <w:sz w:val="22"/>
              </w:rPr>
            </w:pPr>
            <w:r w:rsidRPr="003B4889">
              <w:rPr>
                <w:sz w:val="22"/>
              </w:rPr>
              <w:t>67</w:t>
            </w:r>
            <w:r w:rsidR="00610FE8" w:rsidRPr="003B4889">
              <w:rPr>
                <w:sz w:val="22"/>
              </w:rPr>
              <w:t>.</w:t>
            </w:r>
            <w:r w:rsidRPr="003B4889">
              <w:rPr>
                <w:sz w:val="22"/>
              </w:rPr>
              <w:t>0</w:t>
            </w:r>
          </w:p>
        </w:tc>
        <w:tc>
          <w:tcPr>
            <w:tcW w:w="1433"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FD115F" w:rsidRPr="003B4889" w:rsidRDefault="00FD115F" w:rsidP="00610FE8">
            <w:pPr>
              <w:spacing w:after="0" w:line="276" w:lineRule="auto"/>
              <w:jc w:val="right"/>
              <w:rPr>
                <w:sz w:val="22"/>
              </w:rPr>
            </w:pPr>
            <w:r w:rsidRPr="003B4889">
              <w:rPr>
                <w:sz w:val="22"/>
              </w:rPr>
              <w:t>67</w:t>
            </w:r>
            <w:r w:rsidR="00610FE8" w:rsidRPr="003B4889">
              <w:rPr>
                <w:sz w:val="22"/>
              </w:rPr>
              <w:t>.1</w:t>
            </w:r>
          </w:p>
        </w:tc>
        <w:tc>
          <w:tcPr>
            <w:tcW w:w="1328" w:type="dxa"/>
            <w:tcBorders>
              <w:top w:val="single" w:sz="4" w:space="0" w:color="BFBFBF" w:themeColor="background1" w:themeShade="BF"/>
              <w:bottom w:val="single" w:sz="4" w:space="0" w:color="BFBFBF" w:themeColor="background1" w:themeShade="BF"/>
            </w:tcBorders>
            <w:shd w:val="clear" w:color="auto" w:fill="auto"/>
            <w:noWrap/>
          </w:tcPr>
          <w:p w:rsidR="00FD115F" w:rsidRPr="003B4889" w:rsidRDefault="00FD115F" w:rsidP="00610FE8">
            <w:pPr>
              <w:spacing w:after="0" w:line="276" w:lineRule="auto"/>
              <w:jc w:val="right"/>
              <w:rPr>
                <w:b/>
                <w:sz w:val="22"/>
              </w:rPr>
            </w:pPr>
            <w:r w:rsidRPr="003B4889">
              <w:rPr>
                <w:b/>
                <w:sz w:val="22"/>
              </w:rPr>
              <w:t>134</w:t>
            </w:r>
            <w:r w:rsidR="00610FE8" w:rsidRPr="003B4889">
              <w:rPr>
                <w:b/>
                <w:sz w:val="22"/>
              </w:rPr>
              <w:t>.1</w:t>
            </w:r>
          </w:p>
        </w:tc>
        <w:tc>
          <w:tcPr>
            <w:tcW w:w="1364" w:type="dxa"/>
            <w:tcBorders>
              <w:top w:val="single" w:sz="4" w:space="0" w:color="BFBFBF" w:themeColor="background1" w:themeShade="BF"/>
              <w:bottom w:val="single" w:sz="4" w:space="0" w:color="BFBFBF" w:themeColor="background1" w:themeShade="BF"/>
            </w:tcBorders>
            <w:shd w:val="clear" w:color="auto" w:fill="auto"/>
            <w:noWrap/>
          </w:tcPr>
          <w:p w:rsidR="00FD115F" w:rsidRPr="003B4889" w:rsidRDefault="00FD115F" w:rsidP="00B45115">
            <w:pPr>
              <w:spacing w:after="0" w:line="276" w:lineRule="auto"/>
              <w:jc w:val="right"/>
              <w:rPr>
                <w:sz w:val="22"/>
              </w:rPr>
            </w:pPr>
            <w:r w:rsidRPr="003B4889">
              <w:rPr>
                <w:sz w:val="22"/>
              </w:rPr>
              <w:t>38</w:t>
            </w:r>
            <w:r w:rsidR="00610FE8" w:rsidRPr="003B4889">
              <w:rPr>
                <w:sz w:val="22"/>
              </w:rPr>
              <w:t>.7</w:t>
            </w:r>
          </w:p>
        </w:tc>
      </w:tr>
      <w:tr w:rsidR="00FD115F" w:rsidRPr="003B4889" w:rsidTr="003B4889">
        <w:trPr>
          <w:trHeight w:val="300"/>
          <w:jc w:val="center"/>
        </w:trPr>
        <w:tc>
          <w:tcPr>
            <w:tcW w:w="2404" w:type="dxa"/>
            <w:tcBorders>
              <w:top w:val="single" w:sz="4" w:space="0" w:color="BFBFBF" w:themeColor="background1" w:themeShade="BF"/>
              <w:bottom w:val="single" w:sz="4" w:space="0" w:color="BFBFBF" w:themeColor="background1" w:themeShade="BF"/>
            </w:tcBorders>
            <w:shd w:val="clear" w:color="auto" w:fill="auto"/>
            <w:noWrap/>
          </w:tcPr>
          <w:p w:rsidR="00FD115F" w:rsidRPr="003B4889" w:rsidRDefault="00FD115F" w:rsidP="00D7479B">
            <w:pPr>
              <w:spacing w:after="0" w:line="276" w:lineRule="auto"/>
              <w:rPr>
                <w:sz w:val="22"/>
              </w:rPr>
            </w:pPr>
            <w:r w:rsidRPr="003B4889">
              <w:rPr>
                <w:sz w:val="22"/>
              </w:rPr>
              <w:t>NA50</w:t>
            </w:r>
            <w:r w:rsidR="00610FE8" w:rsidRPr="003B4889">
              <w:rPr>
                <w:sz w:val="22"/>
              </w:rPr>
              <w:t xml:space="preserve"> (kb)</w:t>
            </w:r>
          </w:p>
        </w:tc>
        <w:tc>
          <w:tcPr>
            <w:tcW w:w="1647"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FD115F" w:rsidRPr="003B4889" w:rsidRDefault="00FD115F" w:rsidP="00D7479B">
            <w:pPr>
              <w:spacing w:after="0" w:line="276" w:lineRule="auto"/>
              <w:jc w:val="right"/>
              <w:rPr>
                <w:sz w:val="22"/>
              </w:rPr>
            </w:pPr>
            <w:r w:rsidRPr="003B4889">
              <w:rPr>
                <w:sz w:val="22"/>
              </w:rPr>
              <w:t>53</w:t>
            </w:r>
            <w:r w:rsidR="00610FE8" w:rsidRPr="003B4889">
              <w:rPr>
                <w:sz w:val="22"/>
              </w:rPr>
              <w:t>.2</w:t>
            </w:r>
          </w:p>
        </w:tc>
        <w:tc>
          <w:tcPr>
            <w:tcW w:w="1433"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FD115F" w:rsidRPr="003B4889" w:rsidRDefault="00FD115F" w:rsidP="00D7479B">
            <w:pPr>
              <w:spacing w:after="0" w:line="276" w:lineRule="auto"/>
              <w:jc w:val="right"/>
              <w:rPr>
                <w:sz w:val="22"/>
              </w:rPr>
            </w:pPr>
            <w:r w:rsidRPr="003B4889">
              <w:rPr>
                <w:sz w:val="22"/>
              </w:rPr>
              <w:t>63</w:t>
            </w:r>
            <w:r w:rsidR="00610FE8" w:rsidRPr="003B4889">
              <w:rPr>
                <w:sz w:val="22"/>
              </w:rPr>
              <w:t>.2</w:t>
            </w:r>
          </w:p>
        </w:tc>
        <w:tc>
          <w:tcPr>
            <w:tcW w:w="1328" w:type="dxa"/>
            <w:tcBorders>
              <w:top w:val="single" w:sz="4" w:space="0" w:color="BFBFBF" w:themeColor="background1" w:themeShade="BF"/>
              <w:bottom w:val="single" w:sz="4" w:space="0" w:color="BFBFBF" w:themeColor="background1" w:themeShade="BF"/>
            </w:tcBorders>
            <w:shd w:val="clear" w:color="auto" w:fill="auto"/>
            <w:noWrap/>
          </w:tcPr>
          <w:p w:rsidR="00FD115F" w:rsidRPr="003B4889" w:rsidRDefault="00FD115F" w:rsidP="00610FE8">
            <w:pPr>
              <w:spacing w:after="0" w:line="276" w:lineRule="auto"/>
              <w:jc w:val="right"/>
              <w:rPr>
                <w:b/>
                <w:sz w:val="22"/>
              </w:rPr>
            </w:pPr>
            <w:r w:rsidRPr="003B4889">
              <w:rPr>
                <w:b/>
                <w:sz w:val="22"/>
              </w:rPr>
              <w:t>134</w:t>
            </w:r>
            <w:r w:rsidR="00610FE8" w:rsidRPr="003B4889">
              <w:rPr>
                <w:b/>
                <w:sz w:val="22"/>
              </w:rPr>
              <w:t>.1</w:t>
            </w:r>
          </w:p>
        </w:tc>
        <w:tc>
          <w:tcPr>
            <w:tcW w:w="1364" w:type="dxa"/>
            <w:tcBorders>
              <w:top w:val="single" w:sz="4" w:space="0" w:color="BFBFBF" w:themeColor="background1" w:themeShade="BF"/>
              <w:bottom w:val="single" w:sz="4" w:space="0" w:color="BFBFBF" w:themeColor="background1" w:themeShade="BF"/>
            </w:tcBorders>
            <w:shd w:val="clear" w:color="auto" w:fill="auto"/>
            <w:noWrap/>
          </w:tcPr>
          <w:p w:rsidR="00FD115F" w:rsidRPr="003B4889" w:rsidRDefault="00FD115F" w:rsidP="00D7479B">
            <w:pPr>
              <w:spacing w:after="0" w:line="276" w:lineRule="auto"/>
              <w:jc w:val="right"/>
              <w:rPr>
                <w:sz w:val="22"/>
              </w:rPr>
            </w:pPr>
            <w:r w:rsidRPr="003B4889">
              <w:rPr>
                <w:sz w:val="22"/>
              </w:rPr>
              <w:t>38</w:t>
            </w:r>
            <w:r w:rsidR="00610FE8" w:rsidRPr="003B4889">
              <w:rPr>
                <w:sz w:val="22"/>
              </w:rPr>
              <w:t>.2</w:t>
            </w:r>
          </w:p>
        </w:tc>
      </w:tr>
      <w:tr w:rsidR="00FD115F" w:rsidRPr="003B4889" w:rsidTr="003B4889">
        <w:trPr>
          <w:trHeight w:val="300"/>
          <w:jc w:val="center"/>
        </w:trPr>
        <w:tc>
          <w:tcPr>
            <w:tcW w:w="2404" w:type="dxa"/>
            <w:tcBorders>
              <w:top w:val="single" w:sz="4" w:space="0" w:color="BFBFBF" w:themeColor="background1" w:themeShade="BF"/>
              <w:bottom w:val="single" w:sz="4" w:space="0" w:color="BFBFBF" w:themeColor="background1" w:themeShade="BF"/>
            </w:tcBorders>
            <w:shd w:val="clear" w:color="auto" w:fill="auto"/>
            <w:noWrap/>
          </w:tcPr>
          <w:p w:rsidR="00FD115F" w:rsidRPr="003B4889" w:rsidRDefault="00FD115F" w:rsidP="00B45115">
            <w:pPr>
              <w:spacing w:after="0" w:line="276" w:lineRule="auto"/>
              <w:rPr>
                <w:sz w:val="22"/>
              </w:rPr>
            </w:pPr>
            <w:r w:rsidRPr="003B4889">
              <w:rPr>
                <w:sz w:val="22"/>
              </w:rPr>
              <w:t># misassemblies</w:t>
            </w:r>
          </w:p>
        </w:tc>
        <w:tc>
          <w:tcPr>
            <w:tcW w:w="1647"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FD115F" w:rsidRPr="003B4889" w:rsidRDefault="00FD115F" w:rsidP="00B45115">
            <w:pPr>
              <w:spacing w:after="0" w:line="276" w:lineRule="auto"/>
              <w:jc w:val="right"/>
              <w:rPr>
                <w:sz w:val="22"/>
              </w:rPr>
            </w:pPr>
            <w:r w:rsidRPr="003B4889">
              <w:rPr>
                <w:sz w:val="22"/>
              </w:rPr>
              <w:t>34</w:t>
            </w:r>
          </w:p>
        </w:tc>
        <w:tc>
          <w:tcPr>
            <w:tcW w:w="1433"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FD115F" w:rsidRPr="003B4889" w:rsidRDefault="00FD115F" w:rsidP="00B45115">
            <w:pPr>
              <w:spacing w:after="0" w:line="276" w:lineRule="auto"/>
              <w:jc w:val="right"/>
              <w:rPr>
                <w:sz w:val="22"/>
              </w:rPr>
            </w:pPr>
            <w:r w:rsidRPr="003B4889">
              <w:rPr>
                <w:sz w:val="22"/>
              </w:rPr>
              <w:t>21</w:t>
            </w:r>
          </w:p>
        </w:tc>
        <w:tc>
          <w:tcPr>
            <w:tcW w:w="1328" w:type="dxa"/>
            <w:tcBorders>
              <w:top w:val="single" w:sz="4" w:space="0" w:color="BFBFBF" w:themeColor="background1" w:themeShade="BF"/>
              <w:bottom w:val="single" w:sz="4" w:space="0" w:color="BFBFBF" w:themeColor="background1" w:themeShade="BF"/>
            </w:tcBorders>
            <w:shd w:val="clear" w:color="auto" w:fill="auto"/>
            <w:noWrap/>
          </w:tcPr>
          <w:p w:rsidR="00FD115F" w:rsidRPr="003B4889" w:rsidRDefault="00FD115F" w:rsidP="00B45115">
            <w:pPr>
              <w:spacing w:after="0" w:line="276" w:lineRule="auto"/>
              <w:jc w:val="right"/>
              <w:rPr>
                <w:sz w:val="22"/>
              </w:rPr>
            </w:pPr>
            <w:r w:rsidRPr="003B4889">
              <w:rPr>
                <w:sz w:val="22"/>
              </w:rPr>
              <w:t>11</w:t>
            </w:r>
          </w:p>
        </w:tc>
        <w:tc>
          <w:tcPr>
            <w:tcW w:w="1364" w:type="dxa"/>
            <w:tcBorders>
              <w:top w:val="single" w:sz="4" w:space="0" w:color="BFBFBF" w:themeColor="background1" w:themeShade="BF"/>
              <w:bottom w:val="single" w:sz="4" w:space="0" w:color="BFBFBF" w:themeColor="background1" w:themeShade="BF"/>
            </w:tcBorders>
            <w:shd w:val="clear" w:color="auto" w:fill="auto"/>
            <w:noWrap/>
          </w:tcPr>
          <w:p w:rsidR="00FD115F" w:rsidRPr="003B4889" w:rsidRDefault="00FD115F" w:rsidP="00B45115">
            <w:pPr>
              <w:spacing w:after="0" w:line="276" w:lineRule="auto"/>
              <w:jc w:val="right"/>
              <w:rPr>
                <w:b/>
                <w:sz w:val="22"/>
              </w:rPr>
            </w:pPr>
            <w:r w:rsidRPr="003B4889">
              <w:rPr>
                <w:b/>
                <w:sz w:val="22"/>
              </w:rPr>
              <w:t>10</w:t>
            </w:r>
          </w:p>
        </w:tc>
      </w:tr>
      <w:tr w:rsidR="00FD115F" w:rsidRPr="003B4889" w:rsidTr="003B4889">
        <w:trPr>
          <w:trHeight w:val="300"/>
          <w:jc w:val="center"/>
        </w:trPr>
        <w:tc>
          <w:tcPr>
            <w:tcW w:w="2404" w:type="dxa"/>
            <w:tcBorders>
              <w:top w:val="single" w:sz="4" w:space="0" w:color="BFBFBF" w:themeColor="background1" w:themeShade="BF"/>
              <w:bottom w:val="single" w:sz="4" w:space="0" w:color="BFBFBF" w:themeColor="background1" w:themeShade="BF"/>
            </w:tcBorders>
            <w:shd w:val="clear" w:color="auto" w:fill="auto"/>
            <w:noWrap/>
          </w:tcPr>
          <w:p w:rsidR="00FD115F" w:rsidRPr="003B4889" w:rsidRDefault="00FD115F" w:rsidP="00B45115">
            <w:pPr>
              <w:spacing w:after="0" w:line="276" w:lineRule="auto"/>
              <w:rPr>
                <w:sz w:val="22"/>
              </w:rPr>
            </w:pPr>
            <w:r w:rsidRPr="003B4889">
              <w:rPr>
                <w:sz w:val="22"/>
              </w:rPr>
              <w:t># local misassemblies</w:t>
            </w:r>
          </w:p>
        </w:tc>
        <w:tc>
          <w:tcPr>
            <w:tcW w:w="1647"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FD115F" w:rsidRPr="003B4889" w:rsidRDefault="00FD115F" w:rsidP="00B45115">
            <w:pPr>
              <w:spacing w:after="0" w:line="276" w:lineRule="auto"/>
              <w:jc w:val="right"/>
              <w:rPr>
                <w:sz w:val="22"/>
              </w:rPr>
            </w:pPr>
            <w:r w:rsidRPr="003B4889">
              <w:rPr>
                <w:sz w:val="22"/>
              </w:rPr>
              <w:t>24</w:t>
            </w:r>
          </w:p>
        </w:tc>
        <w:tc>
          <w:tcPr>
            <w:tcW w:w="1433"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FD115F" w:rsidRPr="003B4889" w:rsidRDefault="00FD115F" w:rsidP="00B45115">
            <w:pPr>
              <w:spacing w:after="0" w:line="276" w:lineRule="auto"/>
              <w:jc w:val="right"/>
              <w:rPr>
                <w:sz w:val="22"/>
              </w:rPr>
            </w:pPr>
            <w:r w:rsidRPr="003B4889">
              <w:rPr>
                <w:sz w:val="22"/>
              </w:rPr>
              <w:t>23</w:t>
            </w:r>
          </w:p>
        </w:tc>
        <w:tc>
          <w:tcPr>
            <w:tcW w:w="1328" w:type="dxa"/>
            <w:tcBorders>
              <w:top w:val="single" w:sz="4" w:space="0" w:color="BFBFBF" w:themeColor="background1" w:themeShade="BF"/>
              <w:bottom w:val="single" w:sz="4" w:space="0" w:color="BFBFBF" w:themeColor="background1" w:themeShade="BF"/>
            </w:tcBorders>
            <w:shd w:val="clear" w:color="auto" w:fill="auto"/>
            <w:noWrap/>
          </w:tcPr>
          <w:p w:rsidR="00FD115F" w:rsidRPr="003B4889" w:rsidRDefault="00FD115F" w:rsidP="00B45115">
            <w:pPr>
              <w:spacing w:after="0" w:line="276" w:lineRule="auto"/>
              <w:jc w:val="right"/>
              <w:rPr>
                <w:b/>
                <w:sz w:val="22"/>
              </w:rPr>
            </w:pPr>
            <w:r w:rsidRPr="003B4889">
              <w:rPr>
                <w:b/>
                <w:sz w:val="22"/>
              </w:rPr>
              <w:t>13</w:t>
            </w:r>
          </w:p>
        </w:tc>
        <w:tc>
          <w:tcPr>
            <w:tcW w:w="1364" w:type="dxa"/>
            <w:tcBorders>
              <w:top w:val="single" w:sz="4" w:space="0" w:color="BFBFBF" w:themeColor="background1" w:themeShade="BF"/>
              <w:bottom w:val="single" w:sz="4" w:space="0" w:color="BFBFBF" w:themeColor="background1" w:themeShade="BF"/>
            </w:tcBorders>
            <w:shd w:val="clear" w:color="auto" w:fill="auto"/>
            <w:noWrap/>
          </w:tcPr>
          <w:p w:rsidR="00FD115F" w:rsidRPr="003B4889" w:rsidRDefault="00FD115F" w:rsidP="00B45115">
            <w:pPr>
              <w:spacing w:after="0" w:line="276" w:lineRule="auto"/>
              <w:jc w:val="right"/>
              <w:rPr>
                <w:sz w:val="22"/>
              </w:rPr>
            </w:pPr>
            <w:r w:rsidRPr="003B4889">
              <w:rPr>
                <w:sz w:val="22"/>
              </w:rPr>
              <w:t>38</w:t>
            </w:r>
          </w:p>
        </w:tc>
      </w:tr>
      <w:tr w:rsidR="00FD115F" w:rsidRPr="003B4889" w:rsidTr="003B4889">
        <w:trPr>
          <w:trHeight w:val="300"/>
          <w:jc w:val="center"/>
        </w:trPr>
        <w:tc>
          <w:tcPr>
            <w:tcW w:w="2404" w:type="dxa"/>
            <w:tcBorders>
              <w:top w:val="single" w:sz="4" w:space="0" w:color="BFBFBF" w:themeColor="background1" w:themeShade="BF"/>
              <w:bottom w:val="single" w:sz="4" w:space="0" w:color="BFBFBF" w:themeColor="background1" w:themeShade="BF"/>
            </w:tcBorders>
            <w:shd w:val="clear" w:color="auto" w:fill="auto"/>
            <w:noWrap/>
          </w:tcPr>
          <w:p w:rsidR="00FD115F" w:rsidRPr="003B4889" w:rsidRDefault="00322856" w:rsidP="00B45115">
            <w:pPr>
              <w:spacing w:after="0" w:line="276" w:lineRule="auto"/>
              <w:rPr>
                <w:sz w:val="22"/>
              </w:rPr>
            </w:pPr>
            <w:r w:rsidRPr="003B4889">
              <w:rPr>
                <w:sz w:val="22"/>
              </w:rPr>
              <w:lastRenderedPageBreak/>
              <w:t>#</w:t>
            </w:r>
            <w:r w:rsidR="005B5514" w:rsidRPr="003B4889">
              <w:rPr>
                <w:sz w:val="22"/>
              </w:rPr>
              <w:t xml:space="preserve"> </w:t>
            </w:r>
            <w:r w:rsidR="00FD115F" w:rsidRPr="003B4889">
              <w:rPr>
                <w:sz w:val="22"/>
              </w:rPr>
              <w:t>unaligned contigs</w:t>
            </w:r>
          </w:p>
        </w:tc>
        <w:tc>
          <w:tcPr>
            <w:tcW w:w="1647" w:type="dxa"/>
            <w:tcBorders>
              <w:top w:val="single" w:sz="4" w:space="0" w:color="BFBFBF" w:themeColor="background1" w:themeShade="BF"/>
              <w:bottom w:val="single" w:sz="4" w:space="0" w:color="BFBFBF" w:themeColor="background1" w:themeShade="BF"/>
            </w:tcBorders>
          </w:tcPr>
          <w:p w:rsidR="00FD115F" w:rsidRPr="003B4889" w:rsidRDefault="005B5514" w:rsidP="00B45115">
            <w:pPr>
              <w:spacing w:after="0" w:line="276" w:lineRule="auto"/>
              <w:jc w:val="right"/>
              <w:rPr>
                <w:b/>
                <w:sz w:val="22"/>
              </w:rPr>
            </w:pPr>
            <w:r w:rsidRPr="003B4889">
              <w:rPr>
                <w:b/>
                <w:sz w:val="22"/>
              </w:rPr>
              <w:t>0</w:t>
            </w:r>
          </w:p>
        </w:tc>
        <w:tc>
          <w:tcPr>
            <w:tcW w:w="1433" w:type="dxa"/>
            <w:tcBorders>
              <w:top w:val="single" w:sz="4" w:space="0" w:color="BFBFBF" w:themeColor="background1" w:themeShade="BF"/>
              <w:bottom w:val="single" w:sz="4" w:space="0" w:color="BFBFBF" w:themeColor="background1" w:themeShade="BF"/>
            </w:tcBorders>
          </w:tcPr>
          <w:p w:rsidR="00FD115F" w:rsidRPr="003B4889" w:rsidRDefault="005B5514" w:rsidP="00B45115">
            <w:pPr>
              <w:spacing w:after="0" w:line="276" w:lineRule="auto"/>
              <w:jc w:val="right"/>
              <w:rPr>
                <w:b/>
                <w:sz w:val="22"/>
              </w:rPr>
            </w:pPr>
            <w:r w:rsidRPr="003B4889">
              <w:rPr>
                <w:b/>
                <w:sz w:val="22"/>
              </w:rPr>
              <w:t>0</w:t>
            </w:r>
          </w:p>
        </w:tc>
        <w:tc>
          <w:tcPr>
            <w:tcW w:w="1328" w:type="dxa"/>
            <w:tcBorders>
              <w:top w:val="single" w:sz="4" w:space="0" w:color="BFBFBF" w:themeColor="background1" w:themeShade="BF"/>
              <w:bottom w:val="single" w:sz="4" w:space="0" w:color="BFBFBF" w:themeColor="background1" w:themeShade="BF"/>
            </w:tcBorders>
            <w:shd w:val="clear" w:color="auto" w:fill="auto"/>
            <w:noWrap/>
          </w:tcPr>
          <w:p w:rsidR="00FD115F" w:rsidRPr="003B4889" w:rsidRDefault="00322856" w:rsidP="00B45115">
            <w:pPr>
              <w:spacing w:after="0" w:line="276" w:lineRule="auto"/>
              <w:jc w:val="right"/>
              <w:rPr>
                <w:b/>
                <w:sz w:val="22"/>
              </w:rPr>
            </w:pPr>
            <w:r w:rsidRPr="003B4889">
              <w:rPr>
                <w:b/>
                <w:sz w:val="22"/>
              </w:rPr>
              <w:t>0</w:t>
            </w:r>
          </w:p>
        </w:tc>
        <w:tc>
          <w:tcPr>
            <w:tcW w:w="1364" w:type="dxa"/>
            <w:tcBorders>
              <w:top w:val="single" w:sz="4" w:space="0" w:color="BFBFBF" w:themeColor="background1" w:themeShade="BF"/>
              <w:bottom w:val="single" w:sz="4" w:space="0" w:color="BFBFBF" w:themeColor="background1" w:themeShade="BF"/>
            </w:tcBorders>
            <w:shd w:val="clear" w:color="auto" w:fill="auto"/>
            <w:noWrap/>
          </w:tcPr>
          <w:p w:rsidR="00FD115F" w:rsidRPr="003B4889" w:rsidRDefault="007419A5" w:rsidP="00B45115">
            <w:pPr>
              <w:spacing w:after="0" w:line="276" w:lineRule="auto"/>
              <w:jc w:val="right"/>
              <w:rPr>
                <w:b/>
                <w:sz w:val="22"/>
              </w:rPr>
            </w:pPr>
            <w:r w:rsidRPr="003B4889">
              <w:rPr>
                <w:b/>
                <w:sz w:val="22"/>
              </w:rPr>
              <w:t>0</w:t>
            </w:r>
          </w:p>
        </w:tc>
      </w:tr>
      <w:tr w:rsidR="00FD115F" w:rsidRPr="003B4889" w:rsidTr="003B4889">
        <w:trPr>
          <w:trHeight w:val="300"/>
          <w:jc w:val="center"/>
        </w:trPr>
        <w:tc>
          <w:tcPr>
            <w:tcW w:w="2404" w:type="dxa"/>
            <w:tcBorders>
              <w:top w:val="single" w:sz="4" w:space="0" w:color="BFBFBF" w:themeColor="background1" w:themeShade="BF"/>
              <w:bottom w:val="single" w:sz="4" w:space="0" w:color="BFBFBF" w:themeColor="background1" w:themeShade="BF"/>
            </w:tcBorders>
            <w:shd w:val="clear" w:color="auto" w:fill="auto"/>
            <w:noWrap/>
          </w:tcPr>
          <w:p w:rsidR="00FD115F" w:rsidRPr="003B4889" w:rsidRDefault="00FD115F" w:rsidP="00B45115">
            <w:pPr>
              <w:spacing w:after="0" w:line="276" w:lineRule="auto"/>
              <w:rPr>
                <w:sz w:val="22"/>
              </w:rPr>
            </w:pPr>
            <w:r w:rsidRPr="003B4889">
              <w:rPr>
                <w:sz w:val="22"/>
              </w:rPr>
              <w:t>Genome fraction (%)</w:t>
            </w:r>
          </w:p>
        </w:tc>
        <w:tc>
          <w:tcPr>
            <w:tcW w:w="1647"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FD115F" w:rsidRPr="003B4889" w:rsidRDefault="00FD115F" w:rsidP="00B45115">
            <w:pPr>
              <w:spacing w:after="0" w:line="276" w:lineRule="auto"/>
              <w:jc w:val="right"/>
              <w:rPr>
                <w:b/>
                <w:sz w:val="22"/>
              </w:rPr>
            </w:pPr>
            <w:r w:rsidRPr="003B4889">
              <w:rPr>
                <w:b/>
                <w:sz w:val="22"/>
              </w:rPr>
              <w:t>96.6</w:t>
            </w:r>
          </w:p>
        </w:tc>
        <w:tc>
          <w:tcPr>
            <w:tcW w:w="1433"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FD115F" w:rsidRPr="003B4889" w:rsidRDefault="00FD115F" w:rsidP="00B45115">
            <w:pPr>
              <w:spacing w:after="0" w:line="276" w:lineRule="auto"/>
              <w:jc w:val="right"/>
              <w:rPr>
                <w:sz w:val="22"/>
              </w:rPr>
            </w:pPr>
            <w:r w:rsidRPr="003B4889">
              <w:rPr>
                <w:sz w:val="22"/>
              </w:rPr>
              <w:t>95.629</w:t>
            </w:r>
          </w:p>
        </w:tc>
        <w:tc>
          <w:tcPr>
            <w:tcW w:w="1328" w:type="dxa"/>
            <w:tcBorders>
              <w:top w:val="single" w:sz="4" w:space="0" w:color="BFBFBF" w:themeColor="background1" w:themeShade="BF"/>
              <w:bottom w:val="single" w:sz="4" w:space="0" w:color="BFBFBF" w:themeColor="background1" w:themeShade="BF"/>
            </w:tcBorders>
            <w:shd w:val="clear" w:color="auto" w:fill="auto"/>
            <w:noWrap/>
          </w:tcPr>
          <w:p w:rsidR="00FD115F" w:rsidRPr="003B4889" w:rsidRDefault="00FD115F" w:rsidP="00B45115">
            <w:pPr>
              <w:spacing w:after="0" w:line="276" w:lineRule="auto"/>
              <w:jc w:val="right"/>
              <w:rPr>
                <w:sz w:val="22"/>
              </w:rPr>
            </w:pPr>
            <w:r w:rsidRPr="003B4889">
              <w:rPr>
                <w:sz w:val="22"/>
              </w:rPr>
              <w:t>95.321</w:t>
            </w:r>
          </w:p>
        </w:tc>
        <w:tc>
          <w:tcPr>
            <w:tcW w:w="1364" w:type="dxa"/>
            <w:tcBorders>
              <w:top w:val="single" w:sz="4" w:space="0" w:color="BFBFBF" w:themeColor="background1" w:themeShade="BF"/>
              <w:bottom w:val="single" w:sz="4" w:space="0" w:color="BFBFBF" w:themeColor="background1" w:themeShade="BF"/>
            </w:tcBorders>
            <w:shd w:val="clear" w:color="auto" w:fill="auto"/>
            <w:noWrap/>
          </w:tcPr>
          <w:p w:rsidR="00FD115F" w:rsidRPr="003B4889" w:rsidRDefault="00FD115F" w:rsidP="00B45115">
            <w:pPr>
              <w:spacing w:after="0" w:line="276" w:lineRule="auto"/>
              <w:jc w:val="right"/>
              <w:rPr>
                <w:sz w:val="22"/>
              </w:rPr>
            </w:pPr>
            <w:r w:rsidRPr="003B4889">
              <w:rPr>
                <w:sz w:val="22"/>
              </w:rPr>
              <w:t>92.029</w:t>
            </w:r>
          </w:p>
        </w:tc>
      </w:tr>
      <w:tr w:rsidR="005B5514" w:rsidRPr="003B4889" w:rsidTr="003B4889">
        <w:trPr>
          <w:trHeight w:val="300"/>
          <w:jc w:val="center"/>
        </w:trPr>
        <w:tc>
          <w:tcPr>
            <w:tcW w:w="2404" w:type="dxa"/>
            <w:tcBorders>
              <w:top w:val="single" w:sz="4" w:space="0" w:color="BFBFBF" w:themeColor="background1" w:themeShade="BF"/>
              <w:bottom w:val="single" w:sz="4" w:space="0" w:color="BFBFBF" w:themeColor="background1" w:themeShade="BF"/>
            </w:tcBorders>
            <w:shd w:val="clear" w:color="auto" w:fill="auto"/>
            <w:noWrap/>
          </w:tcPr>
          <w:p w:rsidR="005B5514" w:rsidRPr="003B4889" w:rsidRDefault="005B5514" w:rsidP="00D7479B">
            <w:pPr>
              <w:spacing w:after="0" w:line="276" w:lineRule="auto"/>
              <w:rPr>
                <w:sz w:val="22"/>
              </w:rPr>
            </w:pPr>
            <w:r w:rsidRPr="003B4889">
              <w:rPr>
                <w:sz w:val="22"/>
              </w:rPr>
              <w:t>Duplication ratio</w:t>
            </w:r>
          </w:p>
        </w:tc>
        <w:tc>
          <w:tcPr>
            <w:tcW w:w="1647" w:type="dxa"/>
            <w:tcBorders>
              <w:top w:val="single" w:sz="4" w:space="0" w:color="BFBFBF" w:themeColor="background1" w:themeShade="BF"/>
              <w:bottom w:val="single" w:sz="4" w:space="0" w:color="BFBFBF" w:themeColor="background1" w:themeShade="BF"/>
            </w:tcBorders>
          </w:tcPr>
          <w:p w:rsidR="005B5514" w:rsidRPr="003B4889" w:rsidRDefault="005B5514" w:rsidP="00D7479B">
            <w:pPr>
              <w:spacing w:after="0" w:line="276" w:lineRule="auto"/>
              <w:jc w:val="right"/>
              <w:rPr>
                <w:sz w:val="22"/>
              </w:rPr>
            </w:pPr>
            <w:r w:rsidRPr="003B4889">
              <w:rPr>
                <w:sz w:val="22"/>
              </w:rPr>
              <w:t>1.0</w:t>
            </w:r>
          </w:p>
        </w:tc>
        <w:tc>
          <w:tcPr>
            <w:tcW w:w="1433" w:type="dxa"/>
            <w:tcBorders>
              <w:top w:val="single" w:sz="4" w:space="0" w:color="BFBFBF" w:themeColor="background1" w:themeShade="BF"/>
              <w:bottom w:val="single" w:sz="4" w:space="0" w:color="BFBFBF" w:themeColor="background1" w:themeShade="BF"/>
            </w:tcBorders>
          </w:tcPr>
          <w:p w:rsidR="005B5514" w:rsidRPr="003B4889" w:rsidRDefault="005B5514" w:rsidP="00D7479B">
            <w:pPr>
              <w:spacing w:after="0" w:line="276" w:lineRule="auto"/>
              <w:jc w:val="right"/>
              <w:rPr>
                <w:b/>
                <w:sz w:val="22"/>
              </w:rPr>
            </w:pPr>
            <w:r w:rsidRPr="003B4889">
              <w:rPr>
                <w:b/>
                <w:sz w:val="22"/>
              </w:rPr>
              <w:t>1.012</w:t>
            </w:r>
          </w:p>
        </w:tc>
        <w:tc>
          <w:tcPr>
            <w:tcW w:w="1328" w:type="dxa"/>
            <w:tcBorders>
              <w:top w:val="single" w:sz="4" w:space="0" w:color="BFBFBF" w:themeColor="background1" w:themeShade="BF"/>
              <w:bottom w:val="single" w:sz="4" w:space="0" w:color="BFBFBF" w:themeColor="background1" w:themeShade="BF"/>
            </w:tcBorders>
            <w:shd w:val="clear" w:color="auto" w:fill="auto"/>
            <w:noWrap/>
          </w:tcPr>
          <w:p w:rsidR="005B5514" w:rsidRPr="003B4889" w:rsidRDefault="005B5514" w:rsidP="00D7479B">
            <w:pPr>
              <w:spacing w:after="0" w:line="276" w:lineRule="auto"/>
              <w:jc w:val="right"/>
              <w:rPr>
                <w:sz w:val="22"/>
              </w:rPr>
            </w:pPr>
            <w:r w:rsidRPr="003B4889">
              <w:rPr>
                <w:sz w:val="22"/>
              </w:rPr>
              <w:t>1.023</w:t>
            </w:r>
          </w:p>
        </w:tc>
        <w:tc>
          <w:tcPr>
            <w:tcW w:w="1364" w:type="dxa"/>
            <w:tcBorders>
              <w:top w:val="single" w:sz="4" w:space="0" w:color="BFBFBF" w:themeColor="background1" w:themeShade="BF"/>
              <w:bottom w:val="single" w:sz="4" w:space="0" w:color="BFBFBF" w:themeColor="background1" w:themeShade="BF"/>
            </w:tcBorders>
            <w:shd w:val="clear" w:color="auto" w:fill="auto"/>
            <w:noWrap/>
          </w:tcPr>
          <w:p w:rsidR="005B5514" w:rsidRPr="003B4889" w:rsidRDefault="005B5514" w:rsidP="00D7479B">
            <w:pPr>
              <w:spacing w:after="0" w:line="276" w:lineRule="auto"/>
              <w:jc w:val="right"/>
              <w:rPr>
                <w:sz w:val="22"/>
              </w:rPr>
            </w:pPr>
            <w:r w:rsidRPr="003B4889">
              <w:rPr>
                <w:sz w:val="22"/>
              </w:rPr>
              <w:t>1.044</w:t>
            </w:r>
          </w:p>
        </w:tc>
      </w:tr>
      <w:tr w:rsidR="00FD115F" w:rsidRPr="003B4889" w:rsidTr="003B4889">
        <w:trPr>
          <w:trHeight w:val="300"/>
          <w:jc w:val="center"/>
        </w:trPr>
        <w:tc>
          <w:tcPr>
            <w:tcW w:w="2404" w:type="dxa"/>
            <w:tcBorders>
              <w:top w:val="single" w:sz="4" w:space="0" w:color="BFBFBF" w:themeColor="background1" w:themeShade="BF"/>
              <w:bottom w:val="single" w:sz="12" w:space="0" w:color="BFBFBF" w:themeColor="background1" w:themeShade="BF"/>
            </w:tcBorders>
            <w:shd w:val="clear" w:color="auto" w:fill="auto"/>
            <w:noWrap/>
          </w:tcPr>
          <w:p w:rsidR="00FD115F" w:rsidRPr="003B4889" w:rsidRDefault="00FD115F" w:rsidP="00D7479B">
            <w:pPr>
              <w:spacing w:after="0" w:line="276" w:lineRule="auto"/>
              <w:rPr>
                <w:sz w:val="22"/>
              </w:rPr>
            </w:pPr>
            <w:r w:rsidRPr="003B4889">
              <w:rPr>
                <w:sz w:val="22"/>
              </w:rPr>
              <w:t># genes</w:t>
            </w:r>
          </w:p>
        </w:tc>
        <w:tc>
          <w:tcPr>
            <w:tcW w:w="1647" w:type="dxa"/>
            <w:tcBorders>
              <w:top w:val="single" w:sz="4" w:space="0" w:color="BFBFBF" w:themeColor="background1" w:themeShade="BF"/>
              <w:bottom w:val="single" w:sz="12" w:space="0" w:color="BFBFBF" w:themeColor="background1" w:themeShade="BF"/>
            </w:tcBorders>
          </w:tcPr>
          <w:p w:rsidR="00FD115F" w:rsidRPr="003B4889" w:rsidRDefault="000C7BD5" w:rsidP="00D7479B">
            <w:pPr>
              <w:spacing w:after="0" w:line="276" w:lineRule="auto"/>
              <w:jc w:val="right"/>
              <w:rPr>
                <w:sz w:val="22"/>
              </w:rPr>
            </w:pPr>
            <w:r w:rsidRPr="003B4889">
              <w:rPr>
                <w:sz w:val="22"/>
              </w:rPr>
              <w:t>N/A</w:t>
            </w:r>
          </w:p>
        </w:tc>
        <w:tc>
          <w:tcPr>
            <w:tcW w:w="1433" w:type="dxa"/>
            <w:tcBorders>
              <w:top w:val="single" w:sz="4" w:space="0" w:color="BFBFBF" w:themeColor="background1" w:themeShade="BF"/>
              <w:bottom w:val="single" w:sz="12" w:space="0" w:color="BFBFBF" w:themeColor="background1" w:themeShade="BF"/>
            </w:tcBorders>
          </w:tcPr>
          <w:p w:rsidR="00FD115F" w:rsidRPr="003B4889" w:rsidRDefault="00FD115F" w:rsidP="00C4211B">
            <w:pPr>
              <w:spacing w:after="0" w:line="276" w:lineRule="auto"/>
              <w:jc w:val="right"/>
              <w:rPr>
                <w:sz w:val="22"/>
              </w:rPr>
            </w:pPr>
            <w:r w:rsidRPr="003B4889">
              <w:rPr>
                <w:sz w:val="22"/>
              </w:rPr>
              <w:t>3</w:t>
            </w:r>
            <w:r w:rsidR="005B5514" w:rsidRPr="003B4889">
              <w:rPr>
                <w:sz w:val="22"/>
              </w:rPr>
              <w:t xml:space="preserve"> </w:t>
            </w:r>
            <w:r w:rsidR="00C4211B" w:rsidRPr="003B4889">
              <w:rPr>
                <w:sz w:val="22"/>
              </w:rPr>
              <w:t>380</w:t>
            </w:r>
          </w:p>
        </w:tc>
        <w:tc>
          <w:tcPr>
            <w:tcW w:w="1328" w:type="dxa"/>
            <w:tcBorders>
              <w:top w:val="single" w:sz="4" w:space="0" w:color="BFBFBF" w:themeColor="background1" w:themeShade="BF"/>
              <w:bottom w:val="single" w:sz="12" w:space="0" w:color="BFBFBF" w:themeColor="background1" w:themeShade="BF"/>
            </w:tcBorders>
            <w:shd w:val="clear" w:color="auto" w:fill="auto"/>
            <w:noWrap/>
          </w:tcPr>
          <w:p w:rsidR="00FD115F" w:rsidRPr="003B4889" w:rsidRDefault="00FD115F" w:rsidP="00C4211B">
            <w:pPr>
              <w:spacing w:after="0" w:line="276" w:lineRule="auto"/>
              <w:jc w:val="right"/>
              <w:rPr>
                <w:sz w:val="22"/>
              </w:rPr>
            </w:pPr>
            <w:r w:rsidRPr="003B4889">
              <w:rPr>
                <w:sz w:val="22"/>
              </w:rPr>
              <w:t>3</w:t>
            </w:r>
            <w:r w:rsidR="005B5514" w:rsidRPr="003B4889">
              <w:rPr>
                <w:sz w:val="22"/>
              </w:rPr>
              <w:t xml:space="preserve"> </w:t>
            </w:r>
            <w:r w:rsidR="00C4211B" w:rsidRPr="003B4889">
              <w:rPr>
                <w:sz w:val="22"/>
              </w:rPr>
              <w:t>383</w:t>
            </w:r>
          </w:p>
        </w:tc>
        <w:tc>
          <w:tcPr>
            <w:tcW w:w="1364" w:type="dxa"/>
            <w:tcBorders>
              <w:top w:val="single" w:sz="4" w:space="0" w:color="BFBFBF" w:themeColor="background1" w:themeShade="BF"/>
              <w:bottom w:val="single" w:sz="12" w:space="0" w:color="BFBFBF" w:themeColor="background1" w:themeShade="BF"/>
            </w:tcBorders>
            <w:shd w:val="clear" w:color="auto" w:fill="auto"/>
            <w:noWrap/>
          </w:tcPr>
          <w:p w:rsidR="00FD115F" w:rsidRPr="003B4889" w:rsidRDefault="00FD115F" w:rsidP="00C4211B">
            <w:pPr>
              <w:spacing w:after="0" w:line="276" w:lineRule="auto"/>
              <w:jc w:val="right"/>
              <w:rPr>
                <w:sz w:val="22"/>
              </w:rPr>
            </w:pPr>
            <w:r w:rsidRPr="003B4889">
              <w:rPr>
                <w:sz w:val="22"/>
              </w:rPr>
              <w:t>3</w:t>
            </w:r>
            <w:r w:rsidR="005B5514" w:rsidRPr="003B4889">
              <w:rPr>
                <w:sz w:val="22"/>
              </w:rPr>
              <w:t xml:space="preserve"> </w:t>
            </w:r>
            <w:r w:rsidR="00C4211B" w:rsidRPr="003B4889">
              <w:rPr>
                <w:sz w:val="22"/>
              </w:rPr>
              <w:t>185</w:t>
            </w:r>
          </w:p>
        </w:tc>
      </w:tr>
    </w:tbl>
    <w:p w:rsidR="00915C5E" w:rsidRPr="006F269E" w:rsidRDefault="00915C5E" w:rsidP="00B9299A"/>
    <w:p w:rsidR="00A037F0" w:rsidRPr="00A037F0" w:rsidRDefault="005D3AD9" w:rsidP="00A037F0">
      <w:pPr>
        <w:pStyle w:val="Caption"/>
        <w:keepNext/>
        <w:rPr>
          <w:sz w:val="24"/>
        </w:rPr>
      </w:pPr>
      <w:bookmarkStart w:id="838" w:name="_Toc393074574"/>
      <w:bookmarkStart w:id="839" w:name="_Toc393074736"/>
      <w:bookmarkStart w:id="840" w:name="_Toc393077938"/>
      <w:bookmarkStart w:id="841" w:name="_Toc393208974"/>
      <w:bookmarkStart w:id="842" w:name="_Toc393210885"/>
      <w:r>
        <w:rPr>
          <w:sz w:val="24"/>
        </w:rPr>
        <w:t>Table B</w:t>
      </w:r>
      <w:r w:rsidR="00A037F0" w:rsidRPr="00A037F0">
        <w:rPr>
          <w:sz w:val="24"/>
        </w:rPr>
        <w:t xml:space="preserve"> </w:t>
      </w:r>
      <w:r w:rsidR="00A037F0" w:rsidRPr="00A037F0">
        <w:rPr>
          <w:sz w:val="24"/>
        </w:rPr>
        <w:fldChar w:fldCharType="begin"/>
      </w:r>
      <w:r w:rsidR="00A037F0" w:rsidRPr="00A037F0">
        <w:rPr>
          <w:sz w:val="24"/>
        </w:rPr>
        <w:instrText xml:space="preserve"> SEQ Table_C \* ARABIC </w:instrText>
      </w:r>
      <w:r w:rsidR="00A037F0" w:rsidRPr="00A037F0">
        <w:rPr>
          <w:sz w:val="24"/>
        </w:rPr>
        <w:fldChar w:fldCharType="separate"/>
      </w:r>
      <w:r w:rsidR="00962059">
        <w:rPr>
          <w:noProof/>
          <w:sz w:val="24"/>
        </w:rPr>
        <w:t>3</w:t>
      </w:r>
      <w:r w:rsidR="00A037F0" w:rsidRPr="00A037F0">
        <w:rPr>
          <w:sz w:val="24"/>
        </w:rPr>
        <w:fldChar w:fldCharType="end"/>
      </w:r>
      <w:r w:rsidR="009E29F9">
        <w:rPr>
          <w:sz w:val="24"/>
        </w:rPr>
        <w:t xml:space="preserve"> </w:t>
      </w:r>
      <w:r w:rsidR="00860DC8">
        <w:rPr>
          <w:sz w:val="24"/>
        </w:rPr>
        <w:t>Comparison of contigs from CABOG runs on MiSeq data</w:t>
      </w:r>
      <w:bookmarkEnd w:id="838"/>
      <w:bookmarkEnd w:id="839"/>
      <w:bookmarkEnd w:id="840"/>
      <w:bookmarkEnd w:id="841"/>
      <w:bookmarkEnd w:id="842"/>
    </w:p>
    <w:p w:rsidR="00CA4FCB" w:rsidRPr="00A037F0" w:rsidRDefault="007419A5" w:rsidP="00A037F0">
      <w:r w:rsidRPr="007419A5">
        <w:t>The values for the first colum</w:t>
      </w:r>
      <w:r>
        <w:t>n (GAGE-B supplementary table S7</w:t>
      </w:r>
      <w:r w:rsidRPr="007419A5">
        <w:t>) are obtained from GAGE-Bs supplementary material, while the next column (GAGE-B assembly file) represents data computed by running assemblies on QUAST 2.2. The last two columns represe</w:t>
      </w:r>
      <w:r>
        <w:t>nts assemblies reproduced with M</w:t>
      </w:r>
      <w:r w:rsidRPr="007419A5">
        <w:t>iSeq data using CABOG 7.0/8.1</w:t>
      </w:r>
    </w:p>
    <w:tbl>
      <w:tblPr>
        <w:tblStyle w:val="TableGrid"/>
        <w:tblW w:w="8268" w:type="dxa"/>
        <w:jc w:val="center"/>
        <w:tbl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insideH w:val="none" w:sz="0" w:space="0" w:color="auto"/>
          <w:insideV w:val="none" w:sz="0" w:space="0" w:color="auto"/>
        </w:tblBorders>
        <w:tblCellMar>
          <w:top w:w="57" w:type="dxa"/>
          <w:bottom w:w="57" w:type="dxa"/>
        </w:tblCellMar>
        <w:tblLook w:val="04A0" w:firstRow="1" w:lastRow="0" w:firstColumn="1" w:lastColumn="0" w:noHBand="0" w:noVBand="1"/>
      </w:tblPr>
      <w:tblGrid>
        <w:gridCol w:w="2427"/>
        <w:gridCol w:w="1488"/>
        <w:gridCol w:w="1509"/>
        <w:gridCol w:w="1404"/>
        <w:gridCol w:w="1440"/>
      </w:tblGrid>
      <w:tr w:rsidR="00CA4FCB" w:rsidRPr="003B4889" w:rsidTr="003B4889">
        <w:trPr>
          <w:jc w:val="center"/>
        </w:trPr>
        <w:tc>
          <w:tcPr>
            <w:tcW w:w="2427" w:type="dxa"/>
            <w:vMerge w:val="restart"/>
            <w:tcBorders>
              <w:top w:val="single" w:sz="12" w:space="0" w:color="A6A6A6" w:themeColor="background1" w:themeShade="A6"/>
              <w:right w:val="single" w:sz="12" w:space="0" w:color="A6A6A6" w:themeColor="background1" w:themeShade="A6"/>
            </w:tcBorders>
            <w:shd w:val="clear" w:color="auto" w:fill="F2F2F2" w:themeFill="background1" w:themeFillShade="F2"/>
            <w:vAlign w:val="center"/>
          </w:tcPr>
          <w:p w:rsidR="00CA4FCB" w:rsidRPr="003B4889" w:rsidRDefault="00CA4FCB" w:rsidP="00A037F0">
            <w:pPr>
              <w:spacing w:line="276" w:lineRule="auto"/>
              <w:rPr>
                <w:sz w:val="22"/>
              </w:rPr>
            </w:pPr>
            <w:r w:rsidRPr="003B4889">
              <w:rPr>
                <w:sz w:val="22"/>
              </w:rPr>
              <w:t>Assembly</w:t>
            </w:r>
          </w:p>
        </w:tc>
        <w:tc>
          <w:tcPr>
            <w:tcW w:w="4401" w:type="dxa"/>
            <w:gridSpan w:val="3"/>
            <w:tc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vAlign w:val="center"/>
          </w:tcPr>
          <w:p w:rsidR="00CA4FCB" w:rsidRPr="003B4889" w:rsidRDefault="00CA4FCB" w:rsidP="00CA4FCB">
            <w:pPr>
              <w:spacing w:line="276" w:lineRule="auto"/>
              <w:jc w:val="center"/>
              <w:rPr>
                <w:sz w:val="22"/>
              </w:rPr>
            </w:pPr>
            <w:r w:rsidRPr="003B4889">
              <w:rPr>
                <w:sz w:val="22"/>
              </w:rPr>
              <w:t>CABOG 7.0</w:t>
            </w:r>
          </w:p>
        </w:tc>
        <w:tc>
          <w:tcPr>
            <w:tcW w:w="1440" w:type="dxa"/>
            <w:tcBorders>
              <w:top w:val="single" w:sz="12" w:space="0" w:color="A6A6A6" w:themeColor="background1" w:themeShade="A6"/>
              <w:left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CA4FCB" w:rsidRPr="003B4889" w:rsidRDefault="00CA4FCB" w:rsidP="00CA4FCB">
            <w:pPr>
              <w:spacing w:line="276" w:lineRule="auto"/>
              <w:jc w:val="center"/>
              <w:rPr>
                <w:sz w:val="22"/>
              </w:rPr>
            </w:pPr>
            <w:r w:rsidRPr="003B4889">
              <w:rPr>
                <w:sz w:val="22"/>
              </w:rPr>
              <w:t>CABOG 8.1</w:t>
            </w:r>
          </w:p>
        </w:tc>
      </w:tr>
      <w:tr w:rsidR="00CA4FCB" w:rsidRPr="003B4889" w:rsidTr="003B4889">
        <w:trPr>
          <w:jc w:val="center"/>
        </w:trPr>
        <w:tc>
          <w:tcPr>
            <w:tcW w:w="2427" w:type="dxa"/>
            <w:vMerge/>
            <w:tcBorders>
              <w:right w:val="single" w:sz="12" w:space="0" w:color="A6A6A6" w:themeColor="background1" w:themeShade="A6"/>
            </w:tcBorders>
            <w:shd w:val="clear" w:color="auto" w:fill="F2F2F2" w:themeFill="background1" w:themeFillShade="F2"/>
            <w:vAlign w:val="center"/>
          </w:tcPr>
          <w:p w:rsidR="00CA4FCB" w:rsidRPr="003B4889" w:rsidRDefault="00CA4FCB" w:rsidP="00A037F0">
            <w:pPr>
              <w:spacing w:line="276" w:lineRule="auto"/>
              <w:rPr>
                <w:sz w:val="22"/>
              </w:rPr>
            </w:pPr>
          </w:p>
        </w:tc>
        <w:tc>
          <w:tcPr>
            <w:tcW w:w="2997" w:type="dxa"/>
            <w:gridSpan w:val="2"/>
            <w:tc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vAlign w:val="center"/>
          </w:tcPr>
          <w:p w:rsidR="00CA4FCB" w:rsidRPr="003B4889" w:rsidRDefault="00CA4FCB" w:rsidP="00CA4FCB">
            <w:pPr>
              <w:spacing w:line="276" w:lineRule="auto"/>
              <w:jc w:val="center"/>
              <w:rPr>
                <w:sz w:val="22"/>
              </w:rPr>
            </w:pPr>
            <w:r w:rsidRPr="003B4889">
              <w:rPr>
                <w:sz w:val="22"/>
              </w:rPr>
              <w:t>GAGE-B</w:t>
            </w:r>
          </w:p>
        </w:tc>
        <w:tc>
          <w:tcPr>
            <w:tcW w:w="1404" w:type="dxa"/>
            <w:vMerge w:val="restart"/>
            <w:tc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vAlign w:val="center"/>
          </w:tcPr>
          <w:p w:rsidR="00CA4FCB" w:rsidRPr="003B4889" w:rsidRDefault="003B4889" w:rsidP="003B4889">
            <w:pPr>
              <w:spacing w:line="276" w:lineRule="auto"/>
              <w:jc w:val="right"/>
              <w:rPr>
                <w:sz w:val="22"/>
              </w:rPr>
            </w:pPr>
            <w:r>
              <w:rPr>
                <w:sz w:val="22"/>
              </w:rPr>
              <w:t>Reproduced</w:t>
            </w:r>
          </w:p>
        </w:tc>
        <w:tc>
          <w:tcPr>
            <w:tcW w:w="1440" w:type="dxa"/>
            <w:vMerge w:val="restart"/>
            <w:tcBorders>
              <w:top w:val="single" w:sz="12" w:space="0" w:color="A6A6A6" w:themeColor="background1" w:themeShade="A6"/>
              <w:left w:val="single" w:sz="12" w:space="0" w:color="A6A6A6" w:themeColor="background1" w:themeShade="A6"/>
            </w:tcBorders>
            <w:shd w:val="clear" w:color="auto" w:fill="F2F2F2" w:themeFill="background1" w:themeFillShade="F2"/>
            <w:vAlign w:val="center"/>
          </w:tcPr>
          <w:p w:rsidR="00CA4FCB" w:rsidRPr="003B4889" w:rsidRDefault="003B4889" w:rsidP="00C4211B">
            <w:pPr>
              <w:spacing w:line="276" w:lineRule="auto"/>
              <w:jc w:val="right"/>
              <w:rPr>
                <w:sz w:val="22"/>
              </w:rPr>
            </w:pPr>
            <w:r>
              <w:rPr>
                <w:sz w:val="22"/>
              </w:rPr>
              <w:t>Reproduced</w:t>
            </w:r>
          </w:p>
        </w:tc>
      </w:tr>
      <w:tr w:rsidR="00CA4FCB" w:rsidRPr="003B4889" w:rsidTr="003B4889">
        <w:trPr>
          <w:jc w:val="center"/>
        </w:trPr>
        <w:tc>
          <w:tcPr>
            <w:tcW w:w="2427" w:type="dxa"/>
            <w:vMerge/>
            <w:tcBorders>
              <w:bottom w:val="single" w:sz="12" w:space="0" w:color="A6A6A6" w:themeColor="background1" w:themeShade="A6"/>
              <w:right w:val="single" w:sz="12" w:space="0" w:color="A6A6A6" w:themeColor="background1" w:themeShade="A6"/>
            </w:tcBorders>
            <w:shd w:val="clear" w:color="auto" w:fill="F2F2F2" w:themeFill="background1" w:themeFillShade="F2"/>
          </w:tcPr>
          <w:p w:rsidR="00CA4FCB" w:rsidRPr="003B4889" w:rsidRDefault="00CA4FCB" w:rsidP="006F269E">
            <w:pPr>
              <w:spacing w:line="276" w:lineRule="auto"/>
              <w:rPr>
                <w:sz w:val="22"/>
              </w:rPr>
            </w:pPr>
          </w:p>
        </w:tc>
        <w:tc>
          <w:tcPr>
            <w:tcW w:w="1488" w:type="dxa"/>
            <w:tc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vAlign w:val="center"/>
          </w:tcPr>
          <w:p w:rsidR="00CA4FCB" w:rsidRPr="003B4889" w:rsidRDefault="00CA4FCB" w:rsidP="00C4211B">
            <w:pPr>
              <w:spacing w:line="276" w:lineRule="auto"/>
              <w:jc w:val="right"/>
              <w:rPr>
                <w:sz w:val="22"/>
              </w:rPr>
            </w:pPr>
            <w:r w:rsidRPr="003B4889">
              <w:rPr>
                <w:sz w:val="22"/>
              </w:rPr>
              <w:t>Supplementary</w:t>
            </w:r>
            <w:r w:rsidRPr="003B4889">
              <w:rPr>
                <w:sz w:val="22"/>
              </w:rPr>
              <w:br/>
              <w:t>table S7</w:t>
            </w:r>
          </w:p>
        </w:tc>
        <w:tc>
          <w:tcPr>
            <w:tcW w:w="1509" w:type="dxa"/>
            <w:tc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vAlign w:val="center"/>
          </w:tcPr>
          <w:p w:rsidR="00CA4FCB" w:rsidRPr="003B4889" w:rsidRDefault="00CA4FCB" w:rsidP="00C4211B">
            <w:pPr>
              <w:spacing w:line="276" w:lineRule="auto"/>
              <w:jc w:val="right"/>
              <w:rPr>
                <w:sz w:val="22"/>
              </w:rPr>
            </w:pPr>
            <w:r w:rsidRPr="003B4889">
              <w:rPr>
                <w:sz w:val="22"/>
              </w:rPr>
              <w:t>Assembly file</w:t>
            </w:r>
          </w:p>
        </w:tc>
        <w:tc>
          <w:tcPr>
            <w:tcW w:w="1404" w:type="dxa"/>
            <w:vMerge/>
            <w:tcBorders>
              <w:left w:val="single" w:sz="12"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vAlign w:val="center"/>
          </w:tcPr>
          <w:p w:rsidR="00CA4FCB" w:rsidRPr="003B4889" w:rsidRDefault="00CA4FCB" w:rsidP="00C4211B">
            <w:pPr>
              <w:spacing w:line="276" w:lineRule="auto"/>
              <w:jc w:val="right"/>
              <w:rPr>
                <w:sz w:val="22"/>
              </w:rPr>
            </w:pPr>
          </w:p>
        </w:tc>
        <w:tc>
          <w:tcPr>
            <w:tcW w:w="1440" w:type="dxa"/>
            <w:vMerge/>
            <w:tcBorders>
              <w:left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CA4FCB" w:rsidRPr="003B4889" w:rsidRDefault="00CA4FCB" w:rsidP="00C4211B">
            <w:pPr>
              <w:spacing w:line="276" w:lineRule="auto"/>
              <w:jc w:val="right"/>
              <w:rPr>
                <w:sz w:val="22"/>
              </w:rPr>
            </w:pPr>
          </w:p>
        </w:tc>
      </w:tr>
      <w:tr w:rsidR="006F269E" w:rsidRPr="003B4889" w:rsidTr="003B4889">
        <w:trPr>
          <w:jc w:val="center"/>
        </w:trPr>
        <w:tc>
          <w:tcPr>
            <w:tcW w:w="2427" w:type="dxa"/>
            <w:tcBorders>
              <w:top w:val="single" w:sz="12" w:space="0" w:color="A6A6A6" w:themeColor="background1" w:themeShade="A6"/>
              <w:bottom w:val="single" w:sz="4" w:space="0" w:color="BFBFBF" w:themeColor="background1" w:themeShade="BF"/>
            </w:tcBorders>
          </w:tcPr>
          <w:p w:rsidR="006F269E" w:rsidRPr="003B4889" w:rsidRDefault="006F269E" w:rsidP="006F269E">
            <w:pPr>
              <w:spacing w:line="276" w:lineRule="auto"/>
              <w:rPr>
                <w:sz w:val="22"/>
              </w:rPr>
            </w:pPr>
            <w:r w:rsidRPr="003B4889">
              <w:rPr>
                <w:sz w:val="22"/>
              </w:rPr>
              <w:t># contigs (&gt;= 200 bp)</w:t>
            </w:r>
          </w:p>
        </w:tc>
        <w:tc>
          <w:tcPr>
            <w:tcW w:w="1488" w:type="dxa"/>
            <w:tcBorders>
              <w:top w:val="single" w:sz="12" w:space="0" w:color="A6A6A6" w:themeColor="background1" w:themeShade="A6"/>
              <w:bottom w:val="single" w:sz="4" w:space="0" w:color="BFBFBF" w:themeColor="background1" w:themeShade="BF"/>
            </w:tcBorders>
            <w:vAlign w:val="center"/>
          </w:tcPr>
          <w:p w:rsidR="006F269E" w:rsidRPr="003B4889" w:rsidRDefault="00915C5E" w:rsidP="00C4211B">
            <w:pPr>
              <w:spacing w:line="276" w:lineRule="auto"/>
              <w:jc w:val="right"/>
              <w:rPr>
                <w:sz w:val="22"/>
              </w:rPr>
            </w:pPr>
            <w:r w:rsidRPr="003B4889">
              <w:rPr>
                <w:sz w:val="22"/>
              </w:rPr>
              <w:t>241</w:t>
            </w:r>
          </w:p>
        </w:tc>
        <w:tc>
          <w:tcPr>
            <w:tcW w:w="1509" w:type="dxa"/>
            <w:tcBorders>
              <w:top w:val="single" w:sz="12" w:space="0" w:color="A6A6A6" w:themeColor="background1" w:themeShade="A6"/>
              <w:bottom w:val="single" w:sz="4" w:space="0" w:color="BFBFBF" w:themeColor="background1" w:themeShade="BF"/>
            </w:tcBorders>
            <w:vAlign w:val="center"/>
          </w:tcPr>
          <w:p w:rsidR="006F269E" w:rsidRPr="003B4889" w:rsidRDefault="006F269E" w:rsidP="00C4211B">
            <w:pPr>
              <w:spacing w:line="276" w:lineRule="auto"/>
              <w:jc w:val="right"/>
              <w:rPr>
                <w:sz w:val="22"/>
              </w:rPr>
            </w:pPr>
            <w:r w:rsidRPr="003B4889">
              <w:rPr>
                <w:sz w:val="22"/>
              </w:rPr>
              <w:t>241</w:t>
            </w:r>
          </w:p>
        </w:tc>
        <w:tc>
          <w:tcPr>
            <w:tcW w:w="1404" w:type="dxa"/>
            <w:tcBorders>
              <w:top w:val="single" w:sz="12" w:space="0" w:color="A6A6A6" w:themeColor="background1" w:themeShade="A6"/>
              <w:bottom w:val="single" w:sz="4" w:space="0" w:color="BFBFBF" w:themeColor="background1" w:themeShade="BF"/>
            </w:tcBorders>
            <w:vAlign w:val="center"/>
          </w:tcPr>
          <w:p w:rsidR="006F269E" w:rsidRPr="003B4889" w:rsidRDefault="006F269E" w:rsidP="00C4211B">
            <w:pPr>
              <w:spacing w:line="276" w:lineRule="auto"/>
              <w:jc w:val="right"/>
              <w:rPr>
                <w:b/>
                <w:sz w:val="22"/>
              </w:rPr>
            </w:pPr>
            <w:r w:rsidRPr="003B4889">
              <w:rPr>
                <w:b/>
                <w:sz w:val="22"/>
              </w:rPr>
              <w:t>188</w:t>
            </w:r>
          </w:p>
        </w:tc>
        <w:tc>
          <w:tcPr>
            <w:tcW w:w="1440" w:type="dxa"/>
            <w:tcBorders>
              <w:top w:val="single" w:sz="12" w:space="0" w:color="A6A6A6" w:themeColor="background1" w:themeShade="A6"/>
              <w:bottom w:val="single" w:sz="4" w:space="0" w:color="BFBFBF" w:themeColor="background1" w:themeShade="BF"/>
            </w:tcBorders>
            <w:vAlign w:val="center"/>
          </w:tcPr>
          <w:p w:rsidR="006F269E" w:rsidRPr="003B4889" w:rsidRDefault="006F269E" w:rsidP="00C4211B">
            <w:pPr>
              <w:spacing w:line="276" w:lineRule="auto"/>
              <w:jc w:val="right"/>
              <w:rPr>
                <w:sz w:val="22"/>
              </w:rPr>
            </w:pPr>
            <w:r w:rsidRPr="003B4889">
              <w:rPr>
                <w:sz w:val="22"/>
              </w:rPr>
              <w:t>286</w:t>
            </w:r>
          </w:p>
        </w:tc>
      </w:tr>
      <w:tr w:rsidR="006F269E" w:rsidRPr="003B4889" w:rsidTr="003B4889">
        <w:trPr>
          <w:jc w:val="center"/>
        </w:trPr>
        <w:tc>
          <w:tcPr>
            <w:tcW w:w="2427" w:type="dxa"/>
            <w:tcBorders>
              <w:top w:val="single" w:sz="4" w:space="0" w:color="BFBFBF" w:themeColor="background1" w:themeShade="BF"/>
              <w:bottom w:val="single" w:sz="4" w:space="0" w:color="BFBFBF" w:themeColor="background1" w:themeShade="BF"/>
            </w:tcBorders>
          </w:tcPr>
          <w:p w:rsidR="006F269E" w:rsidRPr="003B4889" w:rsidRDefault="006F269E" w:rsidP="006F269E">
            <w:pPr>
              <w:spacing w:line="276" w:lineRule="auto"/>
              <w:rPr>
                <w:sz w:val="22"/>
              </w:rPr>
            </w:pPr>
            <w:r w:rsidRPr="003B4889">
              <w:rPr>
                <w:sz w:val="22"/>
              </w:rPr>
              <w:t>N50</w:t>
            </w:r>
            <w:r w:rsidR="00610FE8" w:rsidRPr="003B4889">
              <w:rPr>
                <w:sz w:val="22"/>
              </w:rPr>
              <w:t xml:space="preserve"> (kb)</w:t>
            </w:r>
          </w:p>
        </w:tc>
        <w:tc>
          <w:tcPr>
            <w:tcW w:w="1488"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F269E" w:rsidRPr="003B4889" w:rsidRDefault="00915C5E" w:rsidP="00C4211B">
            <w:pPr>
              <w:spacing w:line="276" w:lineRule="auto"/>
              <w:jc w:val="right"/>
              <w:rPr>
                <w:sz w:val="22"/>
              </w:rPr>
            </w:pPr>
            <w:r w:rsidRPr="003B4889">
              <w:rPr>
                <w:sz w:val="22"/>
              </w:rPr>
              <w:t>32</w:t>
            </w:r>
            <w:r w:rsidR="00610FE8" w:rsidRPr="003B4889">
              <w:rPr>
                <w:sz w:val="22"/>
              </w:rPr>
              <w:t>.8</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F269E" w:rsidRPr="003B4889" w:rsidRDefault="006F269E" w:rsidP="00610FE8">
            <w:pPr>
              <w:spacing w:line="276" w:lineRule="auto"/>
              <w:jc w:val="right"/>
              <w:rPr>
                <w:b/>
                <w:sz w:val="22"/>
              </w:rPr>
            </w:pPr>
            <w:r w:rsidRPr="003B4889">
              <w:rPr>
                <w:b/>
                <w:sz w:val="22"/>
              </w:rPr>
              <w:t>33</w:t>
            </w:r>
            <w:r w:rsidR="00610FE8" w:rsidRPr="003B4889">
              <w:rPr>
                <w:b/>
                <w:sz w:val="22"/>
              </w:rPr>
              <w:t>.</w:t>
            </w:r>
            <w:r w:rsidRPr="003B4889">
              <w:rPr>
                <w:b/>
                <w:sz w:val="22"/>
              </w:rPr>
              <w:t>7</w:t>
            </w:r>
          </w:p>
        </w:tc>
        <w:tc>
          <w:tcPr>
            <w:tcW w:w="1404" w:type="dxa"/>
            <w:tcBorders>
              <w:top w:val="single" w:sz="4" w:space="0" w:color="BFBFBF" w:themeColor="background1" w:themeShade="BF"/>
              <w:bottom w:val="single" w:sz="4" w:space="0" w:color="BFBFBF" w:themeColor="background1" w:themeShade="BF"/>
            </w:tcBorders>
            <w:shd w:val="clear" w:color="auto" w:fill="auto"/>
            <w:vAlign w:val="center"/>
          </w:tcPr>
          <w:p w:rsidR="006F269E" w:rsidRPr="003B4889" w:rsidRDefault="006F269E" w:rsidP="00C4211B">
            <w:pPr>
              <w:spacing w:line="276" w:lineRule="auto"/>
              <w:jc w:val="right"/>
              <w:rPr>
                <w:sz w:val="22"/>
              </w:rPr>
            </w:pPr>
            <w:r w:rsidRPr="003B4889">
              <w:rPr>
                <w:sz w:val="22"/>
              </w:rPr>
              <w:t>1</w:t>
            </w:r>
            <w:r w:rsidR="00610FE8" w:rsidRPr="003B4889">
              <w:rPr>
                <w:sz w:val="22"/>
              </w:rPr>
              <w:t>.7</w:t>
            </w:r>
          </w:p>
        </w:tc>
        <w:tc>
          <w:tcPr>
            <w:tcW w:w="1440" w:type="dxa"/>
            <w:tcBorders>
              <w:top w:val="single" w:sz="4" w:space="0" w:color="BFBFBF" w:themeColor="background1" w:themeShade="BF"/>
              <w:bottom w:val="single" w:sz="4" w:space="0" w:color="BFBFBF" w:themeColor="background1" w:themeShade="BF"/>
            </w:tcBorders>
            <w:vAlign w:val="center"/>
          </w:tcPr>
          <w:p w:rsidR="006F269E" w:rsidRPr="003B4889" w:rsidRDefault="00610FE8" w:rsidP="00C4211B">
            <w:pPr>
              <w:spacing w:line="276" w:lineRule="auto"/>
              <w:jc w:val="right"/>
              <w:rPr>
                <w:sz w:val="22"/>
              </w:rPr>
            </w:pPr>
            <w:r w:rsidRPr="003B4889">
              <w:rPr>
                <w:sz w:val="22"/>
              </w:rPr>
              <w:t>25.0</w:t>
            </w:r>
          </w:p>
        </w:tc>
      </w:tr>
      <w:tr w:rsidR="00FD115F" w:rsidRPr="003B4889" w:rsidTr="003B4889">
        <w:trPr>
          <w:jc w:val="center"/>
        </w:trPr>
        <w:tc>
          <w:tcPr>
            <w:tcW w:w="2427" w:type="dxa"/>
            <w:tcBorders>
              <w:top w:val="single" w:sz="4" w:space="0" w:color="BFBFBF" w:themeColor="background1" w:themeShade="BF"/>
              <w:bottom w:val="single" w:sz="4" w:space="0" w:color="BFBFBF" w:themeColor="background1" w:themeShade="BF"/>
            </w:tcBorders>
          </w:tcPr>
          <w:p w:rsidR="00FD115F" w:rsidRPr="003B4889" w:rsidRDefault="00FD115F" w:rsidP="00D7479B">
            <w:pPr>
              <w:spacing w:line="276" w:lineRule="auto"/>
              <w:rPr>
                <w:sz w:val="22"/>
              </w:rPr>
            </w:pPr>
            <w:r w:rsidRPr="003B4889">
              <w:rPr>
                <w:sz w:val="22"/>
              </w:rPr>
              <w:t>NA50</w:t>
            </w:r>
            <w:r w:rsidR="00610FE8" w:rsidRPr="003B4889">
              <w:rPr>
                <w:sz w:val="22"/>
              </w:rPr>
              <w:t xml:space="preserve"> (kb)</w:t>
            </w:r>
          </w:p>
        </w:tc>
        <w:tc>
          <w:tcPr>
            <w:tcW w:w="1488"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FD115F" w:rsidRPr="003B4889" w:rsidRDefault="00FD115F" w:rsidP="00610FE8">
            <w:pPr>
              <w:spacing w:line="276" w:lineRule="auto"/>
              <w:jc w:val="right"/>
              <w:rPr>
                <w:sz w:val="22"/>
              </w:rPr>
            </w:pPr>
            <w:r w:rsidRPr="003B4889">
              <w:rPr>
                <w:sz w:val="22"/>
              </w:rPr>
              <w:t>32</w:t>
            </w:r>
            <w:r w:rsidR="00610FE8" w:rsidRPr="003B4889">
              <w:rPr>
                <w:sz w:val="22"/>
              </w:rPr>
              <w:t>.5</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FD115F" w:rsidRPr="003B4889" w:rsidRDefault="00FD115F" w:rsidP="00610FE8">
            <w:pPr>
              <w:spacing w:line="276" w:lineRule="auto"/>
              <w:jc w:val="right"/>
              <w:rPr>
                <w:b/>
                <w:sz w:val="22"/>
              </w:rPr>
            </w:pPr>
            <w:r w:rsidRPr="003B4889">
              <w:rPr>
                <w:b/>
                <w:sz w:val="22"/>
              </w:rPr>
              <w:t>33</w:t>
            </w:r>
            <w:r w:rsidR="00610FE8" w:rsidRPr="003B4889">
              <w:rPr>
                <w:b/>
                <w:sz w:val="22"/>
              </w:rPr>
              <w:t>.7</w:t>
            </w:r>
          </w:p>
        </w:tc>
        <w:tc>
          <w:tcPr>
            <w:tcW w:w="1404" w:type="dxa"/>
            <w:tcBorders>
              <w:top w:val="single" w:sz="4" w:space="0" w:color="BFBFBF" w:themeColor="background1" w:themeShade="BF"/>
              <w:bottom w:val="single" w:sz="4" w:space="0" w:color="BFBFBF" w:themeColor="background1" w:themeShade="BF"/>
            </w:tcBorders>
            <w:vAlign w:val="center"/>
          </w:tcPr>
          <w:p w:rsidR="00FD115F" w:rsidRPr="003B4889" w:rsidRDefault="00FD115F" w:rsidP="00610FE8">
            <w:pPr>
              <w:spacing w:line="276" w:lineRule="auto"/>
              <w:jc w:val="right"/>
              <w:rPr>
                <w:sz w:val="22"/>
              </w:rPr>
            </w:pPr>
            <w:r w:rsidRPr="003B4889">
              <w:rPr>
                <w:sz w:val="22"/>
              </w:rPr>
              <w:t>1</w:t>
            </w:r>
            <w:r w:rsidR="00610FE8" w:rsidRPr="003B4889">
              <w:rPr>
                <w:sz w:val="22"/>
              </w:rPr>
              <w:t>.6</w:t>
            </w:r>
          </w:p>
        </w:tc>
        <w:tc>
          <w:tcPr>
            <w:tcW w:w="1440" w:type="dxa"/>
            <w:tcBorders>
              <w:top w:val="single" w:sz="4" w:space="0" w:color="BFBFBF" w:themeColor="background1" w:themeShade="BF"/>
              <w:bottom w:val="single" w:sz="4" w:space="0" w:color="BFBFBF" w:themeColor="background1" w:themeShade="BF"/>
            </w:tcBorders>
            <w:vAlign w:val="center"/>
          </w:tcPr>
          <w:p w:rsidR="00FD115F" w:rsidRPr="003B4889" w:rsidRDefault="00610FE8" w:rsidP="00C4211B">
            <w:pPr>
              <w:spacing w:line="276" w:lineRule="auto"/>
              <w:jc w:val="right"/>
              <w:rPr>
                <w:sz w:val="22"/>
              </w:rPr>
            </w:pPr>
            <w:r w:rsidRPr="003B4889">
              <w:rPr>
                <w:sz w:val="22"/>
              </w:rPr>
              <w:t>25.0</w:t>
            </w:r>
          </w:p>
        </w:tc>
      </w:tr>
      <w:tr w:rsidR="006F269E" w:rsidRPr="003B4889" w:rsidTr="003B4889">
        <w:trPr>
          <w:jc w:val="center"/>
        </w:trPr>
        <w:tc>
          <w:tcPr>
            <w:tcW w:w="2427" w:type="dxa"/>
            <w:tcBorders>
              <w:top w:val="single" w:sz="4" w:space="0" w:color="BFBFBF" w:themeColor="background1" w:themeShade="BF"/>
              <w:bottom w:val="single" w:sz="4" w:space="0" w:color="BFBFBF" w:themeColor="background1" w:themeShade="BF"/>
            </w:tcBorders>
          </w:tcPr>
          <w:p w:rsidR="006F269E" w:rsidRPr="003B4889" w:rsidRDefault="006F269E" w:rsidP="006F269E">
            <w:pPr>
              <w:spacing w:line="276" w:lineRule="auto"/>
              <w:rPr>
                <w:sz w:val="22"/>
              </w:rPr>
            </w:pPr>
            <w:r w:rsidRPr="003B4889">
              <w:rPr>
                <w:sz w:val="22"/>
              </w:rPr>
              <w:t># misassemblies</w:t>
            </w:r>
          </w:p>
        </w:tc>
        <w:tc>
          <w:tcPr>
            <w:tcW w:w="1488"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F269E" w:rsidRPr="003B4889" w:rsidRDefault="00915C5E" w:rsidP="00C4211B">
            <w:pPr>
              <w:spacing w:line="276" w:lineRule="auto"/>
              <w:jc w:val="right"/>
              <w:rPr>
                <w:sz w:val="22"/>
              </w:rPr>
            </w:pPr>
            <w:r w:rsidRPr="003B4889">
              <w:rPr>
                <w:sz w:val="22"/>
              </w:rPr>
              <w:t>22</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F269E" w:rsidRPr="003B4889" w:rsidRDefault="006F269E" w:rsidP="00C4211B">
            <w:pPr>
              <w:spacing w:line="276" w:lineRule="auto"/>
              <w:jc w:val="right"/>
              <w:rPr>
                <w:sz w:val="22"/>
              </w:rPr>
            </w:pPr>
            <w:r w:rsidRPr="003B4889">
              <w:rPr>
                <w:sz w:val="22"/>
              </w:rPr>
              <w:t>17</w:t>
            </w:r>
          </w:p>
        </w:tc>
        <w:tc>
          <w:tcPr>
            <w:tcW w:w="1404" w:type="dxa"/>
            <w:tcBorders>
              <w:top w:val="single" w:sz="4" w:space="0" w:color="BFBFBF" w:themeColor="background1" w:themeShade="BF"/>
              <w:bottom w:val="single" w:sz="4" w:space="0" w:color="BFBFBF" w:themeColor="background1" w:themeShade="BF"/>
            </w:tcBorders>
            <w:shd w:val="clear" w:color="auto" w:fill="auto"/>
            <w:vAlign w:val="center"/>
          </w:tcPr>
          <w:p w:rsidR="006F269E" w:rsidRPr="003B4889" w:rsidRDefault="006F269E" w:rsidP="00C4211B">
            <w:pPr>
              <w:spacing w:line="276" w:lineRule="auto"/>
              <w:jc w:val="right"/>
              <w:rPr>
                <w:b/>
                <w:sz w:val="22"/>
              </w:rPr>
            </w:pPr>
            <w:r w:rsidRPr="003B4889">
              <w:rPr>
                <w:b/>
                <w:sz w:val="22"/>
              </w:rPr>
              <w:t>7</w:t>
            </w:r>
          </w:p>
        </w:tc>
        <w:tc>
          <w:tcPr>
            <w:tcW w:w="1440" w:type="dxa"/>
            <w:tcBorders>
              <w:top w:val="single" w:sz="4" w:space="0" w:color="BFBFBF" w:themeColor="background1" w:themeShade="BF"/>
              <w:bottom w:val="single" w:sz="4" w:space="0" w:color="BFBFBF" w:themeColor="background1" w:themeShade="BF"/>
            </w:tcBorders>
            <w:vAlign w:val="center"/>
          </w:tcPr>
          <w:p w:rsidR="006F269E" w:rsidRPr="003B4889" w:rsidRDefault="006F269E" w:rsidP="00C4211B">
            <w:pPr>
              <w:spacing w:line="276" w:lineRule="auto"/>
              <w:jc w:val="right"/>
              <w:rPr>
                <w:sz w:val="22"/>
              </w:rPr>
            </w:pPr>
            <w:r w:rsidRPr="003B4889">
              <w:rPr>
                <w:sz w:val="22"/>
              </w:rPr>
              <w:t>8</w:t>
            </w:r>
          </w:p>
        </w:tc>
      </w:tr>
      <w:tr w:rsidR="006F269E" w:rsidRPr="003B4889" w:rsidTr="003B4889">
        <w:trPr>
          <w:jc w:val="center"/>
        </w:trPr>
        <w:tc>
          <w:tcPr>
            <w:tcW w:w="2427" w:type="dxa"/>
            <w:tcBorders>
              <w:top w:val="single" w:sz="4" w:space="0" w:color="BFBFBF" w:themeColor="background1" w:themeShade="BF"/>
              <w:bottom w:val="single" w:sz="4" w:space="0" w:color="BFBFBF" w:themeColor="background1" w:themeShade="BF"/>
            </w:tcBorders>
          </w:tcPr>
          <w:p w:rsidR="006F269E" w:rsidRPr="003B4889" w:rsidRDefault="006F269E" w:rsidP="006F269E">
            <w:pPr>
              <w:spacing w:line="276" w:lineRule="auto"/>
              <w:rPr>
                <w:sz w:val="22"/>
              </w:rPr>
            </w:pPr>
            <w:r w:rsidRPr="003B4889">
              <w:rPr>
                <w:sz w:val="22"/>
              </w:rPr>
              <w:t># local misassemblies</w:t>
            </w:r>
          </w:p>
        </w:tc>
        <w:tc>
          <w:tcPr>
            <w:tcW w:w="1488" w:type="dxa"/>
            <w:tcBorders>
              <w:top w:val="single" w:sz="4" w:space="0" w:color="BFBFBF" w:themeColor="background1" w:themeShade="BF"/>
              <w:bottom w:val="single" w:sz="4" w:space="0" w:color="BFBFBF" w:themeColor="background1" w:themeShade="BF"/>
            </w:tcBorders>
            <w:vAlign w:val="center"/>
          </w:tcPr>
          <w:p w:rsidR="006F269E" w:rsidRPr="003B4889" w:rsidRDefault="00915C5E" w:rsidP="00C4211B">
            <w:pPr>
              <w:spacing w:line="276" w:lineRule="auto"/>
              <w:jc w:val="right"/>
              <w:rPr>
                <w:sz w:val="22"/>
              </w:rPr>
            </w:pPr>
            <w:r w:rsidRPr="003B4889">
              <w:rPr>
                <w:sz w:val="22"/>
              </w:rPr>
              <w:t>7</w:t>
            </w:r>
          </w:p>
        </w:tc>
        <w:tc>
          <w:tcPr>
            <w:tcW w:w="1509" w:type="dxa"/>
            <w:tcBorders>
              <w:top w:val="single" w:sz="4" w:space="0" w:color="BFBFBF" w:themeColor="background1" w:themeShade="BF"/>
              <w:bottom w:val="single" w:sz="4" w:space="0" w:color="BFBFBF" w:themeColor="background1" w:themeShade="BF"/>
            </w:tcBorders>
            <w:shd w:val="clear" w:color="auto" w:fill="auto"/>
            <w:vAlign w:val="center"/>
          </w:tcPr>
          <w:p w:rsidR="006F269E" w:rsidRPr="003B4889" w:rsidRDefault="006F269E" w:rsidP="00C4211B">
            <w:pPr>
              <w:spacing w:line="276" w:lineRule="auto"/>
              <w:jc w:val="right"/>
              <w:rPr>
                <w:sz w:val="22"/>
              </w:rPr>
            </w:pPr>
            <w:r w:rsidRPr="003B4889">
              <w:rPr>
                <w:sz w:val="22"/>
              </w:rPr>
              <w:t>7</w:t>
            </w:r>
          </w:p>
        </w:tc>
        <w:tc>
          <w:tcPr>
            <w:tcW w:w="1404" w:type="dxa"/>
            <w:tcBorders>
              <w:top w:val="single" w:sz="4" w:space="0" w:color="BFBFBF" w:themeColor="background1" w:themeShade="BF"/>
              <w:bottom w:val="single" w:sz="4" w:space="0" w:color="BFBFBF" w:themeColor="background1" w:themeShade="BF"/>
            </w:tcBorders>
            <w:shd w:val="clear" w:color="auto" w:fill="auto"/>
            <w:vAlign w:val="center"/>
          </w:tcPr>
          <w:p w:rsidR="006F269E" w:rsidRPr="003B4889" w:rsidRDefault="006F269E" w:rsidP="00C4211B">
            <w:pPr>
              <w:spacing w:line="276" w:lineRule="auto"/>
              <w:jc w:val="right"/>
              <w:rPr>
                <w:b/>
                <w:sz w:val="22"/>
              </w:rPr>
            </w:pPr>
            <w:r w:rsidRPr="003B4889">
              <w:rPr>
                <w:b/>
                <w:sz w:val="22"/>
              </w:rPr>
              <w:t>1</w:t>
            </w:r>
          </w:p>
        </w:tc>
        <w:tc>
          <w:tcPr>
            <w:tcW w:w="1440" w:type="dxa"/>
            <w:tcBorders>
              <w:top w:val="single" w:sz="4" w:space="0" w:color="BFBFBF" w:themeColor="background1" w:themeShade="BF"/>
              <w:bottom w:val="single" w:sz="4" w:space="0" w:color="BFBFBF" w:themeColor="background1" w:themeShade="BF"/>
            </w:tcBorders>
            <w:vAlign w:val="center"/>
          </w:tcPr>
          <w:p w:rsidR="006F269E" w:rsidRPr="003B4889" w:rsidRDefault="006F269E" w:rsidP="00C4211B">
            <w:pPr>
              <w:spacing w:line="276" w:lineRule="auto"/>
              <w:jc w:val="right"/>
              <w:rPr>
                <w:sz w:val="22"/>
              </w:rPr>
            </w:pPr>
            <w:r w:rsidRPr="003B4889">
              <w:rPr>
                <w:sz w:val="22"/>
              </w:rPr>
              <w:t>6</w:t>
            </w:r>
          </w:p>
        </w:tc>
      </w:tr>
      <w:tr w:rsidR="006F269E" w:rsidRPr="003B4889" w:rsidTr="003B4889">
        <w:trPr>
          <w:jc w:val="center"/>
        </w:trPr>
        <w:tc>
          <w:tcPr>
            <w:tcW w:w="2427" w:type="dxa"/>
            <w:tcBorders>
              <w:top w:val="single" w:sz="4" w:space="0" w:color="BFBFBF" w:themeColor="background1" w:themeShade="BF"/>
              <w:bottom w:val="single" w:sz="4" w:space="0" w:color="BFBFBF" w:themeColor="background1" w:themeShade="BF"/>
            </w:tcBorders>
          </w:tcPr>
          <w:p w:rsidR="006F269E" w:rsidRPr="003B4889" w:rsidRDefault="00322856" w:rsidP="006F269E">
            <w:pPr>
              <w:spacing w:line="276" w:lineRule="auto"/>
              <w:rPr>
                <w:sz w:val="22"/>
              </w:rPr>
            </w:pPr>
            <w:r w:rsidRPr="003B4889">
              <w:rPr>
                <w:sz w:val="22"/>
              </w:rPr>
              <w:t>#</w:t>
            </w:r>
            <w:r w:rsidR="00C4211B" w:rsidRPr="003B4889">
              <w:rPr>
                <w:sz w:val="22"/>
              </w:rPr>
              <w:t xml:space="preserve"> </w:t>
            </w:r>
            <w:r w:rsidR="006F269E" w:rsidRPr="003B4889">
              <w:rPr>
                <w:sz w:val="22"/>
              </w:rPr>
              <w:t>unaligned contigs</w:t>
            </w:r>
          </w:p>
        </w:tc>
        <w:tc>
          <w:tcPr>
            <w:tcW w:w="1488"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F269E" w:rsidRPr="003B4889" w:rsidRDefault="00C4211B" w:rsidP="00C4211B">
            <w:pPr>
              <w:spacing w:line="276" w:lineRule="auto"/>
              <w:jc w:val="right"/>
              <w:rPr>
                <w:b/>
                <w:sz w:val="22"/>
              </w:rPr>
            </w:pPr>
            <w:r w:rsidRPr="003B4889">
              <w:rPr>
                <w:b/>
                <w:sz w:val="22"/>
              </w:rPr>
              <w:t>1</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F269E" w:rsidRPr="003B4889" w:rsidRDefault="007419A5" w:rsidP="00C4211B">
            <w:pPr>
              <w:spacing w:line="276" w:lineRule="auto"/>
              <w:jc w:val="right"/>
              <w:rPr>
                <w:sz w:val="22"/>
              </w:rPr>
            </w:pPr>
            <w:r w:rsidRPr="003B4889">
              <w:rPr>
                <w:sz w:val="22"/>
              </w:rPr>
              <w:t>3</w:t>
            </w:r>
          </w:p>
        </w:tc>
        <w:tc>
          <w:tcPr>
            <w:tcW w:w="1404" w:type="dxa"/>
            <w:tcBorders>
              <w:top w:val="single" w:sz="4" w:space="0" w:color="BFBFBF" w:themeColor="background1" w:themeShade="BF"/>
              <w:bottom w:val="single" w:sz="4" w:space="0" w:color="BFBFBF" w:themeColor="background1" w:themeShade="BF"/>
            </w:tcBorders>
            <w:vAlign w:val="center"/>
          </w:tcPr>
          <w:p w:rsidR="006F269E" w:rsidRPr="003B4889" w:rsidRDefault="007419A5" w:rsidP="00C4211B">
            <w:pPr>
              <w:spacing w:line="276" w:lineRule="auto"/>
              <w:jc w:val="right"/>
              <w:rPr>
                <w:sz w:val="22"/>
              </w:rPr>
            </w:pPr>
            <w:r w:rsidRPr="003B4889">
              <w:rPr>
                <w:sz w:val="22"/>
              </w:rPr>
              <w:t>97</w:t>
            </w:r>
          </w:p>
        </w:tc>
        <w:tc>
          <w:tcPr>
            <w:tcW w:w="1440" w:type="dxa"/>
            <w:tcBorders>
              <w:top w:val="single" w:sz="4" w:space="0" w:color="BFBFBF" w:themeColor="background1" w:themeShade="BF"/>
              <w:bottom w:val="single" w:sz="4" w:space="0" w:color="BFBFBF" w:themeColor="background1" w:themeShade="BF"/>
            </w:tcBorders>
            <w:vAlign w:val="center"/>
          </w:tcPr>
          <w:p w:rsidR="006F269E" w:rsidRPr="003B4889" w:rsidRDefault="007419A5" w:rsidP="00C4211B">
            <w:pPr>
              <w:spacing w:line="276" w:lineRule="auto"/>
              <w:jc w:val="right"/>
              <w:rPr>
                <w:b/>
                <w:sz w:val="22"/>
              </w:rPr>
            </w:pPr>
            <w:r w:rsidRPr="003B4889">
              <w:rPr>
                <w:b/>
                <w:sz w:val="22"/>
              </w:rPr>
              <w:t>1</w:t>
            </w:r>
          </w:p>
        </w:tc>
      </w:tr>
      <w:tr w:rsidR="006F269E" w:rsidRPr="003B4889" w:rsidTr="003B4889">
        <w:trPr>
          <w:jc w:val="center"/>
        </w:trPr>
        <w:tc>
          <w:tcPr>
            <w:tcW w:w="2427" w:type="dxa"/>
            <w:tcBorders>
              <w:top w:val="single" w:sz="4" w:space="0" w:color="BFBFBF" w:themeColor="background1" w:themeShade="BF"/>
              <w:bottom w:val="single" w:sz="4" w:space="0" w:color="BFBFBF" w:themeColor="background1" w:themeShade="BF"/>
            </w:tcBorders>
          </w:tcPr>
          <w:p w:rsidR="006F269E" w:rsidRPr="003B4889" w:rsidRDefault="006F269E" w:rsidP="006F269E">
            <w:pPr>
              <w:spacing w:line="276" w:lineRule="auto"/>
              <w:rPr>
                <w:sz w:val="22"/>
              </w:rPr>
            </w:pPr>
            <w:r w:rsidRPr="003B4889">
              <w:rPr>
                <w:sz w:val="22"/>
              </w:rPr>
              <w:t>Genome fraction (%)</w:t>
            </w:r>
          </w:p>
        </w:tc>
        <w:tc>
          <w:tcPr>
            <w:tcW w:w="1488"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F269E" w:rsidRPr="003B4889" w:rsidRDefault="00915C5E" w:rsidP="00C4211B">
            <w:pPr>
              <w:spacing w:line="276" w:lineRule="auto"/>
              <w:jc w:val="right"/>
              <w:rPr>
                <w:b/>
                <w:sz w:val="22"/>
              </w:rPr>
            </w:pPr>
            <w:r w:rsidRPr="003B4889">
              <w:rPr>
                <w:b/>
                <w:sz w:val="22"/>
              </w:rPr>
              <w:t>97.8</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F269E" w:rsidRPr="003B4889" w:rsidRDefault="006F269E" w:rsidP="00C4211B">
            <w:pPr>
              <w:spacing w:line="276" w:lineRule="auto"/>
              <w:jc w:val="right"/>
              <w:rPr>
                <w:sz w:val="22"/>
              </w:rPr>
            </w:pPr>
            <w:r w:rsidRPr="003B4889">
              <w:rPr>
                <w:sz w:val="22"/>
              </w:rPr>
              <w:t>96.968</w:t>
            </w:r>
          </w:p>
        </w:tc>
        <w:tc>
          <w:tcPr>
            <w:tcW w:w="1404" w:type="dxa"/>
            <w:tcBorders>
              <w:top w:val="single" w:sz="4" w:space="0" w:color="BFBFBF" w:themeColor="background1" w:themeShade="BF"/>
              <w:bottom w:val="single" w:sz="4" w:space="0" w:color="BFBFBF" w:themeColor="background1" w:themeShade="BF"/>
            </w:tcBorders>
            <w:vAlign w:val="center"/>
          </w:tcPr>
          <w:p w:rsidR="006F269E" w:rsidRPr="003B4889" w:rsidRDefault="006F269E" w:rsidP="00C4211B">
            <w:pPr>
              <w:spacing w:line="276" w:lineRule="auto"/>
              <w:jc w:val="right"/>
              <w:rPr>
                <w:sz w:val="22"/>
              </w:rPr>
            </w:pPr>
            <w:r w:rsidRPr="003B4889">
              <w:rPr>
                <w:sz w:val="22"/>
              </w:rPr>
              <w:t>7.639</w:t>
            </w:r>
          </w:p>
        </w:tc>
        <w:tc>
          <w:tcPr>
            <w:tcW w:w="1440" w:type="dxa"/>
            <w:tcBorders>
              <w:top w:val="single" w:sz="4" w:space="0" w:color="BFBFBF" w:themeColor="background1" w:themeShade="BF"/>
              <w:bottom w:val="single" w:sz="4" w:space="0" w:color="BFBFBF" w:themeColor="background1" w:themeShade="BF"/>
            </w:tcBorders>
            <w:vAlign w:val="center"/>
          </w:tcPr>
          <w:p w:rsidR="006F269E" w:rsidRPr="003B4889" w:rsidRDefault="006F269E" w:rsidP="00C4211B">
            <w:pPr>
              <w:spacing w:line="276" w:lineRule="auto"/>
              <w:jc w:val="right"/>
              <w:rPr>
                <w:sz w:val="22"/>
              </w:rPr>
            </w:pPr>
            <w:r w:rsidRPr="003B4889">
              <w:rPr>
                <w:sz w:val="22"/>
              </w:rPr>
              <w:t>93.765</w:t>
            </w:r>
          </w:p>
        </w:tc>
      </w:tr>
      <w:tr w:rsidR="00C4211B" w:rsidRPr="003B4889" w:rsidTr="003B4889">
        <w:trPr>
          <w:jc w:val="center"/>
        </w:trPr>
        <w:tc>
          <w:tcPr>
            <w:tcW w:w="2427" w:type="dxa"/>
            <w:tcBorders>
              <w:top w:val="single" w:sz="4" w:space="0" w:color="BFBFBF" w:themeColor="background1" w:themeShade="BF"/>
              <w:bottom w:val="single" w:sz="4" w:space="0" w:color="BFBFBF" w:themeColor="background1" w:themeShade="BF"/>
            </w:tcBorders>
          </w:tcPr>
          <w:p w:rsidR="00C4211B" w:rsidRPr="003B4889" w:rsidRDefault="00C4211B" w:rsidP="00921B05">
            <w:pPr>
              <w:spacing w:line="276" w:lineRule="auto"/>
              <w:rPr>
                <w:sz w:val="22"/>
              </w:rPr>
            </w:pPr>
            <w:r w:rsidRPr="003B4889">
              <w:rPr>
                <w:sz w:val="22"/>
              </w:rPr>
              <w:t>Duplication ratio</w:t>
            </w:r>
          </w:p>
        </w:tc>
        <w:tc>
          <w:tcPr>
            <w:tcW w:w="1488" w:type="dxa"/>
            <w:tcBorders>
              <w:top w:val="single" w:sz="4" w:space="0" w:color="BFBFBF" w:themeColor="background1" w:themeShade="BF"/>
              <w:bottom w:val="single" w:sz="4" w:space="0" w:color="BFBFBF" w:themeColor="background1" w:themeShade="BF"/>
            </w:tcBorders>
            <w:vAlign w:val="center"/>
          </w:tcPr>
          <w:p w:rsidR="00C4211B" w:rsidRPr="003B4889" w:rsidRDefault="00C4211B" w:rsidP="00C4211B">
            <w:pPr>
              <w:spacing w:line="276" w:lineRule="auto"/>
              <w:jc w:val="right"/>
              <w:rPr>
                <w:sz w:val="22"/>
              </w:rPr>
            </w:pPr>
            <w:r w:rsidRPr="003B4889">
              <w:rPr>
                <w:sz w:val="22"/>
              </w:rPr>
              <w:t>1.0</w:t>
            </w:r>
          </w:p>
        </w:tc>
        <w:tc>
          <w:tcPr>
            <w:tcW w:w="1509" w:type="dxa"/>
            <w:tcBorders>
              <w:top w:val="single" w:sz="4" w:space="0" w:color="BFBFBF" w:themeColor="background1" w:themeShade="BF"/>
              <w:bottom w:val="single" w:sz="4" w:space="0" w:color="BFBFBF" w:themeColor="background1" w:themeShade="BF"/>
            </w:tcBorders>
            <w:vAlign w:val="center"/>
          </w:tcPr>
          <w:p w:rsidR="00C4211B" w:rsidRPr="003B4889" w:rsidRDefault="00C4211B" w:rsidP="00C4211B">
            <w:pPr>
              <w:spacing w:line="276" w:lineRule="auto"/>
              <w:jc w:val="right"/>
              <w:rPr>
                <w:sz w:val="22"/>
              </w:rPr>
            </w:pPr>
            <w:r w:rsidRPr="003B4889">
              <w:rPr>
                <w:sz w:val="22"/>
              </w:rPr>
              <w:t>1.016</w:t>
            </w:r>
          </w:p>
        </w:tc>
        <w:tc>
          <w:tcPr>
            <w:tcW w:w="1404" w:type="dxa"/>
            <w:tcBorders>
              <w:top w:val="single" w:sz="4" w:space="0" w:color="BFBFBF" w:themeColor="background1" w:themeShade="BF"/>
              <w:bottom w:val="single" w:sz="4" w:space="0" w:color="BFBFBF" w:themeColor="background1" w:themeShade="BF"/>
            </w:tcBorders>
            <w:vAlign w:val="center"/>
          </w:tcPr>
          <w:p w:rsidR="00C4211B" w:rsidRPr="003B4889" w:rsidRDefault="00C4211B" w:rsidP="00C4211B">
            <w:pPr>
              <w:spacing w:line="276" w:lineRule="auto"/>
              <w:jc w:val="right"/>
              <w:rPr>
                <w:sz w:val="22"/>
              </w:rPr>
            </w:pPr>
            <w:r w:rsidRPr="003B4889">
              <w:rPr>
                <w:sz w:val="22"/>
              </w:rPr>
              <w:t>1.011</w:t>
            </w:r>
          </w:p>
        </w:tc>
        <w:tc>
          <w:tcPr>
            <w:tcW w:w="1440" w:type="dxa"/>
            <w:tcBorders>
              <w:top w:val="single" w:sz="4" w:space="0" w:color="BFBFBF" w:themeColor="background1" w:themeShade="BF"/>
              <w:bottom w:val="single" w:sz="4" w:space="0" w:color="BFBFBF" w:themeColor="background1" w:themeShade="BF"/>
            </w:tcBorders>
            <w:vAlign w:val="center"/>
          </w:tcPr>
          <w:p w:rsidR="00C4211B" w:rsidRPr="003B4889" w:rsidRDefault="00C4211B" w:rsidP="00C4211B">
            <w:pPr>
              <w:spacing w:line="276" w:lineRule="auto"/>
              <w:jc w:val="right"/>
              <w:rPr>
                <w:b/>
                <w:sz w:val="22"/>
              </w:rPr>
            </w:pPr>
            <w:r w:rsidRPr="003B4889">
              <w:rPr>
                <w:b/>
                <w:sz w:val="22"/>
              </w:rPr>
              <w:t>1.009</w:t>
            </w:r>
          </w:p>
        </w:tc>
      </w:tr>
      <w:tr w:rsidR="00FD115F" w:rsidRPr="003B4889" w:rsidTr="003B4889">
        <w:trPr>
          <w:jc w:val="center"/>
        </w:trPr>
        <w:tc>
          <w:tcPr>
            <w:tcW w:w="2427" w:type="dxa"/>
            <w:tcBorders>
              <w:top w:val="single" w:sz="4" w:space="0" w:color="BFBFBF" w:themeColor="background1" w:themeShade="BF"/>
              <w:bottom w:val="single" w:sz="12" w:space="0" w:color="A6A6A6" w:themeColor="background1" w:themeShade="A6"/>
            </w:tcBorders>
          </w:tcPr>
          <w:p w:rsidR="00FD115F" w:rsidRPr="003B4889" w:rsidRDefault="00FD115F" w:rsidP="00D7479B">
            <w:pPr>
              <w:spacing w:line="276" w:lineRule="auto"/>
              <w:rPr>
                <w:sz w:val="22"/>
              </w:rPr>
            </w:pPr>
            <w:r w:rsidRPr="003B4889">
              <w:rPr>
                <w:sz w:val="22"/>
              </w:rPr>
              <w:t># genes</w:t>
            </w:r>
          </w:p>
        </w:tc>
        <w:tc>
          <w:tcPr>
            <w:tcW w:w="1488" w:type="dxa"/>
            <w:tcBorders>
              <w:top w:val="single" w:sz="4" w:space="0" w:color="BFBFBF" w:themeColor="background1" w:themeShade="BF"/>
              <w:bottom w:val="single" w:sz="12" w:space="0" w:color="A6A6A6" w:themeColor="background1" w:themeShade="A6"/>
            </w:tcBorders>
            <w:vAlign w:val="center"/>
          </w:tcPr>
          <w:p w:rsidR="00FD115F" w:rsidRPr="003B4889" w:rsidRDefault="000C7BD5" w:rsidP="00C4211B">
            <w:pPr>
              <w:spacing w:line="276" w:lineRule="auto"/>
              <w:jc w:val="right"/>
              <w:rPr>
                <w:sz w:val="22"/>
              </w:rPr>
            </w:pPr>
            <w:r w:rsidRPr="003B4889">
              <w:rPr>
                <w:sz w:val="22"/>
              </w:rPr>
              <w:t>N/A</w:t>
            </w:r>
          </w:p>
        </w:tc>
        <w:tc>
          <w:tcPr>
            <w:tcW w:w="1509" w:type="dxa"/>
            <w:tcBorders>
              <w:top w:val="single" w:sz="4" w:space="0" w:color="BFBFBF" w:themeColor="background1" w:themeShade="BF"/>
              <w:bottom w:val="single" w:sz="12" w:space="0" w:color="A6A6A6" w:themeColor="background1" w:themeShade="A6"/>
            </w:tcBorders>
            <w:vAlign w:val="center"/>
          </w:tcPr>
          <w:p w:rsidR="00FD115F" w:rsidRPr="003B4889" w:rsidRDefault="00C4211B" w:rsidP="00C4211B">
            <w:pPr>
              <w:spacing w:line="276" w:lineRule="auto"/>
              <w:jc w:val="right"/>
              <w:rPr>
                <w:b/>
                <w:sz w:val="22"/>
              </w:rPr>
            </w:pPr>
            <w:r w:rsidRPr="003B4889">
              <w:rPr>
                <w:b/>
                <w:sz w:val="22"/>
              </w:rPr>
              <w:t>3</w:t>
            </w:r>
            <w:r w:rsidR="000C7BD5" w:rsidRPr="003B4889">
              <w:rPr>
                <w:b/>
                <w:sz w:val="22"/>
              </w:rPr>
              <w:t xml:space="preserve"> </w:t>
            </w:r>
            <w:r w:rsidRPr="003B4889">
              <w:rPr>
                <w:b/>
                <w:sz w:val="22"/>
              </w:rPr>
              <w:t>401</w:t>
            </w:r>
          </w:p>
        </w:tc>
        <w:tc>
          <w:tcPr>
            <w:tcW w:w="1404" w:type="dxa"/>
            <w:tcBorders>
              <w:top w:val="single" w:sz="4" w:space="0" w:color="BFBFBF" w:themeColor="background1" w:themeShade="BF"/>
              <w:bottom w:val="single" w:sz="12" w:space="0" w:color="A6A6A6" w:themeColor="background1" w:themeShade="A6"/>
            </w:tcBorders>
            <w:vAlign w:val="center"/>
          </w:tcPr>
          <w:p w:rsidR="00FD115F" w:rsidRPr="003B4889" w:rsidRDefault="00C4211B" w:rsidP="00C4211B">
            <w:pPr>
              <w:spacing w:line="276" w:lineRule="auto"/>
              <w:jc w:val="right"/>
              <w:rPr>
                <w:sz w:val="22"/>
              </w:rPr>
            </w:pPr>
            <w:r w:rsidRPr="003B4889">
              <w:rPr>
                <w:sz w:val="22"/>
              </w:rPr>
              <w:t>123</w:t>
            </w:r>
          </w:p>
        </w:tc>
        <w:tc>
          <w:tcPr>
            <w:tcW w:w="1440" w:type="dxa"/>
            <w:tcBorders>
              <w:top w:val="single" w:sz="4" w:space="0" w:color="BFBFBF" w:themeColor="background1" w:themeShade="BF"/>
              <w:bottom w:val="single" w:sz="12" w:space="0" w:color="A6A6A6" w:themeColor="background1" w:themeShade="A6"/>
            </w:tcBorders>
            <w:vAlign w:val="center"/>
          </w:tcPr>
          <w:p w:rsidR="00FD115F" w:rsidRPr="003B4889" w:rsidRDefault="00FD115F" w:rsidP="00C4211B">
            <w:pPr>
              <w:spacing w:line="276" w:lineRule="auto"/>
              <w:jc w:val="right"/>
              <w:rPr>
                <w:sz w:val="22"/>
              </w:rPr>
            </w:pPr>
            <w:r w:rsidRPr="003B4889">
              <w:rPr>
                <w:sz w:val="22"/>
              </w:rPr>
              <w:t>3</w:t>
            </w:r>
            <w:r w:rsidR="000C7BD5" w:rsidRPr="003B4889">
              <w:rPr>
                <w:sz w:val="22"/>
              </w:rPr>
              <w:t xml:space="preserve"> </w:t>
            </w:r>
            <w:r w:rsidRPr="003B4889">
              <w:rPr>
                <w:sz w:val="22"/>
              </w:rPr>
              <w:t>286</w:t>
            </w:r>
          </w:p>
        </w:tc>
      </w:tr>
    </w:tbl>
    <w:p w:rsidR="00B9299A" w:rsidRDefault="00B9299A" w:rsidP="00CA4FCB">
      <w:pPr>
        <w:pStyle w:val="Caption"/>
        <w:keepNext/>
        <w:rPr>
          <w:sz w:val="24"/>
        </w:rPr>
      </w:pPr>
    </w:p>
    <w:p w:rsidR="00F4046F" w:rsidRDefault="00F4046F">
      <w:pPr>
        <w:rPr>
          <w:caps/>
          <w:spacing w:val="10"/>
          <w:szCs w:val="18"/>
        </w:rPr>
      </w:pPr>
      <w:r>
        <w:br w:type="page"/>
      </w:r>
    </w:p>
    <w:p w:rsidR="00CA4FCB" w:rsidRDefault="00CA4FCB" w:rsidP="00CA4FCB">
      <w:pPr>
        <w:pStyle w:val="Caption"/>
        <w:keepNext/>
        <w:rPr>
          <w:sz w:val="24"/>
        </w:rPr>
      </w:pPr>
      <w:bookmarkStart w:id="843" w:name="_Toc393074575"/>
      <w:bookmarkStart w:id="844" w:name="_Toc393074737"/>
      <w:bookmarkStart w:id="845" w:name="_Toc393077939"/>
      <w:bookmarkStart w:id="846" w:name="_Toc393208975"/>
      <w:bookmarkStart w:id="847" w:name="_Toc393210886"/>
      <w:r w:rsidRPr="00CA4FCB">
        <w:rPr>
          <w:sz w:val="24"/>
        </w:rPr>
        <w:lastRenderedPageBreak/>
        <w:t>Ta</w:t>
      </w:r>
      <w:r w:rsidR="005D3AD9">
        <w:rPr>
          <w:sz w:val="24"/>
        </w:rPr>
        <w:t>ble B</w:t>
      </w:r>
      <w:r w:rsidRPr="00CA4FCB">
        <w:rPr>
          <w:sz w:val="24"/>
        </w:rPr>
        <w:t xml:space="preserve"> </w:t>
      </w:r>
      <w:r w:rsidRPr="00CA4FCB">
        <w:rPr>
          <w:sz w:val="24"/>
        </w:rPr>
        <w:fldChar w:fldCharType="begin"/>
      </w:r>
      <w:r w:rsidRPr="00CA4FCB">
        <w:rPr>
          <w:sz w:val="24"/>
        </w:rPr>
        <w:instrText xml:space="preserve"> SEQ Table_C \* ARABIC </w:instrText>
      </w:r>
      <w:r w:rsidRPr="00CA4FCB">
        <w:rPr>
          <w:sz w:val="24"/>
        </w:rPr>
        <w:fldChar w:fldCharType="separate"/>
      </w:r>
      <w:r w:rsidR="00962059">
        <w:rPr>
          <w:noProof/>
          <w:sz w:val="24"/>
        </w:rPr>
        <w:t>4</w:t>
      </w:r>
      <w:r w:rsidRPr="00CA4FCB">
        <w:rPr>
          <w:sz w:val="24"/>
        </w:rPr>
        <w:fldChar w:fldCharType="end"/>
      </w:r>
      <w:r w:rsidR="009E29F9">
        <w:rPr>
          <w:sz w:val="24"/>
        </w:rPr>
        <w:t xml:space="preserve"> </w:t>
      </w:r>
      <w:r w:rsidR="00860DC8" w:rsidRPr="00860DC8">
        <w:rPr>
          <w:sz w:val="24"/>
        </w:rPr>
        <w:t xml:space="preserve">Comparison of </w:t>
      </w:r>
      <w:r w:rsidR="00860DC8">
        <w:rPr>
          <w:sz w:val="24"/>
        </w:rPr>
        <w:t>scaffolds</w:t>
      </w:r>
      <w:r w:rsidR="00860DC8" w:rsidRPr="00860DC8">
        <w:rPr>
          <w:sz w:val="24"/>
        </w:rPr>
        <w:t xml:space="preserve"> from </w:t>
      </w:r>
      <w:r w:rsidR="00860DC8">
        <w:rPr>
          <w:sz w:val="24"/>
        </w:rPr>
        <w:t xml:space="preserve">CABOG </w:t>
      </w:r>
      <w:r w:rsidR="00860DC8" w:rsidRPr="00860DC8">
        <w:rPr>
          <w:sz w:val="24"/>
        </w:rPr>
        <w:t>runs on MiSeq</w:t>
      </w:r>
      <w:bookmarkEnd w:id="843"/>
      <w:bookmarkEnd w:id="844"/>
      <w:bookmarkEnd w:id="845"/>
      <w:bookmarkEnd w:id="846"/>
      <w:bookmarkEnd w:id="847"/>
    </w:p>
    <w:p w:rsidR="00CA4FCB" w:rsidRPr="00CA4FCB" w:rsidRDefault="007419A5" w:rsidP="00CA4FCB">
      <w:r w:rsidRPr="007419A5">
        <w:t>The values for the first colum</w:t>
      </w:r>
      <w:r>
        <w:t>n (GAGE-B supplementary table S7</w:t>
      </w:r>
      <w:r w:rsidRPr="007419A5">
        <w:t>) are obtained from GAGE-Bs supplementary material, while the next column (GAGE-B assembly file) represents data computed by running assemblies on QUAST 2.2. The last two columns represe</w:t>
      </w:r>
      <w:r>
        <w:t>nts assemblies reproduced with M</w:t>
      </w:r>
      <w:r w:rsidRPr="007419A5">
        <w:t>iSeq data using CABOG 7.0/8.1</w:t>
      </w:r>
      <w:r>
        <w:t>.</w:t>
      </w:r>
    </w:p>
    <w:tbl>
      <w:tblPr>
        <w:tblW w:w="8043" w:type="dxa"/>
        <w:jc w:val="center"/>
        <w:tblInd w:w="-639"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blBorders>
        <w:tblLayout w:type="fixed"/>
        <w:tblCellMar>
          <w:top w:w="57" w:type="dxa"/>
          <w:left w:w="70" w:type="dxa"/>
          <w:bottom w:w="57" w:type="dxa"/>
          <w:right w:w="70" w:type="dxa"/>
        </w:tblCellMar>
        <w:tblLook w:val="04A0" w:firstRow="1" w:lastRow="0" w:firstColumn="1" w:lastColumn="0" w:noHBand="0" w:noVBand="1"/>
      </w:tblPr>
      <w:tblGrid>
        <w:gridCol w:w="2404"/>
        <w:gridCol w:w="1592"/>
        <w:gridCol w:w="1433"/>
        <w:gridCol w:w="1250"/>
        <w:gridCol w:w="1364"/>
      </w:tblGrid>
      <w:tr w:rsidR="00CA4FCB" w:rsidRPr="003B4889" w:rsidTr="003B4889">
        <w:trPr>
          <w:trHeight w:val="300"/>
          <w:jc w:val="center"/>
        </w:trPr>
        <w:tc>
          <w:tcPr>
            <w:tcW w:w="2404" w:type="dxa"/>
            <w:vMerge w:val="restart"/>
            <w:tcBorders>
              <w:top w:val="single" w:sz="12" w:space="0" w:color="BFBFBF" w:themeColor="background1" w:themeShade="BF"/>
              <w:right w:val="single" w:sz="12" w:space="0" w:color="BFBFBF" w:themeColor="background1" w:themeShade="BF"/>
            </w:tcBorders>
            <w:shd w:val="clear" w:color="auto" w:fill="F2F2F2" w:themeFill="background1" w:themeFillShade="F2"/>
            <w:noWrap/>
            <w:vAlign w:val="center"/>
          </w:tcPr>
          <w:p w:rsidR="00CA4FCB" w:rsidRPr="003B4889" w:rsidRDefault="00CA4FCB" w:rsidP="00CA4FCB">
            <w:pPr>
              <w:spacing w:after="0" w:line="276" w:lineRule="auto"/>
              <w:rPr>
                <w:sz w:val="22"/>
              </w:rPr>
            </w:pPr>
            <w:r w:rsidRPr="003B4889">
              <w:rPr>
                <w:sz w:val="22"/>
              </w:rPr>
              <w:t>Assembly</w:t>
            </w:r>
          </w:p>
        </w:tc>
        <w:tc>
          <w:tcPr>
            <w:tcW w:w="4275" w:type="dxa"/>
            <w:gridSpan w:val="3"/>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A4FCB" w:rsidRPr="003B4889" w:rsidRDefault="00CA4FCB" w:rsidP="00CA4FCB">
            <w:pPr>
              <w:spacing w:after="0" w:line="276" w:lineRule="auto"/>
              <w:jc w:val="center"/>
              <w:rPr>
                <w:sz w:val="22"/>
              </w:rPr>
            </w:pPr>
            <w:r w:rsidRPr="003B4889">
              <w:rPr>
                <w:sz w:val="22"/>
              </w:rPr>
              <w:t>CABOG 7.0</w:t>
            </w:r>
          </w:p>
        </w:tc>
        <w:tc>
          <w:tcPr>
            <w:tcW w:w="1364" w:type="dxa"/>
            <w:tcBorders>
              <w:top w:val="single" w:sz="12" w:space="0" w:color="BFBFBF" w:themeColor="background1" w:themeShade="BF"/>
              <w:left w:val="single" w:sz="12" w:space="0" w:color="BFBFBF" w:themeColor="background1" w:themeShade="BF"/>
              <w:bottom w:val="single" w:sz="12" w:space="0" w:color="BFBFBF" w:themeColor="background1" w:themeShade="BF"/>
            </w:tcBorders>
            <w:shd w:val="clear" w:color="auto" w:fill="F2F2F2" w:themeFill="background1" w:themeFillShade="F2"/>
            <w:noWrap/>
            <w:vAlign w:val="center"/>
          </w:tcPr>
          <w:p w:rsidR="00CA4FCB" w:rsidRPr="003B4889" w:rsidRDefault="00CA4FCB" w:rsidP="00CA4FCB">
            <w:pPr>
              <w:spacing w:after="0" w:line="276" w:lineRule="auto"/>
              <w:jc w:val="center"/>
              <w:rPr>
                <w:sz w:val="22"/>
              </w:rPr>
            </w:pPr>
            <w:r w:rsidRPr="003B4889">
              <w:rPr>
                <w:sz w:val="22"/>
              </w:rPr>
              <w:t>CABOG 8.1</w:t>
            </w:r>
          </w:p>
        </w:tc>
      </w:tr>
      <w:tr w:rsidR="00CA4FCB" w:rsidRPr="003B4889" w:rsidTr="003B4889">
        <w:trPr>
          <w:trHeight w:val="300"/>
          <w:jc w:val="center"/>
        </w:trPr>
        <w:tc>
          <w:tcPr>
            <w:tcW w:w="2404" w:type="dxa"/>
            <w:vMerge/>
            <w:tcBorders>
              <w:right w:val="single" w:sz="12" w:space="0" w:color="BFBFBF" w:themeColor="background1" w:themeShade="BF"/>
            </w:tcBorders>
            <w:shd w:val="clear" w:color="auto" w:fill="F2F2F2" w:themeFill="background1" w:themeFillShade="F2"/>
            <w:noWrap/>
          </w:tcPr>
          <w:p w:rsidR="00CA4FCB" w:rsidRPr="003B4889" w:rsidRDefault="00CA4FCB" w:rsidP="00FD115F">
            <w:pPr>
              <w:spacing w:after="0" w:line="276" w:lineRule="auto"/>
              <w:rPr>
                <w:sz w:val="22"/>
              </w:rPr>
            </w:pPr>
          </w:p>
        </w:tc>
        <w:tc>
          <w:tcPr>
            <w:tcW w:w="3025" w:type="dxa"/>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A4FCB" w:rsidRPr="003B4889" w:rsidRDefault="00CA4FCB" w:rsidP="00CA4FCB">
            <w:pPr>
              <w:spacing w:after="0" w:line="276" w:lineRule="auto"/>
              <w:jc w:val="center"/>
              <w:rPr>
                <w:sz w:val="22"/>
              </w:rPr>
            </w:pPr>
            <w:r w:rsidRPr="003B4889">
              <w:rPr>
                <w:sz w:val="22"/>
              </w:rPr>
              <w:t>GAGE-B</w:t>
            </w:r>
          </w:p>
        </w:tc>
        <w:tc>
          <w:tcPr>
            <w:tcW w:w="1250" w:type="dxa"/>
            <w:vMerge w:val="restart"/>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A4FCB" w:rsidRPr="003B4889" w:rsidRDefault="003B4889" w:rsidP="00EC0CE1">
            <w:pPr>
              <w:spacing w:after="0" w:line="276" w:lineRule="auto"/>
              <w:jc w:val="right"/>
              <w:rPr>
                <w:sz w:val="22"/>
              </w:rPr>
            </w:pPr>
            <w:r>
              <w:rPr>
                <w:sz w:val="22"/>
              </w:rPr>
              <w:t>Reproduced</w:t>
            </w:r>
          </w:p>
        </w:tc>
        <w:tc>
          <w:tcPr>
            <w:tcW w:w="1364" w:type="dxa"/>
            <w:vMerge w:val="restart"/>
            <w:tcBorders>
              <w:top w:val="single" w:sz="12" w:space="0" w:color="BFBFBF" w:themeColor="background1" w:themeShade="BF"/>
              <w:left w:val="single" w:sz="12" w:space="0" w:color="BFBFBF" w:themeColor="background1" w:themeShade="BF"/>
            </w:tcBorders>
            <w:shd w:val="clear" w:color="auto" w:fill="F2F2F2" w:themeFill="background1" w:themeFillShade="F2"/>
            <w:noWrap/>
            <w:vAlign w:val="center"/>
          </w:tcPr>
          <w:p w:rsidR="00CA4FCB" w:rsidRPr="003B4889" w:rsidRDefault="003B4889" w:rsidP="00EC0CE1">
            <w:pPr>
              <w:spacing w:after="0" w:line="276" w:lineRule="auto"/>
              <w:jc w:val="right"/>
              <w:rPr>
                <w:sz w:val="22"/>
              </w:rPr>
            </w:pPr>
            <w:r>
              <w:rPr>
                <w:sz w:val="22"/>
              </w:rPr>
              <w:t>Reproduced</w:t>
            </w:r>
          </w:p>
        </w:tc>
      </w:tr>
      <w:tr w:rsidR="00CA4FCB" w:rsidRPr="003B4889" w:rsidTr="003B4889">
        <w:trPr>
          <w:trHeight w:val="300"/>
          <w:jc w:val="center"/>
        </w:trPr>
        <w:tc>
          <w:tcPr>
            <w:tcW w:w="2404" w:type="dxa"/>
            <w:vMerge/>
            <w:tcBorders>
              <w:bottom w:val="single" w:sz="12" w:space="0" w:color="BFBFBF" w:themeColor="background1" w:themeShade="BF"/>
              <w:right w:val="single" w:sz="12" w:space="0" w:color="BFBFBF" w:themeColor="background1" w:themeShade="BF"/>
            </w:tcBorders>
            <w:shd w:val="clear" w:color="auto" w:fill="F2F2F2" w:themeFill="background1" w:themeFillShade="F2"/>
            <w:noWrap/>
          </w:tcPr>
          <w:p w:rsidR="00CA4FCB" w:rsidRPr="003B4889" w:rsidRDefault="00CA4FCB" w:rsidP="00FD115F">
            <w:pPr>
              <w:spacing w:after="0" w:line="276" w:lineRule="auto"/>
              <w:rPr>
                <w:sz w:val="22"/>
              </w:rPr>
            </w:pPr>
          </w:p>
        </w:tc>
        <w:tc>
          <w:tcPr>
            <w:tcW w:w="1592"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A4FCB" w:rsidRPr="003B4889" w:rsidRDefault="00CA4FCB" w:rsidP="000C7BD5">
            <w:pPr>
              <w:spacing w:after="0" w:line="276" w:lineRule="auto"/>
              <w:jc w:val="right"/>
              <w:rPr>
                <w:sz w:val="22"/>
              </w:rPr>
            </w:pPr>
            <w:r w:rsidRPr="003B4889">
              <w:rPr>
                <w:sz w:val="22"/>
              </w:rPr>
              <w:t>Supplementary</w:t>
            </w:r>
            <w:r w:rsidRPr="003B4889">
              <w:rPr>
                <w:sz w:val="22"/>
              </w:rPr>
              <w:br/>
              <w:t>table S7</w:t>
            </w:r>
          </w:p>
        </w:tc>
        <w:tc>
          <w:tcPr>
            <w:tcW w:w="1433"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A4FCB" w:rsidRPr="003B4889" w:rsidRDefault="00CA4FCB" w:rsidP="00CA4FCB">
            <w:pPr>
              <w:spacing w:after="0" w:line="276" w:lineRule="auto"/>
              <w:jc w:val="right"/>
              <w:rPr>
                <w:sz w:val="22"/>
              </w:rPr>
            </w:pPr>
            <w:r w:rsidRPr="003B4889">
              <w:rPr>
                <w:sz w:val="22"/>
              </w:rPr>
              <w:t>Assembly file</w:t>
            </w:r>
          </w:p>
        </w:tc>
        <w:tc>
          <w:tcPr>
            <w:tcW w:w="1250" w:type="dxa"/>
            <w:vMerge/>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A4FCB" w:rsidRPr="003B4889" w:rsidRDefault="00CA4FCB" w:rsidP="00EC0CE1">
            <w:pPr>
              <w:spacing w:after="0" w:line="276" w:lineRule="auto"/>
              <w:jc w:val="right"/>
              <w:rPr>
                <w:sz w:val="22"/>
              </w:rPr>
            </w:pPr>
          </w:p>
        </w:tc>
        <w:tc>
          <w:tcPr>
            <w:tcW w:w="1364" w:type="dxa"/>
            <w:vMerge/>
            <w:tcBorders>
              <w:left w:val="single" w:sz="12" w:space="0" w:color="BFBFBF" w:themeColor="background1" w:themeShade="BF"/>
              <w:bottom w:val="single" w:sz="12" w:space="0" w:color="BFBFBF" w:themeColor="background1" w:themeShade="BF"/>
            </w:tcBorders>
            <w:shd w:val="clear" w:color="auto" w:fill="F2F2F2" w:themeFill="background1" w:themeFillShade="F2"/>
            <w:noWrap/>
            <w:vAlign w:val="center"/>
          </w:tcPr>
          <w:p w:rsidR="00CA4FCB" w:rsidRPr="003B4889" w:rsidRDefault="00CA4FCB" w:rsidP="00EC0CE1">
            <w:pPr>
              <w:spacing w:after="0" w:line="276" w:lineRule="auto"/>
              <w:jc w:val="right"/>
              <w:rPr>
                <w:sz w:val="22"/>
              </w:rPr>
            </w:pPr>
          </w:p>
        </w:tc>
      </w:tr>
      <w:tr w:rsidR="00FD115F" w:rsidRPr="003B4889" w:rsidTr="003B4889">
        <w:trPr>
          <w:trHeight w:val="300"/>
          <w:jc w:val="center"/>
        </w:trPr>
        <w:tc>
          <w:tcPr>
            <w:tcW w:w="2404" w:type="dxa"/>
            <w:tcBorders>
              <w:top w:val="single" w:sz="12" w:space="0" w:color="BFBFBF" w:themeColor="background1" w:themeShade="BF"/>
              <w:bottom w:val="single" w:sz="4" w:space="0" w:color="BFBFBF" w:themeColor="background1" w:themeShade="BF"/>
              <w:right w:val="nil"/>
            </w:tcBorders>
            <w:shd w:val="clear" w:color="auto" w:fill="auto"/>
            <w:noWrap/>
          </w:tcPr>
          <w:p w:rsidR="00FD115F" w:rsidRPr="003B4889" w:rsidRDefault="00FD115F" w:rsidP="00FD115F">
            <w:pPr>
              <w:spacing w:after="0" w:line="276" w:lineRule="auto"/>
              <w:rPr>
                <w:sz w:val="22"/>
              </w:rPr>
            </w:pPr>
            <w:r w:rsidRPr="003B4889">
              <w:rPr>
                <w:sz w:val="22"/>
              </w:rPr>
              <w:t># scaffold (&gt;= 500 bp)</w:t>
            </w:r>
          </w:p>
        </w:tc>
        <w:tc>
          <w:tcPr>
            <w:tcW w:w="1592" w:type="dxa"/>
            <w:tcBorders>
              <w:top w:val="single" w:sz="12" w:space="0" w:color="BFBFBF" w:themeColor="background1" w:themeShade="BF"/>
              <w:left w:val="nil"/>
              <w:bottom w:val="single" w:sz="4" w:space="0" w:color="BFBFBF" w:themeColor="background1" w:themeShade="BF"/>
            </w:tcBorders>
            <w:vAlign w:val="center"/>
          </w:tcPr>
          <w:p w:rsidR="00FD115F" w:rsidRPr="003B4889" w:rsidRDefault="000C7BD5" w:rsidP="000C7BD5">
            <w:pPr>
              <w:spacing w:after="0" w:line="276" w:lineRule="auto"/>
              <w:jc w:val="right"/>
              <w:rPr>
                <w:sz w:val="22"/>
              </w:rPr>
            </w:pPr>
            <w:r w:rsidRPr="003B4889">
              <w:rPr>
                <w:sz w:val="22"/>
              </w:rPr>
              <w:t>241</w:t>
            </w:r>
          </w:p>
        </w:tc>
        <w:tc>
          <w:tcPr>
            <w:tcW w:w="1433" w:type="dxa"/>
            <w:tcBorders>
              <w:top w:val="single" w:sz="12" w:space="0" w:color="BFBFBF" w:themeColor="background1" w:themeShade="BF"/>
              <w:bottom w:val="single" w:sz="4" w:space="0" w:color="BFBFBF" w:themeColor="background1" w:themeShade="BF"/>
            </w:tcBorders>
            <w:vAlign w:val="center"/>
          </w:tcPr>
          <w:p w:rsidR="00FD115F" w:rsidRPr="003B4889" w:rsidRDefault="00FD115F" w:rsidP="000C7BD5">
            <w:pPr>
              <w:spacing w:after="0" w:line="276" w:lineRule="auto"/>
              <w:jc w:val="right"/>
              <w:rPr>
                <w:sz w:val="22"/>
              </w:rPr>
            </w:pPr>
            <w:r w:rsidRPr="003B4889">
              <w:rPr>
                <w:sz w:val="22"/>
              </w:rPr>
              <w:t>241</w:t>
            </w:r>
          </w:p>
        </w:tc>
        <w:tc>
          <w:tcPr>
            <w:tcW w:w="1250" w:type="dxa"/>
            <w:tcBorders>
              <w:top w:val="single" w:sz="12" w:space="0" w:color="BFBFBF" w:themeColor="background1" w:themeShade="BF"/>
              <w:bottom w:val="single" w:sz="4" w:space="0" w:color="BFBFBF" w:themeColor="background1" w:themeShade="BF"/>
            </w:tcBorders>
            <w:vAlign w:val="center"/>
          </w:tcPr>
          <w:p w:rsidR="00FD115F" w:rsidRPr="003B4889" w:rsidRDefault="00FD115F" w:rsidP="000C7BD5">
            <w:pPr>
              <w:spacing w:after="0" w:line="276" w:lineRule="auto"/>
              <w:jc w:val="right"/>
              <w:rPr>
                <w:b/>
                <w:sz w:val="22"/>
              </w:rPr>
            </w:pPr>
            <w:r w:rsidRPr="003B4889">
              <w:rPr>
                <w:b/>
                <w:sz w:val="22"/>
              </w:rPr>
              <w:t>188</w:t>
            </w:r>
          </w:p>
        </w:tc>
        <w:tc>
          <w:tcPr>
            <w:tcW w:w="1364" w:type="dxa"/>
            <w:tcBorders>
              <w:top w:val="single" w:sz="12" w:space="0" w:color="BFBFBF" w:themeColor="background1" w:themeShade="BF"/>
              <w:bottom w:val="single" w:sz="4" w:space="0" w:color="BFBFBF" w:themeColor="background1" w:themeShade="BF"/>
            </w:tcBorders>
            <w:shd w:val="clear" w:color="auto" w:fill="auto"/>
            <w:noWrap/>
            <w:vAlign w:val="center"/>
          </w:tcPr>
          <w:p w:rsidR="00FD115F" w:rsidRPr="003B4889" w:rsidRDefault="00FD115F" w:rsidP="000C7BD5">
            <w:pPr>
              <w:spacing w:after="0" w:line="276" w:lineRule="auto"/>
              <w:jc w:val="right"/>
              <w:rPr>
                <w:sz w:val="22"/>
              </w:rPr>
            </w:pPr>
            <w:r w:rsidRPr="003B4889">
              <w:rPr>
                <w:sz w:val="22"/>
              </w:rPr>
              <w:t>285</w:t>
            </w:r>
          </w:p>
        </w:tc>
      </w:tr>
      <w:tr w:rsidR="00FD115F" w:rsidRPr="003B4889" w:rsidTr="003B4889">
        <w:trPr>
          <w:trHeight w:val="300"/>
          <w:jc w:val="center"/>
        </w:trPr>
        <w:tc>
          <w:tcPr>
            <w:tcW w:w="2404" w:type="dxa"/>
            <w:tcBorders>
              <w:top w:val="single" w:sz="4" w:space="0" w:color="BFBFBF" w:themeColor="background1" w:themeShade="BF"/>
              <w:bottom w:val="single" w:sz="4" w:space="0" w:color="BFBFBF" w:themeColor="background1" w:themeShade="BF"/>
              <w:right w:val="nil"/>
            </w:tcBorders>
            <w:shd w:val="clear" w:color="auto" w:fill="auto"/>
            <w:noWrap/>
          </w:tcPr>
          <w:p w:rsidR="00FD115F" w:rsidRPr="003B4889" w:rsidRDefault="00FD115F" w:rsidP="00FD115F">
            <w:pPr>
              <w:spacing w:after="0" w:line="276" w:lineRule="auto"/>
              <w:rPr>
                <w:sz w:val="22"/>
              </w:rPr>
            </w:pPr>
            <w:r w:rsidRPr="003B4889">
              <w:rPr>
                <w:sz w:val="22"/>
              </w:rPr>
              <w:t>N50</w:t>
            </w:r>
            <w:r w:rsidR="005E0130" w:rsidRPr="003B4889">
              <w:rPr>
                <w:sz w:val="22"/>
              </w:rPr>
              <w:t xml:space="preserve"> (kb)</w:t>
            </w:r>
          </w:p>
        </w:tc>
        <w:tc>
          <w:tcPr>
            <w:tcW w:w="1592" w:type="dxa"/>
            <w:tcBorders>
              <w:top w:val="single" w:sz="4" w:space="0" w:color="BFBFBF" w:themeColor="background1" w:themeShade="BF"/>
              <w:left w:val="nil"/>
              <w:bottom w:val="single" w:sz="4" w:space="0" w:color="BFBFBF" w:themeColor="background1" w:themeShade="BF"/>
            </w:tcBorders>
            <w:shd w:val="clear" w:color="auto" w:fill="F2DBDB" w:themeFill="accent2" w:themeFillTint="33"/>
            <w:vAlign w:val="center"/>
          </w:tcPr>
          <w:p w:rsidR="00FD115F" w:rsidRPr="003B4889" w:rsidRDefault="000C7BD5" w:rsidP="005E0130">
            <w:pPr>
              <w:spacing w:after="0" w:line="276" w:lineRule="auto"/>
              <w:jc w:val="right"/>
              <w:rPr>
                <w:sz w:val="22"/>
              </w:rPr>
            </w:pPr>
            <w:r w:rsidRPr="003B4889">
              <w:rPr>
                <w:sz w:val="22"/>
              </w:rPr>
              <w:t>32</w:t>
            </w:r>
            <w:r w:rsidR="005E0130" w:rsidRPr="003B4889">
              <w:rPr>
                <w:sz w:val="22"/>
              </w:rPr>
              <w:t>.</w:t>
            </w:r>
            <w:r w:rsidRPr="003B4889">
              <w:rPr>
                <w:sz w:val="22"/>
              </w:rPr>
              <w:t>8</w:t>
            </w:r>
          </w:p>
        </w:tc>
        <w:tc>
          <w:tcPr>
            <w:tcW w:w="1433"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FD115F" w:rsidRPr="003B4889" w:rsidRDefault="00FD115F" w:rsidP="005E0130">
            <w:pPr>
              <w:spacing w:after="0" w:line="276" w:lineRule="auto"/>
              <w:jc w:val="right"/>
              <w:rPr>
                <w:b/>
                <w:sz w:val="22"/>
              </w:rPr>
            </w:pPr>
            <w:r w:rsidRPr="003B4889">
              <w:rPr>
                <w:b/>
                <w:sz w:val="22"/>
              </w:rPr>
              <w:t>33</w:t>
            </w:r>
            <w:r w:rsidR="005E0130" w:rsidRPr="003B4889">
              <w:rPr>
                <w:b/>
                <w:sz w:val="22"/>
              </w:rPr>
              <w:t>.7</w:t>
            </w:r>
          </w:p>
        </w:tc>
        <w:tc>
          <w:tcPr>
            <w:tcW w:w="1250" w:type="dxa"/>
            <w:tcBorders>
              <w:top w:val="single" w:sz="4" w:space="0" w:color="BFBFBF" w:themeColor="background1" w:themeShade="BF"/>
              <w:bottom w:val="single" w:sz="4" w:space="0" w:color="BFBFBF" w:themeColor="background1" w:themeShade="BF"/>
            </w:tcBorders>
            <w:vAlign w:val="center"/>
          </w:tcPr>
          <w:p w:rsidR="00FD115F" w:rsidRPr="003B4889" w:rsidRDefault="00FD115F" w:rsidP="005E0130">
            <w:pPr>
              <w:spacing w:after="0" w:line="276" w:lineRule="auto"/>
              <w:jc w:val="right"/>
              <w:rPr>
                <w:sz w:val="22"/>
              </w:rPr>
            </w:pPr>
            <w:r w:rsidRPr="003B4889">
              <w:rPr>
                <w:sz w:val="22"/>
              </w:rPr>
              <w:t>1</w:t>
            </w:r>
            <w:r w:rsidR="005E0130" w:rsidRPr="003B4889">
              <w:rPr>
                <w:sz w:val="22"/>
              </w:rPr>
              <w:t>.</w:t>
            </w:r>
            <w:r w:rsidRPr="003B4889">
              <w:rPr>
                <w:sz w:val="22"/>
              </w:rPr>
              <w:t>7</w:t>
            </w:r>
          </w:p>
        </w:tc>
        <w:tc>
          <w:tcPr>
            <w:tcW w:w="1364" w:type="dxa"/>
            <w:tcBorders>
              <w:top w:val="single" w:sz="4" w:space="0" w:color="BFBFBF" w:themeColor="background1" w:themeShade="BF"/>
              <w:bottom w:val="single" w:sz="4" w:space="0" w:color="BFBFBF" w:themeColor="background1" w:themeShade="BF"/>
            </w:tcBorders>
            <w:shd w:val="clear" w:color="auto" w:fill="auto"/>
            <w:noWrap/>
            <w:vAlign w:val="center"/>
          </w:tcPr>
          <w:p w:rsidR="00FD115F" w:rsidRPr="003B4889" w:rsidRDefault="005E0130" w:rsidP="000C7BD5">
            <w:pPr>
              <w:spacing w:after="0" w:line="276" w:lineRule="auto"/>
              <w:jc w:val="right"/>
              <w:rPr>
                <w:sz w:val="22"/>
              </w:rPr>
            </w:pPr>
            <w:r w:rsidRPr="003B4889">
              <w:rPr>
                <w:sz w:val="22"/>
              </w:rPr>
              <w:t>25.0</w:t>
            </w:r>
          </w:p>
        </w:tc>
      </w:tr>
      <w:tr w:rsidR="00FD115F" w:rsidRPr="003B4889" w:rsidTr="003B4889">
        <w:trPr>
          <w:trHeight w:val="300"/>
          <w:jc w:val="center"/>
        </w:trPr>
        <w:tc>
          <w:tcPr>
            <w:tcW w:w="2404" w:type="dxa"/>
            <w:tcBorders>
              <w:top w:val="single" w:sz="4" w:space="0" w:color="BFBFBF" w:themeColor="background1" w:themeShade="BF"/>
              <w:bottom w:val="single" w:sz="4" w:space="0" w:color="BFBFBF" w:themeColor="background1" w:themeShade="BF"/>
              <w:right w:val="nil"/>
            </w:tcBorders>
            <w:shd w:val="clear" w:color="auto" w:fill="auto"/>
            <w:noWrap/>
          </w:tcPr>
          <w:p w:rsidR="00FD115F" w:rsidRPr="003B4889" w:rsidRDefault="00FD115F" w:rsidP="00D7479B">
            <w:pPr>
              <w:spacing w:after="0" w:line="276" w:lineRule="auto"/>
              <w:rPr>
                <w:sz w:val="22"/>
              </w:rPr>
            </w:pPr>
            <w:r w:rsidRPr="003B4889">
              <w:rPr>
                <w:sz w:val="22"/>
              </w:rPr>
              <w:t>NA50</w:t>
            </w:r>
            <w:r w:rsidR="005E0130" w:rsidRPr="003B4889">
              <w:rPr>
                <w:sz w:val="22"/>
              </w:rPr>
              <w:t xml:space="preserve"> (kb)</w:t>
            </w:r>
          </w:p>
        </w:tc>
        <w:tc>
          <w:tcPr>
            <w:tcW w:w="1592" w:type="dxa"/>
            <w:tcBorders>
              <w:top w:val="single" w:sz="4" w:space="0" w:color="BFBFBF" w:themeColor="background1" w:themeShade="BF"/>
              <w:left w:val="nil"/>
              <w:bottom w:val="single" w:sz="4" w:space="0" w:color="BFBFBF" w:themeColor="background1" w:themeShade="BF"/>
            </w:tcBorders>
            <w:shd w:val="clear" w:color="auto" w:fill="F2DBDB" w:themeFill="accent2" w:themeFillTint="33"/>
            <w:vAlign w:val="center"/>
          </w:tcPr>
          <w:p w:rsidR="00FD115F" w:rsidRPr="003B4889" w:rsidRDefault="000C7BD5" w:rsidP="005E0130">
            <w:pPr>
              <w:spacing w:after="0" w:line="276" w:lineRule="auto"/>
              <w:jc w:val="right"/>
              <w:rPr>
                <w:sz w:val="22"/>
              </w:rPr>
            </w:pPr>
            <w:r w:rsidRPr="003B4889">
              <w:rPr>
                <w:sz w:val="22"/>
              </w:rPr>
              <w:t>32</w:t>
            </w:r>
            <w:r w:rsidR="005E0130" w:rsidRPr="003B4889">
              <w:rPr>
                <w:sz w:val="22"/>
              </w:rPr>
              <w:t>.5</w:t>
            </w:r>
          </w:p>
        </w:tc>
        <w:tc>
          <w:tcPr>
            <w:tcW w:w="1433"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FD115F" w:rsidRPr="003B4889" w:rsidRDefault="00FD115F" w:rsidP="005E0130">
            <w:pPr>
              <w:spacing w:after="0" w:line="276" w:lineRule="auto"/>
              <w:jc w:val="right"/>
              <w:rPr>
                <w:b/>
                <w:sz w:val="22"/>
              </w:rPr>
            </w:pPr>
            <w:r w:rsidRPr="003B4889">
              <w:rPr>
                <w:b/>
                <w:sz w:val="22"/>
              </w:rPr>
              <w:t>33</w:t>
            </w:r>
            <w:r w:rsidR="005E0130" w:rsidRPr="003B4889">
              <w:rPr>
                <w:b/>
                <w:sz w:val="22"/>
              </w:rPr>
              <w:t>.7</w:t>
            </w:r>
          </w:p>
        </w:tc>
        <w:tc>
          <w:tcPr>
            <w:tcW w:w="1250" w:type="dxa"/>
            <w:tcBorders>
              <w:top w:val="single" w:sz="4" w:space="0" w:color="BFBFBF" w:themeColor="background1" w:themeShade="BF"/>
              <w:bottom w:val="single" w:sz="4" w:space="0" w:color="BFBFBF" w:themeColor="background1" w:themeShade="BF"/>
            </w:tcBorders>
            <w:vAlign w:val="center"/>
          </w:tcPr>
          <w:p w:rsidR="00FD115F" w:rsidRPr="003B4889" w:rsidRDefault="00FD115F" w:rsidP="000C7BD5">
            <w:pPr>
              <w:spacing w:after="0" w:line="276" w:lineRule="auto"/>
              <w:jc w:val="right"/>
              <w:rPr>
                <w:sz w:val="22"/>
              </w:rPr>
            </w:pPr>
            <w:r w:rsidRPr="003B4889">
              <w:rPr>
                <w:sz w:val="22"/>
              </w:rPr>
              <w:t>1</w:t>
            </w:r>
            <w:r w:rsidR="005E0130" w:rsidRPr="003B4889">
              <w:rPr>
                <w:sz w:val="22"/>
              </w:rPr>
              <w:t>.6</w:t>
            </w:r>
          </w:p>
        </w:tc>
        <w:tc>
          <w:tcPr>
            <w:tcW w:w="1364" w:type="dxa"/>
            <w:tcBorders>
              <w:top w:val="single" w:sz="4" w:space="0" w:color="BFBFBF" w:themeColor="background1" w:themeShade="BF"/>
              <w:bottom w:val="single" w:sz="4" w:space="0" w:color="BFBFBF" w:themeColor="background1" w:themeShade="BF"/>
            </w:tcBorders>
            <w:shd w:val="clear" w:color="auto" w:fill="auto"/>
            <w:noWrap/>
            <w:vAlign w:val="center"/>
          </w:tcPr>
          <w:p w:rsidR="00FD115F" w:rsidRPr="003B4889" w:rsidRDefault="005E0130" w:rsidP="005E0130">
            <w:pPr>
              <w:spacing w:after="0" w:line="276" w:lineRule="auto"/>
              <w:jc w:val="right"/>
              <w:rPr>
                <w:sz w:val="22"/>
              </w:rPr>
            </w:pPr>
            <w:r w:rsidRPr="003B4889">
              <w:rPr>
                <w:sz w:val="22"/>
              </w:rPr>
              <w:t>25.0</w:t>
            </w:r>
          </w:p>
        </w:tc>
      </w:tr>
      <w:tr w:rsidR="00FD115F" w:rsidRPr="003B4889" w:rsidTr="003B4889">
        <w:trPr>
          <w:trHeight w:val="300"/>
          <w:jc w:val="center"/>
        </w:trPr>
        <w:tc>
          <w:tcPr>
            <w:tcW w:w="2404" w:type="dxa"/>
            <w:tcBorders>
              <w:top w:val="single" w:sz="4" w:space="0" w:color="BFBFBF" w:themeColor="background1" w:themeShade="BF"/>
              <w:bottom w:val="single" w:sz="4" w:space="0" w:color="BFBFBF" w:themeColor="background1" w:themeShade="BF"/>
              <w:right w:val="nil"/>
            </w:tcBorders>
            <w:shd w:val="clear" w:color="auto" w:fill="auto"/>
            <w:noWrap/>
          </w:tcPr>
          <w:p w:rsidR="00FD115F" w:rsidRPr="003B4889" w:rsidRDefault="00FD115F" w:rsidP="00FD115F">
            <w:pPr>
              <w:spacing w:after="0" w:line="276" w:lineRule="auto"/>
              <w:rPr>
                <w:sz w:val="22"/>
              </w:rPr>
            </w:pPr>
            <w:r w:rsidRPr="003B4889">
              <w:rPr>
                <w:sz w:val="22"/>
              </w:rPr>
              <w:t># misassemblies</w:t>
            </w:r>
          </w:p>
        </w:tc>
        <w:tc>
          <w:tcPr>
            <w:tcW w:w="1592" w:type="dxa"/>
            <w:tcBorders>
              <w:top w:val="single" w:sz="4" w:space="0" w:color="BFBFBF" w:themeColor="background1" w:themeShade="BF"/>
              <w:left w:val="nil"/>
              <w:bottom w:val="single" w:sz="4" w:space="0" w:color="BFBFBF" w:themeColor="background1" w:themeShade="BF"/>
            </w:tcBorders>
            <w:shd w:val="clear" w:color="auto" w:fill="F2DBDB" w:themeFill="accent2" w:themeFillTint="33"/>
            <w:vAlign w:val="center"/>
          </w:tcPr>
          <w:p w:rsidR="00FD115F" w:rsidRPr="003B4889" w:rsidRDefault="000C7BD5" w:rsidP="000C7BD5">
            <w:pPr>
              <w:spacing w:after="0" w:line="276" w:lineRule="auto"/>
              <w:jc w:val="right"/>
              <w:rPr>
                <w:sz w:val="22"/>
              </w:rPr>
            </w:pPr>
            <w:r w:rsidRPr="003B4889">
              <w:rPr>
                <w:sz w:val="22"/>
              </w:rPr>
              <w:t>22</w:t>
            </w:r>
          </w:p>
        </w:tc>
        <w:tc>
          <w:tcPr>
            <w:tcW w:w="1433"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FD115F" w:rsidRPr="003B4889" w:rsidRDefault="00FD115F" w:rsidP="000C7BD5">
            <w:pPr>
              <w:spacing w:after="0" w:line="276" w:lineRule="auto"/>
              <w:jc w:val="right"/>
              <w:rPr>
                <w:sz w:val="22"/>
              </w:rPr>
            </w:pPr>
            <w:r w:rsidRPr="003B4889">
              <w:rPr>
                <w:sz w:val="22"/>
              </w:rPr>
              <w:t>17</w:t>
            </w:r>
          </w:p>
        </w:tc>
        <w:tc>
          <w:tcPr>
            <w:tcW w:w="1250" w:type="dxa"/>
            <w:tcBorders>
              <w:top w:val="single" w:sz="4" w:space="0" w:color="BFBFBF" w:themeColor="background1" w:themeShade="BF"/>
              <w:bottom w:val="single" w:sz="4" w:space="0" w:color="BFBFBF" w:themeColor="background1" w:themeShade="BF"/>
            </w:tcBorders>
            <w:vAlign w:val="center"/>
          </w:tcPr>
          <w:p w:rsidR="00FD115F" w:rsidRPr="003B4889" w:rsidRDefault="00FD115F" w:rsidP="000C7BD5">
            <w:pPr>
              <w:spacing w:after="0" w:line="276" w:lineRule="auto"/>
              <w:jc w:val="right"/>
              <w:rPr>
                <w:b/>
                <w:sz w:val="22"/>
              </w:rPr>
            </w:pPr>
            <w:r w:rsidRPr="003B4889">
              <w:rPr>
                <w:b/>
                <w:sz w:val="22"/>
              </w:rPr>
              <w:t>7</w:t>
            </w:r>
          </w:p>
        </w:tc>
        <w:tc>
          <w:tcPr>
            <w:tcW w:w="1364" w:type="dxa"/>
            <w:tcBorders>
              <w:top w:val="single" w:sz="4" w:space="0" w:color="BFBFBF" w:themeColor="background1" w:themeShade="BF"/>
              <w:bottom w:val="single" w:sz="4" w:space="0" w:color="BFBFBF" w:themeColor="background1" w:themeShade="BF"/>
            </w:tcBorders>
            <w:shd w:val="clear" w:color="auto" w:fill="auto"/>
            <w:noWrap/>
            <w:vAlign w:val="center"/>
          </w:tcPr>
          <w:p w:rsidR="00FD115F" w:rsidRPr="003B4889" w:rsidRDefault="00FD115F" w:rsidP="000C7BD5">
            <w:pPr>
              <w:spacing w:after="0" w:line="276" w:lineRule="auto"/>
              <w:jc w:val="right"/>
              <w:rPr>
                <w:sz w:val="22"/>
              </w:rPr>
            </w:pPr>
            <w:r w:rsidRPr="003B4889">
              <w:rPr>
                <w:sz w:val="22"/>
              </w:rPr>
              <w:t>9</w:t>
            </w:r>
          </w:p>
        </w:tc>
      </w:tr>
      <w:tr w:rsidR="00FD115F" w:rsidRPr="003B4889" w:rsidTr="003B4889">
        <w:trPr>
          <w:trHeight w:val="300"/>
          <w:jc w:val="center"/>
        </w:trPr>
        <w:tc>
          <w:tcPr>
            <w:tcW w:w="2404" w:type="dxa"/>
            <w:tcBorders>
              <w:top w:val="single" w:sz="4" w:space="0" w:color="BFBFBF" w:themeColor="background1" w:themeShade="BF"/>
              <w:bottom w:val="single" w:sz="4" w:space="0" w:color="BFBFBF" w:themeColor="background1" w:themeShade="BF"/>
              <w:right w:val="nil"/>
            </w:tcBorders>
            <w:shd w:val="clear" w:color="auto" w:fill="auto"/>
            <w:noWrap/>
          </w:tcPr>
          <w:p w:rsidR="00FD115F" w:rsidRPr="003B4889" w:rsidRDefault="00FD115F" w:rsidP="00FD115F">
            <w:pPr>
              <w:spacing w:after="0" w:line="276" w:lineRule="auto"/>
              <w:rPr>
                <w:sz w:val="22"/>
              </w:rPr>
            </w:pPr>
            <w:r w:rsidRPr="003B4889">
              <w:rPr>
                <w:sz w:val="22"/>
              </w:rPr>
              <w:t># local misassemblies</w:t>
            </w:r>
          </w:p>
        </w:tc>
        <w:tc>
          <w:tcPr>
            <w:tcW w:w="1592" w:type="dxa"/>
            <w:tcBorders>
              <w:top w:val="single" w:sz="4" w:space="0" w:color="BFBFBF" w:themeColor="background1" w:themeShade="BF"/>
              <w:left w:val="nil"/>
              <w:bottom w:val="single" w:sz="4" w:space="0" w:color="BFBFBF" w:themeColor="background1" w:themeShade="BF"/>
            </w:tcBorders>
            <w:vAlign w:val="center"/>
          </w:tcPr>
          <w:p w:rsidR="00FD115F" w:rsidRPr="003B4889" w:rsidRDefault="000C7BD5" w:rsidP="000C7BD5">
            <w:pPr>
              <w:spacing w:after="0" w:line="276" w:lineRule="auto"/>
              <w:jc w:val="right"/>
              <w:rPr>
                <w:sz w:val="22"/>
              </w:rPr>
            </w:pPr>
            <w:r w:rsidRPr="003B4889">
              <w:rPr>
                <w:sz w:val="22"/>
              </w:rPr>
              <w:t>7</w:t>
            </w:r>
          </w:p>
        </w:tc>
        <w:tc>
          <w:tcPr>
            <w:tcW w:w="1433" w:type="dxa"/>
            <w:tcBorders>
              <w:top w:val="single" w:sz="4" w:space="0" w:color="BFBFBF" w:themeColor="background1" w:themeShade="BF"/>
              <w:bottom w:val="single" w:sz="4" w:space="0" w:color="BFBFBF" w:themeColor="background1" w:themeShade="BF"/>
            </w:tcBorders>
            <w:vAlign w:val="center"/>
          </w:tcPr>
          <w:p w:rsidR="00FD115F" w:rsidRPr="003B4889" w:rsidRDefault="00FD115F" w:rsidP="000C7BD5">
            <w:pPr>
              <w:spacing w:after="0" w:line="276" w:lineRule="auto"/>
              <w:jc w:val="right"/>
              <w:rPr>
                <w:sz w:val="22"/>
              </w:rPr>
            </w:pPr>
            <w:r w:rsidRPr="003B4889">
              <w:rPr>
                <w:sz w:val="22"/>
              </w:rPr>
              <w:t>7</w:t>
            </w:r>
          </w:p>
        </w:tc>
        <w:tc>
          <w:tcPr>
            <w:tcW w:w="1250" w:type="dxa"/>
            <w:tcBorders>
              <w:top w:val="single" w:sz="4" w:space="0" w:color="BFBFBF" w:themeColor="background1" w:themeShade="BF"/>
              <w:bottom w:val="single" w:sz="4" w:space="0" w:color="BFBFBF" w:themeColor="background1" w:themeShade="BF"/>
            </w:tcBorders>
            <w:vAlign w:val="center"/>
          </w:tcPr>
          <w:p w:rsidR="00FD115F" w:rsidRPr="003B4889" w:rsidRDefault="00FD115F" w:rsidP="000C7BD5">
            <w:pPr>
              <w:spacing w:after="0" w:line="276" w:lineRule="auto"/>
              <w:jc w:val="right"/>
              <w:rPr>
                <w:b/>
                <w:sz w:val="22"/>
              </w:rPr>
            </w:pPr>
            <w:r w:rsidRPr="003B4889">
              <w:rPr>
                <w:b/>
                <w:sz w:val="22"/>
              </w:rPr>
              <w:t>1</w:t>
            </w:r>
          </w:p>
        </w:tc>
        <w:tc>
          <w:tcPr>
            <w:tcW w:w="1364" w:type="dxa"/>
            <w:tcBorders>
              <w:top w:val="single" w:sz="4" w:space="0" w:color="BFBFBF" w:themeColor="background1" w:themeShade="BF"/>
              <w:bottom w:val="single" w:sz="4" w:space="0" w:color="BFBFBF" w:themeColor="background1" w:themeShade="BF"/>
            </w:tcBorders>
            <w:shd w:val="clear" w:color="auto" w:fill="auto"/>
            <w:noWrap/>
            <w:vAlign w:val="center"/>
          </w:tcPr>
          <w:p w:rsidR="00FD115F" w:rsidRPr="003B4889" w:rsidRDefault="00FD115F" w:rsidP="000C7BD5">
            <w:pPr>
              <w:spacing w:after="0" w:line="276" w:lineRule="auto"/>
              <w:jc w:val="right"/>
              <w:rPr>
                <w:sz w:val="22"/>
              </w:rPr>
            </w:pPr>
            <w:r w:rsidRPr="003B4889">
              <w:rPr>
                <w:sz w:val="22"/>
              </w:rPr>
              <w:t>6</w:t>
            </w:r>
          </w:p>
        </w:tc>
      </w:tr>
      <w:tr w:rsidR="00FD115F" w:rsidRPr="003B4889" w:rsidTr="003B4889">
        <w:trPr>
          <w:trHeight w:val="300"/>
          <w:jc w:val="center"/>
        </w:trPr>
        <w:tc>
          <w:tcPr>
            <w:tcW w:w="2404" w:type="dxa"/>
            <w:tcBorders>
              <w:top w:val="single" w:sz="4" w:space="0" w:color="BFBFBF" w:themeColor="background1" w:themeShade="BF"/>
              <w:bottom w:val="single" w:sz="4" w:space="0" w:color="BFBFBF" w:themeColor="background1" w:themeShade="BF"/>
              <w:right w:val="nil"/>
            </w:tcBorders>
            <w:shd w:val="clear" w:color="auto" w:fill="auto"/>
            <w:noWrap/>
          </w:tcPr>
          <w:p w:rsidR="00FD115F" w:rsidRPr="003B4889" w:rsidRDefault="00322856" w:rsidP="00FD115F">
            <w:pPr>
              <w:spacing w:after="0" w:line="276" w:lineRule="auto"/>
              <w:rPr>
                <w:sz w:val="22"/>
              </w:rPr>
            </w:pPr>
            <w:r w:rsidRPr="003B4889">
              <w:rPr>
                <w:sz w:val="22"/>
              </w:rPr>
              <w:t>#</w:t>
            </w:r>
            <w:r w:rsidR="00EC0CE1" w:rsidRPr="003B4889">
              <w:rPr>
                <w:sz w:val="22"/>
              </w:rPr>
              <w:t xml:space="preserve"> </w:t>
            </w:r>
            <w:r w:rsidR="00FD115F" w:rsidRPr="003B4889">
              <w:rPr>
                <w:sz w:val="22"/>
              </w:rPr>
              <w:t>unaligned contigs</w:t>
            </w:r>
          </w:p>
        </w:tc>
        <w:tc>
          <w:tcPr>
            <w:tcW w:w="1592" w:type="dxa"/>
            <w:tcBorders>
              <w:top w:val="single" w:sz="4" w:space="0" w:color="BFBFBF" w:themeColor="background1" w:themeShade="BF"/>
              <w:left w:val="nil"/>
              <w:bottom w:val="single" w:sz="4" w:space="0" w:color="BFBFBF" w:themeColor="background1" w:themeShade="BF"/>
            </w:tcBorders>
            <w:shd w:val="clear" w:color="auto" w:fill="F2DBDB" w:themeFill="accent2" w:themeFillTint="33"/>
            <w:vAlign w:val="center"/>
          </w:tcPr>
          <w:p w:rsidR="00FD115F" w:rsidRPr="003B4889" w:rsidRDefault="000C7BD5" w:rsidP="000C7BD5">
            <w:pPr>
              <w:spacing w:after="0" w:line="276" w:lineRule="auto"/>
              <w:jc w:val="right"/>
              <w:rPr>
                <w:sz w:val="22"/>
              </w:rPr>
            </w:pPr>
            <w:r w:rsidRPr="003B4889">
              <w:rPr>
                <w:sz w:val="22"/>
              </w:rPr>
              <w:t>1</w:t>
            </w:r>
          </w:p>
        </w:tc>
        <w:tc>
          <w:tcPr>
            <w:tcW w:w="1433"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FD115F" w:rsidRPr="003B4889" w:rsidRDefault="007419A5" w:rsidP="00EC0CE1">
            <w:pPr>
              <w:spacing w:after="0" w:line="276" w:lineRule="auto"/>
              <w:jc w:val="right"/>
              <w:rPr>
                <w:sz w:val="22"/>
              </w:rPr>
            </w:pPr>
            <w:r w:rsidRPr="003B4889">
              <w:rPr>
                <w:sz w:val="22"/>
              </w:rPr>
              <w:t>3</w:t>
            </w:r>
          </w:p>
        </w:tc>
        <w:tc>
          <w:tcPr>
            <w:tcW w:w="1250" w:type="dxa"/>
            <w:tcBorders>
              <w:top w:val="single" w:sz="4" w:space="0" w:color="BFBFBF" w:themeColor="background1" w:themeShade="BF"/>
              <w:bottom w:val="single" w:sz="4" w:space="0" w:color="BFBFBF" w:themeColor="background1" w:themeShade="BF"/>
            </w:tcBorders>
            <w:vAlign w:val="center"/>
          </w:tcPr>
          <w:p w:rsidR="00FD115F" w:rsidRPr="003B4889" w:rsidRDefault="007419A5" w:rsidP="000C7BD5">
            <w:pPr>
              <w:spacing w:after="0" w:line="276" w:lineRule="auto"/>
              <w:jc w:val="right"/>
              <w:rPr>
                <w:sz w:val="22"/>
              </w:rPr>
            </w:pPr>
            <w:r w:rsidRPr="003B4889">
              <w:rPr>
                <w:sz w:val="22"/>
              </w:rPr>
              <w:t>97</w:t>
            </w:r>
          </w:p>
        </w:tc>
        <w:tc>
          <w:tcPr>
            <w:tcW w:w="1364" w:type="dxa"/>
            <w:tcBorders>
              <w:top w:val="single" w:sz="4" w:space="0" w:color="BFBFBF" w:themeColor="background1" w:themeShade="BF"/>
              <w:bottom w:val="single" w:sz="4" w:space="0" w:color="BFBFBF" w:themeColor="background1" w:themeShade="BF"/>
            </w:tcBorders>
            <w:shd w:val="clear" w:color="auto" w:fill="auto"/>
            <w:noWrap/>
            <w:vAlign w:val="center"/>
          </w:tcPr>
          <w:p w:rsidR="00FD115F" w:rsidRPr="003B4889" w:rsidRDefault="007419A5" w:rsidP="000C7BD5">
            <w:pPr>
              <w:spacing w:after="0" w:line="276" w:lineRule="auto"/>
              <w:jc w:val="right"/>
              <w:rPr>
                <w:b/>
                <w:sz w:val="22"/>
              </w:rPr>
            </w:pPr>
            <w:r w:rsidRPr="003B4889">
              <w:rPr>
                <w:b/>
                <w:sz w:val="22"/>
              </w:rPr>
              <w:t>1</w:t>
            </w:r>
          </w:p>
        </w:tc>
      </w:tr>
      <w:tr w:rsidR="00FD115F" w:rsidRPr="003B4889" w:rsidTr="003B4889">
        <w:trPr>
          <w:trHeight w:val="300"/>
          <w:jc w:val="center"/>
        </w:trPr>
        <w:tc>
          <w:tcPr>
            <w:tcW w:w="2404" w:type="dxa"/>
            <w:tcBorders>
              <w:top w:val="single" w:sz="4" w:space="0" w:color="BFBFBF" w:themeColor="background1" w:themeShade="BF"/>
              <w:bottom w:val="single" w:sz="4" w:space="0" w:color="BFBFBF" w:themeColor="background1" w:themeShade="BF"/>
              <w:right w:val="nil"/>
            </w:tcBorders>
            <w:shd w:val="clear" w:color="auto" w:fill="auto"/>
            <w:noWrap/>
          </w:tcPr>
          <w:p w:rsidR="00FD115F" w:rsidRPr="003B4889" w:rsidRDefault="00FD115F" w:rsidP="00FD115F">
            <w:pPr>
              <w:spacing w:after="0" w:line="276" w:lineRule="auto"/>
              <w:rPr>
                <w:sz w:val="22"/>
              </w:rPr>
            </w:pPr>
            <w:r w:rsidRPr="003B4889">
              <w:rPr>
                <w:sz w:val="22"/>
              </w:rPr>
              <w:t>Genome fraction (%)</w:t>
            </w:r>
          </w:p>
        </w:tc>
        <w:tc>
          <w:tcPr>
            <w:tcW w:w="1592" w:type="dxa"/>
            <w:tcBorders>
              <w:top w:val="single" w:sz="4" w:space="0" w:color="BFBFBF" w:themeColor="background1" w:themeShade="BF"/>
              <w:left w:val="nil"/>
              <w:bottom w:val="single" w:sz="4" w:space="0" w:color="BFBFBF" w:themeColor="background1" w:themeShade="BF"/>
            </w:tcBorders>
            <w:shd w:val="clear" w:color="auto" w:fill="F2DBDB" w:themeFill="accent2" w:themeFillTint="33"/>
            <w:vAlign w:val="center"/>
          </w:tcPr>
          <w:p w:rsidR="00FD115F" w:rsidRPr="003B4889" w:rsidRDefault="000C7BD5" w:rsidP="000C7BD5">
            <w:pPr>
              <w:spacing w:after="0" w:line="276" w:lineRule="auto"/>
              <w:jc w:val="right"/>
              <w:rPr>
                <w:b/>
                <w:sz w:val="22"/>
              </w:rPr>
            </w:pPr>
            <w:r w:rsidRPr="003B4889">
              <w:rPr>
                <w:b/>
                <w:sz w:val="22"/>
              </w:rPr>
              <w:t>97.8</w:t>
            </w:r>
          </w:p>
        </w:tc>
        <w:tc>
          <w:tcPr>
            <w:tcW w:w="1433"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FD115F" w:rsidRPr="003B4889" w:rsidRDefault="00FD115F" w:rsidP="000C7BD5">
            <w:pPr>
              <w:spacing w:after="0" w:line="276" w:lineRule="auto"/>
              <w:jc w:val="right"/>
              <w:rPr>
                <w:sz w:val="22"/>
              </w:rPr>
            </w:pPr>
            <w:r w:rsidRPr="003B4889">
              <w:rPr>
                <w:sz w:val="22"/>
              </w:rPr>
              <w:t>96.968</w:t>
            </w:r>
          </w:p>
        </w:tc>
        <w:tc>
          <w:tcPr>
            <w:tcW w:w="1250" w:type="dxa"/>
            <w:tcBorders>
              <w:top w:val="single" w:sz="4" w:space="0" w:color="BFBFBF" w:themeColor="background1" w:themeShade="BF"/>
              <w:bottom w:val="single" w:sz="4" w:space="0" w:color="BFBFBF" w:themeColor="background1" w:themeShade="BF"/>
            </w:tcBorders>
            <w:vAlign w:val="center"/>
          </w:tcPr>
          <w:p w:rsidR="00FD115F" w:rsidRPr="003B4889" w:rsidRDefault="00FD115F" w:rsidP="000C7BD5">
            <w:pPr>
              <w:spacing w:after="0" w:line="276" w:lineRule="auto"/>
              <w:jc w:val="right"/>
              <w:rPr>
                <w:sz w:val="22"/>
              </w:rPr>
            </w:pPr>
            <w:r w:rsidRPr="003B4889">
              <w:rPr>
                <w:sz w:val="22"/>
              </w:rPr>
              <w:t>7.639</w:t>
            </w:r>
          </w:p>
        </w:tc>
        <w:tc>
          <w:tcPr>
            <w:tcW w:w="1364" w:type="dxa"/>
            <w:tcBorders>
              <w:top w:val="single" w:sz="4" w:space="0" w:color="BFBFBF" w:themeColor="background1" w:themeShade="BF"/>
              <w:bottom w:val="single" w:sz="4" w:space="0" w:color="BFBFBF" w:themeColor="background1" w:themeShade="BF"/>
            </w:tcBorders>
            <w:shd w:val="clear" w:color="auto" w:fill="auto"/>
            <w:noWrap/>
            <w:vAlign w:val="center"/>
          </w:tcPr>
          <w:p w:rsidR="00FD115F" w:rsidRPr="003B4889" w:rsidRDefault="00FD115F" w:rsidP="000C7BD5">
            <w:pPr>
              <w:spacing w:after="0" w:line="276" w:lineRule="auto"/>
              <w:jc w:val="right"/>
              <w:rPr>
                <w:sz w:val="22"/>
              </w:rPr>
            </w:pPr>
            <w:r w:rsidRPr="003B4889">
              <w:rPr>
                <w:sz w:val="22"/>
              </w:rPr>
              <w:t>93.765</w:t>
            </w:r>
          </w:p>
        </w:tc>
      </w:tr>
      <w:tr w:rsidR="00FD115F" w:rsidRPr="003B4889" w:rsidTr="003B4889">
        <w:trPr>
          <w:trHeight w:val="300"/>
          <w:jc w:val="center"/>
        </w:trPr>
        <w:tc>
          <w:tcPr>
            <w:tcW w:w="2404" w:type="dxa"/>
            <w:tcBorders>
              <w:top w:val="single" w:sz="4" w:space="0" w:color="BFBFBF" w:themeColor="background1" w:themeShade="BF"/>
              <w:bottom w:val="single" w:sz="4" w:space="0" w:color="BFBFBF" w:themeColor="background1" w:themeShade="BF"/>
              <w:right w:val="nil"/>
            </w:tcBorders>
            <w:shd w:val="clear" w:color="auto" w:fill="auto"/>
            <w:noWrap/>
          </w:tcPr>
          <w:p w:rsidR="00FD115F" w:rsidRPr="003B4889" w:rsidRDefault="00FD115F" w:rsidP="00FD115F">
            <w:pPr>
              <w:spacing w:after="0" w:line="276" w:lineRule="auto"/>
              <w:rPr>
                <w:sz w:val="22"/>
              </w:rPr>
            </w:pPr>
            <w:r w:rsidRPr="003B4889">
              <w:rPr>
                <w:sz w:val="22"/>
              </w:rPr>
              <w:t>Duplication ratio</w:t>
            </w:r>
          </w:p>
        </w:tc>
        <w:tc>
          <w:tcPr>
            <w:tcW w:w="1592" w:type="dxa"/>
            <w:tcBorders>
              <w:top w:val="single" w:sz="4" w:space="0" w:color="BFBFBF" w:themeColor="background1" w:themeShade="BF"/>
              <w:left w:val="nil"/>
              <w:bottom w:val="single" w:sz="4" w:space="0" w:color="BFBFBF" w:themeColor="background1" w:themeShade="BF"/>
            </w:tcBorders>
            <w:vAlign w:val="center"/>
          </w:tcPr>
          <w:p w:rsidR="00FD115F" w:rsidRPr="003B4889" w:rsidRDefault="000C7BD5" w:rsidP="000C7BD5">
            <w:pPr>
              <w:spacing w:after="0" w:line="276" w:lineRule="auto"/>
              <w:jc w:val="right"/>
              <w:rPr>
                <w:sz w:val="22"/>
              </w:rPr>
            </w:pPr>
            <w:r w:rsidRPr="003B4889">
              <w:rPr>
                <w:sz w:val="22"/>
              </w:rPr>
              <w:t>1.0</w:t>
            </w:r>
          </w:p>
        </w:tc>
        <w:tc>
          <w:tcPr>
            <w:tcW w:w="1433" w:type="dxa"/>
            <w:tcBorders>
              <w:top w:val="single" w:sz="4" w:space="0" w:color="BFBFBF" w:themeColor="background1" w:themeShade="BF"/>
              <w:bottom w:val="single" w:sz="4" w:space="0" w:color="BFBFBF" w:themeColor="background1" w:themeShade="BF"/>
            </w:tcBorders>
            <w:vAlign w:val="center"/>
          </w:tcPr>
          <w:p w:rsidR="00FD115F" w:rsidRPr="003B4889" w:rsidRDefault="00FD115F" w:rsidP="000C7BD5">
            <w:pPr>
              <w:spacing w:after="0" w:line="276" w:lineRule="auto"/>
              <w:jc w:val="right"/>
              <w:rPr>
                <w:sz w:val="22"/>
              </w:rPr>
            </w:pPr>
            <w:r w:rsidRPr="003B4889">
              <w:rPr>
                <w:sz w:val="22"/>
              </w:rPr>
              <w:t>1.016</w:t>
            </w:r>
          </w:p>
        </w:tc>
        <w:tc>
          <w:tcPr>
            <w:tcW w:w="1250" w:type="dxa"/>
            <w:tcBorders>
              <w:top w:val="single" w:sz="4" w:space="0" w:color="BFBFBF" w:themeColor="background1" w:themeShade="BF"/>
              <w:bottom w:val="single" w:sz="4" w:space="0" w:color="BFBFBF" w:themeColor="background1" w:themeShade="BF"/>
            </w:tcBorders>
            <w:vAlign w:val="center"/>
          </w:tcPr>
          <w:p w:rsidR="00FD115F" w:rsidRPr="003B4889" w:rsidRDefault="00FD115F" w:rsidP="000C7BD5">
            <w:pPr>
              <w:spacing w:after="0" w:line="276" w:lineRule="auto"/>
              <w:jc w:val="right"/>
              <w:rPr>
                <w:sz w:val="22"/>
              </w:rPr>
            </w:pPr>
            <w:r w:rsidRPr="003B4889">
              <w:rPr>
                <w:sz w:val="22"/>
              </w:rPr>
              <w:t>1.011</w:t>
            </w:r>
          </w:p>
        </w:tc>
        <w:tc>
          <w:tcPr>
            <w:tcW w:w="1364" w:type="dxa"/>
            <w:tcBorders>
              <w:top w:val="single" w:sz="4" w:space="0" w:color="BFBFBF" w:themeColor="background1" w:themeShade="BF"/>
              <w:bottom w:val="single" w:sz="4" w:space="0" w:color="BFBFBF" w:themeColor="background1" w:themeShade="BF"/>
            </w:tcBorders>
            <w:shd w:val="clear" w:color="auto" w:fill="auto"/>
            <w:noWrap/>
            <w:vAlign w:val="center"/>
          </w:tcPr>
          <w:p w:rsidR="00FD115F" w:rsidRPr="003B4889" w:rsidRDefault="00FD115F" w:rsidP="000C7BD5">
            <w:pPr>
              <w:spacing w:after="0" w:line="276" w:lineRule="auto"/>
              <w:jc w:val="right"/>
              <w:rPr>
                <w:b/>
                <w:sz w:val="22"/>
              </w:rPr>
            </w:pPr>
            <w:r w:rsidRPr="003B4889">
              <w:rPr>
                <w:b/>
                <w:sz w:val="22"/>
              </w:rPr>
              <w:t>1.009</w:t>
            </w:r>
          </w:p>
        </w:tc>
      </w:tr>
      <w:tr w:rsidR="00FD115F" w:rsidRPr="003B4889" w:rsidTr="003B4889">
        <w:trPr>
          <w:trHeight w:val="300"/>
          <w:jc w:val="center"/>
        </w:trPr>
        <w:tc>
          <w:tcPr>
            <w:tcW w:w="2404" w:type="dxa"/>
            <w:tcBorders>
              <w:top w:val="single" w:sz="4" w:space="0" w:color="BFBFBF" w:themeColor="background1" w:themeShade="BF"/>
              <w:bottom w:val="single" w:sz="12" w:space="0" w:color="BFBFBF" w:themeColor="background1" w:themeShade="BF"/>
              <w:right w:val="nil"/>
            </w:tcBorders>
            <w:shd w:val="clear" w:color="auto" w:fill="auto"/>
            <w:noWrap/>
          </w:tcPr>
          <w:p w:rsidR="00FD115F" w:rsidRPr="003B4889" w:rsidRDefault="00FD115F" w:rsidP="00D7479B">
            <w:pPr>
              <w:spacing w:after="0" w:line="276" w:lineRule="auto"/>
              <w:rPr>
                <w:sz w:val="22"/>
              </w:rPr>
            </w:pPr>
            <w:r w:rsidRPr="003B4889">
              <w:rPr>
                <w:sz w:val="22"/>
              </w:rPr>
              <w:t># genes</w:t>
            </w:r>
          </w:p>
        </w:tc>
        <w:tc>
          <w:tcPr>
            <w:tcW w:w="1592" w:type="dxa"/>
            <w:tcBorders>
              <w:top w:val="single" w:sz="4" w:space="0" w:color="BFBFBF" w:themeColor="background1" w:themeShade="BF"/>
              <w:left w:val="nil"/>
              <w:bottom w:val="single" w:sz="12" w:space="0" w:color="BFBFBF" w:themeColor="background1" w:themeShade="BF"/>
            </w:tcBorders>
            <w:vAlign w:val="center"/>
          </w:tcPr>
          <w:p w:rsidR="00FD115F" w:rsidRPr="003B4889" w:rsidRDefault="000C7BD5" w:rsidP="000C7BD5">
            <w:pPr>
              <w:spacing w:after="0" w:line="276" w:lineRule="auto"/>
              <w:jc w:val="right"/>
              <w:rPr>
                <w:sz w:val="22"/>
              </w:rPr>
            </w:pPr>
            <w:r w:rsidRPr="003B4889">
              <w:rPr>
                <w:sz w:val="22"/>
              </w:rPr>
              <w:t>N/A</w:t>
            </w:r>
          </w:p>
        </w:tc>
        <w:tc>
          <w:tcPr>
            <w:tcW w:w="1433" w:type="dxa"/>
            <w:tcBorders>
              <w:top w:val="single" w:sz="4" w:space="0" w:color="BFBFBF" w:themeColor="background1" w:themeShade="BF"/>
              <w:bottom w:val="single" w:sz="12" w:space="0" w:color="BFBFBF" w:themeColor="background1" w:themeShade="BF"/>
            </w:tcBorders>
            <w:vAlign w:val="center"/>
          </w:tcPr>
          <w:p w:rsidR="00FD115F" w:rsidRPr="003B4889" w:rsidRDefault="00EC0CE1" w:rsidP="00EC0CE1">
            <w:pPr>
              <w:spacing w:after="0" w:line="276" w:lineRule="auto"/>
              <w:jc w:val="right"/>
              <w:rPr>
                <w:b/>
                <w:sz w:val="22"/>
              </w:rPr>
            </w:pPr>
            <w:r w:rsidRPr="003B4889">
              <w:rPr>
                <w:b/>
                <w:sz w:val="22"/>
              </w:rPr>
              <w:t>3 401</w:t>
            </w:r>
          </w:p>
        </w:tc>
        <w:tc>
          <w:tcPr>
            <w:tcW w:w="1250" w:type="dxa"/>
            <w:tcBorders>
              <w:top w:val="single" w:sz="4" w:space="0" w:color="BFBFBF" w:themeColor="background1" w:themeShade="BF"/>
              <w:bottom w:val="single" w:sz="12" w:space="0" w:color="BFBFBF" w:themeColor="background1" w:themeShade="BF"/>
            </w:tcBorders>
            <w:vAlign w:val="center"/>
          </w:tcPr>
          <w:p w:rsidR="00FD115F" w:rsidRPr="003B4889" w:rsidRDefault="00EC0CE1" w:rsidP="00EC0CE1">
            <w:pPr>
              <w:spacing w:after="0" w:line="276" w:lineRule="auto"/>
              <w:jc w:val="right"/>
              <w:rPr>
                <w:sz w:val="22"/>
              </w:rPr>
            </w:pPr>
            <w:r w:rsidRPr="003B4889">
              <w:rPr>
                <w:sz w:val="22"/>
              </w:rPr>
              <w:t>123</w:t>
            </w:r>
          </w:p>
        </w:tc>
        <w:tc>
          <w:tcPr>
            <w:tcW w:w="1364" w:type="dxa"/>
            <w:tcBorders>
              <w:top w:val="single" w:sz="4" w:space="0" w:color="BFBFBF" w:themeColor="background1" w:themeShade="BF"/>
              <w:bottom w:val="single" w:sz="12" w:space="0" w:color="BFBFBF" w:themeColor="background1" w:themeShade="BF"/>
            </w:tcBorders>
            <w:shd w:val="clear" w:color="auto" w:fill="auto"/>
            <w:noWrap/>
            <w:vAlign w:val="center"/>
          </w:tcPr>
          <w:p w:rsidR="00FD115F" w:rsidRPr="003B4889" w:rsidRDefault="00EC0CE1" w:rsidP="00EC0CE1">
            <w:pPr>
              <w:spacing w:after="0" w:line="276" w:lineRule="auto"/>
              <w:jc w:val="right"/>
              <w:rPr>
                <w:sz w:val="22"/>
              </w:rPr>
            </w:pPr>
            <w:r w:rsidRPr="003B4889">
              <w:rPr>
                <w:sz w:val="22"/>
              </w:rPr>
              <w:t>3 286</w:t>
            </w:r>
          </w:p>
        </w:tc>
      </w:tr>
    </w:tbl>
    <w:p w:rsidR="00397E1B" w:rsidRDefault="00397E1B"/>
    <w:p w:rsidR="00AE3D1C" w:rsidRPr="00AE3D1C" w:rsidRDefault="005D3AD9" w:rsidP="00AE3D1C">
      <w:pPr>
        <w:pStyle w:val="Caption"/>
        <w:keepNext/>
        <w:rPr>
          <w:sz w:val="24"/>
        </w:rPr>
      </w:pPr>
      <w:bookmarkStart w:id="848" w:name="_Toc393074576"/>
      <w:bookmarkStart w:id="849" w:name="_Toc393074738"/>
      <w:bookmarkStart w:id="850" w:name="_Toc393077940"/>
      <w:bookmarkStart w:id="851" w:name="_Toc393208976"/>
      <w:bookmarkStart w:id="852" w:name="_Toc393210887"/>
      <w:r>
        <w:rPr>
          <w:sz w:val="24"/>
        </w:rPr>
        <w:t>Table B</w:t>
      </w:r>
      <w:r w:rsidR="00AE3D1C" w:rsidRPr="00AE3D1C">
        <w:rPr>
          <w:sz w:val="24"/>
        </w:rPr>
        <w:t xml:space="preserve"> </w:t>
      </w:r>
      <w:r w:rsidR="00AE3D1C" w:rsidRPr="00AE3D1C">
        <w:rPr>
          <w:sz w:val="24"/>
        </w:rPr>
        <w:fldChar w:fldCharType="begin"/>
      </w:r>
      <w:r w:rsidR="00AE3D1C" w:rsidRPr="00AE3D1C">
        <w:rPr>
          <w:sz w:val="24"/>
        </w:rPr>
        <w:instrText xml:space="preserve"> SEQ Table_C \* ARABIC </w:instrText>
      </w:r>
      <w:r w:rsidR="00AE3D1C" w:rsidRPr="00AE3D1C">
        <w:rPr>
          <w:sz w:val="24"/>
        </w:rPr>
        <w:fldChar w:fldCharType="separate"/>
      </w:r>
      <w:r w:rsidR="00962059">
        <w:rPr>
          <w:noProof/>
          <w:sz w:val="24"/>
        </w:rPr>
        <w:t>5</w:t>
      </w:r>
      <w:r w:rsidR="00AE3D1C" w:rsidRPr="00AE3D1C">
        <w:rPr>
          <w:sz w:val="24"/>
        </w:rPr>
        <w:fldChar w:fldCharType="end"/>
      </w:r>
      <w:r w:rsidR="00AE3D1C" w:rsidRPr="00AE3D1C">
        <w:rPr>
          <w:sz w:val="24"/>
        </w:rPr>
        <w:t xml:space="preserve"> </w:t>
      </w:r>
      <w:r w:rsidR="004D0097" w:rsidRPr="004D0097">
        <w:rPr>
          <w:sz w:val="24"/>
        </w:rPr>
        <w:t xml:space="preserve">Comparison of contigs from </w:t>
      </w:r>
      <w:r w:rsidR="004D0097">
        <w:rPr>
          <w:sz w:val="24"/>
        </w:rPr>
        <w:t xml:space="preserve">MIRA </w:t>
      </w:r>
      <w:r w:rsidR="004D0097" w:rsidRPr="004D0097">
        <w:rPr>
          <w:sz w:val="24"/>
        </w:rPr>
        <w:t xml:space="preserve">runs on </w:t>
      </w:r>
      <w:r w:rsidR="004D0097">
        <w:rPr>
          <w:sz w:val="24"/>
        </w:rPr>
        <w:t>H</w:t>
      </w:r>
      <w:r w:rsidR="004D0097" w:rsidRPr="004D0097">
        <w:rPr>
          <w:sz w:val="24"/>
        </w:rPr>
        <w:t>iSeq data</w:t>
      </w:r>
      <w:bookmarkEnd w:id="848"/>
      <w:bookmarkEnd w:id="849"/>
      <w:bookmarkEnd w:id="850"/>
      <w:bookmarkEnd w:id="851"/>
      <w:bookmarkEnd w:id="852"/>
    </w:p>
    <w:p w:rsidR="00AE3D1C" w:rsidRDefault="00AE3D1C" w:rsidP="00AE3D1C">
      <w:r>
        <w:t>The values for the first column (GAGE-B supplementary table S6) are obtained from GAGE-Bs supplementary material, while the next column (GAGE-B assembly file) represents data computed by running as</w:t>
      </w:r>
      <w:r w:rsidR="00787555">
        <w:t xml:space="preserve">semblies on QUAST 2.2. The </w:t>
      </w:r>
      <w:r>
        <w:t>last column represents an assembly reproduced with HiSeq data using MIRA 3.4.0.</w:t>
      </w:r>
    </w:p>
    <w:tbl>
      <w:tblPr>
        <w:tblStyle w:val="TableGrid"/>
        <w:tblW w:w="6944"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CellMar>
          <w:top w:w="57" w:type="dxa"/>
          <w:bottom w:w="57" w:type="dxa"/>
        </w:tblCellMar>
        <w:tblLook w:val="04A0" w:firstRow="1" w:lastRow="0" w:firstColumn="1" w:lastColumn="0" w:noHBand="0" w:noVBand="1"/>
      </w:tblPr>
      <w:tblGrid>
        <w:gridCol w:w="2427"/>
        <w:gridCol w:w="1604"/>
        <w:gridCol w:w="1509"/>
        <w:gridCol w:w="1404"/>
      </w:tblGrid>
      <w:tr w:rsidR="00E17AB7" w:rsidRPr="003B4889" w:rsidTr="003B4889">
        <w:trPr>
          <w:jc w:val="center"/>
        </w:trPr>
        <w:tc>
          <w:tcPr>
            <w:tcW w:w="2427" w:type="dxa"/>
            <w:vMerge w:val="restart"/>
            <w:tcBorders>
              <w:right w:val="single" w:sz="12" w:space="0" w:color="BFBFBF" w:themeColor="background1" w:themeShade="BF"/>
            </w:tcBorders>
            <w:shd w:val="clear" w:color="auto" w:fill="F2F2F2" w:themeFill="background1" w:themeFillShade="F2"/>
            <w:vAlign w:val="center"/>
          </w:tcPr>
          <w:p w:rsidR="00E17AB7" w:rsidRPr="003B4889" w:rsidRDefault="00E17AB7" w:rsidP="005A0080">
            <w:pPr>
              <w:spacing w:line="276" w:lineRule="auto"/>
              <w:rPr>
                <w:sz w:val="22"/>
              </w:rPr>
            </w:pPr>
            <w:r w:rsidRPr="003B4889">
              <w:rPr>
                <w:sz w:val="22"/>
              </w:rPr>
              <w:t>Assembly</w:t>
            </w:r>
          </w:p>
        </w:tc>
        <w:tc>
          <w:tcPr>
            <w:tcW w:w="4517" w:type="dxa"/>
            <w:gridSpan w:val="3"/>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E17AB7" w:rsidRPr="003B4889" w:rsidRDefault="00E17AB7" w:rsidP="00E17AB7">
            <w:pPr>
              <w:spacing w:line="276" w:lineRule="auto"/>
              <w:jc w:val="center"/>
              <w:rPr>
                <w:sz w:val="22"/>
              </w:rPr>
            </w:pPr>
            <w:r w:rsidRPr="003B4889">
              <w:rPr>
                <w:sz w:val="22"/>
              </w:rPr>
              <w:t>MIRA 3.4.0</w:t>
            </w:r>
          </w:p>
        </w:tc>
      </w:tr>
      <w:tr w:rsidR="00E17AB7" w:rsidRPr="003B4889" w:rsidTr="003B4889">
        <w:trPr>
          <w:jc w:val="center"/>
        </w:trPr>
        <w:tc>
          <w:tcPr>
            <w:tcW w:w="2427" w:type="dxa"/>
            <w:vMerge/>
            <w:tcBorders>
              <w:right w:val="single" w:sz="12" w:space="0" w:color="BFBFBF" w:themeColor="background1" w:themeShade="BF"/>
            </w:tcBorders>
            <w:shd w:val="clear" w:color="auto" w:fill="F2F2F2" w:themeFill="background1" w:themeFillShade="F2"/>
            <w:vAlign w:val="center"/>
          </w:tcPr>
          <w:p w:rsidR="00E17AB7" w:rsidRPr="003B4889" w:rsidRDefault="00E17AB7" w:rsidP="005A0080">
            <w:pPr>
              <w:spacing w:line="276" w:lineRule="auto"/>
              <w:rPr>
                <w:sz w:val="22"/>
              </w:rPr>
            </w:pPr>
          </w:p>
        </w:tc>
        <w:tc>
          <w:tcPr>
            <w:tcW w:w="3113" w:type="dxa"/>
            <w:gridSpan w:val="2"/>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E17AB7" w:rsidRPr="003B4889" w:rsidRDefault="00E17AB7" w:rsidP="00E17AB7">
            <w:pPr>
              <w:spacing w:line="276" w:lineRule="auto"/>
              <w:jc w:val="center"/>
              <w:rPr>
                <w:sz w:val="22"/>
              </w:rPr>
            </w:pPr>
            <w:r w:rsidRPr="003B4889">
              <w:rPr>
                <w:sz w:val="22"/>
              </w:rPr>
              <w:t>GAGE-B</w:t>
            </w:r>
          </w:p>
        </w:tc>
        <w:tc>
          <w:tcPr>
            <w:tcW w:w="1404" w:type="dxa"/>
            <w:vMerge w:val="restart"/>
            <w:tcBorders>
              <w:left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E17AB7" w:rsidRPr="003B4889" w:rsidRDefault="00E17AB7" w:rsidP="005A0080">
            <w:pPr>
              <w:spacing w:line="276" w:lineRule="auto"/>
              <w:jc w:val="right"/>
              <w:rPr>
                <w:sz w:val="22"/>
              </w:rPr>
            </w:pPr>
            <w:r w:rsidRPr="003B4889">
              <w:rPr>
                <w:sz w:val="22"/>
              </w:rPr>
              <w:t>Reproduced</w:t>
            </w:r>
          </w:p>
        </w:tc>
      </w:tr>
      <w:tr w:rsidR="00E17AB7" w:rsidRPr="003B4889" w:rsidTr="003B4889">
        <w:trPr>
          <w:jc w:val="center"/>
        </w:trPr>
        <w:tc>
          <w:tcPr>
            <w:tcW w:w="2427" w:type="dxa"/>
            <w:vMerge/>
            <w:tcBorders>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E17AB7" w:rsidRPr="003B4889" w:rsidRDefault="00E17AB7" w:rsidP="005A0080">
            <w:pPr>
              <w:spacing w:line="276" w:lineRule="auto"/>
              <w:rPr>
                <w:sz w:val="22"/>
              </w:rPr>
            </w:pPr>
          </w:p>
        </w:tc>
        <w:tc>
          <w:tcPr>
            <w:tcW w:w="1604" w:type="dxa"/>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E17AB7" w:rsidRPr="003B4889" w:rsidRDefault="00E17AB7" w:rsidP="00E17AB7">
            <w:pPr>
              <w:spacing w:line="276" w:lineRule="auto"/>
              <w:jc w:val="right"/>
              <w:rPr>
                <w:sz w:val="22"/>
              </w:rPr>
            </w:pPr>
            <w:r w:rsidRPr="003B4889">
              <w:rPr>
                <w:sz w:val="22"/>
              </w:rPr>
              <w:t>Supplementary table S6</w:t>
            </w:r>
          </w:p>
        </w:tc>
        <w:tc>
          <w:tcPr>
            <w:tcW w:w="1509" w:type="dxa"/>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E17AB7" w:rsidRPr="003B4889" w:rsidRDefault="00E17AB7" w:rsidP="005A0080">
            <w:pPr>
              <w:spacing w:line="276" w:lineRule="auto"/>
              <w:jc w:val="right"/>
              <w:rPr>
                <w:sz w:val="22"/>
              </w:rPr>
            </w:pPr>
            <w:r w:rsidRPr="003B4889">
              <w:rPr>
                <w:sz w:val="22"/>
              </w:rPr>
              <w:t>Assembly file</w:t>
            </w:r>
          </w:p>
        </w:tc>
        <w:tc>
          <w:tcPr>
            <w:tcW w:w="1404" w:type="dxa"/>
            <w:vMerge/>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E17AB7" w:rsidRPr="003B4889" w:rsidRDefault="00E17AB7" w:rsidP="005A0080">
            <w:pPr>
              <w:spacing w:line="276" w:lineRule="auto"/>
              <w:jc w:val="right"/>
              <w:rPr>
                <w:sz w:val="22"/>
              </w:rPr>
            </w:pPr>
          </w:p>
        </w:tc>
      </w:tr>
      <w:tr w:rsidR="00877389" w:rsidRPr="003B4889" w:rsidTr="003B4889">
        <w:trPr>
          <w:jc w:val="center"/>
        </w:trPr>
        <w:tc>
          <w:tcPr>
            <w:tcW w:w="2427" w:type="dxa"/>
            <w:tcBorders>
              <w:bottom w:val="single" w:sz="4" w:space="0" w:color="BFBFBF" w:themeColor="background1" w:themeShade="BF"/>
              <w:right w:val="nil"/>
            </w:tcBorders>
          </w:tcPr>
          <w:p w:rsidR="00877389" w:rsidRPr="003B4889" w:rsidRDefault="00877389" w:rsidP="00513CA6">
            <w:pPr>
              <w:spacing w:line="276" w:lineRule="auto"/>
              <w:rPr>
                <w:sz w:val="22"/>
              </w:rPr>
            </w:pPr>
            <w:r w:rsidRPr="003B4889">
              <w:rPr>
                <w:sz w:val="22"/>
              </w:rPr>
              <w:t># contigs (&gt;= 200 bp)</w:t>
            </w:r>
          </w:p>
        </w:tc>
        <w:tc>
          <w:tcPr>
            <w:tcW w:w="1604" w:type="dxa"/>
            <w:tcBorders>
              <w:left w:val="nil"/>
              <w:bottom w:val="single" w:sz="4" w:space="0" w:color="BFBFBF" w:themeColor="background1" w:themeShade="BF"/>
              <w:right w:val="nil"/>
            </w:tcBorders>
            <w:vAlign w:val="center"/>
          </w:tcPr>
          <w:p w:rsidR="00877389" w:rsidRPr="003B4889" w:rsidRDefault="00877389" w:rsidP="00513CA6">
            <w:pPr>
              <w:jc w:val="right"/>
              <w:rPr>
                <w:sz w:val="22"/>
              </w:rPr>
            </w:pPr>
            <w:r w:rsidRPr="003B4889">
              <w:rPr>
                <w:sz w:val="22"/>
              </w:rPr>
              <w:t>728</w:t>
            </w:r>
          </w:p>
        </w:tc>
        <w:tc>
          <w:tcPr>
            <w:tcW w:w="1509" w:type="dxa"/>
            <w:tcBorders>
              <w:left w:val="nil"/>
              <w:bottom w:val="single" w:sz="4" w:space="0" w:color="BFBFBF" w:themeColor="background1" w:themeShade="BF"/>
              <w:right w:val="nil"/>
            </w:tcBorders>
            <w:vAlign w:val="center"/>
          </w:tcPr>
          <w:p w:rsidR="00877389" w:rsidRPr="003B4889" w:rsidRDefault="00877389" w:rsidP="00513CA6">
            <w:pPr>
              <w:jc w:val="right"/>
              <w:rPr>
                <w:b/>
                <w:sz w:val="22"/>
              </w:rPr>
            </w:pPr>
            <w:r w:rsidRPr="003B4889">
              <w:rPr>
                <w:b/>
                <w:sz w:val="22"/>
              </w:rPr>
              <w:t>733</w:t>
            </w:r>
          </w:p>
        </w:tc>
        <w:tc>
          <w:tcPr>
            <w:tcW w:w="1404" w:type="dxa"/>
            <w:tcBorders>
              <w:left w:val="nil"/>
              <w:bottom w:val="single" w:sz="4" w:space="0" w:color="BFBFBF" w:themeColor="background1" w:themeShade="BF"/>
              <w:right w:val="single" w:sz="12" w:space="0" w:color="BFBFBF" w:themeColor="background1" w:themeShade="BF"/>
            </w:tcBorders>
            <w:vAlign w:val="center"/>
          </w:tcPr>
          <w:p w:rsidR="00877389" w:rsidRPr="003B4889" w:rsidRDefault="00877389" w:rsidP="00513CA6">
            <w:pPr>
              <w:jc w:val="right"/>
              <w:rPr>
                <w:sz w:val="22"/>
              </w:rPr>
            </w:pPr>
            <w:r w:rsidRPr="003B4889">
              <w:rPr>
                <w:sz w:val="22"/>
              </w:rPr>
              <w:t>1524</w:t>
            </w:r>
          </w:p>
        </w:tc>
      </w:tr>
      <w:tr w:rsidR="00877389" w:rsidRPr="003B4889" w:rsidTr="003B4889">
        <w:trPr>
          <w:jc w:val="center"/>
        </w:trPr>
        <w:tc>
          <w:tcPr>
            <w:tcW w:w="2427" w:type="dxa"/>
            <w:tcBorders>
              <w:top w:val="single" w:sz="4" w:space="0" w:color="BFBFBF" w:themeColor="background1" w:themeShade="BF"/>
              <w:bottom w:val="single" w:sz="4" w:space="0" w:color="BFBFBF" w:themeColor="background1" w:themeShade="BF"/>
              <w:right w:val="nil"/>
            </w:tcBorders>
          </w:tcPr>
          <w:p w:rsidR="00877389" w:rsidRPr="003B4889" w:rsidRDefault="00877389" w:rsidP="00513CA6">
            <w:pPr>
              <w:spacing w:line="276" w:lineRule="auto"/>
              <w:rPr>
                <w:sz w:val="22"/>
              </w:rPr>
            </w:pPr>
            <w:r w:rsidRPr="003B4889">
              <w:rPr>
                <w:sz w:val="22"/>
              </w:rPr>
              <w:t>N50</w:t>
            </w:r>
            <w:r w:rsidR="00E17AB7" w:rsidRPr="003B4889">
              <w:rPr>
                <w:sz w:val="22"/>
              </w:rPr>
              <w:t xml:space="preserve"> (kb)</w:t>
            </w:r>
          </w:p>
        </w:tc>
        <w:tc>
          <w:tcPr>
            <w:tcW w:w="1604" w:type="dxa"/>
            <w:tcBorders>
              <w:top w:val="single" w:sz="4" w:space="0" w:color="BFBFBF" w:themeColor="background1" w:themeShade="BF"/>
              <w:left w:val="nil"/>
              <w:bottom w:val="single" w:sz="4" w:space="0" w:color="BFBFBF" w:themeColor="background1" w:themeShade="BF"/>
              <w:right w:val="nil"/>
            </w:tcBorders>
            <w:vAlign w:val="center"/>
          </w:tcPr>
          <w:p w:rsidR="00877389" w:rsidRPr="003B4889" w:rsidRDefault="00877389" w:rsidP="00E17AB7">
            <w:pPr>
              <w:jc w:val="right"/>
              <w:rPr>
                <w:b/>
                <w:sz w:val="22"/>
              </w:rPr>
            </w:pPr>
            <w:r w:rsidRPr="003B4889">
              <w:rPr>
                <w:b/>
                <w:sz w:val="22"/>
              </w:rPr>
              <w:t>92</w:t>
            </w:r>
            <w:r w:rsidR="00E17AB7" w:rsidRPr="003B4889">
              <w:rPr>
                <w:b/>
                <w:sz w:val="22"/>
              </w:rPr>
              <w:t>.</w:t>
            </w:r>
            <w:r w:rsidRPr="003B4889">
              <w:rPr>
                <w:b/>
                <w:sz w:val="22"/>
              </w:rPr>
              <w:t>0</w:t>
            </w:r>
          </w:p>
        </w:tc>
        <w:tc>
          <w:tcPr>
            <w:tcW w:w="1509" w:type="dxa"/>
            <w:tcBorders>
              <w:top w:val="single" w:sz="4" w:space="0" w:color="BFBFBF" w:themeColor="background1" w:themeShade="BF"/>
              <w:left w:val="nil"/>
              <w:bottom w:val="single" w:sz="4" w:space="0" w:color="BFBFBF" w:themeColor="background1" w:themeShade="BF"/>
              <w:right w:val="nil"/>
            </w:tcBorders>
            <w:vAlign w:val="center"/>
          </w:tcPr>
          <w:p w:rsidR="00877389" w:rsidRPr="003B4889" w:rsidRDefault="00877389" w:rsidP="00E17AB7">
            <w:pPr>
              <w:jc w:val="right"/>
              <w:rPr>
                <w:b/>
                <w:sz w:val="22"/>
              </w:rPr>
            </w:pPr>
            <w:r w:rsidRPr="003B4889">
              <w:rPr>
                <w:b/>
                <w:sz w:val="22"/>
              </w:rPr>
              <w:t>92</w:t>
            </w:r>
            <w:r w:rsidR="00E17AB7" w:rsidRPr="003B4889">
              <w:rPr>
                <w:b/>
                <w:sz w:val="22"/>
              </w:rPr>
              <w:t>.</w:t>
            </w:r>
            <w:r w:rsidRPr="003B4889">
              <w:rPr>
                <w:b/>
                <w:sz w:val="22"/>
              </w:rPr>
              <w:t>0</w:t>
            </w:r>
          </w:p>
        </w:tc>
        <w:tc>
          <w:tcPr>
            <w:tcW w:w="1404" w:type="dxa"/>
            <w:tcBorders>
              <w:top w:val="single" w:sz="4" w:space="0" w:color="BFBFBF" w:themeColor="background1" w:themeShade="BF"/>
              <w:left w:val="nil"/>
              <w:bottom w:val="single" w:sz="4" w:space="0" w:color="BFBFBF" w:themeColor="background1" w:themeShade="BF"/>
              <w:right w:val="single" w:sz="12" w:space="0" w:color="BFBFBF" w:themeColor="background1" w:themeShade="BF"/>
            </w:tcBorders>
            <w:vAlign w:val="center"/>
          </w:tcPr>
          <w:p w:rsidR="00877389" w:rsidRPr="003B4889" w:rsidRDefault="00877389" w:rsidP="00513CA6">
            <w:pPr>
              <w:jc w:val="right"/>
              <w:rPr>
                <w:sz w:val="22"/>
              </w:rPr>
            </w:pPr>
            <w:r w:rsidRPr="003B4889">
              <w:rPr>
                <w:sz w:val="22"/>
              </w:rPr>
              <w:t>4</w:t>
            </w:r>
            <w:r w:rsidR="00E17AB7" w:rsidRPr="003B4889">
              <w:rPr>
                <w:sz w:val="22"/>
              </w:rPr>
              <w:t>.8</w:t>
            </w:r>
          </w:p>
        </w:tc>
      </w:tr>
      <w:tr w:rsidR="00877389" w:rsidRPr="003B4889" w:rsidTr="003B4889">
        <w:trPr>
          <w:jc w:val="center"/>
        </w:trPr>
        <w:tc>
          <w:tcPr>
            <w:tcW w:w="2427" w:type="dxa"/>
            <w:tcBorders>
              <w:top w:val="single" w:sz="4" w:space="0" w:color="BFBFBF" w:themeColor="background1" w:themeShade="BF"/>
              <w:bottom w:val="single" w:sz="4" w:space="0" w:color="BFBFBF" w:themeColor="background1" w:themeShade="BF"/>
              <w:right w:val="nil"/>
            </w:tcBorders>
          </w:tcPr>
          <w:p w:rsidR="00877389" w:rsidRPr="003B4889" w:rsidRDefault="00877389" w:rsidP="00513CA6">
            <w:pPr>
              <w:spacing w:line="276" w:lineRule="auto"/>
              <w:rPr>
                <w:sz w:val="22"/>
              </w:rPr>
            </w:pPr>
            <w:r w:rsidRPr="003B4889">
              <w:rPr>
                <w:sz w:val="22"/>
              </w:rPr>
              <w:t>NA50</w:t>
            </w:r>
            <w:r w:rsidR="00E17AB7" w:rsidRPr="003B4889">
              <w:rPr>
                <w:sz w:val="22"/>
              </w:rPr>
              <w:t xml:space="preserve"> (kb)</w:t>
            </w:r>
          </w:p>
        </w:tc>
        <w:tc>
          <w:tcPr>
            <w:tcW w:w="1604"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877389" w:rsidRPr="003B4889" w:rsidRDefault="00E17AB7" w:rsidP="00513CA6">
            <w:pPr>
              <w:jc w:val="right"/>
              <w:rPr>
                <w:sz w:val="22"/>
              </w:rPr>
            </w:pPr>
            <w:r w:rsidRPr="003B4889">
              <w:rPr>
                <w:sz w:val="22"/>
              </w:rPr>
              <w:t>87.1</w:t>
            </w:r>
          </w:p>
        </w:tc>
        <w:tc>
          <w:tcPr>
            <w:tcW w:w="1509"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877389" w:rsidRPr="003B4889" w:rsidRDefault="00E17AB7" w:rsidP="00513CA6">
            <w:pPr>
              <w:jc w:val="right"/>
              <w:rPr>
                <w:b/>
                <w:sz w:val="22"/>
              </w:rPr>
            </w:pPr>
            <w:r w:rsidRPr="003B4889">
              <w:rPr>
                <w:b/>
                <w:sz w:val="22"/>
              </w:rPr>
              <w:t>89.5</w:t>
            </w:r>
          </w:p>
        </w:tc>
        <w:tc>
          <w:tcPr>
            <w:tcW w:w="1404" w:type="dxa"/>
            <w:tcBorders>
              <w:top w:val="single" w:sz="4" w:space="0" w:color="BFBFBF" w:themeColor="background1" w:themeShade="BF"/>
              <w:left w:val="nil"/>
              <w:bottom w:val="single" w:sz="4" w:space="0" w:color="BFBFBF" w:themeColor="background1" w:themeShade="BF"/>
              <w:right w:val="single" w:sz="12" w:space="0" w:color="BFBFBF" w:themeColor="background1" w:themeShade="BF"/>
            </w:tcBorders>
            <w:vAlign w:val="center"/>
          </w:tcPr>
          <w:p w:rsidR="00877389" w:rsidRPr="003B4889" w:rsidRDefault="00877389" w:rsidP="00E17AB7">
            <w:pPr>
              <w:jc w:val="right"/>
              <w:rPr>
                <w:sz w:val="22"/>
              </w:rPr>
            </w:pPr>
            <w:r w:rsidRPr="003B4889">
              <w:rPr>
                <w:sz w:val="22"/>
              </w:rPr>
              <w:t>4</w:t>
            </w:r>
            <w:r w:rsidR="00E17AB7" w:rsidRPr="003B4889">
              <w:rPr>
                <w:sz w:val="22"/>
              </w:rPr>
              <w:t>.8</w:t>
            </w:r>
          </w:p>
        </w:tc>
      </w:tr>
      <w:tr w:rsidR="00877389" w:rsidRPr="003B4889" w:rsidTr="003B4889">
        <w:trPr>
          <w:jc w:val="center"/>
        </w:trPr>
        <w:tc>
          <w:tcPr>
            <w:tcW w:w="2427" w:type="dxa"/>
            <w:tcBorders>
              <w:top w:val="single" w:sz="4" w:space="0" w:color="BFBFBF" w:themeColor="background1" w:themeShade="BF"/>
              <w:bottom w:val="single" w:sz="4" w:space="0" w:color="BFBFBF" w:themeColor="background1" w:themeShade="BF"/>
              <w:right w:val="nil"/>
            </w:tcBorders>
          </w:tcPr>
          <w:p w:rsidR="00877389" w:rsidRPr="003B4889" w:rsidRDefault="00877389" w:rsidP="00513CA6">
            <w:pPr>
              <w:spacing w:line="276" w:lineRule="auto"/>
              <w:rPr>
                <w:sz w:val="22"/>
              </w:rPr>
            </w:pPr>
            <w:r w:rsidRPr="003B4889">
              <w:rPr>
                <w:sz w:val="22"/>
              </w:rPr>
              <w:t># misassemblies</w:t>
            </w:r>
          </w:p>
        </w:tc>
        <w:tc>
          <w:tcPr>
            <w:tcW w:w="1604"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877389" w:rsidRPr="003B4889" w:rsidRDefault="00877389" w:rsidP="00513CA6">
            <w:pPr>
              <w:jc w:val="right"/>
              <w:rPr>
                <w:sz w:val="22"/>
              </w:rPr>
            </w:pPr>
            <w:r w:rsidRPr="003B4889">
              <w:rPr>
                <w:sz w:val="22"/>
              </w:rPr>
              <w:t>89</w:t>
            </w:r>
          </w:p>
        </w:tc>
        <w:tc>
          <w:tcPr>
            <w:tcW w:w="1509"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877389" w:rsidRPr="003B4889" w:rsidRDefault="00877389" w:rsidP="00513CA6">
            <w:pPr>
              <w:jc w:val="right"/>
              <w:rPr>
                <w:b/>
                <w:sz w:val="22"/>
              </w:rPr>
            </w:pPr>
            <w:r w:rsidRPr="003B4889">
              <w:rPr>
                <w:b/>
                <w:sz w:val="22"/>
              </w:rPr>
              <w:t>24</w:t>
            </w:r>
          </w:p>
        </w:tc>
        <w:tc>
          <w:tcPr>
            <w:tcW w:w="1404" w:type="dxa"/>
            <w:tcBorders>
              <w:top w:val="single" w:sz="4" w:space="0" w:color="BFBFBF" w:themeColor="background1" w:themeShade="BF"/>
              <w:left w:val="nil"/>
              <w:bottom w:val="single" w:sz="4" w:space="0" w:color="BFBFBF" w:themeColor="background1" w:themeShade="BF"/>
              <w:right w:val="single" w:sz="12" w:space="0" w:color="BFBFBF" w:themeColor="background1" w:themeShade="BF"/>
            </w:tcBorders>
            <w:vAlign w:val="center"/>
          </w:tcPr>
          <w:p w:rsidR="00877389" w:rsidRPr="003B4889" w:rsidRDefault="00877389" w:rsidP="00513CA6">
            <w:pPr>
              <w:jc w:val="right"/>
              <w:rPr>
                <w:sz w:val="22"/>
              </w:rPr>
            </w:pPr>
            <w:r w:rsidRPr="003B4889">
              <w:rPr>
                <w:sz w:val="22"/>
              </w:rPr>
              <w:t>45</w:t>
            </w:r>
          </w:p>
        </w:tc>
      </w:tr>
      <w:tr w:rsidR="00877389" w:rsidRPr="003B4889" w:rsidTr="003B4889">
        <w:trPr>
          <w:jc w:val="center"/>
        </w:trPr>
        <w:tc>
          <w:tcPr>
            <w:tcW w:w="2427" w:type="dxa"/>
            <w:tcBorders>
              <w:top w:val="single" w:sz="4" w:space="0" w:color="BFBFBF" w:themeColor="background1" w:themeShade="BF"/>
              <w:bottom w:val="single" w:sz="4" w:space="0" w:color="BFBFBF" w:themeColor="background1" w:themeShade="BF"/>
              <w:right w:val="nil"/>
            </w:tcBorders>
          </w:tcPr>
          <w:p w:rsidR="00877389" w:rsidRPr="003B4889" w:rsidRDefault="00877389" w:rsidP="00513CA6">
            <w:pPr>
              <w:spacing w:line="276" w:lineRule="auto"/>
              <w:rPr>
                <w:sz w:val="22"/>
              </w:rPr>
            </w:pPr>
            <w:r w:rsidRPr="003B4889">
              <w:rPr>
                <w:sz w:val="22"/>
              </w:rPr>
              <w:t># local misassemblies</w:t>
            </w:r>
          </w:p>
        </w:tc>
        <w:tc>
          <w:tcPr>
            <w:tcW w:w="1604"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877389" w:rsidRPr="003B4889" w:rsidRDefault="00877389" w:rsidP="00513CA6">
            <w:pPr>
              <w:jc w:val="right"/>
              <w:rPr>
                <w:sz w:val="22"/>
              </w:rPr>
            </w:pPr>
            <w:r w:rsidRPr="003B4889">
              <w:rPr>
                <w:sz w:val="22"/>
              </w:rPr>
              <w:t>15</w:t>
            </w:r>
          </w:p>
        </w:tc>
        <w:tc>
          <w:tcPr>
            <w:tcW w:w="1509"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877389" w:rsidRPr="003B4889" w:rsidRDefault="00877389" w:rsidP="00513CA6">
            <w:pPr>
              <w:jc w:val="right"/>
              <w:rPr>
                <w:b/>
                <w:sz w:val="22"/>
              </w:rPr>
            </w:pPr>
            <w:r w:rsidRPr="003B4889">
              <w:rPr>
                <w:b/>
                <w:sz w:val="22"/>
              </w:rPr>
              <w:t>9</w:t>
            </w:r>
          </w:p>
        </w:tc>
        <w:tc>
          <w:tcPr>
            <w:tcW w:w="1404" w:type="dxa"/>
            <w:tcBorders>
              <w:top w:val="single" w:sz="4" w:space="0" w:color="BFBFBF" w:themeColor="background1" w:themeShade="BF"/>
              <w:left w:val="nil"/>
              <w:bottom w:val="single" w:sz="4" w:space="0" w:color="BFBFBF" w:themeColor="background1" w:themeShade="BF"/>
              <w:right w:val="single" w:sz="12" w:space="0" w:color="BFBFBF" w:themeColor="background1" w:themeShade="BF"/>
            </w:tcBorders>
            <w:vAlign w:val="center"/>
          </w:tcPr>
          <w:p w:rsidR="00877389" w:rsidRPr="003B4889" w:rsidRDefault="00877389" w:rsidP="00513CA6">
            <w:pPr>
              <w:jc w:val="right"/>
              <w:rPr>
                <w:sz w:val="22"/>
              </w:rPr>
            </w:pPr>
            <w:r w:rsidRPr="003B4889">
              <w:rPr>
                <w:sz w:val="22"/>
              </w:rPr>
              <w:t>10</w:t>
            </w:r>
          </w:p>
        </w:tc>
      </w:tr>
      <w:tr w:rsidR="00877389" w:rsidRPr="003B4889" w:rsidTr="003B4889">
        <w:trPr>
          <w:jc w:val="center"/>
        </w:trPr>
        <w:tc>
          <w:tcPr>
            <w:tcW w:w="2427" w:type="dxa"/>
            <w:tcBorders>
              <w:top w:val="single" w:sz="4" w:space="0" w:color="BFBFBF" w:themeColor="background1" w:themeShade="BF"/>
              <w:bottom w:val="single" w:sz="4" w:space="0" w:color="BFBFBF" w:themeColor="background1" w:themeShade="BF"/>
              <w:right w:val="nil"/>
            </w:tcBorders>
          </w:tcPr>
          <w:p w:rsidR="00877389" w:rsidRPr="003B4889" w:rsidRDefault="00322856" w:rsidP="00513CA6">
            <w:pPr>
              <w:spacing w:line="276" w:lineRule="auto"/>
              <w:rPr>
                <w:sz w:val="22"/>
              </w:rPr>
            </w:pPr>
            <w:r w:rsidRPr="003B4889">
              <w:rPr>
                <w:sz w:val="22"/>
              </w:rPr>
              <w:t>#</w:t>
            </w:r>
            <w:r w:rsidR="00877389" w:rsidRPr="003B4889">
              <w:rPr>
                <w:sz w:val="22"/>
              </w:rPr>
              <w:t xml:space="preserve"> unaligned contigs</w:t>
            </w:r>
          </w:p>
        </w:tc>
        <w:tc>
          <w:tcPr>
            <w:tcW w:w="1604"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877389" w:rsidRPr="003B4889" w:rsidRDefault="00877389" w:rsidP="00877389">
            <w:pPr>
              <w:jc w:val="right"/>
              <w:rPr>
                <w:sz w:val="22"/>
              </w:rPr>
            </w:pPr>
            <w:r w:rsidRPr="003B4889">
              <w:rPr>
                <w:sz w:val="22"/>
              </w:rPr>
              <w:t>10</w:t>
            </w:r>
          </w:p>
        </w:tc>
        <w:tc>
          <w:tcPr>
            <w:tcW w:w="1509"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877389" w:rsidRPr="003B4889" w:rsidRDefault="00E17AB7" w:rsidP="00513CA6">
            <w:pPr>
              <w:jc w:val="right"/>
              <w:rPr>
                <w:b/>
                <w:sz w:val="22"/>
              </w:rPr>
            </w:pPr>
            <w:r w:rsidRPr="003B4889">
              <w:rPr>
                <w:b/>
                <w:sz w:val="22"/>
              </w:rPr>
              <w:t>2</w:t>
            </w:r>
          </w:p>
        </w:tc>
        <w:tc>
          <w:tcPr>
            <w:tcW w:w="1404" w:type="dxa"/>
            <w:tcBorders>
              <w:top w:val="single" w:sz="4" w:space="0" w:color="BFBFBF" w:themeColor="background1" w:themeShade="BF"/>
              <w:left w:val="nil"/>
              <w:bottom w:val="single" w:sz="4" w:space="0" w:color="BFBFBF" w:themeColor="background1" w:themeShade="BF"/>
              <w:right w:val="single" w:sz="12" w:space="0" w:color="BFBFBF" w:themeColor="background1" w:themeShade="BF"/>
            </w:tcBorders>
            <w:vAlign w:val="center"/>
          </w:tcPr>
          <w:p w:rsidR="00877389" w:rsidRPr="003B4889" w:rsidRDefault="00E17AB7" w:rsidP="00513CA6">
            <w:pPr>
              <w:jc w:val="right"/>
              <w:rPr>
                <w:sz w:val="22"/>
              </w:rPr>
            </w:pPr>
            <w:r w:rsidRPr="003B4889">
              <w:rPr>
                <w:sz w:val="22"/>
              </w:rPr>
              <w:t>7</w:t>
            </w:r>
          </w:p>
        </w:tc>
      </w:tr>
      <w:tr w:rsidR="00877389" w:rsidRPr="003B4889" w:rsidTr="003B4889">
        <w:trPr>
          <w:jc w:val="center"/>
        </w:trPr>
        <w:tc>
          <w:tcPr>
            <w:tcW w:w="2427" w:type="dxa"/>
            <w:tcBorders>
              <w:top w:val="single" w:sz="4" w:space="0" w:color="BFBFBF" w:themeColor="background1" w:themeShade="BF"/>
              <w:bottom w:val="single" w:sz="4" w:space="0" w:color="BFBFBF" w:themeColor="background1" w:themeShade="BF"/>
              <w:right w:val="nil"/>
            </w:tcBorders>
          </w:tcPr>
          <w:p w:rsidR="00877389" w:rsidRPr="003B4889" w:rsidRDefault="00877389" w:rsidP="00513CA6">
            <w:pPr>
              <w:spacing w:line="276" w:lineRule="auto"/>
              <w:rPr>
                <w:sz w:val="22"/>
              </w:rPr>
            </w:pPr>
            <w:r w:rsidRPr="003B4889">
              <w:rPr>
                <w:sz w:val="22"/>
              </w:rPr>
              <w:lastRenderedPageBreak/>
              <w:t>Genome fraction (%)</w:t>
            </w:r>
          </w:p>
        </w:tc>
        <w:tc>
          <w:tcPr>
            <w:tcW w:w="1604"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877389" w:rsidRPr="003B4889" w:rsidRDefault="00877389" w:rsidP="00513CA6">
            <w:pPr>
              <w:jc w:val="right"/>
              <w:rPr>
                <w:b/>
                <w:sz w:val="22"/>
              </w:rPr>
            </w:pPr>
            <w:r w:rsidRPr="003B4889">
              <w:rPr>
                <w:b/>
                <w:sz w:val="22"/>
              </w:rPr>
              <w:t>99.7</w:t>
            </w:r>
          </w:p>
        </w:tc>
        <w:tc>
          <w:tcPr>
            <w:tcW w:w="1509"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877389" w:rsidRPr="003B4889" w:rsidRDefault="00877389" w:rsidP="00513CA6">
            <w:pPr>
              <w:jc w:val="right"/>
              <w:rPr>
                <w:sz w:val="22"/>
              </w:rPr>
            </w:pPr>
            <w:r w:rsidRPr="003B4889">
              <w:rPr>
                <w:sz w:val="22"/>
              </w:rPr>
              <w:t>97.925</w:t>
            </w:r>
          </w:p>
        </w:tc>
        <w:tc>
          <w:tcPr>
            <w:tcW w:w="1404" w:type="dxa"/>
            <w:tcBorders>
              <w:top w:val="single" w:sz="4" w:space="0" w:color="BFBFBF" w:themeColor="background1" w:themeShade="BF"/>
              <w:left w:val="nil"/>
              <w:bottom w:val="single" w:sz="4" w:space="0" w:color="BFBFBF" w:themeColor="background1" w:themeShade="BF"/>
              <w:right w:val="single" w:sz="12" w:space="0" w:color="BFBFBF" w:themeColor="background1" w:themeShade="BF"/>
            </w:tcBorders>
            <w:vAlign w:val="center"/>
          </w:tcPr>
          <w:p w:rsidR="00877389" w:rsidRPr="003B4889" w:rsidRDefault="00877389" w:rsidP="00513CA6">
            <w:pPr>
              <w:jc w:val="right"/>
              <w:rPr>
                <w:sz w:val="22"/>
              </w:rPr>
            </w:pPr>
            <w:r w:rsidRPr="003B4889">
              <w:rPr>
                <w:sz w:val="22"/>
              </w:rPr>
              <w:t>94.917</w:t>
            </w:r>
          </w:p>
        </w:tc>
      </w:tr>
      <w:tr w:rsidR="00877389" w:rsidRPr="003B4889" w:rsidTr="003B4889">
        <w:trPr>
          <w:jc w:val="center"/>
        </w:trPr>
        <w:tc>
          <w:tcPr>
            <w:tcW w:w="2427" w:type="dxa"/>
            <w:tcBorders>
              <w:top w:val="single" w:sz="4" w:space="0" w:color="BFBFBF" w:themeColor="background1" w:themeShade="BF"/>
              <w:bottom w:val="single" w:sz="4" w:space="0" w:color="BFBFBF" w:themeColor="background1" w:themeShade="BF"/>
              <w:right w:val="nil"/>
            </w:tcBorders>
          </w:tcPr>
          <w:p w:rsidR="00877389" w:rsidRPr="003B4889" w:rsidRDefault="00877389" w:rsidP="00513CA6">
            <w:pPr>
              <w:spacing w:line="276" w:lineRule="auto"/>
              <w:rPr>
                <w:sz w:val="22"/>
              </w:rPr>
            </w:pPr>
            <w:r w:rsidRPr="003B4889">
              <w:rPr>
                <w:sz w:val="22"/>
              </w:rPr>
              <w:t>Duplication ratio</w:t>
            </w:r>
          </w:p>
        </w:tc>
        <w:tc>
          <w:tcPr>
            <w:tcW w:w="1604" w:type="dxa"/>
            <w:tcBorders>
              <w:top w:val="single" w:sz="4" w:space="0" w:color="BFBFBF" w:themeColor="background1" w:themeShade="BF"/>
              <w:left w:val="nil"/>
              <w:bottom w:val="single" w:sz="4" w:space="0" w:color="BFBFBF" w:themeColor="background1" w:themeShade="BF"/>
              <w:right w:val="nil"/>
            </w:tcBorders>
            <w:vAlign w:val="center"/>
          </w:tcPr>
          <w:p w:rsidR="00877389" w:rsidRPr="003B4889" w:rsidRDefault="00877389" w:rsidP="00513CA6">
            <w:pPr>
              <w:jc w:val="right"/>
              <w:rPr>
                <w:sz w:val="22"/>
              </w:rPr>
            </w:pPr>
            <w:r w:rsidRPr="003B4889">
              <w:rPr>
                <w:sz w:val="22"/>
              </w:rPr>
              <w:t>1.0</w:t>
            </w:r>
          </w:p>
        </w:tc>
        <w:tc>
          <w:tcPr>
            <w:tcW w:w="1509" w:type="dxa"/>
            <w:tcBorders>
              <w:top w:val="single" w:sz="4" w:space="0" w:color="BFBFBF" w:themeColor="background1" w:themeShade="BF"/>
              <w:left w:val="nil"/>
              <w:bottom w:val="single" w:sz="4" w:space="0" w:color="BFBFBF" w:themeColor="background1" w:themeShade="BF"/>
              <w:right w:val="nil"/>
            </w:tcBorders>
            <w:vAlign w:val="center"/>
          </w:tcPr>
          <w:p w:rsidR="00877389" w:rsidRPr="003B4889" w:rsidRDefault="00877389" w:rsidP="00513CA6">
            <w:pPr>
              <w:jc w:val="right"/>
              <w:rPr>
                <w:sz w:val="22"/>
              </w:rPr>
            </w:pPr>
            <w:r w:rsidRPr="003B4889">
              <w:rPr>
                <w:sz w:val="22"/>
              </w:rPr>
              <w:t>1.016</w:t>
            </w:r>
          </w:p>
        </w:tc>
        <w:tc>
          <w:tcPr>
            <w:tcW w:w="1404" w:type="dxa"/>
            <w:tcBorders>
              <w:top w:val="single" w:sz="4" w:space="0" w:color="BFBFBF" w:themeColor="background1" w:themeShade="BF"/>
              <w:left w:val="nil"/>
              <w:bottom w:val="single" w:sz="4" w:space="0" w:color="BFBFBF" w:themeColor="background1" w:themeShade="BF"/>
              <w:right w:val="single" w:sz="12" w:space="0" w:color="BFBFBF" w:themeColor="background1" w:themeShade="BF"/>
            </w:tcBorders>
            <w:vAlign w:val="center"/>
          </w:tcPr>
          <w:p w:rsidR="00877389" w:rsidRPr="003B4889" w:rsidRDefault="00877389" w:rsidP="00513CA6">
            <w:pPr>
              <w:jc w:val="right"/>
              <w:rPr>
                <w:b/>
                <w:sz w:val="22"/>
              </w:rPr>
            </w:pPr>
            <w:r w:rsidRPr="003B4889">
              <w:rPr>
                <w:b/>
                <w:sz w:val="22"/>
              </w:rPr>
              <w:t>1.009</w:t>
            </w:r>
          </w:p>
        </w:tc>
      </w:tr>
      <w:tr w:rsidR="00877389" w:rsidRPr="003B4889" w:rsidTr="003B4889">
        <w:trPr>
          <w:jc w:val="center"/>
        </w:trPr>
        <w:tc>
          <w:tcPr>
            <w:tcW w:w="2427" w:type="dxa"/>
            <w:tcBorders>
              <w:top w:val="single" w:sz="4" w:space="0" w:color="BFBFBF" w:themeColor="background1" w:themeShade="BF"/>
              <w:right w:val="nil"/>
            </w:tcBorders>
          </w:tcPr>
          <w:p w:rsidR="00877389" w:rsidRPr="003B4889" w:rsidRDefault="00877389" w:rsidP="00513CA6">
            <w:pPr>
              <w:spacing w:line="276" w:lineRule="auto"/>
              <w:rPr>
                <w:sz w:val="22"/>
              </w:rPr>
            </w:pPr>
            <w:r w:rsidRPr="003B4889">
              <w:rPr>
                <w:sz w:val="22"/>
              </w:rPr>
              <w:t># genes</w:t>
            </w:r>
          </w:p>
        </w:tc>
        <w:tc>
          <w:tcPr>
            <w:tcW w:w="1604" w:type="dxa"/>
            <w:tcBorders>
              <w:top w:val="single" w:sz="4" w:space="0" w:color="BFBFBF" w:themeColor="background1" w:themeShade="BF"/>
              <w:left w:val="nil"/>
              <w:right w:val="nil"/>
            </w:tcBorders>
          </w:tcPr>
          <w:p w:rsidR="00877389" w:rsidRPr="003B4889" w:rsidRDefault="00877389" w:rsidP="005A0080">
            <w:pPr>
              <w:spacing w:line="276" w:lineRule="auto"/>
              <w:jc w:val="right"/>
              <w:rPr>
                <w:sz w:val="22"/>
              </w:rPr>
            </w:pPr>
            <w:r w:rsidRPr="003B4889">
              <w:rPr>
                <w:sz w:val="22"/>
              </w:rPr>
              <w:t>N/A</w:t>
            </w:r>
          </w:p>
        </w:tc>
        <w:tc>
          <w:tcPr>
            <w:tcW w:w="1509" w:type="dxa"/>
            <w:tcBorders>
              <w:top w:val="single" w:sz="4" w:space="0" w:color="BFBFBF" w:themeColor="background1" w:themeShade="BF"/>
              <w:left w:val="nil"/>
              <w:right w:val="nil"/>
            </w:tcBorders>
            <w:vAlign w:val="center"/>
          </w:tcPr>
          <w:p w:rsidR="00877389" w:rsidRPr="003B4889" w:rsidRDefault="00877389" w:rsidP="00877389">
            <w:pPr>
              <w:jc w:val="right"/>
              <w:rPr>
                <w:b/>
                <w:sz w:val="22"/>
              </w:rPr>
            </w:pPr>
            <w:r w:rsidRPr="003B4889">
              <w:rPr>
                <w:b/>
                <w:sz w:val="22"/>
              </w:rPr>
              <w:t>3 516</w:t>
            </w:r>
          </w:p>
        </w:tc>
        <w:tc>
          <w:tcPr>
            <w:tcW w:w="1404" w:type="dxa"/>
            <w:tcBorders>
              <w:top w:val="single" w:sz="4" w:space="0" w:color="BFBFBF" w:themeColor="background1" w:themeShade="BF"/>
              <w:left w:val="nil"/>
              <w:right w:val="single" w:sz="12" w:space="0" w:color="BFBFBF" w:themeColor="background1" w:themeShade="BF"/>
            </w:tcBorders>
            <w:vAlign w:val="center"/>
          </w:tcPr>
          <w:p w:rsidR="00877389" w:rsidRPr="003B4889" w:rsidRDefault="00877389" w:rsidP="00513CA6">
            <w:pPr>
              <w:jc w:val="right"/>
              <w:rPr>
                <w:sz w:val="22"/>
              </w:rPr>
            </w:pPr>
            <w:r w:rsidRPr="003B4889">
              <w:rPr>
                <w:sz w:val="22"/>
              </w:rPr>
              <w:t>2 627</w:t>
            </w:r>
          </w:p>
        </w:tc>
      </w:tr>
    </w:tbl>
    <w:p w:rsidR="001F0E18" w:rsidRDefault="001F0E18">
      <w:pPr>
        <w:rPr>
          <w:lang w:val="en-US"/>
        </w:rPr>
      </w:pPr>
    </w:p>
    <w:p w:rsidR="00E17AB7" w:rsidRPr="00787555" w:rsidRDefault="005D3AD9" w:rsidP="00E17AB7">
      <w:pPr>
        <w:pStyle w:val="Caption"/>
        <w:keepNext/>
        <w:rPr>
          <w:sz w:val="24"/>
        </w:rPr>
      </w:pPr>
      <w:bookmarkStart w:id="853" w:name="_Toc393074577"/>
      <w:bookmarkStart w:id="854" w:name="_Toc393074739"/>
      <w:bookmarkStart w:id="855" w:name="_Toc393077941"/>
      <w:bookmarkStart w:id="856" w:name="_Toc393208977"/>
      <w:bookmarkStart w:id="857" w:name="_Toc393210888"/>
      <w:r>
        <w:rPr>
          <w:sz w:val="24"/>
        </w:rPr>
        <w:t>Table B</w:t>
      </w:r>
      <w:r w:rsidR="00E17AB7" w:rsidRPr="00787555">
        <w:rPr>
          <w:sz w:val="24"/>
        </w:rPr>
        <w:t xml:space="preserve"> </w:t>
      </w:r>
      <w:r w:rsidR="00E17AB7" w:rsidRPr="00787555">
        <w:rPr>
          <w:sz w:val="24"/>
        </w:rPr>
        <w:fldChar w:fldCharType="begin"/>
      </w:r>
      <w:r w:rsidR="00E17AB7" w:rsidRPr="00787555">
        <w:rPr>
          <w:sz w:val="24"/>
        </w:rPr>
        <w:instrText xml:space="preserve"> SEQ Table_C \* ARABIC </w:instrText>
      </w:r>
      <w:r w:rsidR="00E17AB7" w:rsidRPr="00787555">
        <w:rPr>
          <w:sz w:val="24"/>
        </w:rPr>
        <w:fldChar w:fldCharType="separate"/>
      </w:r>
      <w:r w:rsidR="00962059">
        <w:rPr>
          <w:noProof/>
          <w:sz w:val="24"/>
        </w:rPr>
        <w:t>6</w:t>
      </w:r>
      <w:r w:rsidR="00E17AB7" w:rsidRPr="00787555">
        <w:rPr>
          <w:sz w:val="24"/>
        </w:rPr>
        <w:fldChar w:fldCharType="end"/>
      </w:r>
      <w:r w:rsidR="00E17AB7" w:rsidRPr="00787555">
        <w:rPr>
          <w:sz w:val="24"/>
        </w:rPr>
        <w:t xml:space="preserve"> </w:t>
      </w:r>
      <w:r w:rsidR="004D0097" w:rsidRPr="004D0097">
        <w:rPr>
          <w:sz w:val="24"/>
        </w:rPr>
        <w:t xml:space="preserve">Comparison of contigs from </w:t>
      </w:r>
      <w:r w:rsidR="004D0097">
        <w:rPr>
          <w:sz w:val="24"/>
        </w:rPr>
        <w:t xml:space="preserve">MIRA </w:t>
      </w:r>
      <w:r w:rsidR="004D0097" w:rsidRPr="004D0097">
        <w:rPr>
          <w:sz w:val="24"/>
        </w:rPr>
        <w:t>runs on MiSeq data</w:t>
      </w:r>
      <w:bookmarkEnd w:id="853"/>
      <w:bookmarkEnd w:id="854"/>
      <w:bookmarkEnd w:id="855"/>
      <w:bookmarkEnd w:id="856"/>
      <w:bookmarkEnd w:id="857"/>
    </w:p>
    <w:p w:rsidR="00E17AB7" w:rsidRDefault="00E17AB7" w:rsidP="00E17AB7">
      <w:r>
        <w:t>The values for the first colum</w:t>
      </w:r>
      <w:r w:rsidR="00787555">
        <w:t>n (GAGE-B supplementary table S7</w:t>
      </w:r>
      <w:r>
        <w:t>) are obtained from GAGE-Bs supplementary material, while the next column (GAGE-B assembly file) represents data computed by running as</w:t>
      </w:r>
      <w:r w:rsidR="00787555">
        <w:t xml:space="preserve">semblies on QUAST 2.2. The </w:t>
      </w:r>
      <w:r>
        <w:t>last column represen</w:t>
      </w:r>
      <w:r w:rsidR="00787555">
        <w:t>ts an assembly reproduced with M</w:t>
      </w:r>
      <w:r>
        <w:t>iSeq data using MIRA 3.4.0.</w:t>
      </w:r>
    </w:p>
    <w:tbl>
      <w:tblPr>
        <w:tblStyle w:val="TableGrid"/>
        <w:tblW w:w="6985"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CellMar>
          <w:top w:w="57" w:type="dxa"/>
          <w:bottom w:w="57" w:type="dxa"/>
        </w:tblCellMar>
        <w:tblLook w:val="04A0" w:firstRow="1" w:lastRow="0" w:firstColumn="1" w:lastColumn="0" w:noHBand="0" w:noVBand="1"/>
      </w:tblPr>
      <w:tblGrid>
        <w:gridCol w:w="2468"/>
        <w:gridCol w:w="1604"/>
        <w:gridCol w:w="1509"/>
        <w:gridCol w:w="1404"/>
      </w:tblGrid>
      <w:tr w:rsidR="00787555" w:rsidRPr="003B4889" w:rsidTr="003B4889">
        <w:trPr>
          <w:jc w:val="center"/>
        </w:trPr>
        <w:tc>
          <w:tcPr>
            <w:tcW w:w="2468" w:type="dxa"/>
            <w:vMerge w:val="restart"/>
            <w:tcBorders>
              <w:right w:val="single" w:sz="12" w:space="0" w:color="BFBFBF" w:themeColor="background1" w:themeShade="BF"/>
            </w:tcBorders>
            <w:shd w:val="clear" w:color="auto" w:fill="F2F2F2" w:themeFill="background1" w:themeFillShade="F2"/>
            <w:vAlign w:val="center"/>
          </w:tcPr>
          <w:p w:rsidR="00787555" w:rsidRPr="003B4889" w:rsidRDefault="00787555" w:rsidP="005A0080">
            <w:pPr>
              <w:spacing w:line="276" w:lineRule="auto"/>
              <w:rPr>
                <w:sz w:val="22"/>
              </w:rPr>
            </w:pPr>
            <w:r w:rsidRPr="003B4889">
              <w:rPr>
                <w:sz w:val="22"/>
              </w:rPr>
              <w:t>Assembly</w:t>
            </w:r>
          </w:p>
        </w:tc>
        <w:tc>
          <w:tcPr>
            <w:tcW w:w="4517" w:type="dxa"/>
            <w:gridSpan w:val="3"/>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787555" w:rsidRPr="003B4889" w:rsidRDefault="00787555" w:rsidP="00787555">
            <w:pPr>
              <w:spacing w:line="276" w:lineRule="auto"/>
              <w:jc w:val="center"/>
              <w:rPr>
                <w:sz w:val="22"/>
              </w:rPr>
            </w:pPr>
            <w:r w:rsidRPr="003B4889">
              <w:rPr>
                <w:sz w:val="22"/>
              </w:rPr>
              <w:t>MIRA 3.4.0</w:t>
            </w:r>
          </w:p>
        </w:tc>
      </w:tr>
      <w:tr w:rsidR="00787555" w:rsidRPr="003B4889" w:rsidTr="003B4889">
        <w:trPr>
          <w:jc w:val="center"/>
        </w:trPr>
        <w:tc>
          <w:tcPr>
            <w:tcW w:w="2468" w:type="dxa"/>
            <w:vMerge/>
            <w:tcBorders>
              <w:right w:val="single" w:sz="12" w:space="0" w:color="BFBFBF" w:themeColor="background1" w:themeShade="BF"/>
            </w:tcBorders>
            <w:shd w:val="clear" w:color="auto" w:fill="F2F2F2" w:themeFill="background1" w:themeFillShade="F2"/>
            <w:vAlign w:val="center"/>
          </w:tcPr>
          <w:p w:rsidR="00787555" w:rsidRPr="003B4889" w:rsidRDefault="00787555" w:rsidP="005A0080">
            <w:pPr>
              <w:spacing w:line="276" w:lineRule="auto"/>
              <w:rPr>
                <w:sz w:val="22"/>
              </w:rPr>
            </w:pPr>
          </w:p>
        </w:tc>
        <w:tc>
          <w:tcPr>
            <w:tcW w:w="3113" w:type="dxa"/>
            <w:gridSpan w:val="2"/>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787555" w:rsidRPr="003B4889" w:rsidRDefault="00787555" w:rsidP="00787555">
            <w:pPr>
              <w:spacing w:line="276" w:lineRule="auto"/>
              <w:jc w:val="center"/>
              <w:rPr>
                <w:sz w:val="22"/>
              </w:rPr>
            </w:pPr>
            <w:r w:rsidRPr="003B4889">
              <w:rPr>
                <w:sz w:val="22"/>
              </w:rPr>
              <w:t>GAGE-B</w:t>
            </w:r>
          </w:p>
        </w:tc>
        <w:tc>
          <w:tcPr>
            <w:tcW w:w="1404" w:type="dxa"/>
            <w:vMerge w:val="restart"/>
            <w:tcBorders>
              <w:left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787555" w:rsidRPr="003B4889" w:rsidRDefault="00DC7092" w:rsidP="00DC7092">
            <w:pPr>
              <w:spacing w:line="276" w:lineRule="auto"/>
              <w:jc w:val="right"/>
              <w:rPr>
                <w:sz w:val="22"/>
              </w:rPr>
            </w:pPr>
            <w:r w:rsidRPr="003B4889">
              <w:rPr>
                <w:sz w:val="22"/>
              </w:rPr>
              <w:t>Reproduced</w:t>
            </w:r>
          </w:p>
        </w:tc>
      </w:tr>
      <w:tr w:rsidR="00F61448" w:rsidRPr="003B4889" w:rsidTr="003B4889">
        <w:trPr>
          <w:jc w:val="center"/>
        </w:trPr>
        <w:tc>
          <w:tcPr>
            <w:tcW w:w="2468" w:type="dxa"/>
            <w:vMerge/>
            <w:tcBorders>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787555" w:rsidRPr="003B4889" w:rsidRDefault="00787555" w:rsidP="005A0080">
            <w:pPr>
              <w:spacing w:line="276" w:lineRule="auto"/>
              <w:rPr>
                <w:sz w:val="22"/>
              </w:rPr>
            </w:pPr>
          </w:p>
        </w:tc>
        <w:tc>
          <w:tcPr>
            <w:tcW w:w="1604" w:type="dxa"/>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787555" w:rsidRPr="003B4889" w:rsidRDefault="00787555" w:rsidP="00787555">
            <w:pPr>
              <w:spacing w:line="276" w:lineRule="auto"/>
              <w:jc w:val="right"/>
              <w:rPr>
                <w:sz w:val="22"/>
              </w:rPr>
            </w:pPr>
            <w:r w:rsidRPr="003B4889">
              <w:rPr>
                <w:sz w:val="22"/>
              </w:rPr>
              <w:t>Supplementary table S6</w:t>
            </w:r>
          </w:p>
        </w:tc>
        <w:tc>
          <w:tcPr>
            <w:tcW w:w="1509" w:type="dxa"/>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787555" w:rsidRPr="003B4889" w:rsidRDefault="00787555" w:rsidP="005A0080">
            <w:pPr>
              <w:spacing w:line="276" w:lineRule="auto"/>
              <w:jc w:val="right"/>
              <w:rPr>
                <w:sz w:val="22"/>
              </w:rPr>
            </w:pPr>
            <w:r w:rsidRPr="003B4889">
              <w:rPr>
                <w:sz w:val="22"/>
              </w:rPr>
              <w:t>Assembly file</w:t>
            </w:r>
          </w:p>
        </w:tc>
        <w:tc>
          <w:tcPr>
            <w:tcW w:w="1404" w:type="dxa"/>
            <w:vMerge/>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787555" w:rsidRPr="003B4889" w:rsidRDefault="00787555" w:rsidP="005A0080">
            <w:pPr>
              <w:spacing w:line="276" w:lineRule="auto"/>
              <w:jc w:val="right"/>
              <w:rPr>
                <w:sz w:val="22"/>
              </w:rPr>
            </w:pPr>
          </w:p>
        </w:tc>
      </w:tr>
      <w:tr w:rsidR="00E11223" w:rsidRPr="003B4889" w:rsidTr="003B4889">
        <w:trPr>
          <w:jc w:val="center"/>
        </w:trPr>
        <w:tc>
          <w:tcPr>
            <w:tcW w:w="2468" w:type="dxa"/>
            <w:tcBorders>
              <w:bottom w:val="single" w:sz="4" w:space="0" w:color="BFBFBF" w:themeColor="background1" w:themeShade="BF"/>
              <w:right w:val="nil"/>
            </w:tcBorders>
          </w:tcPr>
          <w:p w:rsidR="00E11223" w:rsidRPr="003B4889" w:rsidRDefault="004D0097" w:rsidP="00513CA6">
            <w:pPr>
              <w:spacing w:line="276" w:lineRule="auto"/>
              <w:rPr>
                <w:sz w:val="22"/>
              </w:rPr>
            </w:pPr>
            <w:r>
              <w:rPr>
                <w:sz w:val="22"/>
              </w:rPr>
              <w:t># contigs (&gt;= 2</w:t>
            </w:r>
            <w:r w:rsidR="00E11223" w:rsidRPr="003B4889">
              <w:rPr>
                <w:sz w:val="22"/>
              </w:rPr>
              <w:t>00 bp)</w:t>
            </w:r>
          </w:p>
        </w:tc>
        <w:tc>
          <w:tcPr>
            <w:tcW w:w="1604" w:type="dxa"/>
            <w:tcBorders>
              <w:left w:val="nil"/>
              <w:bottom w:val="single" w:sz="4" w:space="0" w:color="BFBFBF" w:themeColor="background1" w:themeShade="BF"/>
              <w:right w:val="nil"/>
            </w:tcBorders>
            <w:vAlign w:val="center"/>
          </w:tcPr>
          <w:p w:rsidR="00E11223" w:rsidRPr="003B4889" w:rsidRDefault="00E11223" w:rsidP="00513CA6">
            <w:pPr>
              <w:jc w:val="right"/>
              <w:rPr>
                <w:sz w:val="22"/>
              </w:rPr>
            </w:pPr>
            <w:r w:rsidRPr="003B4889">
              <w:rPr>
                <w:sz w:val="22"/>
              </w:rPr>
              <w:t>430</w:t>
            </w:r>
          </w:p>
        </w:tc>
        <w:tc>
          <w:tcPr>
            <w:tcW w:w="1509" w:type="dxa"/>
            <w:tcBorders>
              <w:left w:val="nil"/>
              <w:bottom w:val="single" w:sz="4" w:space="0" w:color="BFBFBF" w:themeColor="background1" w:themeShade="BF"/>
              <w:right w:val="nil"/>
            </w:tcBorders>
            <w:vAlign w:val="center"/>
          </w:tcPr>
          <w:p w:rsidR="00E11223" w:rsidRPr="003B4889" w:rsidRDefault="00E11223" w:rsidP="00513CA6">
            <w:pPr>
              <w:jc w:val="right"/>
              <w:rPr>
                <w:sz w:val="22"/>
              </w:rPr>
            </w:pPr>
            <w:r w:rsidRPr="003B4889">
              <w:rPr>
                <w:sz w:val="22"/>
              </w:rPr>
              <w:t>431</w:t>
            </w:r>
          </w:p>
        </w:tc>
        <w:tc>
          <w:tcPr>
            <w:tcW w:w="1404" w:type="dxa"/>
            <w:tcBorders>
              <w:left w:val="nil"/>
              <w:bottom w:val="single" w:sz="4" w:space="0" w:color="BFBFBF" w:themeColor="background1" w:themeShade="BF"/>
              <w:right w:val="single" w:sz="12" w:space="0" w:color="BFBFBF" w:themeColor="background1" w:themeShade="BF"/>
            </w:tcBorders>
            <w:vAlign w:val="center"/>
          </w:tcPr>
          <w:p w:rsidR="00E11223" w:rsidRPr="003B4889" w:rsidRDefault="00E11223" w:rsidP="00513CA6">
            <w:pPr>
              <w:jc w:val="right"/>
              <w:rPr>
                <w:b/>
                <w:sz w:val="22"/>
              </w:rPr>
            </w:pPr>
            <w:r w:rsidRPr="003B4889">
              <w:rPr>
                <w:b/>
                <w:sz w:val="22"/>
              </w:rPr>
              <w:t>224</w:t>
            </w:r>
          </w:p>
        </w:tc>
      </w:tr>
      <w:tr w:rsidR="00E11223" w:rsidRPr="003B4889" w:rsidTr="003B4889">
        <w:trPr>
          <w:jc w:val="center"/>
        </w:trPr>
        <w:tc>
          <w:tcPr>
            <w:tcW w:w="2468" w:type="dxa"/>
            <w:tcBorders>
              <w:top w:val="single" w:sz="4" w:space="0" w:color="BFBFBF" w:themeColor="background1" w:themeShade="BF"/>
              <w:bottom w:val="single" w:sz="4" w:space="0" w:color="BFBFBF" w:themeColor="background1" w:themeShade="BF"/>
              <w:right w:val="nil"/>
            </w:tcBorders>
          </w:tcPr>
          <w:p w:rsidR="00E11223" w:rsidRPr="003B4889" w:rsidRDefault="00E11223" w:rsidP="00513CA6">
            <w:pPr>
              <w:spacing w:line="276" w:lineRule="auto"/>
              <w:rPr>
                <w:sz w:val="22"/>
              </w:rPr>
            </w:pPr>
            <w:r w:rsidRPr="003B4889">
              <w:rPr>
                <w:sz w:val="22"/>
              </w:rPr>
              <w:t>N50</w:t>
            </w:r>
            <w:r w:rsidR="00787555" w:rsidRPr="003B4889">
              <w:rPr>
                <w:sz w:val="22"/>
              </w:rPr>
              <w:t xml:space="preserve"> (kb)</w:t>
            </w:r>
          </w:p>
        </w:tc>
        <w:tc>
          <w:tcPr>
            <w:tcW w:w="1604" w:type="dxa"/>
            <w:tcBorders>
              <w:top w:val="single" w:sz="4" w:space="0" w:color="BFBFBF" w:themeColor="background1" w:themeShade="BF"/>
              <w:left w:val="nil"/>
              <w:bottom w:val="single" w:sz="4" w:space="0" w:color="BFBFBF" w:themeColor="background1" w:themeShade="BF"/>
              <w:right w:val="nil"/>
            </w:tcBorders>
            <w:vAlign w:val="center"/>
          </w:tcPr>
          <w:p w:rsidR="00E11223" w:rsidRPr="003B4889" w:rsidRDefault="00787555" w:rsidP="00787555">
            <w:pPr>
              <w:jc w:val="right"/>
              <w:rPr>
                <w:b/>
                <w:sz w:val="22"/>
              </w:rPr>
            </w:pPr>
            <w:r w:rsidRPr="003B4889">
              <w:rPr>
                <w:b/>
                <w:sz w:val="22"/>
              </w:rPr>
              <w:t>112.</w:t>
            </w:r>
            <w:r w:rsidR="00E11223" w:rsidRPr="003B4889">
              <w:rPr>
                <w:b/>
                <w:sz w:val="22"/>
              </w:rPr>
              <w:t>9</w:t>
            </w:r>
          </w:p>
        </w:tc>
        <w:tc>
          <w:tcPr>
            <w:tcW w:w="1509" w:type="dxa"/>
            <w:tcBorders>
              <w:top w:val="single" w:sz="4" w:space="0" w:color="BFBFBF" w:themeColor="background1" w:themeShade="BF"/>
              <w:left w:val="nil"/>
              <w:bottom w:val="single" w:sz="4" w:space="0" w:color="BFBFBF" w:themeColor="background1" w:themeShade="BF"/>
              <w:right w:val="nil"/>
            </w:tcBorders>
            <w:vAlign w:val="center"/>
          </w:tcPr>
          <w:p w:rsidR="00E11223" w:rsidRPr="003B4889" w:rsidRDefault="00E11223" w:rsidP="00513CA6">
            <w:pPr>
              <w:jc w:val="right"/>
              <w:rPr>
                <w:b/>
                <w:sz w:val="22"/>
              </w:rPr>
            </w:pPr>
            <w:r w:rsidRPr="003B4889">
              <w:rPr>
                <w:b/>
                <w:sz w:val="22"/>
              </w:rPr>
              <w:t>112</w:t>
            </w:r>
            <w:r w:rsidR="00787555" w:rsidRPr="003B4889">
              <w:rPr>
                <w:b/>
                <w:sz w:val="22"/>
              </w:rPr>
              <w:t>.9</w:t>
            </w:r>
          </w:p>
        </w:tc>
        <w:tc>
          <w:tcPr>
            <w:tcW w:w="1404" w:type="dxa"/>
            <w:tcBorders>
              <w:top w:val="single" w:sz="4" w:space="0" w:color="BFBFBF" w:themeColor="background1" w:themeShade="BF"/>
              <w:left w:val="nil"/>
              <w:bottom w:val="single" w:sz="4" w:space="0" w:color="BFBFBF" w:themeColor="background1" w:themeShade="BF"/>
              <w:right w:val="single" w:sz="12" w:space="0" w:color="BFBFBF" w:themeColor="background1" w:themeShade="BF"/>
            </w:tcBorders>
            <w:vAlign w:val="center"/>
          </w:tcPr>
          <w:p w:rsidR="00E11223" w:rsidRPr="003B4889" w:rsidRDefault="00E11223" w:rsidP="00513CA6">
            <w:pPr>
              <w:jc w:val="right"/>
              <w:rPr>
                <w:sz w:val="22"/>
              </w:rPr>
            </w:pPr>
            <w:r w:rsidRPr="003B4889">
              <w:rPr>
                <w:sz w:val="22"/>
              </w:rPr>
              <w:t>108</w:t>
            </w:r>
            <w:r w:rsidR="00787555" w:rsidRPr="003B4889">
              <w:rPr>
                <w:sz w:val="22"/>
              </w:rPr>
              <w:t>.6</w:t>
            </w:r>
          </w:p>
        </w:tc>
      </w:tr>
      <w:tr w:rsidR="0077457B" w:rsidRPr="003B4889" w:rsidTr="003B4889">
        <w:trPr>
          <w:jc w:val="center"/>
        </w:trPr>
        <w:tc>
          <w:tcPr>
            <w:tcW w:w="2468" w:type="dxa"/>
            <w:tcBorders>
              <w:top w:val="single" w:sz="4" w:space="0" w:color="BFBFBF" w:themeColor="background1" w:themeShade="BF"/>
              <w:bottom w:val="single" w:sz="4" w:space="0" w:color="BFBFBF" w:themeColor="background1" w:themeShade="BF"/>
              <w:right w:val="nil"/>
            </w:tcBorders>
          </w:tcPr>
          <w:p w:rsidR="0077457B" w:rsidRPr="003B4889" w:rsidRDefault="0077457B" w:rsidP="00513CA6">
            <w:pPr>
              <w:spacing w:line="276" w:lineRule="auto"/>
              <w:rPr>
                <w:sz w:val="22"/>
              </w:rPr>
            </w:pPr>
            <w:r w:rsidRPr="003B4889">
              <w:rPr>
                <w:sz w:val="22"/>
              </w:rPr>
              <w:t>NA50</w:t>
            </w:r>
            <w:r w:rsidR="00787555" w:rsidRPr="003B4889">
              <w:rPr>
                <w:sz w:val="22"/>
              </w:rPr>
              <w:t xml:space="preserve"> (kb)</w:t>
            </w:r>
          </w:p>
        </w:tc>
        <w:tc>
          <w:tcPr>
            <w:tcW w:w="1604" w:type="dxa"/>
            <w:tcBorders>
              <w:top w:val="single" w:sz="4" w:space="0" w:color="BFBFBF" w:themeColor="background1" w:themeShade="BF"/>
              <w:left w:val="nil"/>
              <w:bottom w:val="single" w:sz="4" w:space="0" w:color="BFBFBF" w:themeColor="background1" w:themeShade="BF"/>
              <w:right w:val="nil"/>
            </w:tcBorders>
            <w:vAlign w:val="center"/>
          </w:tcPr>
          <w:p w:rsidR="0077457B" w:rsidRPr="003B4889" w:rsidRDefault="0077457B" w:rsidP="00513CA6">
            <w:pPr>
              <w:jc w:val="right"/>
              <w:rPr>
                <w:b/>
                <w:sz w:val="22"/>
              </w:rPr>
            </w:pPr>
            <w:r w:rsidRPr="003B4889">
              <w:rPr>
                <w:b/>
                <w:sz w:val="22"/>
              </w:rPr>
              <w:t>108</w:t>
            </w:r>
            <w:r w:rsidR="00787555" w:rsidRPr="003B4889">
              <w:rPr>
                <w:b/>
                <w:sz w:val="22"/>
              </w:rPr>
              <w:t>.7</w:t>
            </w:r>
          </w:p>
        </w:tc>
        <w:tc>
          <w:tcPr>
            <w:tcW w:w="1509" w:type="dxa"/>
            <w:tcBorders>
              <w:top w:val="single" w:sz="4" w:space="0" w:color="BFBFBF" w:themeColor="background1" w:themeShade="BF"/>
              <w:left w:val="nil"/>
              <w:bottom w:val="single" w:sz="4" w:space="0" w:color="BFBFBF" w:themeColor="background1" w:themeShade="BF"/>
              <w:right w:val="nil"/>
            </w:tcBorders>
            <w:vAlign w:val="center"/>
          </w:tcPr>
          <w:p w:rsidR="0077457B" w:rsidRPr="003B4889" w:rsidRDefault="00787555" w:rsidP="00513CA6">
            <w:pPr>
              <w:jc w:val="right"/>
              <w:rPr>
                <w:b/>
                <w:sz w:val="22"/>
              </w:rPr>
            </w:pPr>
            <w:r w:rsidRPr="003B4889">
              <w:rPr>
                <w:b/>
                <w:sz w:val="22"/>
              </w:rPr>
              <w:t>108.7</w:t>
            </w:r>
          </w:p>
        </w:tc>
        <w:tc>
          <w:tcPr>
            <w:tcW w:w="1404" w:type="dxa"/>
            <w:tcBorders>
              <w:top w:val="single" w:sz="4" w:space="0" w:color="BFBFBF" w:themeColor="background1" w:themeShade="BF"/>
              <w:left w:val="nil"/>
              <w:bottom w:val="single" w:sz="4" w:space="0" w:color="BFBFBF" w:themeColor="background1" w:themeShade="BF"/>
              <w:right w:val="single" w:sz="12" w:space="0" w:color="BFBFBF" w:themeColor="background1" w:themeShade="BF"/>
            </w:tcBorders>
            <w:vAlign w:val="center"/>
          </w:tcPr>
          <w:p w:rsidR="0077457B" w:rsidRPr="003B4889" w:rsidRDefault="00787555" w:rsidP="00787555">
            <w:pPr>
              <w:jc w:val="right"/>
              <w:rPr>
                <w:sz w:val="22"/>
              </w:rPr>
            </w:pPr>
            <w:r w:rsidRPr="003B4889">
              <w:rPr>
                <w:sz w:val="22"/>
              </w:rPr>
              <w:t>108.6</w:t>
            </w:r>
          </w:p>
        </w:tc>
      </w:tr>
      <w:tr w:rsidR="0077457B" w:rsidRPr="003B4889" w:rsidTr="003B4889">
        <w:trPr>
          <w:jc w:val="center"/>
        </w:trPr>
        <w:tc>
          <w:tcPr>
            <w:tcW w:w="2468" w:type="dxa"/>
            <w:tcBorders>
              <w:top w:val="single" w:sz="4" w:space="0" w:color="BFBFBF" w:themeColor="background1" w:themeShade="BF"/>
              <w:bottom w:val="single" w:sz="4" w:space="0" w:color="BFBFBF" w:themeColor="background1" w:themeShade="BF"/>
              <w:right w:val="nil"/>
            </w:tcBorders>
          </w:tcPr>
          <w:p w:rsidR="0077457B" w:rsidRPr="003B4889" w:rsidRDefault="0077457B" w:rsidP="00513CA6">
            <w:pPr>
              <w:spacing w:line="276" w:lineRule="auto"/>
              <w:rPr>
                <w:sz w:val="22"/>
              </w:rPr>
            </w:pPr>
            <w:r w:rsidRPr="003B4889">
              <w:rPr>
                <w:sz w:val="22"/>
              </w:rPr>
              <w:t># misassemblies</w:t>
            </w:r>
          </w:p>
        </w:tc>
        <w:tc>
          <w:tcPr>
            <w:tcW w:w="1604"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77457B" w:rsidRPr="003B4889" w:rsidRDefault="0077457B" w:rsidP="00513CA6">
            <w:pPr>
              <w:jc w:val="right"/>
              <w:rPr>
                <w:sz w:val="22"/>
              </w:rPr>
            </w:pPr>
            <w:r w:rsidRPr="003B4889">
              <w:rPr>
                <w:sz w:val="22"/>
              </w:rPr>
              <w:t>148</w:t>
            </w:r>
          </w:p>
        </w:tc>
        <w:tc>
          <w:tcPr>
            <w:tcW w:w="1509"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77457B" w:rsidRPr="003B4889" w:rsidRDefault="0077457B" w:rsidP="00513CA6">
            <w:pPr>
              <w:jc w:val="right"/>
              <w:rPr>
                <w:sz w:val="22"/>
              </w:rPr>
            </w:pPr>
            <w:r w:rsidRPr="003B4889">
              <w:rPr>
                <w:sz w:val="22"/>
              </w:rPr>
              <w:t>49</w:t>
            </w:r>
          </w:p>
        </w:tc>
        <w:tc>
          <w:tcPr>
            <w:tcW w:w="1404" w:type="dxa"/>
            <w:tcBorders>
              <w:top w:val="single" w:sz="4" w:space="0" w:color="BFBFBF" w:themeColor="background1" w:themeShade="BF"/>
              <w:left w:val="nil"/>
              <w:bottom w:val="single" w:sz="4" w:space="0" w:color="BFBFBF" w:themeColor="background1" w:themeShade="BF"/>
              <w:right w:val="single" w:sz="12" w:space="0" w:color="BFBFBF" w:themeColor="background1" w:themeShade="BF"/>
            </w:tcBorders>
            <w:vAlign w:val="center"/>
          </w:tcPr>
          <w:p w:rsidR="0077457B" w:rsidRPr="003B4889" w:rsidRDefault="0077457B" w:rsidP="00513CA6">
            <w:pPr>
              <w:jc w:val="right"/>
              <w:rPr>
                <w:b/>
                <w:sz w:val="22"/>
              </w:rPr>
            </w:pPr>
            <w:r w:rsidRPr="003B4889">
              <w:rPr>
                <w:b/>
                <w:sz w:val="22"/>
              </w:rPr>
              <w:t>23</w:t>
            </w:r>
          </w:p>
        </w:tc>
      </w:tr>
      <w:tr w:rsidR="0077457B" w:rsidRPr="003B4889" w:rsidTr="003B4889">
        <w:trPr>
          <w:jc w:val="center"/>
        </w:trPr>
        <w:tc>
          <w:tcPr>
            <w:tcW w:w="2468" w:type="dxa"/>
            <w:tcBorders>
              <w:top w:val="single" w:sz="4" w:space="0" w:color="BFBFBF" w:themeColor="background1" w:themeShade="BF"/>
              <w:bottom w:val="single" w:sz="4" w:space="0" w:color="BFBFBF" w:themeColor="background1" w:themeShade="BF"/>
              <w:right w:val="nil"/>
            </w:tcBorders>
          </w:tcPr>
          <w:p w:rsidR="0077457B" w:rsidRPr="003B4889" w:rsidRDefault="0077457B" w:rsidP="00513CA6">
            <w:pPr>
              <w:spacing w:line="276" w:lineRule="auto"/>
              <w:rPr>
                <w:sz w:val="22"/>
              </w:rPr>
            </w:pPr>
            <w:r w:rsidRPr="003B4889">
              <w:rPr>
                <w:sz w:val="22"/>
              </w:rPr>
              <w:t># local misassemblies</w:t>
            </w:r>
          </w:p>
        </w:tc>
        <w:tc>
          <w:tcPr>
            <w:tcW w:w="1604"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77457B" w:rsidRPr="003B4889" w:rsidRDefault="0077457B" w:rsidP="00513CA6">
            <w:pPr>
              <w:jc w:val="right"/>
              <w:rPr>
                <w:sz w:val="22"/>
              </w:rPr>
            </w:pPr>
            <w:r w:rsidRPr="003B4889">
              <w:rPr>
                <w:sz w:val="22"/>
              </w:rPr>
              <w:t>17</w:t>
            </w:r>
          </w:p>
        </w:tc>
        <w:tc>
          <w:tcPr>
            <w:tcW w:w="1509"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77457B" w:rsidRPr="003B4889" w:rsidRDefault="0077457B" w:rsidP="00513CA6">
            <w:pPr>
              <w:jc w:val="right"/>
              <w:rPr>
                <w:sz w:val="22"/>
              </w:rPr>
            </w:pPr>
            <w:r w:rsidRPr="003B4889">
              <w:rPr>
                <w:sz w:val="22"/>
              </w:rPr>
              <w:t>7</w:t>
            </w:r>
          </w:p>
        </w:tc>
        <w:tc>
          <w:tcPr>
            <w:tcW w:w="1404" w:type="dxa"/>
            <w:tcBorders>
              <w:top w:val="single" w:sz="4" w:space="0" w:color="BFBFBF" w:themeColor="background1" w:themeShade="BF"/>
              <w:left w:val="nil"/>
              <w:bottom w:val="single" w:sz="4" w:space="0" w:color="BFBFBF" w:themeColor="background1" w:themeShade="BF"/>
              <w:right w:val="single" w:sz="12" w:space="0" w:color="BFBFBF" w:themeColor="background1" w:themeShade="BF"/>
            </w:tcBorders>
            <w:vAlign w:val="center"/>
          </w:tcPr>
          <w:p w:rsidR="0077457B" w:rsidRPr="003B4889" w:rsidRDefault="0077457B" w:rsidP="00513CA6">
            <w:pPr>
              <w:jc w:val="right"/>
              <w:rPr>
                <w:b/>
                <w:sz w:val="22"/>
              </w:rPr>
            </w:pPr>
            <w:r w:rsidRPr="003B4889">
              <w:rPr>
                <w:b/>
                <w:sz w:val="22"/>
              </w:rPr>
              <w:t>4</w:t>
            </w:r>
          </w:p>
        </w:tc>
      </w:tr>
      <w:tr w:rsidR="0077457B" w:rsidRPr="003B4889" w:rsidTr="003B4889">
        <w:trPr>
          <w:jc w:val="center"/>
        </w:trPr>
        <w:tc>
          <w:tcPr>
            <w:tcW w:w="2468" w:type="dxa"/>
            <w:tcBorders>
              <w:top w:val="single" w:sz="4" w:space="0" w:color="BFBFBF" w:themeColor="background1" w:themeShade="BF"/>
              <w:bottom w:val="single" w:sz="4" w:space="0" w:color="BFBFBF" w:themeColor="background1" w:themeShade="BF"/>
              <w:right w:val="nil"/>
            </w:tcBorders>
          </w:tcPr>
          <w:p w:rsidR="0077457B" w:rsidRPr="003B4889" w:rsidRDefault="00322856" w:rsidP="00513CA6">
            <w:pPr>
              <w:spacing w:line="276" w:lineRule="auto"/>
              <w:rPr>
                <w:sz w:val="22"/>
              </w:rPr>
            </w:pPr>
            <w:r w:rsidRPr="003B4889">
              <w:rPr>
                <w:sz w:val="22"/>
              </w:rPr>
              <w:t>#</w:t>
            </w:r>
            <w:r w:rsidR="0077457B" w:rsidRPr="003B4889">
              <w:rPr>
                <w:sz w:val="22"/>
              </w:rPr>
              <w:t xml:space="preserve"> unaligned contigs</w:t>
            </w:r>
          </w:p>
        </w:tc>
        <w:tc>
          <w:tcPr>
            <w:tcW w:w="1604"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77457B" w:rsidRPr="003B4889" w:rsidRDefault="0077457B" w:rsidP="00E11223">
            <w:pPr>
              <w:jc w:val="right"/>
              <w:rPr>
                <w:sz w:val="22"/>
              </w:rPr>
            </w:pPr>
            <w:r w:rsidRPr="003B4889">
              <w:rPr>
                <w:sz w:val="22"/>
              </w:rPr>
              <w:t>20</w:t>
            </w:r>
          </w:p>
        </w:tc>
        <w:tc>
          <w:tcPr>
            <w:tcW w:w="1509"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77457B" w:rsidRPr="003B4889" w:rsidRDefault="00787555" w:rsidP="00513CA6">
            <w:pPr>
              <w:jc w:val="right"/>
              <w:rPr>
                <w:sz w:val="22"/>
              </w:rPr>
            </w:pPr>
            <w:r w:rsidRPr="003B4889">
              <w:rPr>
                <w:sz w:val="22"/>
              </w:rPr>
              <w:t>1</w:t>
            </w:r>
            <w:r w:rsidR="0077457B" w:rsidRPr="003B4889">
              <w:rPr>
                <w:sz w:val="22"/>
              </w:rPr>
              <w:t>5</w:t>
            </w:r>
          </w:p>
        </w:tc>
        <w:tc>
          <w:tcPr>
            <w:tcW w:w="1404" w:type="dxa"/>
            <w:tcBorders>
              <w:top w:val="single" w:sz="4" w:space="0" w:color="BFBFBF" w:themeColor="background1" w:themeShade="BF"/>
              <w:left w:val="nil"/>
              <w:bottom w:val="single" w:sz="4" w:space="0" w:color="BFBFBF" w:themeColor="background1" w:themeShade="BF"/>
              <w:right w:val="single" w:sz="12" w:space="0" w:color="BFBFBF" w:themeColor="background1" w:themeShade="BF"/>
            </w:tcBorders>
            <w:vAlign w:val="center"/>
          </w:tcPr>
          <w:p w:rsidR="0077457B" w:rsidRPr="003B4889" w:rsidRDefault="00787555" w:rsidP="00513CA6">
            <w:pPr>
              <w:jc w:val="right"/>
              <w:rPr>
                <w:b/>
                <w:sz w:val="22"/>
              </w:rPr>
            </w:pPr>
            <w:r w:rsidRPr="003B4889">
              <w:rPr>
                <w:b/>
                <w:sz w:val="22"/>
              </w:rPr>
              <w:t>5</w:t>
            </w:r>
          </w:p>
        </w:tc>
      </w:tr>
      <w:tr w:rsidR="0077457B" w:rsidRPr="003B4889" w:rsidTr="003B4889">
        <w:trPr>
          <w:jc w:val="center"/>
        </w:trPr>
        <w:tc>
          <w:tcPr>
            <w:tcW w:w="2468" w:type="dxa"/>
            <w:tcBorders>
              <w:top w:val="single" w:sz="4" w:space="0" w:color="BFBFBF" w:themeColor="background1" w:themeShade="BF"/>
              <w:bottom w:val="single" w:sz="4" w:space="0" w:color="BFBFBF" w:themeColor="background1" w:themeShade="BF"/>
              <w:right w:val="nil"/>
            </w:tcBorders>
          </w:tcPr>
          <w:p w:rsidR="0077457B" w:rsidRPr="003B4889" w:rsidRDefault="0077457B" w:rsidP="00513CA6">
            <w:pPr>
              <w:spacing w:line="276" w:lineRule="auto"/>
              <w:rPr>
                <w:sz w:val="22"/>
              </w:rPr>
            </w:pPr>
            <w:r w:rsidRPr="003B4889">
              <w:rPr>
                <w:sz w:val="22"/>
              </w:rPr>
              <w:t>Genome fraction (%)</w:t>
            </w:r>
          </w:p>
        </w:tc>
        <w:tc>
          <w:tcPr>
            <w:tcW w:w="1604"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77457B" w:rsidRPr="003B4889" w:rsidRDefault="0077457B" w:rsidP="00513CA6">
            <w:pPr>
              <w:jc w:val="right"/>
              <w:rPr>
                <w:b/>
                <w:sz w:val="22"/>
              </w:rPr>
            </w:pPr>
            <w:r w:rsidRPr="003B4889">
              <w:rPr>
                <w:b/>
                <w:sz w:val="22"/>
              </w:rPr>
              <w:t>99.6</w:t>
            </w:r>
          </w:p>
        </w:tc>
        <w:tc>
          <w:tcPr>
            <w:tcW w:w="1509"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77457B" w:rsidRPr="003B4889" w:rsidRDefault="0077457B" w:rsidP="00513CA6">
            <w:pPr>
              <w:jc w:val="right"/>
              <w:rPr>
                <w:sz w:val="22"/>
              </w:rPr>
            </w:pPr>
            <w:r w:rsidRPr="003B4889">
              <w:rPr>
                <w:sz w:val="22"/>
              </w:rPr>
              <w:t>98.311</w:t>
            </w:r>
          </w:p>
        </w:tc>
        <w:tc>
          <w:tcPr>
            <w:tcW w:w="1404" w:type="dxa"/>
            <w:tcBorders>
              <w:top w:val="single" w:sz="4" w:space="0" w:color="BFBFBF" w:themeColor="background1" w:themeShade="BF"/>
              <w:left w:val="nil"/>
              <w:bottom w:val="single" w:sz="4" w:space="0" w:color="BFBFBF" w:themeColor="background1" w:themeShade="BF"/>
              <w:right w:val="single" w:sz="12" w:space="0" w:color="BFBFBF" w:themeColor="background1" w:themeShade="BF"/>
            </w:tcBorders>
            <w:vAlign w:val="center"/>
          </w:tcPr>
          <w:p w:rsidR="0077457B" w:rsidRPr="003B4889" w:rsidRDefault="0077457B" w:rsidP="00513CA6">
            <w:pPr>
              <w:jc w:val="right"/>
              <w:rPr>
                <w:sz w:val="22"/>
              </w:rPr>
            </w:pPr>
            <w:r w:rsidRPr="003B4889">
              <w:rPr>
                <w:sz w:val="22"/>
              </w:rPr>
              <w:t>98.078</w:t>
            </w:r>
          </w:p>
        </w:tc>
      </w:tr>
      <w:tr w:rsidR="0077457B" w:rsidRPr="003B4889" w:rsidTr="003B4889">
        <w:trPr>
          <w:jc w:val="center"/>
        </w:trPr>
        <w:tc>
          <w:tcPr>
            <w:tcW w:w="2468" w:type="dxa"/>
            <w:tcBorders>
              <w:top w:val="single" w:sz="4" w:space="0" w:color="BFBFBF" w:themeColor="background1" w:themeShade="BF"/>
              <w:bottom w:val="single" w:sz="4" w:space="0" w:color="BFBFBF" w:themeColor="background1" w:themeShade="BF"/>
              <w:right w:val="nil"/>
            </w:tcBorders>
          </w:tcPr>
          <w:p w:rsidR="0077457B" w:rsidRPr="003B4889" w:rsidRDefault="0077457B" w:rsidP="00513CA6">
            <w:pPr>
              <w:spacing w:line="276" w:lineRule="auto"/>
              <w:rPr>
                <w:sz w:val="22"/>
              </w:rPr>
            </w:pPr>
            <w:r w:rsidRPr="003B4889">
              <w:rPr>
                <w:sz w:val="22"/>
              </w:rPr>
              <w:t>Duplication ratio</w:t>
            </w:r>
          </w:p>
        </w:tc>
        <w:tc>
          <w:tcPr>
            <w:tcW w:w="1604" w:type="dxa"/>
            <w:tcBorders>
              <w:top w:val="single" w:sz="4" w:space="0" w:color="BFBFBF" w:themeColor="background1" w:themeShade="BF"/>
              <w:left w:val="nil"/>
              <w:bottom w:val="single" w:sz="4" w:space="0" w:color="BFBFBF" w:themeColor="background1" w:themeShade="BF"/>
              <w:right w:val="nil"/>
            </w:tcBorders>
            <w:vAlign w:val="center"/>
          </w:tcPr>
          <w:p w:rsidR="0077457B" w:rsidRPr="003B4889" w:rsidRDefault="0077457B" w:rsidP="00513CA6">
            <w:pPr>
              <w:jc w:val="right"/>
              <w:rPr>
                <w:sz w:val="22"/>
              </w:rPr>
            </w:pPr>
            <w:r w:rsidRPr="003B4889">
              <w:rPr>
                <w:sz w:val="22"/>
              </w:rPr>
              <w:t>1.0</w:t>
            </w:r>
          </w:p>
        </w:tc>
        <w:tc>
          <w:tcPr>
            <w:tcW w:w="1509" w:type="dxa"/>
            <w:tcBorders>
              <w:top w:val="single" w:sz="4" w:space="0" w:color="BFBFBF" w:themeColor="background1" w:themeShade="BF"/>
              <w:left w:val="nil"/>
              <w:bottom w:val="single" w:sz="4" w:space="0" w:color="BFBFBF" w:themeColor="background1" w:themeShade="BF"/>
              <w:right w:val="nil"/>
            </w:tcBorders>
            <w:vAlign w:val="center"/>
          </w:tcPr>
          <w:p w:rsidR="0077457B" w:rsidRPr="003B4889" w:rsidRDefault="0077457B" w:rsidP="00513CA6">
            <w:pPr>
              <w:jc w:val="right"/>
              <w:rPr>
                <w:sz w:val="22"/>
              </w:rPr>
            </w:pPr>
            <w:r w:rsidRPr="003B4889">
              <w:rPr>
                <w:sz w:val="22"/>
              </w:rPr>
              <w:t>1.016</w:t>
            </w:r>
          </w:p>
        </w:tc>
        <w:tc>
          <w:tcPr>
            <w:tcW w:w="1404" w:type="dxa"/>
            <w:tcBorders>
              <w:top w:val="single" w:sz="4" w:space="0" w:color="BFBFBF" w:themeColor="background1" w:themeShade="BF"/>
              <w:left w:val="nil"/>
              <w:bottom w:val="single" w:sz="4" w:space="0" w:color="BFBFBF" w:themeColor="background1" w:themeShade="BF"/>
              <w:right w:val="single" w:sz="12" w:space="0" w:color="BFBFBF" w:themeColor="background1" w:themeShade="BF"/>
            </w:tcBorders>
            <w:vAlign w:val="center"/>
          </w:tcPr>
          <w:p w:rsidR="0077457B" w:rsidRPr="003B4889" w:rsidRDefault="0077457B" w:rsidP="00513CA6">
            <w:pPr>
              <w:jc w:val="right"/>
              <w:rPr>
                <w:b/>
                <w:sz w:val="22"/>
              </w:rPr>
            </w:pPr>
            <w:r w:rsidRPr="003B4889">
              <w:rPr>
                <w:b/>
                <w:sz w:val="22"/>
              </w:rPr>
              <w:t>1.012</w:t>
            </w:r>
          </w:p>
        </w:tc>
      </w:tr>
      <w:tr w:rsidR="0077457B" w:rsidRPr="003B4889" w:rsidTr="003B4889">
        <w:trPr>
          <w:jc w:val="center"/>
        </w:trPr>
        <w:tc>
          <w:tcPr>
            <w:tcW w:w="2468" w:type="dxa"/>
            <w:tcBorders>
              <w:top w:val="single" w:sz="4" w:space="0" w:color="BFBFBF" w:themeColor="background1" w:themeShade="BF"/>
              <w:right w:val="nil"/>
            </w:tcBorders>
          </w:tcPr>
          <w:p w:rsidR="0077457B" w:rsidRPr="003B4889" w:rsidRDefault="0077457B" w:rsidP="00513CA6">
            <w:pPr>
              <w:spacing w:line="276" w:lineRule="auto"/>
              <w:rPr>
                <w:sz w:val="22"/>
              </w:rPr>
            </w:pPr>
            <w:r w:rsidRPr="003B4889">
              <w:rPr>
                <w:sz w:val="22"/>
              </w:rPr>
              <w:t># genes</w:t>
            </w:r>
          </w:p>
        </w:tc>
        <w:tc>
          <w:tcPr>
            <w:tcW w:w="1604" w:type="dxa"/>
            <w:tcBorders>
              <w:top w:val="single" w:sz="4" w:space="0" w:color="BFBFBF" w:themeColor="background1" w:themeShade="BF"/>
              <w:left w:val="nil"/>
              <w:right w:val="nil"/>
            </w:tcBorders>
          </w:tcPr>
          <w:p w:rsidR="0077457B" w:rsidRPr="003B4889" w:rsidRDefault="0077457B" w:rsidP="005A0080">
            <w:pPr>
              <w:spacing w:line="276" w:lineRule="auto"/>
              <w:jc w:val="right"/>
              <w:rPr>
                <w:sz w:val="22"/>
              </w:rPr>
            </w:pPr>
            <w:r w:rsidRPr="003B4889">
              <w:rPr>
                <w:sz w:val="22"/>
              </w:rPr>
              <w:t>N/A</w:t>
            </w:r>
          </w:p>
        </w:tc>
        <w:tc>
          <w:tcPr>
            <w:tcW w:w="1509" w:type="dxa"/>
            <w:tcBorders>
              <w:top w:val="single" w:sz="4" w:space="0" w:color="BFBFBF" w:themeColor="background1" w:themeShade="BF"/>
              <w:left w:val="nil"/>
              <w:right w:val="nil"/>
            </w:tcBorders>
            <w:vAlign w:val="center"/>
          </w:tcPr>
          <w:p w:rsidR="0077457B" w:rsidRPr="003B4889" w:rsidRDefault="0077457B" w:rsidP="00E11223">
            <w:pPr>
              <w:jc w:val="right"/>
              <w:rPr>
                <w:b/>
                <w:sz w:val="22"/>
              </w:rPr>
            </w:pPr>
            <w:r w:rsidRPr="003B4889">
              <w:rPr>
                <w:b/>
                <w:sz w:val="22"/>
              </w:rPr>
              <w:t>3 559</w:t>
            </w:r>
          </w:p>
        </w:tc>
        <w:tc>
          <w:tcPr>
            <w:tcW w:w="1404" w:type="dxa"/>
            <w:tcBorders>
              <w:top w:val="single" w:sz="4" w:space="0" w:color="BFBFBF" w:themeColor="background1" w:themeShade="BF"/>
              <w:left w:val="nil"/>
              <w:right w:val="single" w:sz="12" w:space="0" w:color="BFBFBF" w:themeColor="background1" w:themeShade="BF"/>
            </w:tcBorders>
            <w:vAlign w:val="center"/>
          </w:tcPr>
          <w:p w:rsidR="0077457B" w:rsidRPr="003B4889" w:rsidRDefault="0077457B" w:rsidP="00513CA6">
            <w:pPr>
              <w:jc w:val="right"/>
              <w:rPr>
                <w:sz w:val="22"/>
              </w:rPr>
            </w:pPr>
            <w:r w:rsidRPr="003B4889">
              <w:rPr>
                <w:sz w:val="22"/>
              </w:rPr>
              <w:t>3 534</w:t>
            </w:r>
          </w:p>
        </w:tc>
      </w:tr>
    </w:tbl>
    <w:p w:rsidR="001F0E18" w:rsidRDefault="001F0E18" w:rsidP="002C3C71"/>
    <w:p w:rsidR="00F61448" w:rsidRDefault="00F61448">
      <w:pPr>
        <w:rPr>
          <w:caps/>
          <w:spacing w:val="10"/>
          <w:szCs w:val="18"/>
        </w:rPr>
      </w:pPr>
      <w:r>
        <w:br w:type="page"/>
      </w:r>
    </w:p>
    <w:p w:rsidR="00787555" w:rsidRPr="00787555" w:rsidRDefault="005D3AD9" w:rsidP="00787555">
      <w:pPr>
        <w:pStyle w:val="Caption"/>
        <w:keepNext/>
        <w:rPr>
          <w:sz w:val="24"/>
        </w:rPr>
      </w:pPr>
      <w:bookmarkStart w:id="858" w:name="_Ref392459253"/>
      <w:bookmarkStart w:id="859" w:name="_Toc393074578"/>
      <w:bookmarkStart w:id="860" w:name="_Toc393074740"/>
      <w:bookmarkStart w:id="861" w:name="_Toc393077942"/>
      <w:bookmarkStart w:id="862" w:name="_Toc393208978"/>
      <w:bookmarkStart w:id="863" w:name="_Toc393210889"/>
      <w:r>
        <w:rPr>
          <w:sz w:val="24"/>
        </w:rPr>
        <w:lastRenderedPageBreak/>
        <w:t>Table B</w:t>
      </w:r>
      <w:r w:rsidR="00787555" w:rsidRPr="00787555">
        <w:rPr>
          <w:sz w:val="24"/>
        </w:rPr>
        <w:t xml:space="preserve"> </w:t>
      </w:r>
      <w:r w:rsidR="00787555" w:rsidRPr="00787555">
        <w:rPr>
          <w:sz w:val="24"/>
        </w:rPr>
        <w:fldChar w:fldCharType="begin"/>
      </w:r>
      <w:r w:rsidR="00787555" w:rsidRPr="00787555">
        <w:rPr>
          <w:sz w:val="24"/>
        </w:rPr>
        <w:instrText xml:space="preserve"> SEQ Table_C \* ARABIC </w:instrText>
      </w:r>
      <w:r w:rsidR="00787555" w:rsidRPr="00787555">
        <w:rPr>
          <w:sz w:val="24"/>
        </w:rPr>
        <w:fldChar w:fldCharType="separate"/>
      </w:r>
      <w:r w:rsidR="00962059">
        <w:rPr>
          <w:noProof/>
          <w:sz w:val="24"/>
        </w:rPr>
        <w:t>7</w:t>
      </w:r>
      <w:r w:rsidR="00787555" w:rsidRPr="00787555">
        <w:rPr>
          <w:sz w:val="24"/>
        </w:rPr>
        <w:fldChar w:fldCharType="end"/>
      </w:r>
      <w:bookmarkEnd w:id="858"/>
      <w:r w:rsidR="00787555" w:rsidRPr="00787555">
        <w:rPr>
          <w:sz w:val="24"/>
        </w:rPr>
        <w:t xml:space="preserve"> </w:t>
      </w:r>
      <w:r w:rsidR="004D0097" w:rsidRPr="004D0097">
        <w:rPr>
          <w:sz w:val="24"/>
        </w:rPr>
        <w:t>Comp</w:t>
      </w:r>
      <w:r w:rsidR="004D0097">
        <w:rPr>
          <w:sz w:val="24"/>
        </w:rPr>
        <w:t>arison of contigs from MaSuRCA runs on H</w:t>
      </w:r>
      <w:r w:rsidR="004D0097" w:rsidRPr="004D0097">
        <w:rPr>
          <w:sz w:val="24"/>
        </w:rPr>
        <w:t>iSeq data</w:t>
      </w:r>
      <w:bookmarkEnd w:id="859"/>
      <w:bookmarkEnd w:id="860"/>
      <w:bookmarkEnd w:id="861"/>
      <w:bookmarkEnd w:id="862"/>
      <w:bookmarkEnd w:id="863"/>
    </w:p>
    <w:p w:rsidR="00787555" w:rsidRDefault="00787555" w:rsidP="00787555">
      <w:r>
        <w:t>The values for the first column (GAGE-B supplementary table S6) are obtained from GAGE-Bs supplementary material, while the next column (GAGE-B assembly file) represents data computed by running assemblies on QUAST 2.2. The last four column represents assemblies reproduced with HiSeq data using MaSuRCA 1.8.3/2.1.0 with k values 89 and 99.</w:t>
      </w:r>
    </w:p>
    <w:tbl>
      <w:tblPr>
        <w:tblStyle w:val="TableGrid"/>
        <w:tblW w:w="9734" w:type="dxa"/>
        <w:tblInd w:w="-34"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CellMar>
          <w:top w:w="57" w:type="dxa"/>
          <w:bottom w:w="57" w:type="dxa"/>
        </w:tblCellMar>
        <w:tblLook w:val="04A0" w:firstRow="1" w:lastRow="0" w:firstColumn="1" w:lastColumn="0" w:noHBand="0" w:noVBand="1"/>
      </w:tblPr>
      <w:tblGrid>
        <w:gridCol w:w="2254"/>
        <w:gridCol w:w="1488"/>
        <w:gridCol w:w="1377"/>
        <w:gridCol w:w="1216"/>
        <w:gridCol w:w="1095"/>
        <w:gridCol w:w="1221"/>
        <w:gridCol w:w="1083"/>
      </w:tblGrid>
      <w:tr w:rsidR="002F6F4C" w:rsidTr="003B4889">
        <w:tc>
          <w:tcPr>
            <w:tcW w:w="2254" w:type="dxa"/>
            <w:vMerge w:val="restart"/>
            <w:tcBorders>
              <w:right w:val="single" w:sz="12" w:space="0" w:color="BFBFBF" w:themeColor="background1" w:themeShade="BF"/>
            </w:tcBorders>
            <w:shd w:val="clear" w:color="auto" w:fill="F2F2F2" w:themeFill="background1" w:themeFillShade="F2"/>
            <w:vAlign w:val="center"/>
          </w:tcPr>
          <w:p w:rsidR="002F6F4C" w:rsidRPr="00B47394" w:rsidRDefault="002F6F4C" w:rsidP="002F6F4C">
            <w:pPr>
              <w:rPr>
                <w:sz w:val="22"/>
              </w:rPr>
            </w:pPr>
            <w:r w:rsidRPr="00B47394">
              <w:rPr>
                <w:sz w:val="22"/>
              </w:rPr>
              <w:t>Assembly</w:t>
            </w:r>
          </w:p>
        </w:tc>
        <w:tc>
          <w:tcPr>
            <w:tcW w:w="5176" w:type="dxa"/>
            <w:gridSpan w:val="4"/>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2F6F4C" w:rsidRPr="00B47394" w:rsidRDefault="002F6F4C" w:rsidP="002F6F4C">
            <w:pPr>
              <w:jc w:val="center"/>
              <w:rPr>
                <w:sz w:val="22"/>
              </w:rPr>
            </w:pPr>
            <w:r>
              <w:rPr>
                <w:sz w:val="22"/>
              </w:rPr>
              <w:t>MaSuRCA 1.8.3</w:t>
            </w:r>
          </w:p>
        </w:tc>
        <w:tc>
          <w:tcPr>
            <w:tcW w:w="2304" w:type="dxa"/>
            <w:gridSpan w:val="2"/>
            <w:tcBorders>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2F6F4C" w:rsidRPr="00B47394" w:rsidRDefault="002F6F4C" w:rsidP="002F6F4C">
            <w:pPr>
              <w:jc w:val="center"/>
              <w:rPr>
                <w:sz w:val="22"/>
              </w:rPr>
            </w:pPr>
            <w:r>
              <w:rPr>
                <w:sz w:val="22"/>
              </w:rPr>
              <w:t>MaSuRCA 2.1.0</w:t>
            </w:r>
          </w:p>
        </w:tc>
      </w:tr>
      <w:tr w:rsidR="002F6F4C" w:rsidTr="003B4889">
        <w:tc>
          <w:tcPr>
            <w:tcW w:w="2254" w:type="dxa"/>
            <w:vMerge/>
            <w:tcBorders>
              <w:right w:val="single" w:sz="12" w:space="0" w:color="BFBFBF" w:themeColor="background1" w:themeShade="BF"/>
            </w:tcBorders>
            <w:shd w:val="clear" w:color="auto" w:fill="F2F2F2" w:themeFill="background1" w:themeFillShade="F2"/>
          </w:tcPr>
          <w:p w:rsidR="002F6F4C" w:rsidRPr="00B47394" w:rsidRDefault="002F6F4C" w:rsidP="00513CA6">
            <w:pPr>
              <w:rPr>
                <w:sz w:val="22"/>
              </w:rPr>
            </w:pPr>
          </w:p>
        </w:tc>
        <w:tc>
          <w:tcPr>
            <w:tcW w:w="2865" w:type="dxa"/>
            <w:gridSpan w:val="2"/>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2F6F4C" w:rsidRDefault="002F6F4C" w:rsidP="002F6F4C">
            <w:pPr>
              <w:jc w:val="center"/>
              <w:rPr>
                <w:sz w:val="22"/>
              </w:rPr>
            </w:pPr>
            <w:r>
              <w:rPr>
                <w:sz w:val="22"/>
              </w:rPr>
              <w:t>GAGE-B</w:t>
            </w:r>
          </w:p>
        </w:tc>
        <w:tc>
          <w:tcPr>
            <w:tcW w:w="2311" w:type="dxa"/>
            <w:gridSpan w:val="2"/>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2F6F4C" w:rsidRPr="00B47394" w:rsidRDefault="002F6F4C" w:rsidP="002F6F4C">
            <w:pPr>
              <w:jc w:val="center"/>
              <w:rPr>
                <w:sz w:val="22"/>
              </w:rPr>
            </w:pPr>
            <w:r>
              <w:rPr>
                <w:sz w:val="22"/>
              </w:rPr>
              <w:t>Reproduced</w:t>
            </w:r>
          </w:p>
        </w:tc>
        <w:tc>
          <w:tcPr>
            <w:tcW w:w="2304" w:type="dxa"/>
            <w:gridSpan w:val="2"/>
            <w:tcBorders>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2F6F4C" w:rsidRPr="00B47394" w:rsidRDefault="002F6F4C" w:rsidP="002F6F4C">
            <w:pPr>
              <w:jc w:val="center"/>
              <w:rPr>
                <w:sz w:val="22"/>
              </w:rPr>
            </w:pPr>
            <w:r>
              <w:rPr>
                <w:sz w:val="22"/>
              </w:rPr>
              <w:t>Reproduced</w:t>
            </w:r>
          </w:p>
        </w:tc>
      </w:tr>
      <w:tr w:rsidR="002F6F4C" w:rsidTr="008634AE">
        <w:tc>
          <w:tcPr>
            <w:tcW w:w="2254" w:type="dxa"/>
            <w:vMerge/>
            <w:tcBorders>
              <w:bottom w:val="single" w:sz="12" w:space="0" w:color="BFBFBF" w:themeColor="background1" w:themeShade="BF"/>
              <w:right w:val="single" w:sz="12" w:space="0" w:color="BFBFBF" w:themeColor="background1" w:themeShade="BF"/>
            </w:tcBorders>
            <w:shd w:val="clear" w:color="auto" w:fill="F2F2F2" w:themeFill="background1" w:themeFillShade="F2"/>
          </w:tcPr>
          <w:p w:rsidR="002F6F4C" w:rsidRPr="00B47394" w:rsidRDefault="002F6F4C" w:rsidP="00513CA6">
            <w:pPr>
              <w:rPr>
                <w:sz w:val="22"/>
              </w:rPr>
            </w:pPr>
          </w:p>
        </w:tc>
        <w:tc>
          <w:tcPr>
            <w:tcW w:w="1488" w:type="dxa"/>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2F6F4C" w:rsidRPr="00B47394" w:rsidRDefault="002F6F4C" w:rsidP="002F6F4C">
            <w:pPr>
              <w:jc w:val="right"/>
              <w:rPr>
                <w:sz w:val="22"/>
              </w:rPr>
            </w:pPr>
            <w:r>
              <w:rPr>
                <w:sz w:val="22"/>
              </w:rPr>
              <w:t>Supplementary table S6</w:t>
            </w:r>
          </w:p>
        </w:tc>
        <w:tc>
          <w:tcPr>
            <w:tcW w:w="1377" w:type="dxa"/>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2F6F4C" w:rsidRPr="00B47394" w:rsidRDefault="002F6F4C" w:rsidP="00513CA6">
            <w:pPr>
              <w:jc w:val="right"/>
              <w:rPr>
                <w:sz w:val="22"/>
              </w:rPr>
            </w:pPr>
            <w:r>
              <w:rPr>
                <w:sz w:val="22"/>
              </w:rPr>
              <w:t>Assembly file</w:t>
            </w:r>
          </w:p>
        </w:tc>
        <w:tc>
          <w:tcPr>
            <w:tcW w:w="1216" w:type="dxa"/>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2F6F4C" w:rsidRPr="00B47394" w:rsidRDefault="002F6F4C" w:rsidP="00513CA6">
            <w:pPr>
              <w:jc w:val="right"/>
              <w:rPr>
                <w:sz w:val="22"/>
              </w:rPr>
            </w:pPr>
            <w:r>
              <w:rPr>
                <w:sz w:val="22"/>
              </w:rPr>
              <w:t>k=</w:t>
            </w:r>
            <w:r w:rsidRPr="00B47394">
              <w:rPr>
                <w:sz w:val="22"/>
              </w:rPr>
              <w:t>89</w:t>
            </w:r>
          </w:p>
        </w:tc>
        <w:tc>
          <w:tcPr>
            <w:tcW w:w="1095" w:type="dxa"/>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2F6F4C" w:rsidRPr="00B47394" w:rsidRDefault="002F6F4C" w:rsidP="00513CA6">
            <w:pPr>
              <w:jc w:val="right"/>
              <w:rPr>
                <w:sz w:val="22"/>
              </w:rPr>
            </w:pPr>
            <w:r>
              <w:rPr>
                <w:sz w:val="22"/>
              </w:rPr>
              <w:t>k=99</w:t>
            </w:r>
          </w:p>
        </w:tc>
        <w:tc>
          <w:tcPr>
            <w:tcW w:w="1221" w:type="dxa"/>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2F6F4C" w:rsidRPr="00B47394" w:rsidRDefault="002F6F4C" w:rsidP="00513CA6">
            <w:pPr>
              <w:jc w:val="right"/>
              <w:rPr>
                <w:sz w:val="22"/>
              </w:rPr>
            </w:pPr>
            <w:r>
              <w:rPr>
                <w:sz w:val="22"/>
              </w:rPr>
              <w:t>k=89</w:t>
            </w:r>
          </w:p>
        </w:tc>
        <w:tc>
          <w:tcPr>
            <w:tcW w:w="1083" w:type="dxa"/>
            <w:tcBorders>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2F6F4C" w:rsidRPr="00B47394" w:rsidRDefault="002F6F4C" w:rsidP="00513CA6">
            <w:pPr>
              <w:jc w:val="right"/>
              <w:rPr>
                <w:sz w:val="22"/>
              </w:rPr>
            </w:pPr>
            <w:r>
              <w:rPr>
                <w:sz w:val="22"/>
              </w:rPr>
              <w:t>k=99</w:t>
            </w:r>
          </w:p>
        </w:tc>
      </w:tr>
      <w:tr w:rsidR="003C329A" w:rsidTr="008634AE">
        <w:tc>
          <w:tcPr>
            <w:tcW w:w="2254" w:type="dxa"/>
            <w:tcBorders>
              <w:bottom w:val="single" w:sz="4" w:space="0" w:color="BFBFBF" w:themeColor="background1" w:themeShade="BF"/>
              <w:right w:val="nil"/>
            </w:tcBorders>
          </w:tcPr>
          <w:p w:rsidR="003C329A" w:rsidRPr="006F269E" w:rsidRDefault="003C329A" w:rsidP="00513CA6">
            <w:pPr>
              <w:spacing w:line="276" w:lineRule="auto"/>
              <w:rPr>
                <w:sz w:val="22"/>
              </w:rPr>
            </w:pPr>
            <w:r w:rsidRPr="006F269E">
              <w:rPr>
                <w:sz w:val="22"/>
              </w:rPr>
              <w:t># contigs (&gt;= 200 bp)</w:t>
            </w:r>
          </w:p>
        </w:tc>
        <w:tc>
          <w:tcPr>
            <w:tcW w:w="1488" w:type="dxa"/>
            <w:tcBorders>
              <w:left w:val="nil"/>
              <w:bottom w:val="single" w:sz="4" w:space="0" w:color="BFBFBF" w:themeColor="background1" w:themeShade="BF"/>
              <w:right w:val="nil"/>
            </w:tcBorders>
            <w:vAlign w:val="center"/>
          </w:tcPr>
          <w:p w:rsidR="003C329A" w:rsidRPr="00A82D5C" w:rsidRDefault="003C329A" w:rsidP="00513CA6">
            <w:pPr>
              <w:jc w:val="right"/>
              <w:rPr>
                <w:b/>
                <w:sz w:val="22"/>
              </w:rPr>
            </w:pPr>
            <w:r w:rsidRPr="00A82D5C">
              <w:rPr>
                <w:b/>
                <w:sz w:val="22"/>
              </w:rPr>
              <w:t>105</w:t>
            </w:r>
          </w:p>
        </w:tc>
        <w:tc>
          <w:tcPr>
            <w:tcW w:w="1377" w:type="dxa"/>
            <w:tcBorders>
              <w:left w:val="nil"/>
              <w:bottom w:val="single" w:sz="4" w:space="0" w:color="BFBFBF" w:themeColor="background1" w:themeShade="BF"/>
              <w:right w:val="nil"/>
            </w:tcBorders>
            <w:vAlign w:val="center"/>
          </w:tcPr>
          <w:p w:rsidR="003C329A" w:rsidRPr="00A82D5C" w:rsidRDefault="003C329A" w:rsidP="00513CA6">
            <w:pPr>
              <w:jc w:val="right"/>
              <w:rPr>
                <w:b/>
                <w:sz w:val="22"/>
              </w:rPr>
            </w:pPr>
            <w:r w:rsidRPr="00A82D5C">
              <w:rPr>
                <w:b/>
                <w:sz w:val="22"/>
              </w:rPr>
              <w:t>105</w:t>
            </w:r>
          </w:p>
        </w:tc>
        <w:tc>
          <w:tcPr>
            <w:tcW w:w="1216" w:type="dxa"/>
            <w:tcBorders>
              <w:left w:val="nil"/>
              <w:bottom w:val="single" w:sz="4" w:space="0" w:color="BFBFBF" w:themeColor="background1" w:themeShade="BF"/>
              <w:right w:val="nil"/>
            </w:tcBorders>
            <w:vAlign w:val="center"/>
          </w:tcPr>
          <w:p w:rsidR="003C329A" w:rsidRPr="00B47394" w:rsidRDefault="003C329A" w:rsidP="00513CA6">
            <w:pPr>
              <w:jc w:val="right"/>
              <w:rPr>
                <w:sz w:val="22"/>
              </w:rPr>
            </w:pPr>
            <w:r w:rsidRPr="00B47394">
              <w:rPr>
                <w:sz w:val="22"/>
              </w:rPr>
              <w:t>137</w:t>
            </w:r>
          </w:p>
        </w:tc>
        <w:tc>
          <w:tcPr>
            <w:tcW w:w="1095" w:type="dxa"/>
            <w:tcBorders>
              <w:left w:val="nil"/>
              <w:bottom w:val="single" w:sz="4" w:space="0" w:color="BFBFBF" w:themeColor="background1" w:themeShade="BF"/>
              <w:right w:val="nil"/>
            </w:tcBorders>
            <w:vAlign w:val="center"/>
          </w:tcPr>
          <w:p w:rsidR="003C329A" w:rsidRPr="00B47394" w:rsidRDefault="003C329A" w:rsidP="00513CA6">
            <w:pPr>
              <w:jc w:val="right"/>
              <w:rPr>
                <w:sz w:val="22"/>
              </w:rPr>
            </w:pPr>
            <w:r w:rsidRPr="00B47394">
              <w:rPr>
                <w:sz w:val="22"/>
              </w:rPr>
              <w:t>330</w:t>
            </w:r>
          </w:p>
        </w:tc>
        <w:tc>
          <w:tcPr>
            <w:tcW w:w="1221" w:type="dxa"/>
            <w:tcBorders>
              <w:left w:val="nil"/>
              <w:bottom w:val="single" w:sz="4" w:space="0" w:color="BFBFBF" w:themeColor="background1" w:themeShade="BF"/>
              <w:right w:val="nil"/>
            </w:tcBorders>
            <w:vAlign w:val="center"/>
          </w:tcPr>
          <w:p w:rsidR="003C329A" w:rsidRPr="00B47394" w:rsidRDefault="003C329A" w:rsidP="00513CA6">
            <w:pPr>
              <w:jc w:val="right"/>
              <w:rPr>
                <w:sz w:val="22"/>
              </w:rPr>
            </w:pPr>
            <w:r w:rsidRPr="00B47394">
              <w:rPr>
                <w:sz w:val="22"/>
              </w:rPr>
              <w:t>179</w:t>
            </w:r>
          </w:p>
        </w:tc>
        <w:tc>
          <w:tcPr>
            <w:tcW w:w="1083" w:type="dxa"/>
            <w:tcBorders>
              <w:left w:val="nil"/>
              <w:bottom w:val="single" w:sz="4" w:space="0" w:color="BFBFBF" w:themeColor="background1" w:themeShade="BF"/>
            </w:tcBorders>
            <w:vAlign w:val="center"/>
          </w:tcPr>
          <w:p w:rsidR="003C329A" w:rsidRPr="00B47394" w:rsidRDefault="003C329A" w:rsidP="00513CA6">
            <w:pPr>
              <w:jc w:val="right"/>
              <w:rPr>
                <w:sz w:val="22"/>
              </w:rPr>
            </w:pPr>
            <w:r w:rsidRPr="00B47394">
              <w:rPr>
                <w:sz w:val="22"/>
              </w:rPr>
              <w:t>119</w:t>
            </w:r>
          </w:p>
        </w:tc>
      </w:tr>
      <w:tr w:rsidR="003C329A" w:rsidTr="008634AE">
        <w:tc>
          <w:tcPr>
            <w:tcW w:w="2254" w:type="dxa"/>
            <w:tcBorders>
              <w:top w:val="single" w:sz="4" w:space="0" w:color="BFBFBF" w:themeColor="background1" w:themeShade="BF"/>
              <w:bottom w:val="single" w:sz="4" w:space="0" w:color="BFBFBF" w:themeColor="background1" w:themeShade="BF"/>
              <w:right w:val="nil"/>
            </w:tcBorders>
          </w:tcPr>
          <w:p w:rsidR="003C329A" w:rsidRPr="006F269E" w:rsidRDefault="003C329A" w:rsidP="00513CA6">
            <w:pPr>
              <w:spacing w:line="276" w:lineRule="auto"/>
              <w:rPr>
                <w:sz w:val="22"/>
              </w:rPr>
            </w:pPr>
            <w:r w:rsidRPr="006F269E">
              <w:rPr>
                <w:sz w:val="22"/>
              </w:rPr>
              <w:t>N50</w:t>
            </w:r>
            <w:r w:rsidR="00787555">
              <w:rPr>
                <w:sz w:val="22"/>
              </w:rPr>
              <w:t xml:space="preserve"> (kb)</w:t>
            </w:r>
          </w:p>
        </w:tc>
        <w:tc>
          <w:tcPr>
            <w:tcW w:w="1488" w:type="dxa"/>
            <w:tcBorders>
              <w:top w:val="single" w:sz="4" w:space="0" w:color="BFBFBF" w:themeColor="background1" w:themeShade="BF"/>
              <w:left w:val="nil"/>
              <w:bottom w:val="single" w:sz="4" w:space="0" w:color="BFBFBF" w:themeColor="background1" w:themeShade="BF"/>
              <w:right w:val="nil"/>
            </w:tcBorders>
            <w:vAlign w:val="center"/>
          </w:tcPr>
          <w:p w:rsidR="003C329A" w:rsidRPr="00A82D5C" w:rsidRDefault="00833329" w:rsidP="00513CA6">
            <w:pPr>
              <w:jc w:val="right"/>
              <w:rPr>
                <w:b/>
                <w:sz w:val="22"/>
              </w:rPr>
            </w:pPr>
            <w:r>
              <w:rPr>
                <w:b/>
                <w:sz w:val="22"/>
              </w:rPr>
              <w:t>241.6</w:t>
            </w:r>
          </w:p>
        </w:tc>
        <w:tc>
          <w:tcPr>
            <w:tcW w:w="1377" w:type="dxa"/>
            <w:tcBorders>
              <w:top w:val="single" w:sz="4" w:space="0" w:color="BFBFBF" w:themeColor="background1" w:themeShade="BF"/>
              <w:left w:val="nil"/>
              <w:bottom w:val="single" w:sz="4" w:space="0" w:color="BFBFBF" w:themeColor="background1" w:themeShade="BF"/>
              <w:right w:val="nil"/>
            </w:tcBorders>
            <w:vAlign w:val="center"/>
          </w:tcPr>
          <w:p w:rsidR="003C329A" w:rsidRPr="00A82D5C" w:rsidRDefault="003C329A" w:rsidP="00833329">
            <w:pPr>
              <w:jc w:val="right"/>
              <w:rPr>
                <w:b/>
                <w:sz w:val="22"/>
              </w:rPr>
            </w:pPr>
            <w:r w:rsidRPr="00A82D5C">
              <w:rPr>
                <w:b/>
                <w:sz w:val="22"/>
              </w:rPr>
              <w:t>241</w:t>
            </w:r>
            <w:r w:rsidR="00833329">
              <w:rPr>
                <w:b/>
                <w:sz w:val="22"/>
              </w:rPr>
              <w:t>.</w:t>
            </w:r>
            <w:r w:rsidRPr="00A82D5C">
              <w:rPr>
                <w:b/>
                <w:sz w:val="22"/>
              </w:rPr>
              <w:t>6</w:t>
            </w:r>
          </w:p>
        </w:tc>
        <w:tc>
          <w:tcPr>
            <w:tcW w:w="1216" w:type="dxa"/>
            <w:tcBorders>
              <w:top w:val="single" w:sz="4" w:space="0" w:color="BFBFBF" w:themeColor="background1" w:themeShade="BF"/>
              <w:left w:val="nil"/>
              <w:bottom w:val="single" w:sz="4" w:space="0" w:color="BFBFBF" w:themeColor="background1" w:themeShade="BF"/>
              <w:right w:val="nil"/>
            </w:tcBorders>
            <w:vAlign w:val="center"/>
          </w:tcPr>
          <w:p w:rsidR="003C329A" w:rsidRPr="00B47394" w:rsidRDefault="003C329A" w:rsidP="00833329">
            <w:pPr>
              <w:jc w:val="right"/>
              <w:rPr>
                <w:sz w:val="22"/>
              </w:rPr>
            </w:pPr>
            <w:r w:rsidRPr="00B47394">
              <w:rPr>
                <w:sz w:val="22"/>
              </w:rPr>
              <w:t>108</w:t>
            </w:r>
            <w:r w:rsidR="00833329">
              <w:rPr>
                <w:sz w:val="22"/>
              </w:rPr>
              <w:t>.</w:t>
            </w:r>
            <w:r w:rsidRPr="00B47394">
              <w:rPr>
                <w:sz w:val="22"/>
              </w:rPr>
              <w:t>8</w:t>
            </w:r>
          </w:p>
        </w:tc>
        <w:tc>
          <w:tcPr>
            <w:tcW w:w="1095" w:type="dxa"/>
            <w:tcBorders>
              <w:top w:val="single" w:sz="4" w:space="0" w:color="BFBFBF" w:themeColor="background1" w:themeShade="BF"/>
              <w:left w:val="nil"/>
              <w:bottom w:val="single" w:sz="4" w:space="0" w:color="BFBFBF" w:themeColor="background1" w:themeShade="BF"/>
              <w:right w:val="nil"/>
            </w:tcBorders>
            <w:vAlign w:val="center"/>
          </w:tcPr>
          <w:p w:rsidR="003C329A" w:rsidRPr="00B47394" w:rsidRDefault="003C329A" w:rsidP="00513CA6">
            <w:pPr>
              <w:jc w:val="right"/>
              <w:rPr>
                <w:sz w:val="22"/>
              </w:rPr>
            </w:pPr>
            <w:r w:rsidRPr="00B47394">
              <w:rPr>
                <w:sz w:val="22"/>
              </w:rPr>
              <w:t>35</w:t>
            </w:r>
            <w:r w:rsidR="00833329">
              <w:rPr>
                <w:sz w:val="22"/>
              </w:rPr>
              <w:t>.3</w:t>
            </w:r>
          </w:p>
        </w:tc>
        <w:tc>
          <w:tcPr>
            <w:tcW w:w="1221" w:type="dxa"/>
            <w:tcBorders>
              <w:top w:val="single" w:sz="4" w:space="0" w:color="BFBFBF" w:themeColor="background1" w:themeShade="BF"/>
              <w:left w:val="nil"/>
              <w:bottom w:val="single" w:sz="4" w:space="0" w:color="BFBFBF" w:themeColor="background1" w:themeShade="BF"/>
              <w:right w:val="nil"/>
            </w:tcBorders>
            <w:vAlign w:val="center"/>
          </w:tcPr>
          <w:p w:rsidR="003C329A" w:rsidRPr="00B47394" w:rsidRDefault="003C329A" w:rsidP="00833329">
            <w:pPr>
              <w:jc w:val="right"/>
              <w:rPr>
                <w:sz w:val="22"/>
              </w:rPr>
            </w:pPr>
            <w:r w:rsidRPr="00B47394">
              <w:rPr>
                <w:sz w:val="22"/>
              </w:rPr>
              <w:t>93</w:t>
            </w:r>
            <w:r w:rsidR="00833329">
              <w:rPr>
                <w:sz w:val="22"/>
              </w:rPr>
              <w:t>.5</w:t>
            </w:r>
          </w:p>
        </w:tc>
        <w:tc>
          <w:tcPr>
            <w:tcW w:w="1083" w:type="dxa"/>
            <w:tcBorders>
              <w:top w:val="single" w:sz="4" w:space="0" w:color="BFBFBF" w:themeColor="background1" w:themeShade="BF"/>
              <w:left w:val="nil"/>
              <w:bottom w:val="single" w:sz="4" w:space="0" w:color="BFBFBF" w:themeColor="background1" w:themeShade="BF"/>
            </w:tcBorders>
            <w:vAlign w:val="center"/>
          </w:tcPr>
          <w:p w:rsidR="003C329A" w:rsidRPr="00B47394" w:rsidRDefault="003C329A" w:rsidP="00513CA6">
            <w:pPr>
              <w:jc w:val="right"/>
              <w:rPr>
                <w:sz w:val="22"/>
              </w:rPr>
            </w:pPr>
            <w:r w:rsidRPr="00B47394">
              <w:rPr>
                <w:sz w:val="22"/>
              </w:rPr>
              <w:t>2</w:t>
            </w:r>
            <w:r w:rsidR="00833329">
              <w:rPr>
                <w:sz w:val="22"/>
              </w:rPr>
              <w:t>.4</w:t>
            </w:r>
          </w:p>
        </w:tc>
      </w:tr>
      <w:tr w:rsidR="003C329A" w:rsidTr="008634AE">
        <w:tc>
          <w:tcPr>
            <w:tcW w:w="2254" w:type="dxa"/>
            <w:tcBorders>
              <w:top w:val="single" w:sz="4" w:space="0" w:color="BFBFBF" w:themeColor="background1" w:themeShade="BF"/>
              <w:bottom w:val="single" w:sz="4" w:space="0" w:color="BFBFBF" w:themeColor="background1" w:themeShade="BF"/>
              <w:right w:val="nil"/>
            </w:tcBorders>
          </w:tcPr>
          <w:p w:rsidR="003C329A" w:rsidRPr="006F269E" w:rsidRDefault="003C329A" w:rsidP="004C77A8">
            <w:pPr>
              <w:tabs>
                <w:tab w:val="left" w:pos="1125"/>
              </w:tabs>
              <w:spacing w:line="276" w:lineRule="auto"/>
              <w:rPr>
                <w:sz w:val="22"/>
              </w:rPr>
            </w:pPr>
            <w:r w:rsidRPr="006F269E">
              <w:rPr>
                <w:sz w:val="22"/>
              </w:rPr>
              <w:t>NA50</w:t>
            </w:r>
            <w:r w:rsidR="00787555">
              <w:rPr>
                <w:sz w:val="22"/>
              </w:rPr>
              <w:t xml:space="preserve"> (kb)</w:t>
            </w:r>
            <w:r w:rsidR="004C77A8">
              <w:rPr>
                <w:sz w:val="22"/>
              </w:rPr>
              <w:tab/>
            </w:r>
          </w:p>
        </w:tc>
        <w:tc>
          <w:tcPr>
            <w:tcW w:w="1488" w:type="dxa"/>
            <w:tcBorders>
              <w:top w:val="single" w:sz="4" w:space="0" w:color="BFBFBF" w:themeColor="background1" w:themeShade="BF"/>
              <w:left w:val="nil"/>
              <w:bottom w:val="single" w:sz="4" w:space="0" w:color="BFBFBF" w:themeColor="background1" w:themeShade="BF"/>
              <w:right w:val="nil"/>
            </w:tcBorders>
            <w:vAlign w:val="center"/>
          </w:tcPr>
          <w:p w:rsidR="003C329A" w:rsidRPr="0091797A" w:rsidRDefault="00833329" w:rsidP="00833329">
            <w:pPr>
              <w:jc w:val="right"/>
              <w:rPr>
                <w:b/>
                <w:sz w:val="22"/>
              </w:rPr>
            </w:pPr>
            <w:r>
              <w:rPr>
                <w:b/>
                <w:sz w:val="22"/>
              </w:rPr>
              <w:t>236.</w:t>
            </w:r>
            <w:r w:rsidR="003C329A" w:rsidRPr="0091797A">
              <w:rPr>
                <w:b/>
                <w:sz w:val="22"/>
              </w:rPr>
              <w:t>4</w:t>
            </w:r>
          </w:p>
        </w:tc>
        <w:tc>
          <w:tcPr>
            <w:tcW w:w="1377" w:type="dxa"/>
            <w:tcBorders>
              <w:top w:val="single" w:sz="4" w:space="0" w:color="BFBFBF" w:themeColor="background1" w:themeShade="BF"/>
              <w:left w:val="nil"/>
              <w:bottom w:val="single" w:sz="4" w:space="0" w:color="BFBFBF" w:themeColor="background1" w:themeShade="BF"/>
              <w:right w:val="nil"/>
            </w:tcBorders>
            <w:vAlign w:val="center"/>
          </w:tcPr>
          <w:p w:rsidR="003C329A" w:rsidRPr="0091797A" w:rsidRDefault="00833329" w:rsidP="00513CA6">
            <w:pPr>
              <w:jc w:val="right"/>
              <w:rPr>
                <w:b/>
                <w:sz w:val="22"/>
              </w:rPr>
            </w:pPr>
            <w:r>
              <w:rPr>
                <w:b/>
                <w:sz w:val="22"/>
              </w:rPr>
              <w:t>236.4</w:t>
            </w:r>
          </w:p>
        </w:tc>
        <w:tc>
          <w:tcPr>
            <w:tcW w:w="1216" w:type="dxa"/>
            <w:tcBorders>
              <w:top w:val="single" w:sz="4" w:space="0" w:color="BFBFBF" w:themeColor="background1" w:themeShade="BF"/>
              <w:left w:val="nil"/>
              <w:bottom w:val="single" w:sz="4" w:space="0" w:color="BFBFBF" w:themeColor="background1" w:themeShade="BF"/>
              <w:right w:val="nil"/>
            </w:tcBorders>
            <w:vAlign w:val="center"/>
          </w:tcPr>
          <w:p w:rsidR="003C329A" w:rsidRPr="00B47394" w:rsidRDefault="003C329A" w:rsidP="00513CA6">
            <w:pPr>
              <w:jc w:val="right"/>
              <w:rPr>
                <w:sz w:val="22"/>
              </w:rPr>
            </w:pPr>
            <w:r w:rsidRPr="00B47394">
              <w:rPr>
                <w:sz w:val="22"/>
              </w:rPr>
              <w:t>90</w:t>
            </w:r>
            <w:r w:rsidR="00833329">
              <w:rPr>
                <w:sz w:val="22"/>
              </w:rPr>
              <w:t>.9</w:t>
            </w:r>
          </w:p>
        </w:tc>
        <w:tc>
          <w:tcPr>
            <w:tcW w:w="1095" w:type="dxa"/>
            <w:tcBorders>
              <w:top w:val="single" w:sz="4" w:space="0" w:color="BFBFBF" w:themeColor="background1" w:themeShade="BF"/>
              <w:left w:val="nil"/>
              <w:bottom w:val="single" w:sz="4" w:space="0" w:color="BFBFBF" w:themeColor="background1" w:themeShade="BF"/>
              <w:right w:val="nil"/>
            </w:tcBorders>
            <w:vAlign w:val="center"/>
          </w:tcPr>
          <w:p w:rsidR="003C329A" w:rsidRPr="00B47394" w:rsidRDefault="003C329A" w:rsidP="00833329">
            <w:pPr>
              <w:jc w:val="right"/>
              <w:rPr>
                <w:sz w:val="22"/>
              </w:rPr>
            </w:pPr>
            <w:r w:rsidRPr="00B47394">
              <w:rPr>
                <w:sz w:val="22"/>
              </w:rPr>
              <w:t>35</w:t>
            </w:r>
            <w:r w:rsidR="00833329">
              <w:rPr>
                <w:sz w:val="22"/>
              </w:rPr>
              <w:t>.3</w:t>
            </w:r>
          </w:p>
        </w:tc>
        <w:tc>
          <w:tcPr>
            <w:tcW w:w="1221" w:type="dxa"/>
            <w:tcBorders>
              <w:top w:val="single" w:sz="4" w:space="0" w:color="BFBFBF" w:themeColor="background1" w:themeShade="BF"/>
              <w:left w:val="nil"/>
              <w:bottom w:val="single" w:sz="4" w:space="0" w:color="BFBFBF" w:themeColor="background1" w:themeShade="BF"/>
              <w:right w:val="nil"/>
            </w:tcBorders>
            <w:vAlign w:val="center"/>
          </w:tcPr>
          <w:p w:rsidR="003C329A" w:rsidRPr="00B47394" w:rsidRDefault="003C329A" w:rsidP="00513CA6">
            <w:pPr>
              <w:jc w:val="right"/>
              <w:rPr>
                <w:sz w:val="22"/>
              </w:rPr>
            </w:pPr>
            <w:r w:rsidRPr="00B47394">
              <w:rPr>
                <w:sz w:val="22"/>
              </w:rPr>
              <w:t>81</w:t>
            </w:r>
            <w:r w:rsidR="00833329">
              <w:rPr>
                <w:sz w:val="22"/>
              </w:rPr>
              <w:t>.5</w:t>
            </w:r>
          </w:p>
        </w:tc>
        <w:tc>
          <w:tcPr>
            <w:tcW w:w="1083" w:type="dxa"/>
            <w:tcBorders>
              <w:top w:val="single" w:sz="4" w:space="0" w:color="BFBFBF" w:themeColor="background1" w:themeShade="BF"/>
              <w:left w:val="nil"/>
              <w:bottom w:val="single" w:sz="4" w:space="0" w:color="BFBFBF" w:themeColor="background1" w:themeShade="BF"/>
            </w:tcBorders>
            <w:vAlign w:val="center"/>
          </w:tcPr>
          <w:p w:rsidR="003C329A" w:rsidRPr="00B47394" w:rsidRDefault="003C329A" w:rsidP="00833329">
            <w:pPr>
              <w:jc w:val="right"/>
              <w:rPr>
                <w:sz w:val="22"/>
              </w:rPr>
            </w:pPr>
            <w:r w:rsidRPr="00B47394">
              <w:rPr>
                <w:sz w:val="22"/>
              </w:rPr>
              <w:t>2</w:t>
            </w:r>
            <w:r w:rsidR="00833329">
              <w:rPr>
                <w:sz w:val="22"/>
              </w:rPr>
              <w:t>.</w:t>
            </w:r>
            <w:r w:rsidRPr="00B47394">
              <w:rPr>
                <w:sz w:val="22"/>
              </w:rPr>
              <w:t>2</w:t>
            </w:r>
          </w:p>
        </w:tc>
      </w:tr>
      <w:tr w:rsidR="004C77A8" w:rsidTr="008634AE">
        <w:tc>
          <w:tcPr>
            <w:tcW w:w="2254" w:type="dxa"/>
            <w:tcBorders>
              <w:top w:val="single" w:sz="4" w:space="0" w:color="BFBFBF" w:themeColor="background1" w:themeShade="BF"/>
              <w:bottom w:val="single" w:sz="4" w:space="0" w:color="BFBFBF" w:themeColor="background1" w:themeShade="BF"/>
              <w:right w:val="nil"/>
            </w:tcBorders>
          </w:tcPr>
          <w:p w:rsidR="003C329A" w:rsidRPr="006F269E" w:rsidRDefault="003C329A" w:rsidP="00513CA6">
            <w:pPr>
              <w:spacing w:line="276" w:lineRule="auto"/>
              <w:rPr>
                <w:sz w:val="22"/>
              </w:rPr>
            </w:pPr>
            <w:r w:rsidRPr="006F269E">
              <w:rPr>
                <w:sz w:val="22"/>
              </w:rPr>
              <w:t># misassemblies</w:t>
            </w:r>
          </w:p>
        </w:tc>
        <w:tc>
          <w:tcPr>
            <w:tcW w:w="1488"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3C329A" w:rsidRPr="00B47394" w:rsidRDefault="003C329A" w:rsidP="00513CA6">
            <w:pPr>
              <w:jc w:val="right"/>
              <w:rPr>
                <w:sz w:val="22"/>
              </w:rPr>
            </w:pPr>
            <w:r>
              <w:rPr>
                <w:sz w:val="22"/>
              </w:rPr>
              <w:t>12</w:t>
            </w:r>
          </w:p>
        </w:tc>
        <w:tc>
          <w:tcPr>
            <w:tcW w:w="1377"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3C329A" w:rsidRPr="00B47394" w:rsidRDefault="003C329A" w:rsidP="00513CA6">
            <w:pPr>
              <w:jc w:val="right"/>
              <w:rPr>
                <w:sz w:val="22"/>
              </w:rPr>
            </w:pPr>
            <w:r w:rsidRPr="00B47394">
              <w:rPr>
                <w:sz w:val="22"/>
              </w:rPr>
              <w:t>8</w:t>
            </w:r>
          </w:p>
        </w:tc>
        <w:tc>
          <w:tcPr>
            <w:tcW w:w="1216" w:type="dxa"/>
            <w:tcBorders>
              <w:top w:val="single" w:sz="4" w:space="0" w:color="BFBFBF" w:themeColor="background1" w:themeShade="BF"/>
              <w:left w:val="nil"/>
              <w:bottom w:val="single" w:sz="4" w:space="0" w:color="BFBFBF" w:themeColor="background1" w:themeShade="BF"/>
              <w:right w:val="nil"/>
            </w:tcBorders>
            <w:vAlign w:val="center"/>
          </w:tcPr>
          <w:p w:rsidR="003C329A" w:rsidRPr="00B47394" w:rsidRDefault="003C329A" w:rsidP="00513CA6">
            <w:pPr>
              <w:jc w:val="right"/>
              <w:rPr>
                <w:sz w:val="22"/>
              </w:rPr>
            </w:pPr>
            <w:r w:rsidRPr="00B47394">
              <w:rPr>
                <w:sz w:val="22"/>
              </w:rPr>
              <w:t>8</w:t>
            </w:r>
          </w:p>
        </w:tc>
        <w:tc>
          <w:tcPr>
            <w:tcW w:w="1095" w:type="dxa"/>
            <w:tcBorders>
              <w:top w:val="single" w:sz="4" w:space="0" w:color="BFBFBF" w:themeColor="background1" w:themeShade="BF"/>
              <w:left w:val="nil"/>
              <w:bottom w:val="single" w:sz="4" w:space="0" w:color="BFBFBF" w:themeColor="background1" w:themeShade="BF"/>
              <w:right w:val="nil"/>
            </w:tcBorders>
            <w:vAlign w:val="center"/>
          </w:tcPr>
          <w:p w:rsidR="003C329A" w:rsidRPr="00B47394" w:rsidRDefault="003C329A" w:rsidP="00513CA6">
            <w:pPr>
              <w:jc w:val="right"/>
              <w:rPr>
                <w:sz w:val="22"/>
              </w:rPr>
            </w:pPr>
            <w:r w:rsidRPr="00B47394">
              <w:rPr>
                <w:sz w:val="22"/>
              </w:rPr>
              <w:t>11</w:t>
            </w:r>
          </w:p>
        </w:tc>
        <w:tc>
          <w:tcPr>
            <w:tcW w:w="1221" w:type="dxa"/>
            <w:tcBorders>
              <w:top w:val="single" w:sz="4" w:space="0" w:color="BFBFBF" w:themeColor="background1" w:themeShade="BF"/>
              <w:left w:val="nil"/>
              <w:bottom w:val="single" w:sz="4" w:space="0" w:color="BFBFBF" w:themeColor="background1" w:themeShade="BF"/>
              <w:right w:val="nil"/>
            </w:tcBorders>
            <w:vAlign w:val="center"/>
          </w:tcPr>
          <w:p w:rsidR="003C329A" w:rsidRPr="00B47394" w:rsidRDefault="003C329A" w:rsidP="00513CA6">
            <w:pPr>
              <w:jc w:val="right"/>
              <w:rPr>
                <w:sz w:val="22"/>
              </w:rPr>
            </w:pPr>
            <w:r w:rsidRPr="00B47394">
              <w:rPr>
                <w:sz w:val="22"/>
              </w:rPr>
              <w:t>8</w:t>
            </w:r>
          </w:p>
        </w:tc>
        <w:tc>
          <w:tcPr>
            <w:tcW w:w="1083" w:type="dxa"/>
            <w:tcBorders>
              <w:top w:val="single" w:sz="4" w:space="0" w:color="BFBFBF" w:themeColor="background1" w:themeShade="BF"/>
              <w:left w:val="nil"/>
              <w:bottom w:val="single" w:sz="4" w:space="0" w:color="BFBFBF" w:themeColor="background1" w:themeShade="BF"/>
            </w:tcBorders>
            <w:vAlign w:val="center"/>
          </w:tcPr>
          <w:p w:rsidR="003C329A" w:rsidRPr="00A82D5C" w:rsidRDefault="003C329A" w:rsidP="00513CA6">
            <w:pPr>
              <w:jc w:val="right"/>
              <w:rPr>
                <w:b/>
                <w:sz w:val="22"/>
              </w:rPr>
            </w:pPr>
            <w:r w:rsidRPr="00A82D5C">
              <w:rPr>
                <w:b/>
                <w:sz w:val="22"/>
              </w:rPr>
              <w:t>2</w:t>
            </w:r>
          </w:p>
        </w:tc>
      </w:tr>
      <w:tr w:rsidR="003C329A" w:rsidTr="008634AE">
        <w:tc>
          <w:tcPr>
            <w:tcW w:w="2254" w:type="dxa"/>
            <w:tcBorders>
              <w:top w:val="single" w:sz="4" w:space="0" w:color="BFBFBF" w:themeColor="background1" w:themeShade="BF"/>
              <w:bottom w:val="single" w:sz="4" w:space="0" w:color="BFBFBF" w:themeColor="background1" w:themeShade="BF"/>
              <w:right w:val="nil"/>
            </w:tcBorders>
          </w:tcPr>
          <w:p w:rsidR="003C329A" w:rsidRPr="006F269E" w:rsidRDefault="003C329A" w:rsidP="00513CA6">
            <w:pPr>
              <w:spacing w:line="276" w:lineRule="auto"/>
              <w:rPr>
                <w:sz w:val="22"/>
              </w:rPr>
            </w:pPr>
            <w:r w:rsidRPr="006F269E">
              <w:rPr>
                <w:sz w:val="22"/>
              </w:rPr>
              <w:t># local misassemblies</w:t>
            </w:r>
          </w:p>
        </w:tc>
        <w:tc>
          <w:tcPr>
            <w:tcW w:w="1488" w:type="dxa"/>
            <w:tcBorders>
              <w:top w:val="single" w:sz="4" w:space="0" w:color="BFBFBF" w:themeColor="background1" w:themeShade="BF"/>
              <w:left w:val="nil"/>
              <w:bottom w:val="single" w:sz="4" w:space="0" w:color="BFBFBF" w:themeColor="background1" w:themeShade="BF"/>
              <w:right w:val="nil"/>
            </w:tcBorders>
            <w:vAlign w:val="center"/>
          </w:tcPr>
          <w:p w:rsidR="003C329A" w:rsidRPr="00B47394" w:rsidRDefault="003C329A" w:rsidP="00513CA6">
            <w:pPr>
              <w:jc w:val="right"/>
              <w:rPr>
                <w:sz w:val="22"/>
              </w:rPr>
            </w:pPr>
            <w:r>
              <w:rPr>
                <w:sz w:val="22"/>
              </w:rPr>
              <w:t>5</w:t>
            </w:r>
          </w:p>
        </w:tc>
        <w:tc>
          <w:tcPr>
            <w:tcW w:w="1377" w:type="dxa"/>
            <w:tcBorders>
              <w:top w:val="single" w:sz="4" w:space="0" w:color="BFBFBF" w:themeColor="background1" w:themeShade="BF"/>
              <w:left w:val="nil"/>
              <w:bottom w:val="single" w:sz="4" w:space="0" w:color="BFBFBF" w:themeColor="background1" w:themeShade="BF"/>
              <w:right w:val="nil"/>
            </w:tcBorders>
            <w:vAlign w:val="center"/>
          </w:tcPr>
          <w:p w:rsidR="003C329A" w:rsidRPr="00B47394" w:rsidRDefault="003C329A" w:rsidP="00513CA6">
            <w:pPr>
              <w:jc w:val="right"/>
              <w:rPr>
                <w:sz w:val="22"/>
              </w:rPr>
            </w:pPr>
            <w:r w:rsidRPr="00B47394">
              <w:rPr>
                <w:sz w:val="22"/>
              </w:rPr>
              <w:t>5</w:t>
            </w:r>
          </w:p>
        </w:tc>
        <w:tc>
          <w:tcPr>
            <w:tcW w:w="1216" w:type="dxa"/>
            <w:tcBorders>
              <w:top w:val="single" w:sz="4" w:space="0" w:color="BFBFBF" w:themeColor="background1" w:themeShade="BF"/>
              <w:left w:val="nil"/>
              <w:bottom w:val="single" w:sz="4" w:space="0" w:color="BFBFBF" w:themeColor="background1" w:themeShade="BF"/>
              <w:right w:val="nil"/>
            </w:tcBorders>
            <w:vAlign w:val="center"/>
          </w:tcPr>
          <w:p w:rsidR="003C329A" w:rsidRPr="00B47394" w:rsidRDefault="003C329A" w:rsidP="00513CA6">
            <w:pPr>
              <w:jc w:val="right"/>
              <w:rPr>
                <w:sz w:val="22"/>
              </w:rPr>
            </w:pPr>
            <w:r w:rsidRPr="00B47394">
              <w:rPr>
                <w:sz w:val="22"/>
              </w:rPr>
              <w:t>4</w:t>
            </w:r>
          </w:p>
        </w:tc>
        <w:tc>
          <w:tcPr>
            <w:tcW w:w="1095" w:type="dxa"/>
            <w:tcBorders>
              <w:top w:val="single" w:sz="4" w:space="0" w:color="BFBFBF" w:themeColor="background1" w:themeShade="BF"/>
              <w:left w:val="nil"/>
              <w:bottom w:val="single" w:sz="4" w:space="0" w:color="BFBFBF" w:themeColor="background1" w:themeShade="BF"/>
              <w:right w:val="nil"/>
            </w:tcBorders>
            <w:vAlign w:val="center"/>
          </w:tcPr>
          <w:p w:rsidR="003C329A" w:rsidRPr="00B47394" w:rsidRDefault="003C329A" w:rsidP="00513CA6">
            <w:pPr>
              <w:jc w:val="right"/>
              <w:rPr>
                <w:sz w:val="22"/>
              </w:rPr>
            </w:pPr>
            <w:r w:rsidRPr="00B47394">
              <w:rPr>
                <w:sz w:val="22"/>
              </w:rPr>
              <w:t>5</w:t>
            </w:r>
          </w:p>
        </w:tc>
        <w:tc>
          <w:tcPr>
            <w:tcW w:w="1221" w:type="dxa"/>
            <w:tcBorders>
              <w:top w:val="single" w:sz="4" w:space="0" w:color="BFBFBF" w:themeColor="background1" w:themeShade="BF"/>
              <w:left w:val="nil"/>
              <w:bottom w:val="single" w:sz="4" w:space="0" w:color="BFBFBF" w:themeColor="background1" w:themeShade="BF"/>
              <w:right w:val="nil"/>
            </w:tcBorders>
            <w:vAlign w:val="center"/>
          </w:tcPr>
          <w:p w:rsidR="003C329A" w:rsidRPr="00B47394" w:rsidRDefault="003C329A" w:rsidP="00513CA6">
            <w:pPr>
              <w:jc w:val="right"/>
              <w:rPr>
                <w:sz w:val="22"/>
              </w:rPr>
            </w:pPr>
            <w:r w:rsidRPr="00B47394">
              <w:rPr>
                <w:sz w:val="22"/>
              </w:rPr>
              <w:t>6</w:t>
            </w:r>
          </w:p>
        </w:tc>
        <w:tc>
          <w:tcPr>
            <w:tcW w:w="1083" w:type="dxa"/>
            <w:tcBorders>
              <w:top w:val="single" w:sz="4" w:space="0" w:color="BFBFBF" w:themeColor="background1" w:themeShade="BF"/>
              <w:left w:val="nil"/>
              <w:bottom w:val="single" w:sz="4" w:space="0" w:color="BFBFBF" w:themeColor="background1" w:themeShade="BF"/>
            </w:tcBorders>
            <w:vAlign w:val="center"/>
          </w:tcPr>
          <w:p w:rsidR="003C329A" w:rsidRPr="00A82D5C" w:rsidRDefault="003C329A" w:rsidP="00513CA6">
            <w:pPr>
              <w:jc w:val="right"/>
              <w:rPr>
                <w:b/>
                <w:sz w:val="22"/>
              </w:rPr>
            </w:pPr>
            <w:r w:rsidRPr="00A82D5C">
              <w:rPr>
                <w:b/>
                <w:sz w:val="22"/>
              </w:rPr>
              <w:t>0</w:t>
            </w:r>
          </w:p>
        </w:tc>
      </w:tr>
      <w:tr w:rsidR="003C329A" w:rsidTr="008634AE">
        <w:tc>
          <w:tcPr>
            <w:tcW w:w="2254" w:type="dxa"/>
            <w:tcBorders>
              <w:top w:val="single" w:sz="4" w:space="0" w:color="BFBFBF" w:themeColor="background1" w:themeShade="BF"/>
              <w:bottom w:val="single" w:sz="4" w:space="0" w:color="BFBFBF" w:themeColor="background1" w:themeShade="BF"/>
              <w:right w:val="nil"/>
            </w:tcBorders>
          </w:tcPr>
          <w:p w:rsidR="003C329A" w:rsidRPr="006F269E" w:rsidRDefault="00322856" w:rsidP="00513CA6">
            <w:pPr>
              <w:spacing w:line="276" w:lineRule="auto"/>
              <w:rPr>
                <w:sz w:val="22"/>
              </w:rPr>
            </w:pPr>
            <w:r>
              <w:rPr>
                <w:sz w:val="22"/>
              </w:rPr>
              <w:t>#</w:t>
            </w:r>
            <w:r w:rsidR="003C329A">
              <w:rPr>
                <w:sz w:val="22"/>
              </w:rPr>
              <w:t xml:space="preserve"> </w:t>
            </w:r>
            <w:r w:rsidR="003C329A" w:rsidRPr="006F269E">
              <w:rPr>
                <w:sz w:val="22"/>
              </w:rPr>
              <w:t>unaligned contigs</w:t>
            </w:r>
          </w:p>
        </w:tc>
        <w:tc>
          <w:tcPr>
            <w:tcW w:w="1488"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3C329A" w:rsidRPr="004C77A8" w:rsidRDefault="003C329A" w:rsidP="00513CA6">
            <w:pPr>
              <w:jc w:val="right"/>
              <w:rPr>
                <w:b/>
                <w:sz w:val="22"/>
              </w:rPr>
            </w:pPr>
            <w:r w:rsidRPr="004C77A8">
              <w:rPr>
                <w:b/>
                <w:sz w:val="22"/>
              </w:rPr>
              <w:t>0</w:t>
            </w:r>
          </w:p>
        </w:tc>
        <w:tc>
          <w:tcPr>
            <w:tcW w:w="1377"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3C329A" w:rsidRPr="00833329" w:rsidRDefault="00833329" w:rsidP="00513CA6">
            <w:pPr>
              <w:jc w:val="right"/>
              <w:rPr>
                <w:sz w:val="22"/>
              </w:rPr>
            </w:pPr>
            <w:r w:rsidRPr="00833329">
              <w:rPr>
                <w:sz w:val="22"/>
              </w:rPr>
              <w:t>2</w:t>
            </w:r>
          </w:p>
        </w:tc>
        <w:tc>
          <w:tcPr>
            <w:tcW w:w="1216" w:type="dxa"/>
            <w:tcBorders>
              <w:top w:val="single" w:sz="4" w:space="0" w:color="BFBFBF" w:themeColor="background1" w:themeShade="BF"/>
              <w:left w:val="nil"/>
              <w:bottom w:val="single" w:sz="4" w:space="0" w:color="BFBFBF" w:themeColor="background1" w:themeShade="BF"/>
              <w:right w:val="nil"/>
            </w:tcBorders>
            <w:vAlign w:val="center"/>
          </w:tcPr>
          <w:p w:rsidR="003C329A" w:rsidRPr="00833329" w:rsidRDefault="00833329" w:rsidP="00513CA6">
            <w:pPr>
              <w:jc w:val="right"/>
              <w:rPr>
                <w:sz w:val="22"/>
              </w:rPr>
            </w:pPr>
            <w:r w:rsidRPr="00833329">
              <w:rPr>
                <w:sz w:val="22"/>
              </w:rPr>
              <w:t>2</w:t>
            </w:r>
          </w:p>
        </w:tc>
        <w:tc>
          <w:tcPr>
            <w:tcW w:w="1095" w:type="dxa"/>
            <w:tcBorders>
              <w:top w:val="single" w:sz="4" w:space="0" w:color="BFBFBF" w:themeColor="background1" w:themeShade="BF"/>
              <w:left w:val="nil"/>
              <w:bottom w:val="single" w:sz="4" w:space="0" w:color="BFBFBF" w:themeColor="background1" w:themeShade="BF"/>
              <w:right w:val="nil"/>
            </w:tcBorders>
            <w:vAlign w:val="center"/>
          </w:tcPr>
          <w:p w:rsidR="003C329A" w:rsidRPr="00833329" w:rsidRDefault="00833329" w:rsidP="00513CA6">
            <w:pPr>
              <w:jc w:val="right"/>
              <w:rPr>
                <w:sz w:val="22"/>
              </w:rPr>
            </w:pPr>
            <w:r w:rsidRPr="00833329">
              <w:rPr>
                <w:sz w:val="22"/>
              </w:rPr>
              <w:t>2</w:t>
            </w:r>
          </w:p>
        </w:tc>
        <w:tc>
          <w:tcPr>
            <w:tcW w:w="1221" w:type="dxa"/>
            <w:tcBorders>
              <w:top w:val="single" w:sz="4" w:space="0" w:color="BFBFBF" w:themeColor="background1" w:themeShade="BF"/>
              <w:left w:val="nil"/>
              <w:bottom w:val="single" w:sz="4" w:space="0" w:color="BFBFBF" w:themeColor="background1" w:themeShade="BF"/>
              <w:right w:val="nil"/>
            </w:tcBorders>
            <w:vAlign w:val="center"/>
          </w:tcPr>
          <w:p w:rsidR="003C329A" w:rsidRPr="00833329" w:rsidRDefault="00833329" w:rsidP="00513CA6">
            <w:pPr>
              <w:jc w:val="right"/>
              <w:rPr>
                <w:sz w:val="22"/>
              </w:rPr>
            </w:pPr>
            <w:r w:rsidRPr="00833329">
              <w:rPr>
                <w:sz w:val="22"/>
              </w:rPr>
              <w:t>4</w:t>
            </w:r>
          </w:p>
        </w:tc>
        <w:tc>
          <w:tcPr>
            <w:tcW w:w="1083" w:type="dxa"/>
            <w:tcBorders>
              <w:top w:val="single" w:sz="4" w:space="0" w:color="BFBFBF" w:themeColor="background1" w:themeShade="BF"/>
              <w:left w:val="nil"/>
              <w:bottom w:val="single" w:sz="4" w:space="0" w:color="BFBFBF" w:themeColor="background1" w:themeShade="BF"/>
            </w:tcBorders>
            <w:vAlign w:val="center"/>
          </w:tcPr>
          <w:p w:rsidR="003C329A" w:rsidRPr="00A82D5C" w:rsidRDefault="003C329A" w:rsidP="00513CA6">
            <w:pPr>
              <w:jc w:val="right"/>
              <w:rPr>
                <w:b/>
                <w:sz w:val="22"/>
              </w:rPr>
            </w:pPr>
            <w:r>
              <w:rPr>
                <w:b/>
                <w:sz w:val="22"/>
              </w:rPr>
              <w:t>0</w:t>
            </w:r>
          </w:p>
        </w:tc>
      </w:tr>
      <w:tr w:rsidR="004C77A8" w:rsidTr="008634AE">
        <w:tc>
          <w:tcPr>
            <w:tcW w:w="2254" w:type="dxa"/>
            <w:tcBorders>
              <w:top w:val="single" w:sz="4" w:space="0" w:color="BFBFBF" w:themeColor="background1" w:themeShade="BF"/>
              <w:bottom w:val="single" w:sz="4" w:space="0" w:color="BFBFBF" w:themeColor="background1" w:themeShade="BF"/>
              <w:right w:val="nil"/>
            </w:tcBorders>
          </w:tcPr>
          <w:p w:rsidR="003C329A" w:rsidRPr="006F269E" w:rsidRDefault="003C329A" w:rsidP="00513CA6">
            <w:pPr>
              <w:spacing w:line="276" w:lineRule="auto"/>
              <w:rPr>
                <w:sz w:val="22"/>
              </w:rPr>
            </w:pPr>
            <w:r w:rsidRPr="006F269E">
              <w:rPr>
                <w:sz w:val="22"/>
              </w:rPr>
              <w:t>Genome fraction (%)</w:t>
            </w:r>
          </w:p>
        </w:tc>
        <w:tc>
          <w:tcPr>
            <w:tcW w:w="1488"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3C329A" w:rsidRPr="00A82D5C" w:rsidRDefault="003C329A" w:rsidP="00513CA6">
            <w:pPr>
              <w:jc w:val="right"/>
              <w:rPr>
                <w:b/>
                <w:sz w:val="22"/>
              </w:rPr>
            </w:pPr>
            <w:r w:rsidRPr="00A82D5C">
              <w:rPr>
                <w:b/>
                <w:sz w:val="22"/>
              </w:rPr>
              <w:t>99.4</w:t>
            </w:r>
          </w:p>
        </w:tc>
        <w:tc>
          <w:tcPr>
            <w:tcW w:w="1377"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3C329A" w:rsidRPr="00B47394" w:rsidRDefault="003C329A" w:rsidP="00513CA6">
            <w:pPr>
              <w:jc w:val="right"/>
              <w:rPr>
                <w:sz w:val="22"/>
              </w:rPr>
            </w:pPr>
            <w:r w:rsidRPr="00B47394">
              <w:rPr>
                <w:sz w:val="22"/>
              </w:rPr>
              <w:t>98.147</w:t>
            </w:r>
          </w:p>
        </w:tc>
        <w:tc>
          <w:tcPr>
            <w:tcW w:w="1216" w:type="dxa"/>
            <w:tcBorders>
              <w:top w:val="single" w:sz="4" w:space="0" w:color="BFBFBF" w:themeColor="background1" w:themeShade="BF"/>
              <w:left w:val="nil"/>
              <w:bottom w:val="single" w:sz="4" w:space="0" w:color="BFBFBF" w:themeColor="background1" w:themeShade="BF"/>
              <w:right w:val="nil"/>
            </w:tcBorders>
            <w:vAlign w:val="center"/>
          </w:tcPr>
          <w:p w:rsidR="003C329A" w:rsidRPr="00B47394" w:rsidRDefault="003C329A" w:rsidP="00513CA6">
            <w:pPr>
              <w:jc w:val="right"/>
              <w:rPr>
                <w:sz w:val="22"/>
              </w:rPr>
            </w:pPr>
            <w:r w:rsidRPr="00B47394">
              <w:rPr>
                <w:sz w:val="22"/>
              </w:rPr>
              <w:t>98.121</w:t>
            </w:r>
          </w:p>
        </w:tc>
        <w:tc>
          <w:tcPr>
            <w:tcW w:w="1095" w:type="dxa"/>
            <w:tcBorders>
              <w:top w:val="single" w:sz="4" w:space="0" w:color="BFBFBF" w:themeColor="background1" w:themeShade="BF"/>
              <w:left w:val="nil"/>
              <w:bottom w:val="single" w:sz="4" w:space="0" w:color="BFBFBF" w:themeColor="background1" w:themeShade="BF"/>
              <w:right w:val="nil"/>
            </w:tcBorders>
            <w:vAlign w:val="center"/>
          </w:tcPr>
          <w:p w:rsidR="003C329A" w:rsidRPr="00B47394" w:rsidRDefault="003C329A" w:rsidP="00513CA6">
            <w:pPr>
              <w:jc w:val="right"/>
              <w:rPr>
                <w:sz w:val="22"/>
              </w:rPr>
            </w:pPr>
            <w:r w:rsidRPr="00B47394">
              <w:rPr>
                <w:sz w:val="22"/>
              </w:rPr>
              <w:t>95.714</w:t>
            </w:r>
          </w:p>
        </w:tc>
        <w:tc>
          <w:tcPr>
            <w:tcW w:w="1221" w:type="dxa"/>
            <w:tcBorders>
              <w:top w:val="single" w:sz="4" w:space="0" w:color="BFBFBF" w:themeColor="background1" w:themeShade="BF"/>
              <w:left w:val="nil"/>
              <w:bottom w:val="single" w:sz="4" w:space="0" w:color="BFBFBF" w:themeColor="background1" w:themeShade="BF"/>
              <w:right w:val="nil"/>
            </w:tcBorders>
            <w:vAlign w:val="center"/>
          </w:tcPr>
          <w:p w:rsidR="003C329A" w:rsidRPr="00B47394" w:rsidRDefault="003C329A" w:rsidP="00513CA6">
            <w:pPr>
              <w:jc w:val="right"/>
              <w:rPr>
                <w:sz w:val="22"/>
              </w:rPr>
            </w:pPr>
            <w:r w:rsidRPr="00B47394">
              <w:rPr>
                <w:sz w:val="22"/>
              </w:rPr>
              <w:t>98.498</w:t>
            </w:r>
          </w:p>
        </w:tc>
        <w:tc>
          <w:tcPr>
            <w:tcW w:w="1083" w:type="dxa"/>
            <w:tcBorders>
              <w:top w:val="single" w:sz="4" w:space="0" w:color="BFBFBF" w:themeColor="background1" w:themeShade="BF"/>
              <w:left w:val="nil"/>
              <w:bottom w:val="single" w:sz="4" w:space="0" w:color="BFBFBF" w:themeColor="background1" w:themeShade="BF"/>
            </w:tcBorders>
            <w:vAlign w:val="center"/>
          </w:tcPr>
          <w:p w:rsidR="003C329A" w:rsidRPr="00B47394" w:rsidRDefault="003C329A" w:rsidP="00513CA6">
            <w:pPr>
              <w:jc w:val="right"/>
              <w:rPr>
                <w:sz w:val="22"/>
              </w:rPr>
            </w:pPr>
            <w:r w:rsidRPr="00B47394">
              <w:rPr>
                <w:sz w:val="22"/>
              </w:rPr>
              <w:t>4.709</w:t>
            </w:r>
          </w:p>
        </w:tc>
      </w:tr>
      <w:tr w:rsidR="003C329A" w:rsidTr="008634AE">
        <w:tc>
          <w:tcPr>
            <w:tcW w:w="2254" w:type="dxa"/>
            <w:tcBorders>
              <w:top w:val="single" w:sz="4" w:space="0" w:color="BFBFBF" w:themeColor="background1" w:themeShade="BF"/>
              <w:bottom w:val="single" w:sz="4" w:space="0" w:color="BFBFBF" w:themeColor="background1" w:themeShade="BF"/>
              <w:right w:val="nil"/>
            </w:tcBorders>
          </w:tcPr>
          <w:p w:rsidR="003C329A" w:rsidRPr="008D4192" w:rsidRDefault="003C329A" w:rsidP="00513CA6">
            <w:pPr>
              <w:spacing w:line="276" w:lineRule="auto"/>
              <w:rPr>
                <w:sz w:val="22"/>
              </w:rPr>
            </w:pPr>
            <w:r w:rsidRPr="008D4192">
              <w:rPr>
                <w:sz w:val="22"/>
              </w:rPr>
              <w:t>Duplication ratio</w:t>
            </w:r>
          </w:p>
        </w:tc>
        <w:tc>
          <w:tcPr>
            <w:tcW w:w="1488" w:type="dxa"/>
            <w:tcBorders>
              <w:top w:val="single" w:sz="4" w:space="0" w:color="BFBFBF" w:themeColor="background1" w:themeShade="BF"/>
              <w:left w:val="nil"/>
              <w:bottom w:val="single" w:sz="4" w:space="0" w:color="BFBFBF" w:themeColor="background1" w:themeShade="BF"/>
              <w:right w:val="nil"/>
            </w:tcBorders>
            <w:vAlign w:val="center"/>
          </w:tcPr>
          <w:p w:rsidR="003C329A" w:rsidRPr="00B47394" w:rsidRDefault="003C329A" w:rsidP="00513CA6">
            <w:pPr>
              <w:jc w:val="right"/>
              <w:rPr>
                <w:sz w:val="22"/>
              </w:rPr>
            </w:pPr>
            <w:r>
              <w:rPr>
                <w:sz w:val="22"/>
              </w:rPr>
              <w:t>1.0</w:t>
            </w:r>
          </w:p>
        </w:tc>
        <w:tc>
          <w:tcPr>
            <w:tcW w:w="1377" w:type="dxa"/>
            <w:tcBorders>
              <w:top w:val="single" w:sz="4" w:space="0" w:color="BFBFBF" w:themeColor="background1" w:themeShade="BF"/>
              <w:left w:val="nil"/>
              <w:bottom w:val="single" w:sz="4" w:space="0" w:color="BFBFBF" w:themeColor="background1" w:themeShade="BF"/>
              <w:right w:val="nil"/>
            </w:tcBorders>
            <w:vAlign w:val="center"/>
          </w:tcPr>
          <w:p w:rsidR="003C329A" w:rsidRPr="00B47394" w:rsidRDefault="003C329A" w:rsidP="00513CA6">
            <w:pPr>
              <w:jc w:val="right"/>
              <w:rPr>
                <w:sz w:val="22"/>
              </w:rPr>
            </w:pPr>
            <w:r w:rsidRPr="00B47394">
              <w:rPr>
                <w:sz w:val="22"/>
              </w:rPr>
              <w:t>1.013</w:t>
            </w:r>
          </w:p>
        </w:tc>
        <w:tc>
          <w:tcPr>
            <w:tcW w:w="1216" w:type="dxa"/>
            <w:tcBorders>
              <w:top w:val="single" w:sz="4" w:space="0" w:color="BFBFBF" w:themeColor="background1" w:themeShade="BF"/>
              <w:left w:val="nil"/>
              <w:bottom w:val="single" w:sz="4" w:space="0" w:color="BFBFBF" w:themeColor="background1" w:themeShade="BF"/>
              <w:right w:val="nil"/>
            </w:tcBorders>
            <w:vAlign w:val="center"/>
          </w:tcPr>
          <w:p w:rsidR="003C329A" w:rsidRPr="00B47394" w:rsidRDefault="003C329A" w:rsidP="00513CA6">
            <w:pPr>
              <w:jc w:val="right"/>
              <w:rPr>
                <w:sz w:val="22"/>
              </w:rPr>
            </w:pPr>
            <w:r w:rsidRPr="00B47394">
              <w:rPr>
                <w:sz w:val="22"/>
              </w:rPr>
              <w:t>1.008</w:t>
            </w:r>
          </w:p>
        </w:tc>
        <w:tc>
          <w:tcPr>
            <w:tcW w:w="1095" w:type="dxa"/>
            <w:tcBorders>
              <w:top w:val="single" w:sz="4" w:space="0" w:color="BFBFBF" w:themeColor="background1" w:themeShade="BF"/>
              <w:left w:val="nil"/>
              <w:bottom w:val="single" w:sz="4" w:space="0" w:color="BFBFBF" w:themeColor="background1" w:themeShade="BF"/>
              <w:right w:val="nil"/>
            </w:tcBorders>
            <w:vAlign w:val="center"/>
          </w:tcPr>
          <w:p w:rsidR="003C329A" w:rsidRPr="00A82D5C" w:rsidRDefault="003C329A" w:rsidP="00513CA6">
            <w:pPr>
              <w:jc w:val="right"/>
              <w:rPr>
                <w:b/>
                <w:sz w:val="22"/>
              </w:rPr>
            </w:pPr>
            <w:r w:rsidRPr="00A82D5C">
              <w:rPr>
                <w:b/>
                <w:sz w:val="22"/>
              </w:rPr>
              <w:t>1.003</w:t>
            </w:r>
          </w:p>
        </w:tc>
        <w:tc>
          <w:tcPr>
            <w:tcW w:w="1221" w:type="dxa"/>
            <w:tcBorders>
              <w:top w:val="single" w:sz="4" w:space="0" w:color="BFBFBF" w:themeColor="background1" w:themeShade="BF"/>
              <w:left w:val="nil"/>
              <w:bottom w:val="single" w:sz="4" w:space="0" w:color="BFBFBF" w:themeColor="background1" w:themeShade="BF"/>
              <w:right w:val="nil"/>
            </w:tcBorders>
            <w:vAlign w:val="center"/>
          </w:tcPr>
          <w:p w:rsidR="003C329A" w:rsidRPr="00B47394" w:rsidRDefault="003C329A" w:rsidP="00513CA6">
            <w:pPr>
              <w:jc w:val="right"/>
              <w:rPr>
                <w:sz w:val="22"/>
              </w:rPr>
            </w:pPr>
            <w:r w:rsidRPr="00B47394">
              <w:rPr>
                <w:sz w:val="22"/>
              </w:rPr>
              <w:t>1.009</w:t>
            </w:r>
          </w:p>
        </w:tc>
        <w:tc>
          <w:tcPr>
            <w:tcW w:w="1083" w:type="dxa"/>
            <w:tcBorders>
              <w:top w:val="single" w:sz="4" w:space="0" w:color="BFBFBF" w:themeColor="background1" w:themeShade="BF"/>
              <w:left w:val="nil"/>
              <w:bottom w:val="single" w:sz="4" w:space="0" w:color="BFBFBF" w:themeColor="background1" w:themeShade="BF"/>
            </w:tcBorders>
            <w:vAlign w:val="center"/>
          </w:tcPr>
          <w:p w:rsidR="003C329A" w:rsidRPr="00B47394" w:rsidRDefault="003C329A" w:rsidP="00513CA6">
            <w:pPr>
              <w:jc w:val="right"/>
              <w:rPr>
                <w:sz w:val="22"/>
              </w:rPr>
            </w:pPr>
            <w:r w:rsidRPr="00B47394">
              <w:rPr>
                <w:sz w:val="22"/>
              </w:rPr>
              <w:t>1.004</w:t>
            </w:r>
          </w:p>
        </w:tc>
      </w:tr>
      <w:tr w:rsidR="003C329A" w:rsidTr="008634AE">
        <w:tc>
          <w:tcPr>
            <w:tcW w:w="2254" w:type="dxa"/>
            <w:tcBorders>
              <w:top w:val="single" w:sz="4" w:space="0" w:color="BFBFBF" w:themeColor="background1" w:themeShade="BF"/>
              <w:right w:val="nil"/>
            </w:tcBorders>
          </w:tcPr>
          <w:p w:rsidR="003C329A" w:rsidRPr="006F269E" w:rsidRDefault="003C329A" w:rsidP="00513CA6">
            <w:pPr>
              <w:spacing w:line="276" w:lineRule="auto"/>
              <w:rPr>
                <w:sz w:val="22"/>
              </w:rPr>
            </w:pPr>
            <w:r w:rsidRPr="006F269E">
              <w:rPr>
                <w:sz w:val="22"/>
              </w:rPr>
              <w:t># genes</w:t>
            </w:r>
          </w:p>
        </w:tc>
        <w:tc>
          <w:tcPr>
            <w:tcW w:w="1488" w:type="dxa"/>
            <w:tcBorders>
              <w:top w:val="single" w:sz="4" w:space="0" w:color="BFBFBF" w:themeColor="background1" w:themeShade="BF"/>
              <w:left w:val="nil"/>
              <w:right w:val="nil"/>
            </w:tcBorders>
          </w:tcPr>
          <w:p w:rsidR="003C329A" w:rsidRPr="00397E1B" w:rsidRDefault="003C329A" w:rsidP="005A0080">
            <w:pPr>
              <w:spacing w:line="276" w:lineRule="auto"/>
              <w:jc w:val="right"/>
              <w:rPr>
                <w:sz w:val="22"/>
              </w:rPr>
            </w:pPr>
            <w:r>
              <w:rPr>
                <w:sz w:val="22"/>
              </w:rPr>
              <w:t>N/A</w:t>
            </w:r>
          </w:p>
        </w:tc>
        <w:tc>
          <w:tcPr>
            <w:tcW w:w="1377" w:type="dxa"/>
            <w:tcBorders>
              <w:top w:val="single" w:sz="4" w:space="0" w:color="BFBFBF" w:themeColor="background1" w:themeShade="BF"/>
              <w:left w:val="nil"/>
              <w:right w:val="nil"/>
            </w:tcBorders>
            <w:vAlign w:val="center"/>
          </w:tcPr>
          <w:p w:rsidR="003C329A" w:rsidRPr="0091797A" w:rsidRDefault="003C329A" w:rsidP="003C329A">
            <w:pPr>
              <w:jc w:val="right"/>
              <w:rPr>
                <w:b/>
                <w:sz w:val="22"/>
              </w:rPr>
            </w:pPr>
            <w:r w:rsidRPr="0091797A">
              <w:rPr>
                <w:b/>
                <w:sz w:val="22"/>
              </w:rPr>
              <w:t xml:space="preserve">3 </w:t>
            </w:r>
            <w:r>
              <w:rPr>
                <w:b/>
                <w:sz w:val="22"/>
              </w:rPr>
              <w:t>573</w:t>
            </w:r>
          </w:p>
        </w:tc>
        <w:tc>
          <w:tcPr>
            <w:tcW w:w="1216" w:type="dxa"/>
            <w:tcBorders>
              <w:top w:val="single" w:sz="4" w:space="0" w:color="BFBFBF" w:themeColor="background1" w:themeShade="BF"/>
              <w:left w:val="nil"/>
              <w:right w:val="nil"/>
            </w:tcBorders>
            <w:vAlign w:val="center"/>
          </w:tcPr>
          <w:p w:rsidR="003C329A" w:rsidRPr="00B47394" w:rsidRDefault="003C329A" w:rsidP="00513CA6">
            <w:pPr>
              <w:jc w:val="right"/>
              <w:rPr>
                <w:sz w:val="22"/>
              </w:rPr>
            </w:pPr>
            <w:r w:rsidRPr="00B47394">
              <w:rPr>
                <w:sz w:val="22"/>
              </w:rPr>
              <w:t>3</w:t>
            </w:r>
            <w:r>
              <w:rPr>
                <w:sz w:val="22"/>
              </w:rPr>
              <w:t xml:space="preserve"> 552</w:t>
            </w:r>
          </w:p>
        </w:tc>
        <w:tc>
          <w:tcPr>
            <w:tcW w:w="1095" w:type="dxa"/>
            <w:tcBorders>
              <w:top w:val="single" w:sz="4" w:space="0" w:color="BFBFBF" w:themeColor="background1" w:themeShade="BF"/>
              <w:left w:val="nil"/>
              <w:right w:val="nil"/>
            </w:tcBorders>
            <w:vAlign w:val="center"/>
          </w:tcPr>
          <w:p w:rsidR="003C329A" w:rsidRPr="00B47394" w:rsidRDefault="003C329A" w:rsidP="00513CA6">
            <w:pPr>
              <w:jc w:val="right"/>
              <w:rPr>
                <w:sz w:val="22"/>
              </w:rPr>
            </w:pPr>
            <w:r w:rsidRPr="00B47394">
              <w:rPr>
                <w:sz w:val="22"/>
              </w:rPr>
              <w:t>3</w:t>
            </w:r>
            <w:r>
              <w:rPr>
                <w:sz w:val="22"/>
              </w:rPr>
              <w:t xml:space="preserve"> 289</w:t>
            </w:r>
          </w:p>
        </w:tc>
        <w:tc>
          <w:tcPr>
            <w:tcW w:w="1221" w:type="dxa"/>
            <w:tcBorders>
              <w:top w:val="single" w:sz="4" w:space="0" w:color="BFBFBF" w:themeColor="background1" w:themeShade="BF"/>
              <w:left w:val="nil"/>
              <w:right w:val="nil"/>
            </w:tcBorders>
            <w:vAlign w:val="center"/>
          </w:tcPr>
          <w:p w:rsidR="003C329A" w:rsidRPr="00B47394" w:rsidRDefault="003C329A" w:rsidP="00513CA6">
            <w:pPr>
              <w:jc w:val="right"/>
              <w:rPr>
                <w:sz w:val="22"/>
              </w:rPr>
            </w:pPr>
            <w:r w:rsidRPr="00B47394">
              <w:rPr>
                <w:sz w:val="22"/>
              </w:rPr>
              <w:t>3</w:t>
            </w:r>
            <w:r>
              <w:rPr>
                <w:sz w:val="22"/>
              </w:rPr>
              <w:t xml:space="preserve"> 541</w:t>
            </w:r>
          </w:p>
        </w:tc>
        <w:tc>
          <w:tcPr>
            <w:tcW w:w="1083" w:type="dxa"/>
            <w:tcBorders>
              <w:top w:val="single" w:sz="4" w:space="0" w:color="BFBFBF" w:themeColor="background1" w:themeShade="BF"/>
              <w:left w:val="nil"/>
            </w:tcBorders>
            <w:vAlign w:val="center"/>
          </w:tcPr>
          <w:p w:rsidR="003C329A" w:rsidRPr="00B47394" w:rsidRDefault="003C329A" w:rsidP="00513CA6">
            <w:pPr>
              <w:jc w:val="right"/>
              <w:rPr>
                <w:sz w:val="22"/>
              </w:rPr>
            </w:pPr>
            <w:r w:rsidRPr="00B47394">
              <w:rPr>
                <w:sz w:val="22"/>
              </w:rPr>
              <w:t>9</w:t>
            </w:r>
            <w:r>
              <w:rPr>
                <w:sz w:val="22"/>
              </w:rPr>
              <w:t>4</w:t>
            </w:r>
          </w:p>
        </w:tc>
      </w:tr>
    </w:tbl>
    <w:p w:rsidR="001F0E18" w:rsidRDefault="001F0E18">
      <w:pPr>
        <w:rPr>
          <w:lang w:val="en-US"/>
        </w:rPr>
      </w:pPr>
    </w:p>
    <w:p w:rsidR="009E29F9" w:rsidRPr="009E29F9" w:rsidRDefault="005D3AD9" w:rsidP="009E29F9">
      <w:pPr>
        <w:pStyle w:val="Caption"/>
        <w:keepNext/>
        <w:rPr>
          <w:sz w:val="24"/>
        </w:rPr>
      </w:pPr>
      <w:bookmarkStart w:id="864" w:name="_Toc393074579"/>
      <w:bookmarkStart w:id="865" w:name="_Toc393074741"/>
      <w:bookmarkStart w:id="866" w:name="_Toc393077943"/>
      <w:bookmarkStart w:id="867" w:name="_Toc393208979"/>
      <w:bookmarkStart w:id="868" w:name="_Toc393210890"/>
      <w:r>
        <w:rPr>
          <w:sz w:val="24"/>
        </w:rPr>
        <w:t>Table B</w:t>
      </w:r>
      <w:r w:rsidR="009E29F9" w:rsidRPr="009E29F9">
        <w:rPr>
          <w:sz w:val="24"/>
        </w:rPr>
        <w:t xml:space="preserve"> </w:t>
      </w:r>
      <w:r w:rsidR="009E29F9" w:rsidRPr="009E29F9">
        <w:rPr>
          <w:sz w:val="24"/>
        </w:rPr>
        <w:fldChar w:fldCharType="begin"/>
      </w:r>
      <w:r w:rsidR="009E29F9" w:rsidRPr="009E29F9">
        <w:rPr>
          <w:sz w:val="24"/>
        </w:rPr>
        <w:instrText xml:space="preserve"> SEQ Table_C \* ARABIC </w:instrText>
      </w:r>
      <w:r w:rsidR="009E29F9" w:rsidRPr="009E29F9">
        <w:rPr>
          <w:sz w:val="24"/>
        </w:rPr>
        <w:fldChar w:fldCharType="separate"/>
      </w:r>
      <w:r w:rsidR="00962059">
        <w:rPr>
          <w:noProof/>
          <w:sz w:val="24"/>
        </w:rPr>
        <w:t>8</w:t>
      </w:r>
      <w:r w:rsidR="009E29F9" w:rsidRPr="009E29F9">
        <w:rPr>
          <w:sz w:val="24"/>
        </w:rPr>
        <w:fldChar w:fldCharType="end"/>
      </w:r>
      <w:r w:rsidR="009E29F9" w:rsidRPr="009E29F9">
        <w:rPr>
          <w:sz w:val="24"/>
        </w:rPr>
        <w:t xml:space="preserve"> </w:t>
      </w:r>
      <w:r w:rsidR="004D0097">
        <w:rPr>
          <w:sz w:val="24"/>
        </w:rPr>
        <w:t>Comparison of scaffolds</w:t>
      </w:r>
      <w:r w:rsidR="004D0097" w:rsidRPr="004D0097">
        <w:rPr>
          <w:sz w:val="24"/>
        </w:rPr>
        <w:t xml:space="preserve"> from </w:t>
      </w:r>
      <w:r w:rsidR="004D0097">
        <w:rPr>
          <w:sz w:val="24"/>
        </w:rPr>
        <w:t>MaSuRCA runs on H</w:t>
      </w:r>
      <w:r w:rsidR="004D0097" w:rsidRPr="004D0097">
        <w:rPr>
          <w:sz w:val="24"/>
        </w:rPr>
        <w:t>iSeq</w:t>
      </w:r>
      <w:bookmarkEnd w:id="864"/>
      <w:bookmarkEnd w:id="865"/>
      <w:bookmarkEnd w:id="866"/>
      <w:bookmarkEnd w:id="867"/>
      <w:bookmarkEnd w:id="868"/>
    </w:p>
    <w:p w:rsidR="009E29F9" w:rsidRDefault="009E29F9" w:rsidP="009E29F9">
      <w:r>
        <w:t>The values for the first column (GAGE-B supplementary table S6) are obtained from GAGE-Bs supplementary material, while the next column (GAGE-B assembly file) represents data computed by running assemblies on QUAST 2.2. The last four column represents assemblies reproduced with HiSeq data using MaSuRCA 1.8.3/2.1.0 with k values 89 and 99</w:t>
      </w:r>
    </w:p>
    <w:tbl>
      <w:tblPr>
        <w:tblStyle w:val="TableGrid"/>
        <w:tblW w:w="5216" w:type="pct"/>
        <w:tblInd w:w="-34"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362"/>
        <w:gridCol w:w="1488"/>
        <w:gridCol w:w="1216"/>
        <w:gridCol w:w="1216"/>
        <w:gridCol w:w="1139"/>
        <w:gridCol w:w="1135"/>
        <w:gridCol w:w="1133"/>
      </w:tblGrid>
      <w:tr w:rsidR="002F35B2" w:rsidRPr="00607294" w:rsidTr="002F35B2">
        <w:tc>
          <w:tcPr>
            <w:tcW w:w="1249" w:type="pct"/>
            <w:vMerge w:val="restart"/>
            <w:tcBorders>
              <w:top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2F35B2" w:rsidRPr="00B47394" w:rsidRDefault="002F35B2" w:rsidP="002F35B2">
            <w:pPr>
              <w:rPr>
                <w:sz w:val="22"/>
              </w:rPr>
            </w:pPr>
            <w:r w:rsidRPr="00B47394">
              <w:rPr>
                <w:sz w:val="22"/>
              </w:rPr>
              <w:t>Assembly</w:t>
            </w:r>
          </w:p>
        </w:tc>
        <w:tc>
          <w:tcPr>
            <w:tcW w:w="2522" w:type="pct"/>
            <w:gridSpan w:val="4"/>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2F35B2" w:rsidRPr="00B47394" w:rsidRDefault="002F35B2" w:rsidP="002F35B2">
            <w:pPr>
              <w:jc w:val="center"/>
              <w:rPr>
                <w:sz w:val="22"/>
              </w:rPr>
            </w:pPr>
            <w:r>
              <w:rPr>
                <w:sz w:val="22"/>
              </w:rPr>
              <w:t>MaSuRCA 1.8.3</w:t>
            </w:r>
          </w:p>
        </w:tc>
        <w:tc>
          <w:tcPr>
            <w:tcW w:w="1229" w:type="pct"/>
            <w:gridSpan w:val="2"/>
            <w:tcBorders>
              <w:top w:val="single" w:sz="12" w:space="0" w:color="BFBFBF" w:themeColor="background1" w:themeShade="BF"/>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2F35B2" w:rsidRPr="00B47394" w:rsidRDefault="002F35B2" w:rsidP="002F35B2">
            <w:pPr>
              <w:jc w:val="center"/>
              <w:rPr>
                <w:sz w:val="22"/>
              </w:rPr>
            </w:pPr>
            <w:r>
              <w:rPr>
                <w:sz w:val="22"/>
              </w:rPr>
              <w:t>MaSuRCA 2.1.0</w:t>
            </w:r>
          </w:p>
        </w:tc>
      </w:tr>
      <w:tr w:rsidR="002F35B2" w:rsidRPr="00607294" w:rsidTr="003B4889">
        <w:tc>
          <w:tcPr>
            <w:tcW w:w="1249" w:type="pct"/>
            <w:vMerge/>
            <w:tcBorders>
              <w:right w:val="single" w:sz="12" w:space="0" w:color="BFBFBF" w:themeColor="background1" w:themeShade="BF"/>
            </w:tcBorders>
            <w:shd w:val="clear" w:color="auto" w:fill="F2F2F2" w:themeFill="background1" w:themeFillShade="F2"/>
          </w:tcPr>
          <w:p w:rsidR="002F35B2" w:rsidRPr="00B47394" w:rsidRDefault="002F35B2" w:rsidP="004C77A8">
            <w:pPr>
              <w:rPr>
                <w:sz w:val="22"/>
              </w:rPr>
            </w:pPr>
          </w:p>
        </w:tc>
        <w:tc>
          <w:tcPr>
            <w:tcW w:w="1248" w:type="pct"/>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2F35B2" w:rsidRDefault="002F35B2" w:rsidP="002F35B2">
            <w:pPr>
              <w:jc w:val="center"/>
              <w:rPr>
                <w:sz w:val="22"/>
              </w:rPr>
            </w:pPr>
            <w:r>
              <w:rPr>
                <w:sz w:val="22"/>
              </w:rPr>
              <w:t>GAGE-B</w:t>
            </w:r>
          </w:p>
        </w:tc>
        <w:tc>
          <w:tcPr>
            <w:tcW w:w="1274" w:type="pct"/>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2F35B2" w:rsidRPr="00B47394" w:rsidRDefault="002F35B2" w:rsidP="002F35B2">
            <w:pPr>
              <w:jc w:val="center"/>
              <w:rPr>
                <w:sz w:val="22"/>
              </w:rPr>
            </w:pPr>
            <w:r>
              <w:rPr>
                <w:sz w:val="22"/>
              </w:rPr>
              <w:t>Reproduced</w:t>
            </w:r>
          </w:p>
        </w:tc>
        <w:tc>
          <w:tcPr>
            <w:tcW w:w="1229" w:type="pct"/>
            <w:gridSpan w:val="2"/>
            <w:tcBorders>
              <w:top w:val="single" w:sz="12" w:space="0" w:color="BFBFBF" w:themeColor="background1" w:themeShade="BF"/>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2F35B2" w:rsidRPr="00B47394" w:rsidRDefault="002F35B2" w:rsidP="002F35B2">
            <w:pPr>
              <w:jc w:val="center"/>
              <w:rPr>
                <w:sz w:val="22"/>
              </w:rPr>
            </w:pPr>
            <w:r>
              <w:rPr>
                <w:sz w:val="22"/>
              </w:rPr>
              <w:t>Reproduced</w:t>
            </w:r>
          </w:p>
        </w:tc>
      </w:tr>
      <w:tr w:rsidR="002F35B2" w:rsidRPr="00607294" w:rsidTr="008634AE">
        <w:tc>
          <w:tcPr>
            <w:tcW w:w="1249" w:type="pct"/>
            <w:vMerge/>
            <w:tcBorders>
              <w:bottom w:val="single" w:sz="12" w:space="0" w:color="BFBFBF" w:themeColor="background1" w:themeShade="BF"/>
              <w:right w:val="single" w:sz="12" w:space="0" w:color="BFBFBF" w:themeColor="background1" w:themeShade="BF"/>
            </w:tcBorders>
            <w:shd w:val="clear" w:color="auto" w:fill="F2F2F2" w:themeFill="background1" w:themeFillShade="F2"/>
          </w:tcPr>
          <w:p w:rsidR="002F35B2" w:rsidRPr="00B47394" w:rsidRDefault="002F35B2" w:rsidP="004C77A8">
            <w:pPr>
              <w:rPr>
                <w:sz w:val="22"/>
              </w:rPr>
            </w:pPr>
          </w:p>
        </w:tc>
        <w:tc>
          <w:tcPr>
            <w:tcW w:w="591"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2F35B2" w:rsidRPr="00B47394" w:rsidRDefault="002F35B2" w:rsidP="004C77A8">
            <w:pPr>
              <w:jc w:val="right"/>
              <w:rPr>
                <w:sz w:val="22"/>
              </w:rPr>
            </w:pPr>
            <w:r>
              <w:rPr>
                <w:sz w:val="22"/>
              </w:rPr>
              <w:t>Supplementary table S6</w:t>
            </w:r>
          </w:p>
        </w:tc>
        <w:tc>
          <w:tcPr>
            <w:tcW w:w="657"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2F35B2" w:rsidRPr="00B47394" w:rsidRDefault="002F35B2" w:rsidP="004C77A8">
            <w:pPr>
              <w:jc w:val="right"/>
              <w:rPr>
                <w:sz w:val="22"/>
              </w:rPr>
            </w:pPr>
            <w:r>
              <w:rPr>
                <w:sz w:val="22"/>
              </w:rPr>
              <w:t>Assembly file</w:t>
            </w:r>
          </w:p>
        </w:tc>
        <w:tc>
          <w:tcPr>
            <w:tcW w:w="657"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2F35B2" w:rsidRPr="00B47394" w:rsidRDefault="002F35B2" w:rsidP="004C77A8">
            <w:pPr>
              <w:jc w:val="right"/>
              <w:rPr>
                <w:sz w:val="22"/>
              </w:rPr>
            </w:pPr>
            <w:r>
              <w:rPr>
                <w:sz w:val="22"/>
              </w:rPr>
              <w:t>k=</w:t>
            </w:r>
            <w:r w:rsidRPr="00B47394">
              <w:rPr>
                <w:sz w:val="22"/>
              </w:rPr>
              <w:t>89</w:t>
            </w:r>
          </w:p>
        </w:tc>
        <w:tc>
          <w:tcPr>
            <w:tcW w:w="617"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2F35B2" w:rsidRPr="00B47394" w:rsidRDefault="002F35B2" w:rsidP="004C77A8">
            <w:pPr>
              <w:jc w:val="right"/>
              <w:rPr>
                <w:sz w:val="22"/>
              </w:rPr>
            </w:pPr>
            <w:r w:rsidRPr="00B47394">
              <w:rPr>
                <w:sz w:val="22"/>
              </w:rPr>
              <w:t>k</w:t>
            </w:r>
            <w:r>
              <w:rPr>
                <w:sz w:val="22"/>
              </w:rPr>
              <w:t>=</w:t>
            </w:r>
            <w:r w:rsidRPr="00B47394">
              <w:rPr>
                <w:sz w:val="22"/>
              </w:rPr>
              <w:t>99</w:t>
            </w:r>
          </w:p>
        </w:tc>
        <w:tc>
          <w:tcPr>
            <w:tcW w:w="615"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2F35B2" w:rsidRPr="00B47394" w:rsidRDefault="002F35B2" w:rsidP="004C77A8">
            <w:pPr>
              <w:jc w:val="right"/>
              <w:rPr>
                <w:sz w:val="22"/>
              </w:rPr>
            </w:pPr>
            <w:r w:rsidRPr="00B47394">
              <w:rPr>
                <w:sz w:val="22"/>
              </w:rPr>
              <w:t>k</w:t>
            </w:r>
            <w:r>
              <w:rPr>
                <w:sz w:val="22"/>
              </w:rPr>
              <w:t>=</w:t>
            </w:r>
            <w:r w:rsidRPr="00B47394">
              <w:rPr>
                <w:sz w:val="22"/>
              </w:rPr>
              <w:t>89</w:t>
            </w:r>
          </w:p>
        </w:tc>
        <w:tc>
          <w:tcPr>
            <w:tcW w:w="614" w:type="pct"/>
            <w:tcBorders>
              <w:top w:val="single" w:sz="12" w:space="0" w:color="BFBFBF" w:themeColor="background1" w:themeShade="BF"/>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2F35B2" w:rsidRPr="00B47394" w:rsidRDefault="002F35B2" w:rsidP="004C77A8">
            <w:pPr>
              <w:jc w:val="right"/>
              <w:rPr>
                <w:sz w:val="22"/>
              </w:rPr>
            </w:pPr>
            <w:r w:rsidRPr="00B47394">
              <w:rPr>
                <w:sz w:val="22"/>
              </w:rPr>
              <w:t>k</w:t>
            </w:r>
            <w:r>
              <w:rPr>
                <w:sz w:val="22"/>
              </w:rPr>
              <w:t>=</w:t>
            </w:r>
            <w:r w:rsidRPr="00B47394">
              <w:rPr>
                <w:sz w:val="22"/>
              </w:rPr>
              <w:t>99</w:t>
            </w:r>
          </w:p>
        </w:tc>
      </w:tr>
      <w:tr w:rsidR="004C77A8" w:rsidRPr="00607294" w:rsidTr="008634AE">
        <w:tc>
          <w:tcPr>
            <w:tcW w:w="1249" w:type="pct"/>
            <w:tcBorders>
              <w:top w:val="single" w:sz="12" w:space="0" w:color="BFBFBF" w:themeColor="background1" w:themeShade="BF"/>
              <w:bottom w:val="single" w:sz="4" w:space="0" w:color="BFBFBF" w:themeColor="background1" w:themeShade="BF"/>
            </w:tcBorders>
          </w:tcPr>
          <w:p w:rsidR="004C77A8" w:rsidRPr="006F269E" w:rsidRDefault="004C77A8" w:rsidP="004C77A8">
            <w:pPr>
              <w:spacing w:line="276" w:lineRule="auto"/>
              <w:rPr>
                <w:sz w:val="22"/>
              </w:rPr>
            </w:pPr>
            <w:r>
              <w:rPr>
                <w:sz w:val="22"/>
              </w:rPr>
              <w:t xml:space="preserve"># </w:t>
            </w:r>
            <w:r w:rsidRPr="006F269E">
              <w:rPr>
                <w:sz w:val="22"/>
              </w:rPr>
              <w:t>s</w:t>
            </w:r>
            <w:r>
              <w:rPr>
                <w:sz w:val="22"/>
              </w:rPr>
              <w:t>caffold (&gt;= 5</w:t>
            </w:r>
            <w:r w:rsidRPr="006F269E">
              <w:rPr>
                <w:sz w:val="22"/>
              </w:rPr>
              <w:t>00 bp)</w:t>
            </w:r>
          </w:p>
        </w:tc>
        <w:tc>
          <w:tcPr>
            <w:tcW w:w="591" w:type="pct"/>
            <w:tcBorders>
              <w:top w:val="single" w:sz="12" w:space="0" w:color="BFBFBF" w:themeColor="background1" w:themeShade="BF"/>
              <w:bottom w:val="single" w:sz="4" w:space="0" w:color="BFBFBF" w:themeColor="background1" w:themeShade="BF"/>
            </w:tcBorders>
            <w:vAlign w:val="center"/>
          </w:tcPr>
          <w:p w:rsidR="004C77A8" w:rsidRPr="0091797A" w:rsidRDefault="004C77A8" w:rsidP="004C77A8">
            <w:pPr>
              <w:jc w:val="right"/>
              <w:rPr>
                <w:b/>
                <w:sz w:val="22"/>
              </w:rPr>
            </w:pPr>
            <w:r w:rsidRPr="0091797A">
              <w:rPr>
                <w:b/>
                <w:sz w:val="22"/>
              </w:rPr>
              <w:t>88</w:t>
            </w:r>
          </w:p>
        </w:tc>
        <w:tc>
          <w:tcPr>
            <w:tcW w:w="657" w:type="pct"/>
            <w:tcBorders>
              <w:top w:val="single" w:sz="12" w:space="0" w:color="BFBFBF" w:themeColor="background1" w:themeShade="BF"/>
              <w:bottom w:val="single" w:sz="4" w:space="0" w:color="BFBFBF" w:themeColor="background1" w:themeShade="BF"/>
            </w:tcBorders>
            <w:vAlign w:val="center"/>
          </w:tcPr>
          <w:p w:rsidR="004C77A8" w:rsidRPr="0091797A" w:rsidRDefault="004C77A8" w:rsidP="004C77A8">
            <w:pPr>
              <w:jc w:val="right"/>
              <w:rPr>
                <w:b/>
                <w:sz w:val="22"/>
              </w:rPr>
            </w:pPr>
            <w:r w:rsidRPr="0091797A">
              <w:rPr>
                <w:b/>
                <w:sz w:val="22"/>
              </w:rPr>
              <w:t>88</w:t>
            </w:r>
          </w:p>
        </w:tc>
        <w:tc>
          <w:tcPr>
            <w:tcW w:w="657" w:type="pct"/>
            <w:tcBorders>
              <w:top w:val="single" w:sz="12" w:space="0" w:color="BFBFBF" w:themeColor="background1" w:themeShade="BF"/>
              <w:bottom w:val="single" w:sz="4" w:space="0" w:color="BFBFBF" w:themeColor="background1" w:themeShade="BF"/>
            </w:tcBorders>
            <w:vAlign w:val="center"/>
          </w:tcPr>
          <w:p w:rsidR="004C77A8" w:rsidRPr="0091797A" w:rsidRDefault="004C77A8" w:rsidP="004C77A8">
            <w:pPr>
              <w:jc w:val="right"/>
              <w:rPr>
                <w:b/>
                <w:sz w:val="22"/>
              </w:rPr>
            </w:pPr>
            <w:r w:rsidRPr="0091797A">
              <w:rPr>
                <w:b/>
                <w:sz w:val="22"/>
              </w:rPr>
              <w:t>88</w:t>
            </w:r>
          </w:p>
        </w:tc>
        <w:tc>
          <w:tcPr>
            <w:tcW w:w="617" w:type="pct"/>
            <w:tcBorders>
              <w:top w:val="single" w:sz="12" w:space="0" w:color="BFBFBF" w:themeColor="background1" w:themeShade="BF"/>
              <w:bottom w:val="single" w:sz="4" w:space="0" w:color="BFBFBF" w:themeColor="background1" w:themeShade="BF"/>
            </w:tcBorders>
            <w:vAlign w:val="center"/>
          </w:tcPr>
          <w:p w:rsidR="004C77A8" w:rsidRPr="00AC4D1A" w:rsidRDefault="004C77A8" w:rsidP="004C77A8">
            <w:pPr>
              <w:jc w:val="right"/>
              <w:rPr>
                <w:sz w:val="22"/>
              </w:rPr>
            </w:pPr>
            <w:r w:rsidRPr="00AC4D1A">
              <w:rPr>
                <w:sz w:val="22"/>
              </w:rPr>
              <w:t>245</w:t>
            </w:r>
          </w:p>
        </w:tc>
        <w:tc>
          <w:tcPr>
            <w:tcW w:w="615" w:type="pct"/>
            <w:tcBorders>
              <w:top w:val="single" w:sz="12" w:space="0" w:color="BFBFBF" w:themeColor="background1" w:themeShade="BF"/>
              <w:bottom w:val="single" w:sz="4" w:space="0" w:color="BFBFBF" w:themeColor="background1" w:themeShade="BF"/>
            </w:tcBorders>
            <w:vAlign w:val="center"/>
          </w:tcPr>
          <w:p w:rsidR="004C77A8" w:rsidRPr="00AC4D1A" w:rsidRDefault="004C77A8" w:rsidP="004C77A8">
            <w:pPr>
              <w:jc w:val="right"/>
              <w:rPr>
                <w:sz w:val="22"/>
              </w:rPr>
            </w:pPr>
            <w:r w:rsidRPr="00AC4D1A">
              <w:rPr>
                <w:sz w:val="22"/>
              </w:rPr>
              <w:t>118</w:t>
            </w:r>
          </w:p>
        </w:tc>
        <w:tc>
          <w:tcPr>
            <w:tcW w:w="614" w:type="pct"/>
            <w:tcBorders>
              <w:top w:val="single" w:sz="12" w:space="0" w:color="BFBFBF" w:themeColor="background1" w:themeShade="BF"/>
              <w:bottom w:val="single" w:sz="4" w:space="0" w:color="BFBFBF" w:themeColor="background1" w:themeShade="BF"/>
            </w:tcBorders>
            <w:vAlign w:val="center"/>
          </w:tcPr>
          <w:p w:rsidR="004C77A8" w:rsidRPr="00AC4D1A" w:rsidRDefault="004C77A8" w:rsidP="004C77A8">
            <w:pPr>
              <w:jc w:val="right"/>
              <w:rPr>
                <w:sz w:val="22"/>
              </w:rPr>
            </w:pPr>
            <w:r w:rsidRPr="00AC4D1A">
              <w:rPr>
                <w:sz w:val="22"/>
              </w:rPr>
              <w:t>167</w:t>
            </w:r>
          </w:p>
        </w:tc>
      </w:tr>
      <w:tr w:rsidR="004C77A8" w:rsidRPr="00607294" w:rsidTr="008634AE">
        <w:tc>
          <w:tcPr>
            <w:tcW w:w="1249" w:type="pct"/>
            <w:tcBorders>
              <w:top w:val="single" w:sz="4" w:space="0" w:color="BFBFBF" w:themeColor="background1" w:themeShade="BF"/>
              <w:bottom w:val="single" w:sz="4" w:space="0" w:color="BFBFBF" w:themeColor="background1" w:themeShade="BF"/>
            </w:tcBorders>
          </w:tcPr>
          <w:p w:rsidR="004C77A8" w:rsidRPr="006F269E" w:rsidRDefault="004C77A8" w:rsidP="004C77A8">
            <w:pPr>
              <w:spacing w:line="276" w:lineRule="auto"/>
              <w:rPr>
                <w:sz w:val="22"/>
              </w:rPr>
            </w:pPr>
            <w:r w:rsidRPr="006F269E">
              <w:rPr>
                <w:sz w:val="22"/>
              </w:rPr>
              <w:t>N50</w:t>
            </w:r>
            <w:r w:rsidR="009E29F9">
              <w:rPr>
                <w:sz w:val="22"/>
              </w:rPr>
              <w:t xml:space="preserve"> (kb)</w:t>
            </w:r>
          </w:p>
        </w:tc>
        <w:tc>
          <w:tcPr>
            <w:tcW w:w="591" w:type="pct"/>
            <w:tcBorders>
              <w:top w:val="single" w:sz="4" w:space="0" w:color="BFBFBF" w:themeColor="background1" w:themeShade="BF"/>
              <w:bottom w:val="single" w:sz="4" w:space="0" w:color="BFBFBF" w:themeColor="background1" w:themeShade="BF"/>
            </w:tcBorders>
            <w:vAlign w:val="center"/>
          </w:tcPr>
          <w:p w:rsidR="004C77A8" w:rsidRDefault="009E29F9" w:rsidP="009E29F9">
            <w:pPr>
              <w:jc w:val="right"/>
            </w:pPr>
            <w:r>
              <w:rPr>
                <w:sz w:val="22"/>
              </w:rPr>
              <w:t>246.</w:t>
            </w:r>
            <w:r w:rsidR="004C77A8">
              <w:rPr>
                <w:sz w:val="22"/>
              </w:rPr>
              <w:t>5</w:t>
            </w:r>
          </w:p>
        </w:tc>
        <w:tc>
          <w:tcPr>
            <w:tcW w:w="657" w:type="pct"/>
            <w:tcBorders>
              <w:top w:val="single" w:sz="4" w:space="0" w:color="BFBFBF" w:themeColor="background1" w:themeShade="BF"/>
              <w:bottom w:val="single" w:sz="4" w:space="0" w:color="BFBFBF" w:themeColor="background1" w:themeShade="BF"/>
            </w:tcBorders>
            <w:vAlign w:val="center"/>
          </w:tcPr>
          <w:p w:rsidR="004C77A8" w:rsidRPr="00AC4D1A" w:rsidRDefault="004C77A8" w:rsidP="004C77A8">
            <w:pPr>
              <w:jc w:val="right"/>
              <w:rPr>
                <w:sz w:val="22"/>
              </w:rPr>
            </w:pPr>
            <w:r w:rsidRPr="00AC4D1A">
              <w:rPr>
                <w:sz w:val="22"/>
              </w:rPr>
              <w:t>246</w:t>
            </w:r>
            <w:r w:rsidR="009E29F9">
              <w:rPr>
                <w:sz w:val="22"/>
              </w:rPr>
              <w:t>.5</w:t>
            </w:r>
          </w:p>
        </w:tc>
        <w:tc>
          <w:tcPr>
            <w:tcW w:w="657" w:type="pct"/>
            <w:tcBorders>
              <w:top w:val="single" w:sz="4" w:space="0" w:color="BFBFBF" w:themeColor="background1" w:themeShade="BF"/>
              <w:bottom w:val="single" w:sz="4" w:space="0" w:color="BFBFBF" w:themeColor="background1" w:themeShade="BF"/>
            </w:tcBorders>
            <w:vAlign w:val="center"/>
          </w:tcPr>
          <w:p w:rsidR="004C77A8" w:rsidRPr="0091797A" w:rsidRDefault="004C77A8" w:rsidP="009E29F9">
            <w:pPr>
              <w:jc w:val="right"/>
              <w:rPr>
                <w:b/>
                <w:sz w:val="22"/>
              </w:rPr>
            </w:pPr>
            <w:r w:rsidRPr="0091797A">
              <w:rPr>
                <w:b/>
                <w:sz w:val="22"/>
              </w:rPr>
              <w:t>246</w:t>
            </w:r>
            <w:r w:rsidR="009E29F9">
              <w:rPr>
                <w:b/>
                <w:sz w:val="22"/>
              </w:rPr>
              <w:t>.</w:t>
            </w:r>
            <w:r w:rsidRPr="0091797A">
              <w:rPr>
                <w:b/>
                <w:sz w:val="22"/>
              </w:rPr>
              <w:t>8</w:t>
            </w:r>
          </w:p>
        </w:tc>
        <w:tc>
          <w:tcPr>
            <w:tcW w:w="617" w:type="pct"/>
            <w:tcBorders>
              <w:top w:val="single" w:sz="4" w:space="0" w:color="BFBFBF" w:themeColor="background1" w:themeShade="BF"/>
              <w:bottom w:val="single" w:sz="4" w:space="0" w:color="BFBFBF" w:themeColor="background1" w:themeShade="BF"/>
            </w:tcBorders>
            <w:vAlign w:val="center"/>
          </w:tcPr>
          <w:p w:rsidR="004C77A8" w:rsidRPr="00AC4D1A" w:rsidRDefault="004C77A8" w:rsidP="009E29F9">
            <w:pPr>
              <w:jc w:val="right"/>
              <w:rPr>
                <w:sz w:val="22"/>
              </w:rPr>
            </w:pPr>
            <w:r w:rsidRPr="00AC4D1A">
              <w:rPr>
                <w:sz w:val="22"/>
              </w:rPr>
              <w:t>46</w:t>
            </w:r>
            <w:r w:rsidR="009E29F9">
              <w:rPr>
                <w:sz w:val="22"/>
              </w:rPr>
              <w:t>.</w:t>
            </w:r>
            <w:r w:rsidRPr="00AC4D1A">
              <w:rPr>
                <w:sz w:val="22"/>
              </w:rPr>
              <w:t>6</w:t>
            </w:r>
          </w:p>
        </w:tc>
        <w:tc>
          <w:tcPr>
            <w:tcW w:w="615" w:type="pct"/>
            <w:tcBorders>
              <w:top w:val="single" w:sz="4" w:space="0" w:color="BFBFBF" w:themeColor="background1" w:themeShade="BF"/>
              <w:bottom w:val="single" w:sz="4" w:space="0" w:color="BFBFBF" w:themeColor="background1" w:themeShade="BF"/>
            </w:tcBorders>
            <w:vAlign w:val="center"/>
          </w:tcPr>
          <w:p w:rsidR="004C77A8" w:rsidRPr="00AC4D1A" w:rsidRDefault="004C77A8" w:rsidP="004C77A8">
            <w:pPr>
              <w:jc w:val="right"/>
              <w:rPr>
                <w:sz w:val="22"/>
              </w:rPr>
            </w:pPr>
            <w:r w:rsidRPr="00AC4D1A">
              <w:rPr>
                <w:sz w:val="22"/>
              </w:rPr>
              <w:t>133</w:t>
            </w:r>
            <w:r w:rsidR="009E29F9">
              <w:rPr>
                <w:sz w:val="22"/>
              </w:rPr>
              <w:t>.2</w:t>
            </w:r>
          </w:p>
        </w:tc>
        <w:tc>
          <w:tcPr>
            <w:tcW w:w="614" w:type="pct"/>
            <w:tcBorders>
              <w:top w:val="single" w:sz="4" w:space="0" w:color="BFBFBF" w:themeColor="background1" w:themeShade="BF"/>
              <w:bottom w:val="single" w:sz="4" w:space="0" w:color="BFBFBF" w:themeColor="background1" w:themeShade="BF"/>
            </w:tcBorders>
            <w:vAlign w:val="center"/>
          </w:tcPr>
          <w:p w:rsidR="004C77A8" w:rsidRPr="00AC4D1A" w:rsidRDefault="004C77A8" w:rsidP="004C77A8">
            <w:pPr>
              <w:jc w:val="right"/>
              <w:rPr>
                <w:sz w:val="22"/>
              </w:rPr>
            </w:pPr>
            <w:r w:rsidRPr="00AC4D1A">
              <w:rPr>
                <w:sz w:val="22"/>
              </w:rPr>
              <w:t>65</w:t>
            </w:r>
            <w:r w:rsidR="009E29F9">
              <w:rPr>
                <w:sz w:val="22"/>
              </w:rPr>
              <w:t>.8</w:t>
            </w:r>
          </w:p>
        </w:tc>
      </w:tr>
      <w:tr w:rsidR="004C77A8" w:rsidRPr="00607294" w:rsidTr="008634AE">
        <w:tc>
          <w:tcPr>
            <w:tcW w:w="1249" w:type="pct"/>
            <w:tcBorders>
              <w:top w:val="single" w:sz="4" w:space="0" w:color="BFBFBF" w:themeColor="background1" w:themeShade="BF"/>
              <w:bottom w:val="single" w:sz="4" w:space="0" w:color="BFBFBF" w:themeColor="background1" w:themeShade="BF"/>
            </w:tcBorders>
          </w:tcPr>
          <w:p w:rsidR="004C77A8" w:rsidRPr="006F269E" w:rsidRDefault="004C77A8" w:rsidP="004C77A8">
            <w:pPr>
              <w:spacing w:line="276" w:lineRule="auto"/>
              <w:rPr>
                <w:sz w:val="22"/>
              </w:rPr>
            </w:pPr>
            <w:r w:rsidRPr="006F269E">
              <w:rPr>
                <w:sz w:val="22"/>
              </w:rPr>
              <w:t>NA50</w:t>
            </w:r>
            <w:r w:rsidR="009E29F9">
              <w:rPr>
                <w:sz w:val="22"/>
              </w:rPr>
              <w:t xml:space="preserve"> (kb)</w:t>
            </w:r>
          </w:p>
        </w:tc>
        <w:tc>
          <w:tcPr>
            <w:tcW w:w="591" w:type="pct"/>
            <w:tcBorders>
              <w:top w:val="single" w:sz="4" w:space="0" w:color="BFBFBF" w:themeColor="background1" w:themeShade="BF"/>
              <w:bottom w:val="single" w:sz="4" w:space="0" w:color="BFBFBF" w:themeColor="background1" w:themeShade="BF"/>
            </w:tcBorders>
            <w:vAlign w:val="center"/>
          </w:tcPr>
          <w:p w:rsidR="004C77A8" w:rsidRPr="009E29F9" w:rsidRDefault="009E29F9" w:rsidP="004C77A8">
            <w:pPr>
              <w:jc w:val="right"/>
              <w:rPr>
                <w:b/>
              </w:rPr>
            </w:pPr>
            <w:r w:rsidRPr="009E29F9">
              <w:rPr>
                <w:b/>
                <w:sz w:val="22"/>
              </w:rPr>
              <w:t>236.4</w:t>
            </w:r>
          </w:p>
        </w:tc>
        <w:tc>
          <w:tcPr>
            <w:tcW w:w="657" w:type="pct"/>
            <w:tcBorders>
              <w:top w:val="single" w:sz="4" w:space="0" w:color="BFBFBF" w:themeColor="background1" w:themeShade="BF"/>
              <w:bottom w:val="single" w:sz="4" w:space="0" w:color="BFBFBF" w:themeColor="background1" w:themeShade="BF"/>
            </w:tcBorders>
            <w:vAlign w:val="center"/>
          </w:tcPr>
          <w:p w:rsidR="004C77A8" w:rsidRPr="009E29F9" w:rsidRDefault="004C77A8" w:rsidP="009E29F9">
            <w:pPr>
              <w:jc w:val="right"/>
              <w:rPr>
                <w:b/>
                <w:sz w:val="22"/>
              </w:rPr>
            </w:pPr>
            <w:r w:rsidRPr="009E29F9">
              <w:rPr>
                <w:b/>
                <w:sz w:val="22"/>
              </w:rPr>
              <w:t>236</w:t>
            </w:r>
            <w:r w:rsidR="009E29F9" w:rsidRPr="009E29F9">
              <w:rPr>
                <w:b/>
                <w:sz w:val="22"/>
              </w:rPr>
              <w:t>.4</w:t>
            </w:r>
          </w:p>
        </w:tc>
        <w:tc>
          <w:tcPr>
            <w:tcW w:w="657" w:type="pct"/>
            <w:tcBorders>
              <w:top w:val="single" w:sz="4" w:space="0" w:color="BFBFBF" w:themeColor="background1" w:themeShade="BF"/>
              <w:bottom w:val="single" w:sz="4" w:space="0" w:color="BFBFBF" w:themeColor="background1" w:themeShade="BF"/>
            </w:tcBorders>
            <w:vAlign w:val="center"/>
          </w:tcPr>
          <w:p w:rsidR="004C77A8" w:rsidRPr="00880B1A" w:rsidRDefault="009E29F9" w:rsidP="004C77A8">
            <w:pPr>
              <w:jc w:val="right"/>
              <w:rPr>
                <w:b/>
                <w:sz w:val="22"/>
              </w:rPr>
            </w:pPr>
            <w:r>
              <w:rPr>
                <w:b/>
                <w:sz w:val="22"/>
              </w:rPr>
              <w:t>236.4</w:t>
            </w:r>
          </w:p>
        </w:tc>
        <w:tc>
          <w:tcPr>
            <w:tcW w:w="617" w:type="pct"/>
            <w:tcBorders>
              <w:top w:val="single" w:sz="4" w:space="0" w:color="BFBFBF" w:themeColor="background1" w:themeShade="BF"/>
              <w:bottom w:val="single" w:sz="4" w:space="0" w:color="BFBFBF" w:themeColor="background1" w:themeShade="BF"/>
            </w:tcBorders>
            <w:vAlign w:val="center"/>
          </w:tcPr>
          <w:p w:rsidR="004C77A8" w:rsidRPr="00AC4D1A" w:rsidRDefault="004C77A8" w:rsidP="004C77A8">
            <w:pPr>
              <w:jc w:val="right"/>
              <w:rPr>
                <w:sz w:val="22"/>
              </w:rPr>
            </w:pPr>
            <w:r w:rsidRPr="00AC4D1A">
              <w:rPr>
                <w:sz w:val="22"/>
              </w:rPr>
              <w:t>46</w:t>
            </w:r>
            <w:r w:rsidR="009E29F9">
              <w:rPr>
                <w:sz w:val="22"/>
              </w:rPr>
              <w:t>.6</w:t>
            </w:r>
          </w:p>
        </w:tc>
        <w:tc>
          <w:tcPr>
            <w:tcW w:w="615" w:type="pct"/>
            <w:tcBorders>
              <w:top w:val="single" w:sz="4" w:space="0" w:color="BFBFBF" w:themeColor="background1" w:themeShade="BF"/>
              <w:bottom w:val="single" w:sz="4" w:space="0" w:color="BFBFBF" w:themeColor="background1" w:themeShade="BF"/>
            </w:tcBorders>
            <w:vAlign w:val="center"/>
          </w:tcPr>
          <w:p w:rsidR="004C77A8" w:rsidRPr="00AC4D1A" w:rsidRDefault="004C77A8" w:rsidP="009E29F9">
            <w:pPr>
              <w:jc w:val="right"/>
              <w:rPr>
                <w:sz w:val="22"/>
              </w:rPr>
            </w:pPr>
            <w:r w:rsidRPr="00AC4D1A">
              <w:rPr>
                <w:sz w:val="22"/>
              </w:rPr>
              <w:t>132</w:t>
            </w:r>
            <w:r w:rsidR="009E29F9">
              <w:rPr>
                <w:sz w:val="22"/>
              </w:rPr>
              <w:t>.3</w:t>
            </w:r>
          </w:p>
        </w:tc>
        <w:tc>
          <w:tcPr>
            <w:tcW w:w="614" w:type="pct"/>
            <w:tcBorders>
              <w:top w:val="single" w:sz="4" w:space="0" w:color="BFBFBF" w:themeColor="background1" w:themeShade="BF"/>
              <w:bottom w:val="single" w:sz="4" w:space="0" w:color="BFBFBF" w:themeColor="background1" w:themeShade="BF"/>
            </w:tcBorders>
            <w:vAlign w:val="center"/>
          </w:tcPr>
          <w:p w:rsidR="004C77A8" w:rsidRPr="00AC4D1A" w:rsidRDefault="004C77A8" w:rsidP="004C77A8">
            <w:pPr>
              <w:jc w:val="right"/>
              <w:rPr>
                <w:sz w:val="22"/>
              </w:rPr>
            </w:pPr>
            <w:r w:rsidRPr="00AC4D1A">
              <w:rPr>
                <w:sz w:val="22"/>
              </w:rPr>
              <w:t>65</w:t>
            </w:r>
            <w:r w:rsidR="009E29F9">
              <w:rPr>
                <w:sz w:val="22"/>
              </w:rPr>
              <w:t>.3</w:t>
            </w:r>
          </w:p>
        </w:tc>
      </w:tr>
      <w:tr w:rsidR="004C77A8" w:rsidRPr="00607294" w:rsidTr="008634AE">
        <w:tc>
          <w:tcPr>
            <w:tcW w:w="1249" w:type="pct"/>
            <w:tcBorders>
              <w:top w:val="single" w:sz="4" w:space="0" w:color="BFBFBF" w:themeColor="background1" w:themeShade="BF"/>
              <w:bottom w:val="single" w:sz="4" w:space="0" w:color="BFBFBF" w:themeColor="background1" w:themeShade="BF"/>
            </w:tcBorders>
          </w:tcPr>
          <w:p w:rsidR="004C77A8" w:rsidRPr="006F269E" w:rsidRDefault="004C77A8" w:rsidP="004C77A8">
            <w:pPr>
              <w:spacing w:line="276" w:lineRule="auto"/>
              <w:rPr>
                <w:sz w:val="22"/>
              </w:rPr>
            </w:pPr>
            <w:r w:rsidRPr="006F269E">
              <w:rPr>
                <w:sz w:val="22"/>
              </w:rPr>
              <w:t># misassemblies</w:t>
            </w:r>
          </w:p>
        </w:tc>
        <w:tc>
          <w:tcPr>
            <w:tcW w:w="591"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4C77A8" w:rsidRDefault="004C77A8" w:rsidP="004C77A8">
            <w:pPr>
              <w:jc w:val="right"/>
            </w:pPr>
            <w:r>
              <w:rPr>
                <w:sz w:val="22"/>
              </w:rPr>
              <w:t>11</w:t>
            </w:r>
          </w:p>
        </w:tc>
        <w:tc>
          <w:tcPr>
            <w:tcW w:w="657"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4C77A8" w:rsidRPr="0091797A" w:rsidRDefault="004C77A8" w:rsidP="004C77A8">
            <w:pPr>
              <w:jc w:val="right"/>
              <w:rPr>
                <w:b/>
                <w:sz w:val="22"/>
              </w:rPr>
            </w:pPr>
            <w:r w:rsidRPr="0091797A">
              <w:rPr>
                <w:b/>
                <w:sz w:val="22"/>
              </w:rPr>
              <w:t>9</w:t>
            </w:r>
          </w:p>
        </w:tc>
        <w:tc>
          <w:tcPr>
            <w:tcW w:w="657" w:type="pct"/>
            <w:tcBorders>
              <w:top w:val="single" w:sz="4" w:space="0" w:color="BFBFBF" w:themeColor="background1" w:themeShade="BF"/>
              <w:bottom w:val="single" w:sz="4" w:space="0" w:color="BFBFBF" w:themeColor="background1" w:themeShade="BF"/>
            </w:tcBorders>
            <w:vAlign w:val="center"/>
          </w:tcPr>
          <w:p w:rsidR="004C77A8" w:rsidRPr="00AC4D1A" w:rsidRDefault="004C77A8" w:rsidP="004C77A8">
            <w:pPr>
              <w:jc w:val="right"/>
              <w:rPr>
                <w:sz w:val="22"/>
              </w:rPr>
            </w:pPr>
            <w:r w:rsidRPr="00AC4D1A">
              <w:rPr>
                <w:sz w:val="22"/>
              </w:rPr>
              <w:t>10</w:t>
            </w:r>
          </w:p>
        </w:tc>
        <w:tc>
          <w:tcPr>
            <w:tcW w:w="617" w:type="pct"/>
            <w:tcBorders>
              <w:top w:val="single" w:sz="4" w:space="0" w:color="BFBFBF" w:themeColor="background1" w:themeShade="BF"/>
              <w:bottom w:val="single" w:sz="4" w:space="0" w:color="BFBFBF" w:themeColor="background1" w:themeShade="BF"/>
            </w:tcBorders>
            <w:vAlign w:val="center"/>
          </w:tcPr>
          <w:p w:rsidR="004C77A8" w:rsidRPr="00AC4D1A" w:rsidRDefault="004C77A8" w:rsidP="004C77A8">
            <w:pPr>
              <w:jc w:val="right"/>
              <w:rPr>
                <w:sz w:val="22"/>
              </w:rPr>
            </w:pPr>
            <w:r w:rsidRPr="00AC4D1A">
              <w:rPr>
                <w:sz w:val="22"/>
              </w:rPr>
              <w:t>12</w:t>
            </w:r>
          </w:p>
        </w:tc>
        <w:tc>
          <w:tcPr>
            <w:tcW w:w="615" w:type="pct"/>
            <w:tcBorders>
              <w:top w:val="single" w:sz="4" w:space="0" w:color="BFBFBF" w:themeColor="background1" w:themeShade="BF"/>
              <w:bottom w:val="single" w:sz="4" w:space="0" w:color="BFBFBF" w:themeColor="background1" w:themeShade="BF"/>
            </w:tcBorders>
            <w:vAlign w:val="center"/>
          </w:tcPr>
          <w:p w:rsidR="004C77A8" w:rsidRPr="00AC4D1A" w:rsidRDefault="004C77A8" w:rsidP="004C77A8">
            <w:pPr>
              <w:jc w:val="right"/>
              <w:rPr>
                <w:sz w:val="22"/>
              </w:rPr>
            </w:pPr>
            <w:r w:rsidRPr="00AC4D1A">
              <w:rPr>
                <w:sz w:val="22"/>
              </w:rPr>
              <w:t>13</w:t>
            </w:r>
          </w:p>
        </w:tc>
        <w:tc>
          <w:tcPr>
            <w:tcW w:w="614" w:type="pct"/>
            <w:tcBorders>
              <w:top w:val="single" w:sz="4" w:space="0" w:color="BFBFBF" w:themeColor="background1" w:themeShade="BF"/>
              <w:bottom w:val="single" w:sz="4" w:space="0" w:color="BFBFBF" w:themeColor="background1" w:themeShade="BF"/>
            </w:tcBorders>
            <w:vAlign w:val="center"/>
          </w:tcPr>
          <w:p w:rsidR="004C77A8" w:rsidRPr="00AC4D1A" w:rsidRDefault="004C77A8" w:rsidP="004C77A8">
            <w:pPr>
              <w:jc w:val="right"/>
              <w:rPr>
                <w:sz w:val="22"/>
              </w:rPr>
            </w:pPr>
            <w:r w:rsidRPr="00AC4D1A">
              <w:rPr>
                <w:sz w:val="22"/>
              </w:rPr>
              <w:t>11</w:t>
            </w:r>
          </w:p>
        </w:tc>
      </w:tr>
      <w:tr w:rsidR="004C77A8" w:rsidRPr="00607294" w:rsidTr="008634AE">
        <w:tc>
          <w:tcPr>
            <w:tcW w:w="1249" w:type="pct"/>
            <w:tcBorders>
              <w:top w:val="single" w:sz="4" w:space="0" w:color="BFBFBF" w:themeColor="background1" w:themeShade="BF"/>
              <w:bottom w:val="single" w:sz="4" w:space="0" w:color="BFBFBF" w:themeColor="background1" w:themeShade="BF"/>
            </w:tcBorders>
          </w:tcPr>
          <w:p w:rsidR="004C77A8" w:rsidRPr="006F269E" w:rsidRDefault="004C77A8" w:rsidP="004C77A8">
            <w:pPr>
              <w:spacing w:line="276" w:lineRule="auto"/>
              <w:rPr>
                <w:sz w:val="22"/>
              </w:rPr>
            </w:pPr>
            <w:r w:rsidRPr="006F269E">
              <w:rPr>
                <w:sz w:val="22"/>
              </w:rPr>
              <w:t># local misassemblies</w:t>
            </w:r>
          </w:p>
        </w:tc>
        <w:tc>
          <w:tcPr>
            <w:tcW w:w="591"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4C77A8" w:rsidRDefault="004C77A8" w:rsidP="004C77A8">
            <w:pPr>
              <w:jc w:val="right"/>
            </w:pPr>
            <w:r>
              <w:rPr>
                <w:sz w:val="22"/>
              </w:rPr>
              <w:t>8</w:t>
            </w:r>
          </w:p>
        </w:tc>
        <w:tc>
          <w:tcPr>
            <w:tcW w:w="657"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4C77A8" w:rsidRPr="00AC4D1A" w:rsidRDefault="004C77A8" w:rsidP="004C77A8">
            <w:pPr>
              <w:jc w:val="right"/>
              <w:rPr>
                <w:sz w:val="22"/>
              </w:rPr>
            </w:pPr>
            <w:r w:rsidRPr="00AC4D1A">
              <w:rPr>
                <w:sz w:val="22"/>
              </w:rPr>
              <w:t>7</w:t>
            </w:r>
          </w:p>
        </w:tc>
        <w:tc>
          <w:tcPr>
            <w:tcW w:w="657" w:type="pct"/>
            <w:tcBorders>
              <w:top w:val="single" w:sz="4" w:space="0" w:color="BFBFBF" w:themeColor="background1" w:themeShade="BF"/>
              <w:bottom w:val="single" w:sz="4" w:space="0" w:color="BFBFBF" w:themeColor="background1" w:themeShade="BF"/>
            </w:tcBorders>
            <w:vAlign w:val="center"/>
          </w:tcPr>
          <w:p w:rsidR="004C77A8" w:rsidRPr="00AC4D1A" w:rsidRDefault="004C77A8" w:rsidP="004C77A8">
            <w:pPr>
              <w:jc w:val="right"/>
              <w:rPr>
                <w:sz w:val="22"/>
              </w:rPr>
            </w:pPr>
            <w:r w:rsidRPr="00AC4D1A">
              <w:rPr>
                <w:sz w:val="22"/>
              </w:rPr>
              <w:t>15</w:t>
            </w:r>
          </w:p>
        </w:tc>
        <w:tc>
          <w:tcPr>
            <w:tcW w:w="617" w:type="pct"/>
            <w:tcBorders>
              <w:top w:val="single" w:sz="4" w:space="0" w:color="BFBFBF" w:themeColor="background1" w:themeShade="BF"/>
              <w:bottom w:val="single" w:sz="4" w:space="0" w:color="BFBFBF" w:themeColor="background1" w:themeShade="BF"/>
            </w:tcBorders>
            <w:vAlign w:val="center"/>
          </w:tcPr>
          <w:p w:rsidR="004C77A8" w:rsidRPr="00AC4D1A" w:rsidRDefault="004C77A8" w:rsidP="004C77A8">
            <w:pPr>
              <w:jc w:val="right"/>
              <w:rPr>
                <w:sz w:val="22"/>
              </w:rPr>
            </w:pPr>
            <w:r w:rsidRPr="00AC4D1A">
              <w:rPr>
                <w:sz w:val="22"/>
              </w:rPr>
              <w:t>31</w:t>
            </w:r>
          </w:p>
        </w:tc>
        <w:tc>
          <w:tcPr>
            <w:tcW w:w="615" w:type="pct"/>
            <w:tcBorders>
              <w:top w:val="single" w:sz="4" w:space="0" w:color="BFBFBF" w:themeColor="background1" w:themeShade="BF"/>
              <w:bottom w:val="single" w:sz="4" w:space="0" w:color="BFBFBF" w:themeColor="background1" w:themeShade="BF"/>
            </w:tcBorders>
            <w:vAlign w:val="center"/>
          </w:tcPr>
          <w:p w:rsidR="004C77A8" w:rsidRPr="00AC4D1A" w:rsidRDefault="004C77A8" w:rsidP="004C77A8">
            <w:pPr>
              <w:jc w:val="right"/>
              <w:rPr>
                <w:sz w:val="22"/>
              </w:rPr>
            </w:pPr>
            <w:r w:rsidRPr="00AC4D1A">
              <w:rPr>
                <w:sz w:val="22"/>
              </w:rPr>
              <w:t>20</w:t>
            </w:r>
          </w:p>
        </w:tc>
        <w:tc>
          <w:tcPr>
            <w:tcW w:w="614" w:type="pct"/>
            <w:tcBorders>
              <w:top w:val="single" w:sz="4" w:space="0" w:color="BFBFBF" w:themeColor="background1" w:themeShade="BF"/>
              <w:bottom w:val="single" w:sz="4" w:space="0" w:color="BFBFBF" w:themeColor="background1" w:themeShade="BF"/>
            </w:tcBorders>
            <w:vAlign w:val="center"/>
          </w:tcPr>
          <w:p w:rsidR="004C77A8" w:rsidRPr="0091797A" w:rsidRDefault="004C77A8" w:rsidP="004C77A8">
            <w:pPr>
              <w:jc w:val="right"/>
              <w:rPr>
                <w:b/>
                <w:sz w:val="22"/>
              </w:rPr>
            </w:pPr>
            <w:r w:rsidRPr="0091797A">
              <w:rPr>
                <w:b/>
                <w:sz w:val="22"/>
              </w:rPr>
              <w:t>6</w:t>
            </w:r>
          </w:p>
        </w:tc>
      </w:tr>
      <w:tr w:rsidR="004C77A8" w:rsidRPr="00607294" w:rsidTr="008634AE">
        <w:tc>
          <w:tcPr>
            <w:tcW w:w="1249" w:type="pct"/>
            <w:tcBorders>
              <w:top w:val="single" w:sz="4" w:space="0" w:color="BFBFBF" w:themeColor="background1" w:themeShade="BF"/>
              <w:bottom w:val="single" w:sz="4" w:space="0" w:color="BFBFBF" w:themeColor="background1" w:themeShade="BF"/>
            </w:tcBorders>
          </w:tcPr>
          <w:p w:rsidR="004C77A8" w:rsidRPr="006F269E" w:rsidRDefault="00322856" w:rsidP="004C77A8">
            <w:pPr>
              <w:spacing w:line="276" w:lineRule="auto"/>
              <w:rPr>
                <w:sz w:val="22"/>
              </w:rPr>
            </w:pPr>
            <w:r>
              <w:rPr>
                <w:sz w:val="22"/>
              </w:rPr>
              <w:t>#</w:t>
            </w:r>
            <w:r w:rsidR="004C77A8">
              <w:rPr>
                <w:sz w:val="22"/>
              </w:rPr>
              <w:t xml:space="preserve"> </w:t>
            </w:r>
            <w:r w:rsidR="004C77A8" w:rsidRPr="006F269E">
              <w:rPr>
                <w:sz w:val="22"/>
              </w:rPr>
              <w:t>unaligned contigs</w:t>
            </w:r>
          </w:p>
        </w:tc>
        <w:tc>
          <w:tcPr>
            <w:tcW w:w="591"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4C77A8" w:rsidRPr="004C77A8" w:rsidRDefault="004C77A8" w:rsidP="004C77A8">
            <w:pPr>
              <w:jc w:val="right"/>
              <w:rPr>
                <w:b/>
              </w:rPr>
            </w:pPr>
            <w:r w:rsidRPr="004C77A8">
              <w:rPr>
                <w:b/>
                <w:sz w:val="22"/>
              </w:rPr>
              <w:t>0</w:t>
            </w:r>
          </w:p>
        </w:tc>
        <w:tc>
          <w:tcPr>
            <w:tcW w:w="657"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4C77A8" w:rsidRPr="009E29F9" w:rsidRDefault="009E29F9" w:rsidP="004C77A8">
            <w:pPr>
              <w:jc w:val="right"/>
              <w:rPr>
                <w:sz w:val="22"/>
              </w:rPr>
            </w:pPr>
            <w:r w:rsidRPr="009E29F9">
              <w:rPr>
                <w:sz w:val="22"/>
              </w:rPr>
              <w:t>2</w:t>
            </w:r>
          </w:p>
        </w:tc>
        <w:tc>
          <w:tcPr>
            <w:tcW w:w="657" w:type="pct"/>
            <w:tcBorders>
              <w:top w:val="single" w:sz="4" w:space="0" w:color="BFBFBF" w:themeColor="background1" w:themeShade="BF"/>
              <w:bottom w:val="single" w:sz="4" w:space="0" w:color="BFBFBF" w:themeColor="background1" w:themeShade="BF"/>
            </w:tcBorders>
            <w:vAlign w:val="center"/>
          </w:tcPr>
          <w:p w:rsidR="004C77A8" w:rsidRPr="009E29F9" w:rsidRDefault="009E29F9" w:rsidP="004C77A8">
            <w:pPr>
              <w:jc w:val="right"/>
              <w:rPr>
                <w:sz w:val="22"/>
              </w:rPr>
            </w:pPr>
            <w:r w:rsidRPr="009E29F9">
              <w:rPr>
                <w:sz w:val="22"/>
              </w:rPr>
              <w:t>2</w:t>
            </w:r>
          </w:p>
        </w:tc>
        <w:tc>
          <w:tcPr>
            <w:tcW w:w="617" w:type="pct"/>
            <w:tcBorders>
              <w:top w:val="single" w:sz="4" w:space="0" w:color="BFBFBF" w:themeColor="background1" w:themeShade="BF"/>
              <w:bottom w:val="single" w:sz="4" w:space="0" w:color="BFBFBF" w:themeColor="background1" w:themeShade="BF"/>
            </w:tcBorders>
            <w:vAlign w:val="center"/>
          </w:tcPr>
          <w:p w:rsidR="004C77A8" w:rsidRPr="009E29F9" w:rsidRDefault="009E29F9" w:rsidP="004C77A8">
            <w:pPr>
              <w:jc w:val="right"/>
              <w:rPr>
                <w:sz w:val="22"/>
              </w:rPr>
            </w:pPr>
            <w:r w:rsidRPr="009E29F9">
              <w:rPr>
                <w:sz w:val="22"/>
              </w:rPr>
              <w:t>1</w:t>
            </w:r>
          </w:p>
        </w:tc>
        <w:tc>
          <w:tcPr>
            <w:tcW w:w="615" w:type="pct"/>
            <w:tcBorders>
              <w:top w:val="single" w:sz="4" w:space="0" w:color="BFBFBF" w:themeColor="background1" w:themeShade="BF"/>
              <w:bottom w:val="single" w:sz="4" w:space="0" w:color="BFBFBF" w:themeColor="background1" w:themeShade="BF"/>
            </w:tcBorders>
            <w:vAlign w:val="center"/>
          </w:tcPr>
          <w:p w:rsidR="004C77A8" w:rsidRPr="009E29F9" w:rsidRDefault="009E29F9" w:rsidP="004C77A8">
            <w:pPr>
              <w:jc w:val="right"/>
              <w:rPr>
                <w:sz w:val="22"/>
              </w:rPr>
            </w:pPr>
            <w:r w:rsidRPr="009E29F9">
              <w:rPr>
                <w:sz w:val="22"/>
              </w:rPr>
              <w:t>4</w:t>
            </w:r>
          </w:p>
        </w:tc>
        <w:tc>
          <w:tcPr>
            <w:tcW w:w="614" w:type="pct"/>
            <w:tcBorders>
              <w:top w:val="single" w:sz="4" w:space="0" w:color="BFBFBF" w:themeColor="background1" w:themeShade="BF"/>
              <w:bottom w:val="single" w:sz="4" w:space="0" w:color="BFBFBF" w:themeColor="background1" w:themeShade="BF"/>
            </w:tcBorders>
            <w:vAlign w:val="center"/>
          </w:tcPr>
          <w:p w:rsidR="004C77A8" w:rsidRPr="009E29F9" w:rsidRDefault="009E29F9" w:rsidP="004C77A8">
            <w:pPr>
              <w:jc w:val="right"/>
              <w:rPr>
                <w:sz w:val="22"/>
              </w:rPr>
            </w:pPr>
            <w:r w:rsidRPr="009E29F9">
              <w:rPr>
                <w:sz w:val="22"/>
              </w:rPr>
              <w:t>1</w:t>
            </w:r>
          </w:p>
        </w:tc>
      </w:tr>
      <w:tr w:rsidR="004C77A8" w:rsidRPr="00607294" w:rsidTr="008634AE">
        <w:tc>
          <w:tcPr>
            <w:tcW w:w="1249" w:type="pct"/>
            <w:tcBorders>
              <w:top w:val="single" w:sz="4" w:space="0" w:color="BFBFBF" w:themeColor="background1" w:themeShade="BF"/>
              <w:bottom w:val="single" w:sz="4" w:space="0" w:color="BFBFBF" w:themeColor="background1" w:themeShade="BF"/>
            </w:tcBorders>
          </w:tcPr>
          <w:p w:rsidR="004C77A8" w:rsidRPr="006F269E" w:rsidRDefault="004C77A8" w:rsidP="004C77A8">
            <w:pPr>
              <w:spacing w:line="276" w:lineRule="auto"/>
              <w:rPr>
                <w:sz w:val="22"/>
              </w:rPr>
            </w:pPr>
            <w:r w:rsidRPr="006F269E">
              <w:rPr>
                <w:sz w:val="22"/>
              </w:rPr>
              <w:t>Genome fraction (%)</w:t>
            </w:r>
          </w:p>
        </w:tc>
        <w:tc>
          <w:tcPr>
            <w:tcW w:w="591"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4C77A8" w:rsidRPr="0091797A" w:rsidRDefault="004C77A8" w:rsidP="004C77A8">
            <w:pPr>
              <w:jc w:val="right"/>
              <w:rPr>
                <w:b/>
              </w:rPr>
            </w:pPr>
            <w:r w:rsidRPr="0091797A">
              <w:rPr>
                <w:b/>
                <w:sz w:val="22"/>
              </w:rPr>
              <w:t>99.3</w:t>
            </w:r>
          </w:p>
        </w:tc>
        <w:tc>
          <w:tcPr>
            <w:tcW w:w="657"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4C77A8" w:rsidRPr="00AC4D1A" w:rsidRDefault="004C77A8" w:rsidP="004C77A8">
            <w:pPr>
              <w:jc w:val="right"/>
              <w:rPr>
                <w:sz w:val="22"/>
              </w:rPr>
            </w:pPr>
            <w:r w:rsidRPr="00AC4D1A">
              <w:rPr>
                <w:sz w:val="22"/>
              </w:rPr>
              <w:t>98.147</w:t>
            </w:r>
          </w:p>
        </w:tc>
        <w:tc>
          <w:tcPr>
            <w:tcW w:w="657" w:type="pct"/>
            <w:tcBorders>
              <w:top w:val="single" w:sz="4" w:space="0" w:color="BFBFBF" w:themeColor="background1" w:themeShade="BF"/>
              <w:bottom w:val="single" w:sz="4" w:space="0" w:color="BFBFBF" w:themeColor="background1" w:themeShade="BF"/>
            </w:tcBorders>
            <w:vAlign w:val="center"/>
          </w:tcPr>
          <w:p w:rsidR="004C77A8" w:rsidRPr="00AC4D1A" w:rsidRDefault="004C77A8" w:rsidP="004C77A8">
            <w:pPr>
              <w:jc w:val="right"/>
              <w:rPr>
                <w:sz w:val="22"/>
              </w:rPr>
            </w:pPr>
            <w:r w:rsidRPr="00AC4D1A">
              <w:rPr>
                <w:sz w:val="22"/>
              </w:rPr>
              <w:t>98.152</w:t>
            </w:r>
          </w:p>
        </w:tc>
        <w:tc>
          <w:tcPr>
            <w:tcW w:w="617" w:type="pct"/>
            <w:tcBorders>
              <w:top w:val="single" w:sz="4" w:space="0" w:color="BFBFBF" w:themeColor="background1" w:themeShade="BF"/>
              <w:bottom w:val="single" w:sz="4" w:space="0" w:color="BFBFBF" w:themeColor="background1" w:themeShade="BF"/>
            </w:tcBorders>
            <w:vAlign w:val="center"/>
          </w:tcPr>
          <w:p w:rsidR="004C77A8" w:rsidRPr="00AC4D1A" w:rsidRDefault="004C77A8" w:rsidP="004C77A8">
            <w:pPr>
              <w:jc w:val="right"/>
              <w:rPr>
                <w:sz w:val="22"/>
              </w:rPr>
            </w:pPr>
            <w:r w:rsidRPr="00AC4D1A">
              <w:rPr>
                <w:sz w:val="22"/>
              </w:rPr>
              <w:t>95.804</w:t>
            </w:r>
          </w:p>
        </w:tc>
        <w:tc>
          <w:tcPr>
            <w:tcW w:w="615" w:type="pct"/>
            <w:tcBorders>
              <w:top w:val="single" w:sz="4" w:space="0" w:color="BFBFBF" w:themeColor="background1" w:themeShade="BF"/>
              <w:bottom w:val="single" w:sz="4" w:space="0" w:color="BFBFBF" w:themeColor="background1" w:themeShade="BF"/>
            </w:tcBorders>
            <w:vAlign w:val="center"/>
          </w:tcPr>
          <w:p w:rsidR="004C77A8" w:rsidRPr="00AC4D1A" w:rsidRDefault="004C77A8" w:rsidP="004C77A8">
            <w:pPr>
              <w:jc w:val="right"/>
              <w:rPr>
                <w:sz w:val="22"/>
              </w:rPr>
            </w:pPr>
            <w:r w:rsidRPr="00AC4D1A">
              <w:rPr>
                <w:sz w:val="22"/>
              </w:rPr>
              <w:t>98.498</w:t>
            </w:r>
          </w:p>
        </w:tc>
        <w:tc>
          <w:tcPr>
            <w:tcW w:w="614" w:type="pct"/>
            <w:tcBorders>
              <w:top w:val="single" w:sz="4" w:space="0" w:color="BFBFBF" w:themeColor="background1" w:themeShade="BF"/>
              <w:bottom w:val="single" w:sz="4" w:space="0" w:color="BFBFBF" w:themeColor="background1" w:themeShade="BF"/>
            </w:tcBorders>
            <w:vAlign w:val="center"/>
          </w:tcPr>
          <w:p w:rsidR="004C77A8" w:rsidRPr="00AC4D1A" w:rsidRDefault="004C77A8" w:rsidP="004C77A8">
            <w:pPr>
              <w:jc w:val="right"/>
              <w:rPr>
                <w:sz w:val="22"/>
              </w:rPr>
            </w:pPr>
            <w:r w:rsidRPr="00AC4D1A">
              <w:rPr>
                <w:sz w:val="22"/>
              </w:rPr>
              <w:t>96.353</w:t>
            </w:r>
          </w:p>
        </w:tc>
      </w:tr>
      <w:tr w:rsidR="004C77A8" w:rsidRPr="00607294" w:rsidTr="008634AE">
        <w:tc>
          <w:tcPr>
            <w:tcW w:w="1249" w:type="pct"/>
            <w:tcBorders>
              <w:top w:val="single" w:sz="4" w:space="0" w:color="BFBFBF" w:themeColor="background1" w:themeShade="BF"/>
              <w:bottom w:val="single" w:sz="4" w:space="0" w:color="BFBFBF" w:themeColor="background1" w:themeShade="BF"/>
            </w:tcBorders>
          </w:tcPr>
          <w:p w:rsidR="004C77A8" w:rsidRPr="008D4192" w:rsidRDefault="004C77A8" w:rsidP="004C77A8">
            <w:pPr>
              <w:spacing w:line="276" w:lineRule="auto"/>
              <w:rPr>
                <w:sz w:val="22"/>
              </w:rPr>
            </w:pPr>
            <w:r w:rsidRPr="008D4192">
              <w:rPr>
                <w:sz w:val="22"/>
              </w:rPr>
              <w:lastRenderedPageBreak/>
              <w:t>Duplication ratio</w:t>
            </w:r>
          </w:p>
        </w:tc>
        <w:tc>
          <w:tcPr>
            <w:tcW w:w="591" w:type="pct"/>
            <w:tcBorders>
              <w:top w:val="single" w:sz="4" w:space="0" w:color="BFBFBF" w:themeColor="background1" w:themeShade="BF"/>
              <w:bottom w:val="single" w:sz="4" w:space="0" w:color="BFBFBF" w:themeColor="background1" w:themeShade="BF"/>
            </w:tcBorders>
            <w:vAlign w:val="center"/>
          </w:tcPr>
          <w:p w:rsidR="004C77A8" w:rsidRDefault="004C77A8" w:rsidP="004C77A8">
            <w:pPr>
              <w:jc w:val="right"/>
            </w:pPr>
            <w:r>
              <w:rPr>
                <w:sz w:val="22"/>
              </w:rPr>
              <w:t>1.0</w:t>
            </w:r>
          </w:p>
        </w:tc>
        <w:tc>
          <w:tcPr>
            <w:tcW w:w="657" w:type="pct"/>
            <w:tcBorders>
              <w:top w:val="single" w:sz="4" w:space="0" w:color="BFBFBF" w:themeColor="background1" w:themeShade="BF"/>
              <w:bottom w:val="single" w:sz="4" w:space="0" w:color="BFBFBF" w:themeColor="background1" w:themeShade="BF"/>
            </w:tcBorders>
            <w:vAlign w:val="center"/>
          </w:tcPr>
          <w:p w:rsidR="004C77A8" w:rsidRPr="00AC4D1A" w:rsidRDefault="004C77A8" w:rsidP="004C77A8">
            <w:pPr>
              <w:jc w:val="right"/>
              <w:rPr>
                <w:sz w:val="22"/>
              </w:rPr>
            </w:pPr>
            <w:r w:rsidRPr="00AC4D1A">
              <w:rPr>
                <w:sz w:val="22"/>
              </w:rPr>
              <w:t>1.013</w:t>
            </w:r>
          </w:p>
        </w:tc>
        <w:tc>
          <w:tcPr>
            <w:tcW w:w="657" w:type="pct"/>
            <w:tcBorders>
              <w:top w:val="single" w:sz="4" w:space="0" w:color="BFBFBF" w:themeColor="background1" w:themeShade="BF"/>
              <w:bottom w:val="single" w:sz="4" w:space="0" w:color="BFBFBF" w:themeColor="background1" w:themeShade="BF"/>
            </w:tcBorders>
            <w:vAlign w:val="center"/>
          </w:tcPr>
          <w:p w:rsidR="004C77A8" w:rsidRPr="00AC4D1A" w:rsidRDefault="004C77A8" w:rsidP="004C77A8">
            <w:pPr>
              <w:jc w:val="right"/>
              <w:rPr>
                <w:sz w:val="22"/>
              </w:rPr>
            </w:pPr>
            <w:r w:rsidRPr="00AC4D1A">
              <w:rPr>
                <w:sz w:val="22"/>
              </w:rPr>
              <w:t>1.013</w:t>
            </w:r>
          </w:p>
        </w:tc>
        <w:tc>
          <w:tcPr>
            <w:tcW w:w="617" w:type="pct"/>
            <w:tcBorders>
              <w:top w:val="single" w:sz="4" w:space="0" w:color="BFBFBF" w:themeColor="background1" w:themeShade="BF"/>
              <w:bottom w:val="single" w:sz="4" w:space="0" w:color="BFBFBF" w:themeColor="background1" w:themeShade="BF"/>
            </w:tcBorders>
            <w:vAlign w:val="center"/>
          </w:tcPr>
          <w:p w:rsidR="004C77A8" w:rsidRPr="0091797A" w:rsidRDefault="004C77A8" w:rsidP="004C77A8">
            <w:pPr>
              <w:jc w:val="right"/>
              <w:rPr>
                <w:b/>
                <w:sz w:val="22"/>
              </w:rPr>
            </w:pPr>
            <w:r w:rsidRPr="0091797A">
              <w:rPr>
                <w:b/>
                <w:sz w:val="22"/>
              </w:rPr>
              <w:t>1.009</w:t>
            </w:r>
          </w:p>
        </w:tc>
        <w:tc>
          <w:tcPr>
            <w:tcW w:w="615" w:type="pct"/>
            <w:tcBorders>
              <w:top w:val="single" w:sz="4" w:space="0" w:color="BFBFBF" w:themeColor="background1" w:themeShade="BF"/>
              <w:bottom w:val="single" w:sz="4" w:space="0" w:color="BFBFBF" w:themeColor="background1" w:themeShade="BF"/>
            </w:tcBorders>
            <w:vAlign w:val="center"/>
          </w:tcPr>
          <w:p w:rsidR="004C77A8" w:rsidRPr="00AC4D1A" w:rsidRDefault="004C77A8" w:rsidP="004C77A8">
            <w:pPr>
              <w:jc w:val="right"/>
              <w:rPr>
                <w:sz w:val="22"/>
              </w:rPr>
            </w:pPr>
            <w:r w:rsidRPr="00AC4D1A">
              <w:rPr>
                <w:sz w:val="22"/>
              </w:rPr>
              <w:t>1.010</w:t>
            </w:r>
          </w:p>
        </w:tc>
        <w:tc>
          <w:tcPr>
            <w:tcW w:w="614" w:type="pct"/>
            <w:tcBorders>
              <w:top w:val="single" w:sz="4" w:space="0" w:color="BFBFBF" w:themeColor="background1" w:themeShade="BF"/>
              <w:bottom w:val="single" w:sz="4" w:space="0" w:color="BFBFBF" w:themeColor="background1" w:themeShade="BF"/>
            </w:tcBorders>
            <w:vAlign w:val="center"/>
          </w:tcPr>
          <w:p w:rsidR="004C77A8" w:rsidRPr="00AC4D1A" w:rsidRDefault="004C77A8" w:rsidP="004C77A8">
            <w:pPr>
              <w:jc w:val="right"/>
              <w:rPr>
                <w:sz w:val="22"/>
              </w:rPr>
            </w:pPr>
            <w:r w:rsidRPr="00AC4D1A">
              <w:rPr>
                <w:sz w:val="22"/>
              </w:rPr>
              <w:t>1.027</w:t>
            </w:r>
          </w:p>
        </w:tc>
      </w:tr>
      <w:tr w:rsidR="004C77A8" w:rsidRPr="00607294" w:rsidTr="008634AE">
        <w:tc>
          <w:tcPr>
            <w:tcW w:w="1249" w:type="pct"/>
            <w:tcBorders>
              <w:top w:val="single" w:sz="4" w:space="0" w:color="BFBFBF" w:themeColor="background1" w:themeShade="BF"/>
              <w:bottom w:val="single" w:sz="12" w:space="0" w:color="BFBFBF" w:themeColor="background1" w:themeShade="BF"/>
            </w:tcBorders>
          </w:tcPr>
          <w:p w:rsidR="004C77A8" w:rsidRPr="006F269E" w:rsidRDefault="004C77A8" w:rsidP="004C77A8">
            <w:pPr>
              <w:spacing w:line="276" w:lineRule="auto"/>
              <w:rPr>
                <w:sz w:val="22"/>
              </w:rPr>
            </w:pPr>
            <w:r w:rsidRPr="006F269E">
              <w:rPr>
                <w:sz w:val="22"/>
              </w:rPr>
              <w:t># genes</w:t>
            </w:r>
          </w:p>
        </w:tc>
        <w:tc>
          <w:tcPr>
            <w:tcW w:w="591" w:type="pct"/>
            <w:tcBorders>
              <w:top w:val="single" w:sz="4" w:space="0" w:color="BFBFBF" w:themeColor="background1" w:themeShade="BF"/>
              <w:bottom w:val="single" w:sz="12" w:space="0" w:color="BFBFBF" w:themeColor="background1" w:themeShade="BF"/>
            </w:tcBorders>
          </w:tcPr>
          <w:p w:rsidR="004C77A8" w:rsidRPr="00607294" w:rsidRDefault="004C77A8" w:rsidP="004C77A8">
            <w:pPr>
              <w:spacing w:line="276" w:lineRule="auto"/>
              <w:jc w:val="right"/>
              <w:rPr>
                <w:sz w:val="22"/>
              </w:rPr>
            </w:pPr>
            <w:r>
              <w:rPr>
                <w:sz w:val="22"/>
              </w:rPr>
              <w:t>N/A</w:t>
            </w:r>
          </w:p>
        </w:tc>
        <w:tc>
          <w:tcPr>
            <w:tcW w:w="657" w:type="pct"/>
            <w:tcBorders>
              <w:top w:val="single" w:sz="4" w:space="0" w:color="BFBFBF" w:themeColor="background1" w:themeShade="BF"/>
              <w:bottom w:val="single" w:sz="12" w:space="0" w:color="BFBFBF" w:themeColor="background1" w:themeShade="BF"/>
            </w:tcBorders>
            <w:vAlign w:val="center"/>
          </w:tcPr>
          <w:p w:rsidR="004C77A8" w:rsidRPr="005777D9" w:rsidRDefault="004C77A8" w:rsidP="004C77A8">
            <w:pPr>
              <w:jc w:val="right"/>
              <w:rPr>
                <w:b/>
                <w:sz w:val="22"/>
              </w:rPr>
            </w:pPr>
            <w:r w:rsidRPr="005777D9">
              <w:rPr>
                <w:b/>
                <w:sz w:val="22"/>
              </w:rPr>
              <w:t>3 573</w:t>
            </w:r>
          </w:p>
        </w:tc>
        <w:tc>
          <w:tcPr>
            <w:tcW w:w="657" w:type="pct"/>
            <w:tcBorders>
              <w:top w:val="single" w:sz="4" w:space="0" w:color="BFBFBF" w:themeColor="background1" w:themeShade="BF"/>
              <w:bottom w:val="single" w:sz="12" w:space="0" w:color="BFBFBF" w:themeColor="background1" w:themeShade="BF"/>
            </w:tcBorders>
            <w:vAlign w:val="center"/>
          </w:tcPr>
          <w:p w:rsidR="004C77A8" w:rsidRPr="00AC4D1A" w:rsidRDefault="004C77A8" w:rsidP="004C77A8">
            <w:pPr>
              <w:jc w:val="right"/>
              <w:rPr>
                <w:sz w:val="22"/>
              </w:rPr>
            </w:pPr>
            <w:r w:rsidRPr="00AC4D1A">
              <w:rPr>
                <w:sz w:val="22"/>
              </w:rPr>
              <w:t>3</w:t>
            </w:r>
            <w:r>
              <w:rPr>
                <w:sz w:val="22"/>
              </w:rPr>
              <w:t xml:space="preserve"> 568</w:t>
            </w:r>
          </w:p>
        </w:tc>
        <w:tc>
          <w:tcPr>
            <w:tcW w:w="617" w:type="pct"/>
            <w:tcBorders>
              <w:top w:val="single" w:sz="4" w:space="0" w:color="BFBFBF" w:themeColor="background1" w:themeShade="BF"/>
              <w:bottom w:val="single" w:sz="12" w:space="0" w:color="BFBFBF" w:themeColor="background1" w:themeShade="BF"/>
            </w:tcBorders>
            <w:vAlign w:val="center"/>
          </w:tcPr>
          <w:p w:rsidR="004C77A8" w:rsidRPr="00AC4D1A" w:rsidRDefault="004C77A8" w:rsidP="004C77A8">
            <w:pPr>
              <w:jc w:val="right"/>
              <w:rPr>
                <w:sz w:val="22"/>
              </w:rPr>
            </w:pPr>
            <w:r w:rsidRPr="00AC4D1A">
              <w:rPr>
                <w:sz w:val="22"/>
              </w:rPr>
              <w:t>3</w:t>
            </w:r>
            <w:r>
              <w:rPr>
                <w:sz w:val="22"/>
              </w:rPr>
              <w:t xml:space="preserve"> </w:t>
            </w:r>
            <w:r w:rsidRPr="00AC4D1A">
              <w:rPr>
                <w:sz w:val="22"/>
              </w:rPr>
              <w:t>314</w:t>
            </w:r>
          </w:p>
        </w:tc>
        <w:tc>
          <w:tcPr>
            <w:tcW w:w="615" w:type="pct"/>
            <w:tcBorders>
              <w:top w:val="single" w:sz="4" w:space="0" w:color="BFBFBF" w:themeColor="background1" w:themeShade="BF"/>
              <w:bottom w:val="single" w:sz="12" w:space="0" w:color="BFBFBF" w:themeColor="background1" w:themeShade="BF"/>
            </w:tcBorders>
            <w:vAlign w:val="center"/>
          </w:tcPr>
          <w:p w:rsidR="004C77A8" w:rsidRPr="00AC4D1A" w:rsidRDefault="004C77A8" w:rsidP="004C77A8">
            <w:pPr>
              <w:jc w:val="right"/>
              <w:rPr>
                <w:sz w:val="22"/>
              </w:rPr>
            </w:pPr>
            <w:r w:rsidRPr="00AC4D1A">
              <w:rPr>
                <w:sz w:val="22"/>
              </w:rPr>
              <w:t>3</w:t>
            </w:r>
            <w:r>
              <w:rPr>
                <w:sz w:val="22"/>
              </w:rPr>
              <w:t xml:space="preserve"> </w:t>
            </w:r>
            <w:r w:rsidRPr="00AC4D1A">
              <w:rPr>
                <w:sz w:val="22"/>
              </w:rPr>
              <w:t>557</w:t>
            </w:r>
          </w:p>
        </w:tc>
        <w:tc>
          <w:tcPr>
            <w:tcW w:w="614" w:type="pct"/>
            <w:tcBorders>
              <w:top w:val="single" w:sz="4" w:space="0" w:color="BFBFBF" w:themeColor="background1" w:themeShade="BF"/>
              <w:bottom w:val="single" w:sz="12" w:space="0" w:color="BFBFBF" w:themeColor="background1" w:themeShade="BF"/>
            </w:tcBorders>
            <w:vAlign w:val="center"/>
          </w:tcPr>
          <w:p w:rsidR="004C77A8" w:rsidRPr="00AC4D1A" w:rsidRDefault="004C77A8" w:rsidP="004C77A8">
            <w:pPr>
              <w:jc w:val="right"/>
              <w:rPr>
                <w:sz w:val="22"/>
              </w:rPr>
            </w:pPr>
            <w:r w:rsidRPr="00AC4D1A">
              <w:rPr>
                <w:sz w:val="22"/>
              </w:rPr>
              <w:t>3</w:t>
            </w:r>
            <w:r>
              <w:rPr>
                <w:sz w:val="22"/>
              </w:rPr>
              <w:t xml:space="preserve"> </w:t>
            </w:r>
            <w:r w:rsidRPr="00AC4D1A">
              <w:rPr>
                <w:sz w:val="22"/>
              </w:rPr>
              <w:t>480</w:t>
            </w:r>
          </w:p>
        </w:tc>
      </w:tr>
    </w:tbl>
    <w:p w:rsidR="00D6095F" w:rsidRDefault="00D6095F">
      <w:pPr>
        <w:rPr>
          <w:caps/>
          <w:color w:val="auto"/>
          <w:spacing w:val="10"/>
          <w:sz w:val="28"/>
          <w:lang w:val="en-US"/>
        </w:rPr>
      </w:pPr>
    </w:p>
    <w:p w:rsidR="002C3C71" w:rsidRPr="002C3C71" w:rsidRDefault="005D3AD9" w:rsidP="002C3C71">
      <w:pPr>
        <w:pStyle w:val="Caption"/>
        <w:keepNext/>
        <w:rPr>
          <w:sz w:val="24"/>
        </w:rPr>
      </w:pPr>
      <w:bookmarkStart w:id="869" w:name="_Toc393074580"/>
      <w:bookmarkStart w:id="870" w:name="_Toc393074742"/>
      <w:bookmarkStart w:id="871" w:name="_Toc393077944"/>
      <w:bookmarkStart w:id="872" w:name="_Toc393208980"/>
      <w:bookmarkStart w:id="873" w:name="_Toc393210891"/>
      <w:r>
        <w:rPr>
          <w:sz w:val="24"/>
        </w:rPr>
        <w:t>Table B</w:t>
      </w:r>
      <w:r w:rsidR="002C3C71" w:rsidRPr="002C3C71">
        <w:rPr>
          <w:sz w:val="24"/>
        </w:rPr>
        <w:t xml:space="preserve"> </w:t>
      </w:r>
      <w:r w:rsidR="002C3C71" w:rsidRPr="002C3C71">
        <w:rPr>
          <w:sz w:val="24"/>
        </w:rPr>
        <w:fldChar w:fldCharType="begin"/>
      </w:r>
      <w:r w:rsidR="002C3C71" w:rsidRPr="002C3C71">
        <w:rPr>
          <w:sz w:val="24"/>
        </w:rPr>
        <w:instrText xml:space="preserve"> SEQ Table_C \* ARABIC </w:instrText>
      </w:r>
      <w:r w:rsidR="002C3C71" w:rsidRPr="002C3C71">
        <w:rPr>
          <w:sz w:val="24"/>
        </w:rPr>
        <w:fldChar w:fldCharType="separate"/>
      </w:r>
      <w:r w:rsidR="00962059">
        <w:rPr>
          <w:noProof/>
          <w:sz w:val="24"/>
        </w:rPr>
        <w:t>9</w:t>
      </w:r>
      <w:r w:rsidR="002C3C71" w:rsidRPr="002C3C71">
        <w:rPr>
          <w:sz w:val="24"/>
        </w:rPr>
        <w:fldChar w:fldCharType="end"/>
      </w:r>
      <w:r w:rsidR="002C3C71" w:rsidRPr="002C3C71">
        <w:rPr>
          <w:sz w:val="24"/>
        </w:rPr>
        <w:t xml:space="preserve"> </w:t>
      </w:r>
      <w:r w:rsidR="004D0097" w:rsidRPr="004D0097">
        <w:rPr>
          <w:sz w:val="24"/>
        </w:rPr>
        <w:t xml:space="preserve">Comparison of contigs from </w:t>
      </w:r>
      <w:r w:rsidR="004D0097">
        <w:rPr>
          <w:sz w:val="24"/>
        </w:rPr>
        <w:t xml:space="preserve">MaSuRCA </w:t>
      </w:r>
      <w:r w:rsidR="004D0097" w:rsidRPr="004D0097">
        <w:rPr>
          <w:sz w:val="24"/>
        </w:rPr>
        <w:t>runs on MiSeq data</w:t>
      </w:r>
      <w:bookmarkEnd w:id="869"/>
      <w:bookmarkEnd w:id="870"/>
      <w:bookmarkEnd w:id="871"/>
      <w:bookmarkEnd w:id="872"/>
      <w:bookmarkEnd w:id="873"/>
    </w:p>
    <w:p w:rsidR="002C3C71" w:rsidRDefault="002C3C71" w:rsidP="002C3C71">
      <w:r>
        <w:t>The values for the first column (GAGE-B supplementary table S7) are obtained from GAGE-Bs supplementary material, while the next column (GAGE-B assembly file) represents data computed by running assemblies on QUAST 2.2. The last four column represe</w:t>
      </w:r>
      <w:r w:rsidR="00A13CFE">
        <w:t>nts assemblies reproduced with M</w:t>
      </w:r>
      <w:r>
        <w:t>iSeq data using MaSuRCA 1.8.3/2.1.0 with k values 89 and 99.</w:t>
      </w:r>
    </w:p>
    <w:tbl>
      <w:tblPr>
        <w:tblStyle w:val="TableGrid"/>
        <w:tblW w:w="10316" w:type="dxa"/>
        <w:tblInd w:w="-318"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CellMar>
          <w:top w:w="57" w:type="dxa"/>
          <w:bottom w:w="57" w:type="dxa"/>
        </w:tblCellMar>
        <w:tblLook w:val="04A0" w:firstRow="1" w:lastRow="0" w:firstColumn="1" w:lastColumn="0" w:noHBand="0" w:noVBand="1"/>
      </w:tblPr>
      <w:tblGrid>
        <w:gridCol w:w="2401"/>
        <w:gridCol w:w="1488"/>
        <w:gridCol w:w="1190"/>
        <w:gridCol w:w="1271"/>
        <w:gridCol w:w="1322"/>
        <w:gridCol w:w="1322"/>
        <w:gridCol w:w="1322"/>
      </w:tblGrid>
      <w:tr w:rsidR="00F61448" w:rsidTr="00F61448">
        <w:tc>
          <w:tcPr>
            <w:tcW w:w="2480" w:type="dxa"/>
            <w:vMerge w:val="restart"/>
            <w:tcBorders>
              <w:right w:val="single" w:sz="12" w:space="0" w:color="BFBFBF" w:themeColor="background1" w:themeShade="BF"/>
            </w:tcBorders>
            <w:shd w:val="clear" w:color="auto" w:fill="F2F2F2" w:themeFill="background1" w:themeFillShade="F2"/>
            <w:vAlign w:val="center"/>
          </w:tcPr>
          <w:p w:rsidR="00F61448" w:rsidRPr="00B47394" w:rsidRDefault="00F61448" w:rsidP="00F61448">
            <w:pPr>
              <w:rPr>
                <w:sz w:val="22"/>
              </w:rPr>
            </w:pPr>
            <w:r w:rsidRPr="00B47394">
              <w:rPr>
                <w:sz w:val="22"/>
              </w:rPr>
              <w:t>Assembly</w:t>
            </w:r>
          </w:p>
        </w:tc>
        <w:tc>
          <w:tcPr>
            <w:tcW w:w="5108" w:type="dxa"/>
            <w:gridSpan w:val="4"/>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F61448" w:rsidRPr="00B47394" w:rsidRDefault="00F61448" w:rsidP="00F61448">
            <w:pPr>
              <w:jc w:val="center"/>
              <w:rPr>
                <w:sz w:val="22"/>
              </w:rPr>
            </w:pPr>
            <w:r>
              <w:rPr>
                <w:sz w:val="22"/>
              </w:rPr>
              <w:t>MaSuRCA 1.8.3</w:t>
            </w:r>
          </w:p>
        </w:tc>
        <w:tc>
          <w:tcPr>
            <w:tcW w:w="2728" w:type="dxa"/>
            <w:gridSpan w:val="2"/>
            <w:tcBorders>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F61448" w:rsidRPr="00B47394" w:rsidRDefault="00F61448" w:rsidP="00F61448">
            <w:pPr>
              <w:jc w:val="center"/>
              <w:rPr>
                <w:sz w:val="22"/>
              </w:rPr>
            </w:pPr>
            <w:r>
              <w:rPr>
                <w:sz w:val="22"/>
              </w:rPr>
              <w:t>MaSuRCA 2.1.0</w:t>
            </w:r>
          </w:p>
        </w:tc>
      </w:tr>
      <w:tr w:rsidR="00F61448" w:rsidTr="003B4889">
        <w:tc>
          <w:tcPr>
            <w:tcW w:w="2480" w:type="dxa"/>
            <w:vMerge/>
            <w:tcBorders>
              <w:right w:val="single" w:sz="12" w:space="0" w:color="BFBFBF" w:themeColor="background1" w:themeShade="BF"/>
            </w:tcBorders>
            <w:shd w:val="clear" w:color="auto" w:fill="F2F2F2" w:themeFill="background1" w:themeFillShade="F2"/>
          </w:tcPr>
          <w:p w:rsidR="00F61448" w:rsidRPr="00B47394" w:rsidRDefault="00F61448" w:rsidP="00513CA6">
            <w:pPr>
              <w:rPr>
                <w:sz w:val="22"/>
              </w:rPr>
            </w:pPr>
          </w:p>
        </w:tc>
        <w:tc>
          <w:tcPr>
            <w:tcW w:w="2435" w:type="dxa"/>
            <w:gridSpan w:val="2"/>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F61448" w:rsidRDefault="00F61448" w:rsidP="00F61448">
            <w:pPr>
              <w:jc w:val="center"/>
              <w:rPr>
                <w:sz w:val="22"/>
              </w:rPr>
            </w:pPr>
            <w:r>
              <w:rPr>
                <w:sz w:val="22"/>
              </w:rPr>
              <w:t>GAGE-B</w:t>
            </w:r>
          </w:p>
        </w:tc>
        <w:tc>
          <w:tcPr>
            <w:tcW w:w="2673" w:type="dxa"/>
            <w:gridSpan w:val="2"/>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F61448" w:rsidRPr="00B47394" w:rsidRDefault="00F61448" w:rsidP="00F61448">
            <w:pPr>
              <w:jc w:val="center"/>
              <w:rPr>
                <w:sz w:val="22"/>
              </w:rPr>
            </w:pPr>
            <w:r>
              <w:rPr>
                <w:sz w:val="22"/>
              </w:rPr>
              <w:t>Reproduced</w:t>
            </w:r>
          </w:p>
        </w:tc>
        <w:tc>
          <w:tcPr>
            <w:tcW w:w="2728" w:type="dxa"/>
            <w:gridSpan w:val="2"/>
            <w:tcBorders>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F61448" w:rsidRPr="00B47394" w:rsidRDefault="00F61448" w:rsidP="00F61448">
            <w:pPr>
              <w:jc w:val="center"/>
              <w:rPr>
                <w:sz w:val="22"/>
              </w:rPr>
            </w:pPr>
            <w:r>
              <w:rPr>
                <w:sz w:val="22"/>
              </w:rPr>
              <w:t>Reproduced</w:t>
            </w:r>
          </w:p>
        </w:tc>
      </w:tr>
      <w:tr w:rsidR="00F61448" w:rsidTr="008634AE">
        <w:tc>
          <w:tcPr>
            <w:tcW w:w="2480" w:type="dxa"/>
            <w:vMerge/>
            <w:tcBorders>
              <w:bottom w:val="single" w:sz="12" w:space="0" w:color="BFBFBF" w:themeColor="background1" w:themeShade="BF"/>
              <w:right w:val="single" w:sz="12" w:space="0" w:color="BFBFBF" w:themeColor="background1" w:themeShade="BF"/>
            </w:tcBorders>
            <w:shd w:val="clear" w:color="auto" w:fill="F2F2F2" w:themeFill="background1" w:themeFillShade="F2"/>
          </w:tcPr>
          <w:p w:rsidR="00F61448" w:rsidRPr="00B47394" w:rsidRDefault="00F61448" w:rsidP="00513CA6">
            <w:pPr>
              <w:rPr>
                <w:sz w:val="22"/>
              </w:rPr>
            </w:pPr>
          </w:p>
        </w:tc>
        <w:tc>
          <w:tcPr>
            <w:tcW w:w="1233" w:type="dxa"/>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F61448" w:rsidRPr="00B47394" w:rsidRDefault="00F61448" w:rsidP="00513CA6">
            <w:pPr>
              <w:jc w:val="right"/>
              <w:rPr>
                <w:sz w:val="22"/>
              </w:rPr>
            </w:pPr>
            <w:r>
              <w:rPr>
                <w:sz w:val="22"/>
              </w:rPr>
              <w:t>Supplementary table S7</w:t>
            </w:r>
          </w:p>
        </w:tc>
        <w:tc>
          <w:tcPr>
            <w:tcW w:w="1202" w:type="dxa"/>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F61448" w:rsidRPr="00B47394" w:rsidRDefault="00F61448" w:rsidP="00513CA6">
            <w:pPr>
              <w:jc w:val="right"/>
              <w:rPr>
                <w:sz w:val="22"/>
              </w:rPr>
            </w:pPr>
            <w:r>
              <w:rPr>
                <w:sz w:val="22"/>
              </w:rPr>
              <w:t>Assembly file</w:t>
            </w:r>
          </w:p>
        </w:tc>
        <w:tc>
          <w:tcPr>
            <w:tcW w:w="1309" w:type="dxa"/>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F61448" w:rsidRPr="00B47394" w:rsidRDefault="00F61448" w:rsidP="00F61448">
            <w:pPr>
              <w:jc w:val="right"/>
              <w:rPr>
                <w:sz w:val="22"/>
              </w:rPr>
            </w:pPr>
            <w:r w:rsidRPr="00B47394">
              <w:rPr>
                <w:sz w:val="22"/>
              </w:rPr>
              <w:t>k</w:t>
            </w:r>
            <w:r>
              <w:rPr>
                <w:sz w:val="22"/>
              </w:rPr>
              <w:t>=</w:t>
            </w:r>
            <w:r w:rsidRPr="00B47394">
              <w:rPr>
                <w:sz w:val="22"/>
              </w:rPr>
              <w:t>89</w:t>
            </w:r>
          </w:p>
        </w:tc>
        <w:tc>
          <w:tcPr>
            <w:tcW w:w="1364" w:type="dxa"/>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F61448" w:rsidRPr="00B47394" w:rsidRDefault="00F61448" w:rsidP="00513CA6">
            <w:pPr>
              <w:jc w:val="right"/>
              <w:rPr>
                <w:sz w:val="22"/>
              </w:rPr>
            </w:pPr>
            <w:r w:rsidRPr="00B47394">
              <w:rPr>
                <w:sz w:val="22"/>
              </w:rPr>
              <w:t>k</w:t>
            </w:r>
            <w:r>
              <w:rPr>
                <w:sz w:val="22"/>
              </w:rPr>
              <w:t>=</w:t>
            </w:r>
            <w:r w:rsidRPr="00B47394">
              <w:rPr>
                <w:sz w:val="22"/>
              </w:rPr>
              <w:t>99</w:t>
            </w:r>
          </w:p>
        </w:tc>
        <w:tc>
          <w:tcPr>
            <w:tcW w:w="1364" w:type="dxa"/>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F61448" w:rsidRPr="00B47394" w:rsidRDefault="00F61448" w:rsidP="00513CA6">
            <w:pPr>
              <w:jc w:val="right"/>
              <w:rPr>
                <w:sz w:val="22"/>
              </w:rPr>
            </w:pPr>
            <w:r w:rsidRPr="00B47394">
              <w:rPr>
                <w:sz w:val="22"/>
              </w:rPr>
              <w:t>k</w:t>
            </w:r>
            <w:r>
              <w:rPr>
                <w:sz w:val="22"/>
              </w:rPr>
              <w:t>=</w:t>
            </w:r>
            <w:r w:rsidRPr="00B47394">
              <w:rPr>
                <w:sz w:val="22"/>
              </w:rPr>
              <w:t>89</w:t>
            </w:r>
          </w:p>
        </w:tc>
        <w:tc>
          <w:tcPr>
            <w:tcW w:w="1364" w:type="dxa"/>
            <w:tcBorders>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F61448" w:rsidRPr="00B47394" w:rsidRDefault="00F61448" w:rsidP="00513CA6">
            <w:pPr>
              <w:jc w:val="right"/>
              <w:rPr>
                <w:sz w:val="22"/>
              </w:rPr>
            </w:pPr>
            <w:r w:rsidRPr="00B47394">
              <w:rPr>
                <w:sz w:val="22"/>
              </w:rPr>
              <w:t>k</w:t>
            </w:r>
            <w:r>
              <w:rPr>
                <w:sz w:val="22"/>
              </w:rPr>
              <w:t>=</w:t>
            </w:r>
            <w:r w:rsidRPr="00B47394">
              <w:rPr>
                <w:sz w:val="22"/>
              </w:rPr>
              <w:t>99</w:t>
            </w:r>
          </w:p>
        </w:tc>
      </w:tr>
      <w:tr w:rsidR="006F5248" w:rsidTr="008634AE">
        <w:tc>
          <w:tcPr>
            <w:tcW w:w="2480" w:type="dxa"/>
            <w:tcBorders>
              <w:bottom w:val="single" w:sz="4" w:space="0" w:color="BFBFBF" w:themeColor="background1" w:themeShade="BF"/>
              <w:right w:val="nil"/>
            </w:tcBorders>
          </w:tcPr>
          <w:p w:rsidR="006F5248" w:rsidRPr="006F269E" w:rsidRDefault="006F5248" w:rsidP="003D1D7A">
            <w:pPr>
              <w:spacing w:line="276" w:lineRule="auto"/>
              <w:rPr>
                <w:sz w:val="22"/>
              </w:rPr>
            </w:pPr>
            <w:r>
              <w:rPr>
                <w:sz w:val="22"/>
              </w:rPr>
              <w:t># contig (&gt;= 2</w:t>
            </w:r>
            <w:r w:rsidRPr="006F269E">
              <w:rPr>
                <w:sz w:val="22"/>
              </w:rPr>
              <w:t>00 bp)</w:t>
            </w:r>
          </w:p>
        </w:tc>
        <w:tc>
          <w:tcPr>
            <w:tcW w:w="1233" w:type="dxa"/>
            <w:tcBorders>
              <w:left w:val="nil"/>
              <w:bottom w:val="single" w:sz="4" w:space="0" w:color="BFBFBF" w:themeColor="background1" w:themeShade="BF"/>
              <w:right w:val="nil"/>
            </w:tcBorders>
            <w:vAlign w:val="center"/>
          </w:tcPr>
          <w:p w:rsidR="006F5248" w:rsidRPr="000C03F2" w:rsidRDefault="006F5248" w:rsidP="00513CA6">
            <w:pPr>
              <w:spacing w:line="276" w:lineRule="auto"/>
              <w:jc w:val="right"/>
              <w:rPr>
                <w:b/>
                <w:sz w:val="22"/>
              </w:rPr>
            </w:pPr>
            <w:r w:rsidRPr="000C03F2">
              <w:rPr>
                <w:b/>
                <w:sz w:val="22"/>
              </w:rPr>
              <w:t>173</w:t>
            </w:r>
          </w:p>
        </w:tc>
        <w:tc>
          <w:tcPr>
            <w:tcW w:w="1202" w:type="dxa"/>
            <w:tcBorders>
              <w:left w:val="nil"/>
              <w:bottom w:val="single" w:sz="4" w:space="0" w:color="BFBFBF" w:themeColor="background1" w:themeShade="BF"/>
              <w:right w:val="nil"/>
            </w:tcBorders>
            <w:vAlign w:val="center"/>
          </w:tcPr>
          <w:p w:rsidR="006F5248" w:rsidRPr="000C03F2" w:rsidRDefault="006F5248" w:rsidP="00513CA6">
            <w:pPr>
              <w:spacing w:line="276" w:lineRule="auto"/>
              <w:jc w:val="right"/>
              <w:rPr>
                <w:b/>
                <w:sz w:val="22"/>
              </w:rPr>
            </w:pPr>
            <w:r w:rsidRPr="000C03F2">
              <w:rPr>
                <w:b/>
                <w:sz w:val="22"/>
              </w:rPr>
              <w:t>173</w:t>
            </w:r>
          </w:p>
        </w:tc>
        <w:tc>
          <w:tcPr>
            <w:tcW w:w="1309" w:type="dxa"/>
            <w:tcBorders>
              <w:left w:val="nil"/>
              <w:bottom w:val="single" w:sz="4" w:space="0" w:color="BFBFBF" w:themeColor="background1" w:themeShade="BF"/>
              <w:right w:val="nil"/>
            </w:tcBorders>
            <w:vAlign w:val="center"/>
          </w:tcPr>
          <w:p w:rsidR="006F5248" w:rsidRPr="00B17A0E" w:rsidRDefault="006F5248" w:rsidP="00513CA6">
            <w:pPr>
              <w:spacing w:line="276" w:lineRule="auto"/>
              <w:jc w:val="right"/>
              <w:rPr>
                <w:sz w:val="22"/>
              </w:rPr>
            </w:pPr>
            <w:r w:rsidRPr="00B17A0E">
              <w:rPr>
                <w:sz w:val="22"/>
              </w:rPr>
              <w:t>174</w:t>
            </w:r>
          </w:p>
        </w:tc>
        <w:tc>
          <w:tcPr>
            <w:tcW w:w="1364" w:type="dxa"/>
            <w:tcBorders>
              <w:left w:val="nil"/>
              <w:bottom w:val="single" w:sz="4" w:space="0" w:color="BFBFBF" w:themeColor="background1" w:themeShade="BF"/>
              <w:right w:val="nil"/>
            </w:tcBorders>
            <w:vAlign w:val="center"/>
          </w:tcPr>
          <w:p w:rsidR="006F5248" w:rsidRPr="000C03F2" w:rsidRDefault="006F5248" w:rsidP="00513CA6">
            <w:pPr>
              <w:spacing w:line="276" w:lineRule="auto"/>
              <w:jc w:val="right"/>
              <w:rPr>
                <w:b/>
                <w:sz w:val="22"/>
              </w:rPr>
            </w:pPr>
            <w:r w:rsidRPr="000C03F2">
              <w:rPr>
                <w:b/>
                <w:sz w:val="22"/>
              </w:rPr>
              <w:t>173</w:t>
            </w:r>
          </w:p>
        </w:tc>
        <w:tc>
          <w:tcPr>
            <w:tcW w:w="1364" w:type="dxa"/>
            <w:tcBorders>
              <w:left w:val="nil"/>
              <w:bottom w:val="single" w:sz="4" w:space="0" w:color="BFBFBF" w:themeColor="background1" w:themeShade="BF"/>
              <w:right w:val="nil"/>
            </w:tcBorders>
            <w:vAlign w:val="center"/>
          </w:tcPr>
          <w:p w:rsidR="006F5248" w:rsidRPr="00B17A0E" w:rsidRDefault="006F5248" w:rsidP="00513CA6">
            <w:pPr>
              <w:spacing w:line="276" w:lineRule="auto"/>
              <w:jc w:val="right"/>
              <w:rPr>
                <w:sz w:val="22"/>
              </w:rPr>
            </w:pPr>
            <w:r w:rsidRPr="00B17A0E">
              <w:rPr>
                <w:sz w:val="22"/>
              </w:rPr>
              <w:t>182</w:t>
            </w:r>
          </w:p>
        </w:tc>
        <w:tc>
          <w:tcPr>
            <w:tcW w:w="1364" w:type="dxa"/>
            <w:tcBorders>
              <w:left w:val="nil"/>
              <w:bottom w:val="single" w:sz="4" w:space="0" w:color="BFBFBF" w:themeColor="background1" w:themeShade="BF"/>
            </w:tcBorders>
            <w:vAlign w:val="center"/>
          </w:tcPr>
          <w:p w:rsidR="006F5248" w:rsidRPr="00B17A0E" w:rsidRDefault="006F5248" w:rsidP="00513CA6">
            <w:pPr>
              <w:spacing w:line="276" w:lineRule="auto"/>
              <w:jc w:val="right"/>
              <w:rPr>
                <w:sz w:val="22"/>
              </w:rPr>
            </w:pPr>
            <w:r w:rsidRPr="00B17A0E">
              <w:rPr>
                <w:sz w:val="22"/>
              </w:rPr>
              <w:t>182</w:t>
            </w:r>
          </w:p>
        </w:tc>
      </w:tr>
      <w:tr w:rsidR="006F5248" w:rsidTr="008634AE">
        <w:tc>
          <w:tcPr>
            <w:tcW w:w="2480" w:type="dxa"/>
            <w:tcBorders>
              <w:top w:val="single" w:sz="4" w:space="0" w:color="BFBFBF" w:themeColor="background1" w:themeShade="BF"/>
              <w:bottom w:val="single" w:sz="4" w:space="0" w:color="BFBFBF" w:themeColor="background1" w:themeShade="BF"/>
              <w:right w:val="nil"/>
            </w:tcBorders>
          </w:tcPr>
          <w:p w:rsidR="006F5248" w:rsidRPr="006F269E" w:rsidRDefault="006F5248" w:rsidP="00513CA6">
            <w:pPr>
              <w:spacing w:line="276" w:lineRule="auto"/>
              <w:rPr>
                <w:sz w:val="22"/>
              </w:rPr>
            </w:pPr>
            <w:r w:rsidRPr="006F269E">
              <w:rPr>
                <w:sz w:val="22"/>
              </w:rPr>
              <w:t>N50</w:t>
            </w:r>
            <w:r w:rsidR="002C3C71">
              <w:rPr>
                <w:sz w:val="22"/>
              </w:rPr>
              <w:t xml:space="preserve"> (kb)</w:t>
            </w:r>
          </w:p>
        </w:tc>
        <w:tc>
          <w:tcPr>
            <w:tcW w:w="1233" w:type="dxa"/>
            <w:tcBorders>
              <w:top w:val="single" w:sz="4" w:space="0" w:color="BFBFBF" w:themeColor="background1" w:themeShade="BF"/>
              <w:left w:val="nil"/>
              <w:bottom w:val="single" w:sz="4" w:space="0" w:color="BFBFBF" w:themeColor="background1" w:themeShade="BF"/>
              <w:right w:val="nil"/>
            </w:tcBorders>
            <w:vAlign w:val="center"/>
          </w:tcPr>
          <w:p w:rsidR="006F5248" w:rsidRPr="000C03F2" w:rsidRDefault="002C3C71" w:rsidP="002C3C71">
            <w:pPr>
              <w:jc w:val="right"/>
              <w:rPr>
                <w:b/>
              </w:rPr>
            </w:pPr>
            <w:r>
              <w:rPr>
                <w:b/>
                <w:sz w:val="22"/>
              </w:rPr>
              <w:t>76.</w:t>
            </w:r>
            <w:r w:rsidR="006F5248" w:rsidRPr="000C03F2">
              <w:rPr>
                <w:b/>
                <w:sz w:val="22"/>
              </w:rPr>
              <w:t>1</w:t>
            </w:r>
          </w:p>
        </w:tc>
        <w:tc>
          <w:tcPr>
            <w:tcW w:w="1202" w:type="dxa"/>
            <w:tcBorders>
              <w:top w:val="single" w:sz="4" w:space="0" w:color="BFBFBF" w:themeColor="background1" w:themeShade="BF"/>
              <w:left w:val="nil"/>
              <w:bottom w:val="single" w:sz="4" w:space="0" w:color="BFBFBF" w:themeColor="background1" w:themeShade="BF"/>
              <w:right w:val="nil"/>
            </w:tcBorders>
            <w:vAlign w:val="center"/>
          </w:tcPr>
          <w:p w:rsidR="006F5248" w:rsidRPr="000C03F2" w:rsidRDefault="002C3C71" w:rsidP="002C3C71">
            <w:pPr>
              <w:spacing w:line="276" w:lineRule="auto"/>
              <w:jc w:val="right"/>
              <w:rPr>
                <w:b/>
                <w:sz w:val="22"/>
              </w:rPr>
            </w:pPr>
            <w:r>
              <w:rPr>
                <w:b/>
                <w:sz w:val="22"/>
              </w:rPr>
              <w:t>76.1</w:t>
            </w:r>
          </w:p>
        </w:tc>
        <w:tc>
          <w:tcPr>
            <w:tcW w:w="1309" w:type="dxa"/>
            <w:tcBorders>
              <w:top w:val="single" w:sz="4" w:space="0" w:color="BFBFBF" w:themeColor="background1" w:themeShade="BF"/>
              <w:left w:val="nil"/>
              <w:bottom w:val="single" w:sz="4" w:space="0" w:color="BFBFBF" w:themeColor="background1" w:themeShade="BF"/>
              <w:right w:val="nil"/>
            </w:tcBorders>
            <w:vAlign w:val="center"/>
          </w:tcPr>
          <w:p w:rsidR="006F5248" w:rsidRPr="00B17A0E" w:rsidRDefault="006F5248" w:rsidP="00513CA6">
            <w:pPr>
              <w:spacing w:line="276" w:lineRule="auto"/>
              <w:jc w:val="right"/>
              <w:rPr>
                <w:sz w:val="22"/>
              </w:rPr>
            </w:pPr>
            <w:r w:rsidRPr="00B17A0E">
              <w:rPr>
                <w:sz w:val="22"/>
              </w:rPr>
              <w:t>61</w:t>
            </w:r>
            <w:r w:rsidR="002C3C71">
              <w:rPr>
                <w:sz w:val="22"/>
              </w:rPr>
              <w:t>.3</w:t>
            </w:r>
          </w:p>
        </w:tc>
        <w:tc>
          <w:tcPr>
            <w:tcW w:w="1364" w:type="dxa"/>
            <w:tcBorders>
              <w:top w:val="single" w:sz="4" w:space="0" w:color="BFBFBF" w:themeColor="background1" w:themeShade="BF"/>
              <w:left w:val="nil"/>
              <w:bottom w:val="single" w:sz="4" w:space="0" w:color="BFBFBF" w:themeColor="background1" w:themeShade="BF"/>
              <w:right w:val="nil"/>
            </w:tcBorders>
            <w:vAlign w:val="center"/>
          </w:tcPr>
          <w:p w:rsidR="006F5248" w:rsidRPr="000C03F2" w:rsidRDefault="002C3C71" w:rsidP="002C3C71">
            <w:pPr>
              <w:spacing w:line="276" w:lineRule="auto"/>
              <w:jc w:val="right"/>
              <w:rPr>
                <w:b/>
                <w:sz w:val="22"/>
              </w:rPr>
            </w:pPr>
            <w:r>
              <w:rPr>
                <w:b/>
                <w:sz w:val="22"/>
              </w:rPr>
              <w:t>76.1</w:t>
            </w:r>
          </w:p>
        </w:tc>
        <w:tc>
          <w:tcPr>
            <w:tcW w:w="1364" w:type="dxa"/>
            <w:tcBorders>
              <w:top w:val="single" w:sz="4" w:space="0" w:color="BFBFBF" w:themeColor="background1" w:themeShade="BF"/>
              <w:left w:val="nil"/>
              <w:bottom w:val="single" w:sz="4" w:space="0" w:color="BFBFBF" w:themeColor="background1" w:themeShade="BF"/>
              <w:right w:val="nil"/>
            </w:tcBorders>
            <w:vAlign w:val="center"/>
          </w:tcPr>
          <w:p w:rsidR="006F5248" w:rsidRPr="00B17A0E" w:rsidRDefault="006F5248" w:rsidP="00513CA6">
            <w:pPr>
              <w:spacing w:line="276" w:lineRule="auto"/>
              <w:jc w:val="right"/>
              <w:rPr>
                <w:sz w:val="22"/>
              </w:rPr>
            </w:pPr>
            <w:r w:rsidRPr="00B17A0E">
              <w:rPr>
                <w:sz w:val="22"/>
              </w:rPr>
              <w:t>62</w:t>
            </w:r>
            <w:r w:rsidR="002C3C71">
              <w:rPr>
                <w:sz w:val="22"/>
              </w:rPr>
              <w:t>.0</w:t>
            </w:r>
          </w:p>
        </w:tc>
        <w:tc>
          <w:tcPr>
            <w:tcW w:w="1364" w:type="dxa"/>
            <w:tcBorders>
              <w:top w:val="single" w:sz="4" w:space="0" w:color="BFBFBF" w:themeColor="background1" w:themeShade="BF"/>
              <w:left w:val="nil"/>
              <w:bottom w:val="single" w:sz="4" w:space="0" w:color="BFBFBF" w:themeColor="background1" w:themeShade="BF"/>
            </w:tcBorders>
            <w:vAlign w:val="center"/>
          </w:tcPr>
          <w:p w:rsidR="006F5248" w:rsidRPr="00B17A0E" w:rsidRDefault="006F5248" w:rsidP="00513CA6">
            <w:pPr>
              <w:spacing w:line="276" w:lineRule="auto"/>
              <w:jc w:val="right"/>
              <w:rPr>
                <w:sz w:val="22"/>
              </w:rPr>
            </w:pPr>
            <w:r w:rsidRPr="00B17A0E">
              <w:rPr>
                <w:sz w:val="22"/>
              </w:rPr>
              <w:t>65</w:t>
            </w:r>
            <w:r w:rsidR="002C3C71">
              <w:rPr>
                <w:sz w:val="22"/>
              </w:rPr>
              <w:t>.8</w:t>
            </w:r>
          </w:p>
        </w:tc>
      </w:tr>
      <w:tr w:rsidR="006F5248" w:rsidTr="008634AE">
        <w:tc>
          <w:tcPr>
            <w:tcW w:w="2480" w:type="dxa"/>
            <w:tcBorders>
              <w:top w:val="single" w:sz="4" w:space="0" w:color="BFBFBF" w:themeColor="background1" w:themeShade="BF"/>
              <w:bottom w:val="single" w:sz="4" w:space="0" w:color="BFBFBF" w:themeColor="background1" w:themeShade="BF"/>
              <w:right w:val="nil"/>
            </w:tcBorders>
          </w:tcPr>
          <w:p w:rsidR="006F5248" w:rsidRPr="006F269E" w:rsidRDefault="006F5248" w:rsidP="00513CA6">
            <w:pPr>
              <w:spacing w:line="276" w:lineRule="auto"/>
              <w:rPr>
                <w:sz w:val="22"/>
              </w:rPr>
            </w:pPr>
            <w:r w:rsidRPr="006F269E">
              <w:rPr>
                <w:sz w:val="22"/>
              </w:rPr>
              <w:t>NA50</w:t>
            </w:r>
            <w:r w:rsidR="002C3C71">
              <w:rPr>
                <w:sz w:val="22"/>
              </w:rPr>
              <w:t xml:space="preserve"> (kb)</w:t>
            </w:r>
          </w:p>
        </w:tc>
        <w:tc>
          <w:tcPr>
            <w:tcW w:w="1233"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6F5248" w:rsidRPr="002C3C71" w:rsidRDefault="002C3C71" w:rsidP="00513CA6">
            <w:pPr>
              <w:jc w:val="right"/>
            </w:pPr>
            <w:r w:rsidRPr="002C3C71">
              <w:rPr>
                <w:sz w:val="22"/>
              </w:rPr>
              <w:t>71.6</w:t>
            </w:r>
          </w:p>
        </w:tc>
        <w:tc>
          <w:tcPr>
            <w:tcW w:w="1202"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6F5248" w:rsidRPr="007674D3" w:rsidRDefault="002C3C71" w:rsidP="00513CA6">
            <w:pPr>
              <w:spacing w:line="276" w:lineRule="auto"/>
              <w:jc w:val="right"/>
              <w:rPr>
                <w:b/>
                <w:sz w:val="22"/>
              </w:rPr>
            </w:pPr>
            <w:r>
              <w:rPr>
                <w:b/>
                <w:sz w:val="22"/>
              </w:rPr>
              <w:t>76.1</w:t>
            </w:r>
          </w:p>
        </w:tc>
        <w:tc>
          <w:tcPr>
            <w:tcW w:w="1309" w:type="dxa"/>
            <w:tcBorders>
              <w:top w:val="single" w:sz="4" w:space="0" w:color="BFBFBF" w:themeColor="background1" w:themeShade="BF"/>
              <w:left w:val="nil"/>
              <w:bottom w:val="single" w:sz="4" w:space="0" w:color="BFBFBF" w:themeColor="background1" w:themeShade="BF"/>
              <w:right w:val="nil"/>
            </w:tcBorders>
            <w:vAlign w:val="center"/>
          </w:tcPr>
          <w:p w:rsidR="006F5248" w:rsidRPr="00B17A0E" w:rsidRDefault="006F5248" w:rsidP="002C3C71">
            <w:pPr>
              <w:spacing w:line="276" w:lineRule="auto"/>
              <w:jc w:val="right"/>
              <w:rPr>
                <w:sz w:val="22"/>
              </w:rPr>
            </w:pPr>
            <w:r w:rsidRPr="00B17A0E">
              <w:rPr>
                <w:sz w:val="22"/>
              </w:rPr>
              <w:t>60</w:t>
            </w:r>
            <w:r w:rsidR="002C3C71">
              <w:rPr>
                <w:sz w:val="22"/>
              </w:rPr>
              <w:t>.5</w:t>
            </w:r>
          </w:p>
        </w:tc>
        <w:tc>
          <w:tcPr>
            <w:tcW w:w="1364" w:type="dxa"/>
            <w:tcBorders>
              <w:top w:val="single" w:sz="4" w:space="0" w:color="BFBFBF" w:themeColor="background1" w:themeShade="BF"/>
              <w:left w:val="nil"/>
              <w:bottom w:val="single" w:sz="4" w:space="0" w:color="BFBFBF" w:themeColor="background1" w:themeShade="BF"/>
              <w:right w:val="nil"/>
            </w:tcBorders>
            <w:vAlign w:val="center"/>
          </w:tcPr>
          <w:p w:rsidR="006F5248" w:rsidRPr="007674D3" w:rsidRDefault="002C3C71" w:rsidP="00513CA6">
            <w:pPr>
              <w:spacing w:line="276" w:lineRule="auto"/>
              <w:jc w:val="right"/>
              <w:rPr>
                <w:b/>
                <w:sz w:val="22"/>
              </w:rPr>
            </w:pPr>
            <w:r>
              <w:rPr>
                <w:b/>
                <w:sz w:val="22"/>
              </w:rPr>
              <w:t>76.1</w:t>
            </w:r>
          </w:p>
        </w:tc>
        <w:tc>
          <w:tcPr>
            <w:tcW w:w="1364" w:type="dxa"/>
            <w:tcBorders>
              <w:top w:val="single" w:sz="4" w:space="0" w:color="BFBFBF" w:themeColor="background1" w:themeShade="BF"/>
              <w:left w:val="nil"/>
              <w:bottom w:val="single" w:sz="4" w:space="0" w:color="BFBFBF" w:themeColor="background1" w:themeShade="BF"/>
              <w:right w:val="nil"/>
            </w:tcBorders>
            <w:vAlign w:val="center"/>
          </w:tcPr>
          <w:p w:rsidR="006F5248" w:rsidRPr="00B17A0E" w:rsidRDefault="006F5248" w:rsidP="002C3C71">
            <w:pPr>
              <w:spacing w:line="276" w:lineRule="auto"/>
              <w:jc w:val="right"/>
              <w:rPr>
                <w:sz w:val="22"/>
              </w:rPr>
            </w:pPr>
            <w:r w:rsidRPr="00B17A0E">
              <w:rPr>
                <w:sz w:val="22"/>
              </w:rPr>
              <w:t>61</w:t>
            </w:r>
            <w:r w:rsidR="002C3C71">
              <w:rPr>
                <w:sz w:val="22"/>
              </w:rPr>
              <w:t>.3</w:t>
            </w:r>
          </w:p>
        </w:tc>
        <w:tc>
          <w:tcPr>
            <w:tcW w:w="1364" w:type="dxa"/>
            <w:tcBorders>
              <w:top w:val="single" w:sz="4" w:space="0" w:color="BFBFBF" w:themeColor="background1" w:themeShade="BF"/>
              <w:left w:val="nil"/>
              <w:bottom w:val="single" w:sz="4" w:space="0" w:color="BFBFBF" w:themeColor="background1" w:themeShade="BF"/>
            </w:tcBorders>
            <w:vAlign w:val="center"/>
          </w:tcPr>
          <w:p w:rsidR="006F5248" w:rsidRPr="00B17A0E" w:rsidRDefault="006F5248" w:rsidP="00513CA6">
            <w:pPr>
              <w:spacing w:line="276" w:lineRule="auto"/>
              <w:jc w:val="right"/>
              <w:rPr>
                <w:sz w:val="22"/>
              </w:rPr>
            </w:pPr>
            <w:r w:rsidRPr="00B17A0E">
              <w:rPr>
                <w:sz w:val="22"/>
              </w:rPr>
              <w:t>65</w:t>
            </w:r>
            <w:r w:rsidR="002C3C71">
              <w:rPr>
                <w:sz w:val="22"/>
              </w:rPr>
              <w:t>.3</w:t>
            </w:r>
          </w:p>
        </w:tc>
      </w:tr>
      <w:tr w:rsidR="006F5248" w:rsidTr="008634AE">
        <w:tc>
          <w:tcPr>
            <w:tcW w:w="2480" w:type="dxa"/>
            <w:tcBorders>
              <w:top w:val="single" w:sz="4" w:space="0" w:color="BFBFBF" w:themeColor="background1" w:themeShade="BF"/>
              <w:bottom w:val="single" w:sz="4" w:space="0" w:color="BFBFBF" w:themeColor="background1" w:themeShade="BF"/>
              <w:right w:val="nil"/>
            </w:tcBorders>
          </w:tcPr>
          <w:p w:rsidR="006F5248" w:rsidRPr="006F269E" w:rsidRDefault="006F5248" w:rsidP="00513CA6">
            <w:pPr>
              <w:spacing w:line="276" w:lineRule="auto"/>
              <w:rPr>
                <w:sz w:val="22"/>
              </w:rPr>
            </w:pPr>
            <w:r w:rsidRPr="006F269E">
              <w:rPr>
                <w:sz w:val="22"/>
              </w:rPr>
              <w:t># misassemblies</w:t>
            </w:r>
          </w:p>
        </w:tc>
        <w:tc>
          <w:tcPr>
            <w:tcW w:w="1233"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6F5248" w:rsidRDefault="006F5248" w:rsidP="00513CA6">
            <w:pPr>
              <w:jc w:val="right"/>
            </w:pPr>
            <w:r>
              <w:rPr>
                <w:sz w:val="22"/>
              </w:rPr>
              <w:t>23</w:t>
            </w:r>
          </w:p>
        </w:tc>
        <w:tc>
          <w:tcPr>
            <w:tcW w:w="1202"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6F5248" w:rsidRPr="007674D3" w:rsidRDefault="006F5248" w:rsidP="00513CA6">
            <w:pPr>
              <w:spacing w:line="276" w:lineRule="auto"/>
              <w:jc w:val="right"/>
              <w:rPr>
                <w:b/>
                <w:sz w:val="22"/>
              </w:rPr>
            </w:pPr>
            <w:r w:rsidRPr="007674D3">
              <w:rPr>
                <w:b/>
                <w:sz w:val="22"/>
              </w:rPr>
              <w:t>19</w:t>
            </w:r>
          </w:p>
        </w:tc>
        <w:tc>
          <w:tcPr>
            <w:tcW w:w="1309" w:type="dxa"/>
            <w:tcBorders>
              <w:top w:val="single" w:sz="4" w:space="0" w:color="BFBFBF" w:themeColor="background1" w:themeShade="BF"/>
              <w:left w:val="nil"/>
              <w:bottom w:val="single" w:sz="4" w:space="0" w:color="BFBFBF" w:themeColor="background1" w:themeShade="BF"/>
              <w:right w:val="nil"/>
            </w:tcBorders>
            <w:vAlign w:val="center"/>
          </w:tcPr>
          <w:p w:rsidR="006F5248" w:rsidRPr="00B17A0E" w:rsidRDefault="006F5248" w:rsidP="00513CA6">
            <w:pPr>
              <w:spacing w:line="276" w:lineRule="auto"/>
              <w:jc w:val="right"/>
              <w:rPr>
                <w:sz w:val="22"/>
              </w:rPr>
            </w:pPr>
            <w:r w:rsidRPr="00B17A0E">
              <w:rPr>
                <w:sz w:val="22"/>
              </w:rPr>
              <w:t>20</w:t>
            </w:r>
          </w:p>
        </w:tc>
        <w:tc>
          <w:tcPr>
            <w:tcW w:w="1364" w:type="dxa"/>
            <w:tcBorders>
              <w:top w:val="single" w:sz="4" w:space="0" w:color="BFBFBF" w:themeColor="background1" w:themeShade="BF"/>
              <w:left w:val="nil"/>
              <w:bottom w:val="single" w:sz="4" w:space="0" w:color="BFBFBF" w:themeColor="background1" w:themeShade="BF"/>
              <w:right w:val="nil"/>
            </w:tcBorders>
            <w:vAlign w:val="center"/>
          </w:tcPr>
          <w:p w:rsidR="006F5248" w:rsidRPr="007674D3" w:rsidRDefault="006F5248" w:rsidP="00513CA6">
            <w:pPr>
              <w:spacing w:line="276" w:lineRule="auto"/>
              <w:jc w:val="right"/>
              <w:rPr>
                <w:b/>
                <w:sz w:val="22"/>
              </w:rPr>
            </w:pPr>
            <w:r w:rsidRPr="007674D3">
              <w:rPr>
                <w:b/>
                <w:sz w:val="22"/>
              </w:rPr>
              <w:t>19</w:t>
            </w:r>
          </w:p>
        </w:tc>
        <w:tc>
          <w:tcPr>
            <w:tcW w:w="1364" w:type="dxa"/>
            <w:tcBorders>
              <w:top w:val="single" w:sz="4" w:space="0" w:color="BFBFBF" w:themeColor="background1" w:themeShade="BF"/>
              <w:left w:val="nil"/>
              <w:bottom w:val="single" w:sz="4" w:space="0" w:color="BFBFBF" w:themeColor="background1" w:themeShade="BF"/>
              <w:right w:val="nil"/>
            </w:tcBorders>
            <w:vAlign w:val="center"/>
          </w:tcPr>
          <w:p w:rsidR="006F5248" w:rsidRPr="00B17A0E" w:rsidRDefault="006F5248" w:rsidP="00513CA6">
            <w:pPr>
              <w:spacing w:line="276" w:lineRule="auto"/>
              <w:jc w:val="right"/>
              <w:rPr>
                <w:sz w:val="22"/>
              </w:rPr>
            </w:pPr>
            <w:r w:rsidRPr="00B17A0E">
              <w:rPr>
                <w:sz w:val="22"/>
              </w:rPr>
              <w:t>11</w:t>
            </w:r>
          </w:p>
        </w:tc>
        <w:tc>
          <w:tcPr>
            <w:tcW w:w="1364" w:type="dxa"/>
            <w:tcBorders>
              <w:top w:val="single" w:sz="4" w:space="0" w:color="BFBFBF" w:themeColor="background1" w:themeShade="BF"/>
              <w:left w:val="nil"/>
              <w:bottom w:val="single" w:sz="4" w:space="0" w:color="BFBFBF" w:themeColor="background1" w:themeShade="BF"/>
            </w:tcBorders>
            <w:vAlign w:val="center"/>
          </w:tcPr>
          <w:p w:rsidR="006F5248" w:rsidRPr="00B17A0E" w:rsidRDefault="006F5248" w:rsidP="00513CA6">
            <w:pPr>
              <w:spacing w:line="276" w:lineRule="auto"/>
              <w:jc w:val="right"/>
              <w:rPr>
                <w:sz w:val="22"/>
              </w:rPr>
            </w:pPr>
            <w:r w:rsidRPr="00B17A0E">
              <w:rPr>
                <w:sz w:val="22"/>
              </w:rPr>
              <w:t>9</w:t>
            </w:r>
          </w:p>
        </w:tc>
      </w:tr>
      <w:tr w:rsidR="006F5248" w:rsidTr="008634AE">
        <w:tc>
          <w:tcPr>
            <w:tcW w:w="2480" w:type="dxa"/>
            <w:tcBorders>
              <w:top w:val="single" w:sz="4" w:space="0" w:color="BFBFBF" w:themeColor="background1" w:themeShade="BF"/>
              <w:bottom w:val="single" w:sz="4" w:space="0" w:color="BFBFBF" w:themeColor="background1" w:themeShade="BF"/>
              <w:right w:val="nil"/>
            </w:tcBorders>
          </w:tcPr>
          <w:p w:rsidR="006F5248" w:rsidRPr="006F269E" w:rsidRDefault="006F5248" w:rsidP="00513CA6">
            <w:pPr>
              <w:spacing w:line="276" w:lineRule="auto"/>
              <w:rPr>
                <w:sz w:val="22"/>
              </w:rPr>
            </w:pPr>
            <w:r w:rsidRPr="006F269E">
              <w:rPr>
                <w:sz w:val="22"/>
              </w:rPr>
              <w:t># local misassemblies</w:t>
            </w:r>
          </w:p>
        </w:tc>
        <w:tc>
          <w:tcPr>
            <w:tcW w:w="1233"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6F5248" w:rsidRDefault="006F5248" w:rsidP="00513CA6">
            <w:pPr>
              <w:jc w:val="right"/>
            </w:pPr>
            <w:r>
              <w:rPr>
                <w:sz w:val="22"/>
              </w:rPr>
              <w:t>5</w:t>
            </w:r>
          </w:p>
        </w:tc>
        <w:tc>
          <w:tcPr>
            <w:tcW w:w="1202"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6F5248" w:rsidRPr="007674D3" w:rsidRDefault="006F5248" w:rsidP="00513CA6">
            <w:pPr>
              <w:spacing w:line="276" w:lineRule="auto"/>
              <w:jc w:val="right"/>
              <w:rPr>
                <w:b/>
                <w:sz w:val="22"/>
              </w:rPr>
            </w:pPr>
            <w:r w:rsidRPr="007674D3">
              <w:rPr>
                <w:b/>
                <w:sz w:val="22"/>
              </w:rPr>
              <w:t>3</w:t>
            </w:r>
          </w:p>
        </w:tc>
        <w:tc>
          <w:tcPr>
            <w:tcW w:w="1309" w:type="dxa"/>
            <w:tcBorders>
              <w:top w:val="single" w:sz="4" w:space="0" w:color="BFBFBF" w:themeColor="background1" w:themeShade="BF"/>
              <w:left w:val="nil"/>
              <w:bottom w:val="single" w:sz="4" w:space="0" w:color="BFBFBF" w:themeColor="background1" w:themeShade="BF"/>
              <w:right w:val="nil"/>
            </w:tcBorders>
            <w:vAlign w:val="center"/>
          </w:tcPr>
          <w:p w:rsidR="006F5248" w:rsidRPr="00B17A0E" w:rsidRDefault="006F5248" w:rsidP="00513CA6">
            <w:pPr>
              <w:spacing w:line="276" w:lineRule="auto"/>
              <w:jc w:val="right"/>
              <w:rPr>
                <w:sz w:val="22"/>
              </w:rPr>
            </w:pPr>
            <w:r w:rsidRPr="00B17A0E">
              <w:rPr>
                <w:sz w:val="22"/>
              </w:rPr>
              <w:t>5</w:t>
            </w:r>
          </w:p>
        </w:tc>
        <w:tc>
          <w:tcPr>
            <w:tcW w:w="1364" w:type="dxa"/>
            <w:tcBorders>
              <w:top w:val="single" w:sz="4" w:space="0" w:color="BFBFBF" w:themeColor="background1" w:themeShade="BF"/>
              <w:left w:val="nil"/>
              <w:bottom w:val="single" w:sz="4" w:space="0" w:color="BFBFBF" w:themeColor="background1" w:themeShade="BF"/>
              <w:right w:val="nil"/>
            </w:tcBorders>
            <w:vAlign w:val="center"/>
          </w:tcPr>
          <w:p w:rsidR="006F5248" w:rsidRPr="007674D3" w:rsidRDefault="006F5248" w:rsidP="00513CA6">
            <w:pPr>
              <w:spacing w:line="276" w:lineRule="auto"/>
              <w:jc w:val="right"/>
              <w:rPr>
                <w:b/>
                <w:sz w:val="22"/>
              </w:rPr>
            </w:pPr>
            <w:r w:rsidRPr="007674D3">
              <w:rPr>
                <w:b/>
                <w:sz w:val="22"/>
              </w:rPr>
              <w:t>3</w:t>
            </w:r>
          </w:p>
        </w:tc>
        <w:tc>
          <w:tcPr>
            <w:tcW w:w="1364" w:type="dxa"/>
            <w:tcBorders>
              <w:top w:val="single" w:sz="4" w:space="0" w:color="BFBFBF" w:themeColor="background1" w:themeShade="BF"/>
              <w:left w:val="nil"/>
              <w:bottom w:val="single" w:sz="4" w:space="0" w:color="BFBFBF" w:themeColor="background1" w:themeShade="BF"/>
              <w:right w:val="nil"/>
            </w:tcBorders>
            <w:vAlign w:val="center"/>
          </w:tcPr>
          <w:p w:rsidR="006F5248" w:rsidRPr="00B17A0E" w:rsidRDefault="006F5248" w:rsidP="00513CA6">
            <w:pPr>
              <w:spacing w:line="276" w:lineRule="auto"/>
              <w:jc w:val="right"/>
              <w:rPr>
                <w:sz w:val="22"/>
              </w:rPr>
            </w:pPr>
            <w:r w:rsidRPr="00B17A0E">
              <w:rPr>
                <w:sz w:val="22"/>
              </w:rPr>
              <w:t>5</w:t>
            </w:r>
          </w:p>
        </w:tc>
        <w:tc>
          <w:tcPr>
            <w:tcW w:w="1364" w:type="dxa"/>
            <w:tcBorders>
              <w:top w:val="single" w:sz="4" w:space="0" w:color="BFBFBF" w:themeColor="background1" w:themeShade="BF"/>
              <w:left w:val="nil"/>
              <w:bottom w:val="single" w:sz="4" w:space="0" w:color="BFBFBF" w:themeColor="background1" w:themeShade="BF"/>
            </w:tcBorders>
            <w:vAlign w:val="center"/>
          </w:tcPr>
          <w:p w:rsidR="006F5248" w:rsidRPr="00B17A0E" w:rsidRDefault="006F5248" w:rsidP="00513CA6">
            <w:pPr>
              <w:spacing w:line="276" w:lineRule="auto"/>
              <w:jc w:val="right"/>
              <w:rPr>
                <w:sz w:val="22"/>
              </w:rPr>
            </w:pPr>
            <w:r w:rsidRPr="00B17A0E">
              <w:rPr>
                <w:sz w:val="22"/>
              </w:rPr>
              <w:t>6</w:t>
            </w:r>
          </w:p>
        </w:tc>
      </w:tr>
      <w:tr w:rsidR="006F5248" w:rsidTr="008634AE">
        <w:tc>
          <w:tcPr>
            <w:tcW w:w="2480" w:type="dxa"/>
            <w:tcBorders>
              <w:top w:val="single" w:sz="4" w:space="0" w:color="BFBFBF" w:themeColor="background1" w:themeShade="BF"/>
              <w:bottom w:val="single" w:sz="4" w:space="0" w:color="BFBFBF" w:themeColor="background1" w:themeShade="BF"/>
              <w:right w:val="nil"/>
            </w:tcBorders>
          </w:tcPr>
          <w:p w:rsidR="006F5248" w:rsidRPr="006F269E" w:rsidRDefault="00322856" w:rsidP="00513CA6">
            <w:pPr>
              <w:spacing w:line="276" w:lineRule="auto"/>
              <w:rPr>
                <w:sz w:val="22"/>
              </w:rPr>
            </w:pPr>
            <w:r>
              <w:rPr>
                <w:sz w:val="22"/>
              </w:rPr>
              <w:t>#</w:t>
            </w:r>
            <w:r w:rsidR="006F5248">
              <w:rPr>
                <w:sz w:val="22"/>
              </w:rPr>
              <w:t xml:space="preserve"> </w:t>
            </w:r>
            <w:r w:rsidR="006F5248" w:rsidRPr="006F269E">
              <w:rPr>
                <w:sz w:val="22"/>
              </w:rPr>
              <w:t>unaligned contigs</w:t>
            </w:r>
          </w:p>
        </w:tc>
        <w:tc>
          <w:tcPr>
            <w:tcW w:w="1233"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6F5248" w:rsidRPr="00696726" w:rsidRDefault="00696726" w:rsidP="00513CA6">
            <w:pPr>
              <w:jc w:val="right"/>
              <w:rPr>
                <w:b/>
              </w:rPr>
            </w:pPr>
            <w:r w:rsidRPr="00696726">
              <w:rPr>
                <w:b/>
                <w:sz w:val="22"/>
              </w:rPr>
              <w:t>0</w:t>
            </w:r>
          </w:p>
        </w:tc>
        <w:tc>
          <w:tcPr>
            <w:tcW w:w="1202"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6F5248" w:rsidRPr="002C3C71" w:rsidRDefault="002C3C71" w:rsidP="00513CA6">
            <w:pPr>
              <w:spacing w:line="276" w:lineRule="auto"/>
              <w:jc w:val="right"/>
              <w:rPr>
                <w:sz w:val="22"/>
              </w:rPr>
            </w:pPr>
            <w:r w:rsidRPr="002C3C71">
              <w:rPr>
                <w:sz w:val="22"/>
              </w:rPr>
              <w:t>3</w:t>
            </w:r>
          </w:p>
        </w:tc>
        <w:tc>
          <w:tcPr>
            <w:tcW w:w="1309" w:type="dxa"/>
            <w:tcBorders>
              <w:top w:val="single" w:sz="4" w:space="0" w:color="BFBFBF" w:themeColor="background1" w:themeShade="BF"/>
              <w:left w:val="nil"/>
              <w:bottom w:val="single" w:sz="4" w:space="0" w:color="BFBFBF" w:themeColor="background1" w:themeShade="BF"/>
              <w:right w:val="nil"/>
            </w:tcBorders>
            <w:vAlign w:val="center"/>
          </w:tcPr>
          <w:p w:rsidR="006F5248" w:rsidRPr="002C3C71" w:rsidRDefault="002C3C71" w:rsidP="00513CA6">
            <w:pPr>
              <w:spacing w:line="276" w:lineRule="auto"/>
              <w:jc w:val="right"/>
              <w:rPr>
                <w:sz w:val="22"/>
              </w:rPr>
            </w:pPr>
            <w:r w:rsidRPr="002C3C71">
              <w:rPr>
                <w:sz w:val="22"/>
              </w:rPr>
              <w:t>5</w:t>
            </w:r>
          </w:p>
        </w:tc>
        <w:tc>
          <w:tcPr>
            <w:tcW w:w="1364" w:type="dxa"/>
            <w:tcBorders>
              <w:top w:val="single" w:sz="4" w:space="0" w:color="BFBFBF" w:themeColor="background1" w:themeShade="BF"/>
              <w:left w:val="nil"/>
              <w:bottom w:val="single" w:sz="4" w:space="0" w:color="BFBFBF" w:themeColor="background1" w:themeShade="BF"/>
              <w:right w:val="nil"/>
            </w:tcBorders>
            <w:vAlign w:val="center"/>
          </w:tcPr>
          <w:p w:rsidR="006F5248" w:rsidRPr="002C3C71" w:rsidRDefault="002C3C71" w:rsidP="00513CA6">
            <w:pPr>
              <w:spacing w:line="276" w:lineRule="auto"/>
              <w:jc w:val="right"/>
              <w:rPr>
                <w:sz w:val="22"/>
              </w:rPr>
            </w:pPr>
            <w:r w:rsidRPr="002C3C71">
              <w:rPr>
                <w:sz w:val="22"/>
              </w:rPr>
              <w:t>3</w:t>
            </w:r>
          </w:p>
        </w:tc>
        <w:tc>
          <w:tcPr>
            <w:tcW w:w="1364" w:type="dxa"/>
            <w:tcBorders>
              <w:top w:val="single" w:sz="4" w:space="0" w:color="BFBFBF" w:themeColor="background1" w:themeShade="BF"/>
              <w:left w:val="nil"/>
              <w:bottom w:val="single" w:sz="4" w:space="0" w:color="BFBFBF" w:themeColor="background1" w:themeShade="BF"/>
              <w:right w:val="nil"/>
            </w:tcBorders>
            <w:vAlign w:val="center"/>
          </w:tcPr>
          <w:p w:rsidR="006F5248" w:rsidRPr="002C3C71" w:rsidRDefault="002C3C71" w:rsidP="00513CA6">
            <w:pPr>
              <w:spacing w:line="276" w:lineRule="auto"/>
              <w:jc w:val="right"/>
              <w:rPr>
                <w:sz w:val="22"/>
              </w:rPr>
            </w:pPr>
            <w:r w:rsidRPr="002C3C71">
              <w:rPr>
                <w:sz w:val="22"/>
              </w:rPr>
              <w:t>3</w:t>
            </w:r>
          </w:p>
        </w:tc>
        <w:tc>
          <w:tcPr>
            <w:tcW w:w="1364" w:type="dxa"/>
            <w:tcBorders>
              <w:top w:val="single" w:sz="4" w:space="0" w:color="BFBFBF" w:themeColor="background1" w:themeShade="BF"/>
              <w:left w:val="nil"/>
              <w:bottom w:val="single" w:sz="4" w:space="0" w:color="BFBFBF" w:themeColor="background1" w:themeShade="BF"/>
            </w:tcBorders>
            <w:vAlign w:val="center"/>
          </w:tcPr>
          <w:p w:rsidR="006F5248" w:rsidRPr="002C3C71" w:rsidRDefault="002C3C71" w:rsidP="00696726">
            <w:pPr>
              <w:spacing w:line="276" w:lineRule="auto"/>
              <w:jc w:val="right"/>
              <w:rPr>
                <w:sz w:val="22"/>
              </w:rPr>
            </w:pPr>
            <w:r w:rsidRPr="002C3C71">
              <w:rPr>
                <w:sz w:val="22"/>
              </w:rPr>
              <w:t>1</w:t>
            </w:r>
          </w:p>
        </w:tc>
      </w:tr>
      <w:tr w:rsidR="006F5248" w:rsidTr="008634AE">
        <w:tc>
          <w:tcPr>
            <w:tcW w:w="2480" w:type="dxa"/>
            <w:tcBorders>
              <w:top w:val="single" w:sz="4" w:space="0" w:color="BFBFBF" w:themeColor="background1" w:themeShade="BF"/>
              <w:bottom w:val="single" w:sz="4" w:space="0" w:color="BFBFBF" w:themeColor="background1" w:themeShade="BF"/>
              <w:right w:val="nil"/>
            </w:tcBorders>
          </w:tcPr>
          <w:p w:rsidR="006F5248" w:rsidRPr="006F269E" w:rsidRDefault="006F5248" w:rsidP="00513CA6">
            <w:pPr>
              <w:spacing w:line="276" w:lineRule="auto"/>
              <w:rPr>
                <w:sz w:val="22"/>
              </w:rPr>
            </w:pPr>
            <w:r w:rsidRPr="006F269E">
              <w:rPr>
                <w:sz w:val="22"/>
              </w:rPr>
              <w:t>Genome fraction (%)</w:t>
            </w:r>
          </w:p>
        </w:tc>
        <w:tc>
          <w:tcPr>
            <w:tcW w:w="1233"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6F5248" w:rsidRPr="007674D3" w:rsidRDefault="006F5248" w:rsidP="00513CA6">
            <w:pPr>
              <w:jc w:val="right"/>
              <w:rPr>
                <w:b/>
              </w:rPr>
            </w:pPr>
            <w:r w:rsidRPr="007674D3">
              <w:rPr>
                <w:b/>
                <w:sz w:val="22"/>
              </w:rPr>
              <w:t>98.3</w:t>
            </w:r>
          </w:p>
        </w:tc>
        <w:tc>
          <w:tcPr>
            <w:tcW w:w="1202"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vAlign w:val="center"/>
          </w:tcPr>
          <w:p w:rsidR="006F5248" w:rsidRPr="00B17A0E" w:rsidRDefault="006F5248" w:rsidP="00513CA6">
            <w:pPr>
              <w:spacing w:line="276" w:lineRule="auto"/>
              <w:jc w:val="right"/>
              <w:rPr>
                <w:sz w:val="22"/>
              </w:rPr>
            </w:pPr>
            <w:r w:rsidRPr="00B17A0E">
              <w:rPr>
                <w:sz w:val="22"/>
              </w:rPr>
              <w:t>97.670</w:t>
            </w:r>
          </w:p>
        </w:tc>
        <w:tc>
          <w:tcPr>
            <w:tcW w:w="1309" w:type="dxa"/>
            <w:tcBorders>
              <w:top w:val="single" w:sz="4" w:space="0" w:color="BFBFBF" w:themeColor="background1" w:themeShade="BF"/>
              <w:left w:val="nil"/>
              <w:bottom w:val="single" w:sz="4" w:space="0" w:color="BFBFBF" w:themeColor="background1" w:themeShade="BF"/>
              <w:right w:val="nil"/>
            </w:tcBorders>
            <w:vAlign w:val="center"/>
          </w:tcPr>
          <w:p w:rsidR="006F5248" w:rsidRPr="00B17A0E" w:rsidRDefault="006F5248" w:rsidP="00513CA6">
            <w:pPr>
              <w:spacing w:line="276" w:lineRule="auto"/>
              <w:jc w:val="right"/>
              <w:rPr>
                <w:sz w:val="22"/>
              </w:rPr>
            </w:pPr>
            <w:r w:rsidRPr="00B17A0E">
              <w:rPr>
                <w:sz w:val="22"/>
              </w:rPr>
              <w:t>96.864</w:t>
            </w:r>
          </w:p>
        </w:tc>
        <w:tc>
          <w:tcPr>
            <w:tcW w:w="1364" w:type="dxa"/>
            <w:tcBorders>
              <w:top w:val="single" w:sz="4" w:space="0" w:color="BFBFBF" w:themeColor="background1" w:themeShade="BF"/>
              <w:left w:val="nil"/>
              <w:bottom w:val="single" w:sz="4" w:space="0" w:color="BFBFBF" w:themeColor="background1" w:themeShade="BF"/>
              <w:right w:val="nil"/>
            </w:tcBorders>
            <w:vAlign w:val="center"/>
          </w:tcPr>
          <w:p w:rsidR="006F5248" w:rsidRPr="00B17A0E" w:rsidRDefault="006F5248" w:rsidP="00513CA6">
            <w:pPr>
              <w:spacing w:line="276" w:lineRule="auto"/>
              <w:jc w:val="right"/>
              <w:rPr>
                <w:sz w:val="22"/>
              </w:rPr>
            </w:pPr>
            <w:r w:rsidRPr="00B17A0E">
              <w:rPr>
                <w:sz w:val="22"/>
              </w:rPr>
              <w:t>97.670</w:t>
            </w:r>
          </w:p>
        </w:tc>
        <w:tc>
          <w:tcPr>
            <w:tcW w:w="1364" w:type="dxa"/>
            <w:tcBorders>
              <w:top w:val="single" w:sz="4" w:space="0" w:color="BFBFBF" w:themeColor="background1" w:themeShade="BF"/>
              <w:left w:val="nil"/>
              <w:bottom w:val="single" w:sz="4" w:space="0" w:color="BFBFBF" w:themeColor="background1" w:themeShade="BF"/>
              <w:right w:val="nil"/>
            </w:tcBorders>
            <w:vAlign w:val="center"/>
          </w:tcPr>
          <w:p w:rsidR="006F5248" w:rsidRPr="00B17A0E" w:rsidRDefault="006F5248" w:rsidP="00513CA6">
            <w:pPr>
              <w:spacing w:line="276" w:lineRule="auto"/>
              <w:jc w:val="right"/>
              <w:rPr>
                <w:sz w:val="22"/>
              </w:rPr>
            </w:pPr>
            <w:r w:rsidRPr="00B17A0E">
              <w:rPr>
                <w:sz w:val="22"/>
              </w:rPr>
              <w:t>96.147</w:t>
            </w:r>
          </w:p>
        </w:tc>
        <w:tc>
          <w:tcPr>
            <w:tcW w:w="1364" w:type="dxa"/>
            <w:tcBorders>
              <w:top w:val="single" w:sz="4" w:space="0" w:color="BFBFBF" w:themeColor="background1" w:themeShade="BF"/>
              <w:left w:val="nil"/>
              <w:bottom w:val="single" w:sz="4" w:space="0" w:color="BFBFBF" w:themeColor="background1" w:themeShade="BF"/>
            </w:tcBorders>
            <w:vAlign w:val="center"/>
          </w:tcPr>
          <w:p w:rsidR="006F5248" w:rsidRPr="00B17A0E" w:rsidRDefault="006F5248" w:rsidP="00513CA6">
            <w:pPr>
              <w:spacing w:line="276" w:lineRule="auto"/>
              <w:jc w:val="right"/>
              <w:rPr>
                <w:sz w:val="22"/>
              </w:rPr>
            </w:pPr>
            <w:r w:rsidRPr="00B17A0E">
              <w:rPr>
                <w:sz w:val="22"/>
              </w:rPr>
              <w:t>96.349</w:t>
            </w:r>
          </w:p>
        </w:tc>
      </w:tr>
      <w:tr w:rsidR="006F5248" w:rsidTr="008634AE">
        <w:tc>
          <w:tcPr>
            <w:tcW w:w="2480" w:type="dxa"/>
            <w:tcBorders>
              <w:top w:val="single" w:sz="4" w:space="0" w:color="BFBFBF" w:themeColor="background1" w:themeShade="BF"/>
              <w:bottom w:val="single" w:sz="4" w:space="0" w:color="BFBFBF" w:themeColor="background1" w:themeShade="BF"/>
              <w:right w:val="nil"/>
            </w:tcBorders>
          </w:tcPr>
          <w:p w:rsidR="006F5248" w:rsidRPr="008D4192" w:rsidRDefault="006F5248" w:rsidP="00513CA6">
            <w:pPr>
              <w:spacing w:line="276" w:lineRule="auto"/>
              <w:rPr>
                <w:sz w:val="22"/>
              </w:rPr>
            </w:pPr>
            <w:r w:rsidRPr="008D4192">
              <w:rPr>
                <w:sz w:val="22"/>
              </w:rPr>
              <w:t>Duplication ratio</w:t>
            </w:r>
          </w:p>
        </w:tc>
        <w:tc>
          <w:tcPr>
            <w:tcW w:w="1233" w:type="dxa"/>
            <w:tcBorders>
              <w:top w:val="single" w:sz="4" w:space="0" w:color="BFBFBF" w:themeColor="background1" w:themeShade="BF"/>
              <w:left w:val="nil"/>
              <w:bottom w:val="single" w:sz="4" w:space="0" w:color="BFBFBF" w:themeColor="background1" w:themeShade="BF"/>
              <w:right w:val="nil"/>
            </w:tcBorders>
            <w:vAlign w:val="center"/>
          </w:tcPr>
          <w:p w:rsidR="006F5248" w:rsidRDefault="006F5248" w:rsidP="00513CA6">
            <w:pPr>
              <w:jc w:val="right"/>
            </w:pPr>
            <w:r>
              <w:rPr>
                <w:sz w:val="22"/>
              </w:rPr>
              <w:t>1.0</w:t>
            </w:r>
          </w:p>
        </w:tc>
        <w:tc>
          <w:tcPr>
            <w:tcW w:w="1202" w:type="dxa"/>
            <w:tcBorders>
              <w:top w:val="single" w:sz="4" w:space="0" w:color="BFBFBF" w:themeColor="background1" w:themeShade="BF"/>
              <w:left w:val="nil"/>
              <w:bottom w:val="single" w:sz="4" w:space="0" w:color="BFBFBF" w:themeColor="background1" w:themeShade="BF"/>
              <w:right w:val="nil"/>
            </w:tcBorders>
            <w:vAlign w:val="center"/>
          </w:tcPr>
          <w:p w:rsidR="006F5248" w:rsidRPr="007674D3" w:rsidRDefault="006F5248" w:rsidP="00513CA6">
            <w:pPr>
              <w:spacing w:line="276" w:lineRule="auto"/>
              <w:jc w:val="right"/>
              <w:rPr>
                <w:b/>
                <w:sz w:val="22"/>
              </w:rPr>
            </w:pPr>
            <w:r w:rsidRPr="007674D3">
              <w:rPr>
                <w:b/>
                <w:sz w:val="22"/>
              </w:rPr>
              <w:t>1.023</w:t>
            </w:r>
          </w:p>
        </w:tc>
        <w:tc>
          <w:tcPr>
            <w:tcW w:w="1309" w:type="dxa"/>
            <w:tcBorders>
              <w:top w:val="single" w:sz="4" w:space="0" w:color="BFBFBF" w:themeColor="background1" w:themeShade="BF"/>
              <w:left w:val="nil"/>
              <w:bottom w:val="single" w:sz="4" w:space="0" w:color="BFBFBF" w:themeColor="background1" w:themeShade="BF"/>
              <w:right w:val="nil"/>
            </w:tcBorders>
            <w:vAlign w:val="center"/>
          </w:tcPr>
          <w:p w:rsidR="006F5248" w:rsidRPr="00B17A0E" w:rsidRDefault="006F5248" w:rsidP="00513CA6">
            <w:pPr>
              <w:spacing w:line="276" w:lineRule="auto"/>
              <w:jc w:val="right"/>
              <w:rPr>
                <w:sz w:val="22"/>
              </w:rPr>
            </w:pPr>
            <w:r w:rsidRPr="00B17A0E">
              <w:rPr>
                <w:sz w:val="22"/>
              </w:rPr>
              <w:t>1.027</w:t>
            </w:r>
          </w:p>
        </w:tc>
        <w:tc>
          <w:tcPr>
            <w:tcW w:w="1364" w:type="dxa"/>
            <w:tcBorders>
              <w:top w:val="single" w:sz="4" w:space="0" w:color="BFBFBF" w:themeColor="background1" w:themeShade="BF"/>
              <w:left w:val="nil"/>
              <w:bottom w:val="single" w:sz="4" w:space="0" w:color="BFBFBF" w:themeColor="background1" w:themeShade="BF"/>
              <w:right w:val="nil"/>
            </w:tcBorders>
            <w:vAlign w:val="center"/>
          </w:tcPr>
          <w:p w:rsidR="006F5248" w:rsidRPr="007674D3" w:rsidRDefault="006F5248" w:rsidP="00513CA6">
            <w:pPr>
              <w:spacing w:line="276" w:lineRule="auto"/>
              <w:jc w:val="right"/>
              <w:rPr>
                <w:b/>
                <w:sz w:val="22"/>
              </w:rPr>
            </w:pPr>
            <w:r w:rsidRPr="007674D3">
              <w:rPr>
                <w:b/>
                <w:sz w:val="22"/>
              </w:rPr>
              <w:t>1.023</w:t>
            </w:r>
          </w:p>
        </w:tc>
        <w:tc>
          <w:tcPr>
            <w:tcW w:w="1364" w:type="dxa"/>
            <w:tcBorders>
              <w:top w:val="single" w:sz="4" w:space="0" w:color="BFBFBF" w:themeColor="background1" w:themeShade="BF"/>
              <w:left w:val="nil"/>
              <w:bottom w:val="single" w:sz="4" w:space="0" w:color="BFBFBF" w:themeColor="background1" w:themeShade="BF"/>
              <w:right w:val="nil"/>
            </w:tcBorders>
            <w:vAlign w:val="center"/>
          </w:tcPr>
          <w:p w:rsidR="006F5248" w:rsidRPr="00B17A0E" w:rsidRDefault="006F5248" w:rsidP="00513CA6">
            <w:pPr>
              <w:spacing w:line="276" w:lineRule="auto"/>
              <w:jc w:val="right"/>
              <w:rPr>
                <w:sz w:val="22"/>
              </w:rPr>
            </w:pPr>
            <w:r w:rsidRPr="00B17A0E">
              <w:rPr>
                <w:sz w:val="22"/>
              </w:rPr>
              <w:t>1.029</w:t>
            </w:r>
          </w:p>
        </w:tc>
        <w:tc>
          <w:tcPr>
            <w:tcW w:w="1364" w:type="dxa"/>
            <w:tcBorders>
              <w:top w:val="single" w:sz="4" w:space="0" w:color="BFBFBF" w:themeColor="background1" w:themeShade="BF"/>
              <w:left w:val="nil"/>
              <w:bottom w:val="single" w:sz="4" w:space="0" w:color="BFBFBF" w:themeColor="background1" w:themeShade="BF"/>
            </w:tcBorders>
            <w:vAlign w:val="center"/>
          </w:tcPr>
          <w:p w:rsidR="006F5248" w:rsidRPr="00B17A0E" w:rsidRDefault="006F5248" w:rsidP="00513CA6">
            <w:pPr>
              <w:spacing w:line="276" w:lineRule="auto"/>
              <w:jc w:val="right"/>
              <w:rPr>
                <w:sz w:val="22"/>
              </w:rPr>
            </w:pPr>
            <w:r w:rsidRPr="00B17A0E">
              <w:rPr>
                <w:sz w:val="22"/>
              </w:rPr>
              <w:t>1.027</w:t>
            </w:r>
          </w:p>
        </w:tc>
      </w:tr>
      <w:tr w:rsidR="006F5248" w:rsidTr="008634AE">
        <w:tc>
          <w:tcPr>
            <w:tcW w:w="2480" w:type="dxa"/>
            <w:tcBorders>
              <w:top w:val="single" w:sz="4" w:space="0" w:color="BFBFBF" w:themeColor="background1" w:themeShade="BF"/>
              <w:right w:val="nil"/>
            </w:tcBorders>
          </w:tcPr>
          <w:p w:rsidR="006F5248" w:rsidRPr="006F269E" w:rsidRDefault="006F5248" w:rsidP="00513CA6">
            <w:pPr>
              <w:spacing w:line="276" w:lineRule="auto"/>
              <w:rPr>
                <w:sz w:val="22"/>
              </w:rPr>
            </w:pPr>
            <w:r w:rsidRPr="006F269E">
              <w:rPr>
                <w:sz w:val="22"/>
              </w:rPr>
              <w:t># genes</w:t>
            </w:r>
          </w:p>
        </w:tc>
        <w:tc>
          <w:tcPr>
            <w:tcW w:w="1233" w:type="dxa"/>
            <w:tcBorders>
              <w:top w:val="single" w:sz="4" w:space="0" w:color="BFBFBF" w:themeColor="background1" w:themeShade="BF"/>
              <w:left w:val="nil"/>
              <w:right w:val="nil"/>
            </w:tcBorders>
          </w:tcPr>
          <w:p w:rsidR="006F5248" w:rsidRPr="00397E1B" w:rsidRDefault="00696726" w:rsidP="005A0080">
            <w:pPr>
              <w:spacing w:line="276" w:lineRule="auto"/>
              <w:jc w:val="right"/>
              <w:rPr>
                <w:sz w:val="22"/>
              </w:rPr>
            </w:pPr>
            <w:r>
              <w:rPr>
                <w:sz w:val="22"/>
              </w:rPr>
              <w:t>N/A</w:t>
            </w:r>
          </w:p>
        </w:tc>
        <w:tc>
          <w:tcPr>
            <w:tcW w:w="1202" w:type="dxa"/>
            <w:tcBorders>
              <w:top w:val="single" w:sz="4" w:space="0" w:color="BFBFBF" w:themeColor="background1" w:themeShade="BF"/>
              <w:left w:val="nil"/>
              <w:right w:val="nil"/>
            </w:tcBorders>
            <w:vAlign w:val="center"/>
          </w:tcPr>
          <w:p w:rsidR="006F5248" w:rsidRPr="007674D3" w:rsidRDefault="006F5248" w:rsidP="00696726">
            <w:pPr>
              <w:spacing w:line="276" w:lineRule="auto"/>
              <w:jc w:val="right"/>
              <w:rPr>
                <w:b/>
                <w:sz w:val="22"/>
              </w:rPr>
            </w:pPr>
            <w:r w:rsidRPr="007674D3">
              <w:rPr>
                <w:b/>
                <w:sz w:val="22"/>
              </w:rPr>
              <w:t xml:space="preserve">3 </w:t>
            </w:r>
            <w:r w:rsidR="00696726">
              <w:rPr>
                <w:b/>
                <w:sz w:val="22"/>
              </w:rPr>
              <w:t>534</w:t>
            </w:r>
          </w:p>
        </w:tc>
        <w:tc>
          <w:tcPr>
            <w:tcW w:w="1309" w:type="dxa"/>
            <w:tcBorders>
              <w:top w:val="single" w:sz="4" w:space="0" w:color="BFBFBF" w:themeColor="background1" w:themeShade="BF"/>
              <w:left w:val="nil"/>
              <w:right w:val="nil"/>
            </w:tcBorders>
            <w:vAlign w:val="center"/>
          </w:tcPr>
          <w:p w:rsidR="006F5248" w:rsidRPr="00B17A0E" w:rsidRDefault="006F5248" w:rsidP="00696726">
            <w:pPr>
              <w:spacing w:line="276" w:lineRule="auto"/>
              <w:jc w:val="right"/>
              <w:rPr>
                <w:sz w:val="22"/>
              </w:rPr>
            </w:pPr>
            <w:r w:rsidRPr="00B17A0E">
              <w:rPr>
                <w:sz w:val="22"/>
              </w:rPr>
              <w:t>3</w:t>
            </w:r>
            <w:r>
              <w:rPr>
                <w:sz w:val="22"/>
              </w:rPr>
              <w:t xml:space="preserve"> </w:t>
            </w:r>
            <w:r w:rsidRPr="00B17A0E">
              <w:rPr>
                <w:sz w:val="22"/>
              </w:rPr>
              <w:t>500</w:t>
            </w:r>
          </w:p>
        </w:tc>
        <w:tc>
          <w:tcPr>
            <w:tcW w:w="1364" w:type="dxa"/>
            <w:tcBorders>
              <w:top w:val="single" w:sz="4" w:space="0" w:color="BFBFBF" w:themeColor="background1" w:themeShade="BF"/>
              <w:left w:val="nil"/>
              <w:right w:val="nil"/>
            </w:tcBorders>
            <w:vAlign w:val="center"/>
          </w:tcPr>
          <w:p w:rsidR="006F5248" w:rsidRPr="007674D3" w:rsidRDefault="006F5248" w:rsidP="00696726">
            <w:pPr>
              <w:spacing w:line="276" w:lineRule="auto"/>
              <w:jc w:val="right"/>
              <w:rPr>
                <w:b/>
                <w:sz w:val="22"/>
              </w:rPr>
            </w:pPr>
            <w:r w:rsidRPr="007674D3">
              <w:rPr>
                <w:b/>
                <w:sz w:val="22"/>
              </w:rPr>
              <w:t>3 534</w:t>
            </w:r>
          </w:p>
        </w:tc>
        <w:tc>
          <w:tcPr>
            <w:tcW w:w="1364" w:type="dxa"/>
            <w:tcBorders>
              <w:top w:val="single" w:sz="4" w:space="0" w:color="BFBFBF" w:themeColor="background1" w:themeShade="BF"/>
              <w:left w:val="nil"/>
              <w:right w:val="nil"/>
            </w:tcBorders>
            <w:vAlign w:val="center"/>
          </w:tcPr>
          <w:p w:rsidR="006F5248" w:rsidRPr="00B17A0E" w:rsidRDefault="006F5248" w:rsidP="00696726">
            <w:pPr>
              <w:spacing w:line="276" w:lineRule="auto"/>
              <w:jc w:val="right"/>
              <w:rPr>
                <w:sz w:val="22"/>
              </w:rPr>
            </w:pPr>
            <w:r w:rsidRPr="00B17A0E">
              <w:rPr>
                <w:sz w:val="22"/>
              </w:rPr>
              <w:t>3</w:t>
            </w:r>
            <w:r>
              <w:rPr>
                <w:sz w:val="22"/>
              </w:rPr>
              <w:t xml:space="preserve"> </w:t>
            </w:r>
            <w:r w:rsidRPr="00B17A0E">
              <w:rPr>
                <w:sz w:val="22"/>
              </w:rPr>
              <w:t>474</w:t>
            </w:r>
          </w:p>
        </w:tc>
        <w:tc>
          <w:tcPr>
            <w:tcW w:w="1364" w:type="dxa"/>
            <w:tcBorders>
              <w:top w:val="single" w:sz="4" w:space="0" w:color="BFBFBF" w:themeColor="background1" w:themeShade="BF"/>
              <w:left w:val="nil"/>
            </w:tcBorders>
            <w:vAlign w:val="center"/>
          </w:tcPr>
          <w:p w:rsidR="006F5248" w:rsidRPr="00B17A0E" w:rsidRDefault="006F5248" w:rsidP="00696726">
            <w:pPr>
              <w:spacing w:line="276" w:lineRule="auto"/>
              <w:jc w:val="right"/>
              <w:rPr>
                <w:sz w:val="22"/>
              </w:rPr>
            </w:pPr>
            <w:r w:rsidRPr="00B17A0E">
              <w:rPr>
                <w:sz w:val="22"/>
              </w:rPr>
              <w:t>3</w:t>
            </w:r>
            <w:r>
              <w:rPr>
                <w:sz w:val="22"/>
              </w:rPr>
              <w:t xml:space="preserve"> </w:t>
            </w:r>
            <w:r w:rsidRPr="00B17A0E">
              <w:rPr>
                <w:sz w:val="22"/>
              </w:rPr>
              <w:t>480</w:t>
            </w:r>
          </w:p>
        </w:tc>
      </w:tr>
    </w:tbl>
    <w:p w:rsidR="001F0E18" w:rsidRDefault="001F0E18">
      <w:pPr>
        <w:rPr>
          <w:lang w:val="en-US"/>
        </w:rPr>
      </w:pPr>
    </w:p>
    <w:p w:rsidR="00A13CFE" w:rsidRPr="001F1D18" w:rsidRDefault="005D3AD9" w:rsidP="00A13CFE">
      <w:pPr>
        <w:pStyle w:val="Caption"/>
        <w:keepNext/>
        <w:rPr>
          <w:sz w:val="24"/>
        </w:rPr>
      </w:pPr>
      <w:bookmarkStart w:id="874" w:name="_Ref392459267"/>
      <w:bookmarkStart w:id="875" w:name="_Toc393074581"/>
      <w:bookmarkStart w:id="876" w:name="_Toc393074743"/>
      <w:bookmarkStart w:id="877" w:name="_Toc393077945"/>
      <w:bookmarkStart w:id="878" w:name="_Toc393208981"/>
      <w:bookmarkStart w:id="879" w:name="_Toc393210892"/>
      <w:r>
        <w:rPr>
          <w:sz w:val="24"/>
        </w:rPr>
        <w:t>Table B</w:t>
      </w:r>
      <w:r w:rsidR="00A13CFE" w:rsidRPr="001F1D18">
        <w:rPr>
          <w:sz w:val="24"/>
        </w:rPr>
        <w:t xml:space="preserve"> </w:t>
      </w:r>
      <w:r w:rsidR="00A13CFE" w:rsidRPr="001F1D18">
        <w:rPr>
          <w:sz w:val="24"/>
        </w:rPr>
        <w:fldChar w:fldCharType="begin"/>
      </w:r>
      <w:r w:rsidR="00A13CFE" w:rsidRPr="001F1D18">
        <w:rPr>
          <w:sz w:val="24"/>
        </w:rPr>
        <w:instrText xml:space="preserve"> SEQ Table_C \* ARABIC </w:instrText>
      </w:r>
      <w:r w:rsidR="00A13CFE" w:rsidRPr="001F1D18">
        <w:rPr>
          <w:sz w:val="24"/>
        </w:rPr>
        <w:fldChar w:fldCharType="separate"/>
      </w:r>
      <w:r w:rsidR="00962059">
        <w:rPr>
          <w:noProof/>
          <w:sz w:val="24"/>
        </w:rPr>
        <w:t>10</w:t>
      </w:r>
      <w:r w:rsidR="00A13CFE" w:rsidRPr="001F1D18">
        <w:rPr>
          <w:sz w:val="24"/>
        </w:rPr>
        <w:fldChar w:fldCharType="end"/>
      </w:r>
      <w:bookmarkEnd w:id="874"/>
      <w:r w:rsidR="00A13CFE" w:rsidRPr="001F1D18">
        <w:rPr>
          <w:sz w:val="24"/>
        </w:rPr>
        <w:t xml:space="preserve"> </w:t>
      </w:r>
      <w:r w:rsidR="004D0097">
        <w:rPr>
          <w:sz w:val="24"/>
        </w:rPr>
        <w:t xml:space="preserve">Comparison of </w:t>
      </w:r>
      <w:r w:rsidR="004D0097" w:rsidRPr="004D0097">
        <w:rPr>
          <w:sz w:val="24"/>
        </w:rPr>
        <w:t>s</w:t>
      </w:r>
      <w:r w:rsidR="004D0097">
        <w:rPr>
          <w:sz w:val="24"/>
        </w:rPr>
        <w:t>caffolds</w:t>
      </w:r>
      <w:r w:rsidR="004D0097" w:rsidRPr="004D0097">
        <w:rPr>
          <w:sz w:val="24"/>
        </w:rPr>
        <w:t xml:space="preserve"> from </w:t>
      </w:r>
      <w:r w:rsidR="004D0097">
        <w:rPr>
          <w:sz w:val="24"/>
        </w:rPr>
        <w:t xml:space="preserve">MaSuRCA </w:t>
      </w:r>
      <w:r w:rsidR="004D0097" w:rsidRPr="004D0097">
        <w:rPr>
          <w:sz w:val="24"/>
        </w:rPr>
        <w:t>runs on MiSeq data</w:t>
      </w:r>
      <w:bookmarkEnd w:id="875"/>
      <w:bookmarkEnd w:id="876"/>
      <w:bookmarkEnd w:id="877"/>
      <w:bookmarkEnd w:id="878"/>
      <w:bookmarkEnd w:id="879"/>
    </w:p>
    <w:p w:rsidR="00A13CFE" w:rsidRDefault="00A13CFE" w:rsidP="00A13CFE">
      <w:r>
        <w:t>The values for the first column (GAGE-B supplementary table S7) are obtained from GAGE-Bs supplementary material, while the next column (GAGE-B assembly file) represents data computed by running assemblies on QUAST 2.2. The last four column represents assemblies reproduced with MiSeq data using MaSuRCA 1.8.3/2.1.0 with k values 89 and 99.</w:t>
      </w:r>
    </w:p>
    <w:tbl>
      <w:tblPr>
        <w:tblStyle w:val="TableGrid"/>
        <w:tblW w:w="5506" w:type="pct"/>
        <w:tblInd w:w="-318"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341"/>
        <w:gridCol w:w="1488"/>
        <w:gridCol w:w="1162"/>
        <w:gridCol w:w="1270"/>
        <w:gridCol w:w="1323"/>
        <w:gridCol w:w="1323"/>
        <w:gridCol w:w="1321"/>
      </w:tblGrid>
      <w:tr w:rsidR="00A13CFE" w:rsidRPr="00607294" w:rsidTr="00A13CFE">
        <w:tc>
          <w:tcPr>
            <w:tcW w:w="1165" w:type="pct"/>
            <w:vMerge w:val="restart"/>
            <w:tcBorders>
              <w:top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A13CFE" w:rsidRPr="00B47394" w:rsidRDefault="00A13CFE" w:rsidP="00A13CFE">
            <w:pPr>
              <w:rPr>
                <w:sz w:val="22"/>
              </w:rPr>
            </w:pPr>
            <w:r w:rsidRPr="00B47394">
              <w:rPr>
                <w:sz w:val="22"/>
              </w:rPr>
              <w:t>Assembly</w:t>
            </w:r>
          </w:p>
        </w:tc>
        <w:tc>
          <w:tcPr>
            <w:tcW w:w="2502" w:type="pct"/>
            <w:gridSpan w:val="4"/>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A13CFE" w:rsidRPr="00B47394" w:rsidRDefault="00A13CFE" w:rsidP="00A13CFE">
            <w:pPr>
              <w:jc w:val="center"/>
              <w:rPr>
                <w:sz w:val="22"/>
              </w:rPr>
            </w:pPr>
            <w:r>
              <w:rPr>
                <w:sz w:val="22"/>
              </w:rPr>
              <w:t>MaSuRCA 1.8.3</w:t>
            </w:r>
          </w:p>
        </w:tc>
        <w:tc>
          <w:tcPr>
            <w:tcW w:w="1333" w:type="pct"/>
            <w:gridSpan w:val="2"/>
            <w:tcBorders>
              <w:top w:val="single" w:sz="12" w:space="0" w:color="BFBFBF" w:themeColor="background1" w:themeShade="BF"/>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A13CFE" w:rsidRPr="00B47394" w:rsidRDefault="00A13CFE" w:rsidP="00A13CFE">
            <w:pPr>
              <w:jc w:val="center"/>
              <w:rPr>
                <w:sz w:val="22"/>
              </w:rPr>
            </w:pPr>
            <w:r>
              <w:rPr>
                <w:sz w:val="22"/>
              </w:rPr>
              <w:t>MaSuRCA 2.1.0</w:t>
            </w:r>
          </w:p>
        </w:tc>
      </w:tr>
      <w:tr w:rsidR="00A13CFE" w:rsidRPr="00607294" w:rsidTr="003B4889">
        <w:tc>
          <w:tcPr>
            <w:tcW w:w="1165" w:type="pct"/>
            <w:vMerge/>
            <w:tcBorders>
              <w:top w:val="nil"/>
              <w:bottom w:val="single" w:sz="12" w:space="0" w:color="BFBFBF" w:themeColor="background1" w:themeShade="BF"/>
              <w:right w:val="single" w:sz="12" w:space="0" w:color="BFBFBF" w:themeColor="background1" w:themeShade="BF"/>
            </w:tcBorders>
            <w:shd w:val="clear" w:color="auto" w:fill="F2F2F2" w:themeFill="background1" w:themeFillShade="F2"/>
          </w:tcPr>
          <w:p w:rsidR="00A13CFE" w:rsidRPr="00B47394" w:rsidRDefault="00A13CFE" w:rsidP="00513CA6">
            <w:pPr>
              <w:rPr>
                <w:sz w:val="22"/>
              </w:rPr>
            </w:pPr>
          </w:p>
        </w:tc>
        <w:tc>
          <w:tcPr>
            <w:tcW w:w="1194" w:type="pct"/>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A13CFE" w:rsidRDefault="00A13CFE" w:rsidP="00A13CFE">
            <w:pPr>
              <w:jc w:val="center"/>
              <w:rPr>
                <w:sz w:val="22"/>
              </w:rPr>
            </w:pPr>
            <w:r>
              <w:rPr>
                <w:sz w:val="22"/>
              </w:rPr>
              <w:t>GAGE-B</w:t>
            </w:r>
          </w:p>
        </w:tc>
        <w:tc>
          <w:tcPr>
            <w:tcW w:w="1308" w:type="pct"/>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A13CFE" w:rsidRPr="00B47394" w:rsidRDefault="00A13CFE" w:rsidP="00A13CFE">
            <w:pPr>
              <w:jc w:val="center"/>
              <w:rPr>
                <w:sz w:val="22"/>
              </w:rPr>
            </w:pPr>
            <w:r>
              <w:rPr>
                <w:sz w:val="22"/>
              </w:rPr>
              <w:t>Reproduced</w:t>
            </w:r>
          </w:p>
        </w:tc>
        <w:tc>
          <w:tcPr>
            <w:tcW w:w="1333" w:type="pct"/>
            <w:gridSpan w:val="2"/>
            <w:tcBorders>
              <w:top w:val="single" w:sz="12" w:space="0" w:color="BFBFBF" w:themeColor="background1" w:themeShade="BF"/>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A13CFE" w:rsidRPr="00B47394" w:rsidRDefault="00A13CFE" w:rsidP="00A13CFE">
            <w:pPr>
              <w:jc w:val="center"/>
              <w:rPr>
                <w:sz w:val="22"/>
              </w:rPr>
            </w:pPr>
            <w:r>
              <w:rPr>
                <w:sz w:val="22"/>
              </w:rPr>
              <w:t>Reproduced</w:t>
            </w:r>
          </w:p>
        </w:tc>
      </w:tr>
      <w:tr w:rsidR="00A13CFE" w:rsidRPr="00607294" w:rsidTr="008634AE">
        <w:tc>
          <w:tcPr>
            <w:tcW w:w="1165" w:type="pct"/>
            <w:vMerge/>
            <w:tcBorders>
              <w:top w:val="nil"/>
              <w:bottom w:val="single" w:sz="12" w:space="0" w:color="BFBFBF" w:themeColor="background1" w:themeShade="BF"/>
              <w:right w:val="single" w:sz="12" w:space="0" w:color="BFBFBF" w:themeColor="background1" w:themeShade="BF"/>
            </w:tcBorders>
            <w:shd w:val="clear" w:color="auto" w:fill="F2F2F2" w:themeFill="background1" w:themeFillShade="F2"/>
          </w:tcPr>
          <w:p w:rsidR="00A13CFE" w:rsidRPr="00B47394" w:rsidRDefault="00A13CFE" w:rsidP="00513CA6">
            <w:pPr>
              <w:rPr>
                <w:sz w:val="22"/>
              </w:rPr>
            </w:pPr>
          </w:p>
        </w:tc>
        <w:tc>
          <w:tcPr>
            <w:tcW w:w="606"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A13CFE" w:rsidRPr="00B47394" w:rsidRDefault="00A13CFE" w:rsidP="00513CA6">
            <w:pPr>
              <w:jc w:val="right"/>
              <w:rPr>
                <w:sz w:val="22"/>
              </w:rPr>
            </w:pPr>
            <w:r>
              <w:rPr>
                <w:sz w:val="22"/>
              </w:rPr>
              <w:t>Supplementary table S7</w:t>
            </w:r>
          </w:p>
        </w:tc>
        <w:tc>
          <w:tcPr>
            <w:tcW w:w="588"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A13CFE" w:rsidRPr="00B47394" w:rsidRDefault="00A13CFE" w:rsidP="00513CA6">
            <w:pPr>
              <w:jc w:val="right"/>
              <w:rPr>
                <w:sz w:val="22"/>
              </w:rPr>
            </w:pPr>
            <w:r>
              <w:rPr>
                <w:sz w:val="22"/>
              </w:rPr>
              <w:t>Assembly file</w:t>
            </w:r>
          </w:p>
        </w:tc>
        <w:tc>
          <w:tcPr>
            <w:tcW w:w="641"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A13CFE" w:rsidRPr="00B47394" w:rsidRDefault="00A13CFE" w:rsidP="00513CA6">
            <w:pPr>
              <w:jc w:val="right"/>
              <w:rPr>
                <w:sz w:val="22"/>
              </w:rPr>
            </w:pPr>
            <w:r>
              <w:rPr>
                <w:sz w:val="22"/>
              </w:rPr>
              <w:t>k=89</w:t>
            </w:r>
          </w:p>
        </w:tc>
        <w:tc>
          <w:tcPr>
            <w:tcW w:w="667"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A13CFE" w:rsidRPr="00B47394" w:rsidRDefault="00A13CFE" w:rsidP="00513CA6">
            <w:pPr>
              <w:jc w:val="right"/>
              <w:rPr>
                <w:sz w:val="22"/>
              </w:rPr>
            </w:pPr>
            <w:r>
              <w:rPr>
                <w:sz w:val="22"/>
              </w:rPr>
              <w:t>k=99</w:t>
            </w:r>
          </w:p>
        </w:tc>
        <w:tc>
          <w:tcPr>
            <w:tcW w:w="667"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A13CFE" w:rsidRPr="00B47394" w:rsidRDefault="00A13CFE" w:rsidP="00513CA6">
            <w:pPr>
              <w:jc w:val="right"/>
              <w:rPr>
                <w:sz w:val="22"/>
              </w:rPr>
            </w:pPr>
            <w:r>
              <w:rPr>
                <w:sz w:val="22"/>
              </w:rPr>
              <w:t>k=89</w:t>
            </w:r>
          </w:p>
        </w:tc>
        <w:tc>
          <w:tcPr>
            <w:tcW w:w="666" w:type="pct"/>
            <w:tcBorders>
              <w:top w:val="single" w:sz="12" w:space="0" w:color="BFBFBF" w:themeColor="background1" w:themeShade="BF"/>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A13CFE" w:rsidRPr="00B47394" w:rsidRDefault="00A13CFE" w:rsidP="00513CA6">
            <w:pPr>
              <w:jc w:val="right"/>
              <w:rPr>
                <w:sz w:val="22"/>
              </w:rPr>
            </w:pPr>
            <w:r>
              <w:rPr>
                <w:sz w:val="22"/>
              </w:rPr>
              <w:t>k=99</w:t>
            </w:r>
          </w:p>
        </w:tc>
      </w:tr>
      <w:tr w:rsidR="006F5248" w:rsidRPr="00607294" w:rsidTr="008634AE">
        <w:tc>
          <w:tcPr>
            <w:tcW w:w="1165" w:type="pct"/>
            <w:tcBorders>
              <w:top w:val="single" w:sz="12" w:space="0" w:color="BFBFBF" w:themeColor="background1" w:themeShade="BF"/>
              <w:bottom w:val="single" w:sz="4" w:space="0" w:color="BFBFBF" w:themeColor="background1" w:themeShade="BF"/>
            </w:tcBorders>
          </w:tcPr>
          <w:p w:rsidR="006F5248" w:rsidRPr="006F269E" w:rsidRDefault="006F5248" w:rsidP="00513CA6">
            <w:pPr>
              <w:spacing w:line="276" w:lineRule="auto"/>
              <w:rPr>
                <w:sz w:val="22"/>
              </w:rPr>
            </w:pPr>
            <w:r>
              <w:rPr>
                <w:sz w:val="22"/>
              </w:rPr>
              <w:t xml:space="preserve"># </w:t>
            </w:r>
            <w:r w:rsidRPr="006F269E">
              <w:rPr>
                <w:sz w:val="22"/>
              </w:rPr>
              <w:t>s</w:t>
            </w:r>
            <w:r>
              <w:rPr>
                <w:sz w:val="22"/>
              </w:rPr>
              <w:t>caffold (&gt;= 5</w:t>
            </w:r>
            <w:r w:rsidRPr="006F269E">
              <w:rPr>
                <w:sz w:val="22"/>
              </w:rPr>
              <w:t>00 bp)</w:t>
            </w:r>
          </w:p>
        </w:tc>
        <w:tc>
          <w:tcPr>
            <w:tcW w:w="606" w:type="pct"/>
            <w:tcBorders>
              <w:top w:val="single" w:sz="12" w:space="0" w:color="BFBFBF" w:themeColor="background1" w:themeShade="BF"/>
              <w:bottom w:val="single" w:sz="4" w:space="0" w:color="BFBFBF" w:themeColor="background1" w:themeShade="BF"/>
            </w:tcBorders>
            <w:vAlign w:val="center"/>
          </w:tcPr>
          <w:p w:rsidR="006F5248" w:rsidRPr="00A70D1D" w:rsidRDefault="006F5248" w:rsidP="00513CA6">
            <w:pPr>
              <w:jc w:val="right"/>
              <w:rPr>
                <w:b/>
                <w:sz w:val="22"/>
              </w:rPr>
            </w:pPr>
            <w:r w:rsidRPr="00A70D1D">
              <w:rPr>
                <w:b/>
                <w:sz w:val="22"/>
              </w:rPr>
              <w:t>163</w:t>
            </w:r>
          </w:p>
        </w:tc>
        <w:tc>
          <w:tcPr>
            <w:tcW w:w="588" w:type="pct"/>
            <w:tcBorders>
              <w:top w:val="single" w:sz="12" w:space="0" w:color="BFBFBF" w:themeColor="background1" w:themeShade="BF"/>
              <w:bottom w:val="single" w:sz="4" w:space="0" w:color="BFBFBF" w:themeColor="background1" w:themeShade="BF"/>
            </w:tcBorders>
            <w:vAlign w:val="center"/>
          </w:tcPr>
          <w:p w:rsidR="006F5248" w:rsidRPr="00A70D1D" w:rsidRDefault="006F5248" w:rsidP="00513CA6">
            <w:pPr>
              <w:jc w:val="right"/>
              <w:rPr>
                <w:b/>
                <w:sz w:val="22"/>
              </w:rPr>
            </w:pPr>
            <w:r w:rsidRPr="00A70D1D">
              <w:rPr>
                <w:b/>
                <w:sz w:val="22"/>
              </w:rPr>
              <w:t>163</w:t>
            </w:r>
          </w:p>
        </w:tc>
        <w:tc>
          <w:tcPr>
            <w:tcW w:w="641" w:type="pct"/>
            <w:tcBorders>
              <w:top w:val="single" w:sz="12" w:space="0" w:color="BFBFBF" w:themeColor="background1" w:themeShade="BF"/>
              <w:bottom w:val="single" w:sz="4" w:space="0" w:color="BFBFBF" w:themeColor="background1" w:themeShade="BF"/>
            </w:tcBorders>
            <w:vAlign w:val="center"/>
          </w:tcPr>
          <w:p w:rsidR="006F5248" w:rsidRPr="00315D71" w:rsidRDefault="006F5248" w:rsidP="00513CA6">
            <w:pPr>
              <w:jc w:val="right"/>
              <w:rPr>
                <w:sz w:val="22"/>
              </w:rPr>
            </w:pPr>
            <w:r w:rsidRPr="00315D71">
              <w:rPr>
                <w:sz w:val="22"/>
              </w:rPr>
              <w:t>167</w:t>
            </w:r>
          </w:p>
        </w:tc>
        <w:tc>
          <w:tcPr>
            <w:tcW w:w="667" w:type="pct"/>
            <w:tcBorders>
              <w:top w:val="single" w:sz="12" w:space="0" w:color="BFBFBF" w:themeColor="background1" w:themeShade="BF"/>
              <w:bottom w:val="single" w:sz="4" w:space="0" w:color="BFBFBF" w:themeColor="background1" w:themeShade="BF"/>
            </w:tcBorders>
            <w:vAlign w:val="center"/>
          </w:tcPr>
          <w:p w:rsidR="006F5248" w:rsidRPr="00A70D1D" w:rsidRDefault="006F5248" w:rsidP="00513CA6">
            <w:pPr>
              <w:jc w:val="right"/>
              <w:rPr>
                <w:b/>
                <w:sz w:val="22"/>
              </w:rPr>
            </w:pPr>
            <w:r w:rsidRPr="00A70D1D">
              <w:rPr>
                <w:b/>
                <w:sz w:val="22"/>
              </w:rPr>
              <w:t>163</w:t>
            </w:r>
          </w:p>
        </w:tc>
        <w:tc>
          <w:tcPr>
            <w:tcW w:w="667" w:type="pct"/>
            <w:tcBorders>
              <w:top w:val="single" w:sz="12" w:space="0" w:color="BFBFBF" w:themeColor="background1" w:themeShade="BF"/>
              <w:bottom w:val="single" w:sz="4" w:space="0" w:color="BFBFBF" w:themeColor="background1" w:themeShade="BF"/>
            </w:tcBorders>
            <w:vAlign w:val="center"/>
          </w:tcPr>
          <w:p w:rsidR="006F5248" w:rsidRPr="00315D71" w:rsidRDefault="006F5248" w:rsidP="00513CA6">
            <w:pPr>
              <w:jc w:val="right"/>
              <w:rPr>
                <w:sz w:val="22"/>
              </w:rPr>
            </w:pPr>
            <w:r w:rsidRPr="00315D71">
              <w:rPr>
                <w:sz w:val="22"/>
              </w:rPr>
              <w:t>171</w:t>
            </w:r>
          </w:p>
        </w:tc>
        <w:tc>
          <w:tcPr>
            <w:tcW w:w="666" w:type="pct"/>
            <w:tcBorders>
              <w:top w:val="single" w:sz="12" w:space="0" w:color="BFBFBF" w:themeColor="background1" w:themeShade="BF"/>
              <w:bottom w:val="single" w:sz="4" w:space="0" w:color="BFBFBF" w:themeColor="background1" w:themeShade="BF"/>
            </w:tcBorders>
            <w:vAlign w:val="center"/>
          </w:tcPr>
          <w:p w:rsidR="006F5248" w:rsidRPr="00315D71" w:rsidRDefault="006F5248" w:rsidP="00513CA6">
            <w:pPr>
              <w:jc w:val="right"/>
              <w:rPr>
                <w:sz w:val="22"/>
              </w:rPr>
            </w:pPr>
            <w:r w:rsidRPr="00315D71">
              <w:rPr>
                <w:sz w:val="22"/>
              </w:rPr>
              <w:t>167</w:t>
            </w:r>
          </w:p>
        </w:tc>
      </w:tr>
      <w:tr w:rsidR="006F5248" w:rsidRPr="00607294" w:rsidTr="008634AE">
        <w:tc>
          <w:tcPr>
            <w:tcW w:w="1165" w:type="pct"/>
            <w:tcBorders>
              <w:top w:val="single" w:sz="4" w:space="0" w:color="BFBFBF" w:themeColor="background1" w:themeShade="BF"/>
              <w:bottom w:val="single" w:sz="4" w:space="0" w:color="BFBFBF" w:themeColor="background1" w:themeShade="BF"/>
            </w:tcBorders>
          </w:tcPr>
          <w:p w:rsidR="006F5248" w:rsidRPr="006F269E" w:rsidRDefault="006F5248" w:rsidP="00513CA6">
            <w:pPr>
              <w:spacing w:line="276" w:lineRule="auto"/>
              <w:rPr>
                <w:sz w:val="22"/>
              </w:rPr>
            </w:pPr>
            <w:r w:rsidRPr="006F269E">
              <w:rPr>
                <w:sz w:val="22"/>
              </w:rPr>
              <w:t>N50</w:t>
            </w:r>
            <w:r w:rsidR="002C4FAB">
              <w:rPr>
                <w:sz w:val="22"/>
              </w:rPr>
              <w:t xml:space="preserve"> (kb)</w:t>
            </w:r>
          </w:p>
        </w:tc>
        <w:tc>
          <w:tcPr>
            <w:tcW w:w="606" w:type="pct"/>
            <w:tcBorders>
              <w:top w:val="single" w:sz="4" w:space="0" w:color="BFBFBF" w:themeColor="background1" w:themeShade="BF"/>
              <w:bottom w:val="single" w:sz="4" w:space="0" w:color="BFBFBF" w:themeColor="background1" w:themeShade="BF"/>
            </w:tcBorders>
            <w:vAlign w:val="center"/>
          </w:tcPr>
          <w:p w:rsidR="006F5248" w:rsidRPr="00A32B02" w:rsidRDefault="002C4FAB" w:rsidP="00513CA6">
            <w:pPr>
              <w:jc w:val="right"/>
              <w:rPr>
                <w:b/>
                <w:sz w:val="22"/>
              </w:rPr>
            </w:pPr>
            <w:r>
              <w:rPr>
                <w:b/>
                <w:sz w:val="22"/>
              </w:rPr>
              <w:t>76.1</w:t>
            </w:r>
          </w:p>
        </w:tc>
        <w:tc>
          <w:tcPr>
            <w:tcW w:w="588" w:type="pct"/>
            <w:tcBorders>
              <w:top w:val="single" w:sz="4" w:space="0" w:color="BFBFBF" w:themeColor="background1" w:themeShade="BF"/>
              <w:bottom w:val="single" w:sz="4" w:space="0" w:color="BFBFBF" w:themeColor="background1" w:themeShade="BF"/>
            </w:tcBorders>
            <w:vAlign w:val="center"/>
          </w:tcPr>
          <w:p w:rsidR="006F5248" w:rsidRPr="00A32B02" w:rsidRDefault="002C4FAB" w:rsidP="00513CA6">
            <w:pPr>
              <w:jc w:val="right"/>
              <w:rPr>
                <w:b/>
                <w:sz w:val="22"/>
              </w:rPr>
            </w:pPr>
            <w:r>
              <w:rPr>
                <w:b/>
                <w:sz w:val="22"/>
              </w:rPr>
              <w:t>76.1</w:t>
            </w:r>
          </w:p>
        </w:tc>
        <w:tc>
          <w:tcPr>
            <w:tcW w:w="641" w:type="pct"/>
            <w:tcBorders>
              <w:top w:val="single" w:sz="4" w:space="0" w:color="BFBFBF" w:themeColor="background1" w:themeShade="BF"/>
              <w:bottom w:val="single" w:sz="4" w:space="0" w:color="BFBFBF" w:themeColor="background1" w:themeShade="BF"/>
            </w:tcBorders>
            <w:vAlign w:val="center"/>
          </w:tcPr>
          <w:p w:rsidR="006F5248" w:rsidRPr="00315D71" w:rsidRDefault="006F5248" w:rsidP="00513CA6">
            <w:pPr>
              <w:jc w:val="right"/>
              <w:rPr>
                <w:sz w:val="22"/>
              </w:rPr>
            </w:pPr>
            <w:r w:rsidRPr="00315D71">
              <w:rPr>
                <w:sz w:val="22"/>
              </w:rPr>
              <w:t>61</w:t>
            </w:r>
            <w:r w:rsidR="002C4FAB">
              <w:rPr>
                <w:sz w:val="22"/>
              </w:rPr>
              <w:t>.3</w:t>
            </w:r>
          </w:p>
        </w:tc>
        <w:tc>
          <w:tcPr>
            <w:tcW w:w="667" w:type="pct"/>
            <w:tcBorders>
              <w:top w:val="single" w:sz="4" w:space="0" w:color="BFBFBF" w:themeColor="background1" w:themeShade="BF"/>
              <w:bottom w:val="single" w:sz="4" w:space="0" w:color="BFBFBF" w:themeColor="background1" w:themeShade="BF"/>
            </w:tcBorders>
            <w:vAlign w:val="center"/>
          </w:tcPr>
          <w:p w:rsidR="006F5248" w:rsidRPr="00A32B02" w:rsidRDefault="006F5248" w:rsidP="00513CA6">
            <w:pPr>
              <w:jc w:val="right"/>
              <w:rPr>
                <w:b/>
                <w:sz w:val="22"/>
              </w:rPr>
            </w:pPr>
            <w:r w:rsidRPr="00A32B02">
              <w:rPr>
                <w:b/>
                <w:sz w:val="22"/>
              </w:rPr>
              <w:t>7</w:t>
            </w:r>
            <w:r w:rsidR="002C4FAB">
              <w:rPr>
                <w:b/>
                <w:sz w:val="22"/>
              </w:rPr>
              <w:t>6.1</w:t>
            </w:r>
          </w:p>
        </w:tc>
        <w:tc>
          <w:tcPr>
            <w:tcW w:w="667" w:type="pct"/>
            <w:tcBorders>
              <w:top w:val="single" w:sz="4" w:space="0" w:color="BFBFBF" w:themeColor="background1" w:themeShade="BF"/>
              <w:bottom w:val="single" w:sz="4" w:space="0" w:color="BFBFBF" w:themeColor="background1" w:themeShade="BF"/>
            </w:tcBorders>
            <w:vAlign w:val="center"/>
          </w:tcPr>
          <w:p w:rsidR="006F5248" w:rsidRPr="00315D71" w:rsidRDefault="006F5248" w:rsidP="00513CA6">
            <w:pPr>
              <w:jc w:val="right"/>
              <w:rPr>
                <w:sz w:val="22"/>
              </w:rPr>
            </w:pPr>
            <w:r w:rsidRPr="00315D71">
              <w:rPr>
                <w:sz w:val="22"/>
              </w:rPr>
              <w:t>62</w:t>
            </w:r>
            <w:r w:rsidR="002C4FAB">
              <w:rPr>
                <w:sz w:val="22"/>
              </w:rPr>
              <w:t>.0</w:t>
            </w:r>
          </w:p>
        </w:tc>
        <w:tc>
          <w:tcPr>
            <w:tcW w:w="666" w:type="pct"/>
            <w:tcBorders>
              <w:top w:val="single" w:sz="4" w:space="0" w:color="BFBFBF" w:themeColor="background1" w:themeShade="BF"/>
              <w:bottom w:val="single" w:sz="4" w:space="0" w:color="BFBFBF" w:themeColor="background1" w:themeShade="BF"/>
            </w:tcBorders>
            <w:vAlign w:val="center"/>
          </w:tcPr>
          <w:p w:rsidR="006F5248" w:rsidRPr="00315D71" w:rsidRDefault="006F5248" w:rsidP="00513CA6">
            <w:pPr>
              <w:jc w:val="right"/>
              <w:rPr>
                <w:sz w:val="22"/>
              </w:rPr>
            </w:pPr>
            <w:r w:rsidRPr="00315D71">
              <w:rPr>
                <w:sz w:val="22"/>
              </w:rPr>
              <w:t>65</w:t>
            </w:r>
            <w:r w:rsidR="002C4FAB">
              <w:rPr>
                <w:sz w:val="22"/>
              </w:rPr>
              <w:t>.8</w:t>
            </w:r>
          </w:p>
        </w:tc>
      </w:tr>
      <w:tr w:rsidR="006F5248" w:rsidRPr="00607294" w:rsidTr="008634AE">
        <w:tc>
          <w:tcPr>
            <w:tcW w:w="1165" w:type="pct"/>
            <w:tcBorders>
              <w:top w:val="single" w:sz="4" w:space="0" w:color="BFBFBF" w:themeColor="background1" w:themeShade="BF"/>
              <w:bottom w:val="single" w:sz="4" w:space="0" w:color="BFBFBF" w:themeColor="background1" w:themeShade="BF"/>
            </w:tcBorders>
          </w:tcPr>
          <w:p w:rsidR="006F5248" w:rsidRPr="006F269E" w:rsidRDefault="006F5248" w:rsidP="00513CA6">
            <w:pPr>
              <w:spacing w:line="276" w:lineRule="auto"/>
              <w:rPr>
                <w:sz w:val="22"/>
              </w:rPr>
            </w:pPr>
            <w:r w:rsidRPr="006F269E">
              <w:rPr>
                <w:sz w:val="22"/>
              </w:rPr>
              <w:t>NA50</w:t>
            </w:r>
            <w:r w:rsidR="002C4FAB">
              <w:rPr>
                <w:sz w:val="22"/>
              </w:rPr>
              <w:t xml:space="preserve"> (kb)</w:t>
            </w:r>
          </w:p>
        </w:tc>
        <w:tc>
          <w:tcPr>
            <w:tcW w:w="606"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F5248" w:rsidRPr="00E16625" w:rsidRDefault="002C4FAB" w:rsidP="00513CA6">
            <w:pPr>
              <w:jc w:val="right"/>
              <w:rPr>
                <w:sz w:val="22"/>
              </w:rPr>
            </w:pPr>
            <w:r>
              <w:rPr>
                <w:sz w:val="22"/>
              </w:rPr>
              <w:t>71.6</w:t>
            </w:r>
          </w:p>
        </w:tc>
        <w:tc>
          <w:tcPr>
            <w:tcW w:w="588"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F5248" w:rsidRPr="00E16625" w:rsidRDefault="002C4FAB" w:rsidP="00513CA6">
            <w:pPr>
              <w:jc w:val="right"/>
              <w:rPr>
                <w:b/>
                <w:sz w:val="22"/>
              </w:rPr>
            </w:pPr>
            <w:r>
              <w:rPr>
                <w:b/>
                <w:sz w:val="22"/>
              </w:rPr>
              <w:t>76.1</w:t>
            </w:r>
          </w:p>
        </w:tc>
        <w:tc>
          <w:tcPr>
            <w:tcW w:w="641" w:type="pct"/>
            <w:tcBorders>
              <w:top w:val="single" w:sz="4" w:space="0" w:color="BFBFBF" w:themeColor="background1" w:themeShade="BF"/>
              <w:bottom w:val="single" w:sz="4" w:space="0" w:color="BFBFBF" w:themeColor="background1" w:themeShade="BF"/>
            </w:tcBorders>
            <w:vAlign w:val="center"/>
          </w:tcPr>
          <w:p w:rsidR="006F5248" w:rsidRPr="00315D71" w:rsidRDefault="006F5248" w:rsidP="00513CA6">
            <w:pPr>
              <w:jc w:val="right"/>
              <w:rPr>
                <w:sz w:val="22"/>
              </w:rPr>
            </w:pPr>
            <w:r w:rsidRPr="00315D71">
              <w:rPr>
                <w:sz w:val="22"/>
              </w:rPr>
              <w:t>60</w:t>
            </w:r>
            <w:r w:rsidR="002C4FAB">
              <w:rPr>
                <w:sz w:val="22"/>
              </w:rPr>
              <w:t>.5</w:t>
            </w:r>
          </w:p>
        </w:tc>
        <w:tc>
          <w:tcPr>
            <w:tcW w:w="667" w:type="pct"/>
            <w:tcBorders>
              <w:top w:val="single" w:sz="4" w:space="0" w:color="BFBFBF" w:themeColor="background1" w:themeShade="BF"/>
              <w:bottom w:val="single" w:sz="4" w:space="0" w:color="BFBFBF" w:themeColor="background1" w:themeShade="BF"/>
            </w:tcBorders>
            <w:vAlign w:val="center"/>
          </w:tcPr>
          <w:p w:rsidR="006F5248" w:rsidRPr="00E16625" w:rsidRDefault="002C4FAB" w:rsidP="00513CA6">
            <w:pPr>
              <w:jc w:val="right"/>
              <w:rPr>
                <w:b/>
                <w:sz w:val="22"/>
              </w:rPr>
            </w:pPr>
            <w:r>
              <w:rPr>
                <w:b/>
                <w:sz w:val="22"/>
              </w:rPr>
              <w:t>76.1</w:t>
            </w:r>
          </w:p>
        </w:tc>
        <w:tc>
          <w:tcPr>
            <w:tcW w:w="667" w:type="pct"/>
            <w:tcBorders>
              <w:top w:val="single" w:sz="4" w:space="0" w:color="BFBFBF" w:themeColor="background1" w:themeShade="BF"/>
              <w:bottom w:val="single" w:sz="4" w:space="0" w:color="BFBFBF" w:themeColor="background1" w:themeShade="BF"/>
            </w:tcBorders>
            <w:vAlign w:val="center"/>
          </w:tcPr>
          <w:p w:rsidR="006F5248" w:rsidRPr="00315D71" w:rsidRDefault="006F5248" w:rsidP="00513CA6">
            <w:pPr>
              <w:jc w:val="right"/>
              <w:rPr>
                <w:sz w:val="22"/>
              </w:rPr>
            </w:pPr>
            <w:r w:rsidRPr="00315D71">
              <w:rPr>
                <w:sz w:val="22"/>
              </w:rPr>
              <w:t>61</w:t>
            </w:r>
            <w:r w:rsidR="002C4FAB">
              <w:rPr>
                <w:sz w:val="22"/>
              </w:rPr>
              <w:t>.3</w:t>
            </w:r>
          </w:p>
        </w:tc>
        <w:tc>
          <w:tcPr>
            <w:tcW w:w="666" w:type="pct"/>
            <w:tcBorders>
              <w:top w:val="single" w:sz="4" w:space="0" w:color="BFBFBF" w:themeColor="background1" w:themeShade="BF"/>
              <w:bottom w:val="single" w:sz="4" w:space="0" w:color="BFBFBF" w:themeColor="background1" w:themeShade="BF"/>
            </w:tcBorders>
            <w:vAlign w:val="center"/>
          </w:tcPr>
          <w:p w:rsidR="006F5248" w:rsidRPr="00315D71" w:rsidRDefault="006F5248" w:rsidP="00513CA6">
            <w:pPr>
              <w:jc w:val="right"/>
              <w:rPr>
                <w:sz w:val="22"/>
              </w:rPr>
            </w:pPr>
            <w:r w:rsidRPr="00315D71">
              <w:rPr>
                <w:sz w:val="22"/>
              </w:rPr>
              <w:t>65</w:t>
            </w:r>
            <w:r w:rsidR="002C4FAB">
              <w:rPr>
                <w:sz w:val="22"/>
              </w:rPr>
              <w:t>.3</w:t>
            </w:r>
          </w:p>
        </w:tc>
      </w:tr>
      <w:tr w:rsidR="006F5248" w:rsidRPr="00607294" w:rsidTr="008634AE">
        <w:tc>
          <w:tcPr>
            <w:tcW w:w="1165" w:type="pct"/>
            <w:tcBorders>
              <w:top w:val="single" w:sz="4" w:space="0" w:color="BFBFBF" w:themeColor="background1" w:themeShade="BF"/>
              <w:bottom w:val="single" w:sz="4" w:space="0" w:color="BFBFBF" w:themeColor="background1" w:themeShade="BF"/>
            </w:tcBorders>
          </w:tcPr>
          <w:p w:rsidR="006F5248" w:rsidRPr="006F269E" w:rsidRDefault="006F5248" w:rsidP="00513CA6">
            <w:pPr>
              <w:spacing w:line="276" w:lineRule="auto"/>
              <w:rPr>
                <w:sz w:val="22"/>
              </w:rPr>
            </w:pPr>
            <w:r w:rsidRPr="006F269E">
              <w:rPr>
                <w:sz w:val="22"/>
              </w:rPr>
              <w:lastRenderedPageBreak/>
              <w:t># misassemblies</w:t>
            </w:r>
          </w:p>
        </w:tc>
        <w:tc>
          <w:tcPr>
            <w:tcW w:w="606"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F5248" w:rsidRPr="00315D71" w:rsidRDefault="006F5248" w:rsidP="00513CA6">
            <w:pPr>
              <w:jc w:val="right"/>
              <w:rPr>
                <w:sz w:val="22"/>
              </w:rPr>
            </w:pPr>
            <w:r>
              <w:rPr>
                <w:sz w:val="22"/>
              </w:rPr>
              <w:t>23</w:t>
            </w:r>
          </w:p>
        </w:tc>
        <w:tc>
          <w:tcPr>
            <w:tcW w:w="588"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F5248" w:rsidRPr="00315D71" w:rsidRDefault="006F5248" w:rsidP="00513CA6">
            <w:pPr>
              <w:jc w:val="right"/>
              <w:rPr>
                <w:sz w:val="22"/>
              </w:rPr>
            </w:pPr>
            <w:r w:rsidRPr="00315D71">
              <w:rPr>
                <w:sz w:val="22"/>
              </w:rPr>
              <w:t>19</w:t>
            </w:r>
          </w:p>
        </w:tc>
        <w:tc>
          <w:tcPr>
            <w:tcW w:w="641" w:type="pct"/>
            <w:tcBorders>
              <w:top w:val="single" w:sz="4" w:space="0" w:color="BFBFBF" w:themeColor="background1" w:themeShade="BF"/>
              <w:bottom w:val="single" w:sz="4" w:space="0" w:color="BFBFBF" w:themeColor="background1" w:themeShade="BF"/>
            </w:tcBorders>
            <w:vAlign w:val="center"/>
          </w:tcPr>
          <w:p w:rsidR="006F5248" w:rsidRPr="00315D71" w:rsidRDefault="006F5248" w:rsidP="00513CA6">
            <w:pPr>
              <w:jc w:val="right"/>
              <w:rPr>
                <w:sz w:val="22"/>
              </w:rPr>
            </w:pPr>
            <w:r w:rsidRPr="00315D71">
              <w:rPr>
                <w:sz w:val="22"/>
              </w:rPr>
              <w:t>20</w:t>
            </w:r>
          </w:p>
        </w:tc>
        <w:tc>
          <w:tcPr>
            <w:tcW w:w="667" w:type="pct"/>
            <w:tcBorders>
              <w:top w:val="single" w:sz="4" w:space="0" w:color="BFBFBF" w:themeColor="background1" w:themeShade="BF"/>
              <w:bottom w:val="single" w:sz="4" w:space="0" w:color="BFBFBF" w:themeColor="background1" w:themeShade="BF"/>
            </w:tcBorders>
            <w:vAlign w:val="center"/>
          </w:tcPr>
          <w:p w:rsidR="006F5248" w:rsidRPr="00315D71" w:rsidRDefault="006F5248" w:rsidP="00513CA6">
            <w:pPr>
              <w:jc w:val="right"/>
              <w:rPr>
                <w:sz w:val="22"/>
              </w:rPr>
            </w:pPr>
            <w:r w:rsidRPr="00315D71">
              <w:rPr>
                <w:sz w:val="22"/>
              </w:rPr>
              <w:t>19</w:t>
            </w:r>
          </w:p>
        </w:tc>
        <w:tc>
          <w:tcPr>
            <w:tcW w:w="667" w:type="pct"/>
            <w:tcBorders>
              <w:top w:val="single" w:sz="4" w:space="0" w:color="BFBFBF" w:themeColor="background1" w:themeShade="BF"/>
              <w:bottom w:val="single" w:sz="4" w:space="0" w:color="BFBFBF" w:themeColor="background1" w:themeShade="BF"/>
            </w:tcBorders>
            <w:vAlign w:val="center"/>
          </w:tcPr>
          <w:p w:rsidR="006F5248" w:rsidRPr="00315D71" w:rsidRDefault="006F5248" w:rsidP="00513CA6">
            <w:pPr>
              <w:jc w:val="right"/>
              <w:rPr>
                <w:sz w:val="22"/>
              </w:rPr>
            </w:pPr>
            <w:r w:rsidRPr="00315D71">
              <w:rPr>
                <w:sz w:val="22"/>
              </w:rPr>
              <w:t>13</w:t>
            </w:r>
          </w:p>
        </w:tc>
        <w:tc>
          <w:tcPr>
            <w:tcW w:w="666" w:type="pct"/>
            <w:tcBorders>
              <w:top w:val="single" w:sz="4" w:space="0" w:color="BFBFBF" w:themeColor="background1" w:themeShade="BF"/>
              <w:bottom w:val="single" w:sz="4" w:space="0" w:color="BFBFBF" w:themeColor="background1" w:themeShade="BF"/>
            </w:tcBorders>
            <w:vAlign w:val="center"/>
          </w:tcPr>
          <w:p w:rsidR="006F5248" w:rsidRPr="00A32B02" w:rsidRDefault="006F5248" w:rsidP="00513CA6">
            <w:pPr>
              <w:jc w:val="right"/>
              <w:rPr>
                <w:b/>
                <w:sz w:val="22"/>
              </w:rPr>
            </w:pPr>
            <w:r w:rsidRPr="00A32B02">
              <w:rPr>
                <w:b/>
                <w:sz w:val="22"/>
              </w:rPr>
              <w:t>11</w:t>
            </w:r>
          </w:p>
        </w:tc>
      </w:tr>
      <w:tr w:rsidR="006F5248" w:rsidRPr="00607294" w:rsidTr="008634AE">
        <w:tc>
          <w:tcPr>
            <w:tcW w:w="1165" w:type="pct"/>
            <w:tcBorders>
              <w:top w:val="single" w:sz="4" w:space="0" w:color="BFBFBF" w:themeColor="background1" w:themeShade="BF"/>
              <w:bottom w:val="single" w:sz="4" w:space="0" w:color="BFBFBF" w:themeColor="background1" w:themeShade="BF"/>
            </w:tcBorders>
          </w:tcPr>
          <w:p w:rsidR="006F5248" w:rsidRPr="006F269E" w:rsidRDefault="006F5248" w:rsidP="00513CA6">
            <w:pPr>
              <w:spacing w:line="276" w:lineRule="auto"/>
              <w:rPr>
                <w:sz w:val="22"/>
              </w:rPr>
            </w:pPr>
            <w:r w:rsidRPr="006F269E">
              <w:rPr>
                <w:sz w:val="22"/>
              </w:rPr>
              <w:t># local misassemblies</w:t>
            </w:r>
          </w:p>
        </w:tc>
        <w:tc>
          <w:tcPr>
            <w:tcW w:w="606"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F5248" w:rsidRPr="00315D71" w:rsidRDefault="006F5248" w:rsidP="00513CA6">
            <w:pPr>
              <w:jc w:val="right"/>
              <w:rPr>
                <w:sz w:val="22"/>
              </w:rPr>
            </w:pPr>
            <w:r>
              <w:rPr>
                <w:sz w:val="22"/>
              </w:rPr>
              <w:t>5</w:t>
            </w:r>
          </w:p>
        </w:tc>
        <w:tc>
          <w:tcPr>
            <w:tcW w:w="588"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F5248" w:rsidRPr="00A32B02" w:rsidRDefault="006F5248" w:rsidP="00513CA6">
            <w:pPr>
              <w:jc w:val="right"/>
              <w:rPr>
                <w:b/>
                <w:sz w:val="22"/>
              </w:rPr>
            </w:pPr>
            <w:r w:rsidRPr="00A32B02">
              <w:rPr>
                <w:b/>
                <w:sz w:val="22"/>
              </w:rPr>
              <w:t>3</w:t>
            </w:r>
          </w:p>
        </w:tc>
        <w:tc>
          <w:tcPr>
            <w:tcW w:w="641" w:type="pct"/>
            <w:tcBorders>
              <w:top w:val="single" w:sz="4" w:space="0" w:color="BFBFBF" w:themeColor="background1" w:themeShade="BF"/>
              <w:bottom w:val="single" w:sz="4" w:space="0" w:color="BFBFBF" w:themeColor="background1" w:themeShade="BF"/>
            </w:tcBorders>
            <w:vAlign w:val="center"/>
          </w:tcPr>
          <w:p w:rsidR="006F5248" w:rsidRPr="00315D71" w:rsidRDefault="006F5248" w:rsidP="00513CA6">
            <w:pPr>
              <w:jc w:val="right"/>
              <w:rPr>
                <w:sz w:val="22"/>
              </w:rPr>
            </w:pPr>
            <w:r w:rsidRPr="00315D71">
              <w:rPr>
                <w:sz w:val="22"/>
              </w:rPr>
              <w:t>5</w:t>
            </w:r>
          </w:p>
        </w:tc>
        <w:tc>
          <w:tcPr>
            <w:tcW w:w="667" w:type="pct"/>
            <w:tcBorders>
              <w:top w:val="single" w:sz="4" w:space="0" w:color="BFBFBF" w:themeColor="background1" w:themeShade="BF"/>
              <w:bottom w:val="single" w:sz="4" w:space="0" w:color="BFBFBF" w:themeColor="background1" w:themeShade="BF"/>
            </w:tcBorders>
            <w:vAlign w:val="center"/>
          </w:tcPr>
          <w:p w:rsidR="006F5248" w:rsidRPr="00A32B02" w:rsidRDefault="006F5248" w:rsidP="00513CA6">
            <w:pPr>
              <w:jc w:val="right"/>
              <w:rPr>
                <w:b/>
                <w:sz w:val="22"/>
              </w:rPr>
            </w:pPr>
            <w:r w:rsidRPr="00A32B02">
              <w:rPr>
                <w:b/>
                <w:sz w:val="22"/>
              </w:rPr>
              <w:t>3</w:t>
            </w:r>
          </w:p>
        </w:tc>
        <w:tc>
          <w:tcPr>
            <w:tcW w:w="667" w:type="pct"/>
            <w:tcBorders>
              <w:top w:val="single" w:sz="4" w:space="0" w:color="BFBFBF" w:themeColor="background1" w:themeShade="BF"/>
              <w:bottom w:val="single" w:sz="4" w:space="0" w:color="BFBFBF" w:themeColor="background1" w:themeShade="BF"/>
            </w:tcBorders>
            <w:vAlign w:val="center"/>
          </w:tcPr>
          <w:p w:rsidR="006F5248" w:rsidRPr="00315D71" w:rsidRDefault="006F5248" w:rsidP="00513CA6">
            <w:pPr>
              <w:jc w:val="right"/>
              <w:rPr>
                <w:sz w:val="22"/>
              </w:rPr>
            </w:pPr>
            <w:r w:rsidRPr="00315D71">
              <w:rPr>
                <w:sz w:val="22"/>
              </w:rPr>
              <w:t>5</w:t>
            </w:r>
          </w:p>
        </w:tc>
        <w:tc>
          <w:tcPr>
            <w:tcW w:w="666" w:type="pct"/>
            <w:tcBorders>
              <w:top w:val="single" w:sz="4" w:space="0" w:color="BFBFBF" w:themeColor="background1" w:themeShade="BF"/>
              <w:bottom w:val="single" w:sz="4" w:space="0" w:color="BFBFBF" w:themeColor="background1" w:themeShade="BF"/>
            </w:tcBorders>
            <w:vAlign w:val="center"/>
          </w:tcPr>
          <w:p w:rsidR="006F5248" w:rsidRPr="00315D71" w:rsidRDefault="006F5248" w:rsidP="00513CA6">
            <w:pPr>
              <w:jc w:val="right"/>
              <w:rPr>
                <w:sz w:val="22"/>
              </w:rPr>
            </w:pPr>
            <w:r w:rsidRPr="00315D71">
              <w:rPr>
                <w:sz w:val="22"/>
              </w:rPr>
              <w:t>6</w:t>
            </w:r>
          </w:p>
        </w:tc>
      </w:tr>
      <w:tr w:rsidR="006F5248" w:rsidRPr="00607294" w:rsidTr="008634AE">
        <w:tc>
          <w:tcPr>
            <w:tcW w:w="1165" w:type="pct"/>
            <w:tcBorders>
              <w:top w:val="single" w:sz="4" w:space="0" w:color="BFBFBF" w:themeColor="background1" w:themeShade="BF"/>
              <w:bottom w:val="single" w:sz="4" w:space="0" w:color="BFBFBF" w:themeColor="background1" w:themeShade="BF"/>
            </w:tcBorders>
          </w:tcPr>
          <w:p w:rsidR="006F5248" w:rsidRPr="006F269E" w:rsidRDefault="00322856" w:rsidP="00513CA6">
            <w:pPr>
              <w:spacing w:line="276" w:lineRule="auto"/>
              <w:rPr>
                <w:sz w:val="22"/>
              </w:rPr>
            </w:pPr>
            <w:r>
              <w:rPr>
                <w:sz w:val="22"/>
              </w:rPr>
              <w:t>#</w:t>
            </w:r>
            <w:r w:rsidR="006F5248">
              <w:rPr>
                <w:sz w:val="22"/>
              </w:rPr>
              <w:t xml:space="preserve"> </w:t>
            </w:r>
            <w:r w:rsidR="006F5248" w:rsidRPr="006F269E">
              <w:rPr>
                <w:sz w:val="22"/>
              </w:rPr>
              <w:t>unaligned contigs</w:t>
            </w:r>
          </w:p>
        </w:tc>
        <w:tc>
          <w:tcPr>
            <w:tcW w:w="606"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F5248" w:rsidRPr="00696726" w:rsidRDefault="00696726" w:rsidP="00513CA6">
            <w:pPr>
              <w:jc w:val="right"/>
              <w:rPr>
                <w:b/>
                <w:sz w:val="22"/>
              </w:rPr>
            </w:pPr>
            <w:r w:rsidRPr="00696726">
              <w:rPr>
                <w:b/>
                <w:sz w:val="22"/>
              </w:rPr>
              <w:t>0</w:t>
            </w:r>
          </w:p>
        </w:tc>
        <w:tc>
          <w:tcPr>
            <w:tcW w:w="588"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F5248" w:rsidRPr="002C4FAB" w:rsidRDefault="002C4FAB" w:rsidP="00513CA6">
            <w:pPr>
              <w:jc w:val="right"/>
              <w:rPr>
                <w:sz w:val="22"/>
              </w:rPr>
            </w:pPr>
            <w:r w:rsidRPr="002C4FAB">
              <w:rPr>
                <w:sz w:val="22"/>
              </w:rPr>
              <w:t>3</w:t>
            </w:r>
          </w:p>
        </w:tc>
        <w:tc>
          <w:tcPr>
            <w:tcW w:w="641" w:type="pct"/>
            <w:tcBorders>
              <w:top w:val="single" w:sz="4" w:space="0" w:color="BFBFBF" w:themeColor="background1" w:themeShade="BF"/>
              <w:bottom w:val="single" w:sz="4" w:space="0" w:color="BFBFBF" w:themeColor="background1" w:themeShade="BF"/>
            </w:tcBorders>
            <w:vAlign w:val="center"/>
          </w:tcPr>
          <w:p w:rsidR="006F5248" w:rsidRPr="002C4FAB" w:rsidRDefault="002C4FAB" w:rsidP="00513CA6">
            <w:pPr>
              <w:jc w:val="right"/>
              <w:rPr>
                <w:sz w:val="22"/>
              </w:rPr>
            </w:pPr>
            <w:r w:rsidRPr="002C4FAB">
              <w:rPr>
                <w:sz w:val="22"/>
              </w:rPr>
              <w:t>5</w:t>
            </w:r>
          </w:p>
        </w:tc>
        <w:tc>
          <w:tcPr>
            <w:tcW w:w="667" w:type="pct"/>
            <w:tcBorders>
              <w:top w:val="single" w:sz="4" w:space="0" w:color="BFBFBF" w:themeColor="background1" w:themeShade="BF"/>
              <w:bottom w:val="single" w:sz="4" w:space="0" w:color="BFBFBF" w:themeColor="background1" w:themeShade="BF"/>
            </w:tcBorders>
            <w:vAlign w:val="center"/>
          </w:tcPr>
          <w:p w:rsidR="006F5248" w:rsidRPr="002C4FAB" w:rsidRDefault="002C4FAB" w:rsidP="00513CA6">
            <w:pPr>
              <w:jc w:val="right"/>
              <w:rPr>
                <w:sz w:val="22"/>
              </w:rPr>
            </w:pPr>
            <w:r w:rsidRPr="002C4FAB">
              <w:rPr>
                <w:sz w:val="22"/>
              </w:rPr>
              <w:t>3</w:t>
            </w:r>
          </w:p>
        </w:tc>
        <w:tc>
          <w:tcPr>
            <w:tcW w:w="667" w:type="pct"/>
            <w:tcBorders>
              <w:top w:val="single" w:sz="4" w:space="0" w:color="BFBFBF" w:themeColor="background1" w:themeShade="BF"/>
              <w:bottom w:val="single" w:sz="4" w:space="0" w:color="BFBFBF" w:themeColor="background1" w:themeShade="BF"/>
            </w:tcBorders>
            <w:vAlign w:val="center"/>
          </w:tcPr>
          <w:p w:rsidR="006F5248" w:rsidRPr="002C4FAB" w:rsidRDefault="002C4FAB" w:rsidP="00513CA6">
            <w:pPr>
              <w:jc w:val="right"/>
              <w:rPr>
                <w:sz w:val="22"/>
              </w:rPr>
            </w:pPr>
            <w:r w:rsidRPr="002C4FAB">
              <w:rPr>
                <w:sz w:val="22"/>
              </w:rPr>
              <w:t>3</w:t>
            </w:r>
          </w:p>
        </w:tc>
        <w:tc>
          <w:tcPr>
            <w:tcW w:w="666" w:type="pct"/>
            <w:tcBorders>
              <w:top w:val="single" w:sz="4" w:space="0" w:color="BFBFBF" w:themeColor="background1" w:themeShade="BF"/>
              <w:bottom w:val="single" w:sz="4" w:space="0" w:color="BFBFBF" w:themeColor="background1" w:themeShade="BF"/>
            </w:tcBorders>
            <w:vAlign w:val="center"/>
          </w:tcPr>
          <w:p w:rsidR="006F5248" w:rsidRPr="002C4FAB" w:rsidRDefault="002C4FAB" w:rsidP="00513CA6">
            <w:pPr>
              <w:jc w:val="right"/>
              <w:rPr>
                <w:sz w:val="22"/>
              </w:rPr>
            </w:pPr>
            <w:r w:rsidRPr="002C4FAB">
              <w:rPr>
                <w:sz w:val="22"/>
              </w:rPr>
              <w:t>1</w:t>
            </w:r>
          </w:p>
        </w:tc>
      </w:tr>
      <w:tr w:rsidR="006F5248" w:rsidRPr="00607294" w:rsidTr="008634AE">
        <w:tc>
          <w:tcPr>
            <w:tcW w:w="1165" w:type="pct"/>
            <w:tcBorders>
              <w:top w:val="single" w:sz="4" w:space="0" w:color="BFBFBF" w:themeColor="background1" w:themeShade="BF"/>
              <w:bottom w:val="single" w:sz="4" w:space="0" w:color="BFBFBF" w:themeColor="background1" w:themeShade="BF"/>
            </w:tcBorders>
          </w:tcPr>
          <w:p w:rsidR="006F5248" w:rsidRPr="006F269E" w:rsidRDefault="006F5248" w:rsidP="00513CA6">
            <w:pPr>
              <w:spacing w:line="276" w:lineRule="auto"/>
              <w:rPr>
                <w:sz w:val="22"/>
              </w:rPr>
            </w:pPr>
            <w:r w:rsidRPr="006F269E">
              <w:rPr>
                <w:sz w:val="22"/>
              </w:rPr>
              <w:t>Genome fraction (%)</w:t>
            </w:r>
          </w:p>
        </w:tc>
        <w:tc>
          <w:tcPr>
            <w:tcW w:w="606"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F5248" w:rsidRPr="00A32B02" w:rsidRDefault="006F5248" w:rsidP="00513CA6">
            <w:pPr>
              <w:jc w:val="right"/>
              <w:rPr>
                <w:b/>
                <w:sz w:val="22"/>
              </w:rPr>
            </w:pPr>
            <w:r w:rsidRPr="00A32B02">
              <w:rPr>
                <w:b/>
                <w:sz w:val="22"/>
              </w:rPr>
              <w:t>98.3</w:t>
            </w:r>
          </w:p>
        </w:tc>
        <w:tc>
          <w:tcPr>
            <w:tcW w:w="588"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F5248" w:rsidRPr="00315D71" w:rsidRDefault="006F5248" w:rsidP="00513CA6">
            <w:pPr>
              <w:jc w:val="right"/>
              <w:rPr>
                <w:sz w:val="22"/>
              </w:rPr>
            </w:pPr>
            <w:r w:rsidRPr="00315D71">
              <w:rPr>
                <w:sz w:val="22"/>
              </w:rPr>
              <w:t>97.670</w:t>
            </w:r>
          </w:p>
        </w:tc>
        <w:tc>
          <w:tcPr>
            <w:tcW w:w="641" w:type="pct"/>
            <w:tcBorders>
              <w:top w:val="single" w:sz="4" w:space="0" w:color="BFBFBF" w:themeColor="background1" w:themeShade="BF"/>
              <w:bottom w:val="single" w:sz="4" w:space="0" w:color="BFBFBF" w:themeColor="background1" w:themeShade="BF"/>
            </w:tcBorders>
            <w:vAlign w:val="center"/>
          </w:tcPr>
          <w:p w:rsidR="006F5248" w:rsidRPr="00315D71" w:rsidRDefault="006F5248" w:rsidP="00513CA6">
            <w:pPr>
              <w:jc w:val="right"/>
              <w:rPr>
                <w:sz w:val="22"/>
              </w:rPr>
            </w:pPr>
            <w:r w:rsidRPr="00315D71">
              <w:rPr>
                <w:sz w:val="22"/>
              </w:rPr>
              <w:t>96.864</w:t>
            </w:r>
          </w:p>
        </w:tc>
        <w:tc>
          <w:tcPr>
            <w:tcW w:w="667" w:type="pct"/>
            <w:tcBorders>
              <w:top w:val="single" w:sz="4" w:space="0" w:color="BFBFBF" w:themeColor="background1" w:themeShade="BF"/>
              <w:bottom w:val="single" w:sz="4" w:space="0" w:color="BFBFBF" w:themeColor="background1" w:themeShade="BF"/>
            </w:tcBorders>
            <w:vAlign w:val="center"/>
          </w:tcPr>
          <w:p w:rsidR="006F5248" w:rsidRPr="00315D71" w:rsidRDefault="006F5248" w:rsidP="00513CA6">
            <w:pPr>
              <w:jc w:val="right"/>
              <w:rPr>
                <w:sz w:val="22"/>
              </w:rPr>
            </w:pPr>
            <w:r w:rsidRPr="00315D71">
              <w:rPr>
                <w:sz w:val="22"/>
              </w:rPr>
              <w:t>97.670</w:t>
            </w:r>
          </w:p>
        </w:tc>
        <w:tc>
          <w:tcPr>
            <w:tcW w:w="667" w:type="pct"/>
            <w:tcBorders>
              <w:top w:val="single" w:sz="4" w:space="0" w:color="BFBFBF" w:themeColor="background1" w:themeShade="BF"/>
              <w:bottom w:val="single" w:sz="4" w:space="0" w:color="BFBFBF" w:themeColor="background1" w:themeShade="BF"/>
            </w:tcBorders>
            <w:vAlign w:val="center"/>
          </w:tcPr>
          <w:p w:rsidR="006F5248" w:rsidRPr="00315D71" w:rsidRDefault="006F5248" w:rsidP="00513CA6">
            <w:pPr>
              <w:jc w:val="right"/>
              <w:rPr>
                <w:sz w:val="22"/>
              </w:rPr>
            </w:pPr>
            <w:r w:rsidRPr="00315D71">
              <w:rPr>
                <w:sz w:val="22"/>
              </w:rPr>
              <w:t>96.147</w:t>
            </w:r>
          </w:p>
        </w:tc>
        <w:tc>
          <w:tcPr>
            <w:tcW w:w="666" w:type="pct"/>
            <w:tcBorders>
              <w:top w:val="single" w:sz="4" w:space="0" w:color="BFBFBF" w:themeColor="background1" w:themeShade="BF"/>
              <w:bottom w:val="single" w:sz="4" w:space="0" w:color="BFBFBF" w:themeColor="background1" w:themeShade="BF"/>
            </w:tcBorders>
            <w:vAlign w:val="center"/>
          </w:tcPr>
          <w:p w:rsidR="006F5248" w:rsidRPr="00315D71" w:rsidRDefault="006F5248" w:rsidP="00513CA6">
            <w:pPr>
              <w:jc w:val="right"/>
              <w:rPr>
                <w:sz w:val="22"/>
              </w:rPr>
            </w:pPr>
            <w:r w:rsidRPr="00315D71">
              <w:rPr>
                <w:sz w:val="22"/>
              </w:rPr>
              <w:t>96.353</w:t>
            </w:r>
          </w:p>
        </w:tc>
      </w:tr>
      <w:tr w:rsidR="006F5248" w:rsidRPr="00607294" w:rsidTr="008634AE">
        <w:tc>
          <w:tcPr>
            <w:tcW w:w="1165" w:type="pct"/>
            <w:tcBorders>
              <w:top w:val="single" w:sz="4" w:space="0" w:color="BFBFBF" w:themeColor="background1" w:themeShade="BF"/>
              <w:bottom w:val="single" w:sz="4" w:space="0" w:color="BFBFBF" w:themeColor="background1" w:themeShade="BF"/>
            </w:tcBorders>
          </w:tcPr>
          <w:p w:rsidR="006F5248" w:rsidRPr="008D4192" w:rsidRDefault="006F5248" w:rsidP="00513CA6">
            <w:pPr>
              <w:spacing w:line="276" w:lineRule="auto"/>
              <w:rPr>
                <w:sz w:val="22"/>
              </w:rPr>
            </w:pPr>
            <w:r w:rsidRPr="008D4192">
              <w:rPr>
                <w:sz w:val="22"/>
              </w:rPr>
              <w:t>Duplication ratio</w:t>
            </w:r>
          </w:p>
        </w:tc>
        <w:tc>
          <w:tcPr>
            <w:tcW w:w="606" w:type="pct"/>
            <w:tcBorders>
              <w:top w:val="single" w:sz="4" w:space="0" w:color="BFBFBF" w:themeColor="background1" w:themeShade="BF"/>
              <w:bottom w:val="single" w:sz="4" w:space="0" w:color="BFBFBF" w:themeColor="background1" w:themeShade="BF"/>
            </w:tcBorders>
            <w:vAlign w:val="center"/>
          </w:tcPr>
          <w:p w:rsidR="006F5248" w:rsidRPr="00315D71" w:rsidRDefault="006F5248" w:rsidP="00513CA6">
            <w:pPr>
              <w:jc w:val="right"/>
              <w:rPr>
                <w:sz w:val="22"/>
              </w:rPr>
            </w:pPr>
            <w:r>
              <w:rPr>
                <w:sz w:val="22"/>
              </w:rPr>
              <w:t>1.0</w:t>
            </w:r>
          </w:p>
        </w:tc>
        <w:tc>
          <w:tcPr>
            <w:tcW w:w="588" w:type="pct"/>
            <w:tcBorders>
              <w:top w:val="single" w:sz="4" w:space="0" w:color="BFBFBF" w:themeColor="background1" w:themeShade="BF"/>
              <w:bottom w:val="single" w:sz="4" w:space="0" w:color="BFBFBF" w:themeColor="background1" w:themeShade="BF"/>
            </w:tcBorders>
            <w:vAlign w:val="center"/>
          </w:tcPr>
          <w:p w:rsidR="006F5248" w:rsidRPr="00A32B02" w:rsidRDefault="006F5248" w:rsidP="00513CA6">
            <w:pPr>
              <w:jc w:val="right"/>
              <w:rPr>
                <w:b/>
                <w:sz w:val="22"/>
              </w:rPr>
            </w:pPr>
            <w:r w:rsidRPr="00A32B02">
              <w:rPr>
                <w:b/>
                <w:sz w:val="22"/>
              </w:rPr>
              <w:t>1.023</w:t>
            </w:r>
          </w:p>
        </w:tc>
        <w:tc>
          <w:tcPr>
            <w:tcW w:w="641" w:type="pct"/>
            <w:tcBorders>
              <w:top w:val="single" w:sz="4" w:space="0" w:color="BFBFBF" w:themeColor="background1" w:themeShade="BF"/>
              <w:bottom w:val="single" w:sz="4" w:space="0" w:color="BFBFBF" w:themeColor="background1" w:themeShade="BF"/>
            </w:tcBorders>
            <w:vAlign w:val="center"/>
          </w:tcPr>
          <w:p w:rsidR="006F5248" w:rsidRPr="00315D71" w:rsidRDefault="006F5248" w:rsidP="00513CA6">
            <w:pPr>
              <w:jc w:val="right"/>
              <w:rPr>
                <w:sz w:val="22"/>
              </w:rPr>
            </w:pPr>
            <w:r w:rsidRPr="00315D71">
              <w:rPr>
                <w:sz w:val="22"/>
              </w:rPr>
              <w:t>1.027</w:t>
            </w:r>
          </w:p>
        </w:tc>
        <w:tc>
          <w:tcPr>
            <w:tcW w:w="667" w:type="pct"/>
            <w:tcBorders>
              <w:top w:val="single" w:sz="4" w:space="0" w:color="BFBFBF" w:themeColor="background1" w:themeShade="BF"/>
              <w:bottom w:val="single" w:sz="4" w:space="0" w:color="BFBFBF" w:themeColor="background1" w:themeShade="BF"/>
            </w:tcBorders>
            <w:vAlign w:val="center"/>
          </w:tcPr>
          <w:p w:rsidR="006F5248" w:rsidRPr="00A32B02" w:rsidRDefault="006F5248" w:rsidP="00513CA6">
            <w:pPr>
              <w:jc w:val="right"/>
              <w:rPr>
                <w:b/>
                <w:sz w:val="22"/>
              </w:rPr>
            </w:pPr>
            <w:r w:rsidRPr="00A32B02">
              <w:rPr>
                <w:b/>
                <w:sz w:val="22"/>
              </w:rPr>
              <w:t>1.023</w:t>
            </w:r>
          </w:p>
        </w:tc>
        <w:tc>
          <w:tcPr>
            <w:tcW w:w="667" w:type="pct"/>
            <w:tcBorders>
              <w:top w:val="single" w:sz="4" w:space="0" w:color="BFBFBF" w:themeColor="background1" w:themeShade="BF"/>
              <w:bottom w:val="single" w:sz="4" w:space="0" w:color="BFBFBF" w:themeColor="background1" w:themeShade="BF"/>
            </w:tcBorders>
            <w:vAlign w:val="center"/>
          </w:tcPr>
          <w:p w:rsidR="006F5248" w:rsidRPr="00315D71" w:rsidRDefault="006F5248" w:rsidP="00513CA6">
            <w:pPr>
              <w:jc w:val="right"/>
              <w:rPr>
                <w:sz w:val="22"/>
              </w:rPr>
            </w:pPr>
            <w:r w:rsidRPr="00315D71">
              <w:rPr>
                <w:sz w:val="22"/>
              </w:rPr>
              <w:t>1.029</w:t>
            </w:r>
          </w:p>
        </w:tc>
        <w:tc>
          <w:tcPr>
            <w:tcW w:w="666" w:type="pct"/>
            <w:tcBorders>
              <w:top w:val="single" w:sz="4" w:space="0" w:color="BFBFBF" w:themeColor="background1" w:themeShade="BF"/>
              <w:bottom w:val="single" w:sz="4" w:space="0" w:color="BFBFBF" w:themeColor="background1" w:themeShade="BF"/>
            </w:tcBorders>
            <w:vAlign w:val="center"/>
          </w:tcPr>
          <w:p w:rsidR="006F5248" w:rsidRPr="00315D71" w:rsidRDefault="006F5248" w:rsidP="00513CA6">
            <w:pPr>
              <w:jc w:val="right"/>
              <w:rPr>
                <w:sz w:val="22"/>
              </w:rPr>
            </w:pPr>
            <w:r w:rsidRPr="00315D71">
              <w:rPr>
                <w:sz w:val="22"/>
              </w:rPr>
              <w:t>1.027</w:t>
            </w:r>
          </w:p>
        </w:tc>
      </w:tr>
      <w:tr w:rsidR="006F5248" w:rsidRPr="00607294" w:rsidTr="008634AE">
        <w:tc>
          <w:tcPr>
            <w:tcW w:w="1165" w:type="pct"/>
            <w:tcBorders>
              <w:top w:val="single" w:sz="4" w:space="0" w:color="BFBFBF" w:themeColor="background1" w:themeShade="BF"/>
              <w:bottom w:val="single" w:sz="12" w:space="0" w:color="BFBFBF" w:themeColor="background1" w:themeShade="BF"/>
            </w:tcBorders>
          </w:tcPr>
          <w:p w:rsidR="006F5248" w:rsidRPr="006F269E" w:rsidRDefault="006F5248" w:rsidP="00513CA6">
            <w:pPr>
              <w:spacing w:line="276" w:lineRule="auto"/>
              <w:rPr>
                <w:sz w:val="22"/>
              </w:rPr>
            </w:pPr>
            <w:r w:rsidRPr="006F269E">
              <w:rPr>
                <w:sz w:val="22"/>
              </w:rPr>
              <w:t># genes</w:t>
            </w:r>
          </w:p>
        </w:tc>
        <w:tc>
          <w:tcPr>
            <w:tcW w:w="606" w:type="pct"/>
            <w:tcBorders>
              <w:top w:val="single" w:sz="4" w:space="0" w:color="BFBFBF" w:themeColor="background1" w:themeShade="BF"/>
              <w:bottom w:val="single" w:sz="12" w:space="0" w:color="BFBFBF" w:themeColor="background1" w:themeShade="BF"/>
            </w:tcBorders>
          </w:tcPr>
          <w:p w:rsidR="006F5248" w:rsidRPr="00607294" w:rsidRDefault="00696726" w:rsidP="005A0080">
            <w:pPr>
              <w:jc w:val="right"/>
              <w:rPr>
                <w:sz w:val="22"/>
              </w:rPr>
            </w:pPr>
            <w:r>
              <w:rPr>
                <w:sz w:val="22"/>
              </w:rPr>
              <w:t>N/A</w:t>
            </w:r>
          </w:p>
        </w:tc>
        <w:tc>
          <w:tcPr>
            <w:tcW w:w="588" w:type="pct"/>
            <w:tcBorders>
              <w:top w:val="single" w:sz="4" w:space="0" w:color="BFBFBF" w:themeColor="background1" w:themeShade="BF"/>
              <w:bottom w:val="single" w:sz="12" w:space="0" w:color="BFBFBF" w:themeColor="background1" w:themeShade="BF"/>
            </w:tcBorders>
            <w:vAlign w:val="center"/>
          </w:tcPr>
          <w:p w:rsidR="006F5248" w:rsidRPr="00A32B02" w:rsidRDefault="006F5248" w:rsidP="00696726">
            <w:pPr>
              <w:jc w:val="right"/>
              <w:rPr>
                <w:b/>
                <w:sz w:val="22"/>
              </w:rPr>
            </w:pPr>
            <w:r w:rsidRPr="00A32B02">
              <w:rPr>
                <w:b/>
                <w:sz w:val="22"/>
              </w:rPr>
              <w:t>3 534</w:t>
            </w:r>
          </w:p>
        </w:tc>
        <w:tc>
          <w:tcPr>
            <w:tcW w:w="641" w:type="pct"/>
            <w:tcBorders>
              <w:top w:val="single" w:sz="4" w:space="0" w:color="BFBFBF" w:themeColor="background1" w:themeShade="BF"/>
              <w:bottom w:val="single" w:sz="12" w:space="0" w:color="BFBFBF" w:themeColor="background1" w:themeShade="BF"/>
            </w:tcBorders>
            <w:vAlign w:val="center"/>
          </w:tcPr>
          <w:p w:rsidR="006F5248" w:rsidRPr="00315D71" w:rsidRDefault="006F5248" w:rsidP="00696726">
            <w:pPr>
              <w:jc w:val="right"/>
              <w:rPr>
                <w:sz w:val="22"/>
              </w:rPr>
            </w:pPr>
            <w:r w:rsidRPr="00315D71">
              <w:rPr>
                <w:sz w:val="22"/>
              </w:rPr>
              <w:t>3</w:t>
            </w:r>
            <w:r>
              <w:rPr>
                <w:sz w:val="22"/>
              </w:rPr>
              <w:t xml:space="preserve"> </w:t>
            </w:r>
            <w:r w:rsidRPr="00315D71">
              <w:rPr>
                <w:sz w:val="22"/>
              </w:rPr>
              <w:t>500</w:t>
            </w:r>
          </w:p>
        </w:tc>
        <w:tc>
          <w:tcPr>
            <w:tcW w:w="667" w:type="pct"/>
            <w:tcBorders>
              <w:top w:val="single" w:sz="4" w:space="0" w:color="BFBFBF" w:themeColor="background1" w:themeShade="BF"/>
              <w:bottom w:val="single" w:sz="12" w:space="0" w:color="BFBFBF" w:themeColor="background1" w:themeShade="BF"/>
            </w:tcBorders>
            <w:vAlign w:val="center"/>
          </w:tcPr>
          <w:p w:rsidR="006F5248" w:rsidRPr="00A32B02" w:rsidRDefault="006F5248" w:rsidP="00696726">
            <w:pPr>
              <w:jc w:val="right"/>
              <w:rPr>
                <w:b/>
                <w:sz w:val="22"/>
              </w:rPr>
            </w:pPr>
            <w:r w:rsidRPr="00A32B02">
              <w:rPr>
                <w:b/>
                <w:sz w:val="22"/>
              </w:rPr>
              <w:t>3 534</w:t>
            </w:r>
          </w:p>
        </w:tc>
        <w:tc>
          <w:tcPr>
            <w:tcW w:w="667" w:type="pct"/>
            <w:tcBorders>
              <w:top w:val="single" w:sz="4" w:space="0" w:color="BFBFBF" w:themeColor="background1" w:themeShade="BF"/>
              <w:bottom w:val="single" w:sz="12" w:space="0" w:color="BFBFBF" w:themeColor="background1" w:themeShade="BF"/>
            </w:tcBorders>
            <w:vAlign w:val="center"/>
          </w:tcPr>
          <w:p w:rsidR="006F5248" w:rsidRPr="00315D71" w:rsidRDefault="006F5248" w:rsidP="00696726">
            <w:pPr>
              <w:jc w:val="right"/>
              <w:rPr>
                <w:sz w:val="22"/>
              </w:rPr>
            </w:pPr>
            <w:r w:rsidRPr="00315D71">
              <w:rPr>
                <w:sz w:val="22"/>
              </w:rPr>
              <w:t>3</w:t>
            </w:r>
            <w:r>
              <w:rPr>
                <w:sz w:val="22"/>
              </w:rPr>
              <w:t xml:space="preserve"> </w:t>
            </w:r>
            <w:r w:rsidRPr="00315D71">
              <w:rPr>
                <w:sz w:val="22"/>
              </w:rPr>
              <w:t>474</w:t>
            </w:r>
          </w:p>
        </w:tc>
        <w:tc>
          <w:tcPr>
            <w:tcW w:w="666" w:type="pct"/>
            <w:tcBorders>
              <w:top w:val="single" w:sz="4" w:space="0" w:color="BFBFBF" w:themeColor="background1" w:themeShade="BF"/>
              <w:bottom w:val="single" w:sz="12" w:space="0" w:color="BFBFBF" w:themeColor="background1" w:themeShade="BF"/>
            </w:tcBorders>
            <w:vAlign w:val="center"/>
          </w:tcPr>
          <w:p w:rsidR="006F5248" w:rsidRPr="00315D71" w:rsidRDefault="006F5248" w:rsidP="00696726">
            <w:pPr>
              <w:jc w:val="right"/>
              <w:rPr>
                <w:sz w:val="22"/>
              </w:rPr>
            </w:pPr>
            <w:r w:rsidRPr="00315D71">
              <w:rPr>
                <w:sz w:val="22"/>
              </w:rPr>
              <w:t>3</w:t>
            </w:r>
            <w:r>
              <w:rPr>
                <w:sz w:val="22"/>
              </w:rPr>
              <w:t xml:space="preserve"> </w:t>
            </w:r>
            <w:r w:rsidRPr="00315D71">
              <w:rPr>
                <w:sz w:val="22"/>
              </w:rPr>
              <w:t>480</w:t>
            </w:r>
          </w:p>
        </w:tc>
      </w:tr>
    </w:tbl>
    <w:p w:rsidR="001F0E18" w:rsidRDefault="001F0E18" w:rsidP="0093005C"/>
    <w:p w:rsidR="00360131" w:rsidRPr="00360131" w:rsidRDefault="005D3AD9" w:rsidP="00360131">
      <w:pPr>
        <w:pStyle w:val="Caption"/>
        <w:keepNext/>
        <w:rPr>
          <w:sz w:val="24"/>
        </w:rPr>
      </w:pPr>
      <w:bookmarkStart w:id="880" w:name="_Toc393074582"/>
      <w:bookmarkStart w:id="881" w:name="_Toc393074744"/>
      <w:bookmarkStart w:id="882" w:name="_Toc393077946"/>
      <w:bookmarkStart w:id="883" w:name="_Toc393208982"/>
      <w:bookmarkStart w:id="884" w:name="_Toc393210893"/>
      <w:r>
        <w:rPr>
          <w:sz w:val="24"/>
        </w:rPr>
        <w:t>Table B</w:t>
      </w:r>
      <w:r w:rsidR="00360131" w:rsidRPr="00360131">
        <w:rPr>
          <w:sz w:val="24"/>
        </w:rPr>
        <w:t xml:space="preserve"> </w:t>
      </w:r>
      <w:r w:rsidR="00360131" w:rsidRPr="00360131">
        <w:rPr>
          <w:sz w:val="24"/>
        </w:rPr>
        <w:fldChar w:fldCharType="begin"/>
      </w:r>
      <w:r w:rsidR="00360131" w:rsidRPr="00360131">
        <w:rPr>
          <w:sz w:val="24"/>
        </w:rPr>
        <w:instrText xml:space="preserve"> SEQ Table_C \* ARABIC </w:instrText>
      </w:r>
      <w:r w:rsidR="00360131" w:rsidRPr="00360131">
        <w:rPr>
          <w:sz w:val="24"/>
        </w:rPr>
        <w:fldChar w:fldCharType="separate"/>
      </w:r>
      <w:r w:rsidR="00962059">
        <w:rPr>
          <w:noProof/>
          <w:sz w:val="24"/>
        </w:rPr>
        <w:t>11</w:t>
      </w:r>
      <w:r w:rsidR="00360131" w:rsidRPr="00360131">
        <w:rPr>
          <w:sz w:val="24"/>
        </w:rPr>
        <w:fldChar w:fldCharType="end"/>
      </w:r>
      <w:r w:rsidR="00360131" w:rsidRPr="00360131">
        <w:rPr>
          <w:sz w:val="24"/>
        </w:rPr>
        <w:t xml:space="preserve"> </w:t>
      </w:r>
      <w:r w:rsidR="004D0097" w:rsidRPr="004D0097">
        <w:rPr>
          <w:sz w:val="24"/>
        </w:rPr>
        <w:t xml:space="preserve">Comparison of contigs from </w:t>
      </w:r>
      <w:r w:rsidR="004D0097">
        <w:rPr>
          <w:sz w:val="24"/>
        </w:rPr>
        <w:t xml:space="preserve">SOAPdenovo </w:t>
      </w:r>
      <w:r w:rsidR="004D0097" w:rsidRPr="004D0097">
        <w:rPr>
          <w:sz w:val="24"/>
        </w:rPr>
        <w:t>runs</w:t>
      </w:r>
      <w:r w:rsidR="004D0097">
        <w:rPr>
          <w:sz w:val="24"/>
        </w:rPr>
        <w:t xml:space="preserve"> on H</w:t>
      </w:r>
      <w:r w:rsidR="004D0097" w:rsidRPr="004D0097">
        <w:rPr>
          <w:sz w:val="24"/>
        </w:rPr>
        <w:t>iSeq data</w:t>
      </w:r>
      <w:bookmarkEnd w:id="880"/>
      <w:bookmarkEnd w:id="881"/>
      <w:bookmarkEnd w:id="882"/>
      <w:bookmarkEnd w:id="883"/>
      <w:bookmarkEnd w:id="884"/>
    </w:p>
    <w:p w:rsidR="00360131" w:rsidRDefault="00360131" w:rsidP="00360131">
      <w:r>
        <w:t>The values for the first column (GAGE-B supplementary table S6) are obtained from GAGE-Bs supplementary material, while the next column (GAGE-B assembly file) represents data computed by running assemblies on QUAST 2.2. The last column represents an assembly reproduced with HiSeq data using SOAPdenovo2 with GapCloser.</w:t>
      </w:r>
    </w:p>
    <w:tbl>
      <w:tblPr>
        <w:tblStyle w:val="TableGrid"/>
        <w:tblW w:w="6810"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293"/>
        <w:gridCol w:w="1604"/>
        <w:gridCol w:w="1509"/>
        <w:gridCol w:w="1404"/>
      </w:tblGrid>
      <w:tr w:rsidR="00360131" w:rsidRPr="003B4889" w:rsidTr="00CA36F4">
        <w:trPr>
          <w:jc w:val="center"/>
        </w:trPr>
        <w:tc>
          <w:tcPr>
            <w:tcW w:w="2293" w:type="dxa"/>
            <w:vMerge w:val="restart"/>
            <w:tcBorders>
              <w:top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360131" w:rsidRPr="003B4889" w:rsidRDefault="00360131" w:rsidP="00475641">
            <w:pPr>
              <w:spacing w:line="276" w:lineRule="auto"/>
              <w:rPr>
                <w:sz w:val="22"/>
              </w:rPr>
            </w:pPr>
            <w:r w:rsidRPr="003B4889">
              <w:rPr>
                <w:sz w:val="22"/>
              </w:rPr>
              <w:t>Assembly</w:t>
            </w:r>
          </w:p>
        </w:tc>
        <w:tc>
          <w:tcPr>
            <w:tcW w:w="4517" w:type="dxa"/>
            <w:gridSpan w:val="3"/>
            <w:tcBorders>
              <w:top w:val="single" w:sz="12" w:space="0" w:color="BFBFBF" w:themeColor="background1" w:themeShade="BF"/>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360131" w:rsidRPr="003B4889" w:rsidRDefault="00360131" w:rsidP="00360131">
            <w:pPr>
              <w:spacing w:line="276" w:lineRule="auto"/>
              <w:jc w:val="center"/>
              <w:rPr>
                <w:sz w:val="22"/>
              </w:rPr>
            </w:pPr>
            <w:r w:rsidRPr="003B4889">
              <w:rPr>
                <w:sz w:val="22"/>
              </w:rPr>
              <w:t>SOAPdenovo2  2.04</w:t>
            </w:r>
          </w:p>
        </w:tc>
      </w:tr>
      <w:tr w:rsidR="00360131" w:rsidRPr="003B4889" w:rsidTr="00CA36F4">
        <w:trPr>
          <w:jc w:val="center"/>
        </w:trPr>
        <w:tc>
          <w:tcPr>
            <w:tcW w:w="2293" w:type="dxa"/>
            <w:vMerge/>
            <w:tcBorders>
              <w:top w:val="nil"/>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360131" w:rsidRPr="003B4889" w:rsidRDefault="00360131" w:rsidP="00475641">
            <w:pPr>
              <w:spacing w:line="276" w:lineRule="auto"/>
              <w:rPr>
                <w:sz w:val="22"/>
              </w:rPr>
            </w:pPr>
          </w:p>
        </w:tc>
        <w:tc>
          <w:tcPr>
            <w:tcW w:w="3113" w:type="dxa"/>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360131" w:rsidRPr="003B4889" w:rsidRDefault="00360131" w:rsidP="00360131">
            <w:pPr>
              <w:spacing w:line="276" w:lineRule="auto"/>
              <w:jc w:val="center"/>
              <w:rPr>
                <w:sz w:val="22"/>
              </w:rPr>
            </w:pPr>
            <w:r w:rsidRPr="003B4889">
              <w:rPr>
                <w:sz w:val="22"/>
              </w:rPr>
              <w:t>GAGE-B</w:t>
            </w:r>
          </w:p>
        </w:tc>
        <w:tc>
          <w:tcPr>
            <w:tcW w:w="1404" w:type="dxa"/>
            <w:vMerge w:val="restart"/>
            <w:tcBorders>
              <w:top w:val="single" w:sz="12" w:space="0" w:color="BFBFBF" w:themeColor="background1" w:themeShade="BF"/>
              <w:left w:val="single" w:sz="12" w:space="0" w:color="BFBFBF" w:themeColor="background1" w:themeShade="BF"/>
            </w:tcBorders>
            <w:shd w:val="clear" w:color="auto" w:fill="F2F2F2" w:themeFill="background1" w:themeFillShade="F2"/>
            <w:vAlign w:val="center"/>
          </w:tcPr>
          <w:p w:rsidR="00360131" w:rsidRPr="003B4889" w:rsidRDefault="00360131" w:rsidP="00475641">
            <w:pPr>
              <w:spacing w:line="276" w:lineRule="auto"/>
              <w:jc w:val="right"/>
              <w:rPr>
                <w:sz w:val="22"/>
              </w:rPr>
            </w:pPr>
            <w:r w:rsidRPr="003B4889">
              <w:rPr>
                <w:sz w:val="22"/>
              </w:rPr>
              <w:t>Reproduced</w:t>
            </w:r>
          </w:p>
        </w:tc>
      </w:tr>
      <w:tr w:rsidR="00360131" w:rsidRPr="003B4889" w:rsidTr="008634AE">
        <w:trPr>
          <w:jc w:val="center"/>
        </w:trPr>
        <w:tc>
          <w:tcPr>
            <w:tcW w:w="2293" w:type="dxa"/>
            <w:vMerge/>
            <w:tcBorders>
              <w:top w:val="nil"/>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360131" w:rsidRPr="003B4889" w:rsidRDefault="00360131" w:rsidP="00475641">
            <w:pPr>
              <w:spacing w:line="276" w:lineRule="auto"/>
              <w:rPr>
                <w:sz w:val="22"/>
              </w:rPr>
            </w:pPr>
          </w:p>
        </w:tc>
        <w:tc>
          <w:tcPr>
            <w:tcW w:w="16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360131" w:rsidRPr="003B4889" w:rsidRDefault="00360131" w:rsidP="00475641">
            <w:pPr>
              <w:spacing w:line="276" w:lineRule="auto"/>
              <w:jc w:val="right"/>
              <w:rPr>
                <w:sz w:val="22"/>
              </w:rPr>
            </w:pPr>
            <w:r w:rsidRPr="003B4889">
              <w:rPr>
                <w:sz w:val="22"/>
              </w:rPr>
              <w:t>Supplementary table S6</w:t>
            </w:r>
          </w:p>
        </w:tc>
        <w:tc>
          <w:tcPr>
            <w:tcW w:w="1509"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360131" w:rsidRPr="003B4889" w:rsidRDefault="00360131" w:rsidP="00475641">
            <w:pPr>
              <w:spacing w:line="276" w:lineRule="auto"/>
              <w:jc w:val="right"/>
              <w:rPr>
                <w:sz w:val="22"/>
              </w:rPr>
            </w:pPr>
            <w:r w:rsidRPr="003B4889">
              <w:rPr>
                <w:sz w:val="22"/>
              </w:rPr>
              <w:t>Assembly file</w:t>
            </w:r>
          </w:p>
        </w:tc>
        <w:tc>
          <w:tcPr>
            <w:tcW w:w="1404" w:type="dxa"/>
            <w:vMerge/>
            <w:tcBorders>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360131" w:rsidRPr="003B4889" w:rsidRDefault="00360131" w:rsidP="00475641">
            <w:pPr>
              <w:spacing w:line="276" w:lineRule="auto"/>
              <w:jc w:val="right"/>
              <w:rPr>
                <w:sz w:val="22"/>
              </w:rPr>
            </w:pPr>
          </w:p>
        </w:tc>
      </w:tr>
      <w:tr w:rsidR="00475641" w:rsidRPr="003B4889" w:rsidTr="008634AE">
        <w:trPr>
          <w:jc w:val="center"/>
        </w:trPr>
        <w:tc>
          <w:tcPr>
            <w:tcW w:w="2293" w:type="dxa"/>
            <w:tcBorders>
              <w:top w:val="single" w:sz="12" w:space="0" w:color="BFBFBF" w:themeColor="background1" w:themeShade="BF"/>
              <w:bottom w:val="single" w:sz="4" w:space="0" w:color="BFBFBF" w:themeColor="background1" w:themeShade="BF"/>
            </w:tcBorders>
            <w:vAlign w:val="center"/>
          </w:tcPr>
          <w:p w:rsidR="00475641" w:rsidRPr="003B4889" w:rsidRDefault="00475641" w:rsidP="00475641">
            <w:pPr>
              <w:spacing w:line="276" w:lineRule="auto"/>
              <w:rPr>
                <w:sz w:val="22"/>
              </w:rPr>
            </w:pPr>
            <w:r w:rsidRPr="003B4889">
              <w:rPr>
                <w:sz w:val="22"/>
              </w:rPr>
              <w:t># contigs (&gt;= 200 bp)</w:t>
            </w:r>
          </w:p>
        </w:tc>
        <w:tc>
          <w:tcPr>
            <w:tcW w:w="1604" w:type="dxa"/>
            <w:tcBorders>
              <w:top w:val="single" w:sz="12" w:space="0" w:color="BFBFBF" w:themeColor="background1" w:themeShade="BF"/>
              <w:bottom w:val="single" w:sz="4" w:space="0" w:color="BFBFBF" w:themeColor="background1" w:themeShade="BF"/>
            </w:tcBorders>
            <w:vAlign w:val="center"/>
          </w:tcPr>
          <w:p w:rsidR="00475641" w:rsidRPr="003B4889" w:rsidRDefault="00475641" w:rsidP="00475641">
            <w:pPr>
              <w:spacing w:line="276" w:lineRule="auto"/>
              <w:jc w:val="right"/>
              <w:rPr>
                <w:b/>
                <w:sz w:val="22"/>
              </w:rPr>
            </w:pPr>
            <w:r w:rsidRPr="003B4889">
              <w:rPr>
                <w:b/>
                <w:sz w:val="22"/>
              </w:rPr>
              <w:t>139</w:t>
            </w:r>
          </w:p>
        </w:tc>
        <w:tc>
          <w:tcPr>
            <w:tcW w:w="1509" w:type="dxa"/>
            <w:tcBorders>
              <w:top w:val="single" w:sz="12" w:space="0" w:color="BFBFBF" w:themeColor="background1" w:themeShade="BF"/>
              <w:bottom w:val="single" w:sz="4" w:space="0" w:color="BFBFBF" w:themeColor="background1" w:themeShade="BF"/>
            </w:tcBorders>
            <w:vAlign w:val="center"/>
          </w:tcPr>
          <w:p w:rsidR="00475641" w:rsidRPr="003B4889" w:rsidRDefault="00475641" w:rsidP="00475641">
            <w:pPr>
              <w:spacing w:line="276" w:lineRule="auto"/>
              <w:jc w:val="right"/>
              <w:rPr>
                <w:b/>
                <w:sz w:val="22"/>
              </w:rPr>
            </w:pPr>
            <w:r w:rsidRPr="003B4889">
              <w:rPr>
                <w:b/>
                <w:sz w:val="22"/>
              </w:rPr>
              <w:t>139</w:t>
            </w:r>
          </w:p>
        </w:tc>
        <w:tc>
          <w:tcPr>
            <w:tcW w:w="1404" w:type="dxa"/>
            <w:tcBorders>
              <w:top w:val="single" w:sz="12" w:space="0" w:color="BFBFBF" w:themeColor="background1" w:themeShade="BF"/>
              <w:bottom w:val="single" w:sz="4" w:space="0" w:color="BFBFBF" w:themeColor="background1" w:themeShade="BF"/>
            </w:tcBorders>
            <w:vAlign w:val="center"/>
          </w:tcPr>
          <w:p w:rsidR="00475641" w:rsidRPr="003B4889" w:rsidRDefault="00475641" w:rsidP="00475641">
            <w:pPr>
              <w:spacing w:line="276" w:lineRule="auto"/>
              <w:jc w:val="right"/>
              <w:rPr>
                <w:sz w:val="22"/>
              </w:rPr>
            </w:pPr>
            <w:r w:rsidRPr="003B4889">
              <w:rPr>
                <w:sz w:val="22"/>
              </w:rPr>
              <w:t>462</w:t>
            </w:r>
          </w:p>
        </w:tc>
      </w:tr>
      <w:tr w:rsidR="00475641" w:rsidRPr="003B4889" w:rsidTr="008634AE">
        <w:trPr>
          <w:jc w:val="center"/>
        </w:trPr>
        <w:tc>
          <w:tcPr>
            <w:tcW w:w="2293" w:type="dxa"/>
            <w:tcBorders>
              <w:top w:val="single" w:sz="4" w:space="0" w:color="BFBFBF" w:themeColor="background1" w:themeShade="BF"/>
              <w:bottom w:val="single" w:sz="4" w:space="0" w:color="BFBFBF" w:themeColor="background1" w:themeShade="BF"/>
            </w:tcBorders>
            <w:vAlign w:val="center"/>
          </w:tcPr>
          <w:p w:rsidR="00475641" w:rsidRPr="003B4889" w:rsidRDefault="00475641" w:rsidP="00475641">
            <w:pPr>
              <w:spacing w:line="276" w:lineRule="auto"/>
              <w:rPr>
                <w:sz w:val="22"/>
              </w:rPr>
            </w:pPr>
            <w:r w:rsidRPr="003B4889">
              <w:rPr>
                <w:sz w:val="22"/>
              </w:rPr>
              <w:t>N50</w:t>
            </w:r>
            <w:r w:rsidR="00360131" w:rsidRPr="003B4889">
              <w:rPr>
                <w:sz w:val="22"/>
              </w:rPr>
              <w:t xml:space="preserve"> (kb)</w:t>
            </w:r>
          </w:p>
        </w:tc>
        <w:tc>
          <w:tcPr>
            <w:tcW w:w="1604"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475641" w:rsidRPr="003B4889" w:rsidRDefault="00475641" w:rsidP="00475641">
            <w:pPr>
              <w:spacing w:line="276" w:lineRule="auto"/>
              <w:jc w:val="right"/>
              <w:rPr>
                <w:sz w:val="22"/>
              </w:rPr>
            </w:pPr>
            <w:r w:rsidRPr="003B4889">
              <w:rPr>
                <w:sz w:val="22"/>
              </w:rPr>
              <w:t>125</w:t>
            </w:r>
            <w:r w:rsidR="00360131" w:rsidRPr="003B4889">
              <w:rPr>
                <w:sz w:val="22"/>
              </w:rPr>
              <w:t>.9</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475641" w:rsidRPr="003B4889" w:rsidRDefault="00475641" w:rsidP="00475641">
            <w:pPr>
              <w:spacing w:line="276" w:lineRule="auto"/>
              <w:jc w:val="right"/>
              <w:rPr>
                <w:b/>
                <w:sz w:val="22"/>
              </w:rPr>
            </w:pPr>
            <w:r w:rsidRPr="003B4889">
              <w:rPr>
                <w:b/>
                <w:sz w:val="22"/>
              </w:rPr>
              <w:t>135</w:t>
            </w:r>
            <w:r w:rsidR="00360131" w:rsidRPr="003B4889">
              <w:rPr>
                <w:b/>
                <w:sz w:val="22"/>
              </w:rPr>
              <w:t>.1</w:t>
            </w:r>
          </w:p>
        </w:tc>
        <w:tc>
          <w:tcPr>
            <w:tcW w:w="1404" w:type="dxa"/>
            <w:tcBorders>
              <w:top w:val="single" w:sz="4" w:space="0" w:color="BFBFBF" w:themeColor="background1" w:themeShade="BF"/>
              <w:bottom w:val="single" w:sz="4" w:space="0" w:color="BFBFBF" w:themeColor="background1" w:themeShade="BF"/>
            </w:tcBorders>
            <w:vAlign w:val="center"/>
          </w:tcPr>
          <w:p w:rsidR="00475641" w:rsidRPr="003B4889" w:rsidRDefault="00475641" w:rsidP="00475641">
            <w:pPr>
              <w:spacing w:line="276" w:lineRule="auto"/>
              <w:jc w:val="right"/>
              <w:rPr>
                <w:sz w:val="22"/>
              </w:rPr>
            </w:pPr>
            <w:r w:rsidRPr="003B4889">
              <w:rPr>
                <w:sz w:val="22"/>
              </w:rPr>
              <w:t>21</w:t>
            </w:r>
            <w:r w:rsidR="00360131" w:rsidRPr="003B4889">
              <w:rPr>
                <w:sz w:val="22"/>
              </w:rPr>
              <w:t>.7</w:t>
            </w:r>
          </w:p>
        </w:tc>
      </w:tr>
      <w:tr w:rsidR="005B1817" w:rsidRPr="003B4889" w:rsidTr="008634AE">
        <w:trPr>
          <w:jc w:val="center"/>
        </w:trPr>
        <w:tc>
          <w:tcPr>
            <w:tcW w:w="2293" w:type="dxa"/>
            <w:tcBorders>
              <w:top w:val="single" w:sz="4" w:space="0" w:color="BFBFBF" w:themeColor="background1" w:themeShade="BF"/>
              <w:bottom w:val="single" w:sz="4" w:space="0" w:color="BFBFBF" w:themeColor="background1" w:themeShade="BF"/>
            </w:tcBorders>
            <w:vAlign w:val="center"/>
          </w:tcPr>
          <w:p w:rsidR="005B1817" w:rsidRPr="003B4889" w:rsidRDefault="005B1817" w:rsidP="00D7479B">
            <w:pPr>
              <w:spacing w:line="276" w:lineRule="auto"/>
              <w:rPr>
                <w:sz w:val="22"/>
              </w:rPr>
            </w:pPr>
            <w:r w:rsidRPr="003B4889">
              <w:rPr>
                <w:sz w:val="22"/>
              </w:rPr>
              <w:t>NA50</w:t>
            </w:r>
            <w:r w:rsidR="00360131" w:rsidRPr="003B4889">
              <w:rPr>
                <w:sz w:val="22"/>
              </w:rPr>
              <w:t xml:space="preserve"> (kb)</w:t>
            </w:r>
          </w:p>
        </w:tc>
        <w:tc>
          <w:tcPr>
            <w:tcW w:w="1604"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5B1817" w:rsidRPr="003B4889" w:rsidRDefault="005B1817" w:rsidP="00D7479B">
            <w:pPr>
              <w:spacing w:line="276" w:lineRule="auto"/>
              <w:jc w:val="right"/>
              <w:rPr>
                <w:sz w:val="22"/>
              </w:rPr>
            </w:pPr>
            <w:r w:rsidRPr="003B4889">
              <w:rPr>
                <w:sz w:val="22"/>
              </w:rPr>
              <w:t>106</w:t>
            </w:r>
            <w:r w:rsidR="00360131" w:rsidRPr="003B4889">
              <w:rPr>
                <w:sz w:val="22"/>
              </w:rPr>
              <w:t>.5</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5B1817" w:rsidRPr="003B4889" w:rsidRDefault="005B1817" w:rsidP="00D7479B">
            <w:pPr>
              <w:spacing w:line="276" w:lineRule="auto"/>
              <w:jc w:val="right"/>
              <w:rPr>
                <w:b/>
                <w:sz w:val="22"/>
              </w:rPr>
            </w:pPr>
            <w:r w:rsidRPr="003B4889">
              <w:rPr>
                <w:b/>
                <w:sz w:val="22"/>
              </w:rPr>
              <w:t>112</w:t>
            </w:r>
            <w:r w:rsidR="00360131" w:rsidRPr="003B4889">
              <w:rPr>
                <w:b/>
                <w:sz w:val="22"/>
              </w:rPr>
              <w:t>.9</w:t>
            </w:r>
          </w:p>
        </w:tc>
        <w:tc>
          <w:tcPr>
            <w:tcW w:w="1404" w:type="dxa"/>
            <w:tcBorders>
              <w:top w:val="single" w:sz="4" w:space="0" w:color="BFBFBF" w:themeColor="background1" w:themeShade="BF"/>
              <w:bottom w:val="single" w:sz="4" w:space="0" w:color="BFBFBF" w:themeColor="background1" w:themeShade="BF"/>
            </w:tcBorders>
            <w:shd w:val="clear" w:color="auto" w:fill="auto"/>
            <w:vAlign w:val="center"/>
          </w:tcPr>
          <w:p w:rsidR="005B1817" w:rsidRPr="003B4889" w:rsidRDefault="005B1817" w:rsidP="00D7479B">
            <w:pPr>
              <w:spacing w:line="276" w:lineRule="auto"/>
              <w:jc w:val="right"/>
              <w:rPr>
                <w:sz w:val="22"/>
              </w:rPr>
            </w:pPr>
            <w:r w:rsidRPr="003B4889">
              <w:rPr>
                <w:sz w:val="22"/>
              </w:rPr>
              <w:t>21</w:t>
            </w:r>
            <w:r w:rsidR="00360131" w:rsidRPr="003B4889">
              <w:rPr>
                <w:sz w:val="22"/>
              </w:rPr>
              <w:t>.</w:t>
            </w:r>
            <w:r w:rsidRPr="003B4889">
              <w:rPr>
                <w:sz w:val="22"/>
              </w:rPr>
              <w:t>7</w:t>
            </w:r>
          </w:p>
        </w:tc>
      </w:tr>
      <w:tr w:rsidR="00475641" w:rsidRPr="003B4889" w:rsidTr="008634AE">
        <w:trPr>
          <w:jc w:val="center"/>
        </w:trPr>
        <w:tc>
          <w:tcPr>
            <w:tcW w:w="2293" w:type="dxa"/>
            <w:tcBorders>
              <w:top w:val="single" w:sz="4" w:space="0" w:color="BFBFBF" w:themeColor="background1" w:themeShade="BF"/>
              <w:bottom w:val="single" w:sz="4" w:space="0" w:color="BFBFBF" w:themeColor="background1" w:themeShade="BF"/>
            </w:tcBorders>
            <w:vAlign w:val="center"/>
          </w:tcPr>
          <w:p w:rsidR="00475641" w:rsidRPr="003B4889" w:rsidRDefault="00475641" w:rsidP="00475641">
            <w:pPr>
              <w:spacing w:line="276" w:lineRule="auto"/>
              <w:rPr>
                <w:sz w:val="22"/>
              </w:rPr>
            </w:pPr>
            <w:r w:rsidRPr="003B4889">
              <w:rPr>
                <w:sz w:val="22"/>
              </w:rPr>
              <w:t># misassemblies</w:t>
            </w:r>
          </w:p>
        </w:tc>
        <w:tc>
          <w:tcPr>
            <w:tcW w:w="1604"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475641" w:rsidRPr="003B4889" w:rsidRDefault="00475641" w:rsidP="00475641">
            <w:pPr>
              <w:spacing w:line="276" w:lineRule="auto"/>
              <w:jc w:val="right"/>
              <w:rPr>
                <w:sz w:val="22"/>
              </w:rPr>
            </w:pPr>
            <w:r w:rsidRPr="003B4889">
              <w:rPr>
                <w:sz w:val="22"/>
              </w:rPr>
              <w:t>26</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475641" w:rsidRPr="003B4889" w:rsidRDefault="00475641" w:rsidP="00475641">
            <w:pPr>
              <w:spacing w:line="276" w:lineRule="auto"/>
              <w:jc w:val="right"/>
              <w:rPr>
                <w:sz w:val="22"/>
              </w:rPr>
            </w:pPr>
            <w:r w:rsidRPr="003B4889">
              <w:rPr>
                <w:sz w:val="22"/>
              </w:rPr>
              <w:t>15</w:t>
            </w:r>
          </w:p>
        </w:tc>
        <w:tc>
          <w:tcPr>
            <w:tcW w:w="1404" w:type="dxa"/>
            <w:tcBorders>
              <w:top w:val="single" w:sz="4" w:space="0" w:color="BFBFBF" w:themeColor="background1" w:themeShade="BF"/>
              <w:bottom w:val="single" w:sz="4" w:space="0" w:color="BFBFBF" w:themeColor="background1" w:themeShade="BF"/>
            </w:tcBorders>
            <w:shd w:val="clear" w:color="auto" w:fill="auto"/>
            <w:vAlign w:val="center"/>
          </w:tcPr>
          <w:p w:rsidR="00475641" w:rsidRPr="003B4889" w:rsidRDefault="00475641" w:rsidP="00475641">
            <w:pPr>
              <w:spacing w:line="276" w:lineRule="auto"/>
              <w:jc w:val="right"/>
              <w:rPr>
                <w:b/>
                <w:sz w:val="22"/>
              </w:rPr>
            </w:pPr>
            <w:r w:rsidRPr="003B4889">
              <w:rPr>
                <w:b/>
                <w:sz w:val="22"/>
              </w:rPr>
              <w:t>2</w:t>
            </w:r>
          </w:p>
        </w:tc>
      </w:tr>
      <w:tr w:rsidR="00475641" w:rsidRPr="003B4889" w:rsidTr="008634AE">
        <w:trPr>
          <w:jc w:val="center"/>
        </w:trPr>
        <w:tc>
          <w:tcPr>
            <w:tcW w:w="2293" w:type="dxa"/>
            <w:tcBorders>
              <w:top w:val="single" w:sz="4" w:space="0" w:color="BFBFBF" w:themeColor="background1" w:themeShade="BF"/>
              <w:bottom w:val="single" w:sz="4" w:space="0" w:color="BFBFBF" w:themeColor="background1" w:themeShade="BF"/>
            </w:tcBorders>
            <w:vAlign w:val="center"/>
          </w:tcPr>
          <w:p w:rsidR="00475641" w:rsidRPr="003B4889" w:rsidRDefault="00475641" w:rsidP="00475641">
            <w:pPr>
              <w:spacing w:line="276" w:lineRule="auto"/>
              <w:rPr>
                <w:sz w:val="22"/>
              </w:rPr>
            </w:pPr>
            <w:r w:rsidRPr="003B4889">
              <w:rPr>
                <w:sz w:val="22"/>
              </w:rPr>
              <w:t># local misassemblies</w:t>
            </w:r>
          </w:p>
        </w:tc>
        <w:tc>
          <w:tcPr>
            <w:tcW w:w="1604" w:type="dxa"/>
            <w:tcBorders>
              <w:top w:val="single" w:sz="4" w:space="0" w:color="BFBFBF" w:themeColor="background1" w:themeShade="BF"/>
              <w:bottom w:val="single" w:sz="4" w:space="0" w:color="BFBFBF" w:themeColor="background1" w:themeShade="BF"/>
            </w:tcBorders>
            <w:vAlign w:val="center"/>
          </w:tcPr>
          <w:p w:rsidR="00475641" w:rsidRPr="003B4889" w:rsidRDefault="00475641" w:rsidP="00475641">
            <w:pPr>
              <w:spacing w:line="276" w:lineRule="auto"/>
              <w:jc w:val="right"/>
              <w:rPr>
                <w:sz w:val="22"/>
              </w:rPr>
            </w:pPr>
            <w:r w:rsidRPr="003B4889">
              <w:rPr>
                <w:sz w:val="22"/>
              </w:rPr>
              <w:t>50</w:t>
            </w:r>
          </w:p>
        </w:tc>
        <w:tc>
          <w:tcPr>
            <w:tcW w:w="1509" w:type="dxa"/>
            <w:tcBorders>
              <w:top w:val="single" w:sz="4" w:space="0" w:color="BFBFBF" w:themeColor="background1" w:themeShade="BF"/>
              <w:bottom w:val="single" w:sz="4" w:space="0" w:color="BFBFBF" w:themeColor="background1" w:themeShade="BF"/>
            </w:tcBorders>
            <w:vAlign w:val="center"/>
          </w:tcPr>
          <w:p w:rsidR="00475641" w:rsidRPr="003B4889" w:rsidRDefault="00475641" w:rsidP="00475641">
            <w:pPr>
              <w:spacing w:line="276" w:lineRule="auto"/>
              <w:jc w:val="right"/>
              <w:rPr>
                <w:sz w:val="22"/>
              </w:rPr>
            </w:pPr>
            <w:r w:rsidRPr="003B4889">
              <w:rPr>
                <w:sz w:val="22"/>
              </w:rPr>
              <w:t>50</w:t>
            </w:r>
          </w:p>
        </w:tc>
        <w:tc>
          <w:tcPr>
            <w:tcW w:w="1404" w:type="dxa"/>
            <w:tcBorders>
              <w:top w:val="single" w:sz="4" w:space="0" w:color="BFBFBF" w:themeColor="background1" w:themeShade="BF"/>
              <w:bottom w:val="single" w:sz="4" w:space="0" w:color="BFBFBF" w:themeColor="background1" w:themeShade="BF"/>
            </w:tcBorders>
            <w:vAlign w:val="center"/>
          </w:tcPr>
          <w:p w:rsidR="00475641" w:rsidRPr="003B4889" w:rsidRDefault="00475641" w:rsidP="00475641">
            <w:pPr>
              <w:spacing w:line="276" w:lineRule="auto"/>
              <w:jc w:val="right"/>
              <w:rPr>
                <w:b/>
                <w:sz w:val="22"/>
              </w:rPr>
            </w:pPr>
            <w:r w:rsidRPr="003B4889">
              <w:rPr>
                <w:b/>
                <w:sz w:val="22"/>
              </w:rPr>
              <w:t>0</w:t>
            </w:r>
          </w:p>
        </w:tc>
      </w:tr>
      <w:tr w:rsidR="00475641" w:rsidRPr="003B4889" w:rsidTr="008634AE">
        <w:trPr>
          <w:jc w:val="center"/>
        </w:trPr>
        <w:tc>
          <w:tcPr>
            <w:tcW w:w="2293" w:type="dxa"/>
            <w:tcBorders>
              <w:top w:val="single" w:sz="4" w:space="0" w:color="BFBFBF" w:themeColor="background1" w:themeShade="BF"/>
              <w:bottom w:val="single" w:sz="4" w:space="0" w:color="BFBFBF" w:themeColor="background1" w:themeShade="BF"/>
            </w:tcBorders>
            <w:vAlign w:val="center"/>
          </w:tcPr>
          <w:p w:rsidR="00475641" w:rsidRPr="003B4889" w:rsidRDefault="00322856" w:rsidP="00475641">
            <w:pPr>
              <w:spacing w:line="276" w:lineRule="auto"/>
              <w:rPr>
                <w:sz w:val="22"/>
              </w:rPr>
            </w:pPr>
            <w:r w:rsidRPr="003B4889">
              <w:rPr>
                <w:sz w:val="22"/>
              </w:rPr>
              <w:t>#</w:t>
            </w:r>
            <w:r w:rsidR="00DD62AC" w:rsidRPr="003B4889">
              <w:rPr>
                <w:sz w:val="22"/>
              </w:rPr>
              <w:t xml:space="preserve"> </w:t>
            </w:r>
            <w:r w:rsidR="00475641" w:rsidRPr="003B4889">
              <w:rPr>
                <w:sz w:val="22"/>
              </w:rPr>
              <w:t>unaligned contigs</w:t>
            </w:r>
          </w:p>
        </w:tc>
        <w:tc>
          <w:tcPr>
            <w:tcW w:w="1604"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475641" w:rsidRPr="003B4889" w:rsidRDefault="004055CF" w:rsidP="004055CF">
            <w:pPr>
              <w:spacing w:line="276" w:lineRule="auto"/>
              <w:jc w:val="right"/>
              <w:rPr>
                <w:sz w:val="22"/>
              </w:rPr>
            </w:pPr>
            <w:r w:rsidRPr="003B4889">
              <w:rPr>
                <w:sz w:val="22"/>
              </w:rPr>
              <w:t>5</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475641" w:rsidRPr="003B4889" w:rsidRDefault="00360131" w:rsidP="004055CF">
            <w:pPr>
              <w:spacing w:line="276" w:lineRule="auto"/>
              <w:jc w:val="right"/>
              <w:rPr>
                <w:sz w:val="22"/>
              </w:rPr>
            </w:pPr>
            <w:r w:rsidRPr="003B4889">
              <w:rPr>
                <w:sz w:val="22"/>
              </w:rPr>
              <w:t>2</w:t>
            </w:r>
          </w:p>
        </w:tc>
        <w:tc>
          <w:tcPr>
            <w:tcW w:w="1404" w:type="dxa"/>
            <w:tcBorders>
              <w:top w:val="single" w:sz="4" w:space="0" w:color="BFBFBF" w:themeColor="background1" w:themeShade="BF"/>
              <w:bottom w:val="single" w:sz="4" w:space="0" w:color="BFBFBF" w:themeColor="background1" w:themeShade="BF"/>
            </w:tcBorders>
            <w:vAlign w:val="center"/>
          </w:tcPr>
          <w:p w:rsidR="00475641" w:rsidRPr="003B4889" w:rsidRDefault="004055CF" w:rsidP="004055CF">
            <w:pPr>
              <w:spacing w:line="276" w:lineRule="auto"/>
              <w:jc w:val="right"/>
              <w:rPr>
                <w:b/>
                <w:sz w:val="22"/>
              </w:rPr>
            </w:pPr>
            <w:r w:rsidRPr="003B4889">
              <w:rPr>
                <w:b/>
                <w:sz w:val="22"/>
              </w:rPr>
              <w:t>1</w:t>
            </w:r>
          </w:p>
        </w:tc>
      </w:tr>
      <w:tr w:rsidR="00475641" w:rsidRPr="003B4889" w:rsidTr="008634AE">
        <w:trPr>
          <w:jc w:val="center"/>
        </w:trPr>
        <w:tc>
          <w:tcPr>
            <w:tcW w:w="2293" w:type="dxa"/>
            <w:tcBorders>
              <w:top w:val="single" w:sz="4" w:space="0" w:color="BFBFBF" w:themeColor="background1" w:themeShade="BF"/>
              <w:bottom w:val="single" w:sz="4" w:space="0" w:color="BFBFBF" w:themeColor="background1" w:themeShade="BF"/>
            </w:tcBorders>
            <w:vAlign w:val="center"/>
          </w:tcPr>
          <w:p w:rsidR="00475641" w:rsidRPr="003B4889" w:rsidRDefault="00475641" w:rsidP="00475641">
            <w:pPr>
              <w:spacing w:line="276" w:lineRule="auto"/>
              <w:rPr>
                <w:sz w:val="22"/>
              </w:rPr>
            </w:pPr>
            <w:r w:rsidRPr="003B4889">
              <w:rPr>
                <w:sz w:val="22"/>
              </w:rPr>
              <w:t>Genome fraction (%)</w:t>
            </w:r>
          </w:p>
        </w:tc>
        <w:tc>
          <w:tcPr>
            <w:tcW w:w="1604"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475641" w:rsidRPr="003B4889" w:rsidRDefault="00475641" w:rsidP="00475641">
            <w:pPr>
              <w:spacing w:line="276" w:lineRule="auto"/>
              <w:jc w:val="right"/>
              <w:rPr>
                <w:b/>
                <w:sz w:val="22"/>
              </w:rPr>
            </w:pPr>
            <w:r w:rsidRPr="003B4889">
              <w:rPr>
                <w:b/>
                <w:sz w:val="22"/>
              </w:rPr>
              <w:t>99.5</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475641" w:rsidRPr="003B4889" w:rsidRDefault="00475641" w:rsidP="00475641">
            <w:pPr>
              <w:spacing w:line="276" w:lineRule="auto"/>
              <w:jc w:val="right"/>
              <w:rPr>
                <w:sz w:val="22"/>
              </w:rPr>
            </w:pPr>
            <w:r w:rsidRPr="003B4889">
              <w:rPr>
                <w:sz w:val="22"/>
              </w:rPr>
              <w:t>97.295</w:t>
            </w:r>
          </w:p>
        </w:tc>
        <w:tc>
          <w:tcPr>
            <w:tcW w:w="1404" w:type="dxa"/>
            <w:tcBorders>
              <w:top w:val="single" w:sz="4" w:space="0" w:color="BFBFBF" w:themeColor="background1" w:themeShade="BF"/>
              <w:bottom w:val="single" w:sz="4" w:space="0" w:color="BFBFBF" w:themeColor="background1" w:themeShade="BF"/>
            </w:tcBorders>
            <w:shd w:val="clear" w:color="auto" w:fill="auto"/>
            <w:vAlign w:val="center"/>
          </w:tcPr>
          <w:p w:rsidR="00475641" w:rsidRPr="003B4889" w:rsidRDefault="00475641" w:rsidP="00475641">
            <w:pPr>
              <w:spacing w:line="276" w:lineRule="auto"/>
              <w:jc w:val="right"/>
              <w:rPr>
                <w:sz w:val="22"/>
              </w:rPr>
            </w:pPr>
            <w:r w:rsidRPr="003B4889">
              <w:rPr>
                <w:sz w:val="22"/>
              </w:rPr>
              <w:t>96.488</w:t>
            </w:r>
          </w:p>
        </w:tc>
      </w:tr>
      <w:tr w:rsidR="004055CF" w:rsidRPr="003B4889" w:rsidTr="008634AE">
        <w:trPr>
          <w:jc w:val="center"/>
        </w:trPr>
        <w:tc>
          <w:tcPr>
            <w:tcW w:w="2293" w:type="dxa"/>
            <w:tcBorders>
              <w:top w:val="single" w:sz="4" w:space="0" w:color="BFBFBF" w:themeColor="background1" w:themeShade="BF"/>
              <w:bottom w:val="single" w:sz="4" w:space="0" w:color="BFBFBF" w:themeColor="background1" w:themeShade="BF"/>
            </w:tcBorders>
            <w:vAlign w:val="center"/>
          </w:tcPr>
          <w:p w:rsidR="004055CF" w:rsidRPr="003B4889" w:rsidRDefault="004055CF" w:rsidP="00921B05">
            <w:pPr>
              <w:spacing w:line="276" w:lineRule="auto"/>
              <w:rPr>
                <w:sz w:val="22"/>
              </w:rPr>
            </w:pPr>
            <w:r w:rsidRPr="003B4889">
              <w:rPr>
                <w:sz w:val="22"/>
              </w:rPr>
              <w:t>Duplication ratio</w:t>
            </w:r>
          </w:p>
        </w:tc>
        <w:tc>
          <w:tcPr>
            <w:tcW w:w="1604" w:type="dxa"/>
            <w:tcBorders>
              <w:top w:val="single" w:sz="4" w:space="0" w:color="BFBFBF" w:themeColor="background1" w:themeShade="BF"/>
              <w:bottom w:val="single" w:sz="4" w:space="0" w:color="BFBFBF" w:themeColor="background1" w:themeShade="BF"/>
            </w:tcBorders>
            <w:vAlign w:val="center"/>
          </w:tcPr>
          <w:p w:rsidR="004055CF" w:rsidRPr="003B4889" w:rsidRDefault="004055CF" w:rsidP="00921B05">
            <w:pPr>
              <w:spacing w:line="276" w:lineRule="auto"/>
              <w:jc w:val="right"/>
              <w:rPr>
                <w:sz w:val="22"/>
              </w:rPr>
            </w:pPr>
            <w:r w:rsidRPr="003B4889">
              <w:rPr>
                <w:sz w:val="22"/>
              </w:rPr>
              <w:t>1.0</w:t>
            </w:r>
          </w:p>
        </w:tc>
        <w:tc>
          <w:tcPr>
            <w:tcW w:w="1509" w:type="dxa"/>
            <w:tcBorders>
              <w:top w:val="single" w:sz="4" w:space="0" w:color="BFBFBF" w:themeColor="background1" w:themeShade="BF"/>
              <w:bottom w:val="single" w:sz="4" w:space="0" w:color="BFBFBF" w:themeColor="background1" w:themeShade="BF"/>
            </w:tcBorders>
            <w:vAlign w:val="center"/>
          </w:tcPr>
          <w:p w:rsidR="004055CF" w:rsidRPr="003B4889" w:rsidRDefault="004055CF" w:rsidP="00921B05">
            <w:pPr>
              <w:spacing w:line="276" w:lineRule="auto"/>
              <w:jc w:val="right"/>
              <w:rPr>
                <w:sz w:val="22"/>
              </w:rPr>
            </w:pPr>
            <w:r w:rsidRPr="003B4889">
              <w:rPr>
                <w:sz w:val="22"/>
              </w:rPr>
              <w:t>1.009</w:t>
            </w:r>
          </w:p>
        </w:tc>
        <w:tc>
          <w:tcPr>
            <w:tcW w:w="1404" w:type="dxa"/>
            <w:tcBorders>
              <w:top w:val="single" w:sz="4" w:space="0" w:color="BFBFBF" w:themeColor="background1" w:themeShade="BF"/>
              <w:bottom w:val="single" w:sz="4" w:space="0" w:color="BFBFBF" w:themeColor="background1" w:themeShade="BF"/>
            </w:tcBorders>
            <w:vAlign w:val="center"/>
          </w:tcPr>
          <w:p w:rsidR="004055CF" w:rsidRPr="003B4889" w:rsidRDefault="004055CF" w:rsidP="00921B05">
            <w:pPr>
              <w:spacing w:line="276" w:lineRule="auto"/>
              <w:jc w:val="right"/>
              <w:rPr>
                <w:b/>
                <w:sz w:val="22"/>
              </w:rPr>
            </w:pPr>
            <w:r w:rsidRPr="003B4889">
              <w:rPr>
                <w:b/>
                <w:sz w:val="22"/>
              </w:rPr>
              <w:t>1.002</w:t>
            </w:r>
          </w:p>
        </w:tc>
      </w:tr>
      <w:tr w:rsidR="00475641" w:rsidRPr="003B4889" w:rsidTr="008634AE">
        <w:trPr>
          <w:jc w:val="center"/>
        </w:trPr>
        <w:tc>
          <w:tcPr>
            <w:tcW w:w="2293" w:type="dxa"/>
            <w:tcBorders>
              <w:top w:val="single" w:sz="4" w:space="0" w:color="BFBFBF" w:themeColor="background1" w:themeShade="BF"/>
              <w:bottom w:val="single" w:sz="12" w:space="0" w:color="BFBFBF" w:themeColor="background1" w:themeShade="BF"/>
            </w:tcBorders>
            <w:vAlign w:val="center"/>
          </w:tcPr>
          <w:p w:rsidR="00475641" w:rsidRPr="003B4889" w:rsidRDefault="00475641" w:rsidP="00475641">
            <w:pPr>
              <w:spacing w:line="276" w:lineRule="auto"/>
              <w:rPr>
                <w:sz w:val="22"/>
              </w:rPr>
            </w:pPr>
            <w:r w:rsidRPr="003B4889">
              <w:rPr>
                <w:sz w:val="22"/>
              </w:rPr>
              <w:t># genes</w:t>
            </w:r>
          </w:p>
        </w:tc>
        <w:tc>
          <w:tcPr>
            <w:tcW w:w="1604" w:type="dxa"/>
            <w:tcBorders>
              <w:top w:val="single" w:sz="4" w:space="0" w:color="BFBFBF" w:themeColor="background1" w:themeShade="BF"/>
              <w:bottom w:val="single" w:sz="12" w:space="0" w:color="BFBFBF" w:themeColor="background1" w:themeShade="BF"/>
            </w:tcBorders>
            <w:vAlign w:val="center"/>
          </w:tcPr>
          <w:p w:rsidR="00475641" w:rsidRPr="003B4889" w:rsidRDefault="004D4ED4" w:rsidP="00475641">
            <w:pPr>
              <w:spacing w:line="276" w:lineRule="auto"/>
              <w:jc w:val="right"/>
              <w:rPr>
                <w:sz w:val="22"/>
              </w:rPr>
            </w:pPr>
            <w:r w:rsidRPr="003B4889">
              <w:rPr>
                <w:sz w:val="22"/>
              </w:rPr>
              <w:t>N/A</w:t>
            </w:r>
          </w:p>
        </w:tc>
        <w:tc>
          <w:tcPr>
            <w:tcW w:w="1509" w:type="dxa"/>
            <w:tcBorders>
              <w:top w:val="single" w:sz="4" w:space="0" w:color="BFBFBF" w:themeColor="background1" w:themeShade="BF"/>
              <w:bottom w:val="single" w:sz="12" w:space="0" w:color="BFBFBF" w:themeColor="background1" w:themeShade="BF"/>
            </w:tcBorders>
            <w:vAlign w:val="center"/>
          </w:tcPr>
          <w:p w:rsidR="00475641" w:rsidRPr="003B4889" w:rsidRDefault="00475641" w:rsidP="004055CF">
            <w:pPr>
              <w:spacing w:line="276" w:lineRule="auto"/>
              <w:jc w:val="right"/>
              <w:rPr>
                <w:b/>
                <w:sz w:val="22"/>
              </w:rPr>
            </w:pPr>
            <w:r w:rsidRPr="003B4889">
              <w:rPr>
                <w:b/>
                <w:sz w:val="22"/>
              </w:rPr>
              <w:t>3</w:t>
            </w:r>
            <w:r w:rsidR="00CA6E8F" w:rsidRPr="003B4889">
              <w:rPr>
                <w:b/>
                <w:sz w:val="22"/>
              </w:rPr>
              <w:t xml:space="preserve"> </w:t>
            </w:r>
            <w:r w:rsidR="004055CF" w:rsidRPr="003B4889">
              <w:rPr>
                <w:b/>
                <w:sz w:val="22"/>
              </w:rPr>
              <w:t>479</w:t>
            </w:r>
          </w:p>
        </w:tc>
        <w:tc>
          <w:tcPr>
            <w:tcW w:w="1404" w:type="dxa"/>
            <w:tcBorders>
              <w:top w:val="single" w:sz="4" w:space="0" w:color="BFBFBF" w:themeColor="background1" w:themeShade="BF"/>
              <w:bottom w:val="single" w:sz="12" w:space="0" w:color="BFBFBF" w:themeColor="background1" w:themeShade="BF"/>
            </w:tcBorders>
            <w:vAlign w:val="center"/>
          </w:tcPr>
          <w:p w:rsidR="00475641" w:rsidRPr="003B4889" w:rsidRDefault="00475641" w:rsidP="004055CF">
            <w:pPr>
              <w:spacing w:line="276" w:lineRule="auto"/>
              <w:jc w:val="right"/>
              <w:rPr>
                <w:sz w:val="22"/>
              </w:rPr>
            </w:pPr>
            <w:r w:rsidRPr="003B4889">
              <w:rPr>
                <w:sz w:val="22"/>
              </w:rPr>
              <w:t>3</w:t>
            </w:r>
            <w:r w:rsidR="00CA6E8F" w:rsidRPr="003B4889">
              <w:rPr>
                <w:sz w:val="22"/>
              </w:rPr>
              <w:t xml:space="preserve"> </w:t>
            </w:r>
            <w:r w:rsidR="004055CF" w:rsidRPr="003B4889">
              <w:rPr>
                <w:sz w:val="22"/>
              </w:rPr>
              <w:t>274</w:t>
            </w:r>
          </w:p>
        </w:tc>
      </w:tr>
    </w:tbl>
    <w:p w:rsidR="001F0E18" w:rsidRDefault="001F0E18">
      <w:pPr>
        <w:rPr>
          <w:lang w:val="en-US"/>
        </w:rPr>
      </w:pPr>
    </w:p>
    <w:p w:rsidR="00360131" w:rsidRDefault="00360131">
      <w:pPr>
        <w:rPr>
          <w:caps/>
          <w:spacing w:val="10"/>
          <w:szCs w:val="18"/>
        </w:rPr>
      </w:pPr>
      <w:r>
        <w:br w:type="page"/>
      </w:r>
    </w:p>
    <w:p w:rsidR="00360131" w:rsidRPr="00360131" w:rsidRDefault="005D3AD9" w:rsidP="00360131">
      <w:pPr>
        <w:pStyle w:val="Caption"/>
        <w:keepNext/>
        <w:rPr>
          <w:sz w:val="24"/>
        </w:rPr>
      </w:pPr>
      <w:bookmarkStart w:id="885" w:name="_Toc393074583"/>
      <w:bookmarkStart w:id="886" w:name="_Toc393074745"/>
      <w:bookmarkStart w:id="887" w:name="_Toc393077947"/>
      <w:bookmarkStart w:id="888" w:name="_Toc393208983"/>
      <w:bookmarkStart w:id="889" w:name="_Toc393210894"/>
      <w:r>
        <w:rPr>
          <w:sz w:val="24"/>
        </w:rPr>
        <w:lastRenderedPageBreak/>
        <w:t>Table B</w:t>
      </w:r>
      <w:r w:rsidR="00360131" w:rsidRPr="00360131">
        <w:rPr>
          <w:sz w:val="24"/>
        </w:rPr>
        <w:t xml:space="preserve"> </w:t>
      </w:r>
      <w:r w:rsidR="00360131" w:rsidRPr="00360131">
        <w:rPr>
          <w:sz w:val="24"/>
        </w:rPr>
        <w:fldChar w:fldCharType="begin"/>
      </w:r>
      <w:r w:rsidR="00360131" w:rsidRPr="00360131">
        <w:rPr>
          <w:sz w:val="24"/>
        </w:rPr>
        <w:instrText xml:space="preserve"> SEQ Table_C \* ARABIC </w:instrText>
      </w:r>
      <w:r w:rsidR="00360131" w:rsidRPr="00360131">
        <w:rPr>
          <w:sz w:val="24"/>
        </w:rPr>
        <w:fldChar w:fldCharType="separate"/>
      </w:r>
      <w:r w:rsidR="00962059">
        <w:rPr>
          <w:noProof/>
          <w:sz w:val="24"/>
        </w:rPr>
        <w:t>12</w:t>
      </w:r>
      <w:r w:rsidR="00360131" w:rsidRPr="00360131">
        <w:rPr>
          <w:sz w:val="24"/>
        </w:rPr>
        <w:fldChar w:fldCharType="end"/>
      </w:r>
      <w:r w:rsidR="00360131" w:rsidRPr="00360131">
        <w:rPr>
          <w:sz w:val="24"/>
        </w:rPr>
        <w:t xml:space="preserve"> </w:t>
      </w:r>
      <w:r w:rsidR="004D0097" w:rsidRPr="004D0097">
        <w:rPr>
          <w:sz w:val="24"/>
        </w:rPr>
        <w:t xml:space="preserve">Comparison of </w:t>
      </w:r>
      <w:r w:rsidR="004D0097">
        <w:rPr>
          <w:sz w:val="24"/>
        </w:rPr>
        <w:t>scaffolds</w:t>
      </w:r>
      <w:r w:rsidR="004D0097" w:rsidRPr="004D0097">
        <w:rPr>
          <w:sz w:val="24"/>
        </w:rPr>
        <w:t xml:space="preserve"> from </w:t>
      </w:r>
      <w:r w:rsidR="004D0097">
        <w:rPr>
          <w:sz w:val="24"/>
        </w:rPr>
        <w:t>SOAPdenovo runs on H</w:t>
      </w:r>
      <w:r w:rsidR="004D0097" w:rsidRPr="004D0097">
        <w:rPr>
          <w:sz w:val="24"/>
        </w:rPr>
        <w:t>iSeq data</w:t>
      </w:r>
      <w:bookmarkEnd w:id="885"/>
      <w:bookmarkEnd w:id="886"/>
      <w:bookmarkEnd w:id="887"/>
      <w:bookmarkEnd w:id="888"/>
      <w:bookmarkEnd w:id="889"/>
    </w:p>
    <w:p w:rsidR="00360131" w:rsidRDefault="00360131" w:rsidP="00360131">
      <w:r>
        <w:t>The values for the first column (GAGE-B supplementary table S6) are obtained from GAGE-Bs supplementary material, while the next column (GAGE-B assembly file) represents data computed by running assemblies on QUAST 2.2. The last column represents an assembly reproduced with HiSeq data using SOAPdenovo2 with GapCloser.</w:t>
      </w:r>
    </w:p>
    <w:tbl>
      <w:tblPr>
        <w:tblStyle w:val="TableGrid"/>
        <w:tblW w:w="3449" w:type="pct"/>
        <w:jc w:val="center"/>
        <w:tblInd w:w="-885"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399"/>
        <w:gridCol w:w="1488"/>
        <w:gridCol w:w="1116"/>
        <w:gridCol w:w="1404"/>
      </w:tblGrid>
      <w:tr w:rsidR="00C73E41" w:rsidRPr="0050528A" w:rsidTr="00CA36F4">
        <w:trPr>
          <w:jc w:val="center"/>
        </w:trPr>
        <w:tc>
          <w:tcPr>
            <w:tcW w:w="1872" w:type="pct"/>
            <w:vMerge w:val="restart"/>
            <w:tcBorders>
              <w:top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73E41" w:rsidRPr="0050528A" w:rsidRDefault="00C73E41" w:rsidP="0050528A">
            <w:pPr>
              <w:spacing w:line="276" w:lineRule="auto"/>
              <w:rPr>
                <w:sz w:val="22"/>
              </w:rPr>
            </w:pPr>
            <w:r w:rsidRPr="0050528A">
              <w:rPr>
                <w:sz w:val="22"/>
              </w:rPr>
              <w:t>Assembly</w:t>
            </w:r>
          </w:p>
        </w:tc>
        <w:tc>
          <w:tcPr>
            <w:tcW w:w="3128" w:type="pct"/>
            <w:gridSpan w:val="3"/>
            <w:tcBorders>
              <w:top w:val="single" w:sz="12" w:space="0" w:color="BFBFBF" w:themeColor="background1" w:themeShade="BF"/>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C73E41" w:rsidRDefault="00C73E41" w:rsidP="00C73E41">
            <w:pPr>
              <w:spacing w:line="276" w:lineRule="auto"/>
              <w:jc w:val="center"/>
              <w:rPr>
                <w:sz w:val="22"/>
              </w:rPr>
            </w:pPr>
            <w:r w:rsidRPr="00C73E41">
              <w:rPr>
                <w:sz w:val="22"/>
              </w:rPr>
              <w:t>SOAPd</w:t>
            </w:r>
            <w:r>
              <w:rPr>
                <w:sz w:val="22"/>
              </w:rPr>
              <w:t>enovo2  2.04</w:t>
            </w:r>
          </w:p>
        </w:tc>
      </w:tr>
      <w:tr w:rsidR="00C73E41" w:rsidRPr="0050528A" w:rsidTr="00CA36F4">
        <w:trPr>
          <w:jc w:val="center"/>
        </w:trPr>
        <w:tc>
          <w:tcPr>
            <w:tcW w:w="1872" w:type="pct"/>
            <w:vMerge/>
            <w:tcBorders>
              <w:top w:val="nil"/>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73E41" w:rsidRPr="0050528A" w:rsidRDefault="00C73E41" w:rsidP="0050528A">
            <w:pPr>
              <w:spacing w:line="276" w:lineRule="auto"/>
              <w:rPr>
                <w:sz w:val="22"/>
              </w:rPr>
            </w:pPr>
          </w:p>
        </w:tc>
        <w:tc>
          <w:tcPr>
            <w:tcW w:w="2032" w:type="pct"/>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73E41" w:rsidRDefault="00C73E41" w:rsidP="00C73E41">
            <w:pPr>
              <w:spacing w:line="276" w:lineRule="auto"/>
              <w:jc w:val="center"/>
              <w:rPr>
                <w:sz w:val="22"/>
              </w:rPr>
            </w:pPr>
            <w:r>
              <w:rPr>
                <w:sz w:val="22"/>
              </w:rPr>
              <w:t>GAGE-B</w:t>
            </w:r>
          </w:p>
        </w:tc>
        <w:tc>
          <w:tcPr>
            <w:tcW w:w="1096" w:type="pct"/>
            <w:vMerge w:val="restart"/>
            <w:tcBorders>
              <w:top w:val="single" w:sz="12" w:space="0" w:color="BFBFBF" w:themeColor="background1" w:themeShade="BF"/>
              <w:left w:val="single" w:sz="12" w:space="0" w:color="BFBFBF" w:themeColor="background1" w:themeShade="BF"/>
            </w:tcBorders>
            <w:shd w:val="clear" w:color="auto" w:fill="F2F2F2" w:themeFill="background1" w:themeFillShade="F2"/>
            <w:vAlign w:val="center"/>
          </w:tcPr>
          <w:p w:rsidR="00C73E41" w:rsidRDefault="00C73E41" w:rsidP="002817CF">
            <w:pPr>
              <w:spacing w:line="276" w:lineRule="auto"/>
              <w:jc w:val="right"/>
              <w:rPr>
                <w:sz w:val="22"/>
              </w:rPr>
            </w:pPr>
            <w:r>
              <w:rPr>
                <w:sz w:val="22"/>
              </w:rPr>
              <w:t>Reproduced</w:t>
            </w:r>
          </w:p>
        </w:tc>
      </w:tr>
      <w:tr w:rsidR="00C73E41" w:rsidRPr="0050528A" w:rsidTr="008634AE">
        <w:trPr>
          <w:jc w:val="center"/>
        </w:trPr>
        <w:tc>
          <w:tcPr>
            <w:tcW w:w="1872" w:type="pct"/>
            <w:vMerge/>
            <w:tcBorders>
              <w:top w:val="nil"/>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73E41" w:rsidRPr="0050528A" w:rsidRDefault="00C73E41" w:rsidP="0050528A">
            <w:pPr>
              <w:spacing w:line="276" w:lineRule="auto"/>
              <w:rPr>
                <w:sz w:val="22"/>
              </w:rPr>
            </w:pPr>
          </w:p>
        </w:tc>
        <w:tc>
          <w:tcPr>
            <w:tcW w:w="1161"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73E41" w:rsidRPr="0050528A" w:rsidRDefault="00C73E41" w:rsidP="00C73E41">
            <w:pPr>
              <w:spacing w:line="276" w:lineRule="auto"/>
              <w:jc w:val="right"/>
              <w:rPr>
                <w:sz w:val="22"/>
              </w:rPr>
            </w:pPr>
            <w:r>
              <w:rPr>
                <w:sz w:val="22"/>
              </w:rPr>
              <w:t>Supplementary table S6</w:t>
            </w:r>
          </w:p>
        </w:tc>
        <w:tc>
          <w:tcPr>
            <w:tcW w:w="871"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73E41" w:rsidRPr="0050528A" w:rsidRDefault="00C73E41" w:rsidP="0050528A">
            <w:pPr>
              <w:spacing w:line="276" w:lineRule="auto"/>
              <w:jc w:val="right"/>
              <w:rPr>
                <w:sz w:val="22"/>
              </w:rPr>
            </w:pPr>
            <w:r>
              <w:rPr>
                <w:sz w:val="22"/>
              </w:rPr>
              <w:t>Assembly file</w:t>
            </w:r>
          </w:p>
        </w:tc>
        <w:tc>
          <w:tcPr>
            <w:tcW w:w="1096" w:type="pct"/>
            <w:vMerge/>
            <w:tcBorders>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C73E41" w:rsidRPr="0050528A" w:rsidRDefault="00C73E41" w:rsidP="002817CF">
            <w:pPr>
              <w:spacing w:line="276" w:lineRule="auto"/>
              <w:jc w:val="right"/>
              <w:rPr>
                <w:sz w:val="22"/>
              </w:rPr>
            </w:pPr>
          </w:p>
        </w:tc>
      </w:tr>
      <w:tr w:rsidR="002817CF" w:rsidRPr="0050528A" w:rsidTr="008634AE">
        <w:trPr>
          <w:jc w:val="center"/>
        </w:trPr>
        <w:tc>
          <w:tcPr>
            <w:tcW w:w="1872" w:type="pct"/>
            <w:tcBorders>
              <w:top w:val="single" w:sz="12" w:space="0" w:color="BFBFBF" w:themeColor="background1" w:themeShade="BF"/>
              <w:bottom w:val="single" w:sz="4" w:space="0" w:color="BFBFBF" w:themeColor="background1" w:themeShade="BF"/>
            </w:tcBorders>
            <w:vAlign w:val="center"/>
          </w:tcPr>
          <w:p w:rsidR="002817CF" w:rsidRPr="0050528A" w:rsidRDefault="002817CF" w:rsidP="003E4F8A">
            <w:pPr>
              <w:spacing w:line="276" w:lineRule="auto"/>
              <w:rPr>
                <w:sz w:val="22"/>
              </w:rPr>
            </w:pPr>
            <w:r>
              <w:rPr>
                <w:sz w:val="22"/>
              </w:rPr>
              <w:t xml:space="preserve"># scaffold </w:t>
            </w:r>
            <w:r w:rsidRPr="0050528A">
              <w:rPr>
                <w:sz w:val="22"/>
              </w:rPr>
              <w:t>(&gt;= 500 bp)</w:t>
            </w:r>
          </w:p>
        </w:tc>
        <w:tc>
          <w:tcPr>
            <w:tcW w:w="1161" w:type="pct"/>
            <w:tcBorders>
              <w:top w:val="single" w:sz="12" w:space="0" w:color="BFBFBF" w:themeColor="background1" w:themeShade="BF"/>
              <w:bottom w:val="single" w:sz="4" w:space="0" w:color="BFBFBF" w:themeColor="background1" w:themeShade="BF"/>
            </w:tcBorders>
            <w:vAlign w:val="center"/>
          </w:tcPr>
          <w:p w:rsidR="002817CF" w:rsidRPr="00F872C7" w:rsidRDefault="002817CF" w:rsidP="0050528A">
            <w:pPr>
              <w:spacing w:line="276" w:lineRule="auto"/>
              <w:jc w:val="right"/>
              <w:rPr>
                <w:b/>
                <w:sz w:val="22"/>
              </w:rPr>
            </w:pPr>
            <w:r w:rsidRPr="00F872C7">
              <w:rPr>
                <w:b/>
                <w:sz w:val="22"/>
              </w:rPr>
              <w:t>75</w:t>
            </w:r>
          </w:p>
        </w:tc>
        <w:tc>
          <w:tcPr>
            <w:tcW w:w="871" w:type="pct"/>
            <w:tcBorders>
              <w:top w:val="single" w:sz="12" w:space="0" w:color="BFBFBF" w:themeColor="background1" w:themeShade="BF"/>
              <w:bottom w:val="single" w:sz="4" w:space="0" w:color="BFBFBF" w:themeColor="background1" w:themeShade="BF"/>
            </w:tcBorders>
            <w:vAlign w:val="center"/>
          </w:tcPr>
          <w:p w:rsidR="002817CF" w:rsidRPr="00F872C7" w:rsidRDefault="002817CF" w:rsidP="0050528A">
            <w:pPr>
              <w:spacing w:line="276" w:lineRule="auto"/>
              <w:jc w:val="right"/>
              <w:rPr>
                <w:b/>
                <w:sz w:val="22"/>
              </w:rPr>
            </w:pPr>
            <w:r w:rsidRPr="00F872C7">
              <w:rPr>
                <w:b/>
                <w:sz w:val="22"/>
              </w:rPr>
              <w:t>75</w:t>
            </w:r>
          </w:p>
        </w:tc>
        <w:tc>
          <w:tcPr>
            <w:tcW w:w="1096" w:type="pct"/>
            <w:tcBorders>
              <w:top w:val="single" w:sz="12" w:space="0" w:color="BFBFBF" w:themeColor="background1" w:themeShade="BF"/>
              <w:bottom w:val="single" w:sz="4" w:space="0" w:color="BFBFBF" w:themeColor="background1" w:themeShade="BF"/>
            </w:tcBorders>
            <w:vAlign w:val="center"/>
          </w:tcPr>
          <w:p w:rsidR="002817CF" w:rsidRPr="00E443C1" w:rsidRDefault="002817CF" w:rsidP="00E443C1">
            <w:pPr>
              <w:spacing w:line="276" w:lineRule="auto"/>
              <w:jc w:val="right"/>
              <w:rPr>
                <w:color w:val="000000"/>
                <w:sz w:val="22"/>
              </w:rPr>
            </w:pPr>
            <w:r w:rsidRPr="00E443C1">
              <w:rPr>
                <w:color w:val="000000"/>
                <w:sz w:val="22"/>
              </w:rPr>
              <w:t>77</w:t>
            </w:r>
          </w:p>
        </w:tc>
      </w:tr>
      <w:tr w:rsidR="002817CF" w:rsidRPr="0050528A" w:rsidTr="008634AE">
        <w:trPr>
          <w:jc w:val="center"/>
        </w:trPr>
        <w:tc>
          <w:tcPr>
            <w:tcW w:w="1872" w:type="pct"/>
            <w:tcBorders>
              <w:top w:val="single" w:sz="4" w:space="0" w:color="BFBFBF" w:themeColor="background1" w:themeShade="BF"/>
              <w:bottom w:val="single" w:sz="4" w:space="0" w:color="BFBFBF" w:themeColor="background1" w:themeShade="BF"/>
            </w:tcBorders>
            <w:vAlign w:val="center"/>
          </w:tcPr>
          <w:p w:rsidR="002817CF" w:rsidRPr="0050528A" w:rsidRDefault="002817CF" w:rsidP="0050528A">
            <w:pPr>
              <w:spacing w:line="276" w:lineRule="auto"/>
              <w:rPr>
                <w:sz w:val="22"/>
              </w:rPr>
            </w:pPr>
            <w:r w:rsidRPr="0050528A">
              <w:rPr>
                <w:sz w:val="22"/>
              </w:rPr>
              <w:t>N50</w:t>
            </w:r>
            <w:r w:rsidR="00360131">
              <w:rPr>
                <w:sz w:val="22"/>
              </w:rPr>
              <w:t xml:space="preserve"> (kb)</w:t>
            </w:r>
          </w:p>
        </w:tc>
        <w:tc>
          <w:tcPr>
            <w:tcW w:w="1161"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2817CF" w:rsidRPr="0050528A" w:rsidRDefault="00360131" w:rsidP="0050528A">
            <w:pPr>
              <w:spacing w:line="276" w:lineRule="auto"/>
              <w:jc w:val="right"/>
              <w:rPr>
                <w:sz w:val="22"/>
              </w:rPr>
            </w:pPr>
            <w:r>
              <w:rPr>
                <w:sz w:val="22"/>
              </w:rPr>
              <w:t>181.1</w:t>
            </w:r>
          </w:p>
        </w:tc>
        <w:tc>
          <w:tcPr>
            <w:tcW w:w="871"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2817CF" w:rsidRPr="0050528A" w:rsidRDefault="002817CF" w:rsidP="0050528A">
            <w:pPr>
              <w:spacing w:line="276" w:lineRule="auto"/>
              <w:jc w:val="right"/>
              <w:rPr>
                <w:sz w:val="22"/>
              </w:rPr>
            </w:pPr>
            <w:r w:rsidRPr="0050528A">
              <w:rPr>
                <w:sz w:val="22"/>
              </w:rPr>
              <w:t>200</w:t>
            </w:r>
            <w:r w:rsidR="00360131">
              <w:rPr>
                <w:sz w:val="22"/>
              </w:rPr>
              <w:t>.5</w:t>
            </w:r>
          </w:p>
        </w:tc>
        <w:tc>
          <w:tcPr>
            <w:tcW w:w="1096" w:type="pct"/>
            <w:tcBorders>
              <w:top w:val="single" w:sz="4" w:space="0" w:color="BFBFBF" w:themeColor="background1" w:themeShade="BF"/>
              <w:bottom w:val="single" w:sz="4" w:space="0" w:color="BFBFBF" w:themeColor="background1" w:themeShade="BF"/>
            </w:tcBorders>
            <w:vAlign w:val="center"/>
          </w:tcPr>
          <w:p w:rsidR="002817CF" w:rsidRPr="002817CF" w:rsidRDefault="002817CF" w:rsidP="00360131">
            <w:pPr>
              <w:spacing w:line="276" w:lineRule="auto"/>
              <w:jc w:val="right"/>
              <w:rPr>
                <w:b/>
                <w:color w:val="000000"/>
                <w:sz w:val="22"/>
              </w:rPr>
            </w:pPr>
            <w:r w:rsidRPr="002817CF">
              <w:rPr>
                <w:b/>
                <w:color w:val="000000"/>
                <w:sz w:val="22"/>
              </w:rPr>
              <w:t>200</w:t>
            </w:r>
            <w:r w:rsidR="00360131">
              <w:rPr>
                <w:b/>
                <w:color w:val="000000"/>
                <w:sz w:val="22"/>
              </w:rPr>
              <w:t>.8</w:t>
            </w:r>
          </w:p>
        </w:tc>
      </w:tr>
      <w:tr w:rsidR="002817CF" w:rsidRPr="0050528A" w:rsidTr="008634AE">
        <w:trPr>
          <w:jc w:val="center"/>
        </w:trPr>
        <w:tc>
          <w:tcPr>
            <w:tcW w:w="1872" w:type="pct"/>
            <w:tcBorders>
              <w:top w:val="single" w:sz="4" w:space="0" w:color="BFBFBF" w:themeColor="background1" w:themeShade="BF"/>
              <w:bottom w:val="single" w:sz="4" w:space="0" w:color="BFBFBF" w:themeColor="background1" w:themeShade="BF"/>
            </w:tcBorders>
            <w:vAlign w:val="center"/>
          </w:tcPr>
          <w:p w:rsidR="002817CF" w:rsidRPr="0050528A" w:rsidRDefault="002817CF" w:rsidP="00D7479B">
            <w:pPr>
              <w:spacing w:line="276" w:lineRule="auto"/>
              <w:rPr>
                <w:sz w:val="22"/>
              </w:rPr>
            </w:pPr>
            <w:r w:rsidRPr="0050528A">
              <w:rPr>
                <w:sz w:val="22"/>
              </w:rPr>
              <w:t>NA50</w:t>
            </w:r>
            <w:r w:rsidR="00360131">
              <w:rPr>
                <w:sz w:val="22"/>
              </w:rPr>
              <w:t xml:space="preserve"> (kb)</w:t>
            </w:r>
          </w:p>
        </w:tc>
        <w:tc>
          <w:tcPr>
            <w:tcW w:w="1161"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2817CF" w:rsidRPr="0050528A" w:rsidRDefault="00360131" w:rsidP="00360131">
            <w:pPr>
              <w:spacing w:line="276" w:lineRule="auto"/>
              <w:jc w:val="right"/>
              <w:rPr>
                <w:sz w:val="22"/>
              </w:rPr>
            </w:pPr>
            <w:r>
              <w:rPr>
                <w:sz w:val="22"/>
              </w:rPr>
              <w:t>168.1</w:t>
            </w:r>
          </w:p>
        </w:tc>
        <w:tc>
          <w:tcPr>
            <w:tcW w:w="871"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2817CF" w:rsidRPr="00E443C1" w:rsidRDefault="002817CF" w:rsidP="00360131">
            <w:pPr>
              <w:spacing w:line="276" w:lineRule="auto"/>
              <w:jc w:val="right"/>
              <w:rPr>
                <w:sz w:val="22"/>
              </w:rPr>
            </w:pPr>
            <w:r w:rsidRPr="00E443C1">
              <w:rPr>
                <w:sz w:val="22"/>
              </w:rPr>
              <w:t>181</w:t>
            </w:r>
            <w:r w:rsidR="00360131">
              <w:rPr>
                <w:sz w:val="22"/>
              </w:rPr>
              <w:t>.1</w:t>
            </w:r>
          </w:p>
        </w:tc>
        <w:tc>
          <w:tcPr>
            <w:tcW w:w="1096" w:type="pct"/>
            <w:tcBorders>
              <w:top w:val="single" w:sz="4" w:space="0" w:color="BFBFBF" w:themeColor="background1" w:themeShade="BF"/>
              <w:bottom w:val="single" w:sz="4" w:space="0" w:color="BFBFBF" w:themeColor="background1" w:themeShade="BF"/>
            </w:tcBorders>
            <w:vAlign w:val="center"/>
          </w:tcPr>
          <w:p w:rsidR="002817CF" w:rsidRPr="00E443C1" w:rsidRDefault="002817CF" w:rsidP="00D7479B">
            <w:pPr>
              <w:spacing w:line="276" w:lineRule="auto"/>
              <w:jc w:val="right"/>
              <w:rPr>
                <w:b/>
                <w:color w:val="000000"/>
                <w:sz w:val="22"/>
              </w:rPr>
            </w:pPr>
            <w:r w:rsidRPr="00E443C1">
              <w:rPr>
                <w:b/>
                <w:color w:val="000000"/>
                <w:sz w:val="22"/>
              </w:rPr>
              <w:t>181</w:t>
            </w:r>
            <w:r w:rsidR="00360131">
              <w:rPr>
                <w:b/>
                <w:color w:val="000000"/>
                <w:sz w:val="22"/>
              </w:rPr>
              <w:t>.2</w:t>
            </w:r>
          </w:p>
        </w:tc>
      </w:tr>
      <w:tr w:rsidR="002817CF" w:rsidRPr="0050528A" w:rsidTr="008634AE">
        <w:trPr>
          <w:jc w:val="center"/>
        </w:trPr>
        <w:tc>
          <w:tcPr>
            <w:tcW w:w="1872" w:type="pct"/>
            <w:tcBorders>
              <w:top w:val="single" w:sz="4" w:space="0" w:color="BFBFBF" w:themeColor="background1" w:themeShade="BF"/>
              <w:bottom w:val="single" w:sz="4" w:space="0" w:color="BFBFBF" w:themeColor="background1" w:themeShade="BF"/>
            </w:tcBorders>
            <w:vAlign w:val="center"/>
          </w:tcPr>
          <w:p w:rsidR="002817CF" w:rsidRPr="0050528A" w:rsidRDefault="002817CF" w:rsidP="0050528A">
            <w:pPr>
              <w:spacing w:line="276" w:lineRule="auto"/>
              <w:rPr>
                <w:sz w:val="22"/>
              </w:rPr>
            </w:pPr>
            <w:r w:rsidRPr="0050528A">
              <w:rPr>
                <w:sz w:val="22"/>
              </w:rPr>
              <w:t># misassemblies</w:t>
            </w:r>
          </w:p>
        </w:tc>
        <w:tc>
          <w:tcPr>
            <w:tcW w:w="1161"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2817CF" w:rsidRPr="0050528A" w:rsidRDefault="002817CF" w:rsidP="0050528A">
            <w:pPr>
              <w:spacing w:line="276" w:lineRule="auto"/>
              <w:jc w:val="right"/>
              <w:rPr>
                <w:sz w:val="22"/>
              </w:rPr>
            </w:pPr>
            <w:r>
              <w:rPr>
                <w:sz w:val="22"/>
              </w:rPr>
              <w:t>26</w:t>
            </w:r>
          </w:p>
        </w:tc>
        <w:tc>
          <w:tcPr>
            <w:tcW w:w="871"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2817CF" w:rsidRPr="0050528A" w:rsidRDefault="002817CF" w:rsidP="0050528A">
            <w:pPr>
              <w:spacing w:line="276" w:lineRule="auto"/>
              <w:jc w:val="right"/>
              <w:rPr>
                <w:sz w:val="22"/>
              </w:rPr>
            </w:pPr>
            <w:r w:rsidRPr="0050528A">
              <w:rPr>
                <w:sz w:val="22"/>
              </w:rPr>
              <w:t>15</w:t>
            </w:r>
          </w:p>
        </w:tc>
        <w:tc>
          <w:tcPr>
            <w:tcW w:w="1096" w:type="pct"/>
            <w:tcBorders>
              <w:top w:val="single" w:sz="4" w:space="0" w:color="BFBFBF" w:themeColor="background1" w:themeShade="BF"/>
              <w:bottom w:val="single" w:sz="4" w:space="0" w:color="BFBFBF" w:themeColor="background1" w:themeShade="BF"/>
            </w:tcBorders>
            <w:vAlign w:val="center"/>
          </w:tcPr>
          <w:p w:rsidR="002817CF" w:rsidRPr="004D4ED4" w:rsidRDefault="002817CF" w:rsidP="00E443C1">
            <w:pPr>
              <w:spacing w:line="276" w:lineRule="auto"/>
              <w:jc w:val="right"/>
              <w:rPr>
                <w:b/>
                <w:color w:val="000000"/>
                <w:sz w:val="22"/>
              </w:rPr>
            </w:pPr>
            <w:r w:rsidRPr="004D4ED4">
              <w:rPr>
                <w:b/>
                <w:color w:val="000000"/>
                <w:sz w:val="22"/>
              </w:rPr>
              <w:t>6</w:t>
            </w:r>
          </w:p>
        </w:tc>
      </w:tr>
      <w:tr w:rsidR="002817CF" w:rsidRPr="0050528A" w:rsidTr="008634AE">
        <w:trPr>
          <w:jc w:val="center"/>
        </w:trPr>
        <w:tc>
          <w:tcPr>
            <w:tcW w:w="1872" w:type="pct"/>
            <w:tcBorders>
              <w:top w:val="single" w:sz="4" w:space="0" w:color="BFBFBF" w:themeColor="background1" w:themeShade="BF"/>
              <w:bottom w:val="single" w:sz="4" w:space="0" w:color="BFBFBF" w:themeColor="background1" w:themeShade="BF"/>
            </w:tcBorders>
            <w:vAlign w:val="center"/>
          </w:tcPr>
          <w:p w:rsidR="002817CF" w:rsidRPr="0050528A" w:rsidRDefault="002817CF" w:rsidP="0050528A">
            <w:pPr>
              <w:spacing w:line="276" w:lineRule="auto"/>
              <w:rPr>
                <w:sz w:val="22"/>
              </w:rPr>
            </w:pPr>
            <w:r w:rsidRPr="0050528A">
              <w:rPr>
                <w:sz w:val="22"/>
              </w:rPr>
              <w:t># local misassemblies</w:t>
            </w:r>
          </w:p>
        </w:tc>
        <w:tc>
          <w:tcPr>
            <w:tcW w:w="1161" w:type="pct"/>
            <w:tcBorders>
              <w:top w:val="single" w:sz="4" w:space="0" w:color="BFBFBF" w:themeColor="background1" w:themeShade="BF"/>
              <w:bottom w:val="single" w:sz="4" w:space="0" w:color="BFBFBF" w:themeColor="background1" w:themeShade="BF"/>
            </w:tcBorders>
            <w:vAlign w:val="center"/>
          </w:tcPr>
          <w:p w:rsidR="002817CF" w:rsidRPr="004D4ED4" w:rsidRDefault="002817CF" w:rsidP="0050528A">
            <w:pPr>
              <w:spacing w:line="276" w:lineRule="auto"/>
              <w:jc w:val="right"/>
              <w:rPr>
                <w:b/>
                <w:sz w:val="22"/>
              </w:rPr>
            </w:pPr>
            <w:r w:rsidRPr="004D4ED4">
              <w:rPr>
                <w:b/>
                <w:sz w:val="22"/>
              </w:rPr>
              <w:t>76</w:t>
            </w:r>
          </w:p>
        </w:tc>
        <w:tc>
          <w:tcPr>
            <w:tcW w:w="871" w:type="pct"/>
            <w:tcBorders>
              <w:top w:val="single" w:sz="4" w:space="0" w:color="BFBFBF" w:themeColor="background1" w:themeShade="BF"/>
              <w:bottom w:val="single" w:sz="4" w:space="0" w:color="BFBFBF" w:themeColor="background1" w:themeShade="BF"/>
            </w:tcBorders>
            <w:shd w:val="clear" w:color="auto" w:fill="auto"/>
            <w:vAlign w:val="center"/>
          </w:tcPr>
          <w:p w:rsidR="002817CF" w:rsidRPr="004D4ED4" w:rsidRDefault="002817CF" w:rsidP="0050528A">
            <w:pPr>
              <w:spacing w:line="276" w:lineRule="auto"/>
              <w:jc w:val="right"/>
              <w:rPr>
                <w:b/>
                <w:sz w:val="22"/>
              </w:rPr>
            </w:pPr>
            <w:r w:rsidRPr="004D4ED4">
              <w:rPr>
                <w:b/>
                <w:sz w:val="22"/>
              </w:rPr>
              <w:t>76</w:t>
            </w:r>
          </w:p>
        </w:tc>
        <w:tc>
          <w:tcPr>
            <w:tcW w:w="1096" w:type="pct"/>
            <w:tcBorders>
              <w:top w:val="single" w:sz="4" w:space="0" w:color="BFBFBF" w:themeColor="background1" w:themeShade="BF"/>
              <w:bottom w:val="single" w:sz="4" w:space="0" w:color="BFBFBF" w:themeColor="background1" w:themeShade="BF"/>
            </w:tcBorders>
            <w:vAlign w:val="center"/>
          </w:tcPr>
          <w:p w:rsidR="002817CF" w:rsidRPr="00E443C1" w:rsidRDefault="002817CF" w:rsidP="00E443C1">
            <w:pPr>
              <w:spacing w:line="276" w:lineRule="auto"/>
              <w:jc w:val="right"/>
              <w:rPr>
                <w:color w:val="000000"/>
                <w:sz w:val="22"/>
              </w:rPr>
            </w:pPr>
            <w:r w:rsidRPr="00E443C1">
              <w:rPr>
                <w:color w:val="000000"/>
                <w:sz w:val="22"/>
              </w:rPr>
              <w:t>81</w:t>
            </w:r>
          </w:p>
        </w:tc>
      </w:tr>
      <w:tr w:rsidR="002817CF" w:rsidRPr="0050528A" w:rsidTr="008634AE">
        <w:trPr>
          <w:jc w:val="center"/>
        </w:trPr>
        <w:tc>
          <w:tcPr>
            <w:tcW w:w="1872" w:type="pct"/>
            <w:tcBorders>
              <w:top w:val="single" w:sz="4" w:space="0" w:color="BFBFBF" w:themeColor="background1" w:themeShade="BF"/>
              <w:bottom w:val="single" w:sz="4" w:space="0" w:color="BFBFBF" w:themeColor="background1" w:themeShade="BF"/>
            </w:tcBorders>
            <w:vAlign w:val="center"/>
          </w:tcPr>
          <w:p w:rsidR="002817CF" w:rsidRPr="0050528A" w:rsidRDefault="00322856" w:rsidP="0050528A">
            <w:pPr>
              <w:spacing w:line="276" w:lineRule="auto"/>
              <w:rPr>
                <w:sz w:val="22"/>
              </w:rPr>
            </w:pPr>
            <w:r>
              <w:rPr>
                <w:sz w:val="22"/>
              </w:rPr>
              <w:t>#</w:t>
            </w:r>
            <w:r w:rsidR="002817CF">
              <w:rPr>
                <w:sz w:val="22"/>
              </w:rPr>
              <w:t xml:space="preserve"> </w:t>
            </w:r>
            <w:r w:rsidR="002817CF" w:rsidRPr="0050528A">
              <w:rPr>
                <w:sz w:val="22"/>
              </w:rPr>
              <w:t>unaligned contigs</w:t>
            </w:r>
          </w:p>
        </w:tc>
        <w:tc>
          <w:tcPr>
            <w:tcW w:w="1161"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2817CF" w:rsidRPr="004D4ED4" w:rsidRDefault="002817CF" w:rsidP="0050528A">
            <w:pPr>
              <w:spacing w:line="276" w:lineRule="auto"/>
              <w:jc w:val="right"/>
              <w:rPr>
                <w:b/>
                <w:sz w:val="22"/>
              </w:rPr>
            </w:pPr>
            <w:r w:rsidRPr="004D4ED4">
              <w:rPr>
                <w:b/>
                <w:sz w:val="22"/>
              </w:rPr>
              <w:t>1</w:t>
            </w:r>
          </w:p>
        </w:tc>
        <w:tc>
          <w:tcPr>
            <w:tcW w:w="871"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2817CF" w:rsidRPr="00360131" w:rsidRDefault="00360131" w:rsidP="0050528A">
            <w:pPr>
              <w:spacing w:line="276" w:lineRule="auto"/>
              <w:jc w:val="right"/>
              <w:rPr>
                <w:sz w:val="22"/>
              </w:rPr>
            </w:pPr>
            <w:r w:rsidRPr="00360131">
              <w:rPr>
                <w:sz w:val="22"/>
              </w:rPr>
              <w:t>2</w:t>
            </w:r>
          </w:p>
        </w:tc>
        <w:tc>
          <w:tcPr>
            <w:tcW w:w="1096" w:type="pct"/>
            <w:tcBorders>
              <w:top w:val="single" w:sz="4" w:space="0" w:color="BFBFBF" w:themeColor="background1" w:themeShade="BF"/>
              <w:bottom w:val="single" w:sz="4" w:space="0" w:color="BFBFBF" w:themeColor="background1" w:themeShade="BF"/>
            </w:tcBorders>
            <w:vAlign w:val="center"/>
          </w:tcPr>
          <w:p w:rsidR="002817CF" w:rsidRPr="00E443C1" w:rsidRDefault="002817CF" w:rsidP="004D4ED4">
            <w:pPr>
              <w:spacing w:line="276" w:lineRule="auto"/>
              <w:jc w:val="right"/>
              <w:rPr>
                <w:b/>
                <w:color w:val="000000"/>
                <w:sz w:val="22"/>
              </w:rPr>
            </w:pPr>
            <w:r>
              <w:rPr>
                <w:b/>
                <w:color w:val="000000"/>
                <w:sz w:val="22"/>
              </w:rPr>
              <w:t>1</w:t>
            </w:r>
          </w:p>
        </w:tc>
      </w:tr>
      <w:tr w:rsidR="002817CF" w:rsidRPr="0050528A" w:rsidTr="008634AE">
        <w:trPr>
          <w:jc w:val="center"/>
        </w:trPr>
        <w:tc>
          <w:tcPr>
            <w:tcW w:w="1872" w:type="pct"/>
            <w:tcBorders>
              <w:top w:val="single" w:sz="4" w:space="0" w:color="BFBFBF" w:themeColor="background1" w:themeShade="BF"/>
              <w:bottom w:val="single" w:sz="4" w:space="0" w:color="BFBFBF" w:themeColor="background1" w:themeShade="BF"/>
            </w:tcBorders>
            <w:vAlign w:val="center"/>
          </w:tcPr>
          <w:p w:rsidR="002817CF" w:rsidRPr="0050528A" w:rsidRDefault="002817CF" w:rsidP="0050528A">
            <w:pPr>
              <w:spacing w:line="276" w:lineRule="auto"/>
              <w:rPr>
                <w:sz w:val="22"/>
              </w:rPr>
            </w:pPr>
            <w:r w:rsidRPr="0050528A">
              <w:rPr>
                <w:sz w:val="22"/>
              </w:rPr>
              <w:t>Genome fraction (%)</w:t>
            </w:r>
          </w:p>
        </w:tc>
        <w:tc>
          <w:tcPr>
            <w:tcW w:w="1161"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2817CF" w:rsidRPr="00F872C7" w:rsidRDefault="002817CF" w:rsidP="0050528A">
            <w:pPr>
              <w:spacing w:line="276" w:lineRule="auto"/>
              <w:jc w:val="right"/>
              <w:rPr>
                <w:b/>
                <w:sz w:val="22"/>
              </w:rPr>
            </w:pPr>
            <w:r w:rsidRPr="00F872C7">
              <w:rPr>
                <w:b/>
                <w:sz w:val="22"/>
              </w:rPr>
              <w:t>99.0</w:t>
            </w:r>
          </w:p>
        </w:tc>
        <w:tc>
          <w:tcPr>
            <w:tcW w:w="871"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2817CF" w:rsidRPr="0050528A" w:rsidRDefault="002817CF" w:rsidP="0050528A">
            <w:pPr>
              <w:spacing w:line="276" w:lineRule="auto"/>
              <w:jc w:val="right"/>
              <w:rPr>
                <w:sz w:val="22"/>
              </w:rPr>
            </w:pPr>
            <w:r w:rsidRPr="0050528A">
              <w:rPr>
                <w:sz w:val="22"/>
              </w:rPr>
              <w:t>97.305</w:t>
            </w:r>
          </w:p>
        </w:tc>
        <w:tc>
          <w:tcPr>
            <w:tcW w:w="1096" w:type="pct"/>
            <w:tcBorders>
              <w:top w:val="single" w:sz="4" w:space="0" w:color="BFBFBF" w:themeColor="background1" w:themeShade="BF"/>
              <w:bottom w:val="single" w:sz="4" w:space="0" w:color="BFBFBF" w:themeColor="background1" w:themeShade="BF"/>
            </w:tcBorders>
            <w:vAlign w:val="center"/>
          </w:tcPr>
          <w:p w:rsidR="002817CF" w:rsidRPr="00E443C1" w:rsidRDefault="002817CF" w:rsidP="00E443C1">
            <w:pPr>
              <w:spacing w:line="276" w:lineRule="auto"/>
              <w:jc w:val="right"/>
              <w:rPr>
                <w:color w:val="000000"/>
                <w:sz w:val="22"/>
              </w:rPr>
            </w:pPr>
            <w:r w:rsidRPr="00E443C1">
              <w:rPr>
                <w:color w:val="000000"/>
                <w:sz w:val="22"/>
              </w:rPr>
              <w:t>97.517</w:t>
            </w:r>
          </w:p>
        </w:tc>
      </w:tr>
      <w:tr w:rsidR="002817CF" w:rsidRPr="0050528A" w:rsidTr="008634AE">
        <w:trPr>
          <w:jc w:val="center"/>
        </w:trPr>
        <w:tc>
          <w:tcPr>
            <w:tcW w:w="1872" w:type="pct"/>
            <w:tcBorders>
              <w:top w:val="single" w:sz="4" w:space="0" w:color="BFBFBF" w:themeColor="background1" w:themeShade="BF"/>
              <w:bottom w:val="single" w:sz="4" w:space="0" w:color="BFBFBF" w:themeColor="background1" w:themeShade="BF"/>
            </w:tcBorders>
            <w:vAlign w:val="center"/>
          </w:tcPr>
          <w:p w:rsidR="002817CF" w:rsidRPr="0050528A" w:rsidRDefault="002817CF" w:rsidP="0050528A">
            <w:pPr>
              <w:spacing w:line="276" w:lineRule="auto"/>
              <w:rPr>
                <w:sz w:val="22"/>
              </w:rPr>
            </w:pPr>
            <w:r>
              <w:rPr>
                <w:sz w:val="22"/>
              </w:rPr>
              <w:t>Duplication ratio</w:t>
            </w:r>
          </w:p>
        </w:tc>
        <w:tc>
          <w:tcPr>
            <w:tcW w:w="1161" w:type="pct"/>
            <w:tcBorders>
              <w:top w:val="single" w:sz="4" w:space="0" w:color="BFBFBF" w:themeColor="background1" w:themeShade="BF"/>
              <w:bottom w:val="single" w:sz="4" w:space="0" w:color="BFBFBF" w:themeColor="background1" w:themeShade="BF"/>
            </w:tcBorders>
            <w:shd w:val="clear" w:color="auto" w:fill="auto"/>
            <w:vAlign w:val="center"/>
          </w:tcPr>
          <w:p w:rsidR="002817CF" w:rsidRPr="00243AF1" w:rsidRDefault="002817CF" w:rsidP="0050528A">
            <w:pPr>
              <w:spacing w:line="276" w:lineRule="auto"/>
              <w:jc w:val="right"/>
              <w:rPr>
                <w:sz w:val="22"/>
              </w:rPr>
            </w:pPr>
            <w:r w:rsidRPr="00243AF1">
              <w:rPr>
                <w:sz w:val="22"/>
              </w:rPr>
              <w:t>1.0</w:t>
            </w:r>
          </w:p>
        </w:tc>
        <w:tc>
          <w:tcPr>
            <w:tcW w:w="871" w:type="pct"/>
            <w:tcBorders>
              <w:top w:val="single" w:sz="4" w:space="0" w:color="BFBFBF" w:themeColor="background1" w:themeShade="BF"/>
              <w:bottom w:val="single" w:sz="4" w:space="0" w:color="BFBFBF" w:themeColor="background1" w:themeShade="BF"/>
            </w:tcBorders>
            <w:shd w:val="clear" w:color="auto" w:fill="auto"/>
            <w:vAlign w:val="center"/>
          </w:tcPr>
          <w:p w:rsidR="002817CF" w:rsidRPr="004D4ED4" w:rsidRDefault="002817CF" w:rsidP="0050528A">
            <w:pPr>
              <w:spacing w:line="276" w:lineRule="auto"/>
              <w:jc w:val="right"/>
              <w:rPr>
                <w:b/>
                <w:sz w:val="22"/>
              </w:rPr>
            </w:pPr>
            <w:r w:rsidRPr="004D4ED4">
              <w:rPr>
                <w:b/>
                <w:sz w:val="22"/>
              </w:rPr>
              <w:t>1.009</w:t>
            </w:r>
          </w:p>
        </w:tc>
        <w:tc>
          <w:tcPr>
            <w:tcW w:w="1096" w:type="pct"/>
            <w:tcBorders>
              <w:top w:val="single" w:sz="4" w:space="0" w:color="BFBFBF" w:themeColor="background1" w:themeShade="BF"/>
              <w:bottom w:val="single" w:sz="4" w:space="0" w:color="BFBFBF" w:themeColor="background1" w:themeShade="BF"/>
            </w:tcBorders>
            <w:vAlign w:val="center"/>
          </w:tcPr>
          <w:p w:rsidR="002817CF" w:rsidRPr="00E443C1" w:rsidRDefault="002817CF" w:rsidP="00E443C1">
            <w:pPr>
              <w:spacing w:line="276" w:lineRule="auto"/>
              <w:jc w:val="right"/>
              <w:rPr>
                <w:color w:val="000000"/>
                <w:sz w:val="22"/>
              </w:rPr>
            </w:pPr>
            <w:r>
              <w:rPr>
                <w:color w:val="000000"/>
                <w:sz w:val="22"/>
              </w:rPr>
              <w:t>1.011</w:t>
            </w:r>
          </w:p>
        </w:tc>
      </w:tr>
      <w:tr w:rsidR="002817CF" w:rsidRPr="0050528A" w:rsidTr="008634AE">
        <w:trPr>
          <w:jc w:val="center"/>
        </w:trPr>
        <w:tc>
          <w:tcPr>
            <w:tcW w:w="1872" w:type="pct"/>
            <w:tcBorders>
              <w:top w:val="single" w:sz="4" w:space="0" w:color="BFBFBF" w:themeColor="background1" w:themeShade="BF"/>
              <w:bottom w:val="single" w:sz="12" w:space="0" w:color="BFBFBF" w:themeColor="background1" w:themeShade="BF"/>
            </w:tcBorders>
            <w:vAlign w:val="center"/>
          </w:tcPr>
          <w:p w:rsidR="002817CF" w:rsidRPr="0050528A" w:rsidRDefault="002817CF" w:rsidP="0050528A">
            <w:pPr>
              <w:spacing w:line="276" w:lineRule="auto"/>
              <w:rPr>
                <w:sz w:val="22"/>
              </w:rPr>
            </w:pPr>
            <w:r w:rsidRPr="0050528A">
              <w:rPr>
                <w:sz w:val="22"/>
              </w:rPr>
              <w:t># genes</w:t>
            </w:r>
          </w:p>
        </w:tc>
        <w:tc>
          <w:tcPr>
            <w:tcW w:w="1161" w:type="pct"/>
            <w:tcBorders>
              <w:top w:val="single" w:sz="4" w:space="0" w:color="BFBFBF" w:themeColor="background1" w:themeShade="BF"/>
              <w:bottom w:val="single" w:sz="12" w:space="0" w:color="BFBFBF" w:themeColor="background1" w:themeShade="BF"/>
            </w:tcBorders>
            <w:vAlign w:val="center"/>
          </w:tcPr>
          <w:p w:rsidR="002817CF" w:rsidRPr="0050528A" w:rsidRDefault="002817CF" w:rsidP="0050528A">
            <w:pPr>
              <w:spacing w:line="276" w:lineRule="auto"/>
              <w:jc w:val="right"/>
              <w:rPr>
                <w:sz w:val="22"/>
              </w:rPr>
            </w:pPr>
            <w:r>
              <w:rPr>
                <w:sz w:val="22"/>
              </w:rPr>
              <w:t>N/A</w:t>
            </w:r>
          </w:p>
        </w:tc>
        <w:tc>
          <w:tcPr>
            <w:tcW w:w="871" w:type="pct"/>
            <w:tcBorders>
              <w:top w:val="single" w:sz="4" w:space="0" w:color="BFBFBF" w:themeColor="background1" w:themeShade="BF"/>
              <w:bottom w:val="single" w:sz="12" w:space="0" w:color="BFBFBF" w:themeColor="background1" w:themeShade="BF"/>
            </w:tcBorders>
            <w:shd w:val="clear" w:color="auto" w:fill="auto"/>
            <w:vAlign w:val="center"/>
          </w:tcPr>
          <w:p w:rsidR="002817CF" w:rsidRPr="00E443C1" w:rsidRDefault="002817CF" w:rsidP="00DD62AC">
            <w:pPr>
              <w:spacing w:line="276" w:lineRule="auto"/>
              <w:jc w:val="right"/>
              <w:rPr>
                <w:sz w:val="22"/>
              </w:rPr>
            </w:pPr>
            <w:r w:rsidRPr="00E443C1">
              <w:rPr>
                <w:sz w:val="22"/>
              </w:rPr>
              <w:t>3</w:t>
            </w:r>
            <w:r>
              <w:rPr>
                <w:sz w:val="22"/>
              </w:rPr>
              <w:t xml:space="preserve"> </w:t>
            </w:r>
            <w:r w:rsidRPr="00E443C1">
              <w:rPr>
                <w:sz w:val="22"/>
              </w:rPr>
              <w:t>48</w:t>
            </w:r>
            <w:r>
              <w:rPr>
                <w:sz w:val="22"/>
              </w:rPr>
              <w:t>0</w:t>
            </w:r>
          </w:p>
        </w:tc>
        <w:tc>
          <w:tcPr>
            <w:tcW w:w="1096" w:type="pct"/>
            <w:tcBorders>
              <w:top w:val="single" w:sz="4" w:space="0" w:color="BFBFBF" w:themeColor="background1" w:themeShade="BF"/>
              <w:bottom w:val="single" w:sz="12" w:space="0" w:color="BFBFBF" w:themeColor="background1" w:themeShade="BF"/>
            </w:tcBorders>
            <w:vAlign w:val="center"/>
          </w:tcPr>
          <w:p w:rsidR="002817CF" w:rsidRPr="00E443C1" w:rsidRDefault="002817CF" w:rsidP="00DD62AC">
            <w:pPr>
              <w:spacing w:line="276" w:lineRule="auto"/>
              <w:jc w:val="right"/>
              <w:rPr>
                <w:b/>
                <w:color w:val="000000"/>
                <w:sz w:val="22"/>
              </w:rPr>
            </w:pPr>
            <w:r w:rsidRPr="00E443C1">
              <w:rPr>
                <w:b/>
                <w:color w:val="000000"/>
                <w:sz w:val="22"/>
              </w:rPr>
              <w:t>3</w:t>
            </w:r>
            <w:r>
              <w:rPr>
                <w:b/>
                <w:color w:val="000000"/>
                <w:sz w:val="22"/>
              </w:rPr>
              <w:t xml:space="preserve"> </w:t>
            </w:r>
            <w:r w:rsidRPr="00E443C1">
              <w:rPr>
                <w:b/>
                <w:color w:val="000000"/>
                <w:sz w:val="22"/>
              </w:rPr>
              <w:t>485</w:t>
            </w:r>
          </w:p>
        </w:tc>
      </w:tr>
    </w:tbl>
    <w:p w:rsidR="001F0E18" w:rsidRDefault="001F0E18">
      <w:pPr>
        <w:rPr>
          <w:lang w:val="en-US"/>
        </w:rPr>
      </w:pPr>
    </w:p>
    <w:p w:rsidR="00360131" w:rsidRPr="00360131" w:rsidRDefault="005D3AD9" w:rsidP="00360131">
      <w:pPr>
        <w:pStyle w:val="Caption"/>
        <w:keepNext/>
        <w:rPr>
          <w:sz w:val="24"/>
        </w:rPr>
      </w:pPr>
      <w:bookmarkStart w:id="890" w:name="_Toc393074584"/>
      <w:bookmarkStart w:id="891" w:name="_Toc393074746"/>
      <w:bookmarkStart w:id="892" w:name="_Toc393077948"/>
      <w:bookmarkStart w:id="893" w:name="_Toc393208984"/>
      <w:bookmarkStart w:id="894" w:name="_Toc393210895"/>
      <w:r>
        <w:rPr>
          <w:sz w:val="24"/>
        </w:rPr>
        <w:t>Table B</w:t>
      </w:r>
      <w:r w:rsidR="00360131" w:rsidRPr="00360131">
        <w:rPr>
          <w:sz w:val="24"/>
        </w:rPr>
        <w:t xml:space="preserve"> </w:t>
      </w:r>
      <w:r w:rsidR="00360131" w:rsidRPr="00360131">
        <w:rPr>
          <w:sz w:val="24"/>
        </w:rPr>
        <w:fldChar w:fldCharType="begin"/>
      </w:r>
      <w:r w:rsidR="00360131" w:rsidRPr="00360131">
        <w:rPr>
          <w:sz w:val="24"/>
        </w:rPr>
        <w:instrText xml:space="preserve"> SEQ Table_C \* ARABIC </w:instrText>
      </w:r>
      <w:r w:rsidR="00360131" w:rsidRPr="00360131">
        <w:rPr>
          <w:sz w:val="24"/>
        </w:rPr>
        <w:fldChar w:fldCharType="separate"/>
      </w:r>
      <w:r w:rsidR="00962059">
        <w:rPr>
          <w:noProof/>
          <w:sz w:val="24"/>
        </w:rPr>
        <w:t>13</w:t>
      </w:r>
      <w:r w:rsidR="00360131" w:rsidRPr="00360131">
        <w:rPr>
          <w:sz w:val="24"/>
        </w:rPr>
        <w:fldChar w:fldCharType="end"/>
      </w:r>
      <w:r w:rsidR="00360131" w:rsidRPr="00360131">
        <w:rPr>
          <w:sz w:val="24"/>
        </w:rPr>
        <w:t xml:space="preserve"> </w:t>
      </w:r>
      <w:r w:rsidR="004D0097" w:rsidRPr="004D0097">
        <w:rPr>
          <w:sz w:val="24"/>
        </w:rPr>
        <w:t xml:space="preserve">Comparison of contigs from </w:t>
      </w:r>
      <w:r w:rsidR="004D0097">
        <w:rPr>
          <w:sz w:val="24"/>
        </w:rPr>
        <w:t xml:space="preserve">SOAPdenovo </w:t>
      </w:r>
      <w:r w:rsidR="004D0097" w:rsidRPr="004D0097">
        <w:rPr>
          <w:sz w:val="24"/>
        </w:rPr>
        <w:t>runs on MiSeq data</w:t>
      </w:r>
      <w:bookmarkEnd w:id="890"/>
      <w:bookmarkEnd w:id="891"/>
      <w:bookmarkEnd w:id="892"/>
      <w:bookmarkEnd w:id="893"/>
      <w:bookmarkEnd w:id="894"/>
    </w:p>
    <w:p w:rsidR="00360131" w:rsidRDefault="00360131" w:rsidP="00360131">
      <w:r>
        <w:t>The values for the first column (GAGE-B supplementary table S7) are obtained from GAGE-Bs supplementary material, while the next column (GAGE-B assembly file) represents data computed by running assemblies on QUAST 2.2. The last column represents an assembly reproduced with MiSeq data using SOAPdenovo2 with GapCloser.</w:t>
      </w:r>
    </w:p>
    <w:tbl>
      <w:tblPr>
        <w:tblStyle w:val="TableGrid"/>
        <w:tblW w:w="6769"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368"/>
        <w:gridCol w:w="1488"/>
        <w:gridCol w:w="1509"/>
        <w:gridCol w:w="1404"/>
      </w:tblGrid>
      <w:tr w:rsidR="00C73E41" w:rsidRPr="003B4889" w:rsidTr="003B4889">
        <w:trPr>
          <w:jc w:val="center"/>
        </w:trPr>
        <w:tc>
          <w:tcPr>
            <w:tcW w:w="2368" w:type="dxa"/>
            <w:vMerge w:val="restart"/>
            <w:tcBorders>
              <w:top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73E41" w:rsidRPr="003B4889" w:rsidRDefault="00C73E41" w:rsidP="0098120D">
            <w:pPr>
              <w:spacing w:line="276" w:lineRule="auto"/>
              <w:rPr>
                <w:sz w:val="22"/>
              </w:rPr>
            </w:pPr>
            <w:r w:rsidRPr="003B4889">
              <w:rPr>
                <w:sz w:val="22"/>
              </w:rPr>
              <w:t>Assembly</w:t>
            </w:r>
          </w:p>
        </w:tc>
        <w:tc>
          <w:tcPr>
            <w:tcW w:w="4401" w:type="dxa"/>
            <w:gridSpan w:val="3"/>
            <w:tcBorders>
              <w:top w:val="single" w:sz="12" w:space="0" w:color="BFBFBF" w:themeColor="background1" w:themeShade="BF"/>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C73E41" w:rsidRPr="003B4889" w:rsidRDefault="00C73E41" w:rsidP="00C73E41">
            <w:pPr>
              <w:spacing w:line="276" w:lineRule="auto"/>
              <w:jc w:val="center"/>
              <w:rPr>
                <w:sz w:val="22"/>
              </w:rPr>
            </w:pPr>
            <w:r w:rsidRPr="003B4889">
              <w:rPr>
                <w:sz w:val="22"/>
              </w:rPr>
              <w:t>SOAPdenovo2  2.04</w:t>
            </w:r>
          </w:p>
        </w:tc>
      </w:tr>
      <w:tr w:rsidR="00C73E41" w:rsidRPr="003B4889" w:rsidTr="003B4889">
        <w:trPr>
          <w:jc w:val="center"/>
        </w:trPr>
        <w:tc>
          <w:tcPr>
            <w:tcW w:w="2368" w:type="dxa"/>
            <w:vMerge/>
            <w:tcBorders>
              <w:top w:val="nil"/>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73E41" w:rsidRPr="003B4889" w:rsidRDefault="00C73E41" w:rsidP="0098120D">
            <w:pPr>
              <w:spacing w:line="276" w:lineRule="auto"/>
              <w:rPr>
                <w:sz w:val="22"/>
              </w:rPr>
            </w:pPr>
          </w:p>
        </w:tc>
        <w:tc>
          <w:tcPr>
            <w:tcW w:w="2997" w:type="dxa"/>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73E41" w:rsidRPr="003B4889" w:rsidRDefault="00C73E41" w:rsidP="00C73E41">
            <w:pPr>
              <w:spacing w:line="276" w:lineRule="auto"/>
              <w:jc w:val="center"/>
              <w:rPr>
                <w:sz w:val="22"/>
              </w:rPr>
            </w:pPr>
            <w:r w:rsidRPr="003B4889">
              <w:rPr>
                <w:sz w:val="22"/>
              </w:rPr>
              <w:t>GAGE-B</w:t>
            </w:r>
          </w:p>
        </w:tc>
        <w:tc>
          <w:tcPr>
            <w:tcW w:w="1404" w:type="dxa"/>
            <w:vMerge w:val="restart"/>
            <w:tcBorders>
              <w:top w:val="single" w:sz="12" w:space="0" w:color="BFBFBF" w:themeColor="background1" w:themeShade="BF"/>
              <w:left w:val="single" w:sz="12" w:space="0" w:color="BFBFBF" w:themeColor="background1" w:themeShade="BF"/>
            </w:tcBorders>
            <w:shd w:val="clear" w:color="auto" w:fill="F2F2F2" w:themeFill="background1" w:themeFillShade="F2"/>
            <w:vAlign w:val="center"/>
          </w:tcPr>
          <w:p w:rsidR="00C73E41" w:rsidRPr="003B4889" w:rsidRDefault="00C73E41" w:rsidP="0098120D">
            <w:pPr>
              <w:spacing w:line="276" w:lineRule="auto"/>
              <w:jc w:val="right"/>
              <w:rPr>
                <w:sz w:val="22"/>
              </w:rPr>
            </w:pPr>
            <w:r w:rsidRPr="003B4889">
              <w:rPr>
                <w:sz w:val="22"/>
              </w:rPr>
              <w:t>Reproduced</w:t>
            </w:r>
          </w:p>
        </w:tc>
      </w:tr>
      <w:tr w:rsidR="00C73E41" w:rsidRPr="003B4889" w:rsidTr="008634AE">
        <w:trPr>
          <w:jc w:val="center"/>
        </w:trPr>
        <w:tc>
          <w:tcPr>
            <w:tcW w:w="2368" w:type="dxa"/>
            <w:vMerge/>
            <w:tcBorders>
              <w:top w:val="nil"/>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73E41" w:rsidRPr="003B4889" w:rsidRDefault="00C73E41" w:rsidP="0098120D">
            <w:pPr>
              <w:spacing w:line="276" w:lineRule="auto"/>
              <w:rPr>
                <w:sz w:val="22"/>
              </w:rPr>
            </w:pPr>
          </w:p>
        </w:tc>
        <w:tc>
          <w:tcPr>
            <w:tcW w:w="1488"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73E41" w:rsidRPr="003B4889" w:rsidRDefault="00C73E41" w:rsidP="0098120D">
            <w:pPr>
              <w:spacing w:line="276" w:lineRule="auto"/>
              <w:jc w:val="right"/>
              <w:rPr>
                <w:sz w:val="22"/>
              </w:rPr>
            </w:pPr>
            <w:r w:rsidRPr="003B4889">
              <w:rPr>
                <w:sz w:val="22"/>
              </w:rPr>
              <w:t>Supplementary table S7</w:t>
            </w:r>
          </w:p>
        </w:tc>
        <w:tc>
          <w:tcPr>
            <w:tcW w:w="1509"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73E41" w:rsidRPr="003B4889" w:rsidRDefault="00C73E41" w:rsidP="0098120D">
            <w:pPr>
              <w:spacing w:line="276" w:lineRule="auto"/>
              <w:jc w:val="right"/>
              <w:rPr>
                <w:sz w:val="22"/>
              </w:rPr>
            </w:pPr>
            <w:r w:rsidRPr="003B4889">
              <w:rPr>
                <w:sz w:val="22"/>
              </w:rPr>
              <w:t>Assembly file</w:t>
            </w:r>
          </w:p>
        </w:tc>
        <w:tc>
          <w:tcPr>
            <w:tcW w:w="1404" w:type="dxa"/>
            <w:vMerge/>
            <w:tcBorders>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C73E41" w:rsidRPr="003B4889" w:rsidRDefault="00C73E41" w:rsidP="0098120D">
            <w:pPr>
              <w:spacing w:line="276" w:lineRule="auto"/>
              <w:jc w:val="right"/>
              <w:rPr>
                <w:sz w:val="22"/>
              </w:rPr>
            </w:pPr>
          </w:p>
        </w:tc>
      </w:tr>
      <w:tr w:rsidR="00475641" w:rsidRPr="003B4889" w:rsidTr="008634AE">
        <w:trPr>
          <w:jc w:val="center"/>
        </w:trPr>
        <w:tc>
          <w:tcPr>
            <w:tcW w:w="2368" w:type="dxa"/>
            <w:tcBorders>
              <w:top w:val="single" w:sz="12" w:space="0" w:color="BFBFBF" w:themeColor="background1" w:themeShade="BF"/>
              <w:bottom w:val="single" w:sz="4" w:space="0" w:color="BFBFBF" w:themeColor="background1" w:themeShade="BF"/>
            </w:tcBorders>
            <w:vAlign w:val="center"/>
          </w:tcPr>
          <w:p w:rsidR="00475641" w:rsidRPr="003B4889" w:rsidRDefault="00475641" w:rsidP="0098120D">
            <w:pPr>
              <w:spacing w:line="276" w:lineRule="auto"/>
              <w:rPr>
                <w:sz w:val="22"/>
              </w:rPr>
            </w:pPr>
            <w:r w:rsidRPr="003B4889">
              <w:rPr>
                <w:sz w:val="22"/>
              </w:rPr>
              <w:t># contigs (&gt;= 200 bp)</w:t>
            </w:r>
          </w:p>
        </w:tc>
        <w:tc>
          <w:tcPr>
            <w:tcW w:w="1488" w:type="dxa"/>
            <w:tcBorders>
              <w:top w:val="single" w:sz="12" w:space="0" w:color="BFBFBF" w:themeColor="background1" w:themeShade="BF"/>
              <w:bottom w:val="single" w:sz="4" w:space="0" w:color="BFBFBF" w:themeColor="background1" w:themeShade="BF"/>
            </w:tcBorders>
            <w:vAlign w:val="center"/>
          </w:tcPr>
          <w:p w:rsidR="00475641" w:rsidRPr="003B4889" w:rsidRDefault="0098120D" w:rsidP="0098120D">
            <w:pPr>
              <w:spacing w:line="276" w:lineRule="auto"/>
              <w:jc w:val="right"/>
              <w:rPr>
                <w:b/>
                <w:sz w:val="22"/>
              </w:rPr>
            </w:pPr>
            <w:r w:rsidRPr="003B4889">
              <w:rPr>
                <w:b/>
                <w:sz w:val="22"/>
              </w:rPr>
              <w:t>244</w:t>
            </w:r>
          </w:p>
        </w:tc>
        <w:tc>
          <w:tcPr>
            <w:tcW w:w="1509" w:type="dxa"/>
            <w:tcBorders>
              <w:top w:val="single" w:sz="12" w:space="0" w:color="BFBFBF" w:themeColor="background1" w:themeShade="BF"/>
              <w:bottom w:val="single" w:sz="4" w:space="0" w:color="BFBFBF" w:themeColor="background1" w:themeShade="BF"/>
            </w:tcBorders>
            <w:vAlign w:val="center"/>
          </w:tcPr>
          <w:p w:rsidR="00475641" w:rsidRPr="003B4889" w:rsidRDefault="00475641" w:rsidP="0098120D">
            <w:pPr>
              <w:spacing w:line="276" w:lineRule="auto"/>
              <w:jc w:val="right"/>
              <w:rPr>
                <w:b/>
                <w:sz w:val="22"/>
              </w:rPr>
            </w:pPr>
            <w:r w:rsidRPr="003B4889">
              <w:rPr>
                <w:b/>
                <w:sz w:val="22"/>
              </w:rPr>
              <w:t>244</w:t>
            </w:r>
          </w:p>
        </w:tc>
        <w:tc>
          <w:tcPr>
            <w:tcW w:w="1404" w:type="dxa"/>
            <w:tcBorders>
              <w:top w:val="single" w:sz="12" w:space="0" w:color="BFBFBF" w:themeColor="background1" w:themeShade="BF"/>
              <w:bottom w:val="single" w:sz="4" w:space="0" w:color="BFBFBF" w:themeColor="background1" w:themeShade="BF"/>
            </w:tcBorders>
            <w:vAlign w:val="center"/>
          </w:tcPr>
          <w:p w:rsidR="00475641" w:rsidRPr="003B4889" w:rsidRDefault="00475641" w:rsidP="0098120D">
            <w:pPr>
              <w:spacing w:line="276" w:lineRule="auto"/>
              <w:jc w:val="right"/>
              <w:rPr>
                <w:sz w:val="22"/>
              </w:rPr>
            </w:pPr>
            <w:r w:rsidRPr="003B4889">
              <w:rPr>
                <w:sz w:val="22"/>
              </w:rPr>
              <w:t>439</w:t>
            </w:r>
          </w:p>
        </w:tc>
      </w:tr>
      <w:tr w:rsidR="00475641" w:rsidRPr="003B4889" w:rsidTr="008634AE">
        <w:trPr>
          <w:jc w:val="center"/>
        </w:trPr>
        <w:tc>
          <w:tcPr>
            <w:tcW w:w="2368" w:type="dxa"/>
            <w:tcBorders>
              <w:top w:val="single" w:sz="4" w:space="0" w:color="BFBFBF" w:themeColor="background1" w:themeShade="BF"/>
              <w:bottom w:val="single" w:sz="4" w:space="0" w:color="BFBFBF" w:themeColor="background1" w:themeShade="BF"/>
            </w:tcBorders>
            <w:vAlign w:val="center"/>
          </w:tcPr>
          <w:p w:rsidR="00475641" w:rsidRPr="003B4889" w:rsidRDefault="00475641" w:rsidP="0098120D">
            <w:pPr>
              <w:spacing w:line="276" w:lineRule="auto"/>
              <w:rPr>
                <w:sz w:val="22"/>
              </w:rPr>
            </w:pPr>
            <w:r w:rsidRPr="003B4889">
              <w:rPr>
                <w:sz w:val="22"/>
              </w:rPr>
              <w:t>N50</w:t>
            </w:r>
            <w:r w:rsidR="00C73E41" w:rsidRPr="003B4889">
              <w:rPr>
                <w:sz w:val="22"/>
              </w:rPr>
              <w:t xml:space="preserve"> (kb)</w:t>
            </w:r>
          </w:p>
        </w:tc>
        <w:tc>
          <w:tcPr>
            <w:tcW w:w="1488" w:type="dxa"/>
            <w:tcBorders>
              <w:top w:val="single" w:sz="4" w:space="0" w:color="BFBFBF" w:themeColor="background1" w:themeShade="BF"/>
              <w:bottom w:val="single" w:sz="4" w:space="0" w:color="BFBFBF" w:themeColor="background1" w:themeShade="BF"/>
            </w:tcBorders>
            <w:vAlign w:val="center"/>
          </w:tcPr>
          <w:p w:rsidR="00475641" w:rsidRPr="003B4889" w:rsidRDefault="0098120D" w:rsidP="0098120D">
            <w:pPr>
              <w:spacing w:line="276" w:lineRule="auto"/>
              <w:jc w:val="right"/>
              <w:rPr>
                <w:b/>
                <w:sz w:val="22"/>
              </w:rPr>
            </w:pPr>
            <w:r w:rsidRPr="003B4889">
              <w:rPr>
                <w:b/>
                <w:sz w:val="22"/>
              </w:rPr>
              <w:t>71</w:t>
            </w:r>
            <w:r w:rsidR="00C73E41" w:rsidRPr="003B4889">
              <w:rPr>
                <w:b/>
                <w:sz w:val="22"/>
              </w:rPr>
              <w:t>.4</w:t>
            </w:r>
          </w:p>
        </w:tc>
        <w:tc>
          <w:tcPr>
            <w:tcW w:w="1509" w:type="dxa"/>
            <w:tcBorders>
              <w:top w:val="single" w:sz="4" w:space="0" w:color="BFBFBF" w:themeColor="background1" w:themeShade="BF"/>
              <w:bottom w:val="single" w:sz="4" w:space="0" w:color="BFBFBF" w:themeColor="background1" w:themeShade="BF"/>
            </w:tcBorders>
            <w:vAlign w:val="center"/>
          </w:tcPr>
          <w:p w:rsidR="00475641" w:rsidRPr="003B4889" w:rsidRDefault="00475641" w:rsidP="0098120D">
            <w:pPr>
              <w:spacing w:line="276" w:lineRule="auto"/>
              <w:jc w:val="right"/>
              <w:rPr>
                <w:b/>
                <w:sz w:val="22"/>
              </w:rPr>
            </w:pPr>
            <w:r w:rsidRPr="003B4889">
              <w:rPr>
                <w:b/>
                <w:sz w:val="22"/>
              </w:rPr>
              <w:t>71</w:t>
            </w:r>
            <w:r w:rsidR="00C73E41" w:rsidRPr="003B4889">
              <w:rPr>
                <w:b/>
                <w:sz w:val="22"/>
              </w:rPr>
              <w:t>.4</w:t>
            </w:r>
          </w:p>
        </w:tc>
        <w:tc>
          <w:tcPr>
            <w:tcW w:w="1404" w:type="dxa"/>
            <w:tcBorders>
              <w:top w:val="single" w:sz="4" w:space="0" w:color="BFBFBF" w:themeColor="background1" w:themeShade="BF"/>
              <w:bottom w:val="single" w:sz="4" w:space="0" w:color="BFBFBF" w:themeColor="background1" w:themeShade="BF"/>
            </w:tcBorders>
            <w:vAlign w:val="center"/>
          </w:tcPr>
          <w:p w:rsidR="00475641" w:rsidRPr="003B4889" w:rsidRDefault="00475641" w:rsidP="0098120D">
            <w:pPr>
              <w:spacing w:line="276" w:lineRule="auto"/>
              <w:jc w:val="right"/>
              <w:rPr>
                <w:sz w:val="22"/>
              </w:rPr>
            </w:pPr>
            <w:r w:rsidRPr="003B4889">
              <w:rPr>
                <w:sz w:val="22"/>
              </w:rPr>
              <w:t>29</w:t>
            </w:r>
            <w:r w:rsidR="00C73E41" w:rsidRPr="003B4889">
              <w:rPr>
                <w:sz w:val="22"/>
              </w:rPr>
              <w:t>.6</w:t>
            </w:r>
          </w:p>
        </w:tc>
      </w:tr>
      <w:tr w:rsidR="00D25802" w:rsidRPr="003B4889" w:rsidTr="008634AE">
        <w:trPr>
          <w:jc w:val="center"/>
        </w:trPr>
        <w:tc>
          <w:tcPr>
            <w:tcW w:w="2368" w:type="dxa"/>
            <w:tcBorders>
              <w:top w:val="single" w:sz="4" w:space="0" w:color="BFBFBF" w:themeColor="background1" w:themeShade="BF"/>
              <w:bottom w:val="single" w:sz="4" w:space="0" w:color="BFBFBF" w:themeColor="background1" w:themeShade="BF"/>
            </w:tcBorders>
            <w:vAlign w:val="center"/>
          </w:tcPr>
          <w:p w:rsidR="00D25802" w:rsidRPr="003B4889" w:rsidRDefault="00D25802" w:rsidP="00D7479B">
            <w:pPr>
              <w:spacing w:line="276" w:lineRule="auto"/>
              <w:rPr>
                <w:sz w:val="22"/>
              </w:rPr>
            </w:pPr>
            <w:r w:rsidRPr="003B4889">
              <w:rPr>
                <w:sz w:val="22"/>
              </w:rPr>
              <w:t>NA50</w:t>
            </w:r>
            <w:r w:rsidR="00C73E41" w:rsidRPr="003B4889">
              <w:rPr>
                <w:sz w:val="22"/>
              </w:rPr>
              <w:t xml:space="preserve"> (kb)</w:t>
            </w:r>
          </w:p>
        </w:tc>
        <w:tc>
          <w:tcPr>
            <w:tcW w:w="1488"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D25802" w:rsidRPr="003B4889" w:rsidRDefault="00D25802" w:rsidP="00D7479B">
            <w:pPr>
              <w:spacing w:line="276" w:lineRule="auto"/>
              <w:jc w:val="right"/>
              <w:rPr>
                <w:sz w:val="22"/>
              </w:rPr>
            </w:pPr>
            <w:r w:rsidRPr="003B4889">
              <w:rPr>
                <w:sz w:val="22"/>
              </w:rPr>
              <w:t>65</w:t>
            </w:r>
            <w:r w:rsidR="00C73E41" w:rsidRPr="003B4889">
              <w:rPr>
                <w:sz w:val="22"/>
              </w:rPr>
              <w:t>.5</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D25802" w:rsidRPr="003B4889" w:rsidRDefault="00D25802" w:rsidP="00D7479B">
            <w:pPr>
              <w:spacing w:line="276" w:lineRule="auto"/>
              <w:jc w:val="right"/>
              <w:rPr>
                <w:b/>
                <w:sz w:val="22"/>
              </w:rPr>
            </w:pPr>
            <w:r w:rsidRPr="003B4889">
              <w:rPr>
                <w:b/>
                <w:sz w:val="22"/>
              </w:rPr>
              <w:t>71</w:t>
            </w:r>
            <w:r w:rsidR="00C73E41" w:rsidRPr="003B4889">
              <w:rPr>
                <w:b/>
                <w:sz w:val="22"/>
              </w:rPr>
              <w:t>.4</w:t>
            </w:r>
          </w:p>
        </w:tc>
        <w:tc>
          <w:tcPr>
            <w:tcW w:w="1404" w:type="dxa"/>
            <w:tcBorders>
              <w:top w:val="single" w:sz="4" w:space="0" w:color="BFBFBF" w:themeColor="background1" w:themeShade="BF"/>
              <w:bottom w:val="single" w:sz="4" w:space="0" w:color="BFBFBF" w:themeColor="background1" w:themeShade="BF"/>
            </w:tcBorders>
            <w:shd w:val="clear" w:color="auto" w:fill="auto"/>
            <w:vAlign w:val="center"/>
          </w:tcPr>
          <w:p w:rsidR="00D25802" w:rsidRPr="003B4889" w:rsidRDefault="00D25802" w:rsidP="00D7479B">
            <w:pPr>
              <w:spacing w:line="276" w:lineRule="auto"/>
              <w:jc w:val="right"/>
              <w:rPr>
                <w:sz w:val="22"/>
              </w:rPr>
            </w:pPr>
            <w:r w:rsidRPr="003B4889">
              <w:rPr>
                <w:sz w:val="22"/>
              </w:rPr>
              <w:t>29</w:t>
            </w:r>
            <w:r w:rsidR="00C73E41" w:rsidRPr="003B4889">
              <w:rPr>
                <w:sz w:val="22"/>
              </w:rPr>
              <w:t>.6</w:t>
            </w:r>
          </w:p>
        </w:tc>
      </w:tr>
      <w:tr w:rsidR="00475641" w:rsidRPr="003B4889" w:rsidTr="008634AE">
        <w:trPr>
          <w:jc w:val="center"/>
        </w:trPr>
        <w:tc>
          <w:tcPr>
            <w:tcW w:w="2368" w:type="dxa"/>
            <w:tcBorders>
              <w:top w:val="single" w:sz="4" w:space="0" w:color="BFBFBF" w:themeColor="background1" w:themeShade="BF"/>
              <w:bottom w:val="single" w:sz="4" w:space="0" w:color="BFBFBF" w:themeColor="background1" w:themeShade="BF"/>
            </w:tcBorders>
            <w:vAlign w:val="center"/>
          </w:tcPr>
          <w:p w:rsidR="00475641" w:rsidRPr="003B4889" w:rsidRDefault="00475641" w:rsidP="0098120D">
            <w:pPr>
              <w:spacing w:line="276" w:lineRule="auto"/>
              <w:rPr>
                <w:sz w:val="22"/>
              </w:rPr>
            </w:pPr>
            <w:r w:rsidRPr="003B4889">
              <w:rPr>
                <w:sz w:val="22"/>
              </w:rPr>
              <w:t># misassemblies</w:t>
            </w:r>
          </w:p>
        </w:tc>
        <w:tc>
          <w:tcPr>
            <w:tcW w:w="1488"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475641" w:rsidRPr="003B4889" w:rsidRDefault="0098120D" w:rsidP="0098120D">
            <w:pPr>
              <w:spacing w:line="276" w:lineRule="auto"/>
              <w:jc w:val="right"/>
              <w:rPr>
                <w:sz w:val="22"/>
              </w:rPr>
            </w:pPr>
            <w:r w:rsidRPr="003B4889">
              <w:rPr>
                <w:sz w:val="22"/>
              </w:rPr>
              <w:t>21</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475641" w:rsidRPr="003B4889" w:rsidRDefault="00475641" w:rsidP="0098120D">
            <w:pPr>
              <w:spacing w:line="276" w:lineRule="auto"/>
              <w:jc w:val="right"/>
              <w:rPr>
                <w:sz w:val="22"/>
              </w:rPr>
            </w:pPr>
            <w:r w:rsidRPr="003B4889">
              <w:rPr>
                <w:sz w:val="22"/>
              </w:rPr>
              <w:t>12</w:t>
            </w:r>
          </w:p>
        </w:tc>
        <w:tc>
          <w:tcPr>
            <w:tcW w:w="1404" w:type="dxa"/>
            <w:tcBorders>
              <w:top w:val="single" w:sz="4" w:space="0" w:color="BFBFBF" w:themeColor="background1" w:themeShade="BF"/>
              <w:bottom w:val="single" w:sz="4" w:space="0" w:color="BFBFBF" w:themeColor="background1" w:themeShade="BF"/>
            </w:tcBorders>
            <w:shd w:val="clear" w:color="auto" w:fill="auto"/>
            <w:vAlign w:val="center"/>
          </w:tcPr>
          <w:p w:rsidR="00475641" w:rsidRPr="003B4889" w:rsidRDefault="00475641" w:rsidP="0098120D">
            <w:pPr>
              <w:spacing w:line="276" w:lineRule="auto"/>
              <w:jc w:val="right"/>
              <w:rPr>
                <w:b/>
                <w:sz w:val="22"/>
              </w:rPr>
            </w:pPr>
            <w:r w:rsidRPr="003B4889">
              <w:rPr>
                <w:b/>
                <w:sz w:val="22"/>
              </w:rPr>
              <w:t>2</w:t>
            </w:r>
          </w:p>
        </w:tc>
      </w:tr>
      <w:tr w:rsidR="00475641" w:rsidRPr="003B4889" w:rsidTr="008634AE">
        <w:trPr>
          <w:jc w:val="center"/>
        </w:trPr>
        <w:tc>
          <w:tcPr>
            <w:tcW w:w="2368" w:type="dxa"/>
            <w:tcBorders>
              <w:top w:val="single" w:sz="4" w:space="0" w:color="BFBFBF" w:themeColor="background1" w:themeShade="BF"/>
              <w:bottom w:val="single" w:sz="4" w:space="0" w:color="BFBFBF" w:themeColor="background1" w:themeShade="BF"/>
            </w:tcBorders>
            <w:vAlign w:val="center"/>
          </w:tcPr>
          <w:p w:rsidR="00475641" w:rsidRPr="003B4889" w:rsidRDefault="00475641" w:rsidP="0098120D">
            <w:pPr>
              <w:spacing w:line="276" w:lineRule="auto"/>
              <w:rPr>
                <w:sz w:val="22"/>
              </w:rPr>
            </w:pPr>
            <w:r w:rsidRPr="003B4889">
              <w:rPr>
                <w:sz w:val="22"/>
              </w:rPr>
              <w:t># local misassemblies</w:t>
            </w:r>
          </w:p>
        </w:tc>
        <w:tc>
          <w:tcPr>
            <w:tcW w:w="1488"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475641" w:rsidRPr="003B4889" w:rsidRDefault="0098120D" w:rsidP="0098120D">
            <w:pPr>
              <w:spacing w:line="276" w:lineRule="auto"/>
              <w:jc w:val="right"/>
              <w:rPr>
                <w:sz w:val="22"/>
              </w:rPr>
            </w:pPr>
            <w:r w:rsidRPr="003B4889">
              <w:rPr>
                <w:sz w:val="22"/>
              </w:rPr>
              <w:t>48</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475641" w:rsidRPr="003B4889" w:rsidRDefault="00475641" w:rsidP="0098120D">
            <w:pPr>
              <w:spacing w:line="276" w:lineRule="auto"/>
              <w:jc w:val="right"/>
              <w:rPr>
                <w:sz w:val="22"/>
              </w:rPr>
            </w:pPr>
            <w:r w:rsidRPr="003B4889">
              <w:rPr>
                <w:sz w:val="22"/>
              </w:rPr>
              <w:t>44</w:t>
            </w:r>
          </w:p>
        </w:tc>
        <w:tc>
          <w:tcPr>
            <w:tcW w:w="1404" w:type="dxa"/>
            <w:tcBorders>
              <w:top w:val="single" w:sz="4" w:space="0" w:color="BFBFBF" w:themeColor="background1" w:themeShade="BF"/>
              <w:bottom w:val="single" w:sz="4" w:space="0" w:color="BFBFBF" w:themeColor="background1" w:themeShade="BF"/>
            </w:tcBorders>
            <w:vAlign w:val="center"/>
          </w:tcPr>
          <w:p w:rsidR="00475641" w:rsidRPr="003B4889" w:rsidRDefault="00475641" w:rsidP="0098120D">
            <w:pPr>
              <w:spacing w:line="276" w:lineRule="auto"/>
              <w:jc w:val="right"/>
              <w:rPr>
                <w:b/>
                <w:sz w:val="22"/>
              </w:rPr>
            </w:pPr>
            <w:r w:rsidRPr="003B4889">
              <w:rPr>
                <w:b/>
                <w:sz w:val="22"/>
              </w:rPr>
              <w:t>0</w:t>
            </w:r>
          </w:p>
        </w:tc>
      </w:tr>
      <w:tr w:rsidR="00475641" w:rsidRPr="003B4889" w:rsidTr="008634AE">
        <w:trPr>
          <w:jc w:val="center"/>
        </w:trPr>
        <w:tc>
          <w:tcPr>
            <w:tcW w:w="2368" w:type="dxa"/>
            <w:tcBorders>
              <w:top w:val="single" w:sz="4" w:space="0" w:color="BFBFBF" w:themeColor="background1" w:themeShade="BF"/>
              <w:bottom w:val="single" w:sz="4" w:space="0" w:color="BFBFBF" w:themeColor="background1" w:themeShade="BF"/>
            </w:tcBorders>
            <w:vAlign w:val="center"/>
          </w:tcPr>
          <w:p w:rsidR="00475641" w:rsidRPr="003B4889" w:rsidRDefault="00322856" w:rsidP="0098120D">
            <w:pPr>
              <w:spacing w:line="276" w:lineRule="auto"/>
              <w:rPr>
                <w:sz w:val="22"/>
              </w:rPr>
            </w:pPr>
            <w:r w:rsidRPr="003B4889">
              <w:rPr>
                <w:sz w:val="22"/>
              </w:rPr>
              <w:lastRenderedPageBreak/>
              <w:t>#</w:t>
            </w:r>
            <w:r w:rsidR="005711ED" w:rsidRPr="003B4889">
              <w:rPr>
                <w:sz w:val="22"/>
              </w:rPr>
              <w:t xml:space="preserve"> </w:t>
            </w:r>
            <w:r w:rsidR="00475641" w:rsidRPr="003B4889">
              <w:rPr>
                <w:sz w:val="22"/>
              </w:rPr>
              <w:t>unaligned contigs</w:t>
            </w:r>
          </w:p>
        </w:tc>
        <w:tc>
          <w:tcPr>
            <w:tcW w:w="1488"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475641" w:rsidRPr="003B4889" w:rsidRDefault="00DD62AC" w:rsidP="0098120D">
            <w:pPr>
              <w:spacing w:line="276" w:lineRule="auto"/>
              <w:jc w:val="right"/>
              <w:rPr>
                <w:sz w:val="22"/>
              </w:rPr>
            </w:pPr>
            <w:r w:rsidRPr="003B4889">
              <w:rPr>
                <w:sz w:val="22"/>
              </w:rPr>
              <w:t>4</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475641" w:rsidRPr="003B4889" w:rsidRDefault="00C73E41" w:rsidP="0098120D">
            <w:pPr>
              <w:spacing w:line="276" w:lineRule="auto"/>
              <w:jc w:val="right"/>
              <w:rPr>
                <w:sz w:val="22"/>
              </w:rPr>
            </w:pPr>
            <w:r w:rsidRPr="003B4889">
              <w:rPr>
                <w:sz w:val="22"/>
              </w:rPr>
              <w:t>5</w:t>
            </w:r>
          </w:p>
        </w:tc>
        <w:tc>
          <w:tcPr>
            <w:tcW w:w="1404" w:type="dxa"/>
            <w:tcBorders>
              <w:top w:val="single" w:sz="4" w:space="0" w:color="BFBFBF" w:themeColor="background1" w:themeShade="BF"/>
              <w:bottom w:val="single" w:sz="4" w:space="0" w:color="BFBFBF" w:themeColor="background1" w:themeShade="BF"/>
            </w:tcBorders>
            <w:vAlign w:val="center"/>
          </w:tcPr>
          <w:p w:rsidR="00475641" w:rsidRPr="003B4889" w:rsidRDefault="00DD62AC" w:rsidP="0098120D">
            <w:pPr>
              <w:spacing w:line="276" w:lineRule="auto"/>
              <w:jc w:val="right"/>
              <w:rPr>
                <w:b/>
                <w:sz w:val="22"/>
              </w:rPr>
            </w:pPr>
            <w:r w:rsidRPr="003B4889">
              <w:rPr>
                <w:b/>
                <w:sz w:val="22"/>
              </w:rPr>
              <w:t>2</w:t>
            </w:r>
          </w:p>
        </w:tc>
      </w:tr>
      <w:tr w:rsidR="00475641" w:rsidRPr="003B4889" w:rsidTr="008634AE">
        <w:trPr>
          <w:jc w:val="center"/>
        </w:trPr>
        <w:tc>
          <w:tcPr>
            <w:tcW w:w="2368" w:type="dxa"/>
            <w:tcBorders>
              <w:top w:val="single" w:sz="4" w:space="0" w:color="BFBFBF" w:themeColor="background1" w:themeShade="BF"/>
              <w:bottom w:val="single" w:sz="4" w:space="0" w:color="BFBFBF" w:themeColor="background1" w:themeShade="BF"/>
            </w:tcBorders>
            <w:vAlign w:val="center"/>
          </w:tcPr>
          <w:p w:rsidR="00475641" w:rsidRPr="003B4889" w:rsidRDefault="00475641" w:rsidP="0098120D">
            <w:pPr>
              <w:spacing w:line="276" w:lineRule="auto"/>
              <w:rPr>
                <w:sz w:val="22"/>
              </w:rPr>
            </w:pPr>
            <w:r w:rsidRPr="003B4889">
              <w:rPr>
                <w:sz w:val="22"/>
              </w:rPr>
              <w:t>Genome fraction (%)</w:t>
            </w:r>
          </w:p>
        </w:tc>
        <w:tc>
          <w:tcPr>
            <w:tcW w:w="1488"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475641" w:rsidRPr="003B4889" w:rsidRDefault="0098120D" w:rsidP="0098120D">
            <w:pPr>
              <w:spacing w:line="276" w:lineRule="auto"/>
              <w:jc w:val="right"/>
              <w:rPr>
                <w:b/>
                <w:sz w:val="22"/>
              </w:rPr>
            </w:pPr>
            <w:r w:rsidRPr="003B4889">
              <w:rPr>
                <w:b/>
                <w:sz w:val="22"/>
              </w:rPr>
              <w:t>99.3</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475641" w:rsidRPr="003B4889" w:rsidRDefault="00475641" w:rsidP="0098120D">
            <w:pPr>
              <w:spacing w:line="276" w:lineRule="auto"/>
              <w:jc w:val="right"/>
              <w:rPr>
                <w:sz w:val="22"/>
              </w:rPr>
            </w:pPr>
            <w:r w:rsidRPr="003B4889">
              <w:rPr>
                <w:sz w:val="22"/>
              </w:rPr>
              <w:t>96.940</w:t>
            </w:r>
          </w:p>
        </w:tc>
        <w:tc>
          <w:tcPr>
            <w:tcW w:w="1404" w:type="dxa"/>
            <w:tcBorders>
              <w:top w:val="single" w:sz="4" w:space="0" w:color="BFBFBF" w:themeColor="background1" w:themeShade="BF"/>
              <w:bottom w:val="single" w:sz="4" w:space="0" w:color="BFBFBF" w:themeColor="background1" w:themeShade="BF"/>
            </w:tcBorders>
            <w:shd w:val="clear" w:color="auto" w:fill="auto"/>
            <w:vAlign w:val="center"/>
          </w:tcPr>
          <w:p w:rsidR="00475641" w:rsidRPr="003B4889" w:rsidRDefault="00475641" w:rsidP="0098120D">
            <w:pPr>
              <w:spacing w:line="276" w:lineRule="auto"/>
              <w:jc w:val="right"/>
              <w:rPr>
                <w:sz w:val="22"/>
              </w:rPr>
            </w:pPr>
            <w:r w:rsidRPr="003B4889">
              <w:rPr>
                <w:sz w:val="22"/>
              </w:rPr>
              <w:t>96.230</w:t>
            </w:r>
          </w:p>
        </w:tc>
      </w:tr>
      <w:tr w:rsidR="00DD62AC" w:rsidRPr="003B4889" w:rsidTr="008634AE">
        <w:trPr>
          <w:jc w:val="center"/>
        </w:trPr>
        <w:tc>
          <w:tcPr>
            <w:tcW w:w="2368" w:type="dxa"/>
            <w:tcBorders>
              <w:top w:val="single" w:sz="4" w:space="0" w:color="BFBFBF" w:themeColor="background1" w:themeShade="BF"/>
              <w:bottom w:val="single" w:sz="4" w:space="0" w:color="BFBFBF" w:themeColor="background1" w:themeShade="BF"/>
            </w:tcBorders>
            <w:vAlign w:val="center"/>
          </w:tcPr>
          <w:p w:rsidR="00DD62AC" w:rsidRPr="003B4889" w:rsidRDefault="00DD62AC" w:rsidP="000B2695">
            <w:pPr>
              <w:spacing w:line="276" w:lineRule="auto"/>
              <w:rPr>
                <w:sz w:val="22"/>
              </w:rPr>
            </w:pPr>
            <w:r w:rsidRPr="003B4889">
              <w:rPr>
                <w:sz w:val="22"/>
              </w:rPr>
              <w:t>Duplication ratio</w:t>
            </w:r>
          </w:p>
        </w:tc>
        <w:tc>
          <w:tcPr>
            <w:tcW w:w="1488" w:type="dxa"/>
            <w:tcBorders>
              <w:top w:val="single" w:sz="4" w:space="0" w:color="BFBFBF" w:themeColor="background1" w:themeShade="BF"/>
              <w:bottom w:val="single" w:sz="4" w:space="0" w:color="BFBFBF" w:themeColor="background1" w:themeShade="BF"/>
            </w:tcBorders>
            <w:shd w:val="clear" w:color="auto" w:fill="auto"/>
            <w:vAlign w:val="center"/>
          </w:tcPr>
          <w:p w:rsidR="00DD62AC" w:rsidRPr="003B4889" w:rsidRDefault="00DD62AC" w:rsidP="000B2695">
            <w:pPr>
              <w:spacing w:line="276" w:lineRule="auto"/>
              <w:jc w:val="right"/>
              <w:rPr>
                <w:sz w:val="22"/>
              </w:rPr>
            </w:pPr>
            <w:r w:rsidRPr="003B4889">
              <w:rPr>
                <w:sz w:val="22"/>
              </w:rPr>
              <w:t>1.0</w:t>
            </w:r>
          </w:p>
        </w:tc>
        <w:tc>
          <w:tcPr>
            <w:tcW w:w="1509" w:type="dxa"/>
            <w:tcBorders>
              <w:top w:val="single" w:sz="4" w:space="0" w:color="BFBFBF" w:themeColor="background1" w:themeShade="BF"/>
              <w:bottom w:val="single" w:sz="4" w:space="0" w:color="BFBFBF" w:themeColor="background1" w:themeShade="BF"/>
            </w:tcBorders>
            <w:shd w:val="clear" w:color="auto" w:fill="auto"/>
            <w:vAlign w:val="center"/>
          </w:tcPr>
          <w:p w:rsidR="00DD62AC" w:rsidRPr="003B4889" w:rsidRDefault="00DD62AC" w:rsidP="000B2695">
            <w:pPr>
              <w:spacing w:line="276" w:lineRule="auto"/>
              <w:jc w:val="right"/>
              <w:rPr>
                <w:sz w:val="22"/>
              </w:rPr>
            </w:pPr>
            <w:r w:rsidRPr="003B4889">
              <w:rPr>
                <w:sz w:val="22"/>
              </w:rPr>
              <w:t>1.003</w:t>
            </w:r>
          </w:p>
        </w:tc>
        <w:tc>
          <w:tcPr>
            <w:tcW w:w="1404" w:type="dxa"/>
            <w:tcBorders>
              <w:top w:val="single" w:sz="4" w:space="0" w:color="BFBFBF" w:themeColor="background1" w:themeShade="BF"/>
              <w:bottom w:val="single" w:sz="4" w:space="0" w:color="BFBFBF" w:themeColor="background1" w:themeShade="BF"/>
            </w:tcBorders>
            <w:shd w:val="clear" w:color="auto" w:fill="auto"/>
            <w:vAlign w:val="center"/>
          </w:tcPr>
          <w:p w:rsidR="00DD62AC" w:rsidRPr="003B4889" w:rsidRDefault="00DD62AC" w:rsidP="000B2695">
            <w:pPr>
              <w:spacing w:line="276" w:lineRule="auto"/>
              <w:jc w:val="right"/>
              <w:rPr>
                <w:b/>
                <w:sz w:val="22"/>
              </w:rPr>
            </w:pPr>
            <w:r w:rsidRPr="003B4889">
              <w:rPr>
                <w:b/>
                <w:sz w:val="22"/>
              </w:rPr>
              <w:t>1.001</w:t>
            </w:r>
          </w:p>
        </w:tc>
      </w:tr>
      <w:tr w:rsidR="00D25802" w:rsidRPr="003B4889" w:rsidTr="008634AE">
        <w:trPr>
          <w:jc w:val="center"/>
        </w:trPr>
        <w:tc>
          <w:tcPr>
            <w:tcW w:w="2368" w:type="dxa"/>
            <w:tcBorders>
              <w:top w:val="single" w:sz="4" w:space="0" w:color="BFBFBF" w:themeColor="background1" w:themeShade="BF"/>
              <w:bottom w:val="single" w:sz="12" w:space="0" w:color="BFBFBF" w:themeColor="background1" w:themeShade="BF"/>
            </w:tcBorders>
            <w:vAlign w:val="center"/>
          </w:tcPr>
          <w:p w:rsidR="00D25802" w:rsidRPr="003B4889" w:rsidRDefault="00D25802" w:rsidP="00D7479B">
            <w:pPr>
              <w:spacing w:line="276" w:lineRule="auto"/>
              <w:rPr>
                <w:sz w:val="22"/>
              </w:rPr>
            </w:pPr>
            <w:r w:rsidRPr="003B4889">
              <w:rPr>
                <w:sz w:val="22"/>
              </w:rPr>
              <w:t># genes</w:t>
            </w:r>
          </w:p>
        </w:tc>
        <w:tc>
          <w:tcPr>
            <w:tcW w:w="1488" w:type="dxa"/>
            <w:tcBorders>
              <w:top w:val="single" w:sz="4" w:space="0" w:color="BFBFBF" w:themeColor="background1" w:themeShade="BF"/>
              <w:bottom w:val="single" w:sz="12" w:space="0" w:color="BFBFBF" w:themeColor="background1" w:themeShade="BF"/>
            </w:tcBorders>
            <w:vAlign w:val="center"/>
          </w:tcPr>
          <w:p w:rsidR="00D25802" w:rsidRPr="003B4889" w:rsidRDefault="00D8001E" w:rsidP="00D7479B">
            <w:pPr>
              <w:spacing w:line="276" w:lineRule="auto"/>
              <w:jc w:val="right"/>
              <w:rPr>
                <w:sz w:val="22"/>
              </w:rPr>
            </w:pPr>
            <w:r w:rsidRPr="003B4889">
              <w:rPr>
                <w:sz w:val="22"/>
              </w:rPr>
              <w:t>N/A</w:t>
            </w:r>
          </w:p>
        </w:tc>
        <w:tc>
          <w:tcPr>
            <w:tcW w:w="1509" w:type="dxa"/>
            <w:tcBorders>
              <w:top w:val="single" w:sz="4" w:space="0" w:color="BFBFBF" w:themeColor="background1" w:themeShade="BF"/>
              <w:bottom w:val="single" w:sz="12" w:space="0" w:color="BFBFBF" w:themeColor="background1" w:themeShade="BF"/>
            </w:tcBorders>
            <w:vAlign w:val="center"/>
          </w:tcPr>
          <w:p w:rsidR="00D25802" w:rsidRPr="003B4889" w:rsidRDefault="00D25802" w:rsidP="00DD62AC">
            <w:pPr>
              <w:spacing w:line="276" w:lineRule="auto"/>
              <w:jc w:val="right"/>
              <w:rPr>
                <w:b/>
                <w:sz w:val="22"/>
              </w:rPr>
            </w:pPr>
            <w:r w:rsidRPr="003B4889">
              <w:rPr>
                <w:b/>
                <w:sz w:val="22"/>
              </w:rPr>
              <w:t>3</w:t>
            </w:r>
            <w:r w:rsidR="00CA6E8F" w:rsidRPr="003B4889">
              <w:rPr>
                <w:b/>
                <w:sz w:val="22"/>
              </w:rPr>
              <w:t xml:space="preserve"> </w:t>
            </w:r>
            <w:r w:rsidR="00DD62AC" w:rsidRPr="003B4889">
              <w:rPr>
                <w:b/>
                <w:sz w:val="22"/>
              </w:rPr>
              <w:t>442</w:t>
            </w:r>
          </w:p>
        </w:tc>
        <w:tc>
          <w:tcPr>
            <w:tcW w:w="1404" w:type="dxa"/>
            <w:tcBorders>
              <w:top w:val="single" w:sz="4" w:space="0" w:color="BFBFBF" w:themeColor="background1" w:themeShade="BF"/>
              <w:bottom w:val="single" w:sz="12" w:space="0" w:color="BFBFBF" w:themeColor="background1" w:themeShade="BF"/>
            </w:tcBorders>
            <w:vAlign w:val="center"/>
          </w:tcPr>
          <w:p w:rsidR="00D25802" w:rsidRPr="003B4889" w:rsidRDefault="00D25802" w:rsidP="00DD62AC">
            <w:pPr>
              <w:spacing w:line="276" w:lineRule="auto"/>
              <w:jc w:val="right"/>
              <w:rPr>
                <w:sz w:val="22"/>
              </w:rPr>
            </w:pPr>
            <w:r w:rsidRPr="003B4889">
              <w:rPr>
                <w:sz w:val="22"/>
              </w:rPr>
              <w:t>3</w:t>
            </w:r>
            <w:r w:rsidR="00CA6E8F" w:rsidRPr="003B4889">
              <w:rPr>
                <w:sz w:val="22"/>
              </w:rPr>
              <w:t xml:space="preserve"> </w:t>
            </w:r>
            <w:r w:rsidR="00DD62AC" w:rsidRPr="003B4889">
              <w:rPr>
                <w:sz w:val="22"/>
              </w:rPr>
              <w:t>336</w:t>
            </w:r>
          </w:p>
        </w:tc>
      </w:tr>
    </w:tbl>
    <w:p w:rsidR="001F0E18" w:rsidRDefault="001F0E18">
      <w:pPr>
        <w:rPr>
          <w:lang w:val="en-US"/>
        </w:rPr>
      </w:pPr>
    </w:p>
    <w:p w:rsidR="00C73E41" w:rsidRPr="00C73E41" w:rsidRDefault="005D3AD9" w:rsidP="00C73E41">
      <w:pPr>
        <w:pStyle w:val="Caption"/>
        <w:keepNext/>
        <w:rPr>
          <w:sz w:val="24"/>
        </w:rPr>
      </w:pPr>
      <w:bookmarkStart w:id="895" w:name="_Toc393074585"/>
      <w:bookmarkStart w:id="896" w:name="_Toc393074747"/>
      <w:bookmarkStart w:id="897" w:name="_Toc393077949"/>
      <w:bookmarkStart w:id="898" w:name="_Toc393208985"/>
      <w:bookmarkStart w:id="899" w:name="_Toc393210896"/>
      <w:r>
        <w:rPr>
          <w:sz w:val="24"/>
        </w:rPr>
        <w:t>Table B</w:t>
      </w:r>
      <w:r w:rsidR="00C73E41" w:rsidRPr="00C73E41">
        <w:rPr>
          <w:sz w:val="24"/>
        </w:rPr>
        <w:t xml:space="preserve"> </w:t>
      </w:r>
      <w:r w:rsidR="00C73E41" w:rsidRPr="00C73E41">
        <w:rPr>
          <w:sz w:val="24"/>
        </w:rPr>
        <w:fldChar w:fldCharType="begin"/>
      </w:r>
      <w:r w:rsidR="00C73E41" w:rsidRPr="00C73E41">
        <w:rPr>
          <w:sz w:val="24"/>
        </w:rPr>
        <w:instrText xml:space="preserve"> SEQ Table_C \* ARABIC </w:instrText>
      </w:r>
      <w:r w:rsidR="00C73E41" w:rsidRPr="00C73E41">
        <w:rPr>
          <w:sz w:val="24"/>
        </w:rPr>
        <w:fldChar w:fldCharType="separate"/>
      </w:r>
      <w:r w:rsidR="00962059">
        <w:rPr>
          <w:noProof/>
          <w:sz w:val="24"/>
        </w:rPr>
        <w:t>14</w:t>
      </w:r>
      <w:r w:rsidR="00C73E41" w:rsidRPr="00C73E41">
        <w:rPr>
          <w:sz w:val="24"/>
        </w:rPr>
        <w:fldChar w:fldCharType="end"/>
      </w:r>
      <w:r w:rsidR="00C73E41" w:rsidRPr="00C73E41">
        <w:rPr>
          <w:sz w:val="24"/>
        </w:rPr>
        <w:t xml:space="preserve"> </w:t>
      </w:r>
      <w:r w:rsidR="004D0097">
        <w:rPr>
          <w:sz w:val="24"/>
        </w:rPr>
        <w:t>Comparison of scaffolds</w:t>
      </w:r>
      <w:r w:rsidR="004D0097" w:rsidRPr="004D0097">
        <w:rPr>
          <w:sz w:val="24"/>
        </w:rPr>
        <w:t xml:space="preserve"> from </w:t>
      </w:r>
      <w:r w:rsidR="004D0097">
        <w:rPr>
          <w:sz w:val="24"/>
        </w:rPr>
        <w:t xml:space="preserve">SOAPdenovo </w:t>
      </w:r>
      <w:r w:rsidR="004D0097" w:rsidRPr="004D0097">
        <w:rPr>
          <w:sz w:val="24"/>
        </w:rPr>
        <w:t>runs on MiSeq data</w:t>
      </w:r>
      <w:bookmarkEnd w:id="895"/>
      <w:bookmarkEnd w:id="896"/>
      <w:bookmarkEnd w:id="897"/>
      <w:bookmarkEnd w:id="898"/>
      <w:bookmarkEnd w:id="899"/>
    </w:p>
    <w:p w:rsidR="00C73E41" w:rsidRDefault="00C73E41" w:rsidP="00C73E41">
      <w:r>
        <w:t>The values for the first column (GAGE-B supplementary table S7) are obtained from GAGE-Bs supplementary material, while the next column (GAGE-B assembly file) represents data computed by running assemblies on QUAST 2.2. The last column represents an assembly reproduced with MiSeq data using SOAPdenovo2 with GapCloser.</w:t>
      </w:r>
    </w:p>
    <w:tbl>
      <w:tblPr>
        <w:tblStyle w:val="TableGrid"/>
        <w:tblW w:w="3768" w:type="pct"/>
        <w:jc w:val="center"/>
        <w:tblInd w:w="-743"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396"/>
        <w:gridCol w:w="1488"/>
        <w:gridCol w:w="1509"/>
        <w:gridCol w:w="1606"/>
      </w:tblGrid>
      <w:tr w:rsidR="00F76D03" w:rsidRPr="001715B9" w:rsidTr="00CA36F4">
        <w:trPr>
          <w:jc w:val="center"/>
        </w:trPr>
        <w:tc>
          <w:tcPr>
            <w:tcW w:w="1712" w:type="pct"/>
            <w:vMerge w:val="restart"/>
            <w:tcBorders>
              <w:top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F76D03" w:rsidRPr="001715B9" w:rsidRDefault="00F76D03" w:rsidP="001715B9">
            <w:pPr>
              <w:rPr>
                <w:sz w:val="22"/>
              </w:rPr>
            </w:pPr>
            <w:r w:rsidRPr="001715B9">
              <w:rPr>
                <w:sz w:val="22"/>
              </w:rPr>
              <w:t>Assembly</w:t>
            </w:r>
          </w:p>
        </w:tc>
        <w:tc>
          <w:tcPr>
            <w:tcW w:w="3288" w:type="pct"/>
            <w:gridSpan w:val="3"/>
            <w:tcBorders>
              <w:top w:val="single" w:sz="12" w:space="0" w:color="BFBFBF" w:themeColor="background1" w:themeShade="BF"/>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F76D03" w:rsidRPr="001715B9" w:rsidRDefault="00F76D03" w:rsidP="00F76D03">
            <w:pPr>
              <w:jc w:val="center"/>
              <w:rPr>
                <w:sz w:val="22"/>
              </w:rPr>
            </w:pPr>
            <w:r>
              <w:rPr>
                <w:sz w:val="22"/>
              </w:rPr>
              <w:t>SOAPdenovo2 2.04</w:t>
            </w:r>
          </w:p>
        </w:tc>
      </w:tr>
      <w:tr w:rsidR="00F76D03" w:rsidRPr="001715B9" w:rsidTr="00CA36F4">
        <w:trPr>
          <w:jc w:val="center"/>
        </w:trPr>
        <w:tc>
          <w:tcPr>
            <w:tcW w:w="1712" w:type="pct"/>
            <w:vMerge/>
            <w:tcBorders>
              <w:top w:val="nil"/>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F76D03" w:rsidRPr="001715B9" w:rsidRDefault="00F76D03" w:rsidP="001715B9">
            <w:pPr>
              <w:rPr>
                <w:sz w:val="22"/>
              </w:rPr>
            </w:pPr>
          </w:p>
        </w:tc>
        <w:tc>
          <w:tcPr>
            <w:tcW w:w="2141" w:type="pct"/>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F76D03" w:rsidRDefault="00F76D03" w:rsidP="00F76D03">
            <w:pPr>
              <w:jc w:val="center"/>
              <w:rPr>
                <w:sz w:val="22"/>
              </w:rPr>
            </w:pPr>
            <w:r>
              <w:rPr>
                <w:sz w:val="22"/>
              </w:rPr>
              <w:t>GAGE-B</w:t>
            </w:r>
          </w:p>
        </w:tc>
        <w:tc>
          <w:tcPr>
            <w:tcW w:w="1147" w:type="pct"/>
            <w:vMerge w:val="restart"/>
            <w:tcBorders>
              <w:top w:val="single" w:sz="12" w:space="0" w:color="BFBFBF" w:themeColor="background1" w:themeShade="BF"/>
              <w:left w:val="single" w:sz="12" w:space="0" w:color="BFBFBF" w:themeColor="background1" w:themeShade="BF"/>
            </w:tcBorders>
            <w:shd w:val="clear" w:color="auto" w:fill="F2F2F2" w:themeFill="background1" w:themeFillShade="F2"/>
            <w:vAlign w:val="center"/>
          </w:tcPr>
          <w:p w:rsidR="00F76D03" w:rsidRPr="001715B9" w:rsidRDefault="00F76D03" w:rsidP="001715B9">
            <w:pPr>
              <w:jc w:val="right"/>
              <w:rPr>
                <w:sz w:val="22"/>
              </w:rPr>
            </w:pPr>
            <w:r>
              <w:rPr>
                <w:sz w:val="22"/>
              </w:rPr>
              <w:t>Reproduced</w:t>
            </w:r>
          </w:p>
        </w:tc>
      </w:tr>
      <w:tr w:rsidR="00F76D03" w:rsidRPr="001715B9" w:rsidTr="008634AE">
        <w:trPr>
          <w:jc w:val="center"/>
        </w:trPr>
        <w:tc>
          <w:tcPr>
            <w:tcW w:w="1712" w:type="pct"/>
            <w:vMerge/>
            <w:tcBorders>
              <w:top w:val="nil"/>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F76D03" w:rsidRPr="001715B9" w:rsidRDefault="00F76D03" w:rsidP="001715B9">
            <w:pPr>
              <w:rPr>
                <w:sz w:val="22"/>
              </w:rPr>
            </w:pPr>
          </w:p>
        </w:tc>
        <w:tc>
          <w:tcPr>
            <w:tcW w:w="1063"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F76D03" w:rsidRPr="001715B9" w:rsidRDefault="00F76D03" w:rsidP="001715B9">
            <w:pPr>
              <w:jc w:val="right"/>
              <w:rPr>
                <w:sz w:val="22"/>
              </w:rPr>
            </w:pPr>
            <w:r>
              <w:rPr>
                <w:sz w:val="22"/>
              </w:rPr>
              <w:t>Supplementary table S7</w:t>
            </w:r>
          </w:p>
        </w:tc>
        <w:tc>
          <w:tcPr>
            <w:tcW w:w="1078"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F76D03" w:rsidRPr="001715B9" w:rsidRDefault="00F76D03" w:rsidP="001715B9">
            <w:pPr>
              <w:jc w:val="right"/>
              <w:rPr>
                <w:sz w:val="22"/>
              </w:rPr>
            </w:pPr>
            <w:r>
              <w:rPr>
                <w:sz w:val="22"/>
              </w:rPr>
              <w:t>Assembly file</w:t>
            </w:r>
          </w:p>
        </w:tc>
        <w:tc>
          <w:tcPr>
            <w:tcW w:w="1147" w:type="pct"/>
            <w:vMerge/>
            <w:tcBorders>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F76D03" w:rsidRPr="001715B9" w:rsidRDefault="00F76D03" w:rsidP="001715B9">
            <w:pPr>
              <w:jc w:val="right"/>
              <w:rPr>
                <w:sz w:val="22"/>
              </w:rPr>
            </w:pPr>
          </w:p>
        </w:tc>
      </w:tr>
      <w:tr w:rsidR="002817CF" w:rsidRPr="001715B9" w:rsidTr="008634AE">
        <w:trPr>
          <w:jc w:val="center"/>
        </w:trPr>
        <w:tc>
          <w:tcPr>
            <w:tcW w:w="1712" w:type="pct"/>
            <w:tcBorders>
              <w:top w:val="single" w:sz="12" w:space="0" w:color="BFBFBF" w:themeColor="background1" w:themeShade="BF"/>
              <w:bottom w:val="single" w:sz="4" w:space="0" w:color="BFBFBF" w:themeColor="background1" w:themeShade="BF"/>
            </w:tcBorders>
            <w:vAlign w:val="center"/>
          </w:tcPr>
          <w:p w:rsidR="002817CF" w:rsidRPr="001715B9" w:rsidRDefault="002817CF" w:rsidP="00D25802">
            <w:pPr>
              <w:rPr>
                <w:sz w:val="22"/>
              </w:rPr>
            </w:pPr>
            <w:r>
              <w:rPr>
                <w:sz w:val="22"/>
              </w:rPr>
              <w:t xml:space="preserve"># </w:t>
            </w:r>
            <w:r w:rsidRPr="001715B9">
              <w:rPr>
                <w:sz w:val="22"/>
              </w:rPr>
              <w:t>s</w:t>
            </w:r>
            <w:r>
              <w:rPr>
                <w:sz w:val="22"/>
              </w:rPr>
              <w:t xml:space="preserve">caffold </w:t>
            </w:r>
            <w:r w:rsidRPr="001715B9">
              <w:rPr>
                <w:sz w:val="22"/>
              </w:rPr>
              <w:t>(&gt;= 500 bp)</w:t>
            </w:r>
          </w:p>
        </w:tc>
        <w:tc>
          <w:tcPr>
            <w:tcW w:w="1063" w:type="pct"/>
            <w:tcBorders>
              <w:top w:val="single" w:sz="12" w:space="0" w:color="BFBFBF" w:themeColor="background1" w:themeShade="BF"/>
              <w:bottom w:val="single" w:sz="4" w:space="0" w:color="BFBFBF" w:themeColor="background1" w:themeShade="BF"/>
            </w:tcBorders>
            <w:vAlign w:val="center"/>
          </w:tcPr>
          <w:p w:rsidR="002817CF" w:rsidRPr="001715B9" w:rsidRDefault="002817CF" w:rsidP="001715B9">
            <w:pPr>
              <w:jc w:val="right"/>
              <w:rPr>
                <w:sz w:val="22"/>
              </w:rPr>
            </w:pPr>
            <w:r w:rsidRPr="00D66C92">
              <w:rPr>
                <w:b/>
                <w:sz w:val="22"/>
              </w:rPr>
              <w:t>165</w:t>
            </w:r>
          </w:p>
        </w:tc>
        <w:tc>
          <w:tcPr>
            <w:tcW w:w="1078" w:type="pct"/>
            <w:tcBorders>
              <w:top w:val="single" w:sz="12" w:space="0" w:color="BFBFBF" w:themeColor="background1" w:themeShade="BF"/>
              <w:bottom w:val="single" w:sz="4" w:space="0" w:color="BFBFBF" w:themeColor="background1" w:themeShade="BF"/>
            </w:tcBorders>
            <w:vAlign w:val="center"/>
          </w:tcPr>
          <w:p w:rsidR="002817CF" w:rsidRPr="00D66C92" w:rsidRDefault="002817CF" w:rsidP="001715B9">
            <w:pPr>
              <w:jc w:val="right"/>
              <w:rPr>
                <w:b/>
                <w:sz w:val="22"/>
              </w:rPr>
            </w:pPr>
            <w:r w:rsidRPr="00D66C92">
              <w:rPr>
                <w:b/>
                <w:sz w:val="22"/>
              </w:rPr>
              <w:t>165</w:t>
            </w:r>
          </w:p>
        </w:tc>
        <w:tc>
          <w:tcPr>
            <w:tcW w:w="1147" w:type="pct"/>
            <w:tcBorders>
              <w:top w:val="single" w:sz="12" w:space="0" w:color="BFBFBF" w:themeColor="background1" w:themeShade="BF"/>
              <w:bottom w:val="single" w:sz="4" w:space="0" w:color="BFBFBF" w:themeColor="background1" w:themeShade="BF"/>
            </w:tcBorders>
            <w:vAlign w:val="center"/>
          </w:tcPr>
          <w:p w:rsidR="002817CF" w:rsidRPr="001715B9" w:rsidRDefault="002817CF" w:rsidP="001715B9">
            <w:pPr>
              <w:jc w:val="right"/>
              <w:rPr>
                <w:sz w:val="22"/>
              </w:rPr>
            </w:pPr>
            <w:r w:rsidRPr="001715B9">
              <w:rPr>
                <w:sz w:val="22"/>
              </w:rPr>
              <w:t>166</w:t>
            </w:r>
          </w:p>
        </w:tc>
      </w:tr>
      <w:tr w:rsidR="002817CF" w:rsidRPr="001715B9" w:rsidTr="008634AE">
        <w:trPr>
          <w:jc w:val="center"/>
        </w:trPr>
        <w:tc>
          <w:tcPr>
            <w:tcW w:w="1712" w:type="pct"/>
            <w:tcBorders>
              <w:top w:val="single" w:sz="4" w:space="0" w:color="BFBFBF" w:themeColor="background1" w:themeShade="BF"/>
              <w:bottom w:val="single" w:sz="4" w:space="0" w:color="BFBFBF" w:themeColor="background1" w:themeShade="BF"/>
            </w:tcBorders>
            <w:vAlign w:val="center"/>
          </w:tcPr>
          <w:p w:rsidR="002817CF" w:rsidRPr="001715B9" w:rsidRDefault="002817CF" w:rsidP="001715B9">
            <w:pPr>
              <w:rPr>
                <w:sz w:val="22"/>
              </w:rPr>
            </w:pPr>
            <w:r w:rsidRPr="001715B9">
              <w:rPr>
                <w:sz w:val="22"/>
              </w:rPr>
              <w:t>N50</w:t>
            </w:r>
            <w:r w:rsidR="00C73E41">
              <w:rPr>
                <w:sz w:val="22"/>
              </w:rPr>
              <w:t xml:space="preserve"> (kb)</w:t>
            </w:r>
          </w:p>
        </w:tc>
        <w:tc>
          <w:tcPr>
            <w:tcW w:w="1063" w:type="pct"/>
            <w:tcBorders>
              <w:top w:val="single" w:sz="4" w:space="0" w:color="BFBFBF" w:themeColor="background1" w:themeShade="BF"/>
              <w:bottom w:val="single" w:sz="4" w:space="0" w:color="BFBFBF" w:themeColor="background1" w:themeShade="BF"/>
            </w:tcBorders>
            <w:vAlign w:val="center"/>
          </w:tcPr>
          <w:p w:rsidR="002817CF" w:rsidRPr="001715B9" w:rsidRDefault="00C73E41" w:rsidP="001715B9">
            <w:pPr>
              <w:jc w:val="right"/>
              <w:rPr>
                <w:sz w:val="22"/>
              </w:rPr>
            </w:pPr>
            <w:r>
              <w:rPr>
                <w:sz w:val="22"/>
              </w:rPr>
              <w:t>91.9</w:t>
            </w:r>
          </w:p>
        </w:tc>
        <w:tc>
          <w:tcPr>
            <w:tcW w:w="1078" w:type="pct"/>
            <w:tcBorders>
              <w:top w:val="single" w:sz="4" w:space="0" w:color="BFBFBF" w:themeColor="background1" w:themeShade="BF"/>
              <w:bottom w:val="single" w:sz="4" w:space="0" w:color="BFBFBF" w:themeColor="background1" w:themeShade="BF"/>
            </w:tcBorders>
            <w:vAlign w:val="center"/>
          </w:tcPr>
          <w:p w:rsidR="002817CF" w:rsidRPr="001715B9" w:rsidRDefault="002817CF" w:rsidP="001715B9">
            <w:pPr>
              <w:jc w:val="right"/>
              <w:rPr>
                <w:sz w:val="22"/>
              </w:rPr>
            </w:pPr>
            <w:r w:rsidRPr="001715B9">
              <w:rPr>
                <w:sz w:val="22"/>
              </w:rPr>
              <w:t>91</w:t>
            </w:r>
            <w:r w:rsidR="00C73E41">
              <w:rPr>
                <w:sz w:val="22"/>
              </w:rPr>
              <w:t>.9</w:t>
            </w:r>
          </w:p>
        </w:tc>
        <w:tc>
          <w:tcPr>
            <w:tcW w:w="1147" w:type="pct"/>
            <w:tcBorders>
              <w:top w:val="single" w:sz="4" w:space="0" w:color="BFBFBF" w:themeColor="background1" w:themeShade="BF"/>
              <w:bottom w:val="single" w:sz="4" w:space="0" w:color="BFBFBF" w:themeColor="background1" w:themeShade="BF"/>
            </w:tcBorders>
            <w:vAlign w:val="center"/>
          </w:tcPr>
          <w:p w:rsidR="002817CF" w:rsidRPr="002817CF" w:rsidRDefault="00C73E41" w:rsidP="001715B9">
            <w:pPr>
              <w:jc w:val="right"/>
              <w:rPr>
                <w:b/>
                <w:sz w:val="22"/>
              </w:rPr>
            </w:pPr>
            <w:r>
              <w:rPr>
                <w:b/>
                <w:sz w:val="22"/>
              </w:rPr>
              <w:t>92.1</w:t>
            </w:r>
          </w:p>
        </w:tc>
      </w:tr>
      <w:tr w:rsidR="002817CF" w:rsidRPr="001715B9" w:rsidTr="008634AE">
        <w:trPr>
          <w:jc w:val="center"/>
        </w:trPr>
        <w:tc>
          <w:tcPr>
            <w:tcW w:w="1712" w:type="pct"/>
            <w:tcBorders>
              <w:top w:val="single" w:sz="4" w:space="0" w:color="BFBFBF" w:themeColor="background1" w:themeShade="BF"/>
              <w:bottom w:val="single" w:sz="4" w:space="0" w:color="BFBFBF" w:themeColor="background1" w:themeShade="BF"/>
            </w:tcBorders>
            <w:vAlign w:val="center"/>
          </w:tcPr>
          <w:p w:rsidR="002817CF" w:rsidRPr="001715B9" w:rsidRDefault="002817CF" w:rsidP="00D7479B">
            <w:pPr>
              <w:rPr>
                <w:sz w:val="22"/>
              </w:rPr>
            </w:pPr>
            <w:r w:rsidRPr="001715B9">
              <w:rPr>
                <w:sz w:val="22"/>
              </w:rPr>
              <w:t>NA50</w:t>
            </w:r>
            <w:r w:rsidR="00C73E41">
              <w:rPr>
                <w:sz w:val="22"/>
              </w:rPr>
              <w:t xml:space="preserve"> (kb)</w:t>
            </w:r>
          </w:p>
        </w:tc>
        <w:tc>
          <w:tcPr>
            <w:tcW w:w="10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2817CF" w:rsidRPr="001715B9" w:rsidRDefault="00C73E41" w:rsidP="00D7479B">
            <w:pPr>
              <w:jc w:val="right"/>
              <w:rPr>
                <w:sz w:val="22"/>
              </w:rPr>
            </w:pPr>
            <w:r>
              <w:rPr>
                <w:sz w:val="22"/>
              </w:rPr>
              <w:t>89.9</w:t>
            </w:r>
          </w:p>
        </w:tc>
        <w:tc>
          <w:tcPr>
            <w:tcW w:w="1078"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2817CF" w:rsidRPr="001715B9" w:rsidRDefault="002817CF" w:rsidP="00D7479B">
            <w:pPr>
              <w:jc w:val="right"/>
              <w:rPr>
                <w:sz w:val="22"/>
              </w:rPr>
            </w:pPr>
            <w:r w:rsidRPr="001715B9">
              <w:rPr>
                <w:sz w:val="22"/>
              </w:rPr>
              <w:t>91</w:t>
            </w:r>
            <w:r w:rsidR="00C73E41">
              <w:rPr>
                <w:sz w:val="22"/>
              </w:rPr>
              <w:t>.9</w:t>
            </w:r>
          </w:p>
        </w:tc>
        <w:tc>
          <w:tcPr>
            <w:tcW w:w="1147" w:type="pct"/>
            <w:tcBorders>
              <w:top w:val="single" w:sz="4" w:space="0" w:color="BFBFBF" w:themeColor="background1" w:themeShade="BF"/>
              <w:bottom w:val="single" w:sz="4" w:space="0" w:color="BFBFBF" w:themeColor="background1" w:themeShade="BF"/>
            </w:tcBorders>
            <w:vAlign w:val="center"/>
          </w:tcPr>
          <w:p w:rsidR="002817CF" w:rsidRPr="001715B9" w:rsidRDefault="002817CF" w:rsidP="00D7479B">
            <w:pPr>
              <w:jc w:val="right"/>
              <w:rPr>
                <w:sz w:val="22"/>
              </w:rPr>
            </w:pPr>
            <w:r w:rsidRPr="00D66C92">
              <w:rPr>
                <w:b/>
                <w:sz w:val="22"/>
              </w:rPr>
              <w:t>92</w:t>
            </w:r>
            <w:r w:rsidR="00C73E41">
              <w:rPr>
                <w:b/>
                <w:sz w:val="22"/>
              </w:rPr>
              <w:t>.1</w:t>
            </w:r>
          </w:p>
        </w:tc>
      </w:tr>
      <w:tr w:rsidR="002817CF" w:rsidRPr="001715B9" w:rsidTr="008634AE">
        <w:trPr>
          <w:jc w:val="center"/>
        </w:trPr>
        <w:tc>
          <w:tcPr>
            <w:tcW w:w="1712" w:type="pct"/>
            <w:tcBorders>
              <w:top w:val="single" w:sz="4" w:space="0" w:color="BFBFBF" w:themeColor="background1" w:themeShade="BF"/>
              <w:bottom w:val="single" w:sz="4" w:space="0" w:color="BFBFBF" w:themeColor="background1" w:themeShade="BF"/>
            </w:tcBorders>
            <w:vAlign w:val="center"/>
          </w:tcPr>
          <w:p w:rsidR="002817CF" w:rsidRPr="001715B9" w:rsidRDefault="002817CF" w:rsidP="001715B9">
            <w:pPr>
              <w:rPr>
                <w:sz w:val="22"/>
              </w:rPr>
            </w:pPr>
            <w:r w:rsidRPr="001715B9">
              <w:rPr>
                <w:sz w:val="22"/>
              </w:rPr>
              <w:t># misassemblies</w:t>
            </w:r>
          </w:p>
        </w:tc>
        <w:tc>
          <w:tcPr>
            <w:tcW w:w="10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2817CF" w:rsidRPr="001715B9" w:rsidRDefault="002817CF" w:rsidP="001715B9">
            <w:pPr>
              <w:jc w:val="right"/>
              <w:rPr>
                <w:sz w:val="22"/>
              </w:rPr>
            </w:pPr>
            <w:r>
              <w:rPr>
                <w:sz w:val="22"/>
              </w:rPr>
              <w:t>24</w:t>
            </w:r>
          </w:p>
        </w:tc>
        <w:tc>
          <w:tcPr>
            <w:tcW w:w="1078"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2817CF" w:rsidRPr="001715B9" w:rsidRDefault="002817CF" w:rsidP="001715B9">
            <w:pPr>
              <w:jc w:val="right"/>
              <w:rPr>
                <w:sz w:val="22"/>
              </w:rPr>
            </w:pPr>
            <w:r w:rsidRPr="001715B9">
              <w:rPr>
                <w:sz w:val="22"/>
              </w:rPr>
              <w:t>14</w:t>
            </w:r>
          </w:p>
        </w:tc>
        <w:tc>
          <w:tcPr>
            <w:tcW w:w="1147" w:type="pct"/>
            <w:tcBorders>
              <w:top w:val="single" w:sz="4" w:space="0" w:color="BFBFBF" w:themeColor="background1" w:themeShade="BF"/>
              <w:bottom w:val="single" w:sz="4" w:space="0" w:color="BFBFBF" w:themeColor="background1" w:themeShade="BF"/>
            </w:tcBorders>
            <w:vAlign w:val="center"/>
          </w:tcPr>
          <w:p w:rsidR="002817CF" w:rsidRPr="002817CF" w:rsidRDefault="002817CF" w:rsidP="001715B9">
            <w:pPr>
              <w:jc w:val="right"/>
              <w:rPr>
                <w:b/>
                <w:sz w:val="22"/>
              </w:rPr>
            </w:pPr>
            <w:r w:rsidRPr="002817CF">
              <w:rPr>
                <w:b/>
                <w:sz w:val="22"/>
              </w:rPr>
              <w:t>6</w:t>
            </w:r>
          </w:p>
        </w:tc>
      </w:tr>
      <w:tr w:rsidR="002817CF" w:rsidRPr="001715B9" w:rsidTr="008634AE">
        <w:trPr>
          <w:jc w:val="center"/>
        </w:trPr>
        <w:tc>
          <w:tcPr>
            <w:tcW w:w="1712" w:type="pct"/>
            <w:tcBorders>
              <w:top w:val="single" w:sz="4" w:space="0" w:color="BFBFBF" w:themeColor="background1" w:themeShade="BF"/>
              <w:bottom w:val="single" w:sz="4" w:space="0" w:color="BFBFBF" w:themeColor="background1" w:themeShade="BF"/>
            </w:tcBorders>
            <w:vAlign w:val="center"/>
          </w:tcPr>
          <w:p w:rsidR="002817CF" w:rsidRPr="001715B9" w:rsidRDefault="002817CF" w:rsidP="001715B9">
            <w:pPr>
              <w:rPr>
                <w:sz w:val="22"/>
              </w:rPr>
            </w:pPr>
            <w:r w:rsidRPr="001715B9">
              <w:rPr>
                <w:sz w:val="22"/>
              </w:rPr>
              <w:t># local misassemblies</w:t>
            </w:r>
          </w:p>
        </w:tc>
        <w:tc>
          <w:tcPr>
            <w:tcW w:w="10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2817CF" w:rsidRPr="001715B9" w:rsidRDefault="002817CF" w:rsidP="001715B9">
            <w:pPr>
              <w:jc w:val="right"/>
              <w:rPr>
                <w:sz w:val="22"/>
              </w:rPr>
            </w:pPr>
            <w:r>
              <w:rPr>
                <w:sz w:val="22"/>
              </w:rPr>
              <w:t>80</w:t>
            </w:r>
          </w:p>
        </w:tc>
        <w:tc>
          <w:tcPr>
            <w:tcW w:w="1078"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2817CF" w:rsidRPr="002817CF" w:rsidRDefault="002817CF" w:rsidP="001715B9">
            <w:pPr>
              <w:jc w:val="right"/>
              <w:rPr>
                <w:b/>
                <w:sz w:val="22"/>
              </w:rPr>
            </w:pPr>
            <w:r w:rsidRPr="002817CF">
              <w:rPr>
                <w:b/>
                <w:sz w:val="22"/>
              </w:rPr>
              <w:t>77</w:t>
            </w:r>
          </w:p>
        </w:tc>
        <w:tc>
          <w:tcPr>
            <w:tcW w:w="1147" w:type="pct"/>
            <w:tcBorders>
              <w:top w:val="single" w:sz="4" w:space="0" w:color="BFBFBF" w:themeColor="background1" w:themeShade="BF"/>
              <w:bottom w:val="single" w:sz="4" w:space="0" w:color="BFBFBF" w:themeColor="background1" w:themeShade="BF"/>
            </w:tcBorders>
            <w:vAlign w:val="center"/>
          </w:tcPr>
          <w:p w:rsidR="002817CF" w:rsidRPr="001715B9" w:rsidRDefault="002817CF" w:rsidP="001715B9">
            <w:pPr>
              <w:jc w:val="right"/>
              <w:rPr>
                <w:sz w:val="22"/>
              </w:rPr>
            </w:pPr>
            <w:r w:rsidRPr="001715B9">
              <w:rPr>
                <w:sz w:val="22"/>
              </w:rPr>
              <w:t>111</w:t>
            </w:r>
          </w:p>
        </w:tc>
      </w:tr>
      <w:tr w:rsidR="002817CF" w:rsidRPr="001715B9" w:rsidTr="008634AE">
        <w:trPr>
          <w:jc w:val="center"/>
        </w:trPr>
        <w:tc>
          <w:tcPr>
            <w:tcW w:w="1712" w:type="pct"/>
            <w:tcBorders>
              <w:top w:val="single" w:sz="4" w:space="0" w:color="BFBFBF" w:themeColor="background1" w:themeShade="BF"/>
              <w:bottom w:val="single" w:sz="4" w:space="0" w:color="BFBFBF" w:themeColor="background1" w:themeShade="BF"/>
            </w:tcBorders>
            <w:vAlign w:val="center"/>
          </w:tcPr>
          <w:p w:rsidR="002817CF" w:rsidRPr="001715B9" w:rsidRDefault="00322856" w:rsidP="001715B9">
            <w:pPr>
              <w:rPr>
                <w:sz w:val="22"/>
              </w:rPr>
            </w:pPr>
            <w:r>
              <w:rPr>
                <w:sz w:val="22"/>
              </w:rPr>
              <w:t>#</w:t>
            </w:r>
            <w:r w:rsidR="002817CF" w:rsidRPr="001715B9">
              <w:rPr>
                <w:sz w:val="22"/>
              </w:rPr>
              <w:t xml:space="preserve"> unaligned contigs</w:t>
            </w:r>
          </w:p>
        </w:tc>
        <w:tc>
          <w:tcPr>
            <w:tcW w:w="10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2817CF" w:rsidRPr="00D66C92" w:rsidRDefault="002817CF" w:rsidP="00243AF1">
            <w:pPr>
              <w:jc w:val="right"/>
              <w:rPr>
                <w:b/>
                <w:sz w:val="22"/>
              </w:rPr>
            </w:pPr>
            <w:r>
              <w:rPr>
                <w:b/>
                <w:sz w:val="22"/>
              </w:rPr>
              <w:t>1</w:t>
            </w:r>
          </w:p>
        </w:tc>
        <w:tc>
          <w:tcPr>
            <w:tcW w:w="1078"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2817CF" w:rsidRPr="001715B9" w:rsidRDefault="00C73E41" w:rsidP="00243AF1">
            <w:pPr>
              <w:jc w:val="right"/>
              <w:rPr>
                <w:sz w:val="22"/>
              </w:rPr>
            </w:pPr>
            <w:r>
              <w:rPr>
                <w:sz w:val="22"/>
              </w:rPr>
              <w:t>4</w:t>
            </w:r>
          </w:p>
        </w:tc>
        <w:tc>
          <w:tcPr>
            <w:tcW w:w="1147" w:type="pct"/>
            <w:tcBorders>
              <w:top w:val="single" w:sz="4" w:space="0" w:color="BFBFBF" w:themeColor="background1" w:themeShade="BF"/>
              <w:bottom w:val="single" w:sz="4" w:space="0" w:color="BFBFBF" w:themeColor="background1" w:themeShade="BF"/>
            </w:tcBorders>
            <w:vAlign w:val="center"/>
          </w:tcPr>
          <w:p w:rsidR="002817CF" w:rsidRPr="001715B9" w:rsidRDefault="002817CF" w:rsidP="00243AF1">
            <w:pPr>
              <w:jc w:val="right"/>
              <w:rPr>
                <w:sz w:val="22"/>
              </w:rPr>
            </w:pPr>
            <w:r>
              <w:rPr>
                <w:sz w:val="22"/>
              </w:rPr>
              <w:t>2</w:t>
            </w:r>
          </w:p>
        </w:tc>
      </w:tr>
      <w:tr w:rsidR="002817CF" w:rsidRPr="001715B9" w:rsidTr="008634AE">
        <w:trPr>
          <w:jc w:val="center"/>
        </w:trPr>
        <w:tc>
          <w:tcPr>
            <w:tcW w:w="1712" w:type="pct"/>
            <w:tcBorders>
              <w:top w:val="single" w:sz="4" w:space="0" w:color="BFBFBF" w:themeColor="background1" w:themeShade="BF"/>
              <w:bottom w:val="single" w:sz="4" w:space="0" w:color="BFBFBF" w:themeColor="background1" w:themeShade="BF"/>
            </w:tcBorders>
            <w:vAlign w:val="center"/>
          </w:tcPr>
          <w:p w:rsidR="002817CF" w:rsidRPr="001715B9" w:rsidRDefault="002817CF" w:rsidP="001715B9">
            <w:pPr>
              <w:rPr>
                <w:sz w:val="22"/>
              </w:rPr>
            </w:pPr>
            <w:r w:rsidRPr="001715B9">
              <w:rPr>
                <w:sz w:val="22"/>
              </w:rPr>
              <w:t>Genome fraction (%)</w:t>
            </w:r>
          </w:p>
        </w:tc>
        <w:tc>
          <w:tcPr>
            <w:tcW w:w="10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2817CF" w:rsidRPr="001715B9" w:rsidRDefault="002817CF" w:rsidP="001715B9">
            <w:pPr>
              <w:jc w:val="right"/>
              <w:rPr>
                <w:sz w:val="22"/>
              </w:rPr>
            </w:pPr>
            <w:r w:rsidRPr="00D66C92">
              <w:rPr>
                <w:b/>
                <w:sz w:val="22"/>
              </w:rPr>
              <w:t>98.7</w:t>
            </w:r>
          </w:p>
        </w:tc>
        <w:tc>
          <w:tcPr>
            <w:tcW w:w="1078"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2817CF" w:rsidRPr="001715B9" w:rsidRDefault="002817CF" w:rsidP="001715B9">
            <w:pPr>
              <w:jc w:val="right"/>
              <w:rPr>
                <w:sz w:val="22"/>
              </w:rPr>
            </w:pPr>
            <w:r w:rsidRPr="001715B9">
              <w:rPr>
                <w:sz w:val="22"/>
              </w:rPr>
              <w:t>97.050</w:t>
            </w:r>
          </w:p>
        </w:tc>
        <w:tc>
          <w:tcPr>
            <w:tcW w:w="1147" w:type="pct"/>
            <w:tcBorders>
              <w:top w:val="single" w:sz="4" w:space="0" w:color="BFBFBF" w:themeColor="background1" w:themeShade="BF"/>
              <w:bottom w:val="single" w:sz="4" w:space="0" w:color="BFBFBF" w:themeColor="background1" w:themeShade="BF"/>
            </w:tcBorders>
            <w:shd w:val="clear" w:color="auto" w:fill="auto"/>
            <w:vAlign w:val="center"/>
          </w:tcPr>
          <w:p w:rsidR="002817CF" w:rsidRPr="001715B9" w:rsidRDefault="002817CF" w:rsidP="001715B9">
            <w:pPr>
              <w:jc w:val="right"/>
              <w:rPr>
                <w:sz w:val="22"/>
              </w:rPr>
            </w:pPr>
            <w:r w:rsidRPr="001715B9">
              <w:rPr>
                <w:sz w:val="22"/>
              </w:rPr>
              <w:t>97.068</w:t>
            </w:r>
          </w:p>
        </w:tc>
      </w:tr>
      <w:tr w:rsidR="00D8001E" w:rsidRPr="001715B9" w:rsidTr="008634AE">
        <w:trPr>
          <w:jc w:val="center"/>
        </w:trPr>
        <w:tc>
          <w:tcPr>
            <w:tcW w:w="1712" w:type="pct"/>
            <w:tcBorders>
              <w:top w:val="single" w:sz="4" w:space="0" w:color="BFBFBF" w:themeColor="background1" w:themeShade="BF"/>
              <w:bottom w:val="single" w:sz="4" w:space="0" w:color="BFBFBF" w:themeColor="background1" w:themeShade="BF"/>
            </w:tcBorders>
            <w:vAlign w:val="center"/>
          </w:tcPr>
          <w:p w:rsidR="00D8001E" w:rsidRPr="001715B9" w:rsidRDefault="00D8001E" w:rsidP="001715B9">
            <w:pPr>
              <w:rPr>
                <w:sz w:val="22"/>
              </w:rPr>
            </w:pPr>
            <w:r>
              <w:rPr>
                <w:sz w:val="22"/>
              </w:rPr>
              <w:t>Duplication ratio</w:t>
            </w:r>
          </w:p>
        </w:tc>
        <w:tc>
          <w:tcPr>
            <w:tcW w:w="1063" w:type="pct"/>
            <w:tcBorders>
              <w:top w:val="single" w:sz="4" w:space="0" w:color="BFBFBF" w:themeColor="background1" w:themeShade="BF"/>
              <w:bottom w:val="single" w:sz="4" w:space="0" w:color="BFBFBF" w:themeColor="background1" w:themeShade="BF"/>
            </w:tcBorders>
            <w:shd w:val="clear" w:color="auto" w:fill="auto"/>
            <w:vAlign w:val="center"/>
          </w:tcPr>
          <w:p w:rsidR="00D8001E" w:rsidRPr="000754C6" w:rsidRDefault="00D8001E" w:rsidP="006072F9">
            <w:pPr>
              <w:jc w:val="right"/>
              <w:rPr>
                <w:sz w:val="22"/>
              </w:rPr>
            </w:pPr>
            <w:r w:rsidRPr="000754C6">
              <w:rPr>
                <w:sz w:val="22"/>
              </w:rPr>
              <w:t>1.0</w:t>
            </w:r>
          </w:p>
        </w:tc>
        <w:tc>
          <w:tcPr>
            <w:tcW w:w="1078" w:type="pct"/>
            <w:tcBorders>
              <w:top w:val="single" w:sz="4" w:space="0" w:color="BFBFBF" w:themeColor="background1" w:themeShade="BF"/>
              <w:bottom w:val="single" w:sz="4" w:space="0" w:color="BFBFBF" w:themeColor="background1" w:themeShade="BF"/>
            </w:tcBorders>
            <w:shd w:val="clear" w:color="auto" w:fill="auto"/>
            <w:vAlign w:val="center"/>
          </w:tcPr>
          <w:p w:rsidR="00D8001E" w:rsidRPr="00FB53B4" w:rsidRDefault="00D8001E" w:rsidP="006072F9">
            <w:pPr>
              <w:jc w:val="right"/>
              <w:rPr>
                <w:b/>
                <w:sz w:val="22"/>
              </w:rPr>
            </w:pPr>
            <w:r w:rsidRPr="00FB53B4">
              <w:rPr>
                <w:b/>
                <w:sz w:val="22"/>
              </w:rPr>
              <w:t>1.005</w:t>
            </w:r>
          </w:p>
        </w:tc>
        <w:tc>
          <w:tcPr>
            <w:tcW w:w="1147" w:type="pct"/>
            <w:tcBorders>
              <w:top w:val="single" w:sz="4" w:space="0" w:color="BFBFBF" w:themeColor="background1" w:themeShade="BF"/>
              <w:bottom w:val="single" w:sz="4" w:space="0" w:color="BFBFBF" w:themeColor="background1" w:themeShade="BF"/>
            </w:tcBorders>
            <w:shd w:val="clear" w:color="auto" w:fill="auto"/>
            <w:vAlign w:val="center"/>
          </w:tcPr>
          <w:p w:rsidR="00D8001E" w:rsidRPr="00FB53B4" w:rsidRDefault="00D8001E" w:rsidP="006072F9">
            <w:pPr>
              <w:jc w:val="right"/>
              <w:rPr>
                <w:b/>
                <w:sz w:val="22"/>
              </w:rPr>
            </w:pPr>
            <w:r w:rsidRPr="00FB53B4">
              <w:rPr>
                <w:b/>
                <w:sz w:val="22"/>
              </w:rPr>
              <w:t>1.005</w:t>
            </w:r>
          </w:p>
        </w:tc>
      </w:tr>
      <w:tr w:rsidR="002817CF" w:rsidRPr="001715B9" w:rsidTr="008634AE">
        <w:trPr>
          <w:jc w:val="center"/>
        </w:trPr>
        <w:tc>
          <w:tcPr>
            <w:tcW w:w="1712" w:type="pct"/>
            <w:tcBorders>
              <w:top w:val="single" w:sz="4" w:space="0" w:color="BFBFBF" w:themeColor="background1" w:themeShade="BF"/>
              <w:bottom w:val="single" w:sz="12" w:space="0" w:color="BFBFBF" w:themeColor="background1" w:themeShade="BF"/>
            </w:tcBorders>
            <w:vAlign w:val="center"/>
          </w:tcPr>
          <w:p w:rsidR="002817CF" w:rsidRPr="001715B9" w:rsidRDefault="002817CF" w:rsidP="00243AF1">
            <w:pPr>
              <w:spacing w:line="276" w:lineRule="auto"/>
              <w:rPr>
                <w:sz w:val="22"/>
              </w:rPr>
            </w:pPr>
            <w:r w:rsidRPr="001715B9">
              <w:rPr>
                <w:sz w:val="22"/>
              </w:rPr>
              <w:t># genes</w:t>
            </w:r>
          </w:p>
        </w:tc>
        <w:tc>
          <w:tcPr>
            <w:tcW w:w="1063" w:type="pct"/>
            <w:tcBorders>
              <w:top w:val="single" w:sz="4" w:space="0" w:color="BFBFBF" w:themeColor="background1" w:themeShade="BF"/>
              <w:bottom w:val="single" w:sz="12" w:space="0" w:color="BFBFBF" w:themeColor="background1" w:themeShade="BF"/>
            </w:tcBorders>
            <w:vAlign w:val="center"/>
          </w:tcPr>
          <w:p w:rsidR="002817CF" w:rsidRPr="001715B9" w:rsidRDefault="002817CF" w:rsidP="00D7479B">
            <w:pPr>
              <w:jc w:val="right"/>
              <w:rPr>
                <w:sz w:val="22"/>
              </w:rPr>
            </w:pPr>
            <w:r>
              <w:rPr>
                <w:sz w:val="22"/>
              </w:rPr>
              <w:t>N/A</w:t>
            </w:r>
          </w:p>
        </w:tc>
        <w:tc>
          <w:tcPr>
            <w:tcW w:w="1078" w:type="pct"/>
            <w:tcBorders>
              <w:top w:val="single" w:sz="4" w:space="0" w:color="BFBFBF" w:themeColor="background1" w:themeShade="BF"/>
              <w:bottom w:val="single" w:sz="12" w:space="0" w:color="BFBFBF" w:themeColor="background1" w:themeShade="BF"/>
            </w:tcBorders>
            <w:vAlign w:val="center"/>
          </w:tcPr>
          <w:p w:rsidR="002817CF" w:rsidRPr="00D66C92" w:rsidRDefault="002817CF" w:rsidP="00243AF1">
            <w:pPr>
              <w:jc w:val="right"/>
              <w:rPr>
                <w:b/>
                <w:sz w:val="22"/>
              </w:rPr>
            </w:pPr>
            <w:r w:rsidRPr="00D66C92">
              <w:rPr>
                <w:b/>
                <w:sz w:val="22"/>
              </w:rPr>
              <w:t>3</w:t>
            </w:r>
            <w:r>
              <w:rPr>
                <w:b/>
                <w:sz w:val="22"/>
              </w:rPr>
              <w:t xml:space="preserve"> </w:t>
            </w:r>
            <w:r w:rsidRPr="00D66C92">
              <w:rPr>
                <w:b/>
                <w:sz w:val="22"/>
              </w:rPr>
              <w:t>443</w:t>
            </w:r>
          </w:p>
        </w:tc>
        <w:tc>
          <w:tcPr>
            <w:tcW w:w="1147" w:type="pct"/>
            <w:tcBorders>
              <w:top w:val="single" w:sz="4" w:space="0" w:color="BFBFBF" w:themeColor="background1" w:themeShade="BF"/>
              <w:bottom w:val="single" w:sz="12" w:space="0" w:color="BFBFBF" w:themeColor="background1" w:themeShade="BF"/>
            </w:tcBorders>
            <w:vAlign w:val="center"/>
          </w:tcPr>
          <w:p w:rsidR="002817CF" w:rsidRPr="001715B9" w:rsidRDefault="002817CF" w:rsidP="00243AF1">
            <w:pPr>
              <w:jc w:val="right"/>
              <w:rPr>
                <w:sz w:val="22"/>
              </w:rPr>
            </w:pPr>
            <w:r w:rsidRPr="001715B9">
              <w:rPr>
                <w:sz w:val="22"/>
              </w:rPr>
              <w:t>3</w:t>
            </w:r>
            <w:r>
              <w:rPr>
                <w:sz w:val="22"/>
              </w:rPr>
              <w:t xml:space="preserve"> </w:t>
            </w:r>
            <w:r w:rsidRPr="001715B9">
              <w:rPr>
                <w:sz w:val="22"/>
              </w:rPr>
              <w:t>432</w:t>
            </w:r>
          </w:p>
        </w:tc>
      </w:tr>
    </w:tbl>
    <w:p w:rsidR="001F0E18" w:rsidRDefault="001F0E18">
      <w:pPr>
        <w:rPr>
          <w:caps/>
          <w:color w:val="auto"/>
          <w:spacing w:val="10"/>
          <w:sz w:val="28"/>
          <w:lang w:val="en-US"/>
        </w:rPr>
      </w:pPr>
    </w:p>
    <w:p w:rsidR="00CA36F4" w:rsidRDefault="00CA36F4">
      <w:pPr>
        <w:rPr>
          <w:caps/>
          <w:spacing w:val="10"/>
          <w:szCs w:val="18"/>
        </w:rPr>
      </w:pPr>
      <w:r>
        <w:br w:type="page"/>
      </w:r>
    </w:p>
    <w:p w:rsidR="00F76D03" w:rsidRPr="000A116F" w:rsidRDefault="005D3AD9" w:rsidP="00F76D03">
      <w:pPr>
        <w:pStyle w:val="Caption"/>
        <w:keepNext/>
        <w:rPr>
          <w:sz w:val="24"/>
        </w:rPr>
      </w:pPr>
      <w:bookmarkStart w:id="900" w:name="_Toc393074586"/>
      <w:bookmarkStart w:id="901" w:name="_Toc393074748"/>
      <w:bookmarkStart w:id="902" w:name="_Toc393077950"/>
      <w:bookmarkStart w:id="903" w:name="_Toc393208986"/>
      <w:bookmarkStart w:id="904" w:name="_Toc393210897"/>
      <w:r>
        <w:rPr>
          <w:sz w:val="24"/>
        </w:rPr>
        <w:lastRenderedPageBreak/>
        <w:t>Table B</w:t>
      </w:r>
      <w:r w:rsidR="00F76D03" w:rsidRPr="000A116F">
        <w:rPr>
          <w:sz w:val="24"/>
        </w:rPr>
        <w:t xml:space="preserve"> </w:t>
      </w:r>
      <w:r w:rsidR="00F76D03" w:rsidRPr="000A116F">
        <w:rPr>
          <w:sz w:val="24"/>
        </w:rPr>
        <w:fldChar w:fldCharType="begin"/>
      </w:r>
      <w:r w:rsidR="00F76D03" w:rsidRPr="000A116F">
        <w:rPr>
          <w:sz w:val="24"/>
        </w:rPr>
        <w:instrText xml:space="preserve"> SEQ Table_C \* ARABIC </w:instrText>
      </w:r>
      <w:r w:rsidR="00F76D03" w:rsidRPr="000A116F">
        <w:rPr>
          <w:sz w:val="24"/>
        </w:rPr>
        <w:fldChar w:fldCharType="separate"/>
      </w:r>
      <w:r w:rsidR="00962059">
        <w:rPr>
          <w:noProof/>
          <w:sz w:val="24"/>
        </w:rPr>
        <w:t>15</w:t>
      </w:r>
      <w:r w:rsidR="00F76D03" w:rsidRPr="000A116F">
        <w:rPr>
          <w:sz w:val="24"/>
        </w:rPr>
        <w:fldChar w:fldCharType="end"/>
      </w:r>
      <w:r w:rsidR="00F76D03" w:rsidRPr="000A116F">
        <w:rPr>
          <w:sz w:val="24"/>
        </w:rPr>
        <w:t xml:space="preserve"> </w:t>
      </w:r>
      <w:r w:rsidR="004D0097" w:rsidRPr="004D0097">
        <w:rPr>
          <w:sz w:val="24"/>
        </w:rPr>
        <w:t xml:space="preserve">Comparison of contigs from </w:t>
      </w:r>
      <w:r w:rsidR="004D0097">
        <w:rPr>
          <w:sz w:val="24"/>
        </w:rPr>
        <w:t xml:space="preserve">SPAdes </w:t>
      </w:r>
      <w:r w:rsidR="004D0097" w:rsidRPr="004D0097">
        <w:rPr>
          <w:sz w:val="24"/>
        </w:rPr>
        <w:t xml:space="preserve">runs on </w:t>
      </w:r>
      <w:r w:rsidR="004D0097">
        <w:rPr>
          <w:sz w:val="24"/>
        </w:rPr>
        <w:t>H</w:t>
      </w:r>
      <w:r w:rsidR="004D0097" w:rsidRPr="004D0097">
        <w:rPr>
          <w:sz w:val="24"/>
        </w:rPr>
        <w:t>iSeq data</w:t>
      </w:r>
      <w:bookmarkEnd w:id="900"/>
      <w:bookmarkEnd w:id="901"/>
      <w:bookmarkEnd w:id="902"/>
      <w:bookmarkEnd w:id="903"/>
      <w:bookmarkEnd w:id="904"/>
    </w:p>
    <w:p w:rsidR="00F76D03" w:rsidRDefault="00F76D03" w:rsidP="000A116F">
      <w:r>
        <w:t>The values for the first column (GAGE-B supplementary table S6) are obtained from GAGE-Bs supplementary material, while the next column (GAGE-B assembly file) represents data computed by running assemblies on QUAST 2.2. The last two columns represents assemblies reproduced with HiSeq data using SPAdes 2.30/2.5.0.</w:t>
      </w:r>
    </w:p>
    <w:tbl>
      <w:tblPr>
        <w:tblStyle w:val="TableGrid"/>
        <w:tblW w:w="8264"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377"/>
        <w:gridCol w:w="1488"/>
        <w:gridCol w:w="1509"/>
        <w:gridCol w:w="1404"/>
        <w:gridCol w:w="1486"/>
      </w:tblGrid>
      <w:tr w:rsidR="000A116F" w:rsidRPr="00CA36F4" w:rsidTr="00CA36F4">
        <w:trPr>
          <w:jc w:val="center"/>
        </w:trPr>
        <w:tc>
          <w:tcPr>
            <w:tcW w:w="2377" w:type="dxa"/>
            <w:vMerge w:val="restart"/>
            <w:tcBorders>
              <w:top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0A116F" w:rsidRPr="00CA36F4" w:rsidRDefault="000A116F" w:rsidP="00333666">
            <w:pPr>
              <w:tabs>
                <w:tab w:val="left" w:pos="1290"/>
              </w:tabs>
              <w:spacing w:line="276" w:lineRule="auto"/>
              <w:rPr>
                <w:sz w:val="22"/>
              </w:rPr>
            </w:pPr>
            <w:r w:rsidRPr="00CA36F4">
              <w:rPr>
                <w:sz w:val="22"/>
              </w:rPr>
              <w:t>Assembly</w:t>
            </w:r>
            <w:r w:rsidRPr="00CA36F4">
              <w:rPr>
                <w:sz w:val="22"/>
              </w:rPr>
              <w:tab/>
            </w:r>
          </w:p>
        </w:tc>
        <w:tc>
          <w:tcPr>
            <w:tcW w:w="4401" w:type="dxa"/>
            <w:gridSpan w:val="3"/>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0A116F" w:rsidRPr="00CA36F4" w:rsidRDefault="000A116F" w:rsidP="000A116F">
            <w:pPr>
              <w:spacing w:line="276" w:lineRule="auto"/>
              <w:jc w:val="center"/>
              <w:rPr>
                <w:sz w:val="22"/>
              </w:rPr>
            </w:pPr>
            <w:r w:rsidRPr="00CA36F4">
              <w:rPr>
                <w:sz w:val="22"/>
              </w:rPr>
              <w:t>SPAdes 2.3.0</w:t>
            </w:r>
          </w:p>
        </w:tc>
        <w:tc>
          <w:tcPr>
            <w:tcW w:w="1486" w:type="dxa"/>
            <w:tcBorders>
              <w:top w:val="single" w:sz="12" w:space="0" w:color="BFBFBF" w:themeColor="background1" w:themeShade="BF"/>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0A116F" w:rsidRPr="00CA36F4" w:rsidRDefault="000A116F" w:rsidP="008634AE">
            <w:pPr>
              <w:spacing w:line="276" w:lineRule="auto"/>
              <w:jc w:val="right"/>
              <w:rPr>
                <w:sz w:val="22"/>
              </w:rPr>
            </w:pPr>
            <w:r w:rsidRPr="00CA36F4">
              <w:rPr>
                <w:sz w:val="22"/>
              </w:rPr>
              <w:t>SPAdes 2.5.0</w:t>
            </w:r>
          </w:p>
        </w:tc>
      </w:tr>
      <w:tr w:rsidR="000A116F" w:rsidRPr="00CA36F4" w:rsidTr="00CA36F4">
        <w:trPr>
          <w:jc w:val="center"/>
        </w:trPr>
        <w:tc>
          <w:tcPr>
            <w:tcW w:w="2377" w:type="dxa"/>
            <w:vMerge/>
            <w:tcBorders>
              <w:top w:val="nil"/>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0A116F" w:rsidRPr="00CA36F4" w:rsidRDefault="000A116F" w:rsidP="00333666">
            <w:pPr>
              <w:tabs>
                <w:tab w:val="left" w:pos="1290"/>
              </w:tabs>
              <w:spacing w:line="276" w:lineRule="auto"/>
              <w:rPr>
                <w:sz w:val="22"/>
              </w:rPr>
            </w:pPr>
          </w:p>
        </w:tc>
        <w:tc>
          <w:tcPr>
            <w:tcW w:w="2997" w:type="dxa"/>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0A116F" w:rsidRPr="00CA36F4" w:rsidRDefault="000A116F" w:rsidP="000A116F">
            <w:pPr>
              <w:spacing w:line="276" w:lineRule="auto"/>
              <w:jc w:val="center"/>
              <w:rPr>
                <w:sz w:val="22"/>
              </w:rPr>
            </w:pPr>
            <w:r w:rsidRPr="00CA36F4">
              <w:rPr>
                <w:sz w:val="22"/>
              </w:rPr>
              <w:t>GAGE-B</w:t>
            </w:r>
          </w:p>
        </w:tc>
        <w:tc>
          <w:tcPr>
            <w:tcW w:w="1404" w:type="dxa"/>
            <w:vMerge w:val="restart"/>
            <w:tcBorders>
              <w:top w:val="single" w:sz="12" w:space="0" w:color="BFBFBF" w:themeColor="background1" w:themeShade="BF"/>
              <w:left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0A116F" w:rsidRPr="00CA36F4" w:rsidRDefault="000A116F" w:rsidP="005711ED">
            <w:pPr>
              <w:spacing w:line="276" w:lineRule="auto"/>
              <w:jc w:val="right"/>
              <w:rPr>
                <w:sz w:val="22"/>
              </w:rPr>
            </w:pPr>
            <w:r w:rsidRPr="00CA36F4">
              <w:rPr>
                <w:sz w:val="22"/>
              </w:rPr>
              <w:t>Reproduced</w:t>
            </w:r>
          </w:p>
        </w:tc>
        <w:tc>
          <w:tcPr>
            <w:tcW w:w="1486" w:type="dxa"/>
            <w:vMerge w:val="restart"/>
            <w:tcBorders>
              <w:top w:val="single" w:sz="12" w:space="0" w:color="BFBFBF" w:themeColor="background1" w:themeShade="BF"/>
              <w:left w:val="single" w:sz="12" w:space="0" w:color="BFBFBF" w:themeColor="background1" w:themeShade="BF"/>
            </w:tcBorders>
            <w:shd w:val="clear" w:color="auto" w:fill="F2F2F2" w:themeFill="background1" w:themeFillShade="F2"/>
            <w:vAlign w:val="center"/>
          </w:tcPr>
          <w:p w:rsidR="000A116F" w:rsidRPr="00CA36F4" w:rsidRDefault="000A116F" w:rsidP="005711ED">
            <w:pPr>
              <w:spacing w:line="276" w:lineRule="auto"/>
              <w:jc w:val="right"/>
              <w:rPr>
                <w:sz w:val="22"/>
              </w:rPr>
            </w:pPr>
            <w:r w:rsidRPr="00CA36F4">
              <w:rPr>
                <w:sz w:val="22"/>
              </w:rPr>
              <w:t>Reproduced</w:t>
            </w:r>
          </w:p>
        </w:tc>
      </w:tr>
      <w:tr w:rsidR="000A116F" w:rsidRPr="00CA36F4" w:rsidTr="008634AE">
        <w:trPr>
          <w:jc w:val="center"/>
        </w:trPr>
        <w:tc>
          <w:tcPr>
            <w:tcW w:w="2377" w:type="dxa"/>
            <w:vMerge/>
            <w:tcBorders>
              <w:top w:val="nil"/>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0A116F" w:rsidRPr="00CA36F4" w:rsidRDefault="000A116F" w:rsidP="00333666">
            <w:pPr>
              <w:tabs>
                <w:tab w:val="left" w:pos="1290"/>
              </w:tabs>
              <w:spacing w:line="276" w:lineRule="auto"/>
              <w:rPr>
                <w:sz w:val="22"/>
              </w:rPr>
            </w:pPr>
          </w:p>
        </w:tc>
        <w:tc>
          <w:tcPr>
            <w:tcW w:w="1488"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0A116F" w:rsidRPr="00CA36F4" w:rsidRDefault="000A116F" w:rsidP="00333666">
            <w:pPr>
              <w:spacing w:line="276" w:lineRule="auto"/>
              <w:jc w:val="right"/>
              <w:rPr>
                <w:sz w:val="22"/>
              </w:rPr>
            </w:pPr>
            <w:r w:rsidRPr="00CA36F4">
              <w:rPr>
                <w:sz w:val="22"/>
              </w:rPr>
              <w:t>Supplementary table S6</w:t>
            </w:r>
          </w:p>
        </w:tc>
        <w:tc>
          <w:tcPr>
            <w:tcW w:w="1509"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0A116F" w:rsidRPr="00CA36F4" w:rsidRDefault="000A116F" w:rsidP="00333666">
            <w:pPr>
              <w:spacing w:line="276" w:lineRule="auto"/>
              <w:jc w:val="right"/>
              <w:rPr>
                <w:sz w:val="22"/>
              </w:rPr>
            </w:pPr>
            <w:r w:rsidRPr="00CA36F4">
              <w:rPr>
                <w:sz w:val="22"/>
              </w:rPr>
              <w:t>Assembly file</w:t>
            </w:r>
          </w:p>
        </w:tc>
        <w:tc>
          <w:tcPr>
            <w:tcW w:w="1404" w:type="dxa"/>
            <w:vMerge/>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0A116F" w:rsidRPr="00CA36F4" w:rsidRDefault="000A116F" w:rsidP="005711ED">
            <w:pPr>
              <w:spacing w:line="276" w:lineRule="auto"/>
              <w:jc w:val="right"/>
              <w:rPr>
                <w:sz w:val="22"/>
              </w:rPr>
            </w:pPr>
          </w:p>
        </w:tc>
        <w:tc>
          <w:tcPr>
            <w:tcW w:w="1486" w:type="dxa"/>
            <w:vMerge/>
            <w:tcBorders>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0A116F" w:rsidRPr="00CA36F4" w:rsidRDefault="000A116F" w:rsidP="005711ED">
            <w:pPr>
              <w:spacing w:line="276" w:lineRule="auto"/>
              <w:jc w:val="right"/>
              <w:rPr>
                <w:sz w:val="22"/>
              </w:rPr>
            </w:pPr>
          </w:p>
        </w:tc>
      </w:tr>
      <w:tr w:rsidR="000A116F" w:rsidRPr="00CA36F4" w:rsidTr="008634AE">
        <w:trPr>
          <w:jc w:val="center"/>
        </w:trPr>
        <w:tc>
          <w:tcPr>
            <w:tcW w:w="2377" w:type="dxa"/>
            <w:tcBorders>
              <w:top w:val="single" w:sz="12" w:space="0" w:color="BFBFBF" w:themeColor="background1" w:themeShade="BF"/>
              <w:bottom w:val="single" w:sz="4" w:space="0" w:color="BFBFBF" w:themeColor="background1" w:themeShade="BF"/>
            </w:tcBorders>
          </w:tcPr>
          <w:p w:rsidR="000A116F" w:rsidRPr="00CA36F4" w:rsidRDefault="000A116F" w:rsidP="00333666">
            <w:pPr>
              <w:spacing w:line="276" w:lineRule="auto"/>
              <w:rPr>
                <w:sz w:val="22"/>
              </w:rPr>
            </w:pPr>
            <w:r w:rsidRPr="00CA36F4">
              <w:rPr>
                <w:sz w:val="22"/>
              </w:rPr>
              <w:t># contigs (&gt;= 200 bp)</w:t>
            </w:r>
          </w:p>
        </w:tc>
        <w:tc>
          <w:tcPr>
            <w:tcW w:w="1488" w:type="dxa"/>
            <w:tcBorders>
              <w:top w:val="single" w:sz="12" w:space="0" w:color="BFBFBF" w:themeColor="background1" w:themeShade="BF"/>
              <w:bottom w:val="single" w:sz="4" w:space="0" w:color="BFBFBF" w:themeColor="background1" w:themeShade="BF"/>
            </w:tcBorders>
          </w:tcPr>
          <w:p w:rsidR="000A116F" w:rsidRPr="00CA36F4" w:rsidRDefault="000A116F" w:rsidP="00333666">
            <w:pPr>
              <w:spacing w:line="276" w:lineRule="auto"/>
              <w:jc w:val="right"/>
              <w:rPr>
                <w:sz w:val="22"/>
              </w:rPr>
            </w:pPr>
            <w:r w:rsidRPr="00CA36F4">
              <w:rPr>
                <w:sz w:val="22"/>
              </w:rPr>
              <w:t>205</w:t>
            </w:r>
          </w:p>
        </w:tc>
        <w:tc>
          <w:tcPr>
            <w:tcW w:w="1509" w:type="dxa"/>
            <w:tcBorders>
              <w:top w:val="single" w:sz="12" w:space="0" w:color="BFBFBF" w:themeColor="background1" w:themeShade="BF"/>
              <w:bottom w:val="single" w:sz="4" w:space="0" w:color="BFBFBF" w:themeColor="background1" w:themeShade="BF"/>
            </w:tcBorders>
          </w:tcPr>
          <w:p w:rsidR="000A116F" w:rsidRPr="00CA36F4" w:rsidRDefault="000A116F" w:rsidP="00333666">
            <w:pPr>
              <w:spacing w:line="276" w:lineRule="auto"/>
              <w:jc w:val="right"/>
              <w:rPr>
                <w:sz w:val="22"/>
              </w:rPr>
            </w:pPr>
            <w:r w:rsidRPr="00CA36F4">
              <w:rPr>
                <w:sz w:val="22"/>
              </w:rPr>
              <w:t>205</w:t>
            </w:r>
          </w:p>
        </w:tc>
        <w:tc>
          <w:tcPr>
            <w:tcW w:w="1404" w:type="dxa"/>
            <w:tcBorders>
              <w:top w:val="single" w:sz="12" w:space="0" w:color="BFBFBF" w:themeColor="background1" w:themeShade="BF"/>
              <w:bottom w:val="single" w:sz="4" w:space="0" w:color="BFBFBF" w:themeColor="background1" w:themeShade="BF"/>
            </w:tcBorders>
          </w:tcPr>
          <w:p w:rsidR="000A116F" w:rsidRPr="00CA36F4" w:rsidRDefault="000A116F" w:rsidP="00333666">
            <w:pPr>
              <w:spacing w:line="276" w:lineRule="auto"/>
              <w:jc w:val="right"/>
              <w:rPr>
                <w:sz w:val="22"/>
              </w:rPr>
            </w:pPr>
            <w:r w:rsidRPr="00CA36F4">
              <w:rPr>
                <w:sz w:val="22"/>
              </w:rPr>
              <w:t>158</w:t>
            </w:r>
          </w:p>
        </w:tc>
        <w:tc>
          <w:tcPr>
            <w:tcW w:w="1486" w:type="dxa"/>
            <w:tcBorders>
              <w:top w:val="single" w:sz="12" w:space="0" w:color="BFBFBF" w:themeColor="background1" w:themeShade="BF"/>
              <w:bottom w:val="single" w:sz="4" w:space="0" w:color="BFBFBF" w:themeColor="background1" w:themeShade="BF"/>
            </w:tcBorders>
          </w:tcPr>
          <w:p w:rsidR="000A116F" w:rsidRPr="00CA36F4" w:rsidRDefault="000A116F" w:rsidP="00333666">
            <w:pPr>
              <w:spacing w:line="276" w:lineRule="auto"/>
              <w:jc w:val="right"/>
              <w:rPr>
                <w:b/>
                <w:sz w:val="22"/>
              </w:rPr>
            </w:pPr>
            <w:r w:rsidRPr="00CA36F4">
              <w:rPr>
                <w:b/>
                <w:sz w:val="22"/>
              </w:rPr>
              <w:t>134</w:t>
            </w:r>
          </w:p>
        </w:tc>
      </w:tr>
      <w:tr w:rsidR="000A116F" w:rsidRPr="00CA36F4" w:rsidTr="008634AE">
        <w:trPr>
          <w:jc w:val="center"/>
        </w:trPr>
        <w:tc>
          <w:tcPr>
            <w:tcW w:w="2377" w:type="dxa"/>
            <w:tcBorders>
              <w:top w:val="single" w:sz="4" w:space="0" w:color="BFBFBF" w:themeColor="background1" w:themeShade="BF"/>
              <w:bottom w:val="single" w:sz="4" w:space="0" w:color="BFBFBF" w:themeColor="background1" w:themeShade="BF"/>
            </w:tcBorders>
          </w:tcPr>
          <w:p w:rsidR="000A116F" w:rsidRPr="00CA36F4" w:rsidRDefault="000A116F" w:rsidP="00333666">
            <w:pPr>
              <w:spacing w:line="276" w:lineRule="auto"/>
              <w:rPr>
                <w:sz w:val="22"/>
              </w:rPr>
            </w:pPr>
            <w:r w:rsidRPr="00CA36F4">
              <w:rPr>
                <w:sz w:val="22"/>
              </w:rPr>
              <w:t>N50</w:t>
            </w:r>
            <w:r w:rsidR="00CD524B">
              <w:rPr>
                <w:sz w:val="22"/>
              </w:rPr>
              <w:t xml:space="preserve"> (kb)</w:t>
            </w:r>
          </w:p>
        </w:tc>
        <w:tc>
          <w:tcPr>
            <w:tcW w:w="1488"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0A116F" w:rsidRPr="00CA36F4" w:rsidRDefault="000A116F" w:rsidP="00333666">
            <w:pPr>
              <w:spacing w:line="276" w:lineRule="auto"/>
              <w:jc w:val="right"/>
              <w:rPr>
                <w:sz w:val="22"/>
              </w:rPr>
            </w:pPr>
            <w:r w:rsidRPr="00CA36F4">
              <w:rPr>
                <w:sz w:val="22"/>
              </w:rPr>
              <w:t>77</w:t>
            </w:r>
            <w:r w:rsidR="00CD524B">
              <w:rPr>
                <w:sz w:val="22"/>
              </w:rPr>
              <w:t>.1</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0A116F" w:rsidRPr="00CA36F4" w:rsidRDefault="000A116F" w:rsidP="00333666">
            <w:pPr>
              <w:spacing w:line="276" w:lineRule="auto"/>
              <w:jc w:val="right"/>
              <w:rPr>
                <w:sz w:val="22"/>
              </w:rPr>
            </w:pPr>
            <w:r w:rsidRPr="00CA36F4">
              <w:rPr>
                <w:sz w:val="22"/>
              </w:rPr>
              <w:t>83</w:t>
            </w:r>
            <w:r w:rsidR="00CD524B">
              <w:rPr>
                <w:sz w:val="22"/>
              </w:rPr>
              <w:t>.5</w:t>
            </w:r>
          </w:p>
        </w:tc>
        <w:tc>
          <w:tcPr>
            <w:tcW w:w="1404" w:type="dxa"/>
            <w:tcBorders>
              <w:top w:val="single" w:sz="4" w:space="0" w:color="BFBFBF" w:themeColor="background1" w:themeShade="BF"/>
              <w:bottom w:val="single" w:sz="4" w:space="0" w:color="BFBFBF" w:themeColor="background1" w:themeShade="BF"/>
            </w:tcBorders>
          </w:tcPr>
          <w:p w:rsidR="000A116F" w:rsidRPr="00CA36F4" w:rsidRDefault="000A116F" w:rsidP="00333666">
            <w:pPr>
              <w:spacing w:line="276" w:lineRule="auto"/>
              <w:jc w:val="right"/>
              <w:rPr>
                <w:sz w:val="22"/>
              </w:rPr>
            </w:pPr>
            <w:r w:rsidRPr="00CA36F4">
              <w:rPr>
                <w:sz w:val="22"/>
              </w:rPr>
              <w:t>137</w:t>
            </w:r>
            <w:r w:rsidR="00CD524B">
              <w:rPr>
                <w:sz w:val="22"/>
              </w:rPr>
              <w:t>.7</w:t>
            </w:r>
          </w:p>
        </w:tc>
        <w:tc>
          <w:tcPr>
            <w:tcW w:w="1486" w:type="dxa"/>
            <w:tcBorders>
              <w:top w:val="single" w:sz="4" w:space="0" w:color="BFBFBF" w:themeColor="background1" w:themeShade="BF"/>
              <w:bottom w:val="single" w:sz="4" w:space="0" w:color="BFBFBF" w:themeColor="background1" w:themeShade="BF"/>
            </w:tcBorders>
          </w:tcPr>
          <w:p w:rsidR="000A116F" w:rsidRPr="00CA36F4" w:rsidRDefault="000A116F" w:rsidP="00333666">
            <w:pPr>
              <w:spacing w:line="276" w:lineRule="auto"/>
              <w:jc w:val="right"/>
              <w:rPr>
                <w:b/>
                <w:sz w:val="22"/>
              </w:rPr>
            </w:pPr>
            <w:r w:rsidRPr="00CA36F4">
              <w:rPr>
                <w:b/>
                <w:sz w:val="22"/>
              </w:rPr>
              <w:t>225</w:t>
            </w:r>
            <w:r w:rsidR="00CD524B">
              <w:rPr>
                <w:b/>
                <w:sz w:val="22"/>
              </w:rPr>
              <w:t>.9</w:t>
            </w:r>
          </w:p>
        </w:tc>
      </w:tr>
      <w:tr w:rsidR="000A116F" w:rsidRPr="00CA36F4" w:rsidTr="008634AE">
        <w:trPr>
          <w:jc w:val="center"/>
        </w:trPr>
        <w:tc>
          <w:tcPr>
            <w:tcW w:w="2377" w:type="dxa"/>
            <w:tcBorders>
              <w:top w:val="single" w:sz="4" w:space="0" w:color="BFBFBF" w:themeColor="background1" w:themeShade="BF"/>
              <w:bottom w:val="single" w:sz="4" w:space="0" w:color="BFBFBF" w:themeColor="background1" w:themeShade="BF"/>
            </w:tcBorders>
          </w:tcPr>
          <w:p w:rsidR="000A116F" w:rsidRPr="00CA36F4" w:rsidRDefault="000A116F" w:rsidP="00D7479B">
            <w:pPr>
              <w:spacing w:line="276" w:lineRule="auto"/>
              <w:rPr>
                <w:sz w:val="22"/>
              </w:rPr>
            </w:pPr>
            <w:r w:rsidRPr="00CA36F4">
              <w:rPr>
                <w:sz w:val="22"/>
              </w:rPr>
              <w:t>NA50</w:t>
            </w:r>
            <w:r w:rsidR="00CD524B">
              <w:rPr>
                <w:sz w:val="22"/>
              </w:rPr>
              <w:t xml:space="preserve"> (kb)</w:t>
            </w:r>
          </w:p>
        </w:tc>
        <w:tc>
          <w:tcPr>
            <w:tcW w:w="1488"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0A116F" w:rsidRPr="00CA36F4" w:rsidRDefault="000A116F" w:rsidP="00D7479B">
            <w:pPr>
              <w:spacing w:line="276" w:lineRule="auto"/>
              <w:jc w:val="right"/>
              <w:rPr>
                <w:sz w:val="22"/>
              </w:rPr>
            </w:pPr>
            <w:r w:rsidRPr="00CA36F4">
              <w:rPr>
                <w:sz w:val="22"/>
              </w:rPr>
              <w:t>77</w:t>
            </w:r>
            <w:r w:rsidR="00CD524B">
              <w:rPr>
                <w:sz w:val="22"/>
              </w:rPr>
              <w:t>.1</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0A116F" w:rsidRPr="00CA36F4" w:rsidRDefault="000A116F" w:rsidP="00D7479B">
            <w:pPr>
              <w:spacing w:line="276" w:lineRule="auto"/>
              <w:jc w:val="right"/>
              <w:rPr>
                <w:sz w:val="22"/>
              </w:rPr>
            </w:pPr>
            <w:r w:rsidRPr="00CA36F4">
              <w:rPr>
                <w:sz w:val="22"/>
              </w:rPr>
              <w:t>83</w:t>
            </w:r>
            <w:r w:rsidR="00CD524B">
              <w:rPr>
                <w:sz w:val="22"/>
              </w:rPr>
              <w:t>.5</w:t>
            </w:r>
          </w:p>
        </w:tc>
        <w:tc>
          <w:tcPr>
            <w:tcW w:w="1404" w:type="dxa"/>
            <w:tcBorders>
              <w:top w:val="single" w:sz="4" w:space="0" w:color="BFBFBF" w:themeColor="background1" w:themeShade="BF"/>
              <w:bottom w:val="single" w:sz="4" w:space="0" w:color="BFBFBF" w:themeColor="background1" w:themeShade="BF"/>
            </w:tcBorders>
          </w:tcPr>
          <w:p w:rsidR="000A116F" w:rsidRPr="00CA36F4" w:rsidRDefault="000A116F" w:rsidP="00D7479B">
            <w:pPr>
              <w:spacing w:line="276" w:lineRule="auto"/>
              <w:jc w:val="right"/>
              <w:rPr>
                <w:sz w:val="22"/>
              </w:rPr>
            </w:pPr>
            <w:r w:rsidRPr="00CA36F4">
              <w:rPr>
                <w:sz w:val="22"/>
              </w:rPr>
              <w:t>137</w:t>
            </w:r>
            <w:r w:rsidR="00CD524B">
              <w:rPr>
                <w:sz w:val="22"/>
              </w:rPr>
              <w:t>.7</w:t>
            </w:r>
          </w:p>
        </w:tc>
        <w:tc>
          <w:tcPr>
            <w:tcW w:w="1486" w:type="dxa"/>
            <w:tcBorders>
              <w:top w:val="single" w:sz="4" w:space="0" w:color="BFBFBF" w:themeColor="background1" w:themeShade="BF"/>
              <w:bottom w:val="single" w:sz="4" w:space="0" w:color="BFBFBF" w:themeColor="background1" w:themeShade="BF"/>
            </w:tcBorders>
          </w:tcPr>
          <w:p w:rsidR="000A116F" w:rsidRPr="00CA36F4" w:rsidRDefault="000A116F" w:rsidP="00D7479B">
            <w:pPr>
              <w:spacing w:line="276" w:lineRule="auto"/>
              <w:jc w:val="right"/>
              <w:rPr>
                <w:b/>
                <w:sz w:val="22"/>
              </w:rPr>
            </w:pPr>
            <w:r w:rsidRPr="00CA36F4">
              <w:rPr>
                <w:b/>
                <w:sz w:val="22"/>
              </w:rPr>
              <w:t>197</w:t>
            </w:r>
            <w:r w:rsidR="00CD524B">
              <w:rPr>
                <w:b/>
                <w:sz w:val="22"/>
              </w:rPr>
              <w:t>.8</w:t>
            </w:r>
          </w:p>
        </w:tc>
      </w:tr>
      <w:tr w:rsidR="000A116F" w:rsidRPr="00CA36F4" w:rsidTr="008634AE">
        <w:trPr>
          <w:jc w:val="center"/>
        </w:trPr>
        <w:tc>
          <w:tcPr>
            <w:tcW w:w="2377" w:type="dxa"/>
            <w:tcBorders>
              <w:top w:val="single" w:sz="4" w:space="0" w:color="BFBFBF" w:themeColor="background1" w:themeShade="BF"/>
              <w:bottom w:val="single" w:sz="4" w:space="0" w:color="BFBFBF" w:themeColor="background1" w:themeShade="BF"/>
            </w:tcBorders>
          </w:tcPr>
          <w:p w:rsidR="000A116F" w:rsidRPr="00CA36F4" w:rsidRDefault="000A116F" w:rsidP="00333666">
            <w:pPr>
              <w:spacing w:line="276" w:lineRule="auto"/>
              <w:rPr>
                <w:sz w:val="22"/>
              </w:rPr>
            </w:pPr>
            <w:r w:rsidRPr="00CA36F4">
              <w:rPr>
                <w:sz w:val="22"/>
              </w:rPr>
              <w:t># misassemblies</w:t>
            </w:r>
          </w:p>
        </w:tc>
        <w:tc>
          <w:tcPr>
            <w:tcW w:w="1488"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0A116F" w:rsidRPr="00CA36F4" w:rsidRDefault="000A116F" w:rsidP="00333666">
            <w:pPr>
              <w:spacing w:line="276" w:lineRule="auto"/>
              <w:jc w:val="right"/>
              <w:rPr>
                <w:sz w:val="22"/>
              </w:rPr>
            </w:pPr>
            <w:r w:rsidRPr="00CA36F4">
              <w:rPr>
                <w:sz w:val="22"/>
              </w:rPr>
              <w:t>7</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0A116F" w:rsidRPr="00CA36F4" w:rsidRDefault="000A116F" w:rsidP="00333666">
            <w:pPr>
              <w:spacing w:line="276" w:lineRule="auto"/>
              <w:jc w:val="right"/>
              <w:rPr>
                <w:b/>
                <w:sz w:val="22"/>
              </w:rPr>
            </w:pPr>
            <w:r w:rsidRPr="00CA36F4">
              <w:rPr>
                <w:b/>
                <w:sz w:val="22"/>
              </w:rPr>
              <w:t>4</w:t>
            </w:r>
          </w:p>
        </w:tc>
        <w:tc>
          <w:tcPr>
            <w:tcW w:w="1404" w:type="dxa"/>
            <w:tcBorders>
              <w:top w:val="single" w:sz="4" w:space="0" w:color="BFBFBF" w:themeColor="background1" w:themeShade="BF"/>
              <w:bottom w:val="single" w:sz="4" w:space="0" w:color="BFBFBF" w:themeColor="background1" w:themeShade="BF"/>
            </w:tcBorders>
            <w:shd w:val="clear" w:color="auto" w:fill="auto"/>
          </w:tcPr>
          <w:p w:rsidR="000A116F" w:rsidRPr="00CA36F4" w:rsidRDefault="000A116F" w:rsidP="00333666">
            <w:pPr>
              <w:spacing w:line="276" w:lineRule="auto"/>
              <w:jc w:val="right"/>
              <w:rPr>
                <w:b/>
                <w:sz w:val="22"/>
              </w:rPr>
            </w:pPr>
            <w:r w:rsidRPr="00CA36F4">
              <w:rPr>
                <w:b/>
                <w:sz w:val="22"/>
              </w:rPr>
              <w:t>4</w:t>
            </w:r>
          </w:p>
        </w:tc>
        <w:tc>
          <w:tcPr>
            <w:tcW w:w="1486" w:type="dxa"/>
            <w:tcBorders>
              <w:top w:val="single" w:sz="4" w:space="0" w:color="BFBFBF" w:themeColor="background1" w:themeShade="BF"/>
              <w:bottom w:val="single" w:sz="4" w:space="0" w:color="BFBFBF" w:themeColor="background1" w:themeShade="BF"/>
            </w:tcBorders>
          </w:tcPr>
          <w:p w:rsidR="000A116F" w:rsidRPr="00CA36F4" w:rsidRDefault="000A116F" w:rsidP="00333666">
            <w:pPr>
              <w:spacing w:line="276" w:lineRule="auto"/>
              <w:jc w:val="right"/>
              <w:rPr>
                <w:sz w:val="22"/>
              </w:rPr>
            </w:pPr>
            <w:r w:rsidRPr="00CA36F4">
              <w:rPr>
                <w:sz w:val="22"/>
              </w:rPr>
              <w:t>8</w:t>
            </w:r>
          </w:p>
        </w:tc>
      </w:tr>
      <w:tr w:rsidR="000A116F" w:rsidRPr="00CA36F4" w:rsidTr="008634AE">
        <w:trPr>
          <w:jc w:val="center"/>
        </w:trPr>
        <w:tc>
          <w:tcPr>
            <w:tcW w:w="2377" w:type="dxa"/>
            <w:tcBorders>
              <w:top w:val="single" w:sz="4" w:space="0" w:color="BFBFBF" w:themeColor="background1" w:themeShade="BF"/>
              <w:bottom w:val="single" w:sz="4" w:space="0" w:color="BFBFBF" w:themeColor="background1" w:themeShade="BF"/>
            </w:tcBorders>
          </w:tcPr>
          <w:p w:rsidR="000A116F" w:rsidRPr="00CA36F4" w:rsidRDefault="000A116F" w:rsidP="00333666">
            <w:pPr>
              <w:spacing w:line="276" w:lineRule="auto"/>
              <w:rPr>
                <w:sz w:val="22"/>
              </w:rPr>
            </w:pPr>
            <w:r w:rsidRPr="00CA36F4">
              <w:rPr>
                <w:sz w:val="22"/>
              </w:rPr>
              <w:t># local misassemblies</w:t>
            </w:r>
          </w:p>
        </w:tc>
        <w:tc>
          <w:tcPr>
            <w:tcW w:w="1488"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0A116F" w:rsidRPr="00CA36F4" w:rsidRDefault="000A116F" w:rsidP="00333666">
            <w:pPr>
              <w:spacing w:line="276" w:lineRule="auto"/>
              <w:jc w:val="right"/>
              <w:rPr>
                <w:sz w:val="22"/>
              </w:rPr>
            </w:pPr>
            <w:r w:rsidRPr="00CA36F4">
              <w:rPr>
                <w:sz w:val="22"/>
              </w:rPr>
              <w:t>4</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0A116F" w:rsidRPr="00CA36F4" w:rsidRDefault="000A116F" w:rsidP="00333666">
            <w:pPr>
              <w:spacing w:line="276" w:lineRule="auto"/>
              <w:jc w:val="right"/>
              <w:rPr>
                <w:b/>
                <w:sz w:val="22"/>
              </w:rPr>
            </w:pPr>
            <w:r w:rsidRPr="00CA36F4">
              <w:rPr>
                <w:b/>
                <w:sz w:val="22"/>
              </w:rPr>
              <w:t>2</w:t>
            </w:r>
          </w:p>
        </w:tc>
        <w:tc>
          <w:tcPr>
            <w:tcW w:w="1404" w:type="dxa"/>
            <w:tcBorders>
              <w:top w:val="single" w:sz="4" w:space="0" w:color="BFBFBF" w:themeColor="background1" w:themeShade="BF"/>
              <w:bottom w:val="single" w:sz="4" w:space="0" w:color="BFBFBF" w:themeColor="background1" w:themeShade="BF"/>
            </w:tcBorders>
          </w:tcPr>
          <w:p w:rsidR="000A116F" w:rsidRPr="00CA36F4" w:rsidRDefault="000A116F" w:rsidP="00333666">
            <w:pPr>
              <w:spacing w:line="276" w:lineRule="auto"/>
              <w:jc w:val="right"/>
              <w:rPr>
                <w:sz w:val="22"/>
              </w:rPr>
            </w:pPr>
            <w:r w:rsidRPr="00CA36F4">
              <w:rPr>
                <w:sz w:val="22"/>
              </w:rPr>
              <w:t>9</w:t>
            </w:r>
          </w:p>
        </w:tc>
        <w:tc>
          <w:tcPr>
            <w:tcW w:w="1486" w:type="dxa"/>
            <w:tcBorders>
              <w:top w:val="single" w:sz="4" w:space="0" w:color="BFBFBF" w:themeColor="background1" w:themeShade="BF"/>
              <w:bottom w:val="single" w:sz="4" w:space="0" w:color="BFBFBF" w:themeColor="background1" w:themeShade="BF"/>
            </w:tcBorders>
          </w:tcPr>
          <w:p w:rsidR="000A116F" w:rsidRPr="00CA36F4" w:rsidRDefault="000A116F" w:rsidP="00333666">
            <w:pPr>
              <w:spacing w:line="276" w:lineRule="auto"/>
              <w:jc w:val="right"/>
              <w:rPr>
                <w:sz w:val="22"/>
              </w:rPr>
            </w:pPr>
            <w:r w:rsidRPr="00CA36F4">
              <w:rPr>
                <w:sz w:val="22"/>
              </w:rPr>
              <w:t>3</w:t>
            </w:r>
          </w:p>
        </w:tc>
      </w:tr>
      <w:tr w:rsidR="000A116F" w:rsidRPr="00CA36F4" w:rsidTr="008634AE">
        <w:trPr>
          <w:jc w:val="center"/>
        </w:trPr>
        <w:tc>
          <w:tcPr>
            <w:tcW w:w="2377" w:type="dxa"/>
            <w:tcBorders>
              <w:top w:val="single" w:sz="4" w:space="0" w:color="BFBFBF" w:themeColor="background1" w:themeShade="BF"/>
              <w:bottom w:val="single" w:sz="4" w:space="0" w:color="BFBFBF" w:themeColor="background1" w:themeShade="BF"/>
            </w:tcBorders>
          </w:tcPr>
          <w:p w:rsidR="000A116F" w:rsidRPr="00CA36F4" w:rsidRDefault="000A116F" w:rsidP="00333666">
            <w:pPr>
              <w:spacing w:line="276" w:lineRule="auto"/>
              <w:rPr>
                <w:sz w:val="22"/>
              </w:rPr>
            </w:pPr>
            <w:r w:rsidRPr="00CA36F4">
              <w:rPr>
                <w:sz w:val="22"/>
              </w:rPr>
              <w:t># unaligned contigs</w:t>
            </w:r>
          </w:p>
        </w:tc>
        <w:tc>
          <w:tcPr>
            <w:tcW w:w="1488"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0A116F" w:rsidRPr="00CA36F4" w:rsidRDefault="000A116F" w:rsidP="00333666">
            <w:pPr>
              <w:spacing w:line="276" w:lineRule="auto"/>
              <w:jc w:val="right"/>
              <w:rPr>
                <w:sz w:val="22"/>
              </w:rPr>
            </w:pPr>
            <w:r w:rsidRPr="00CA36F4">
              <w:rPr>
                <w:sz w:val="22"/>
              </w:rPr>
              <w:t>8</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0A116F" w:rsidRPr="00CA36F4" w:rsidRDefault="00CD524B" w:rsidP="00333666">
            <w:pPr>
              <w:spacing w:line="276" w:lineRule="auto"/>
              <w:jc w:val="right"/>
              <w:rPr>
                <w:b/>
                <w:sz w:val="22"/>
              </w:rPr>
            </w:pPr>
            <w:r>
              <w:rPr>
                <w:b/>
                <w:sz w:val="22"/>
              </w:rPr>
              <w:t>2</w:t>
            </w:r>
          </w:p>
        </w:tc>
        <w:tc>
          <w:tcPr>
            <w:tcW w:w="1404" w:type="dxa"/>
            <w:tcBorders>
              <w:top w:val="single" w:sz="4" w:space="0" w:color="BFBFBF" w:themeColor="background1" w:themeShade="BF"/>
              <w:bottom w:val="single" w:sz="4" w:space="0" w:color="BFBFBF" w:themeColor="background1" w:themeShade="BF"/>
            </w:tcBorders>
          </w:tcPr>
          <w:p w:rsidR="000A116F" w:rsidRPr="00CA36F4" w:rsidRDefault="000A116F" w:rsidP="00333666">
            <w:pPr>
              <w:spacing w:line="276" w:lineRule="auto"/>
              <w:jc w:val="right"/>
              <w:rPr>
                <w:sz w:val="22"/>
              </w:rPr>
            </w:pPr>
            <w:r w:rsidRPr="00CA36F4">
              <w:rPr>
                <w:sz w:val="22"/>
              </w:rPr>
              <w:t>3</w:t>
            </w:r>
          </w:p>
        </w:tc>
        <w:tc>
          <w:tcPr>
            <w:tcW w:w="1486" w:type="dxa"/>
            <w:tcBorders>
              <w:top w:val="single" w:sz="4" w:space="0" w:color="BFBFBF" w:themeColor="background1" w:themeShade="BF"/>
              <w:bottom w:val="single" w:sz="4" w:space="0" w:color="BFBFBF" w:themeColor="background1" w:themeShade="BF"/>
            </w:tcBorders>
          </w:tcPr>
          <w:p w:rsidR="000A116F" w:rsidRPr="00CA36F4" w:rsidRDefault="000A116F" w:rsidP="00333666">
            <w:pPr>
              <w:spacing w:line="276" w:lineRule="auto"/>
              <w:jc w:val="right"/>
              <w:rPr>
                <w:sz w:val="22"/>
              </w:rPr>
            </w:pPr>
            <w:r w:rsidRPr="00CA36F4">
              <w:rPr>
                <w:sz w:val="22"/>
              </w:rPr>
              <w:t>3</w:t>
            </w:r>
          </w:p>
        </w:tc>
      </w:tr>
      <w:tr w:rsidR="000A116F" w:rsidRPr="00CA36F4" w:rsidTr="008634AE">
        <w:trPr>
          <w:jc w:val="center"/>
        </w:trPr>
        <w:tc>
          <w:tcPr>
            <w:tcW w:w="2377" w:type="dxa"/>
            <w:tcBorders>
              <w:top w:val="single" w:sz="4" w:space="0" w:color="BFBFBF" w:themeColor="background1" w:themeShade="BF"/>
              <w:bottom w:val="single" w:sz="4" w:space="0" w:color="BFBFBF" w:themeColor="background1" w:themeShade="BF"/>
            </w:tcBorders>
          </w:tcPr>
          <w:p w:rsidR="000A116F" w:rsidRPr="00CA36F4" w:rsidRDefault="000A116F" w:rsidP="00333666">
            <w:pPr>
              <w:spacing w:line="276" w:lineRule="auto"/>
              <w:rPr>
                <w:sz w:val="22"/>
              </w:rPr>
            </w:pPr>
            <w:r w:rsidRPr="00CA36F4">
              <w:rPr>
                <w:sz w:val="22"/>
              </w:rPr>
              <w:t>Genome fraction (%)</w:t>
            </w:r>
          </w:p>
        </w:tc>
        <w:tc>
          <w:tcPr>
            <w:tcW w:w="1488"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0A116F" w:rsidRPr="00CA36F4" w:rsidRDefault="000A116F" w:rsidP="00333666">
            <w:pPr>
              <w:spacing w:line="276" w:lineRule="auto"/>
              <w:jc w:val="right"/>
              <w:rPr>
                <w:b/>
                <w:sz w:val="22"/>
              </w:rPr>
            </w:pPr>
            <w:r w:rsidRPr="00CA36F4">
              <w:rPr>
                <w:b/>
                <w:sz w:val="22"/>
              </w:rPr>
              <w:t>99.6</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0A116F" w:rsidRPr="00CA36F4" w:rsidRDefault="000A116F" w:rsidP="00333666">
            <w:pPr>
              <w:spacing w:line="276" w:lineRule="auto"/>
              <w:jc w:val="right"/>
              <w:rPr>
                <w:sz w:val="22"/>
              </w:rPr>
            </w:pPr>
            <w:r w:rsidRPr="00CA36F4">
              <w:rPr>
                <w:sz w:val="22"/>
              </w:rPr>
              <w:t>97.439</w:t>
            </w:r>
          </w:p>
        </w:tc>
        <w:tc>
          <w:tcPr>
            <w:tcW w:w="1404" w:type="dxa"/>
            <w:tcBorders>
              <w:top w:val="single" w:sz="4" w:space="0" w:color="BFBFBF" w:themeColor="background1" w:themeShade="BF"/>
              <w:bottom w:val="single" w:sz="4" w:space="0" w:color="BFBFBF" w:themeColor="background1" w:themeShade="BF"/>
            </w:tcBorders>
            <w:shd w:val="clear" w:color="auto" w:fill="auto"/>
          </w:tcPr>
          <w:p w:rsidR="000A116F" w:rsidRPr="00CA36F4" w:rsidRDefault="000A116F" w:rsidP="00333666">
            <w:pPr>
              <w:spacing w:line="276" w:lineRule="auto"/>
              <w:jc w:val="right"/>
              <w:rPr>
                <w:sz w:val="22"/>
              </w:rPr>
            </w:pPr>
            <w:r w:rsidRPr="00CA36F4">
              <w:rPr>
                <w:sz w:val="22"/>
              </w:rPr>
              <w:t>98.611</w:t>
            </w:r>
          </w:p>
        </w:tc>
        <w:tc>
          <w:tcPr>
            <w:tcW w:w="1486" w:type="dxa"/>
            <w:tcBorders>
              <w:top w:val="single" w:sz="4" w:space="0" w:color="BFBFBF" w:themeColor="background1" w:themeShade="BF"/>
              <w:bottom w:val="single" w:sz="4" w:space="0" w:color="BFBFBF" w:themeColor="background1" w:themeShade="BF"/>
            </w:tcBorders>
          </w:tcPr>
          <w:p w:rsidR="000A116F" w:rsidRPr="00CA36F4" w:rsidRDefault="000A116F" w:rsidP="00333666">
            <w:pPr>
              <w:spacing w:line="276" w:lineRule="auto"/>
              <w:jc w:val="right"/>
              <w:rPr>
                <w:sz w:val="22"/>
              </w:rPr>
            </w:pPr>
            <w:r w:rsidRPr="00CA36F4">
              <w:rPr>
                <w:sz w:val="22"/>
              </w:rPr>
              <w:t>97.468</w:t>
            </w:r>
          </w:p>
        </w:tc>
      </w:tr>
      <w:tr w:rsidR="000A116F" w:rsidRPr="00CA36F4" w:rsidTr="008634AE">
        <w:trPr>
          <w:jc w:val="center"/>
        </w:trPr>
        <w:tc>
          <w:tcPr>
            <w:tcW w:w="2377" w:type="dxa"/>
            <w:tcBorders>
              <w:top w:val="single" w:sz="4" w:space="0" w:color="BFBFBF" w:themeColor="background1" w:themeShade="BF"/>
              <w:bottom w:val="single" w:sz="4" w:space="0" w:color="BFBFBF" w:themeColor="background1" w:themeShade="BF"/>
            </w:tcBorders>
          </w:tcPr>
          <w:p w:rsidR="000A116F" w:rsidRPr="00CA36F4" w:rsidRDefault="000A116F" w:rsidP="000B2695">
            <w:pPr>
              <w:spacing w:line="276" w:lineRule="auto"/>
              <w:rPr>
                <w:sz w:val="22"/>
              </w:rPr>
            </w:pPr>
            <w:r w:rsidRPr="00CA36F4">
              <w:rPr>
                <w:sz w:val="22"/>
              </w:rPr>
              <w:t>Duplication ratio</w:t>
            </w:r>
          </w:p>
        </w:tc>
        <w:tc>
          <w:tcPr>
            <w:tcW w:w="1488" w:type="dxa"/>
            <w:tcBorders>
              <w:top w:val="single" w:sz="4" w:space="0" w:color="BFBFBF" w:themeColor="background1" w:themeShade="BF"/>
              <w:bottom w:val="single" w:sz="4" w:space="0" w:color="BFBFBF" w:themeColor="background1" w:themeShade="BF"/>
            </w:tcBorders>
          </w:tcPr>
          <w:p w:rsidR="000A116F" w:rsidRPr="00CA36F4" w:rsidRDefault="000A116F" w:rsidP="000B2695">
            <w:pPr>
              <w:spacing w:line="276" w:lineRule="auto"/>
              <w:jc w:val="right"/>
              <w:rPr>
                <w:sz w:val="22"/>
              </w:rPr>
            </w:pPr>
            <w:r w:rsidRPr="00CA36F4">
              <w:rPr>
                <w:sz w:val="22"/>
              </w:rPr>
              <w:t>1.0</w:t>
            </w:r>
          </w:p>
        </w:tc>
        <w:tc>
          <w:tcPr>
            <w:tcW w:w="1509" w:type="dxa"/>
            <w:tcBorders>
              <w:top w:val="single" w:sz="4" w:space="0" w:color="BFBFBF" w:themeColor="background1" w:themeShade="BF"/>
              <w:bottom w:val="single" w:sz="4" w:space="0" w:color="BFBFBF" w:themeColor="background1" w:themeShade="BF"/>
            </w:tcBorders>
            <w:shd w:val="clear" w:color="auto" w:fill="auto"/>
          </w:tcPr>
          <w:p w:rsidR="000A116F" w:rsidRPr="00CA36F4" w:rsidRDefault="000A116F" w:rsidP="000B2695">
            <w:pPr>
              <w:spacing w:line="276" w:lineRule="auto"/>
              <w:jc w:val="right"/>
              <w:rPr>
                <w:sz w:val="22"/>
              </w:rPr>
            </w:pPr>
            <w:r w:rsidRPr="00CA36F4">
              <w:rPr>
                <w:sz w:val="22"/>
              </w:rPr>
              <w:t>1.007</w:t>
            </w:r>
          </w:p>
        </w:tc>
        <w:tc>
          <w:tcPr>
            <w:tcW w:w="1404" w:type="dxa"/>
            <w:tcBorders>
              <w:top w:val="single" w:sz="4" w:space="0" w:color="BFBFBF" w:themeColor="background1" w:themeShade="BF"/>
              <w:bottom w:val="single" w:sz="4" w:space="0" w:color="BFBFBF" w:themeColor="background1" w:themeShade="BF"/>
            </w:tcBorders>
            <w:shd w:val="clear" w:color="auto" w:fill="auto"/>
          </w:tcPr>
          <w:p w:rsidR="000A116F" w:rsidRPr="00CA36F4" w:rsidRDefault="000A116F" w:rsidP="000B2695">
            <w:pPr>
              <w:spacing w:line="276" w:lineRule="auto"/>
              <w:jc w:val="right"/>
              <w:rPr>
                <w:sz w:val="22"/>
              </w:rPr>
            </w:pPr>
            <w:r w:rsidRPr="00CA36F4">
              <w:rPr>
                <w:sz w:val="22"/>
              </w:rPr>
              <w:t>1.007</w:t>
            </w:r>
          </w:p>
        </w:tc>
        <w:tc>
          <w:tcPr>
            <w:tcW w:w="1486" w:type="dxa"/>
            <w:tcBorders>
              <w:top w:val="single" w:sz="4" w:space="0" w:color="BFBFBF" w:themeColor="background1" w:themeShade="BF"/>
              <w:bottom w:val="single" w:sz="4" w:space="0" w:color="BFBFBF" w:themeColor="background1" w:themeShade="BF"/>
            </w:tcBorders>
          </w:tcPr>
          <w:p w:rsidR="000A116F" w:rsidRPr="00CA36F4" w:rsidRDefault="000A116F" w:rsidP="000B2695">
            <w:pPr>
              <w:spacing w:line="276" w:lineRule="auto"/>
              <w:jc w:val="right"/>
              <w:rPr>
                <w:b/>
                <w:sz w:val="22"/>
              </w:rPr>
            </w:pPr>
            <w:r w:rsidRPr="00CA36F4">
              <w:rPr>
                <w:b/>
                <w:sz w:val="22"/>
              </w:rPr>
              <w:t>1.006</w:t>
            </w:r>
          </w:p>
        </w:tc>
      </w:tr>
      <w:tr w:rsidR="000A116F" w:rsidRPr="00CA36F4" w:rsidTr="008634AE">
        <w:trPr>
          <w:jc w:val="center"/>
        </w:trPr>
        <w:tc>
          <w:tcPr>
            <w:tcW w:w="2377" w:type="dxa"/>
            <w:tcBorders>
              <w:top w:val="single" w:sz="4" w:space="0" w:color="BFBFBF" w:themeColor="background1" w:themeShade="BF"/>
              <w:bottom w:val="single" w:sz="12" w:space="0" w:color="BFBFBF" w:themeColor="background1" w:themeShade="BF"/>
            </w:tcBorders>
          </w:tcPr>
          <w:p w:rsidR="000A116F" w:rsidRPr="00CA36F4" w:rsidRDefault="000A116F" w:rsidP="00D7479B">
            <w:pPr>
              <w:spacing w:line="276" w:lineRule="auto"/>
              <w:rPr>
                <w:sz w:val="22"/>
              </w:rPr>
            </w:pPr>
            <w:r w:rsidRPr="00CA36F4">
              <w:rPr>
                <w:sz w:val="22"/>
              </w:rPr>
              <w:t># genes</w:t>
            </w:r>
          </w:p>
        </w:tc>
        <w:tc>
          <w:tcPr>
            <w:tcW w:w="1488" w:type="dxa"/>
            <w:tcBorders>
              <w:top w:val="single" w:sz="4" w:space="0" w:color="BFBFBF" w:themeColor="background1" w:themeShade="BF"/>
              <w:bottom w:val="single" w:sz="12" w:space="0" w:color="BFBFBF" w:themeColor="background1" w:themeShade="BF"/>
            </w:tcBorders>
          </w:tcPr>
          <w:p w:rsidR="000A116F" w:rsidRPr="00CA36F4" w:rsidRDefault="000A116F" w:rsidP="00D7479B">
            <w:pPr>
              <w:spacing w:line="276" w:lineRule="auto"/>
              <w:jc w:val="right"/>
              <w:rPr>
                <w:sz w:val="22"/>
              </w:rPr>
            </w:pPr>
            <w:r w:rsidRPr="00CA36F4">
              <w:rPr>
                <w:sz w:val="22"/>
              </w:rPr>
              <w:t>N/A</w:t>
            </w:r>
          </w:p>
        </w:tc>
        <w:tc>
          <w:tcPr>
            <w:tcW w:w="1509" w:type="dxa"/>
            <w:tcBorders>
              <w:top w:val="single" w:sz="4" w:space="0" w:color="BFBFBF" w:themeColor="background1" w:themeShade="BF"/>
              <w:bottom w:val="single" w:sz="12" w:space="0" w:color="BFBFBF" w:themeColor="background1" w:themeShade="BF"/>
            </w:tcBorders>
          </w:tcPr>
          <w:p w:rsidR="000A116F" w:rsidRPr="00CA36F4" w:rsidRDefault="000A116F" w:rsidP="005711ED">
            <w:pPr>
              <w:spacing w:line="276" w:lineRule="auto"/>
              <w:jc w:val="right"/>
              <w:rPr>
                <w:sz w:val="22"/>
              </w:rPr>
            </w:pPr>
            <w:r w:rsidRPr="00CA36F4">
              <w:rPr>
                <w:sz w:val="22"/>
              </w:rPr>
              <w:t>3 483</w:t>
            </w:r>
          </w:p>
        </w:tc>
        <w:tc>
          <w:tcPr>
            <w:tcW w:w="1404" w:type="dxa"/>
            <w:tcBorders>
              <w:top w:val="single" w:sz="4" w:space="0" w:color="BFBFBF" w:themeColor="background1" w:themeShade="BF"/>
              <w:bottom w:val="single" w:sz="12" w:space="0" w:color="BFBFBF" w:themeColor="background1" w:themeShade="BF"/>
            </w:tcBorders>
          </w:tcPr>
          <w:p w:rsidR="000A116F" w:rsidRPr="00CA36F4" w:rsidRDefault="000A116F" w:rsidP="005711ED">
            <w:pPr>
              <w:spacing w:line="276" w:lineRule="auto"/>
              <w:jc w:val="right"/>
              <w:rPr>
                <w:b/>
                <w:sz w:val="22"/>
              </w:rPr>
            </w:pPr>
            <w:r w:rsidRPr="00CA36F4">
              <w:rPr>
                <w:b/>
                <w:sz w:val="22"/>
              </w:rPr>
              <w:t>3 571</w:t>
            </w:r>
          </w:p>
        </w:tc>
        <w:tc>
          <w:tcPr>
            <w:tcW w:w="1486" w:type="dxa"/>
            <w:tcBorders>
              <w:top w:val="single" w:sz="4" w:space="0" w:color="BFBFBF" w:themeColor="background1" w:themeShade="BF"/>
              <w:bottom w:val="single" w:sz="12" w:space="0" w:color="BFBFBF" w:themeColor="background1" w:themeShade="BF"/>
            </w:tcBorders>
          </w:tcPr>
          <w:p w:rsidR="000A116F" w:rsidRPr="00CA36F4" w:rsidRDefault="000A116F" w:rsidP="005711ED">
            <w:pPr>
              <w:spacing w:line="276" w:lineRule="auto"/>
              <w:jc w:val="right"/>
              <w:rPr>
                <w:sz w:val="22"/>
              </w:rPr>
            </w:pPr>
            <w:r w:rsidRPr="00CA36F4">
              <w:rPr>
                <w:sz w:val="22"/>
              </w:rPr>
              <w:t>3 519</w:t>
            </w:r>
          </w:p>
        </w:tc>
      </w:tr>
    </w:tbl>
    <w:p w:rsidR="006D644F" w:rsidRDefault="006D644F"/>
    <w:p w:rsidR="000A116F" w:rsidRPr="000A116F" w:rsidRDefault="005D3AD9" w:rsidP="000A116F">
      <w:pPr>
        <w:pStyle w:val="Caption"/>
        <w:keepNext/>
        <w:rPr>
          <w:sz w:val="24"/>
        </w:rPr>
      </w:pPr>
      <w:bookmarkStart w:id="905" w:name="_Toc393074587"/>
      <w:bookmarkStart w:id="906" w:name="_Toc393074749"/>
      <w:bookmarkStart w:id="907" w:name="_Toc393077951"/>
      <w:bookmarkStart w:id="908" w:name="_Toc393208987"/>
      <w:bookmarkStart w:id="909" w:name="_Toc393210898"/>
      <w:r>
        <w:rPr>
          <w:sz w:val="24"/>
        </w:rPr>
        <w:t>Table B</w:t>
      </w:r>
      <w:r w:rsidR="00F76D03" w:rsidRPr="000A116F">
        <w:rPr>
          <w:sz w:val="24"/>
        </w:rPr>
        <w:t xml:space="preserve"> </w:t>
      </w:r>
      <w:r w:rsidR="00F76D03" w:rsidRPr="000A116F">
        <w:rPr>
          <w:sz w:val="24"/>
        </w:rPr>
        <w:fldChar w:fldCharType="begin"/>
      </w:r>
      <w:r w:rsidR="00F76D03" w:rsidRPr="000A116F">
        <w:rPr>
          <w:sz w:val="24"/>
        </w:rPr>
        <w:instrText xml:space="preserve"> SEQ Table_C \* ARABIC </w:instrText>
      </w:r>
      <w:r w:rsidR="00F76D03" w:rsidRPr="000A116F">
        <w:rPr>
          <w:sz w:val="24"/>
        </w:rPr>
        <w:fldChar w:fldCharType="separate"/>
      </w:r>
      <w:r w:rsidR="00962059">
        <w:rPr>
          <w:noProof/>
          <w:sz w:val="24"/>
        </w:rPr>
        <w:t>16</w:t>
      </w:r>
      <w:r w:rsidR="00F76D03" w:rsidRPr="000A116F">
        <w:rPr>
          <w:sz w:val="24"/>
        </w:rPr>
        <w:fldChar w:fldCharType="end"/>
      </w:r>
      <w:r w:rsidR="00F76D03" w:rsidRPr="000A116F">
        <w:rPr>
          <w:sz w:val="24"/>
        </w:rPr>
        <w:t xml:space="preserve"> </w:t>
      </w:r>
      <w:r w:rsidR="004D0097" w:rsidRPr="004D0097">
        <w:rPr>
          <w:sz w:val="24"/>
        </w:rPr>
        <w:t>Comp</w:t>
      </w:r>
      <w:r w:rsidR="004D0097">
        <w:rPr>
          <w:sz w:val="24"/>
        </w:rPr>
        <w:t>arison of scaffolds from SPAdes runs on H</w:t>
      </w:r>
      <w:r w:rsidR="004D0097" w:rsidRPr="004D0097">
        <w:rPr>
          <w:sz w:val="24"/>
        </w:rPr>
        <w:t>iSeq data</w:t>
      </w:r>
      <w:bookmarkEnd w:id="905"/>
      <w:bookmarkEnd w:id="906"/>
      <w:bookmarkEnd w:id="907"/>
      <w:bookmarkEnd w:id="908"/>
      <w:bookmarkEnd w:id="909"/>
    </w:p>
    <w:p w:rsidR="00F76D03" w:rsidRDefault="000A116F" w:rsidP="000A116F">
      <w:r>
        <w:t>The values for the first column (GAGE-B supplementary table S6) are obtained from GAGE-Bs supplementary material, while the next column (GAGE-B assembly file) represents data computed by running assemblies on QUAST 2.2. The last two columns represents assemblies reproduced with HiSeq data using SPAdes 2.30/2.5.0.</w:t>
      </w:r>
    </w:p>
    <w:tbl>
      <w:tblPr>
        <w:tblStyle w:val="TableGrid"/>
        <w:tblW w:w="4370" w:type="pct"/>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418"/>
        <w:gridCol w:w="1488"/>
        <w:gridCol w:w="1510"/>
        <w:gridCol w:w="1351"/>
        <w:gridCol w:w="1351"/>
      </w:tblGrid>
      <w:tr w:rsidR="00F51D61" w:rsidRPr="00607294" w:rsidTr="00C22CB9">
        <w:trPr>
          <w:jc w:val="center"/>
        </w:trPr>
        <w:tc>
          <w:tcPr>
            <w:tcW w:w="1490" w:type="pct"/>
            <w:vMerge w:val="restart"/>
            <w:tcBorders>
              <w:top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F51D61" w:rsidRPr="00607294" w:rsidRDefault="00F51D61" w:rsidP="002C26B5">
            <w:pPr>
              <w:spacing w:line="276" w:lineRule="auto"/>
              <w:rPr>
                <w:sz w:val="22"/>
              </w:rPr>
            </w:pPr>
            <w:r w:rsidRPr="00607294">
              <w:rPr>
                <w:sz w:val="22"/>
              </w:rPr>
              <w:t>Assembly</w:t>
            </w:r>
          </w:p>
        </w:tc>
        <w:tc>
          <w:tcPr>
            <w:tcW w:w="2678" w:type="pct"/>
            <w:gridSpan w:val="3"/>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F51D61" w:rsidRPr="00607294" w:rsidRDefault="00F51D61" w:rsidP="00F51D61">
            <w:pPr>
              <w:spacing w:line="276" w:lineRule="auto"/>
              <w:jc w:val="center"/>
              <w:rPr>
                <w:sz w:val="22"/>
              </w:rPr>
            </w:pPr>
            <w:r>
              <w:rPr>
                <w:sz w:val="22"/>
              </w:rPr>
              <w:t>SPAdes 2.3.0</w:t>
            </w:r>
          </w:p>
        </w:tc>
        <w:tc>
          <w:tcPr>
            <w:tcW w:w="832" w:type="pct"/>
            <w:tcBorders>
              <w:top w:val="single" w:sz="12" w:space="0" w:color="BFBFBF" w:themeColor="background1" w:themeShade="BF"/>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F51D61" w:rsidRPr="00607294" w:rsidRDefault="00F51D61" w:rsidP="002C26B5">
            <w:pPr>
              <w:spacing w:line="276" w:lineRule="auto"/>
              <w:jc w:val="right"/>
              <w:rPr>
                <w:sz w:val="22"/>
              </w:rPr>
            </w:pPr>
            <w:r>
              <w:rPr>
                <w:sz w:val="22"/>
              </w:rPr>
              <w:t>SPAdes 2.5.0</w:t>
            </w:r>
          </w:p>
        </w:tc>
      </w:tr>
      <w:tr w:rsidR="00F51D61" w:rsidRPr="00607294" w:rsidTr="00C22CB9">
        <w:trPr>
          <w:jc w:val="center"/>
        </w:trPr>
        <w:tc>
          <w:tcPr>
            <w:tcW w:w="1490" w:type="pct"/>
            <w:vMerge/>
            <w:tcBorders>
              <w:top w:val="nil"/>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F51D61" w:rsidRPr="00607294" w:rsidRDefault="00F51D61" w:rsidP="002C26B5">
            <w:pPr>
              <w:spacing w:line="276" w:lineRule="auto"/>
              <w:rPr>
                <w:sz w:val="22"/>
              </w:rPr>
            </w:pPr>
          </w:p>
        </w:tc>
        <w:tc>
          <w:tcPr>
            <w:tcW w:w="1846" w:type="pct"/>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F51D61" w:rsidRDefault="00F51D61" w:rsidP="00F51D61">
            <w:pPr>
              <w:spacing w:line="276" w:lineRule="auto"/>
              <w:jc w:val="center"/>
              <w:rPr>
                <w:sz w:val="22"/>
              </w:rPr>
            </w:pPr>
            <w:r>
              <w:rPr>
                <w:sz w:val="22"/>
              </w:rPr>
              <w:t>GAGE-B</w:t>
            </w:r>
          </w:p>
        </w:tc>
        <w:tc>
          <w:tcPr>
            <w:tcW w:w="832" w:type="pct"/>
            <w:vMerge w:val="restart"/>
            <w:tcBorders>
              <w:top w:val="single" w:sz="12" w:space="0" w:color="BFBFBF" w:themeColor="background1" w:themeShade="BF"/>
              <w:left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F51D61" w:rsidRPr="00607294" w:rsidRDefault="00F51D61" w:rsidP="002C26B5">
            <w:pPr>
              <w:spacing w:line="276" w:lineRule="auto"/>
              <w:jc w:val="right"/>
              <w:rPr>
                <w:sz w:val="22"/>
              </w:rPr>
            </w:pPr>
            <w:r>
              <w:rPr>
                <w:sz w:val="22"/>
              </w:rPr>
              <w:t>Reproduced</w:t>
            </w:r>
          </w:p>
        </w:tc>
        <w:tc>
          <w:tcPr>
            <w:tcW w:w="832" w:type="pct"/>
            <w:vMerge w:val="restart"/>
            <w:tcBorders>
              <w:top w:val="single" w:sz="12" w:space="0" w:color="BFBFBF" w:themeColor="background1" w:themeShade="BF"/>
              <w:left w:val="single" w:sz="12" w:space="0" w:color="BFBFBF" w:themeColor="background1" w:themeShade="BF"/>
            </w:tcBorders>
            <w:shd w:val="clear" w:color="auto" w:fill="F2F2F2" w:themeFill="background1" w:themeFillShade="F2"/>
            <w:vAlign w:val="center"/>
          </w:tcPr>
          <w:p w:rsidR="00F51D61" w:rsidRPr="00607294" w:rsidRDefault="00F51D61" w:rsidP="002C26B5">
            <w:pPr>
              <w:spacing w:line="276" w:lineRule="auto"/>
              <w:jc w:val="right"/>
              <w:rPr>
                <w:sz w:val="22"/>
              </w:rPr>
            </w:pPr>
            <w:r>
              <w:rPr>
                <w:sz w:val="22"/>
              </w:rPr>
              <w:t>Reproduced</w:t>
            </w:r>
          </w:p>
        </w:tc>
      </w:tr>
      <w:tr w:rsidR="00F51D61" w:rsidRPr="00607294" w:rsidTr="00C22CB9">
        <w:trPr>
          <w:jc w:val="center"/>
        </w:trPr>
        <w:tc>
          <w:tcPr>
            <w:tcW w:w="1490" w:type="pct"/>
            <w:vMerge/>
            <w:tcBorders>
              <w:top w:val="nil"/>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F51D61" w:rsidRPr="00607294" w:rsidRDefault="00F51D61" w:rsidP="002C26B5">
            <w:pPr>
              <w:spacing w:line="276" w:lineRule="auto"/>
              <w:rPr>
                <w:sz w:val="22"/>
              </w:rPr>
            </w:pPr>
          </w:p>
        </w:tc>
        <w:tc>
          <w:tcPr>
            <w:tcW w:w="916"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F51D61" w:rsidRPr="00607294" w:rsidRDefault="00F51D61" w:rsidP="002C26B5">
            <w:pPr>
              <w:spacing w:line="276" w:lineRule="auto"/>
              <w:jc w:val="right"/>
              <w:rPr>
                <w:sz w:val="22"/>
              </w:rPr>
            </w:pPr>
            <w:r>
              <w:rPr>
                <w:sz w:val="22"/>
              </w:rPr>
              <w:t>Supplementary table S6</w:t>
            </w:r>
          </w:p>
        </w:tc>
        <w:tc>
          <w:tcPr>
            <w:tcW w:w="929"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F51D61" w:rsidRPr="00607294" w:rsidRDefault="00F51D61" w:rsidP="002C26B5">
            <w:pPr>
              <w:spacing w:line="276" w:lineRule="auto"/>
              <w:jc w:val="right"/>
              <w:rPr>
                <w:sz w:val="22"/>
              </w:rPr>
            </w:pPr>
            <w:r>
              <w:rPr>
                <w:sz w:val="22"/>
              </w:rPr>
              <w:t>Assembly file</w:t>
            </w:r>
          </w:p>
        </w:tc>
        <w:tc>
          <w:tcPr>
            <w:tcW w:w="832" w:type="pct"/>
            <w:vMerge/>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F51D61" w:rsidRPr="00607294" w:rsidRDefault="00F51D61" w:rsidP="002C26B5">
            <w:pPr>
              <w:spacing w:line="276" w:lineRule="auto"/>
              <w:jc w:val="right"/>
              <w:rPr>
                <w:sz w:val="22"/>
              </w:rPr>
            </w:pPr>
          </w:p>
        </w:tc>
        <w:tc>
          <w:tcPr>
            <w:tcW w:w="832" w:type="pct"/>
            <w:vMerge/>
            <w:tcBorders>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F51D61" w:rsidRPr="00607294" w:rsidRDefault="00F51D61" w:rsidP="002C26B5">
            <w:pPr>
              <w:spacing w:line="276" w:lineRule="auto"/>
              <w:jc w:val="right"/>
              <w:rPr>
                <w:sz w:val="22"/>
              </w:rPr>
            </w:pPr>
          </w:p>
        </w:tc>
      </w:tr>
      <w:tr w:rsidR="00D25802" w:rsidRPr="00607294" w:rsidTr="00C22CB9">
        <w:trPr>
          <w:jc w:val="center"/>
        </w:trPr>
        <w:tc>
          <w:tcPr>
            <w:tcW w:w="1490" w:type="pct"/>
            <w:tcBorders>
              <w:top w:val="single" w:sz="12" w:space="0" w:color="BFBFBF" w:themeColor="background1" w:themeShade="BF"/>
              <w:bottom w:val="single" w:sz="4" w:space="0" w:color="BFBFBF" w:themeColor="background1" w:themeShade="BF"/>
            </w:tcBorders>
            <w:vAlign w:val="center"/>
          </w:tcPr>
          <w:p w:rsidR="00D25802" w:rsidRPr="00607294" w:rsidRDefault="00D25802" w:rsidP="00D25802">
            <w:pPr>
              <w:spacing w:line="276" w:lineRule="auto"/>
              <w:rPr>
                <w:sz w:val="22"/>
              </w:rPr>
            </w:pPr>
            <w:r>
              <w:rPr>
                <w:sz w:val="22"/>
              </w:rPr>
              <w:t xml:space="preserve"># scaffold </w:t>
            </w:r>
            <w:r w:rsidRPr="00607294">
              <w:rPr>
                <w:sz w:val="22"/>
              </w:rPr>
              <w:t>(&gt;= 500 bp)</w:t>
            </w:r>
          </w:p>
        </w:tc>
        <w:tc>
          <w:tcPr>
            <w:tcW w:w="916" w:type="pct"/>
            <w:tcBorders>
              <w:top w:val="single" w:sz="12" w:space="0" w:color="BFBFBF" w:themeColor="background1" w:themeShade="BF"/>
              <w:bottom w:val="single" w:sz="4" w:space="0" w:color="BFBFBF" w:themeColor="background1" w:themeShade="BF"/>
            </w:tcBorders>
            <w:vAlign w:val="center"/>
          </w:tcPr>
          <w:p w:rsidR="00D25802" w:rsidRPr="00607294" w:rsidRDefault="00D25802" w:rsidP="002C26B5">
            <w:pPr>
              <w:spacing w:line="276" w:lineRule="auto"/>
              <w:jc w:val="right"/>
              <w:rPr>
                <w:sz w:val="22"/>
              </w:rPr>
            </w:pPr>
            <w:r>
              <w:rPr>
                <w:sz w:val="22"/>
              </w:rPr>
              <w:t>106</w:t>
            </w:r>
          </w:p>
        </w:tc>
        <w:tc>
          <w:tcPr>
            <w:tcW w:w="929" w:type="pct"/>
            <w:tcBorders>
              <w:top w:val="single" w:sz="12" w:space="0" w:color="BFBFBF" w:themeColor="background1" w:themeShade="BF"/>
              <w:bottom w:val="single" w:sz="4" w:space="0" w:color="BFBFBF" w:themeColor="background1" w:themeShade="BF"/>
            </w:tcBorders>
            <w:vAlign w:val="center"/>
          </w:tcPr>
          <w:p w:rsidR="00D25802" w:rsidRPr="00607294" w:rsidRDefault="00D25802" w:rsidP="002C26B5">
            <w:pPr>
              <w:spacing w:line="276" w:lineRule="auto"/>
              <w:jc w:val="right"/>
              <w:rPr>
                <w:sz w:val="22"/>
              </w:rPr>
            </w:pPr>
            <w:r w:rsidRPr="00607294">
              <w:rPr>
                <w:sz w:val="22"/>
              </w:rPr>
              <w:t>106</w:t>
            </w:r>
          </w:p>
        </w:tc>
        <w:tc>
          <w:tcPr>
            <w:tcW w:w="832" w:type="pct"/>
            <w:tcBorders>
              <w:top w:val="single" w:sz="12" w:space="0" w:color="BFBFBF" w:themeColor="background1" w:themeShade="BF"/>
              <w:bottom w:val="single" w:sz="4" w:space="0" w:color="BFBFBF" w:themeColor="background1" w:themeShade="BF"/>
            </w:tcBorders>
            <w:vAlign w:val="center"/>
          </w:tcPr>
          <w:p w:rsidR="00D25802" w:rsidRPr="00607294" w:rsidRDefault="00D25802" w:rsidP="002C26B5">
            <w:pPr>
              <w:spacing w:line="276" w:lineRule="auto"/>
              <w:jc w:val="right"/>
              <w:rPr>
                <w:sz w:val="22"/>
              </w:rPr>
            </w:pPr>
            <w:r w:rsidRPr="00607294">
              <w:rPr>
                <w:sz w:val="22"/>
              </w:rPr>
              <w:t>109</w:t>
            </w:r>
          </w:p>
        </w:tc>
        <w:tc>
          <w:tcPr>
            <w:tcW w:w="832" w:type="pct"/>
            <w:tcBorders>
              <w:top w:val="single" w:sz="12" w:space="0" w:color="BFBFBF" w:themeColor="background1" w:themeShade="BF"/>
              <w:bottom w:val="single" w:sz="4" w:space="0" w:color="BFBFBF" w:themeColor="background1" w:themeShade="BF"/>
            </w:tcBorders>
            <w:vAlign w:val="center"/>
          </w:tcPr>
          <w:p w:rsidR="00D25802" w:rsidRPr="00607294" w:rsidRDefault="00D25802" w:rsidP="002C26B5">
            <w:pPr>
              <w:spacing w:line="276" w:lineRule="auto"/>
              <w:jc w:val="right"/>
              <w:rPr>
                <w:b/>
                <w:sz w:val="22"/>
              </w:rPr>
            </w:pPr>
            <w:r w:rsidRPr="00607294">
              <w:rPr>
                <w:b/>
                <w:sz w:val="22"/>
              </w:rPr>
              <w:t>93</w:t>
            </w:r>
          </w:p>
        </w:tc>
      </w:tr>
      <w:tr w:rsidR="00D25802" w:rsidRPr="00607294" w:rsidTr="00C22CB9">
        <w:trPr>
          <w:jc w:val="center"/>
        </w:trPr>
        <w:tc>
          <w:tcPr>
            <w:tcW w:w="1490" w:type="pct"/>
            <w:tcBorders>
              <w:top w:val="single" w:sz="4" w:space="0" w:color="BFBFBF" w:themeColor="background1" w:themeShade="BF"/>
              <w:bottom w:val="single" w:sz="4" w:space="0" w:color="BFBFBF" w:themeColor="background1" w:themeShade="BF"/>
            </w:tcBorders>
            <w:vAlign w:val="center"/>
          </w:tcPr>
          <w:p w:rsidR="00D25802" w:rsidRPr="00607294" w:rsidRDefault="00D25802" w:rsidP="002C26B5">
            <w:pPr>
              <w:spacing w:line="276" w:lineRule="auto"/>
              <w:rPr>
                <w:sz w:val="22"/>
              </w:rPr>
            </w:pPr>
            <w:r w:rsidRPr="00607294">
              <w:rPr>
                <w:sz w:val="22"/>
              </w:rPr>
              <w:t>N50</w:t>
            </w:r>
            <w:r w:rsidR="008634AE">
              <w:rPr>
                <w:sz w:val="22"/>
              </w:rPr>
              <w:t xml:space="preserve"> (kb)</w:t>
            </w:r>
          </w:p>
        </w:tc>
        <w:tc>
          <w:tcPr>
            <w:tcW w:w="916" w:type="pct"/>
            <w:tcBorders>
              <w:top w:val="single" w:sz="4" w:space="0" w:color="BFBFBF" w:themeColor="background1" w:themeShade="BF"/>
              <w:bottom w:val="single" w:sz="4" w:space="0" w:color="BFBFBF" w:themeColor="background1" w:themeShade="BF"/>
            </w:tcBorders>
            <w:vAlign w:val="center"/>
          </w:tcPr>
          <w:p w:rsidR="00D25802" w:rsidRPr="00607294" w:rsidRDefault="00D25802" w:rsidP="002C26B5">
            <w:pPr>
              <w:spacing w:line="276" w:lineRule="auto"/>
              <w:jc w:val="right"/>
              <w:rPr>
                <w:sz w:val="22"/>
              </w:rPr>
            </w:pPr>
            <w:r>
              <w:rPr>
                <w:sz w:val="22"/>
              </w:rPr>
              <w:t>98</w:t>
            </w:r>
            <w:r w:rsidR="008634AE">
              <w:rPr>
                <w:sz w:val="22"/>
              </w:rPr>
              <w:t>.3</w:t>
            </w:r>
          </w:p>
        </w:tc>
        <w:tc>
          <w:tcPr>
            <w:tcW w:w="929" w:type="pct"/>
            <w:tcBorders>
              <w:top w:val="single" w:sz="4" w:space="0" w:color="BFBFBF" w:themeColor="background1" w:themeShade="BF"/>
              <w:bottom w:val="single" w:sz="4" w:space="0" w:color="BFBFBF" w:themeColor="background1" w:themeShade="BF"/>
            </w:tcBorders>
            <w:vAlign w:val="center"/>
          </w:tcPr>
          <w:p w:rsidR="00D25802" w:rsidRPr="00607294" w:rsidRDefault="00D25802" w:rsidP="002C26B5">
            <w:pPr>
              <w:spacing w:line="276" w:lineRule="auto"/>
              <w:jc w:val="right"/>
              <w:rPr>
                <w:sz w:val="22"/>
              </w:rPr>
            </w:pPr>
            <w:r w:rsidRPr="00607294">
              <w:rPr>
                <w:sz w:val="22"/>
              </w:rPr>
              <w:t>98</w:t>
            </w:r>
            <w:r w:rsidR="008634AE">
              <w:rPr>
                <w:sz w:val="22"/>
              </w:rPr>
              <w:t>.3</w:t>
            </w:r>
          </w:p>
        </w:tc>
        <w:tc>
          <w:tcPr>
            <w:tcW w:w="832" w:type="pct"/>
            <w:tcBorders>
              <w:top w:val="single" w:sz="4" w:space="0" w:color="BFBFBF" w:themeColor="background1" w:themeShade="BF"/>
              <w:bottom w:val="single" w:sz="4" w:space="0" w:color="BFBFBF" w:themeColor="background1" w:themeShade="BF"/>
            </w:tcBorders>
            <w:vAlign w:val="center"/>
          </w:tcPr>
          <w:p w:rsidR="00D25802" w:rsidRPr="00607294" w:rsidRDefault="00D25802" w:rsidP="002C26B5">
            <w:pPr>
              <w:spacing w:line="276" w:lineRule="auto"/>
              <w:jc w:val="right"/>
              <w:rPr>
                <w:sz w:val="22"/>
              </w:rPr>
            </w:pPr>
            <w:r w:rsidRPr="00607294">
              <w:rPr>
                <w:sz w:val="22"/>
              </w:rPr>
              <w:t>225</w:t>
            </w:r>
            <w:r w:rsidR="008634AE">
              <w:rPr>
                <w:sz w:val="22"/>
              </w:rPr>
              <w:t>.9</w:t>
            </w:r>
          </w:p>
        </w:tc>
        <w:tc>
          <w:tcPr>
            <w:tcW w:w="832" w:type="pct"/>
            <w:tcBorders>
              <w:top w:val="single" w:sz="4" w:space="0" w:color="BFBFBF" w:themeColor="background1" w:themeShade="BF"/>
              <w:bottom w:val="single" w:sz="4" w:space="0" w:color="BFBFBF" w:themeColor="background1" w:themeShade="BF"/>
            </w:tcBorders>
            <w:vAlign w:val="center"/>
          </w:tcPr>
          <w:p w:rsidR="00D25802" w:rsidRPr="00607294" w:rsidRDefault="00D25802" w:rsidP="008634AE">
            <w:pPr>
              <w:spacing w:line="276" w:lineRule="auto"/>
              <w:jc w:val="right"/>
              <w:rPr>
                <w:b/>
                <w:sz w:val="22"/>
              </w:rPr>
            </w:pPr>
            <w:r w:rsidRPr="00607294">
              <w:rPr>
                <w:b/>
                <w:sz w:val="22"/>
              </w:rPr>
              <w:t>34</w:t>
            </w:r>
            <w:r w:rsidR="008634AE">
              <w:rPr>
                <w:b/>
                <w:sz w:val="22"/>
              </w:rPr>
              <w:t>4.0</w:t>
            </w:r>
          </w:p>
        </w:tc>
      </w:tr>
      <w:tr w:rsidR="00147A12" w:rsidRPr="00607294" w:rsidTr="00C22CB9">
        <w:trPr>
          <w:jc w:val="center"/>
        </w:trPr>
        <w:tc>
          <w:tcPr>
            <w:tcW w:w="1490" w:type="pct"/>
            <w:tcBorders>
              <w:top w:val="single" w:sz="4" w:space="0" w:color="BFBFBF" w:themeColor="background1" w:themeShade="BF"/>
              <w:bottom w:val="single" w:sz="4" w:space="0" w:color="BFBFBF" w:themeColor="background1" w:themeShade="BF"/>
            </w:tcBorders>
            <w:vAlign w:val="center"/>
          </w:tcPr>
          <w:p w:rsidR="00147A12" w:rsidRPr="00607294" w:rsidRDefault="00147A12" w:rsidP="00D7479B">
            <w:pPr>
              <w:spacing w:line="276" w:lineRule="auto"/>
              <w:rPr>
                <w:sz w:val="22"/>
              </w:rPr>
            </w:pPr>
            <w:r w:rsidRPr="00607294">
              <w:rPr>
                <w:sz w:val="22"/>
              </w:rPr>
              <w:t>NA50</w:t>
            </w:r>
            <w:r w:rsidR="008634AE">
              <w:rPr>
                <w:sz w:val="22"/>
              </w:rPr>
              <w:t xml:space="preserve"> (kb)</w:t>
            </w:r>
          </w:p>
        </w:tc>
        <w:tc>
          <w:tcPr>
            <w:tcW w:w="916"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147A12" w:rsidRPr="00607294" w:rsidRDefault="00147A12" w:rsidP="00D7479B">
            <w:pPr>
              <w:spacing w:line="276" w:lineRule="auto"/>
              <w:jc w:val="right"/>
              <w:rPr>
                <w:sz w:val="22"/>
              </w:rPr>
            </w:pPr>
            <w:r>
              <w:rPr>
                <w:sz w:val="22"/>
              </w:rPr>
              <w:t>94</w:t>
            </w:r>
            <w:r w:rsidR="008634AE">
              <w:rPr>
                <w:sz w:val="22"/>
              </w:rPr>
              <w:t>.8</w:t>
            </w:r>
          </w:p>
        </w:tc>
        <w:tc>
          <w:tcPr>
            <w:tcW w:w="929"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147A12" w:rsidRPr="00607294" w:rsidRDefault="00147A12" w:rsidP="00D7479B">
            <w:pPr>
              <w:spacing w:line="276" w:lineRule="auto"/>
              <w:jc w:val="right"/>
              <w:rPr>
                <w:sz w:val="22"/>
              </w:rPr>
            </w:pPr>
            <w:r w:rsidRPr="00607294">
              <w:rPr>
                <w:sz w:val="22"/>
              </w:rPr>
              <w:t>95</w:t>
            </w:r>
            <w:r w:rsidR="008634AE">
              <w:rPr>
                <w:sz w:val="22"/>
              </w:rPr>
              <w:t>.9</w:t>
            </w:r>
          </w:p>
        </w:tc>
        <w:tc>
          <w:tcPr>
            <w:tcW w:w="832" w:type="pct"/>
            <w:tcBorders>
              <w:top w:val="single" w:sz="4" w:space="0" w:color="BFBFBF" w:themeColor="background1" w:themeShade="BF"/>
              <w:bottom w:val="single" w:sz="4" w:space="0" w:color="BFBFBF" w:themeColor="background1" w:themeShade="BF"/>
            </w:tcBorders>
            <w:vAlign w:val="center"/>
          </w:tcPr>
          <w:p w:rsidR="00147A12" w:rsidRPr="00607294" w:rsidRDefault="00147A12" w:rsidP="00D7479B">
            <w:pPr>
              <w:spacing w:line="276" w:lineRule="auto"/>
              <w:jc w:val="right"/>
              <w:rPr>
                <w:sz w:val="22"/>
              </w:rPr>
            </w:pPr>
            <w:r w:rsidRPr="00607294">
              <w:rPr>
                <w:sz w:val="22"/>
              </w:rPr>
              <w:t>214</w:t>
            </w:r>
            <w:r w:rsidR="008634AE">
              <w:rPr>
                <w:sz w:val="22"/>
              </w:rPr>
              <w:t>.8</w:t>
            </w:r>
          </w:p>
        </w:tc>
        <w:tc>
          <w:tcPr>
            <w:tcW w:w="832" w:type="pct"/>
            <w:tcBorders>
              <w:top w:val="single" w:sz="4" w:space="0" w:color="BFBFBF" w:themeColor="background1" w:themeShade="BF"/>
              <w:bottom w:val="single" w:sz="4" w:space="0" w:color="BFBFBF" w:themeColor="background1" w:themeShade="BF"/>
            </w:tcBorders>
            <w:vAlign w:val="center"/>
          </w:tcPr>
          <w:p w:rsidR="00147A12" w:rsidRPr="00607294" w:rsidRDefault="00147A12" w:rsidP="00D7479B">
            <w:pPr>
              <w:spacing w:line="276" w:lineRule="auto"/>
              <w:jc w:val="right"/>
              <w:rPr>
                <w:b/>
                <w:sz w:val="22"/>
              </w:rPr>
            </w:pPr>
            <w:r w:rsidRPr="00607294">
              <w:rPr>
                <w:b/>
                <w:sz w:val="22"/>
              </w:rPr>
              <w:t>246</w:t>
            </w:r>
            <w:r w:rsidR="008634AE">
              <w:rPr>
                <w:b/>
                <w:sz w:val="22"/>
              </w:rPr>
              <w:t>.2</w:t>
            </w:r>
          </w:p>
        </w:tc>
      </w:tr>
      <w:tr w:rsidR="00D25802" w:rsidRPr="00607294" w:rsidTr="00C22CB9">
        <w:trPr>
          <w:jc w:val="center"/>
        </w:trPr>
        <w:tc>
          <w:tcPr>
            <w:tcW w:w="1490" w:type="pct"/>
            <w:tcBorders>
              <w:top w:val="single" w:sz="4" w:space="0" w:color="BFBFBF" w:themeColor="background1" w:themeShade="BF"/>
              <w:bottom w:val="single" w:sz="4" w:space="0" w:color="BFBFBF" w:themeColor="background1" w:themeShade="BF"/>
            </w:tcBorders>
            <w:vAlign w:val="center"/>
          </w:tcPr>
          <w:p w:rsidR="00D25802" w:rsidRPr="00607294" w:rsidRDefault="00D25802" w:rsidP="002C26B5">
            <w:pPr>
              <w:spacing w:line="276" w:lineRule="auto"/>
              <w:rPr>
                <w:sz w:val="22"/>
              </w:rPr>
            </w:pPr>
            <w:r w:rsidRPr="00607294">
              <w:rPr>
                <w:sz w:val="22"/>
              </w:rPr>
              <w:t># misassemblies</w:t>
            </w:r>
          </w:p>
        </w:tc>
        <w:tc>
          <w:tcPr>
            <w:tcW w:w="916"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D25802" w:rsidRPr="00607294" w:rsidRDefault="00D25802" w:rsidP="002C26B5">
            <w:pPr>
              <w:spacing w:line="276" w:lineRule="auto"/>
              <w:jc w:val="right"/>
              <w:rPr>
                <w:sz w:val="22"/>
              </w:rPr>
            </w:pPr>
            <w:r>
              <w:rPr>
                <w:sz w:val="22"/>
              </w:rPr>
              <w:t>27</w:t>
            </w:r>
          </w:p>
        </w:tc>
        <w:tc>
          <w:tcPr>
            <w:tcW w:w="929"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D25802" w:rsidRPr="00607294" w:rsidRDefault="00D25802" w:rsidP="002C26B5">
            <w:pPr>
              <w:spacing w:line="276" w:lineRule="auto"/>
              <w:jc w:val="right"/>
              <w:rPr>
                <w:sz w:val="22"/>
              </w:rPr>
            </w:pPr>
            <w:r w:rsidRPr="00607294">
              <w:rPr>
                <w:sz w:val="22"/>
              </w:rPr>
              <w:t>21</w:t>
            </w:r>
          </w:p>
        </w:tc>
        <w:tc>
          <w:tcPr>
            <w:tcW w:w="832" w:type="pct"/>
            <w:tcBorders>
              <w:top w:val="single" w:sz="4" w:space="0" w:color="BFBFBF" w:themeColor="background1" w:themeShade="BF"/>
              <w:bottom w:val="single" w:sz="4" w:space="0" w:color="BFBFBF" w:themeColor="background1" w:themeShade="BF"/>
            </w:tcBorders>
            <w:vAlign w:val="center"/>
          </w:tcPr>
          <w:p w:rsidR="00D25802" w:rsidRPr="00607294" w:rsidRDefault="00D25802" w:rsidP="002C26B5">
            <w:pPr>
              <w:spacing w:line="276" w:lineRule="auto"/>
              <w:jc w:val="right"/>
              <w:rPr>
                <w:b/>
                <w:sz w:val="22"/>
              </w:rPr>
            </w:pPr>
            <w:r w:rsidRPr="00607294">
              <w:rPr>
                <w:b/>
                <w:sz w:val="22"/>
              </w:rPr>
              <w:t>7</w:t>
            </w:r>
          </w:p>
        </w:tc>
        <w:tc>
          <w:tcPr>
            <w:tcW w:w="832" w:type="pct"/>
            <w:tcBorders>
              <w:top w:val="single" w:sz="4" w:space="0" w:color="BFBFBF" w:themeColor="background1" w:themeShade="BF"/>
              <w:bottom w:val="single" w:sz="4" w:space="0" w:color="BFBFBF" w:themeColor="background1" w:themeShade="BF"/>
            </w:tcBorders>
            <w:vAlign w:val="center"/>
          </w:tcPr>
          <w:p w:rsidR="00D25802" w:rsidRPr="00607294" w:rsidRDefault="00D25802" w:rsidP="002C26B5">
            <w:pPr>
              <w:spacing w:line="276" w:lineRule="auto"/>
              <w:jc w:val="right"/>
              <w:rPr>
                <w:sz w:val="22"/>
              </w:rPr>
            </w:pPr>
            <w:r w:rsidRPr="00607294">
              <w:rPr>
                <w:sz w:val="22"/>
              </w:rPr>
              <w:t>8</w:t>
            </w:r>
          </w:p>
        </w:tc>
      </w:tr>
      <w:tr w:rsidR="00D25802" w:rsidRPr="00607294" w:rsidTr="00C22CB9">
        <w:trPr>
          <w:jc w:val="center"/>
        </w:trPr>
        <w:tc>
          <w:tcPr>
            <w:tcW w:w="1490" w:type="pct"/>
            <w:tcBorders>
              <w:top w:val="single" w:sz="4" w:space="0" w:color="BFBFBF" w:themeColor="background1" w:themeShade="BF"/>
              <w:bottom w:val="single" w:sz="4" w:space="0" w:color="BFBFBF" w:themeColor="background1" w:themeShade="BF"/>
            </w:tcBorders>
            <w:vAlign w:val="center"/>
          </w:tcPr>
          <w:p w:rsidR="00D25802" w:rsidRPr="00607294" w:rsidRDefault="00D25802" w:rsidP="002C26B5">
            <w:pPr>
              <w:spacing w:line="276" w:lineRule="auto"/>
              <w:rPr>
                <w:sz w:val="22"/>
              </w:rPr>
            </w:pPr>
            <w:r w:rsidRPr="00607294">
              <w:rPr>
                <w:sz w:val="22"/>
              </w:rPr>
              <w:t># local misassemblies</w:t>
            </w:r>
          </w:p>
        </w:tc>
        <w:tc>
          <w:tcPr>
            <w:tcW w:w="916"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D25802" w:rsidRPr="00607294" w:rsidRDefault="00D25802" w:rsidP="002C26B5">
            <w:pPr>
              <w:spacing w:line="276" w:lineRule="auto"/>
              <w:jc w:val="right"/>
              <w:rPr>
                <w:sz w:val="22"/>
              </w:rPr>
            </w:pPr>
            <w:r>
              <w:rPr>
                <w:sz w:val="22"/>
              </w:rPr>
              <w:t>19</w:t>
            </w:r>
          </w:p>
        </w:tc>
        <w:tc>
          <w:tcPr>
            <w:tcW w:w="929"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D25802" w:rsidRPr="00607294" w:rsidRDefault="00D25802" w:rsidP="002C26B5">
            <w:pPr>
              <w:spacing w:line="276" w:lineRule="auto"/>
              <w:jc w:val="right"/>
              <w:rPr>
                <w:sz w:val="22"/>
              </w:rPr>
            </w:pPr>
            <w:r w:rsidRPr="00607294">
              <w:rPr>
                <w:sz w:val="22"/>
              </w:rPr>
              <w:t>17</w:t>
            </w:r>
          </w:p>
        </w:tc>
        <w:tc>
          <w:tcPr>
            <w:tcW w:w="832" w:type="pct"/>
            <w:tcBorders>
              <w:top w:val="single" w:sz="4" w:space="0" w:color="BFBFBF" w:themeColor="background1" w:themeShade="BF"/>
              <w:bottom w:val="single" w:sz="4" w:space="0" w:color="BFBFBF" w:themeColor="background1" w:themeShade="BF"/>
            </w:tcBorders>
            <w:vAlign w:val="center"/>
          </w:tcPr>
          <w:p w:rsidR="00D25802" w:rsidRPr="00607294" w:rsidRDefault="00D25802" w:rsidP="002C26B5">
            <w:pPr>
              <w:spacing w:line="276" w:lineRule="auto"/>
              <w:jc w:val="right"/>
              <w:rPr>
                <w:sz w:val="22"/>
              </w:rPr>
            </w:pPr>
            <w:r w:rsidRPr="00607294">
              <w:rPr>
                <w:sz w:val="22"/>
              </w:rPr>
              <w:t>11</w:t>
            </w:r>
          </w:p>
        </w:tc>
        <w:tc>
          <w:tcPr>
            <w:tcW w:w="832" w:type="pct"/>
            <w:tcBorders>
              <w:top w:val="single" w:sz="4" w:space="0" w:color="BFBFBF" w:themeColor="background1" w:themeShade="BF"/>
              <w:bottom w:val="single" w:sz="4" w:space="0" w:color="BFBFBF" w:themeColor="background1" w:themeShade="BF"/>
            </w:tcBorders>
            <w:vAlign w:val="center"/>
          </w:tcPr>
          <w:p w:rsidR="00D25802" w:rsidRPr="00607294" w:rsidRDefault="00D25802" w:rsidP="002C26B5">
            <w:pPr>
              <w:spacing w:line="276" w:lineRule="auto"/>
              <w:jc w:val="right"/>
              <w:rPr>
                <w:b/>
                <w:sz w:val="22"/>
              </w:rPr>
            </w:pPr>
            <w:r w:rsidRPr="00607294">
              <w:rPr>
                <w:b/>
                <w:sz w:val="22"/>
              </w:rPr>
              <w:t>6</w:t>
            </w:r>
          </w:p>
        </w:tc>
      </w:tr>
      <w:tr w:rsidR="00D25802" w:rsidRPr="00607294" w:rsidTr="008A7FDC">
        <w:trPr>
          <w:jc w:val="center"/>
        </w:trPr>
        <w:tc>
          <w:tcPr>
            <w:tcW w:w="1490" w:type="pct"/>
            <w:tcBorders>
              <w:top w:val="single" w:sz="4" w:space="0" w:color="BFBFBF" w:themeColor="background1" w:themeShade="BF"/>
              <w:bottom w:val="single" w:sz="4" w:space="0" w:color="BFBFBF" w:themeColor="background1" w:themeShade="BF"/>
            </w:tcBorders>
            <w:vAlign w:val="center"/>
          </w:tcPr>
          <w:p w:rsidR="00D25802" w:rsidRPr="00607294" w:rsidRDefault="00322856" w:rsidP="002C26B5">
            <w:pPr>
              <w:spacing w:line="276" w:lineRule="auto"/>
              <w:rPr>
                <w:sz w:val="22"/>
              </w:rPr>
            </w:pPr>
            <w:r>
              <w:rPr>
                <w:sz w:val="22"/>
              </w:rPr>
              <w:lastRenderedPageBreak/>
              <w:t>#</w:t>
            </w:r>
            <w:r w:rsidR="00243AF1">
              <w:rPr>
                <w:sz w:val="22"/>
              </w:rPr>
              <w:t xml:space="preserve"> </w:t>
            </w:r>
            <w:r w:rsidR="00D25802" w:rsidRPr="00607294">
              <w:rPr>
                <w:sz w:val="22"/>
              </w:rPr>
              <w:t>unaligned contigs</w:t>
            </w:r>
          </w:p>
        </w:tc>
        <w:tc>
          <w:tcPr>
            <w:tcW w:w="916"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D25802" w:rsidRPr="00607294" w:rsidRDefault="00243AF1" w:rsidP="00243AF1">
            <w:pPr>
              <w:spacing w:line="276" w:lineRule="auto"/>
              <w:jc w:val="right"/>
              <w:rPr>
                <w:b/>
                <w:sz w:val="22"/>
              </w:rPr>
            </w:pPr>
            <w:r>
              <w:rPr>
                <w:b/>
                <w:sz w:val="22"/>
              </w:rPr>
              <w:t>1</w:t>
            </w:r>
          </w:p>
        </w:tc>
        <w:tc>
          <w:tcPr>
            <w:tcW w:w="929"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D25802" w:rsidRPr="008634AE" w:rsidRDefault="008634AE" w:rsidP="00243AF1">
            <w:pPr>
              <w:spacing w:line="276" w:lineRule="auto"/>
              <w:jc w:val="right"/>
              <w:rPr>
                <w:sz w:val="22"/>
              </w:rPr>
            </w:pPr>
            <w:r w:rsidRPr="008634AE">
              <w:rPr>
                <w:sz w:val="22"/>
              </w:rPr>
              <w:t>2</w:t>
            </w:r>
          </w:p>
        </w:tc>
        <w:tc>
          <w:tcPr>
            <w:tcW w:w="832" w:type="pct"/>
            <w:tcBorders>
              <w:top w:val="single" w:sz="4" w:space="0" w:color="BFBFBF" w:themeColor="background1" w:themeShade="BF"/>
              <w:bottom w:val="single" w:sz="4" w:space="0" w:color="BFBFBF" w:themeColor="background1" w:themeShade="BF"/>
            </w:tcBorders>
            <w:vAlign w:val="center"/>
          </w:tcPr>
          <w:p w:rsidR="00D25802" w:rsidRPr="00607294" w:rsidRDefault="00243AF1" w:rsidP="00243AF1">
            <w:pPr>
              <w:spacing w:line="276" w:lineRule="auto"/>
              <w:jc w:val="right"/>
              <w:rPr>
                <w:sz w:val="22"/>
              </w:rPr>
            </w:pPr>
            <w:r>
              <w:rPr>
                <w:sz w:val="22"/>
              </w:rPr>
              <w:t>3</w:t>
            </w:r>
          </w:p>
        </w:tc>
        <w:tc>
          <w:tcPr>
            <w:tcW w:w="832" w:type="pct"/>
            <w:tcBorders>
              <w:top w:val="single" w:sz="4" w:space="0" w:color="BFBFBF" w:themeColor="background1" w:themeShade="BF"/>
              <w:bottom w:val="single" w:sz="4" w:space="0" w:color="BFBFBF" w:themeColor="background1" w:themeShade="BF"/>
            </w:tcBorders>
            <w:vAlign w:val="center"/>
          </w:tcPr>
          <w:p w:rsidR="00D25802" w:rsidRPr="00607294" w:rsidRDefault="00243AF1" w:rsidP="00243AF1">
            <w:pPr>
              <w:spacing w:line="276" w:lineRule="auto"/>
              <w:jc w:val="right"/>
              <w:rPr>
                <w:sz w:val="22"/>
              </w:rPr>
            </w:pPr>
            <w:r>
              <w:rPr>
                <w:sz w:val="22"/>
              </w:rPr>
              <w:t>3</w:t>
            </w:r>
          </w:p>
        </w:tc>
      </w:tr>
      <w:tr w:rsidR="00D25802" w:rsidRPr="00607294" w:rsidTr="00C22CB9">
        <w:trPr>
          <w:jc w:val="center"/>
        </w:trPr>
        <w:tc>
          <w:tcPr>
            <w:tcW w:w="1490" w:type="pct"/>
            <w:tcBorders>
              <w:top w:val="single" w:sz="4" w:space="0" w:color="BFBFBF" w:themeColor="background1" w:themeShade="BF"/>
              <w:bottom w:val="single" w:sz="4" w:space="0" w:color="BFBFBF" w:themeColor="background1" w:themeShade="BF"/>
            </w:tcBorders>
            <w:vAlign w:val="center"/>
          </w:tcPr>
          <w:p w:rsidR="00D25802" w:rsidRPr="00607294" w:rsidRDefault="00D25802" w:rsidP="002C26B5">
            <w:pPr>
              <w:spacing w:line="276" w:lineRule="auto"/>
              <w:rPr>
                <w:sz w:val="22"/>
              </w:rPr>
            </w:pPr>
            <w:r w:rsidRPr="00607294">
              <w:rPr>
                <w:sz w:val="22"/>
              </w:rPr>
              <w:t>Genome fraction (%)</w:t>
            </w:r>
          </w:p>
        </w:tc>
        <w:tc>
          <w:tcPr>
            <w:tcW w:w="916"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D25802" w:rsidRPr="00243AF1" w:rsidRDefault="00D25802" w:rsidP="002C26B5">
            <w:pPr>
              <w:spacing w:line="276" w:lineRule="auto"/>
              <w:jc w:val="right"/>
              <w:rPr>
                <w:b/>
                <w:sz w:val="22"/>
              </w:rPr>
            </w:pPr>
            <w:r w:rsidRPr="00243AF1">
              <w:rPr>
                <w:b/>
                <w:sz w:val="22"/>
              </w:rPr>
              <w:t>99.6</w:t>
            </w:r>
          </w:p>
        </w:tc>
        <w:tc>
          <w:tcPr>
            <w:tcW w:w="929"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D25802" w:rsidRPr="00607294" w:rsidRDefault="00D25802" w:rsidP="002C26B5">
            <w:pPr>
              <w:spacing w:line="276" w:lineRule="auto"/>
              <w:jc w:val="right"/>
              <w:rPr>
                <w:sz w:val="22"/>
              </w:rPr>
            </w:pPr>
            <w:r w:rsidRPr="00607294">
              <w:rPr>
                <w:sz w:val="22"/>
              </w:rPr>
              <w:t>98.209</w:t>
            </w:r>
          </w:p>
        </w:tc>
        <w:tc>
          <w:tcPr>
            <w:tcW w:w="832" w:type="pct"/>
            <w:tcBorders>
              <w:top w:val="single" w:sz="4" w:space="0" w:color="BFBFBF" w:themeColor="background1" w:themeShade="BF"/>
              <w:bottom w:val="single" w:sz="4" w:space="0" w:color="BFBFBF" w:themeColor="background1" w:themeShade="BF"/>
            </w:tcBorders>
            <w:vAlign w:val="center"/>
          </w:tcPr>
          <w:p w:rsidR="00D25802" w:rsidRPr="00243AF1" w:rsidRDefault="00D25802" w:rsidP="002C26B5">
            <w:pPr>
              <w:spacing w:line="276" w:lineRule="auto"/>
              <w:jc w:val="right"/>
              <w:rPr>
                <w:sz w:val="22"/>
              </w:rPr>
            </w:pPr>
            <w:r w:rsidRPr="00243AF1">
              <w:rPr>
                <w:sz w:val="22"/>
              </w:rPr>
              <w:t>98.753</w:t>
            </w:r>
          </w:p>
        </w:tc>
        <w:tc>
          <w:tcPr>
            <w:tcW w:w="832" w:type="pct"/>
            <w:tcBorders>
              <w:top w:val="single" w:sz="4" w:space="0" w:color="BFBFBF" w:themeColor="background1" w:themeShade="BF"/>
              <w:bottom w:val="single" w:sz="4" w:space="0" w:color="BFBFBF" w:themeColor="background1" w:themeShade="BF"/>
            </w:tcBorders>
            <w:vAlign w:val="center"/>
          </w:tcPr>
          <w:p w:rsidR="00D25802" w:rsidRPr="00607294" w:rsidRDefault="00D25802" w:rsidP="002C26B5">
            <w:pPr>
              <w:spacing w:line="276" w:lineRule="auto"/>
              <w:jc w:val="right"/>
              <w:rPr>
                <w:sz w:val="22"/>
              </w:rPr>
            </w:pPr>
            <w:r w:rsidRPr="00607294">
              <w:rPr>
                <w:sz w:val="22"/>
              </w:rPr>
              <w:t>97.478</w:t>
            </w:r>
          </w:p>
        </w:tc>
      </w:tr>
      <w:tr w:rsidR="00243AF1" w:rsidRPr="00607294" w:rsidTr="00C22CB9">
        <w:trPr>
          <w:jc w:val="center"/>
        </w:trPr>
        <w:tc>
          <w:tcPr>
            <w:tcW w:w="1490" w:type="pct"/>
            <w:tcBorders>
              <w:top w:val="single" w:sz="4" w:space="0" w:color="BFBFBF" w:themeColor="background1" w:themeShade="BF"/>
              <w:bottom w:val="single" w:sz="4" w:space="0" w:color="BFBFBF" w:themeColor="background1" w:themeShade="BF"/>
            </w:tcBorders>
            <w:vAlign w:val="center"/>
          </w:tcPr>
          <w:p w:rsidR="00243AF1" w:rsidRPr="00607294" w:rsidRDefault="00243AF1" w:rsidP="002C26B5">
            <w:pPr>
              <w:spacing w:line="276" w:lineRule="auto"/>
              <w:rPr>
                <w:sz w:val="22"/>
              </w:rPr>
            </w:pPr>
            <w:r>
              <w:rPr>
                <w:sz w:val="22"/>
              </w:rPr>
              <w:t>Duplication ratio</w:t>
            </w:r>
          </w:p>
        </w:tc>
        <w:tc>
          <w:tcPr>
            <w:tcW w:w="916" w:type="pct"/>
            <w:tcBorders>
              <w:top w:val="single" w:sz="4" w:space="0" w:color="BFBFBF" w:themeColor="background1" w:themeShade="BF"/>
              <w:bottom w:val="single" w:sz="4" w:space="0" w:color="BFBFBF" w:themeColor="background1" w:themeShade="BF"/>
            </w:tcBorders>
            <w:vAlign w:val="center"/>
          </w:tcPr>
          <w:p w:rsidR="00243AF1" w:rsidRDefault="00243AF1" w:rsidP="002C26B5">
            <w:pPr>
              <w:spacing w:line="276" w:lineRule="auto"/>
              <w:jc w:val="right"/>
              <w:rPr>
                <w:sz w:val="22"/>
              </w:rPr>
            </w:pPr>
            <w:r>
              <w:rPr>
                <w:sz w:val="22"/>
              </w:rPr>
              <w:t>1.0</w:t>
            </w:r>
          </w:p>
        </w:tc>
        <w:tc>
          <w:tcPr>
            <w:tcW w:w="929" w:type="pct"/>
            <w:tcBorders>
              <w:top w:val="single" w:sz="4" w:space="0" w:color="BFBFBF" w:themeColor="background1" w:themeShade="BF"/>
              <w:bottom w:val="single" w:sz="4" w:space="0" w:color="BFBFBF" w:themeColor="background1" w:themeShade="BF"/>
            </w:tcBorders>
            <w:vAlign w:val="center"/>
          </w:tcPr>
          <w:p w:rsidR="00243AF1" w:rsidRPr="00607294" w:rsidRDefault="00243AF1" w:rsidP="002C26B5">
            <w:pPr>
              <w:spacing w:line="276" w:lineRule="auto"/>
              <w:jc w:val="right"/>
              <w:rPr>
                <w:sz w:val="22"/>
              </w:rPr>
            </w:pPr>
            <w:r>
              <w:rPr>
                <w:sz w:val="22"/>
              </w:rPr>
              <w:t>1.021</w:t>
            </w:r>
          </w:p>
        </w:tc>
        <w:tc>
          <w:tcPr>
            <w:tcW w:w="832" w:type="pct"/>
            <w:tcBorders>
              <w:top w:val="single" w:sz="4" w:space="0" w:color="BFBFBF" w:themeColor="background1" w:themeShade="BF"/>
              <w:bottom w:val="single" w:sz="4" w:space="0" w:color="BFBFBF" w:themeColor="background1" w:themeShade="BF"/>
            </w:tcBorders>
            <w:vAlign w:val="center"/>
          </w:tcPr>
          <w:p w:rsidR="00243AF1" w:rsidRPr="00243AF1" w:rsidRDefault="00243AF1" w:rsidP="002C26B5">
            <w:pPr>
              <w:spacing w:line="276" w:lineRule="auto"/>
              <w:jc w:val="right"/>
              <w:rPr>
                <w:sz w:val="22"/>
              </w:rPr>
            </w:pPr>
            <w:r w:rsidRPr="00243AF1">
              <w:rPr>
                <w:sz w:val="22"/>
              </w:rPr>
              <w:t>1.062</w:t>
            </w:r>
          </w:p>
        </w:tc>
        <w:tc>
          <w:tcPr>
            <w:tcW w:w="832" w:type="pct"/>
            <w:tcBorders>
              <w:top w:val="single" w:sz="4" w:space="0" w:color="BFBFBF" w:themeColor="background1" w:themeShade="BF"/>
              <w:bottom w:val="single" w:sz="4" w:space="0" w:color="BFBFBF" w:themeColor="background1" w:themeShade="BF"/>
            </w:tcBorders>
            <w:vAlign w:val="center"/>
          </w:tcPr>
          <w:p w:rsidR="00243AF1" w:rsidRPr="00243AF1" w:rsidRDefault="00243AF1" w:rsidP="002C26B5">
            <w:pPr>
              <w:spacing w:line="276" w:lineRule="auto"/>
              <w:jc w:val="right"/>
              <w:rPr>
                <w:b/>
                <w:sz w:val="22"/>
              </w:rPr>
            </w:pPr>
            <w:r w:rsidRPr="00243AF1">
              <w:rPr>
                <w:b/>
                <w:sz w:val="22"/>
              </w:rPr>
              <w:t>1.011</w:t>
            </w:r>
          </w:p>
        </w:tc>
      </w:tr>
      <w:tr w:rsidR="00147A12" w:rsidRPr="00607294" w:rsidTr="00C22CB9">
        <w:trPr>
          <w:jc w:val="center"/>
        </w:trPr>
        <w:tc>
          <w:tcPr>
            <w:tcW w:w="1490" w:type="pct"/>
            <w:tcBorders>
              <w:top w:val="single" w:sz="4" w:space="0" w:color="BFBFBF" w:themeColor="background1" w:themeShade="BF"/>
              <w:bottom w:val="single" w:sz="12" w:space="0" w:color="BFBFBF" w:themeColor="background1" w:themeShade="BF"/>
            </w:tcBorders>
            <w:vAlign w:val="center"/>
          </w:tcPr>
          <w:p w:rsidR="00147A12" w:rsidRPr="00607294" w:rsidRDefault="00147A12" w:rsidP="00D7479B">
            <w:pPr>
              <w:spacing w:line="276" w:lineRule="auto"/>
              <w:rPr>
                <w:sz w:val="22"/>
              </w:rPr>
            </w:pPr>
            <w:r w:rsidRPr="00607294">
              <w:rPr>
                <w:sz w:val="22"/>
              </w:rPr>
              <w:t># genes</w:t>
            </w:r>
          </w:p>
        </w:tc>
        <w:tc>
          <w:tcPr>
            <w:tcW w:w="916" w:type="pct"/>
            <w:tcBorders>
              <w:top w:val="single" w:sz="4" w:space="0" w:color="BFBFBF" w:themeColor="background1" w:themeShade="BF"/>
              <w:bottom w:val="single" w:sz="12" w:space="0" w:color="BFBFBF" w:themeColor="background1" w:themeShade="BF"/>
            </w:tcBorders>
            <w:vAlign w:val="center"/>
          </w:tcPr>
          <w:p w:rsidR="00147A12" w:rsidRPr="00607294" w:rsidRDefault="00243AF1" w:rsidP="00D7479B">
            <w:pPr>
              <w:spacing w:line="276" w:lineRule="auto"/>
              <w:jc w:val="right"/>
              <w:rPr>
                <w:sz w:val="22"/>
              </w:rPr>
            </w:pPr>
            <w:r>
              <w:rPr>
                <w:sz w:val="22"/>
              </w:rPr>
              <w:t>N/A</w:t>
            </w:r>
          </w:p>
        </w:tc>
        <w:tc>
          <w:tcPr>
            <w:tcW w:w="929" w:type="pct"/>
            <w:tcBorders>
              <w:top w:val="single" w:sz="4" w:space="0" w:color="BFBFBF" w:themeColor="background1" w:themeShade="BF"/>
              <w:bottom w:val="single" w:sz="12" w:space="0" w:color="BFBFBF" w:themeColor="background1" w:themeShade="BF"/>
            </w:tcBorders>
            <w:vAlign w:val="center"/>
          </w:tcPr>
          <w:p w:rsidR="00147A12" w:rsidRPr="00607294" w:rsidRDefault="00147A12" w:rsidP="00243AF1">
            <w:pPr>
              <w:spacing w:line="276" w:lineRule="auto"/>
              <w:jc w:val="right"/>
              <w:rPr>
                <w:sz w:val="22"/>
              </w:rPr>
            </w:pPr>
            <w:r>
              <w:rPr>
                <w:sz w:val="22"/>
              </w:rPr>
              <w:t>3</w:t>
            </w:r>
            <w:r w:rsidR="00585FE5">
              <w:rPr>
                <w:sz w:val="22"/>
              </w:rPr>
              <w:t xml:space="preserve"> </w:t>
            </w:r>
            <w:r w:rsidR="00243AF1">
              <w:rPr>
                <w:sz w:val="22"/>
              </w:rPr>
              <w:t>544</w:t>
            </w:r>
          </w:p>
        </w:tc>
        <w:tc>
          <w:tcPr>
            <w:tcW w:w="832" w:type="pct"/>
            <w:tcBorders>
              <w:top w:val="single" w:sz="4" w:space="0" w:color="BFBFBF" w:themeColor="background1" w:themeShade="BF"/>
              <w:bottom w:val="single" w:sz="12" w:space="0" w:color="BFBFBF" w:themeColor="background1" w:themeShade="BF"/>
            </w:tcBorders>
            <w:vAlign w:val="center"/>
          </w:tcPr>
          <w:p w:rsidR="00147A12" w:rsidRPr="00607294" w:rsidRDefault="00147A12" w:rsidP="00243AF1">
            <w:pPr>
              <w:spacing w:line="276" w:lineRule="auto"/>
              <w:jc w:val="right"/>
              <w:rPr>
                <w:b/>
                <w:sz w:val="22"/>
              </w:rPr>
            </w:pPr>
            <w:r>
              <w:rPr>
                <w:b/>
                <w:sz w:val="22"/>
              </w:rPr>
              <w:t>3</w:t>
            </w:r>
            <w:r w:rsidR="00585FE5">
              <w:rPr>
                <w:b/>
                <w:sz w:val="22"/>
              </w:rPr>
              <w:t xml:space="preserve"> </w:t>
            </w:r>
            <w:r w:rsidR="00243AF1">
              <w:rPr>
                <w:b/>
                <w:sz w:val="22"/>
              </w:rPr>
              <w:t>586</w:t>
            </w:r>
          </w:p>
        </w:tc>
        <w:tc>
          <w:tcPr>
            <w:tcW w:w="832" w:type="pct"/>
            <w:tcBorders>
              <w:top w:val="single" w:sz="4" w:space="0" w:color="BFBFBF" w:themeColor="background1" w:themeShade="BF"/>
              <w:bottom w:val="single" w:sz="12" w:space="0" w:color="BFBFBF" w:themeColor="background1" w:themeShade="BF"/>
            </w:tcBorders>
            <w:vAlign w:val="center"/>
          </w:tcPr>
          <w:p w:rsidR="00147A12" w:rsidRPr="00607294" w:rsidRDefault="00147A12" w:rsidP="00243AF1">
            <w:pPr>
              <w:spacing w:line="276" w:lineRule="auto"/>
              <w:jc w:val="right"/>
              <w:rPr>
                <w:sz w:val="22"/>
              </w:rPr>
            </w:pPr>
            <w:r>
              <w:rPr>
                <w:sz w:val="22"/>
              </w:rPr>
              <w:t>3</w:t>
            </w:r>
            <w:r w:rsidR="00585FE5">
              <w:rPr>
                <w:sz w:val="22"/>
              </w:rPr>
              <w:t xml:space="preserve"> </w:t>
            </w:r>
            <w:r w:rsidR="00243AF1">
              <w:rPr>
                <w:sz w:val="22"/>
              </w:rPr>
              <w:t>524</w:t>
            </w:r>
          </w:p>
        </w:tc>
      </w:tr>
    </w:tbl>
    <w:p w:rsidR="00B530FB" w:rsidRDefault="00B530FB" w:rsidP="0093005C"/>
    <w:p w:rsidR="008634AE" w:rsidRDefault="005D3AD9" w:rsidP="008634AE">
      <w:pPr>
        <w:pStyle w:val="Caption"/>
        <w:keepNext/>
      </w:pPr>
      <w:bookmarkStart w:id="910" w:name="_Toc393074588"/>
      <w:bookmarkStart w:id="911" w:name="_Toc393074750"/>
      <w:bookmarkStart w:id="912" w:name="_Toc393077952"/>
      <w:bookmarkStart w:id="913" w:name="_Toc393208988"/>
      <w:bookmarkStart w:id="914" w:name="_Toc393210899"/>
      <w:r>
        <w:rPr>
          <w:sz w:val="24"/>
        </w:rPr>
        <w:t>Table B</w:t>
      </w:r>
      <w:r w:rsidR="008634AE" w:rsidRPr="00BC304B">
        <w:rPr>
          <w:sz w:val="24"/>
        </w:rPr>
        <w:t xml:space="preserve"> </w:t>
      </w:r>
      <w:r w:rsidR="008634AE" w:rsidRPr="00BC304B">
        <w:rPr>
          <w:sz w:val="24"/>
        </w:rPr>
        <w:fldChar w:fldCharType="begin"/>
      </w:r>
      <w:r w:rsidR="008634AE" w:rsidRPr="00BC304B">
        <w:rPr>
          <w:sz w:val="24"/>
        </w:rPr>
        <w:instrText xml:space="preserve"> SEQ Table_C \* ARABIC </w:instrText>
      </w:r>
      <w:r w:rsidR="008634AE" w:rsidRPr="00BC304B">
        <w:rPr>
          <w:sz w:val="24"/>
        </w:rPr>
        <w:fldChar w:fldCharType="separate"/>
      </w:r>
      <w:r w:rsidR="00962059">
        <w:rPr>
          <w:noProof/>
          <w:sz w:val="24"/>
        </w:rPr>
        <w:t>17</w:t>
      </w:r>
      <w:r w:rsidR="008634AE" w:rsidRPr="00BC304B">
        <w:rPr>
          <w:sz w:val="24"/>
        </w:rPr>
        <w:fldChar w:fldCharType="end"/>
      </w:r>
      <w:r w:rsidR="008634AE" w:rsidRPr="00BC304B">
        <w:rPr>
          <w:sz w:val="24"/>
        </w:rPr>
        <w:t xml:space="preserve"> </w:t>
      </w:r>
      <w:r w:rsidR="004D0097" w:rsidRPr="004D0097">
        <w:rPr>
          <w:sz w:val="24"/>
        </w:rPr>
        <w:t xml:space="preserve">Comparison of contigs from </w:t>
      </w:r>
      <w:r w:rsidR="004D0097">
        <w:rPr>
          <w:sz w:val="24"/>
        </w:rPr>
        <w:t xml:space="preserve">SPAdes </w:t>
      </w:r>
      <w:r w:rsidR="004D0097" w:rsidRPr="004D0097">
        <w:rPr>
          <w:sz w:val="24"/>
        </w:rPr>
        <w:t>runs on MiSeq data</w:t>
      </w:r>
      <w:bookmarkEnd w:id="910"/>
      <w:bookmarkEnd w:id="911"/>
      <w:bookmarkEnd w:id="912"/>
      <w:bookmarkEnd w:id="913"/>
      <w:bookmarkEnd w:id="914"/>
    </w:p>
    <w:p w:rsidR="008634AE" w:rsidRDefault="008634AE" w:rsidP="008634AE">
      <w:r>
        <w:t>The values for the first column (GAGE-B supplementary table S7) are obtained from GAGE-Bs supplementary material, while the next column (GAGE-B assembly file) represents data computed by running assemblies on QUAST 2.2. The last two columns represents assemblies reproduced with MiSeq data using SPAdes 2.30/2.5.0.</w:t>
      </w:r>
    </w:p>
    <w:tbl>
      <w:tblPr>
        <w:tblStyle w:val="TableGrid"/>
        <w:tblW w:w="8264"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377"/>
        <w:gridCol w:w="1488"/>
        <w:gridCol w:w="1509"/>
        <w:gridCol w:w="1404"/>
        <w:gridCol w:w="1486"/>
      </w:tblGrid>
      <w:tr w:rsidR="008634AE" w:rsidRPr="005A0080" w:rsidTr="00C22CB9">
        <w:trPr>
          <w:jc w:val="center"/>
        </w:trPr>
        <w:tc>
          <w:tcPr>
            <w:tcW w:w="2377" w:type="dxa"/>
            <w:vMerge w:val="restart"/>
            <w:tcBorders>
              <w:top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8634AE" w:rsidRPr="008634AE" w:rsidRDefault="008634AE" w:rsidP="00333666">
            <w:pPr>
              <w:spacing w:line="276" w:lineRule="auto"/>
              <w:rPr>
                <w:sz w:val="22"/>
              </w:rPr>
            </w:pPr>
            <w:r w:rsidRPr="008634AE">
              <w:rPr>
                <w:sz w:val="22"/>
              </w:rPr>
              <w:t>Assembly</w:t>
            </w:r>
          </w:p>
        </w:tc>
        <w:tc>
          <w:tcPr>
            <w:tcW w:w="4401" w:type="dxa"/>
            <w:gridSpan w:val="3"/>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8634AE" w:rsidRPr="008634AE" w:rsidRDefault="008634AE" w:rsidP="008634AE">
            <w:pPr>
              <w:spacing w:line="276" w:lineRule="auto"/>
              <w:jc w:val="center"/>
              <w:rPr>
                <w:sz w:val="22"/>
              </w:rPr>
            </w:pPr>
            <w:r>
              <w:rPr>
                <w:sz w:val="22"/>
              </w:rPr>
              <w:t>SPAdes 2.3.0</w:t>
            </w:r>
          </w:p>
        </w:tc>
        <w:tc>
          <w:tcPr>
            <w:tcW w:w="1486" w:type="dxa"/>
            <w:tcBorders>
              <w:top w:val="single" w:sz="12" w:space="0" w:color="BFBFBF" w:themeColor="background1" w:themeShade="BF"/>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8634AE" w:rsidRPr="008634AE" w:rsidRDefault="008634AE" w:rsidP="00333666">
            <w:pPr>
              <w:spacing w:line="276" w:lineRule="auto"/>
              <w:jc w:val="right"/>
              <w:rPr>
                <w:sz w:val="22"/>
              </w:rPr>
            </w:pPr>
            <w:r>
              <w:rPr>
                <w:sz w:val="22"/>
              </w:rPr>
              <w:t>SPAdes 2.5.0</w:t>
            </w:r>
          </w:p>
        </w:tc>
      </w:tr>
      <w:tr w:rsidR="008634AE" w:rsidRPr="005A0080" w:rsidTr="00C22CB9">
        <w:trPr>
          <w:jc w:val="center"/>
        </w:trPr>
        <w:tc>
          <w:tcPr>
            <w:tcW w:w="2377" w:type="dxa"/>
            <w:vMerge/>
            <w:tcBorders>
              <w:top w:val="nil"/>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8634AE" w:rsidRPr="008634AE" w:rsidRDefault="008634AE" w:rsidP="00333666">
            <w:pPr>
              <w:spacing w:line="276" w:lineRule="auto"/>
              <w:rPr>
                <w:sz w:val="22"/>
              </w:rPr>
            </w:pPr>
          </w:p>
        </w:tc>
        <w:tc>
          <w:tcPr>
            <w:tcW w:w="2997" w:type="dxa"/>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8634AE" w:rsidRPr="008634AE" w:rsidRDefault="00C22CB9" w:rsidP="00C22CB9">
            <w:pPr>
              <w:spacing w:line="276" w:lineRule="auto"/>
              <w:jc w:val="center"/>
              <w:rPr>
                <w:sz w:val="22"/>
              </w:rPr>
            </w:pPr>
            <w:r>
              <w:rPr>
                <w:sz w:val="22"/>
              </w:rPr>
              <w:t>GAGE-B</w:t>
            </w:r>
          </w:p>
        </w:tc>
        <w:tc>
          <w:tcPr>
            <w:tcW w:w="1404" w:type="dxa"/>
            <w:vMerge w:val="restart"/>
            <w:tcBorders>
              <w:top w:val="single" w:sz="12" w:space="0" w:color="BFBFBF" w:themeColor="background1" w:themeShade="BF"/>
              <w:left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8634AE" w:rsidRPr="008634AE" w:rsidRDefault="008634AE" w:rsidP="00243AF1">
            <w:pPr>
              <w:spacing w:line="276" w:lineRule="auto"/>
              <w:jc w:val="right"/>
              <w:rPr>
                <w:sz w:val="22"/>
              </w:rPr>
            </w:pPr>
            <w:r w:rsidRPr="008634AE">
              <w:rPr>
                <w:sz w:val="22"/>
              </w:rPr>
              <w:t>Reproduced</w:t>
            </w:r>
          </w:p>
        </w:tc>
        <w:tc>
          <w:tcPr>
            <w:tcW w:w="1486" w:type="dxa"/>
            <w:vMerge w:val="restart"/>
            <w:tcBorders>
              <w:top w:val="single" w:sz="12" w:space="0" w:color="BFBFBF" w:themeColor="background1" w:themeShade="BF"/>
              <w:left w:val="single" w:sz="12" w:space="0" w:color="BFBFBF" w:themeColor="background1" w:themeShade="BF"/>
            </w:tcBorders>
            <w:shd w:val="clear" w:color="auto" w:fill="F2F2F2" w:themeFill="background1" w:themeFillShade="F2"/>
            <w:vAlign w:val="center"/>
          </w:tcPr>
          <w:p w:rsidR="008634AE" w:rsidRPr="008634AE" w:rsidRDefault="008634AE" w:rsidP="00333666">
            <w:pPr>
              <w:spacing w:line="276" w:lineRule="auto"/>
              <w:jc w:val="right"/>
              <w:rPr>
                <w:sz w:val="22"/>
              </w:rPr>
            </w:pPr>
            <w:r w:rsidRPr="008634AE">
              <w:rPr>
                <w:sz w:val="22"/>
              </w:rPr>
              <w:t>Reproduced</w:t>
            </w:r>
          </w:p>
        </w:tc>
      </w:tr>
      <w:tr w:rsidR="008634AE" w:rsidRPr="005A0080" w:rsidTr="00C22CB9">
        <w:trPr>
          <w:jc w:val="center"/>
        </w:trPr>
        <w:tc>
          <w:tcPr>
            <w:tcW w:w="2377" w:type="dxa"/>
            <w:vMerge/>
            <w:tcBorders>
              <w:top w:val="nil"/>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8634AE" w:rsidRPr="005A0080" w:rsidRDefault="008634AE" w:rsidP="00333666">
            <w:pPr>
              <w:spacing w:line="276" w:lineRule="auto"/>
            </w:pPr>
          </w:p>
        </w:tc>
        <w:tc>
          <w:tcPr>
            <w:tcW w:w="1488"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8634AE" w:rsidRPr="008634AE" w:rsidRDefault="00C22CB9" w:rsidP="00333666">
            <w:pPr>
              <w:spacing w:line="276" w:lineRule="auto"/>
              <w:jc w:val="right"/>
              <w:rPr>
                <w:sz w:val="22"/>
              </w:rPr>
            </w:pPr>
            <w:r>
              <w:rPr>
                <w:sz w:val="22"/>
              </w:rPr>
              <w:t>Supplementary table S7</w:t>
            </w:r>
          </w:p>
        </w:tc>
        <w:tc>
          <w:tcPr>
            <w:tcW w:w="1509"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8634AE" w:rsidRPr="008634AE" w:rsidRDefault="00C22CB9" w:rsidP="00333666">
            <w:pPr>
              <w:spacing w:line="276" w:lineRule="auto"/>
              <w:jc w:val="right"/>
              <w:rPr>
                <w:sz w:val="22"/>
              </w:rPr>
            </w:pPr>
            <w:r>
              <w:rPr>
                <w:sz w:val="22"/>
              </w:rPr>
              <w:t>Assembly file</w:t>
            </w:r>
          </w:p>
        </w:tc>
        <w:tc>
          <w:tcPr>
            <w:tcW w:w="1404" w:type="dxa"/>
            <w:vMerge/>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8634AE" w:rsidRPr="005A0080" w:rsidRDefault="008634AE" w:rsidP="00243AF1">
            <w:pPr>
              <w:spacing w:line="276" w:lineRule="auto"/>
              <w:jc w:val="right"/>
            </w:pPr>
          </w:p>
        </w:tc>
        <w:tc>
          <w:tcPr>
            <w:tcW w:w="1486" w:type="dxa"/>
            <w:vMerge/>
            <w:tcBorders>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8634AE" w:rsidRPr="005A0080" w:rsidRDefault="008634AE" w:rsidP="00333666">
            <w:pPr>
              <w:spacing w:line="276" w:lineRule="auto"/>
              <w:jc w:val="right"/>
            </w:pPr>
          </w:p>
        </w:tc>
      </w:tr>
      <w:tr w:rsidR="005A0080" w:rsidRPr="005A0080" w:rsidTr="00C22CB9">
        <w:trPr>
          <w:jc w:val="center"/>
        </w:trPr>
        <w:tc>
          <w:tcPr>
            <w:tcW w:w="2377" w:type="dxa"/>
            <w:tcBorders>
              <w:top w:val="single" w:sz="12" w:space="0" w:color="BFBFBF" w:themeColor="background1" w:themeShade="BF"/>
              <w:bottom w:val="single" w:sz="4" w:space="0" w:color="BFBFBF" w:themeColor="background1" w:themeShade="BF"/>
            </w:tcBorders>
          </w:tcPr>
          <w:p w:rsidR="005A0080" w:rsidRPr="005A0080" w:rsidRDefault="005A0080" w:rsidP="00333666">
            <w:pPr>
              <w:spacing w:line="276" w:lineRule="auto"/>
              <w:rPr>
                <w:sz w:val="22"/>
              </w:rPr>
            </w:pPr>
            <w:r w:rsidRPr="005A0080">
              <w:rPr>
                <w:sz w:val="22"/>
              </w:rPr>
              <w:t># contigs (&gt;= 200 bp)</w:t>
            </w:r>
          </w:p>
        </w:tc>
        <w:tc>
          <w:tcPr>
            <w:tcW w:w="1488" w:type="dxa"/>
            <w:tcBorders>
              <w:top w:val="single" w:sz="12" w:space="0" w:color="BFBFBF" w:themeColor="background1" w:themeShade="BF"/>
              <w:bottom w:val="single" w:sz="4" w:space="0" w:color="BFBFBF" w:themeColor="background1" w:themeShade="BF"/>
            </w:tcBorders>
          </w:tcPr>
          <w:p w:rsidR="005A0080" w:rsidRPr="005A0080" w:rsidRDefault="00333666" w:rsidP="00333666">
            <w:pPr>
              <w:spacing w:line="276" w:lineRule="auto"/>
              <w:jc w:val="right"/>
              <w:rPr>
                <w:sz w:val="22"/>
              </w:rPr>
            </w:pPr>
            <w:r>
              <w:rPr>
                <w:sz w:val="22"/>
              </w:rPr>
              <w:t>1475</w:t>
            </w:r>
          </w:p>
        </w:tc>
        <w:tc>
          <w:tcPr>
            <w:tcW w:w="1509" w:type="dxa"/>
            <w:tcBorders>
              <w:top w:val="single" w:sz="12" w:space="0" w:color="BFBFBF" w:themeColor="background1" w:themeShade="BF"/>
              <w:bottom w:val="single" w:sz="4" w:space="0" w:color="BFBFBF" w:themeColor="background1" w:themeShade="BF"/>
            </w:tcBorders>
          </w:tcPr>
          <w:p w:rsidR="005A0080" w:rsidRPr="005A0080" w:rsidRDefault="005A0080" w:rsidP="00333666">
            <w:pPr>
              <w:spacing w:line="276" w:lineRule="auto"/>
              <w:jc w:val="right"/>
              <w:rPr>
                <w:sz w:val="22"/>
              </w:rPr>
            </w:pPr>
            <w:r w:rsidRPr="005A0080">
              <w:rPr>
                <w:sz w:val="22"/>
              </w:rPr>
              <w:t>1475</w:t>
            </w:r>
          </w:p>
        </w:tc>
        <w:tc>
          <w:tcPr>
            <w:tcW w:w="1404" w:type="dxa"/>
            <w:tcBorders>
              <w:top w:val="single" w:sz="12" w:space="0" w:color="BFBFBF" w:themeColor="background1" w:themeShade="BF"/>
              <w:bottom w:val="single" w:sz="4" w:space="0" w:color="BFBFBF" w:themeColor="background1" w:themeShade="BF"/>
            </w:tcBorders>
          </w:tcPr>
          <w:p w:rsidR="005A0080" w:rsidRPr="005A0080" w:rsidRDefault="005A0080" w:rsidP="00333666">
            <w:pPr>
              <w:spacing w:line="276" w:lineRule="auto"/>
              <w:jc w:val="right"/>
              <w:rPr>
                <w:sz w:val="22"/>
              </w:rPr>
            </w:pPr>
            <w:r w:rsidRPr="005A0080">
              <w:rPr>
                <w:sz w:val="22"/>
              </w:rPr>
              <w:t>1480</w:t>
            </w:r>
          </w:p>
        </w:tc>
        <w:tc>
          <w:tcPr>
            <w:tcW w:w="1486" w:type="dxa"/>
            <w:tcBorders>
              <w:top w:val="single" w:sz="12" w:space="0" w:color="BFBFBF" w:themeColor="background1" w:themeShade="BF"/>
              <w:bottom w:val="single" w:sz="4" w:space="0" w:color="BFBFBF" w:themeColor="background1" w:themeShade="BF"/>
            </w:tcBorders>
          </w:tcPr>
          <w:p w:rsidR="005A0080" w:rsidRPr="00333666" w:rsidRDefault="005A0080" w:rsidP="00333666">
            <w:pPr>
              <w:spacing w:line="276" w:lineRule="auto"/>
              <w:jc w:val="right"/>
              <w:rPr>
                <w:b/>
                <w:sz w:val="22"/>
              </w:rPr>
            </w:pPr>
            <w:r w:rsidRPr="00333666">
              <w:rPr>
                <w:b/>
                <w:sz w:val="22"/>
              </w:rPr>
              <w:t>786</w:t>
            </w:r>
          </w:p>
        </w:tc>
      </w:tr>
      <w:tr w:rsidR="005A0080" w:rsidRPr="005A0080" w:rsidTr="00C22CB9">
        <w:trPr>
          <w:jc w:val="center"/>
        </w:trPr>
        <w:tc>
          <w:tcPr>
            <w:tcW w:w="2377" w:type="dxa"/>
            <w:tcBorders>
              <w:top w:val="single" w:sz="4" w:space="0" w:color="BFBFBF" w:themeColor="background1" w:themeShade="BF"/>
              <w:bottom w:val="single" w:sz="4" w:space="0" w:color="BFBFBF" w:themeColor="background1" w:themeShade="BF"/>
            </w:tcBorders>
          </w:tcPr>
          <w:p w:rsidR="005A0080" w:rsidRPr="005A0080" w:rsidRDefault="005A0080" w:rsidP="00333666">
            <w:pPr>
              <w:spacing w:line="276" w:lineRule="auto"/>
              <w:rPr>
                <w:sz w:val="22"/>
              </w:rPr>
            </w:pPr>
            <w:r w:rsidRPr="005A0080">
              <w:rPr>
                <w:sz w:val="22"/>
              </w:rPr>
              <w:t>N50</w:t>
            </w:r>
            <w:r w:rsidR="00BC304B">
              <w:rPr>
                <w:sz w:val="22"/>
              </w:rPr>
              <w:t xml:space="preserve"> (kb)</w:t>
            </w:r>
          </w:p>
        </w:tc>
        <w:tc>
          <w:tcPr>
            <w:tcW w:w="1488" w:type="dxa"/>
            <w:tcBorders>
              <w:top w:val="single" w:sz="4" w:space="0" w:color="BFBFBF" w:themeColor="background1" w:themeShade="BF"/>
              <w:bottom w:val="single" w:sz="4" w:space="0" w:color="BFBFBF" w:themeColor="background1" w:themeShade="BF"/>
            </w:tcBorders>
          </w:tcPr>
          <w:p w:rsidR="005A0080" w:rsidRPr="00333666" w:rsidRDefault="00333666" w:rsidP="00333666">
            <w:pPr>
              <w:spacing w:line="276" w:lineRule="auto"/>
              <w:jc w:val="right"/>
              <w:rPr>
                <w:b/>
                <w:sz w:val="22"/>
              </w:rPr>
            </w:pPr>
            <w:r w:rsidRPr="00333666">
              <w:rPr>
                <w:b/>
                <w:sz w:val="22"/>
              </w:rPr>
              <w:t>262</w:t>
            </w:r>
            <w:r w:rsidR="00BC304B">
              <w:rPr>
                <w:b/>
                <w:sz w:val="22"/>
              </w:rPr>
              <w:t>.2</w:t>
            </w:r>
          </w:p>
        </w:tc>
        <w:tc>
          <w:tcPr>
            <w:tcW w:w="1509" w:type="dxa"/>
            <w:tcBorders>
              <w:top w:val="single" w:sz="4" w:space="0" w:color="BFBFBF" w:themeColor="background1" w:themeShade="BF"/>
              <w:bottom w:val="single" w:sz="4" w:space="0" w:color="BFBFBF" w:themeColor="background1" w:themeShade="BF"/>
            </w:tcBorders>
          </w:tcPr>
          <w:p w:rsidR="005A0080" w:rsidRPr="00333666" w:rsidRDefault="005A0080" w:rsidP="00333666">
            <w:pPr>
              <w:spacing w:line="276" w:lineRule="auto"/>
              <w:jc w:val="right"/>
              <w:rPr>
                <w:b/>
                <w:sz w:val="22"/>
              </w:rPr>
            </w:pPr>
            <w:r w:rsidRPr="00333666">
              <w:rPr>
                <w:b/>
                <w:sz w:val="22"/>
              </w:rPr>
              <w:t>262</w:t>
            </w:r>
            <w:r w:rsidR="00BC304B">
              <w:rPr>
                <w:b/>
                <w:sz w:val="22"/>
              </w:rPr>
              <w:t>.2</w:t>
            </w:r>
          </w:p>
        </w:tc>
        <w:tc>
          <w:tcPr>
            <w:tcW w:w="1404" w:type="dxa"/>
            <w:tcBorders>
              <w:top w:val="single" w:sz="4" w:space="0" w:color="BFBFBF" w:themeColor="background1" w:themeShade="BF"/>
              <w:bottom w:val="single" w:sz="4" w:space="0" w:color="BFBFBF" w:themeColor="background1" w:themeShade="BF"/>
            </w:tcBorders>
          </w:tcPr>
          <w:p w:rsidR="005A0080" w:rsidRPr="00333666" w:rsidRDefault="005A0080" w:rsidP="00333666">
            <w:pPr>
              <w:spacing w:line="276" w:lineRule="auto"/>
              <w:jc w:val="right"/>
              <w:rPr>
                <w:b/>
                <w:sz w:val="22"/>
              </w:rPr>
            </w:pPr>
            <w:r w:rsidRPr="00333666">
              <w:rPr>
                <w:b/>
                <w:sz w:val="22"/>
              </w:rPr>
              <w:t>262</w:t>
            </w:r>
            <w:r w:rsidR="00BC304B">
              <w:rPr>
                <w:b/>
                <w:sz w:val="22"/>
              </w:rPr>
              <w:t>.2</w:t>
            </w:r>
          </w:p>
        </w:tc>
        <w:tc>
          <w:tcPr>
            <w:tcW w:w="1486" w:type="dxa"/>
            <w:tcBorders>
              <w:top w:val="single" w:sz="4" w:space="0" w:color="BFBFBF" w:themeColor="background1" w:themeShade="BF"/>
              <w:bottom w:val="single" w:sz="4" w:space="0" w:color="BFBFBF" w:themeColor="background1" w:themeShade="BF"/>
            </w:tcBorders>
          </w:tcPr>
          <w:p w:rsidR="005A0080" w:rsidRPr="005A0080" w:rsidRDefault="005A0080" w:rsidP="00333666">
            <w:pPr>
              <w:spacing w:line="276" w:lineRule="auto"/>
              <w:jc w:val="right"/>
              <w:rPr>
                <w:sz w:val="22"/>
              </w:rPr>
            </w:pPr>
            <w:r w:rsidRPr="005A0080">
              <w:rPr>
                <w:sz w:val="22"/>
              </w:rPr>
              <w:t>246</w:t>
            </w:r>
            <w:r w:rsidR="00BC304B">
              <w:rPr>
                <w:sz w:val="22"/>
              </w:rPr>
              <w:t>.5</w:t>
            </w:r>
          </w:p>
        </w:tc>
      </w:tr>
      <w:tr w:rsidR="00147A12" w:rsidRPr="005A0080" w:rsidTr="00C22CB9">
        <w:trPr>
          <w:jc w:val="center"/>
        </w:trPr>
        <w:tc>
          <w:tcPr>
            <w:tcW w:w="2377" w:type="dxa"/>
            <w:tcBorders>
              <w:top w:val="single" w:sz="4" w:space="0" w:color="BFBFBF" w:themeColor="background1" w:themeShade="BF"/>
              <w:bottom w:val="single" w:sz="4" w:space="0" w:color="BFBFBF" w:themeColor="background1" w:themeShade="BF"/>
            </w:tcBorders>
          </w:tcPr>
          <w:p w:rsidR="00147A12" w:rsidRPr="005A0080" w:rsidRDefault="00147A12" w:rsidP="00D7479B">
            <w:pPr>
              <w:spacing w:line="276" w:lineRule="auto"/>
              <w:rPr>
                <w:sz w:val="22"/>
              </w:rPr>
            </w:pPr>
            <w:r w:rsidRPr="005A0080">
              <w:rPr>
                <w:sz w:val="22"/>
              </w:rPr>
              <w:t>NA50</w:t>
            </w:r>
          </w:p>
        </w:tc>
        <w:tc>
          <w:tcPr>
            <w:tcW w:w="1488"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147A12" w:rsidRPr="005A0080" w:rsidRDefault="00147A12" w:rsidP="00D7479B">
            <w:pPr>
              <w:spacing w:line="276" w:lineRule="auto"/>
              <w:jc w:val="right"/>
              <w:rPr>
                <w:sz w:val="22"/>
              </w:rPr>
            </w:pPr>
            <w:r>
              <w:rPr>
                <w:sz w:val="22"/>
              </w:rPr>
              <w:t>246</w:t>
            </w:r>
            <w:r w:rsidR="00BC304B">
              <w:rPr>
                <w:sz w:val="22"/>
              </w:rPr>
              <w:t>.6</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147A12" w:rsidRPr="00333666" w:rsidRDefault="00147A12" w:rsidP="00D7479B">
            <w:pPr>
              <w:spacing w:line="276" w:lineRule="auto"/>
              <w:jc w:val="right"/>
              <w:rPr>
                <w:b/>
                <w:sz w:val="22"/>
              </w:rPr>
            </w:pPr>
            <w:r w:rsidRPr="00333666">
              <w:rPr>
                <w:b/>
                <w:sz w:val="22"/>
              </w:rPr>
              <w:t>262</w:t>
            </w:r>
            <w:r w:rsidR="00BC304B">
              <w:rPr>
                <w:b/>
                <w:sz w:val="22"/>
              </w:rPr>
              <w:t>.2</w:t>
            </w:r>
          </w:p>
        </w:tc>
        <w:tc>
          <w:tcPr>
            <w:tcW w:w="1404" w:type="dxa"/>
            <w:tcBorders>
              <w:top w:val="single" w:sz="4" w:space="0" w:color="BFBFBF" w:themeColor="background1" w:themeShade="BF"/>
              <w:bottom w:val="single" w:sz="4" w:space="0" w:color="BFBFBF" w:themeColor="background1" w:themeShade="BF"/>
            </w:tcBorders>
          </w:tcPr>
          <w:p w:rsidR="00147A12" w:rsidRPr="00333666" w:rsidRDefault="00147A12" w:rsidP="00D7479B">
            <w:pPr>
              <w:spacing w:line="276" w:lineRule="auto"/>
              <w:jc w:val="right"/>
              <w:rPr>
                <w:b/>
                <w:sz w:val="22"/>
              </w:rPr>
            </w:pPr>
            <w:r w:rsidRPr="00333666">
              <w:rPr>
                <w:b/>
                <w:sz w:val="22"/>
              </w:rPr>
              <w:t>262</w:t>
            </w:r>
            <w:r w:rsidR="00BC304B">
              <w:rPr>
                <w:b/>
                <w:sz w:val="22"/>
              </w:rPr>
              <w:t>.2</w:t>
            </w:r>
          </w:p>
        </w:tc>
        <w:tc>
          <w:tcPr>
            <w:tcW w:w="1486" w:type="dxa"/>
            <w:tcBorders>
              <w:top w:val="single" w:sz="4" w:space="0" w:color="BFBFBF" w:themeColor="background1" w:themeShade="BF"/>
              <w:bottom w:val="single" w:sz="4" w:space="0" w:color="BFBFBF" w:themeColor="background1" w:themeShade="BF"/>
            </w:tcBorders>
          </w:tcPr>
          <w:p w:rsidR="00147A12" w:rsidRPr="005A0080" w:rsidRDefault="00147A12" w:rsidP="00D7479B">
            <w:pPr>
              <w:spacing w:line="276" w:lineRule="auto"/>
              <w:jc w:val="right"/>
              <w:rPr>
                <w:sz w:val="22"/>
              </w:rPr>
            </w:pPr>
            <w:r w:rsidRPr="005A0080">
              <w:rPr>
                <w:sz w:val="22"/>
              </w:rPr>
              <w:t>198</w:t>
            </w:r>
            <w:r w:rsidR="00BC304B">
              <w:rPr>
                <w:sz w:val="22"/>
              </w:rPr>
              <w:t>.5</w:t>
            </w:r>
          </w:p>
        </w:tc>
      </w:tr>
      <w:tr w:rsidR="005A0080" w:rsidRPr="005A0080" w:rsidTr="00C22CB9">
        <w:trPr>
          <w:jc w:val="center"/>
        </w:trPr>
        <w:tc>
          <w:tcPr>
            <w:tcW w:w="2377" w:type="dxa"/>
            <w:tcBorders>
              <w:top w:val="single" w:sz="4" w:space="0" w:color="BFBFBF" w:themeColor="background1" w:themeShade="BF"/>
              <w:bottom w:val="single" w:sz="4" w:space="0" w:color="BFBFBF" w:themeColor="background1" w:themeShade="BF"/>
            </w:tcBorders>
          </w:tcPr>
          <w:p w:rsidR="005A0080" w:rsidRPr="005A0080" w:rsidRDefault="005A0080" w:rsidP="00333666">
            <w:pPr>
              <w:spacing w:line="276" w:lineRule="auto"/>
              <w:rPr>
                <w:sz w:val="22"/>
              </w:rPr>
            </w:pPr>
            <w:r w:rsidRPr="005A0080">
              <w:rPr>
                <w:sz w:val="22"/>
              </w:rPr>
              <w:t># misassemblies</w:t>
            </w:r>
          </w:p>
        </w:tc>
        <w:tc>
          <w:tcPr>
            <w:tcW w:w="1488"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5A0080" w:rsidRPr="005A0080" w:rsidRDefault="00333666" w:rsidP="00333666">
            <w:pPr>
              <w:spacing w:line="276" w:lineRule="auto"/>
              <w:jc w:val="right"/>
              <w:rPr>
                <w:sz w:val="22"/>
              </w:rPr>
            </w:pPr>
            <w:r>
              <w:rPr>
                <w:sz w:val="22"/>
              </w:rPr>
              <w:t>7</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5A0080" w:rsidRPr="005A0080" w:rsidRDefault="005A0080" w:rsidP="00333666">
            <w:pPr>
              <w:spacing w:line="276" w:lineRule="auto"/>
              <w:jc w:val="right"/>
              <w:rPr>
                <w:sz w:val="22"/>
              </w:rPr>
            </w:pPr>
            <w:r w:rsidRPr="005A0080">
              <w:rPr>
                <w:sz w:val="22"/>
              </w:rPr>
              <w:t>5</w:t>
            </w:r>
          </w:p>
        </w:tc>
        <w:tc>
          <w:tcPr>
            <w:tcW w:w="1404" w:type="dxa"/>
            <w:tcBorders>
              <w:top w:val="single" w:sz="4" w:space="0" w:color="BFBFBF" w:themeColor="background1" w:themeShade="BF"/>
              <w:bottom w:val="single" w:sz="4" w:space="0" w:color="BFBFBF" w:themeColor="background1" w:themeShade="BF"/>
            </w:tcBorders>
            <w:shd w:val="clear" w:color="auto" w:fill="auto"/>
          </w:tcPr>
          <w:p w:rsidR="005A0080" w:rsidRPr="005A0080" w:rsidRDefault="005A0080" w:rsidP="00333666">
            <w:pPr>
              <w:spacing w:line="276" w:lineRule="auto"/>
              <w:jc w:val="right"/>
              <w:rPr>
                <w:sz w:val="22"/>
              </w:rPr>
            </w:pPr>
            <w:r w:rsidRPr="005A0080">
              <w:rPr>
                <w:sz w:val="22"/>
              </w:rPr>
              <w:t>5</w:t>
            </w:r>
          </w:p>
        </w:tc>
        <w:tc>
          <w:tcPr>
            <w:tcW w:w="1486" w:type="dxa"/>
            <w:tcBorders>
              <w:top w:val="single" w:sz="4" w:space="0" w:color="BFBFBF" w:themeColor="background1" w:themeShade="BF"/>
              <w:bottom w:val="single" w:sz="4" w:space="0" w:color="BFBFBF" w:themeColor="background1" w:themeShade="BF"/>
            </w:tcBorders>
          </w:tcPr>
          <w:p w:rsidR="005A0080" w:rsidRPr="00333666" w:rsidRDefault="005A0080" w:rsidP="00333666">
            <w:pPr>
              <w:spacing w:line="276" w:lineRule="auto"/>
              <w:jc w:val="right"/>
              <w:rPr>
                <w:b/>
                <w:sz w:val="22"/>
              </w:rPr>
            </w:pPr>
            <w:r w:rsidRPr="00333666">
              <w:rPr>
                <w:b/>
                <w:sz w:val="22"/>
              </w:rPr>
              <w:t>4</w:t>
            </w:r>
          </w:p>
        </w:tc>
      </w:tr>
      <w:tr w:rsidR="005A0080" w:rsidRPr="005A0080" w:rsidTr="00C22CB9">
        <w:trPr>
          <w:jc w:val="center"/>
        </w:trPr>
        <w:tc>
          <w:tcPr>
            <w:tcW w:w="2377" w:type="dxa"/>
            <w:tcBorders>
              <w:top w:val="single" w:sz="4" w:space="0" w:color="BFBFBF" w:themeColor="background1" w:themeShade="BF"/>
              <w:bottom w:val="single" w:sz="4" w:space="0" w:color="BFBFBF" w:themeColor="background1" w:themeShade="BF"/>
            </w:tcBorders>
          </w:tcPr>
          <w:p w:rsidR="005A0080" w:rsidRPr="005A0080" w:rsidRDefault="005A0080" w:rsidP="00333666">
            <w:pPr>
              <w:spacing w:line="276" w:lineRule="auto"/>
              <w:rPr>
                <w:sz w:val="22"/>
              </w:rPr>
            </w:pPr>
            <w:r w:rsidRPr="005A0080">
              <w:rPr>
                <w:sz w:val="22"/>
              </w:rPr>
              <w:t># local misassemblies</w:t>
            </w:r>
          </w:p>
        </w:tc>
        <w:tc>
          <w:tcPr>
            <w:tcW w:w="1488"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5A0080" w:rsidRPr="005A0080" w:rsidRDefault="00333666" w:rsidP="00333666">
            <w:pPr>
              <w:spacing w:line="276" w:lineRule="auto"/>
              <w:jc w:val="right"/>
              <w:rPr>
                <w:sz w:val="22"/>
              </w:rPr>
            </w:pPr>
            <w:r>
              <w:rPr>
                <w:sz w:val="22"/>
              </w:rPr>
              <w:t>6</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5A0080" w:rsidRPr="005A0080" w:rsidRDefault="005A0080" w:rsidP="00333666">
            <w:pPr>
              <w:spacing w:line="276" w:lineRule="auto"/>
              <w:jc w:val="right"/>
              <w:rPr>
                <w:sz w:val="22"/>
              </w:rPr>
            </w:pPr>
            <w:r w:rsidRPr="005A0080">
              <w:rPr>
                <w:sz w:val="22"/>
              </w:rPr>
              <w:t>4</w:t>
            </w:r>
          </w:p>
        </w:tc>
        <w:tc>
          <w:tcPr>
            <w:tcW w:w="1404" w:type="dxa"/>
            <w:tcBorders>
              <w:top w:val="single" w:sz="4" w:space="0" w:color="BFBFBF" w:themeColor="background1" w:themeShade="BF"/>
              <w:bottom w:val="single" w:sz="4" w:space="0" w:color="BFBFBF" w:themeColor="background1" w:themeShade="BF"/>
            </w:tcBorders>
          </w:tcPr>
          <w:p w:rsidR="005A0080" w:rsidRPr="005A0080" w:rsidRDefault="005A0080" w:rsidP="00333666">
            <w:pPr>
              <w:spacing w:line="276" w:lineRule="auto"/>
              <w:jc w:val="right"/>
              <w:rPr>
                <w:sz w:val="22"/>
              </w:rPr>
            </w:pPr>
            <w:r w:rsidRPr="005A0080">
              <w:rPr>
                <w:sz w:val="22"/>
              </w:rPr>
              <w:t>4</w:t>
            </w:r>
          </w:p>
        </w:tc>
        <w:tc>
          <w:tcPr>
            <w:tcW w:w="1486" w:type="dxa"/>
            <w:tcBorders>
              <w:top w:val="single" w:sz="4" w:space="0" w:color="BFBFBF" w:themeColor="background1" w:themeShade="BF"/>
              <w:bottom w:val="single" w:sz="4" w:space="0" w:color="BFBFBF" w:themeColor="background1" w:themeShade="BF"/>
            </w:tcBorders>
          </w:tcPr>
          <w:p w:rsidR="005A0080" w:rsidRPr="00333666" w:rsidRDefault="005A0080" w:rsidP="00333666">
            <w:pPr>
              <w:spacing w:line="276" w:lineRule="auto"/>
              <w:jc w:val="right"/>
              <w:rPr>
                <w:b/>
                <w:sz w:val="22"/>
              </w:rPr>
            </w:pPr>
            <w:r w:rsidRPr="00333666">
              <w:rPr>
                <w:b/>
                <w:sz w:val="22"/>
              </w:rPr>
              <w:t>1</w:t>
            </w:r>
          </w:p>
        </w:tc>
      </w:tr>
      <w:tr w:rsidR="005A0080" w:rsidRPr="005A0080" w:rsidTr="00C22CB9">
        <w:trPr>
          <w:jc w:val="center"/>
        </w:trPr>
        <w:tc>
          <w:tcPr>
            <w:tcW w:w="2377" w:type="dxa"/>
            <w:tcBorders>
              <w:top w:val="single" w:sz="4" w:space="0" w:color="BFBFBF" w:themeColor="background1" w:themeShade="BF"/>
              <w:bottom w:val="single" w:sz="4" w:space="0" w:color="BFBFBF" w:themeColor="background1" w:themeShade="BF"/>
            </w:tcBorders>
          </w:tcPr>
          <w:p w:rsidR="005A0080" w:rsidRPr="005A0080" w:rsidRDefault="00322856" w:rsidP="00333666">
            <w:pPr>
              <w:spacing w:line="276" w:lineRule="auto"/>
              <w:rPr>
                <w:sz w:val="22"/>
              </w:rPr>
            </w:pPr>
            <w:r>
              <w:rPr>
                <w:sz w:val="22"/>
              </w:rPr>
              <w:t>#</w:t>
            </w:r>
            <w:r w:rsidR="005A0080" w:rsidRPr="005A0080">
              <w:rPr>
                <w:sz w:val="22"/>
              </w:rPr>
              <w:t xml:space="preserve"> unaligned contigs</w:t>
            </w:r>
          </w:p>
        </w:tc>
        <w:tc>
          <w:tcPr>
            <w:tcW w:w="1488"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5A0080" w:rsidRPr="005A0080" w:rsidRDefault="00333666" w:rsidP="00333666">
            <w:pPr>
              <w:spacing w:line="276" w:lineRule="auto"/>
              <w:jc w:val="right"/>
              <w:rPr>
                <w:sz w:val="22"/>
              </w:rPr>
            </w:pPr>
            <w:r>
              <w:rPr>
                <w:sz w:val="22"/>
              </w:rPr>
              <w:t>1336</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5A0080" w:rsidRPr="00333666" w:rsidRDefault="00BC304B" w:rsidP="00243AF1">
            <w:pPr>
              <w:spacing w:line="276" w:lineRule="auto"/>
              <w:jc w:val="right"/>
              <w:rPr>
                <w:b/>
                <w:sz w:val="22"/>
              </w:rPr>
            </w:pPr>
            <w:r>
              <w:rPr>
                <w:b/>
                <w:sz w:val="22"/>
              </w:rPr>
              <w:t>60</w:t>
            </w:r>
          </w:p>
        </w:tc>
        <w:tc>
          <w:tcPr>
            <w:tcW w:w="1404" w:type="dxa"/>
            <w:tcBorders>
              <w:top w:val="single" w:sz="4" w:space="0" w:color="BFBFBF" w:themeColor="background1" w:themeShade="BF"/>
              <w:bottom w:val="single" w:sz="4" w:space="0" w:color="BFBFBF" w:themeColor="background1" w:themeShade="BF"/>
            </w:tcBorders>
          </w:tcPr>
          <w:p w:rsidR="005A0080" w:rsidRPr="00333666" w:rsidRDefault="00BC304B" w:rsidP="00333666">
            <w:pPr>
              <w:spacing w:line="276" w:lineRule="auto"/>
              <w:jc w:val="right"/>
              <w:rPr>
                <w:b/>
                <w:sz w:val="22"/>
              </w:rPr>
            </w:pPr>
            <w:r>
              <w:rPr>
                <w:b/>
                <w:sz w:val="22"/>
              </w:rPr>
              <w:t>60</w:t>
            </w:r>
          </w:p>
        </w:tc>
        <w:tc>
          <w:tcPr>
            <w:tcW w:w="1486" w:type="dxa"/>
            <w:tcBorders>
              <w:top w:val="single" w:sz="4" w:space="0" w:color="BFBFBF" w:themeColor="background1" w:themeShade="BF"/>
              <w:bottom w:val="single" w:sz="4" w:space="0" w:color="BFBFBF" w:themeColor="background1" w:themeShade="BF"/>
            </w:tcBorders>
          </w:tcPr>
          <w:p w:rsidR="005A0080" w:rsidRPr="005A0080" w:rsidRDefault="00BC304B" w:rsidP="00243AF1">
            <w:pPr>
              <w:spacing w:line="276" w:lineRule="auto"/>
              <w:jc w:val="right"/>
              <w:rPr>
                <w:sz w:val="22"/>
              </w:rPr>
            </w:pPr>
            <w:r>
              <w:rPr>
                <w:sz w:val="22"/>
              </w:rPr>
              <w:t>84</w:t>
            </w:r>
          </w:p>
        </w:tc>
      </w:tr>
      <w:tr w:rsidR="005A0080" w:rsidRPr="005A0080" w:rsidTr="00C22CB9">
        <w:trPr>
          <w:jc w:val="center"/>
        </w:trPr>
        <w:tc>
          <w:tcPr>
            <w:tcW w:w="2377" w:type="dxa"/>
            <w:tcBorders>
              <w:top w:val="single" w:sz="4" w:space="0" w:color="BFBFBF" w:themeColor="background1" w:themeShade="BF"/>
              <w:bottom w:val="single" w:sz="4" w:space="0" w:color="BFBFBF" w:themeColor="background1" w:themeShade="BF"/>
            </w:tcBorders>
          </w:tcPr>
          <w:p w:rsidR="005A0080" w:rsidRPr="005A0080" w:rsidRDefault="005A0080" w:rsidP="00333666">
            <w:pPr>
              <w:spacing w:line="276" w:lineRule="auto"/>
              <w:rPr>
                <w:sz w:val="22"/>
              </w:rPr>
            </w:pPr>
            <w:r w:rsidRPr="005A0080">
              <w:rPr>
                <w:sz w:val="22"/>
              </w:rPr>
              <w:t>Genome fraction (%)</w:t>
            </w:r>
          </w:p>
        </w:tc>
        <w:tc>
          <w:tcPr>
            <w:tcW w:w="1488"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5A0080" w:rsidRPr="00333666" w:rsidRDefault="00333666" w:rsidP="00333666">
            <w:pPr>
              <w:spacing w:line="276" w:lineRule="auto"/>
              <w:jc w:val="right"/>
              <w:rPr>
                <w:b/>
                <w:sz w:val="22"/>
              </w:rPr>
            </w:pPr>
            <w:r w:rsidRPr="00333666">
              <w:rPr>
                <w:b/>
                <w:sz w:val="22"/>
              </w:rPr>
              <w:t>99.6</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5A0080" w:rsidRPr="005A0080" w:rsidRDefault="005A0080" w:rsidP="00333666">
            <w:pPr>
              <w:spacing w:line="276" w:lineRule="auto"/>
              <w:jc w:val="right"/>
              <w:rPr>
                <w:sz w:val="22"/>
              </w:rPr>
            </w:pPr>
            <w:r w:rsidRPr="005A0080">
              <w:rPr>
                <w:sz w:val="22"/>
              </w:rPr>
              <w:t>98.643</w:t>
            </w:r>
          </w:p>
        </w:tc>
        <w:tc>
          <w:tcPr>
            <w:tcW w:w="1404" w:type="dxa"/>
            <w:tcBorders>
              <w:top w:val="single" w:sz="4" w:space="0" w:color="BFBFBF" w:themeColor="background1" w:themeShade="BF"/>
              <w:bottom w:val="single" w:sz="4" w:space="0" w:color="BFBFBF" w:themeColor="background1" w:themeShade="BF"/>
            </w:tcBorders>
            <w:shd w:val="clear" w:color="auto" w:fill="auto"/>
          </w:tcPr>
          <w:p w:rsidR="005A0080" w:rsidRPr="005A0080" w:rsidRDefault="005A0080" w:rsidP="00333666">
            <w:pPr>
              <w:spacing w:line="276" w:lineRule="auto"/>
              <w:jc w:val="right"/>
              <w:rPr>
                <w:sz w:val="22"/>
              </w:rPr>
            </w:pPr>
            <w:r w:rsidRPr="005A0080">
              <w:rPr>
                <w:sz w:val="22"/>
              </w:rPr>
              <w:t>98.752</w:t>
            </w:r>
          </w:p>
        </w:tc>
        <w:tc>
          <w:tcPr>
            <w:tcW w:w="1486" w:type="dxa"/>
            <w:tcBorders>
              <w:top w:val="single" w:sz="4" w:space="0" w:color="BFBFBF" w:themeColor="background1" w:themeShade="BF"/>
              <w:bottom w:val="single" w:sz="4" w:space="0" w:color="BFBFBF" w:themeColor="background1" w:themeShade="BF"/>
            </w:tcBorders>
          </w:tcPr>
          <w:p w:rsidR="005A0080" w:rsidRPr="005A0080" w:rsidRDefault="005A0080" w:rsidP="00333666">
            <w:pPr>
              <w:spacing w:line="276" w:lineRule="auto"/>
              <w:jc w:val="right"/>
              <w:rPr>
                <w:sz w:val="22"/>
              </w:rPr>
            </w:pPr>
            <w:r w:rsidRPr="005A0080">
              <w:rPr>
                <w:sz w:val="22"/>
              </w:rPr>
              <w:t>97.350</w:t>
            </w:r>
          </w:p>
        </w:tc>
      </w:tr>
      <w:tr w:rsidR="00243AF1" w:rsidRPr="005A0080" w:rsidTr="00C22CB9">
        <w:trPr>
          <w:jc w:val="center"/>
        </w:trPr>
        <w:tc>
          <w:tcPr>
            <w:tcW w:w="2377" w:type="dxa"/>
            <w:tcBorders>
              <w:top w:val="single" w:sz="4" w:space="0" w:color="BFBFBF" w:themeColor="background1" w:themeShade="BF"/>
              <w:bottom w:val="single" w:sz="4" w:space="0" w:color="BFBFBF" w:themeColor="background1" w:themeShade="BF"/>
            </w:tcBorders>
          </w:tcPr>
          <w:p w:rsidR="00243AF1" w:rsidRPr="008D4192" w:rsidRDefault="00243AF1" w:rsidP="000B2695">
            <w:pPr>
              <w:spacing w:line="276" w:lineRule="auto"/>
              <w:rPr>
                <w:sz w:val="22"/>
              </w:rPr>
            </w:pPr>
            <w:r w:rsidRPr="008D4192">
              <w:rPr>
                <w:sz w:val="22"/>
              </w:rPr>
              <w:t>Duplication ratio</w:t>
            </w:r>
          </w:p>
        </w:tc>
        <w:tc>
          <w:tcPr>
            <w:tcW w:w="1488" w:type="dxa"/>
            <w:tcBorders>
              <w:top w:val="single" w:sz="4" w:space="0" w:color="BFBFBF" w:themeColor="background1" w:themeShade="BF"/>
              <w:bottom w:val="single" w:sz="4" w:space="0" w:color="BFBFBF" w:themeColor="background1" w:themeShade="BF"/>
            </w:tcBorders>
          </w:tcPr>
          <w:p w:rsidR="00243AF1" w:rsidRPr="008D4192" w:rsidRDefault="00243AF1" w:rsidP="000B2695">
            <w:pPr>
              <w:spacing w:line="276" w:lineRule="auto"/>
              <w:jc w:val="right"/>
              <w:rPr>
                <w:sz w:val="22"/>
              </w:rPr>
            </w:pPr>
            <w:r w:rsidRPr="008D4192">
              <w:rPr>
                <w:sz w:val="22"/>
              </w:rPr>
              <w:t>1.0</w:t>
            </w:r>
          </w:p>
        </w:tc>
        <w:tc>
          <w:tcPr>
            <w:tcW w:w="1509" w:type="dxa"/>
            <w:tcBorders>
              <w:top w:val="single" w:sz="4" w:space="0" w:color="BFBFBF" w:themeColor="background1" w:themeShade="BF"/>
              <w:bottom w:val="single" w:sz="4" w:space="0" w:color="BFBFBF" w:themeColor="background1" w:themeShade="BF"/>
            </w:tcBorders>
            <w:shd w:val="clear" w:color="auto" w:fill="auto"/>
          </w:tcPr>
          <w:p w:rsidR="00243AF1" w:rsidRPr="008D4192" w:rsidRDefault="00243AF1" w:rsidP="000B2695">
            <w:pPr>
              <w:spacing w:line="276" w:lineRule="auto"/>
              <w:jc w:val="right"/>
              <w:rPr>
                <w:sz w:val="22"/>
              </w:rPr>
            </w:pPr>
            <w:r w:rsidRPr="008D4192">
              <w:rPr>
                <w:sz w:val="22"/>
              </w:rPr>
              <w:t>1.004</w:t>
            </w:r>
          </w:p>
        </w:tc>
        <w:tc>
          <w:tcPr>
            <w:tcW w:w="1404" w:type="dxa"/>
            <w:tcBorders>
              <w:top w:val="single" w:sz="4" w:space="0" w:color="BFBFBF" w:themeColor="background1" w:themeShade="BF"/>
              <w:bottom w:val="single" w:sz="4" w:space="0" w:color="BFBFBF" w:themeColor="background1" w:themeShade="BF"/>
            </w:tcBorders>
            <w:shd w:val="clear" w:color="auto" w:fill="auto"/>
          </w:tcPr>
          <w:p w:rsidR="00243AF1" w:rsidRPr="008D4192" w:rsidRDefault="00243AF1" w:rsidP="000B2695">
            <w:pPr>
              <w:spacing w:line="276" w:lineRule="auto"/>
              <w:jc w:val="right"/>
              <w:rPr>
                <w:sz w:val="22"/>
              </w:rPr>
            </w:pPr>
            <w:r w:rsidRPr="008D4192">
              <w:rPr>
                <w:sz w:val="22"/>
              </w:rPr>
              <w:t>1.004</w:t>
            </w:r>
          </w:p>
        </w:tc>
        <w:tc>
          <w:tcPr>
            <w:tcW w:w="1486" w:type="dxa"/>
            <w:tcBorders>
              <w:top w:val="single" w:sz="4" w:space="0" w:color="BFBFBF" w:themeColor="background1" w:themeShade="BF"/>
              <w:bottom w:val="single" w:sz="4" w:space="0" w:color="BFBFBF" w:themeColor="background1" w:themeShade="BF"/>
            </w:tcBorders>
          </w:tcPr>
          <w:p w:rsidR="00243AF1" w:rsidRPr="008D4192" w:rsidRDefault="00243AF1" w:rsidP="000B2695">
            <w:pPr>
              <w:spacing w:line="276" w:lineRule="auto"/>
              <w:jc w:val="right"/>
              <w:rPr>
                <w:b/>
                <w:sz w:val="22"/>
              </w:rPr>
            </w:pPr>
            <w:r w:rsidRPr="008D4192">
              <w:rPr>
                <w:b/>
                <w:sz w:val="22"/>
              </w:rPr>
              <w:t>1.001</w:t>
            </w:r>
          </w:p>
        </w:tc>
      </w:tr>
      <w:tr w:rsidR="00147A12" w:rsidRPr="005A0080" w:rsidTr="00C22CB9">
        <w:trPr>
          <w:jc w:val="center"/>
        </w:trPr>
        <w:tc>
          <w:tcPr>
            <w:tcW w:w="2377" w:type="dxa"/>
            <w:tcBorders>
              <w:top w:val="single" w:sz="4" w:space="0" w:color="BFBFBF" w:themeColor="background1" w:themeShade="BF"/>
              <w:bottom w:val="single" w:sz="12" w:space="0" w:color="BFBFBF" w:themeColor="background1" w:themeShade="BF"/>
            </w:tcBorders>
          </w:tcPr>
          <w:p w:rsidR="00147A12" w:rsidRPr="005A0080" w:rsidRDefault="00147A12" w:rsidP="00D7479B">
            <w:pPr>
              <w:spacing w:line="276" w:lineRule="auto"/>
              <w:rPr>
                <w:sz w:val="22"/>
              </w:rPr>
            </w:pPr>
            <w:r w:rsidRPr="005A0080">
              <w:rPr>
                <w:sz w:val="22"/>
              </w:rPr>
              <w:t># genes</w:t>
            </w:r>
          </w:p>
        </w:tc>
        <w:tc>
          <w:tcPr>
            <w:tcW w:w="1488" w:type="dxa"/>
            <w:tcBorders>
              <w:top w:val="single" w:sz="4" w:space="0" w:color="BFBFBF" w:themeColor="background1" w:themeShade="BF"/>
              <w:bottom w:val="single" w:sz="12" w:space="0" w:color="BFBFBF" w:themeColor="background1" w:themeShade="BF"/>
            </w:tcBorders>
          </w:tcPr>
          <w:p w:rsidR="00147A12" w:rsidRPr="005A0080" w:rsidRDefault="00243AF1" w:rsidP="00D7479B">
            <w:pPr>
              <w:spacing w:line="276" w:lineRule="auto"/>
              <w:jc w:val="right"/>
              <w:rPr>
                <w:sz w:val="22"/>
              </w:rPr>
            </w:pPr>
            <w:r>
              <w:rPr>
                <w:sz w:val="22"/>
              </w:rPr>
              <w:t>N/A</w:t>
            </w:r>
          </w:p>
        </w:tc>
        <w:tc>
          <w:tcPr>
            <w:tcW w:w="1509" w:type="dxa"/>
            <w:tcBorders>
              <w:top w:val="single" w:sz="4" w:space="0" w:color="BFBFBF" w:themeColor="background1" w:themeShade="BF"/>
              <w:bottom w:val="single" w:sz="12" w:space="0" w:color="BFBFBF" w:themeColor="background1" w:themeShade="BF"/>
            </w:tcBorders>
          </w:tcPr>
          <w:p w:rsidR="00147A12" w:rsidRPr="00333666" w:rsidRDefault="00147A12" w:rsidP="00243AF1">
            <w:pPr>
              <w:spacing w:line="276" w:lineRule="auto"/>
              <w:jc w:val="right"/>
              <w:rPr>
                <w:b/>
                <w:sz w:val="22"/>
              </w:rPr>
            </w:pPr>
            <w:r w:rsidRPr="00333666">
              <w:rPr>
                <w:b/>
                <w:sz w:val="22"/>
              </w:rPr>
              <w:t>3</w:t>
            </w:r>
            <w:r w:rsidR="00510CBE">
              <w:rPr>
                <w:b/>
                <w:sz w:val="22"/>
              </w:rPr>
              <w:t xml:space="preserve"> </w:t>
            </w:r>
            <w:r w:rsidR="00243AF1">
              <w:rPr>
                <w:b/>
                <w:sz w:val="22"/>
              </w:rPr>
              <w:t>598</w:t>
            </w:r>
          </w:p>
        </w:tc>
        <w:tc>
          <w:tcPr>
            <w:tcW w:w="1404" w:type="dxa"/>
            <w:tcBorders>
              <w:top w:val="single" w:sz="4" w:space="0" w:color="BFBFBF" w:themeColor="background1" w:themeShade="BF"/>
              <w:bottom w:val="single" w:sz="12" w:space="0" w:color="BFBFBF" w:themeColor="background1" w:themeShade="BF"/>
            </w:tcBorders>
          </w:tcPr>
          <w:p w:rsidR="00147A12" w:rsidRPr="005A0080" w:rsidRDefault="00147A12" w:rsidP="00243AF1">
            <w:pPr>
              <w:spacing w:line="276" w:lineRule="auto"/>
              <w:jc w:val="right"/>
              <w:rPr>
                <w:sz w:val="22"/>
              </w:rPr>
            </w:pPr>
            <w:r w:rsidRPr="005A0080">
              <w:rPr>
                <w:sz w:val="22"/>
              </w:rPr>
              <w:t>3</w:t>
            </w:r>
            <w:r w:rsidR="00510CBE">
              <w:rPr>
                <w:sz w:val="22"/>
              </w:rPr>
              <w:t xml:space="preserve"> </w:t>
            </w:r>
            <w:r w:rsidR="00243AF1">
              <w:rPr>
                <w:sz w:val="22"/>
              </w:rPr>
              <w:t>597</w:t>
            </w:r>
          </w:p>
        </w:tc>
        <w:tc>
          <w:tcPr>
            <w:tcW w:w="1486" w:type="dxa"/>
            <w:tcBorders>
              <w:top w:val="single" w:sz="4" w:space="0" w:color="BFBFBF" w:themeColor="background1" w:themeShade="BF"/>
              <w:bottom w:val="single" w:sz="12" w:space="0" w:color="BFBFBF" w:themeColor="background1" w:themeShade="BF"/>
            </w:tcBorders>
          </w:tcPr>
          <w:p w:rsidR="00147A12" w:rsidRPr="005A0080" w:rsidRDefault="00147A12" w:rsidP="00243AF1">
            <w:pPr>
              <w:spacing w:line="276" w:lineRule="auto"/>
              <w:jc w:val="right"/>
              <w:rPr>
                <w:sz w:val="22"/>
              </w:rPr>
            </w:pPr>
            <w:r w:rsidRPr="005A0080">
              <w:rPr>
                <w:sz w:val="22"/>
              </w:rPr>
              <w:t>3</w:t>
            </w:r>
            <w:r w:rsidR="00510CBE">
              <w:rPr>
                <w:sz w:val="22"/>
              </w:rPr>
              <w:t xml:space="preserve"> </w:t>
            </w:r>
            <w:r w:rsidR="00243AF1">
              <w:rPr>
                <w:sz w:val="22"/>
              </w:rPr>
              <w:t>505</w:t>
            </w:r>
          </w:p>
        </w:tc>
      </w:tr>
    </w:tbl>
    <w:p w:rsidR="00BC304B" w:rsidRDefault="00BC304B" w:rsidP="00BC304B">
      <w:pPr>
        <w:pStyle w:val="Caption"/>
        <w:keepNext/>
        <w:rPr>
          <w:sz w:val="24"/>
        </w:rPr>
      </w:pPr>
    </w:p>
    <w:p w:rsidR="00C22CB9" w:rsidRDefault="00C22CB9">
      <w:pPr>
        <w:rPr>
          <w:caps/>
          <w:spacing w:val="10"/>
          <w:szCs w:val="18"/>
        </w:rPr>
      </w:pPr>
      <w:r>
        <w:br w:type="page"/>
      </w:r>
    </w:p>
    <w:p w:rsidR="00BC304B" w:rsidRPr="00BC304B" w:rsidRDefault="005D3AD9" w:rsidP="00BC304B">
      <w:pPr>
        <w:pStyle w:val="Caption"/>
        <w:keepNext/>
        <w:rPr>
          <w:sz w:val="24"/>
        </w:rPr>
      </w:pPr>
      <w:bookmarkStart w:id="915" w:name="_Toc393074589"/>
      <w:bookmarkStart w:id="916" w:name="_Toc393074751"/>
      <w:bookmarkStart w:id="917" w:name="_Toc393077953"/>
      <w:bookmarkStart w:id="918" w:name="_Toc393208989"/>
      <w:bookmarkStart w:id="919" w:name="_Toc393210900"/>
      <w:r>
        <w:rPr>
          <w:sz w:val="24"/>
        </w:rPr>
        <w:lastRenderedPageBreak/>
        <w:t>Table B</w:t>
      </w:r>
      <w:r w:rsidR="00BC304B" w:rsidRPr="00BC304B">
        <w:rPr>
          <w:sz w:val="24"/>
        </w:rPr>
        <w:t xml:space="preserve"> </w:t>
      </w:r>
      <w:r w:rsidR="00BC304B" w:rsidRPr="00BC304B">
        <w:rPr>
          <w:sz w:val="24"/>
        </w:rPr>
        <w:fldChar w:fldCharType="begin"/>
      </w:r>
      <w:r w:rsidR="00BC304B" w:rsidRPr="00BC304B">
        <w:rPr>
          <w:sz w:val="24"/>
        </w:rPr>
        <w:instrText xml:space="preserve"> SEQ Table_C \* ARABIC </w:instrText>
      </w:r>
      <w:r w:rsidR="00BC304B" w:rsidRPr="00BC304B">
        <w:rPr>
          <w:sz w:val="24"/>
        </w:rPr>
        <w:fldChar w:fldCharType="separate"/>
      </w:r>
      <w:r w:rsidR="00962059">
        <w:rPr>
          <w:noProof/>
          <w:sz w:val="24"/>
        </w:rPr>
        <w:t>18</w:t>
      </w:r>
      <w:r w:rsidR="00BC304B" w:rsidRPr="00BC304B">
        <w:rPr>
          <w:sz w:val="24"/>
        </w:rPr>
        <w:fldChar w:fldCharType="end"/>
      </w:r>
      <w:r w:rsidR="00BC304B" w:rsidRPr="00BC304B">
        <w:rPr>
          <w:sz w:val="24"/>
        </w:rPr>
        <w:t xml:space="preserve"> </w:t>
      </w:r>
      <w:r w:rsidR="004D0097">
        <w:rPr>
          <w:sz w:val="24"/>
        </w:rPr>
        <w:t>Comparison of scaffold</w:t>
      </w:r>
      <w:r w:rsidR="004D0097" w:rsidRPr="004D0097">
        <w:rPr>
          <w:sz w:val="24"/>
        </w:rPr>
        <w:t>s from runs on MiSeq data</w:t>
      </w:r>
      <w:bookmarkEnd w:id="915"/>
      <w:bookmarkEnd w:id="916"/>
      <w:bookmarkEnd w:id="917"/>
      <w:bookmarkEnd w:id="918"/>
      <w:bookmarkEnd w:id="919"/>
    </w:p>
    <w:p w:rsidR="00BC304B" w:rsidRDefault="00BC304B" w:rsidP="00BC304B">
      <w:r>
        <w:t>The values for the first column (GAGE-B supplementary table S7) are obtained from GAGE-Bs supplementary material, while the next column (GAGE-B assembly file) represents data computed by running assemblies on QUAST 2.2. The last two columns represents assemblies reproduced with MiSeq data using SPAdes 2.30/2.5.0.</w:t>
      </w:r>
    </w:p>
    <w:tbl>
      <w:tblPr>
        <w:tblStyle w:val="TableGrid"/>
        <w:tblW w:w="4470" w:type="pct"/>
        <w:jc w:val="center"/>
        <w:tblInd w:w="-34"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415"/>
        <w:gridCol w:w="1488"/>
        <w:gridCol w:w="1509"/>
        <w:gridCol w:w="1405"/>
        <w:gridCol w:w="1486"/>
      </w:tblGrid>
      <w:tr w:rsidR="00C22CB9" w:rsidRPr="00333666" w:rsidTr="00C22CB9">
        <w:trPr>
          <w:jc w:val="center"/>
        </w:trPr>
        <w:tc>
          <w:tcPr>
            <w:tcW w:w="1454" w:type="pct"/>
            <w:vMerge w:val="restart"/>
            <w:tcBorders>
              <w:top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22CB9" w:rsidRPr="00333666" w:rsidRDefault="00C22CB9" w:rsidP="002C26B5">
            <w:pPr>
              <w:spacing w:line="276" w:lineRule="auto"/>
              <w:rPr>
                <w:sz w:val="22"/>
              </w:rPr>
            </w:pPr>
            <w:r w:rsidRPr="00333666">
              <w:rPr>
                <w:sz w:val="22"/>
              </w:rPr>
              <w:t>Assembly</w:t>
            </w:r>
          </w:p>
        </w:tc>
        <w:tc>
          <w:tcPr>
            <w:tcW w:w="2651" w:type="pct"/>
            <w:gridSpan w:val="3"/>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22CB9" w:rsidRDefault="00C22CB9" w:rsidP="00C22CB9">
            <w:pPr>
              <w:spacing w:line="276" w:lineRule="auto"/>
              <w:jc w:val="center"/>
              <w:rPr>
                <w:sz w:val="22"/>
              </w:rPr>
            </w:pPr>
            <w:r>
              <w:rPr>
                <w:sz w:val="22"/>
              </w:rPr>
              <w:t>SPAdes 2.3.0</w:t>
            </w:r>
          </w:p>
        </w:tc>
        <w:tc>
          <w:tcPr>
            <w:tcW w:w="895" w:type="pct"/>
            <w:tcBorders>
              <w:top w:val="single" w:sz="12" w:space="0" w:color="BFBFBF" w:themeColor="background1" w:themeShade="BF"/>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C22CB9" w:rsidRDefault="00C22CB9" w:rsidP="002C26B5">
            <w:pPr>
              <w:spacing w:line="276" w:lineRule="auto"/>
              <w:jc w:val="right"/>
              <w:rPr>
                <w:sz w:val="22"/>
              </w:rPr>
            </w:pPr>
            <w:r>
              <w:rPr>
                <w:sz w:val="22"/>
              </w:rPr>
              <w:t>SPAdes 2.5.0</w:t>
            </w:r>
          </w:p>
        </w:tc>
      </w:tr>
      <w:tr w:rsidR="00C22CB9" w:rsidRPr="00333666" w:rsidTr="00C22CB9">
        <w:trPr>
          <w:jc w:val="center"/>
        </w:trPr>
        <w:tc>
          <w:tcPr>
            <w:tcW w:w="1454" w:type="pct"/>
            <w:vMerge/>
            <w:tcBorders>
              <w:top w:val="nil"/>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22CB9" w:rsidRPr="00333666" w:rsidRDefault="00C22CB9" w:rsidP="002C26B5">
            <w:pPr>
              <w:spacing w:line="276" w:lineRule="auto"/>
              <w:rPr>
                <w:sz w:val="22"/>
              </w:rPr>
            </w:pPr>
          </w:p>
        </w:tc>
        <w:tc>
          <w:tcPr>
            <w:tcW w:w="1805" w:type="pct"/>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22CB9" w:rsidRDefault="00C22CB9" w:rsidP="00C22CB9">
            <w:pPr>
              <w:spacing w:line="276" w:lineRule="auto"/>
              <w:jc w:val="center"/>
              <w:rPr>
                <w:sz w:val="22"/>
              </w:rPr>
            </w:pPr>
            <w:r>
              <w:rPr>
                <w:sz w:val="22"/>
              </w:rPr>
              <w:t>GAGE-B</w:t>
            </w:r>
          </w:p>
        </w:tc>
        <w:tc>
          <w:tcPr>
            <w:tcW w:w="846" w:type="pct"/>
            <w:vMerge w:val="restart"/>
            <w:tcBorders>
              <w:top w:val="single" w:sz="12" w:space="0" w:color="BFBFBF" w:themeColor="background1" w:themeShade="BF"/>
              <w:left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22CB9" w:rsidRDefault="00C22CB9" w:rsidP="002C26B5">
            <w:pPr>
              <w:spacing w:line="276" w:lineRule="auto"/>
              <w:jc w:val="right"/>
              <w:rPr>
                <w:sz w:val="22"/>
              </w:rPr>
            </w:pPr>
            <w:r>
              <w:rPr>
                <w:sz w:val="22"/>
              </w:rPr>
              <w:t>Reproduced</w:t>
            </w:r>
          </w:p>
        </w:tc>
        <w:tc>
          <w:tcPr>
            <w:tcW w:w="895" w:type="pct"/>
            <w:vMerge w:val="restart"/>
            <w:tcBorders>
              <w:top w:val="single" w:sz="12" w:space="0" w:color="BFBFBF" w:themeColor="background1" w:themeShade="BF"/>
              <w:left w:val="single" w:sz="12" w:space="0" w:color="BFBFBF" w:themeColor="background1" w:themeShade="BF"/>
            </w:tcBorders>
            <w:shd w:val="clear" w:color="auto" w:fill="F2F2F2" w:themeFill="background1" w:themeFillShade="F2"/>
            <w:vAlign w:val="center"/>
          </w:tcPr>
          <w:p w:rsidR="00C22CB9" w:rsidRDefault="00C22CB9" w:rsidP="002C26B5">
            <w:pPr>
              <w:spacing w:line="276" w:lineRule="auto"/>
              <w:jc w:val="right"/>
              <w:rPr>
                <w:sz w:val="22"/>
              </w:rPr>
            </w:pPr>
            <w:r>
              <w:rPr>
                <w:sz w:val="22"/>
              </w:rPr>
              <w:t>Reproduced</w:t>
            </w:r>
          </w:p>
        </w:tc>
      </w:tr>
      <w:tr w:rsidR="00C22CB9" w:rsidRPr="00333666" w:rsidTr="00C22CB9">
        <w:trPr>
          <w:jc w:val="center"/>
        </w:trPr>
        <w:tc>
          <w:tcPr>
            <w:tcW w:w="1454" w:type="pct"/>
            <w:vMerge/>
            <w:tcBorders>
              <w:top w:val="nil"/>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22CB9" w:rsidRPr="00333666" w:rsidRDefault="00C22CB9" w:rsidP="002C26B5">
            <w:pPr>
              <w:spacing w:line="276" w:lineRule="auto"/>
              <w:rPr>
                <w:sz w:val="22"/>
              </w:rPr>
            </w:pPr>
          </w:p>
        </w:tc>
        <w:tc>
          <w:tcPr>
            <w:tcW w:w="896"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22CB9" w:rsidRPr="00333666" w:rsidRDefault="00C22CB9" w:rsidP="002C26B5">
            <w:pPr>
              <w:spacing w:line="276" w:lineRule="auto"/>
              <w:jc w:val="right"/>
              <w:rPr>
                <w:sz w:val="22"/>
              </w:rPr>
            </w:pPr>
            <w:r>
              <w:rPr>
                <w:sz w:val="22"/>
              </w:rPr>
              <w:t>Supplementary table S7</w:t>
            </w:r>
          </w:p>
        </w:tc>
        <w:tc>
          <w:tcPr>
            <w:tcW w:w="909"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22CB9" w:rsidRPr="00333666" w:rsidRDefault="00C22CB9" w:rsidP="002C26B5">
            <w:pPr>
              <w:spacing w:line="276" w:lineRule="auto"/>
              <w:jc w:val="right"/>
              <w:rPr>
                <w:sz w:val="22"/>
              </w:rPr>
            </w:pPr>
            <w:r>
              <w:rPr>
                <w:sz w:val="22"/>
              </w:rPr>
              <w:t>Assembly file</w:t>
            </w:r>
          </w:p>
        </w:tc>
        <w:tc>
          <w:tcPr>
            <w:tcW w:w="846" w:type="pct"/>
            <w:vMerge/>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22CB9" w:rsidRPr="00333666" w:rsidRDefault="00C22CB9" w:rsidP="002C26B5">
            <w:pPr>
              <w:spacing w:line="276" w:lineRule="auto"/>
              <w:jc w:val="right"/>
              <w:rPr>
                <w:sz w:val="22"/>
              </w:rPr>
            </w:pPr>
          </w:p>
        </w:tc>
        <w:tc>
          <w:tcPr>
            <w:tcW w:w="895" w:type="pct"/>
            <w:vMerge/>
            <w:tcBorders>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C22CB9" w:rsidRPr="00333666" w:rsidRDefault="00C22CB9" w:rsidP="002C26B5">
            <w:pPr>
              <w:spacing w:line="276" w:lineRule="auto"/>
              <w:jc w:val="right"/>
              <w:rPr>
                <w:sz w:val="22"/>
              </w:rPr>
            </w:pPr>
          </w:p>
        </w:tc>
      </w:tr>
      <w:tr w:rsidR="00147A12" w:rsidRPr="00333666" w:rsidTr="00C22CB9">
        <w:trPr>
          <w:jc w:val="center"/>
        </w:trPr>
        <w:tc>
          <w:tcPr>
            <w:tcW w:w="1454" w:type="pct"/>
            <w:tcBorders>
              <w:top w:val="single" w:sz="12" w:space="0" w:color="BFBFBF" w:themeColor="background1" w:themeShade="BF"/>
              <w:bottom w:val="single" w:sz="4" w:space="0" w:color="BFBFBF" w:themeColor="background1" w:themeShade="BF"/>
            </w:tcBorders>
            <w:vAlign w:val="center"/>
          </w:tcPr>
          <w:p w:rsidR="00147A12" w:rsidRPr="00333666" w:rsidRDefault="00147A12" w:rsidP="00147A12">
            <w:pPr>
              <w:spacing w:line="276" w:lineRule="auto"/>
              <w:rPr>
                <w:sz w:val="22"/>
              </w:rPr>
            </w:pPr>
            <w:r w:rsidRPr="00333666">
              <w:rPr>
                <w:sz w:val="22"/>
              </w:rPr>
              <w:t xml:space="preserve"># </w:t>
            </w:r>
            <w:r>
              <w:rPr>
                <w:sz w:val="22"/>
              </w:rPr>
              <w:t xml:space="preserve">scaffold </w:t>
            </w:r>
            <w:r w:rsidRPr="00333666">
              <w:rPr>
                <w:sz w:val="22"/>
              </w:rPr>
              <w:t>(&gt;= 500 bp)</w:t>
            </w:r>
          </w:p>
        </w:tc>
        <w:tc>
          <w:tcPr>
            <w:tcW w:w="896" w:type="pct"/>
            <w:tcBorders>
              <w:top w:val="single" w:sz="12" w:space="0" w:color="BFBFBF" w:themeColor="background1" w:themeShade="BF"/>
              <w:bottom w:val="single" w:sz="4" w:space="0" w:color="BFBFBF" w:themeColor="background1" w:themeShade="BF"/>
            </w:tcBorders>
            <w:vAlign w:val="center"/>
          </w:tcPr>
          <w:p w:rsidR="00147A12" w:rsidRPr="003167A4" w:rsidRDefault="00147A12" w:rsidP="002C26B5">
            <w:pPr>
              <w:spacing w:line="276" w:lineRule="auto"/>
              <w:jc w:val="right"/>
              <w:rPr>
                <w:b/>
                <w:sz w:val="22"/>
              </w:rPr>
            </w:pPr>
            <w:r w:rsidRPr="003167A4">
              <w:rPr>
                <w:b/>
                <w:sz w:val="22"/>
              </w:rPr>
              <w:t>145</w:t>
            </w:r>
          </w:p>
        </w:tc>
        <w:tc>
          <w:tcPr>
            <w:tcW w:w="909" w:type="pct"/>
            <w:tcBorders>
              <w:top w:val="single" w:sz="12" w:space="0" w:color="BFBFBF" w:themeColor="background1" w:themeShade="BF"/>
              <w:bottom w:val="single" w:sz="4" w:space="0" w:color="BFBFBF" w:themeColor="background1" w:themeShade="BF"/>
            </w:tcBorders>
            <w:vAlign w:val="center"/>
          </w:tcPr>
          <w:p w:rsidR="00147A12" w:rsidRPr="003167A4" w:rsidRDefault="00147A12" w:rsidP="002C26B5">
            <w:pPr>
              <w:spacing w:line="276" w:lineRule="auto"/>
              <w:jc w:val="right"/>
              <w:rPr>
                <w:b/>
                <w:sz w:val="22"/>
              </w:rPr>
            </w:pPr>
            <w:r w:rsidRPr="003167A4">
              <w:rPr>
                <w:b/>
                <w:sz w:val="22"/>
              </w:rPr>
              <w:t>145</w:t>
            </w:r>
          </w:p>
        </w:tc>
        <w:tc>
          <w:tcPr>
            <w:tcW w:w="846" w:type="pct"/>
            <w:tcBorders>
              <w:top w:val="single" w:sz="12" w:space="0" w:color="BFBFBF" w:themeColor="background1" w:themeShade="BF"/>
              <w:bottom w:val="single" w:sz="4" w:space="0" w:color="BFBFBF" w:themeColor="background1" w:themeShade="BF"/>
            </w:tcBorders>
            <w:vAlign w:val="center"/>
          </w:tcPr>
          <w:p w:rsidR="00147A12" w:rsidRPr="00333666" w:rsidRDefault="00147A12" w:rsidP="002C26B5">
            <w:pPr>
              <w:spacing w:line="276" w:lineRule="auto"/>
              <w:jc w:val="right"/>
              <w:rPr>
                <w:sz w:val="22"/>
              </w:rPr>
            </w:pPr>
            <w:r w:rsidRPr="00333666">
              <w:rPr>
                <w:sz w:val="22"/>
              </w:rPr>
              <w:t>147</w:t>
            </w:r>
          </w:p>
        </w:tc>
        <w:tc>
          <w:tcPr>
            <w:tcW w:w="895" w:type="pct"/>
            <w:tcBorders>
              <w:top w:val="single" w:sz="12" w:space="0" w:color="BFBFBF" w:themeColor="background1" w:themeShade="BF"/>
              <w:bottom w:val="single" w:sz="4" w:space="0" w:color="BFBFBF" w:themeColor="background1" w:themeShade="BF"/>
            </w:tcBorders>
            <w:vAlign w:val="center"/>
          </w:tcPr>
          <w:p w:rsidR="00147A12" w:rsidRPr="00333666" w:rsidRDefault="00147A12" w:rsidP="002C26B5">
            <w:pPr>
              <w:spacing w:line="276" w:lineRule="auto"/>
              <w:jc w:val="right"/>
              <w:rPr>
                <w:sz w:val="22"/>
              </w:rPr>
            </w:pPr>
            <w:r w:rsidRPr="00333666">
              <w:rPr>
                <w:sz w:val="22"/>
              </w:rPr>
              <w:t>184</w:t>
            </w:r>
          </w:p>
        </w:tc>
      </w:tr>
      <w:tr w:rsidR="00147A12" w:rsidRPr="00333666" w:rsidTr="00C22CB9">
        <w:trPr>
          <w:jc w:val="center"/>
        </w:trPr>
        <w:tc>
          <w:tcPr>
            <w:tcW w:w="1454" w:type="pct"/>
            <w:tcBorders>
              <w:top w:val="single" w:sz="4" w:space="0" w:color="BFBFBF" w:themeColor="background1" w:themeShade="BF"/>
              <w:bottom w:val="single" w:sz="4" w:space="0" w:color="BFBFBF" w:themeColor="background1" w:themeShade="BF"/>
            </w:tcBorders>
            <w:vAlign w:val="center"/>
          </w:tcPr>
          <w:p w:rsidR="00147A12" w:rsidRPr="00333666" w:rsidRDefault="00147A12" w:rsidP="002C26B5">
            <w:pPr>
              <w:spacing w:line="276" w:lineRule="auto"/>
              <w:rPr>
                <w:sz w:val="22"/>
              </w:rPr>
            </w:pPr>
            <w:r w:rsidRPr="00333666">
              <w:rPr>
                <w:sz w:val="22"/>
              </w:rPr>
              <w:t>N50</w:t>
            </w:r>
            <w:r w:rsidR="00C22CB9">
              <w:rPr>
                <w:sz w:val="22"/>
              </w:rPr>
              <w:t xml:space="preserve"> (kb)</w:t>
            </w:r>
          </w:p>
        </w:tc>
        <w:tc>
          <w:tcPr>
            <w:tcW w:w="896" w:type="pct"/>
            <w:tcBorders>
              <w:top w:val="single" w:sz="4" w:space="0" w:color="BFBFBF" w:themeColor="background1" w:themeShade="BF"/>
              <w:bottom w:val="single" w:sz="4" w:space="0" w:color="BFBFBF" w:themeColor="background1" w:themeShade="BF"/>
            </w:tcBorders>
            <w:vAlign w:val="center"/>
          </w:tcPr>
          <w:p w:rsidR="00147A12" w:rsidRPr="003167A4" w:rsidRDefault="00147A12" w:rsidP="002C26B5">
            <w:pPr>
              <w:spacing w:line="276" w:lineRule="auto"/>
              <w:jc w:val="right"/>
              <w:rPr>
                <w:b/>
                <w:sz w:val="22"/>
              </w:rPr>
            </w:pPr>
            <w:r w:rsidRPr="003167A4">
              <w:rPr>
                <w:b/>
                <w:sz w:val="22"/>
              </w:rPr>
              <w:t>262</w:t>
            </w:r>
            <w:r w:rsidR="00C22CB9">
              <w:rPr>
                <w:b/>
                <w:sz w:val="22"/>
              </w:rPr>
              <w:t>.2</w:t>
            </w:r>
          </w:p>
        </w:tc>
        <w:tc>
          <w:tcPr>
            <w:tcW w:w="909" w:type="pct"/>
            <w:tcBorders>
              <w:top w:val="single" w:sz="4" w:space="0" w:color="BFBFBF" w:themeColor="background1" w:themeShade="BF"/>
              <w:bottom w:val="single" w:sz="4" w:space="0" w:color="BFBFBF" w:themeColor="background1" w:themeShade="BF"/>
            </w:tcBorders>
            <w:vAlign w:val="center"/>
          </w:tcPr>
          <w:p w:rsidR="00147A12" w:rsidRPr="003167A4" w:rsidRDefault="00147A12" w:rsidP="002C26B5">
            <w:pPr>
              <w:spacing w:line="276" w:lineRule="auto"/>
              <w:jc w:val="right"/>
              <w:rPr>
                <w:b/>
                <w:sz w:val="22"/>
              </w:rPr>
            </w:pPr>
            <w:r w:rsidRPr="003167A4">
              <w:rPr>
                <w:b/>
                <w:sz w:val="22"/>
              </w:rPr>
              <w:t>262</w:t>
            </w:r>
            <w:r w:rsidR="00C22CB9">
              <w:rPr>
                <w:b/>
                <w:sz w:val="22"/>
              </w:rPr>
              <w:t>.2</w:t>
            </w:r>
          </w:p>
        </w:tc>
        <w:tc>
          <w:tcPr>
            <w:tcW w:w="846" w:type="pct"/>
            <w:tcBorders>
              <w:top w:val="single" w:sz="4" w:space="0" w:color="BFBFBF" w:themeColor="background1" w:themeShade="BF"/>
              <w:bottom w:val="single" w:sz="4" w:space="0" w:color="BFBFBF" w:themeColor="background1" w:themeShade="BF"/>
            </w:tcBorders>
            <w:vAlign w:val="center"/>
          </w:tcPr>
          <w:p w:rsidR="00147A12" w:rsidRPr="003167A4" w:rsidRDefault="00147A12" w:rsidP="002C26B5">
            <w:pPr>
              <w:spacing w:line="276" w:lineRule="auto"/>
              <w:jc w:val="right"/>
              <w:rPr>
                <w:b/>
                <w:sz w:val="22"/>
              </w:rPr>
            </w:pPr>
            <w:r w:rsidRPr="003167A4">
              <w:rPr>
                <w:b/>
                <w:sz w:val="22"/>
              </w:rPr>
              <w:t>262</w:t>
            </w:r>
            <w:r w:rsidR="00C22CB9">
              <w:rPr>
                <w:b/>
                <w:sz w:val="22"/>
              </w:rPr>
              <w:t>.2</w:t>
            </w:r>
          </w:p>
        </w:tc>
        <w:tc>
          <w:tcPr>
            <w:tcW w:w="895" w:type="pct"/>
            <w:tcBorders>
              <w:top w:val="single" w:sz="4" w:space="0" w:color="BFBFBF" w:themeColor="background1" w:themeShade="BF"/>
              <w:bottom w:val="single" w:sz="4" w:space="0" w:color="BFBFBF" w:themeColor="background1" w:themeShade="BF"/>
            </w:tcBorders>
            <w:vAlign w:val="center"/>
          </w:tcPr>
          <w:p w:rsidR="00147A12" w:rsidRPr="00333666" w:rsidRDefault="00147A12" w:rsidP="002C26B5">
            <w:pPr>
              <w:spacing w:line="276" w:lineRule="auto"/>
              <w:jc w:val="right"/>
              <w:rPr>
                <w:sz w:val="22"/>
              </w:rPr>
            </w:pPr>
            <w:r w:rsidRPr="00333666">
              <w:rPr>
                <w:sz w:val="22"/>
              </w:rPr>
              <w:t>258</w:t>
            </w:r>
            <w:r w:rsidR="00C22CB9">
              <w:rPr>
                <w:sz w:val="22"/>
              </w:rPr>
              <w:t>.7</w:t>
            </w:r>
          </w:p>
        </w:tc>
      </w:tr>
      <w:tr w:rsidR="00147A12" w:rsidRPr="00333666" w:rsidTr="00C22CB9">
        <w:trPr>
          <w:jc w:val="center"/>
        </w:trPr>
        <w:tc>
          <w:tcPr>
            <w:tcW w:w="1454" w:type="pct"/>
            <w:tcBorders>
              <w:top w:val="single" w:sz="4" w:space="0" w:color="BFBFBF" w:themeColor="background1" w:themeShade="BF"/>
              <w:bottom w:val="single" w:sz="4" w:space="0" w:color="BFBFBF" w:themeColor="background1" w:themeShade="BF"/>
            </w:tcBorders>
            <w:vAlign w:val="center"/>
          </w:tcPr>
          <w:p w:rsidR="00147A12" w:rsidRPr="00333666" w:rsidRDefault="00147A12" w:rsidP="00D7479B">
            <w:pPr>
              <w:spacing w:line="276" w:lineRule="auto"/>
              <w:rPr>
                <w:sz w:val="22"/>
              </w:rPr>
            </w:pPr>
            <w:r w:rsidRPr="00333666">
              <w:rPr>
                <w:sz w:val="22"/>
              </w:rPr>
              <w:t>NA50</w:t>
            </w:r>
            <w:r w:rsidR="00C22CB9">
              <w:rPr>
                <w:sz w:val="22"/>
              </w:rPr>
              <w:t xml:space="preserve"> (kb)</w:t>
            </w:r>
          </w:p>
        </w:tc>
        <w:tc>
          <w:tcPr>
            <w:tcW w:w="896"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147A12" w:rsidRPr="00333666" w:rsidRDefault="00147A12" w:rsidP="00D7479B">
            <w:pPr>
              <w:spacing w:line="276" w:lineRule="auto"/>
              <w:jc w:val="right"/>
              <w:rPr>
                <w:sz w:val="22"/>
              </w:rPr>
            </w:pPr>
            <w:r>
              <w:rPr>
                <w:sz w:val="22"/>
              </w:rPr>
              <w:t>246</w:t>
            </w:r>
            <w:r w:rsidR="00C22CB9">
              <w:rPr>
                <w:sz w:val="22"/>
              </w:rPr>
              <w:t>.6</w:t>
            </w:r>
          </w:p>
        </w:tc>
        <w:tc>
          <w:tcPr>
            <w:tcW w:w="909"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147A12" w:rsidRPr="003167A4" w:rsidRDefault="00147A12" w:rsidP="00D7479B">
            <w:pPr>
              <w:spacing w:line="276" w:lineRule="auto"/>
              <w:jc w:val="right"/>
              <w:rPr>
                <w:b/>
                <w:sz w:val="22"/>
              </w:rPr>
            </w:pPr>
            <w:r w:rsidRPr="003167A4">
              <w:rPr>
                <w:b/>
                <w:sz w:val="22"/>
              </w:rPr>
              <w:t>262</w:t>
            </w:r>
            <w:r w:rsidR="00C22CB9">
              <w:rPr>
                <w:b/>
                <w:sz w:val="22"/>
              </w:rPr>
              <w:t>.2</w:t>
            </w:r>
          </w:p>
        </w:tc>
        <w:tc>
          <w:tcPr>
            <w:tcW w:w="846" w:type="pct"/>
            <w:tcBorders>
              <w:top w:val="single" w:sz="4" w:space="0" w:color="BFBFBF" w:themeColor="background1" w:themeShade="BF"/>
              <w:bottom w:val="single" w:sz="4" w:space="0" w:color="BFBFBF" w:themeColor="background1" w:themeShade="BF"/>
            </w:tcBorders>
            <w:vAlign w:val="center"/>
          </w:tcPr>
          <w:p w:rsidR="00147A12" w:rsidRPr="003167A4" w:rsidRDefault="00147A12" w:rsidP="00D7479B">
            <w:pPr>
              <w:spacing w:line="276" w:lineRule="auto"/>
              <w:jc w:val="right"/>
              <w:rPr>
                <w:b/>
                <w:sz w:val="22"/>
              </w:rPr>
            </w:pPr>
            <w:r w:rsidRPr="003167A4">
              <w:rPr>
                <w:b/>
                <w:sz w:val="22"/>
              </w:rPr>
              <w:t>262</w:t>
            </w:r>
            <w:r w:rsidR="00C22CB9">
              <w:rPr>
                <w:b/>
                <w:sz w:val="22"/>
              </w:rPr>
              <w:t>.2</w:t>
            </w:r>
          </w:p>
        </w:tc>
        <w:tc>
          <w:tcPr>
            <w:tcW w:w="895" w:type="pct"/>
            <w:tcBorders>
              <w:top w:val="single" w:sz="4" w:space="0" w:color="BFBFBF" w:themeColor="background1" w:themeShade="BF"/>
              <w:bottom w:val="single" w:sz="4" w:space="0" w:color="BFBFBF" w:themeColor="background1" w:themeShade="BF"/>
            </w:tcBorders>
            <w:vAlign w:val="center"/>
          </w:tcPr>
          <w:p w:rsidR="00147A12" w:rsidRPr="00333666" w:rsidRDefault="00147A12" w:rsidP="00D7479B">
            <w:pPr>
              <w:spacing w:line="276" w:lineRule="auto"/>
              <w:jc w:val="right"/>
              <w:rPr>
                <w:sz w:val="22"/>
              </w:rPr>
            </w:pPr>
            <w:r w:rsidRPr="00333666">
              <w:rPr>
                <w:sz w:val="22"/>
              </w:rPr>
              <w:t>215</w:t>
            </w:r>
            <w:r w:rsidR="00C22CB9">
              <w:rPr>
                <w:sz w:val="22"/>
              </w:rPr>
              <w:t>.2</w:t>
            </w:r>
          </w:p>
        </w:tc>
      </w:tr>
      <w:tr w:rsidR="00147A12" w:rsidRPr="00333666" w:rsidTr="00C22CB9">
        <w:trPr>
          <w:jc w:val="center"/>
        </w:trPr>
        <w:tc>
          <w:tcPr>
            <w:tcW w:w="1454" w:type="pct"/>
            <w:tcBorders>
              <w:top w:val="single" w:sz="4" w:space="0" w:color="BFBFBF" w:themeColor="background1" w:themeShade="BF"/>
              <w:bottom w:val="single" w:sz="4" w:space="0" w:color="BFBFBF" w:themeColor="background1" w:themeShade="BF"/>
            </w:tcBorders>
            <w:vAlign w:val="center"/>
          </w:tcPr>
          <w:p w:rsidR="00147A12" w:rsidRPr="00333666" w:rsidRDefault="00147A12" w:rsidP="002C26B5">
            <w:pPr>
              <w:spacing w:line="276" w:lineRule="auto"/>
              <w:rPr>
                <w:sz w:val="22"/>
              </w:rPr>
            </w:pPr>
            <w:r w:rsidRPr="00333666">
              <w:rPr>
                <w:sz w:val="22"/>
              </w:rPr>
              <w:t># misassemblies</w:t>
            </w:r>
          </w:p>
        </w:tc>
        <w:tc>
          <w:tcPr>
            <w:tcW w:w="896"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147A12" w:rsidRPr="00333666" w:rsidRDefault="00147A12" w:rsidP="002C26B5">
            <w:pPr>
              <w:spacing w:line="276" w:lineRule="auto"/>
              <w:jc w:val="right"/>
              <w:rPr>
                <w:sz w:val="22"/>
              </w:rPr>
            </w:pPr>
            <w:r>
              <w:rPr>
                <w:sz w:val="22"/>
              </w:rPr>
              <w:t>7</w:t>
            </w:r>
          </w:p>
        </w:tc>
        <w:tc>
          <w:tcPr>
            <w:tcW w:w="909"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147A12" w:rsidRPr="008E1767" w:rsidRDefault="00147A12" w:rsidP="002C26B5">
            <w:pPr>
              <w:spacing w:line="276" w:lineRule="auto"/>
              <w:jc w:val="right"/>
              <w:rPr>
                <w:sz w:val="22"/>
              </w:rPr>
            </w:pPr>
            <w:r w:rsidRPr="008E1767">
              <w:rPr>
                <w:sz w:val="22"/>
              </w:rPr>
              <w:t>5</w:t>
            </w:r>
          </w:p>
        </w:tc>
        <w:tc>
          <w:tcPr>
            <w:tcW w:w="846" w:type="pct"/>
            <w:tcBorders>
              <w:top w:val="single" w:sz="4" w:space="0" w:color="BFBFBF" w:themeColor="background1" w:themeShade="BF"/>
              <w:bottom w:val="single" w:sz="4" w:space="0" w:color="BFBFBF" w:themeColor="background1" w:themeShade="BF"/>
            </w:tcBorders>
            <w:vAlign w:val="center"/>
          </w:tcPr>
          <w:p w:rsidR="00147A12" w:rsidRPr="008E1767" w:rsidRDefault="00147A12" w:rsidP="002C26B5">
            <w:pPr>
              <w:spacing w:line="276" w:lineRule="auto"/>
              <w:jc w:val="right"/>
              <w:rPr>
                <w:sz w:val="22"/>
              </w:rPr>
            </w:pPr>
            <w:r w:rsidRPr="008E1767">
              <w:rPr>
                <w:sz w:val="22"/>
              </w:rPr>
              <w:t>5</w:t>
            </w:r>
          </w:p>
        </w:tc>
        <w:tc>
          <w:tcPr>
            <w:tcW w:w="895" w:type="pct"/>
            <w:tcBorders>
              <w:top w:val="single" w:sz="4" w:space="0" w:color="BFBFBF" w:themeColor="background1" w:themeShade="BF"/>
              <w:bottom w:val="single" w:sz="4" w:space="0" w:color="BFBFBF" w:themeColor="background1" w:themeShade="BF"/>
            </w:tcBorders>
            <w:vAlign w:val="center"/>
          </w:tcPr>
          <w:p w:rsidR="00147A12" w:rsidRPr="008E1767" w:rsidRDefault="00147A12" w:rsidP="002C26B5">
            <w:pPr>
              <w:spacing w:line="276" w:lineRule="auto"/>
              <w:jc w:val="right"/>
              <w:rPr>
                <w:b/>
                <w:sz w:val="22"/>
              </w:rPr>
            </w:pPr>
            <w:r w:rsidRPr="008E1767">
              <w:rPr>
                <w:b/>
                <w:sz w:val="22"/>
              </w:rPr>
              <w:t>4</w:t>
            </w:r>
          </w:p>
        </w:tc>
      </w:tr>
      <w:tr w:rsidR="00147A12" w:rsidRPr="00333666" w:rsidTr="00C22CB9">
        <w:trPr>
          <w:jc w:val="center"/>
        </w:trPr>
        <w:tc>
          <w:tcPr>
            <w:tcW w:w="1454" w:type="pct"/>
            <w:tcBorders>
              <w:top w:val="single" w:sz="4" w:space="0" w:color="BFBFBF" w:themeColor="background1" w:themeShade="BF"/>
              <w:bottom w:val="single" w:sz="4" w:space="0" w:color="BFBFBF" w:themeColor="background1" w:themeShade="BF"/>
            </w:tcBorders>
            <w:vAlign w:val="center"/>
          </w:tcPr>
          <w:p w:rsidR="00147A12" w:rsidRPr="00333666" w:rsidRDefault="00147A12" w:rsidP="002C26B5">
            <w:pPr>
              <w:spacing w:line="276" w:lineRule="auto"/>
              <w:rPr>
                <w:sz w:val="22"/>
              </w:rPr>
            </w:pPr>
            <w:r w:rsidRPr="00333666">
              <w:rPr>
                <w:sz w:val="22"/>
              </w:rPr>
              <w:t># local misassemblies</w:t>
            </w:r>
          </w:p>
        </w:tc>
        <w:tc>
          <w:tcPr>
            <w:tcW w:w="896"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147A12" w:rsidRPr="00333666" w:rsidRDefault="00147A12" w:rsidP="002C26B5">
            <w:pPr>
              <w:spacing w:line="276" w:lineRule="auto"/>
              <w:jc w:val="right"/>
              <w:rPr>
                <w:sz w:val="22"/>
              </w:rPr>
            </w:pPr>
            <w:r>
              <w:rPr>
                <w:sz w:val="22"/>
              </w:rPr>
              <w:t>6</w:t>
            </w:r>
          </w:p>
        </w:tc>
        <w:tc>
          <w:tcPr>
            <w:tcW w:w="909"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147A12" w:rsidRPr="00333666" w:rsidRDefault="00147A12" w:rsidP="002C26B5">
            <w:pPr>
              <w:spacing w:line="276" w:lineRule="auto"/>
              <w:jc w:val="right"/>
              <w:rPr>
                <w:sz w:val="22"/>
              </w:rPr>
            </w:pPr>
            <w:r w:rsidRPr="00333666">
              <w:rPr>
                <w:sz w:val="22"/>
              </w:rPr>
              <w:t>4</w:t>
            </w:r>
          </w:p>
        </w:tc>
        <w:tc>
          <w:tcPr>
            <w:tcW w:w="846" w:type="pct"/>
            <w:tcBorders>
              <w:top w:val="single" w:sz="4" w:space="0" w:color="BFBFBF" w:themeColor="background1" w:themeShade="BF"/>
              <w:bottom w:val="single" w:sz="4" w:space="0" w:color="BFBFBF" w:themeColor="background1" w:themeShade="BF"/>
            </w:tcBorders>
            <w:vAlign w:val="center"/>
          </w:tcPr>
          <w:p w:rsidR="00147A12" w:rsidRPr="00333666" w:rsidRDefault="00147A12" w:rsidP="002C26B5">
            <w:pPr>
              <w:spacing w:line="276" w:lineRule="auto"/>
              <w:jc w:val="right"/>
              <w:rPr>
                <w:sz w:val="22"/>
              </w:rPr>
            </w:pPr>
            <w:r w:rsidRPr="00333666">
              <w:rPr>
                <w:sz w:val="22"/>
              </w:rPr>
              <w:t>4</w:t>
            </w:r>
          </w:p>
        </w:tc>
        <w:tc>
          <w:tcPr>
            <w:tcW w:w="895" w:type="pct"/>
            <w:tcBorders>
              <w:top w:val="single" w:sz="4" w:space="0" w:color="BFBFBF" w:themeColor="background1" w:themeShade="BF"/>
              <w:bottom w:val="single" w:sz="4" w:space="0" w:color="BFBFBF" w:themeColor="background1" w:themeShade="BF"/>
            </w:tcBorders>
            <w:vAlign w:val="center"/>
          </w:tcPr>
          <w:p w:rsidR="00147A12" w:rsidRPr="003167A4" w:rsidRDefault="00147A12" w:rsidP="002C26B5">
            <w:pPr>
              <w:spacing w:line="276" w:lineRule="auto"/>
              <w:jc w:val="right"/>
              <w:rPr>
                <w:b/>
                <w:sz w:val="22"/>
              </w:rPr>
            </w:pPr>
            <w:r w:rsidRPr="003167A4">
              <w:rPr>
                <w:b/>
                <w:sz w:val="22"/>
              </w:rPr>
              <w:t>3</w:t>
            </w:r>
          </w:p>
        </w:tc>
      </w:tr>
      <w:tr w:rsidR="00147A12" w:rsidRPr="00333666" w:rsidTr="008A7FDC">
        <w:trPr>
          <w:jc w:val="center"/>
        </w:trPr>
        <w:tc>
          <w:tcPr>
            <w:tcW w:w="1454" w:type="pct"/>
            <w:tcBorders>
              <w:top w:val="single" w:sz="4" w:space="0" w:color="BFBFBF" w:themeColor="background1" w:themeShade="BF"/>
              <w:bottom w:val="single" w:sz="4" w:space="0" w:color="BFBFBF" w:themeColor="background1" w:themeShade="BF"/>
            </w:tcBorders>
            <w:vAlign w:val="center"/>
          </w:tcPr>
          <w:p w:rsidR="00147A12" w:rsidRPr="00333666" w:rsidRDefault="00322856" w:rsidP="008E1767">
            <w:pPr>
              <w:spacing w:line="276" w:lineRule="auto"/>
              <w:rPr>
                <w:sz w:val="22"/>
              </w:rPr>
            </w:pPr>
            <w:r>
              <w:rPr>
                <w:sz w:val="22"/>
              </w:rPr>
              <w:t>#</w:t>
            </w:r>
            <w:r w:rsidR="008E1767">
              <w:rPr>
                <w:sz w:val="22"/>
              </w:rPr>
              <w:t xml:space="preserve"> </w:t>
            </w:r>
            <w:r w:rsidR="00147A12" w:rsidRPr="00333666">
              <w:rPr>
                <w:sz w:val="22"/>
              </w:rPr>
              <w:t>unaligned contigs</w:t>
            </w:r>
          </w:p>
        </w:tc>
        <w:tc>
          <w:tcPr>
            <w:tcW w:w="896"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147A12" w:rsidRPr="003167A4" w:rsidRDefault="00147A12" w:rsidP="002C26B5">
            <w:pPr>
              <w:spacing w:line="276" w:lineRule="auto"/>
              <w:jc w:val="right"/>
              <w:rPr>
                <w:b/>
                <w:sz w:val="22"/>
              </w:rPr>
            </w:pPr>
            <w:r w:rsidRPr="003167A4">
              <w:rPr>
                <w:b/>
                <w:sz w:val="22"/>
              </w:rPr>
              <w:t>57</w:t>
            </w:r>
          </w:p>
        </w:tc>
        <w:tc>
          <w:tcPr>
            <w:tcW w:w="909"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147A12" w:rsidRPr="008A7FDC" w:rsidRDefault="008A7FDC" w:rsidP="008E1767">
            <w:pPr>
              <w:spacing w:line="276" w:lineRule="auto"/>
              <w:jc w:val="right"/>
              <w:rPr>
                <w:sz w:val="22"/>
              </w:rPr>
            </w:pPr>
            <w:r w:rsidRPr="008A7FDC">
              <w:rPr>
                <w:sz w:val="22"/>
              </w:rPr>
              <w:t>60</w:t>
            </w:r>
          </w:p>
        </w:tc>
        <w:tc>
          <w:tcPr>
            <w:tcW w:w="846" w:type="pct"/>
            <w:tcBorders>
              <w:top w:val="single" w:sz="4" w:space="0" w:color="BFBFBF" w:themeColor="background1" w:themeShade="BF"/>
              <w:bottom w:val="single" w:sz="4" w:space="0" w:color="BFBFBF" w:themeColor="background1" w:themeShade="BF"/>
            </w:tcBorders>
            <w:vAlign w:val="center"/>
          </w:tcPr>
          <w:p w:rsidR="00147A12" w:rsidRPr="008A7FDC" w:rsidRDefault="008A7FDC" w:rsidP="008E1767">
            <w:pPr>
              <w:spacing w:line="276" w:lineRule="auto"/>
              <w:jc w:val="right"/>
              <w:rPr>
                <w:sz w:val="22"/>
              </w:rPr>
            </w:pPr>
            <w:r w:rsidRPr="008A7FDC">
              <w:rPr>
                <w:sz w:val="22"/>
              </w:rPr>
              <w:t>60</w:t>
            </w:r>
          </w:p>
        </w:tc>
        <w:tc>
          <w:tcPr>
            <w:tcW w:w="895" w:type="pct"/>
            <w:tcBorders>
              <w:top w:val="single" w:sz="4" w:space="0" w:color="BFBFBF" w:themeColor="background1" w:themeShade="BF"/>
              <w:bottom w:val="single" w:sz="4" w:space="0" w:color="BFBFBF" w:themeColor="background1" w:themeShade="BF"/>
            </w:tcBorders>
            <w:vAlign w:val="center"/>
          </w:tcPr>
          <w:p w:rsidR="00147A12" w:rsidRPr="00333666" w:rsidRDefault="008A7FDC" w:rsidP="008E1767">
            <w:pPr>
              <w:spacing w:line="276" w:lineRule="auto"/>
              <w:jc w:val="right"/>
              <w:rPr>
                <w:sz w:val="22"/>
              </w:rPr>
            </w:pPr>
            <w:r>
              <w:rPr>
                <w:sz w:val="22"/>
              </w:rPr>
              <w:t>84</w:t>
            </w:r>
          </w:p>
        </w:tc>
      </w:tr>
      <w:tr w:rsidR="00147A12" w:rsidRPr="00333666" w:rsidTr="00C22CB9">
        <w:trPr>
          <w:jc w:val="center"/>
        </w:trPr>
        <w:tc>
          <w:tcPr>
            <w:tcW w:w="1454" w:type="pct"/>
            <w:tcBorders>
              <w:top w:val="single" w:sz="4" w:space="0" w:color="BFBFBF" w:themeColor="background1" w:themeShade="BF"/>
              <w:bottom w:val="single" w:sz="4" w:space="0" w:color="BFBFBF" w:themeColor="background1" w:themeShade="BF"/>
            </w:tcBorders>
            <w:vAlign w:val="center"/>
          </w:tcPr>
          <w:p w:rsidR="00147A12" w:rsidRPr="00333666" w:rsidRDefault="00147A12" w:rsidP="002C26B5">
            <w:pPr>
              <w:spacing w:line="276" w:lineRule="auto"/>
              <w:rPr>
                <w:sz w:val="22"/>
              </w:rPr>
            </w:pPr>
            <w:r w:rsidRPr="00333666">
              <w:rPr>
                <w:sz w:val="22"/>
              </w:rPr>
              <w:t>Genome fraction (%)</w:t>
            </w:r>
          </w:p>
        </w:tc>
        <w:tc>
          <w:tcPr>
            <w:tcW w:w="896"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147A12" w:rsidRPr="003167A4" w:rsidRDefault="00147A12" w:rsidP="002C26B5">
            <w:pPr>
              <w:spacing w:line="276" w:lineRule="auto"/>
              <w:jc w:val="right"/>
              <w:rPr>
                <w:b/>
                <w:sz w:val="22"/>
              </w:rPr>
            </w:pPr>
            <w:r w:rsidRPr="003167A4">
              <w:rPr>
                <w:b/>
                <w:sz w:val="22"/>
              </w:rPr>
              <w:t>99.6</w:t>
            </w:r>
          </w:p>
        </w:tc>
        <w:tc>
          <w:tcPr>
            <w:tcW w:w="909"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147A12" w:rsidRPr="00333666" w:rsidRDefault="00147A12" w:rsidP="002C26B5">
            <w:pPr>
              <w:spacing w:line="276" w:lineRule="auto"/>
              <w:jc w:val="right"/>
              <w:rPr>
                <w:sz w:val="22"/>
              </w:rPr>
            </w:pPr>
            <w:r w:rsidRPr="00333666">
              <w:rPr>
                <w:sz w:val="22"/>
              </w:rPr>
              <w:t>98.648</w:t>
            </w:r>
          </w:p>
        </w:tc>
        <w:tc>
          <w:tcPr>
            <w:tcW w:w="846" w:type="pct"/>
            <w:tcBorders>
              <w:top w:val="single" w:sz="4" w:space="0" w:color="BFBFBF" w:themeColor="background1" w:themeShade="BF"/>
              <w:bottom w:val="single" w:sz="4" w:space="0" w:color="BFBFBF" w:themeColor="background1" w:themeShade="BF"/>
            </w:tcBorders>
            <w:shd w:val="clear" w:color="auto" w:fill="auto"/>
            <w:vAlign w:val="center"/>
          </w:tcPr>
          <w:p w:rsidR="00147A12" w:rsidRPr="00333666" w:rsidRDefault="00147A12" w:rsidP="002C26B5">
            <w:pPr>
              <w:spacing w:line="276" w:lineRule="auto"/>
              <w:jc w:val="right"/>
              <w:rPr>
                <w:sz w:val="22"/>
              </w:rPr>
            </w:pPr>
            <w:r w:rsidRPr="00333666">
              <w:rPr>
                <w:sz w:val="22"/>
              </w:rPr>
              <w:t>98.752</w:t>
            </w:r>
          </w:p>
        </w:tc>
        <w:tc>
          <w:tcPr>
            <w:tcW w:w="895" w:type="pct"/>
            <w:tcBorders>
              <w:top w:val="single" w:sz="4" w:space="0" w:color="BFBFBF" w:themeColor="background1" w:themeShade="BF"/>
              <w:bottom w:val="single" w:sz="4" w:space="0" w:color="BFBFBF" w:themeColor="background1" w:themeShade="BF"/>
            </w:tcBorders>
            <w:vAlign w:val="center"/>
          </w:tcPr>
          <w:p w:rsidR="00147A12" w:rsidRPr="00333666" w:rsidRDefault="00147A12" w:rsidP="002C26B5">
            <w:pPr>
              <w:spacing w:line="276" w:lineRule="auto"/>
              <w:jc w:val="right"/>
              <w:rPr>
                <w:sz w:val="22"/>
              </w:rPr>
            </w:pPr>
            <w:r w:rsidRPr="00333666">
              <w:rPr>
                <w:sz w:val="22"/>
              </w:rPr>
              <w:t>97.356</w:t>
            </w:r>
          </w:p>
        </w:tc>
      </w:tr>
      <w:tr w:rsidR="008E1767" w:rsidRPr="00333666" w:rsidTr="00C22CB9">
        <w:trPr>
          <w:jc w:val="center"/>
        </w:trPr>
        <w:tc>
          <w:tcPr>
            <w:tcW w:w="1454" w:type="pct"/>
            <w:tcBorders>
              <w:top w:val="single" w:sz="4" w:space="0" w:color="BFBFBF" w:themeColor="background1" w:themeShade="BF"/>
              <w:bottom w:val="single" w:sz="4" w:space="0" w:color="BFBFBF" w:themeColor="background1" w:themeShade="BF"/>
            </w:tcBorders>
            <w:vAlign w:val="center"/>
          </w:tcPr>
          <w:p w:rsidR="008E1767" w:rsidRPr="00333666" w:rsidRDefault="008E1767" w:rsidP="002C26B5">
            <w:pPr>
              <w:spacing w:line="276" w:lineRule="auto"/>
              <w:rPr>
                <w:sz w:val="22"/>
              </w:rPr>
            </w:pPr>
            <w:r>
              <w:rPr>
                <w:sz w:val="22"/>
              </w:rPr>
              <w:t>Duplication ratio</w:t>
            </w:r>
          </w:p>
        </w:tc>
        <w:tc>
          <w:tcPr>
            <w:tcW w:w="896" w:type="pct"/>
            <w:tcBorders>
              <w:top w:val="single" w:sz="4" w:space="0" w:color="BFBFBF" w:themeColor="background1" w:themeShade="BF"/>
              <w:bottom w:val="single" w:sz="4" w:space="0" w:color="BFBFBF" w:themeColor="background1" w:themeShade="BF"/>
            </w:tcBorders>
            <w:shd w:val="clear" w:color="auto" w:fill="auto"/>
            <w:vAlign w:val="center"/>
          </w:tcPr>
          <w:p w:rsidR="008E1767" w:rsidRPr="008E1767" w:rsidRDefault="008E1767" w:rsidP="002C26B5">
            <w:pPr>
              <w:spacing w:line="276" w:lineRule="auto"/>
              <w:jc w:val="right"/>
              <w:rPr>
                <w:sz w:val="22"/>
              </w:rPr>
            </w:pPr>
            <w:r w:rsidRPr="008E1767">
              <w:rPr>
                <w:sz w:val="22"/>
              </w:rPr>
              <w:t>1.0</w:t>
            </w:r>
          </w:p>
        </w:tc>
        <w:tc>
          <w:tcPr>
            <w:tcW w:w="909" w:type="pct"/>
            <w:tcBorders>
              <w:top w:val="single" w:sz="4" w:space="0" w:color="BFBFBF" w:themeColor="background1" w:themeShade="BF"/>
              <w:bottom w:val="single" w:sz="4" w:space="0" w:color="BFBFBF" w:themeColor="background1" w:themeShade="BF"/>
            </w:tcBorders>
            <w:shd w:val="clear" w:color="auto" w:fill="auto"/>
            <w:vAlign w:val="center"/>
          </w:tcPr>
          <w:p w:rsidR="008E1767" w:rsidRPr="00333666" w:rsidRDefault="008E1767" w:rsidP="002C26B5">
            <w:pPr>
              <w:spacing w:line="276" w:lineRule="auto"/>
              <w:jc w:val="right"/>
              <w:rPr>
                <w:sz w:val="22"/>
              </w:rPr>
            </w:pPr>
            <w:r>
              <w:rPr>
                <w:sz w:val="22"/>
              </w:rPr>
              <w:t>1.004</w:t>
            </w:r>
          </w:p>
        </w:tc>
        <w:tc>
          <w:tcPr>
            <w:tcW w:w="846" w:type="pct"/>
            <w:tcBorders>
              <w:top w:val="single" w:sz="4" w:space="0" w:color="BFBFBF" w:themeColor="background1" w:themeShade="BF"/>
              <w:bottom w:val="single" w:sz="4" w:space="0" w:color="BFBFBF" w:themeColor="background1" w:themeShade="BF"/>
            </w:tcBorders>
            <w:shd w:val="clear" w:color="auto" w:fill="auto"/>
            <w:vAlign w:val="center"/>
          </w:tcPr>
          <w:p w:rsidR="008E1767" w:rsidRPr="00333666" w:rsidRDefault="008E1767" w:rsidP="002C26B5">
            <w:pPr>
              <w:spacing w:line="276" w:lineRule="auto"/>
              <w:jc w:val="right"/>
              <w:rPr>
                <w:sz w:val="22"/>
              </w:rPr>
            </w:pPr>
            <w:r>
              <w:rPr>
                <w:sz w:val="22"/>
              </w:rPr>
              <w:t>1.004</w:t>
            </w:r>
          </w:p>
        </w:tc>
        <w:tc>
          <w:tcPr>
            <w:tcW w:w="895" w:type="pct"/>
            <w:tcBorders>
              <w:top w:val="single" w:sz="4" w:space="0" w:color="BFBFBF" w:themeColor="background1" w:themeShade="BF"/>
              <w:bottom w:val="single" w:sz="4" w:space="0" w:color="BFBFBF" w:themeColor="background1" w:themeShade="BF"/>
            </w:tcBorders>
            <w:vAlign w:val="center"/>
          </w:tcPr>
          <w:p w:rsidR="008E1767" w:rsidRPr="008E1767" w:rsidRDefault="008E1767" w:rsidP="002C26B5">
            <w:pPr>
              <w:spacing w:line="276" w:lineRule="auto"/>
              <w:jc w:val="right"/>
              <w:rPr>
                <w:b/>
                <w:sz w:val="22"/>
              </w:rPr>
            </w:pPr>
            <w:r w:rsidRPr="008E1767">
              <w:rPr>
                <w:b/>
                <w:sz w:val="22"/>
              </w:rPr>
              <w:t>1.001</w:t>
            </w:r>
          </w:p>
        </w:tc>
      </w:tr>
      <w:tr w:rsidR="00147A12" w:rsidRPr="00333666" w:rsidTr="00C22CB9">
        <w:trPr>
          <w:jc w:val="center"/>
        </w:trPr>
        <w:tc>
          <w:tcPr>
            <w:tcW w:w="1454" w:type="pct"/>
            <w:tcBorders>
              <w:top w:val="single" w:sz="4" w:space="0" w:color="BFBFBF" w:themeColor="background1" w:themeShade="BF"/>
              <w:bottom w:val="single" w:sz="12" w:space="0" w:color="BFBFBF" w:themeColor="background1" w:themeShade="BF"/>
            </w:tcBorders>
            <w:vAlign w:val="center"/>
          </w:tcPr>
          <w:p w:rsidR="00147A12" w:rsidRPr="00333666" w:rsidRDefault="00147A12" w:rsidP="00D7479B">
            <w:pPr>
              <w:spacing w:line="276" w:lineRule="auto"/>
              <w:rPr>
                <w:sz w:val="22"/>
              </w:rPr>
            </w:pPr>
            <w:r w:rsidRPr="00333666">
              <w:rPr>
                <w:sz w:val="22"/>
              </w:rPr>
              <w:t># genes</w:t>
            </w:r>
          </w:p>
        </w:tc>
        <w:tc>
          <w:tcPr>
            <w:tcW w:w="896" w:type="pct"/>
            <w:tcBorders>
              <w:top w:val="single" w:sz="4" w:space="0" w:color="BFBFBF" w:themeColor="background1" w:themeShade="BF"/>
              <w:bottom w:val="single" w:sz="12" w:space="0" w:color="BFBFBF" w:themeColor="background1" w:themeShade="BF"/>
            </w:tcBorders>
            <w:vAlign w:val="center"/>
          </w:tcPr>
          <w:p w:rsidR="00147A12" w:rsidRPr="00333666" w:rsidRDefault="008E1767" w:rsidP="00D7479B">
            <w:pPr>
              <w:spacing w:line="276" w:lineRule="auto"/>
              <w:jc w:val="right"/>
              <w:rPr>
                <w:sz w:val="22"/>
              </w:rPr>
            </w:pPr>
            <w:r>
              <w:rPr>
                <w:sz w:val="22"/>
              </w:rPr>
              <w:t>N/A</w:t>
            </w:r>
          </w:p>
        </w:tc>
        <w:tc>
          <w:tcPr>
            <w:tcW w:w="909" w:type="pct"/>
            <w:tcBorders>
              <w:top w:val="single" w:sz="4" w:space="0" w:color="BFBFBF" w:themeColor="background1" w:themeShade="BF"/>
              <w:bottom w:val="single" w:sz="12" w:space="0" w:color="BFBFBF" w:themeColor="background1" w:themeShade="BF"/>
            </w:tcBorders>
            <w:vAlign w:val="center"/>
          </w:tcPr>
          <w:p w:rsidR="00147A12" w:rsidRPr="003167A4" w:rsidRDefault="00147A12" w:rsidP="008E1767">
            <w:pPr>
              <w:spacing w:line="276" w:lineRule="auto"/>
              <w:jc w:val="right"/>
              <w:rPr>
                <w:b/>
                <w:sz w:val="22"/>
              </w:rPr>
            </w:pPr>
            <w:r>
              <w:rPr>
                <w:b/>
                <w:sz w:val="22"/>
              </w:rPr>
              <w:t>3</w:t>
            </w:r>
            <w:r w:rsidR="00510CBE">
              <w:rPr>
                <w:b/>
                <w:sz w:val="22"/>
              </w:rPr>
              <w:t xml:space="preserve"> </w:t>
            </w:r>
            <w:r w:rsidR="008E1767">
              <w:rPr>
                <w:b/>
                <w:sz w:val="22"/>
              </w:rPr>
              <w:t>599</w:t>
            </w:r>
          </w:p>
        </w:tc>
        <w:tc>
          <w:tcPr>
            <w:tcW w:w="846" w:type="pct"/>
            <w:tcBorders>
              <w:top w:val="single" w:sz="4" w:space="0" w:color="BFBFBF" w:themeColor="background1" w:themeShade="BF"/>
              <w:bottom w:val="single" w:sz="12" w:space="0" w:color="BFBFBF" w:themeColor="background1" w:themeShade="BF"/>
            </w:tcBorders>
            <w:vAlign w:val="center"/>
          </w:tcPr>
          <w:p w:rsidR="00147A12" w:rsidRPr="00333666" w:rsidRDefault="00147A12" w:rsidP="008E1767">
            <w:pPr>
              <w:spacing w:line="276" w:lineRule="auto"/>
              <w:jc w:val="right"/>
              <w:rPr>
                <w:sz w:val="22"/>
              </w:rPr>
            </w:pPr>
            <w:r w:rsidRPr="00333666">
              <w:rPr>
                <w:sz w:val="22"/>
              </w:rPr>
              <w:t>3</w:t>
            </w:r>
            <w:r w:rsidR="00510CBE">
              <w:rPr>
                <w:sz w:val="22"/>
              </w:rPr>
              <w:t xml:space="preserve"> </w:t>
            </w:r>
            <w:r w:rsidR="008E1767">
              <w:rPr>
                <w:sz w:val="22"/>
              </w:rPr>
              <w:t>598</w:t>
            </w:r>
          </w:p>
        </w:tc>
        <w:tc>
          <w:tcPr>
            <w:tcW w:w="895" w:type="pct"/>
            <w:tcBorders>
              <w:top w:val="single" w:sz="4" w:space="0" w:color="BFBFBF" w:themeColor="background1" w:themeShade="BF"/>
              <w:bottom w:val="single" w:sz="12" w:space="0" w:color="BFBFBF" w:themeColor="background1" w:themeShade="BF"/>
            </w:tcBorders>
            <w:vAlign w:val="center"/>
          </w:tcPr>
          <w:p w:rsidR="00147A12" w:rsidRPr="00333666" w:rsidRDefault="00147A12" w:rsidP="008E1767">
            <w:pPr>
              <w:spacing w:line="276" w:lineRule="auto"/>
              <w:jc w:val="right"/>
              <w:rPr>
                <w:sz w:val="22"/>
              </w:rPr>
            </w:pPr>
            <w:r w:rsidRPr="00333666">
              <w:rPr>
                <w:sz w:val="22"/>
              </w:rPr>
              <w:t>3</w:t>
            </w:r>
            <w:r w:rsidR="00510CBE">
              <w:rPr>
                <w:sz w:val="22"/>
              </w:rPr>
              <w:t xml:space="preserve"> </w:t>
            </w:r>
            <w:r w:rsidR="008E1767">
              <w:rPr>
                <w:sz w:val="22"/>
              </w:rPr>
              <w:t>508</w:t>
            </w:r>
          </w:p>
        </w:tc>
      </w:tr>
    </w:tbl>
    <w:p w:rsidR="00015B48" w:rsidRDefault="00015B48" w:rsidP="0093005C"/>
    <w:p w:rsidR="008A7FDC" w:rsidRPr="008A7FDC" w:rsidRDefault="005D3AD9" w:rsidP="008A7FDC">
      <w:pPr>
        <w:pStyle w:val="Caption"/>
        <w:keepNext/>
        <w:rPr>
          <w:sz w:val="24"/>
        </w:rPr>
      </w:pPr>
      <w:bookmarkStart w:id="920" w:name="_Toc393074590"/>
      <w:bookmarkStart w:id="921" w:name="_Toc393074752"/>
      <w:bookmarkStart w:id="922" w:name="_Toc393077954"/>
      <w:bookmarkStart w:id="923" w:name="_Toc393208990"/>
      <w:bookmarkStart w:id="924" w:name="_Toc393210901"/>
      <w:r>
        <w:rPr>
          <w:sz w:val="24"/>
        </w:rPr>
        <w:t>Table B</w:t>
      </w:r>
      <w:r w:rsidR="008A7FDC" w:rsidRPr="008A7FDC">
        <w:rPr>
          <w:sz w:val="24"/>
        </w:rPr>
        <w:t xml:space="preserve"> </w:t>
      </w:r>
      <w:r w:rsidR="008A7FDC" w:rsidRPr="008A7FDC">
        <w:rPr>
          <w:sz w:val="24"/>
        </w:rPr>
        <w:fldChar w:fldCharType="begin"/>
      </w:r>
      <w:r w:rsidR="008A7FDC" w:rsidRPr="008A7FDC">
        <w:rPr>
          <w:sz w:val="24"/>
        </w:rPr>
        <w:instrText xml:space="preserve"> SEQ Table_C \* ARABIC </w:instrText>
      </w:r>
      <w:r w:rsidR="008A7FDC" w:rsidRPr="008A7FDC">
        <w:rPr>
          <w:sz w:val="24"/>
        </w:rPr>
        <w:fldChar w:fldCharType="separate"/>
      </w:r>
      <w:r w:rsidR="00962059">
        <w:rPr>
          <w:noProof/>
          <w:sz w:val="24"/>
        </w:rPr>
        <w:t>19</w:t>
      </w:r>
      <w:r w:rsidR="008A7FDC" w:rsidRPr="008A7FDC">
        <w:rPr>
          <w:sz w:val="24"/>
        </w:rPr>
        <w:fldChar w:fldCharType="end"/>
      </w:r>
      <w:r w:rsidR="008A7FDC" w:rsidRPr="008A7FDC">
        <w:rPr>
          <w:sz w:val="24"/>
        </w:rPr>
        <w:t xml:space="preserve"> </w:t>
      </w:r>
      <w:r w:rsidR="004D0097" w:rsidRPr="004D0097">
        <w:rPr>
          <w:sz w:val="24"/>
        </w:rPr>
        <w:t>Comp</w:t>
      </w:r>
      <w:r w:rsidR="004D0097">
        <w:rPr>
          <w:sz w:val="24"/>
        </w:rPr>
        <w:t>arison of contigs from Velvet runs on H</w:t>
      </w:r>
      <w:r w:rsidR="004D0097" w:rsidRPr="004D0097">
        <w:rPr>
          <w:sz w:val="24"/>
        </w:rPr>
        <w:t>iSeq data</w:t>
      </w:r>
      <w:bookmarkEnd w:id="920"/>
      <w:bookmarkEnd w:id="921"/>
      <w:bookmarkEnd w:id="922"/>
      <w:bookmarkEnd w:id="923"/>
      <w:bookmarkEnd w:id="924"/>
    </w:p>
    <w:p w:rsidR="008A7FDC" w:rsidRDefault="008A7FDC" w:rsidP="008A7FDC">
      <w:r>
        <w:t>The values for the first column (GAGE-B supplementary table S6) are obtained from GAGE-Bs supplementary material, while the next column (GAGE-B assembly file) represents data computed by running assemblies on QUAST 2.2. The last two columns represents assemblies reproduced with HiSeq data using Velvet 1.2.08/1.2.10.</w:t>
      </w:r>
    </w:p>
    <w:tbl>
      <w:tblPr>
        <w:tblStyle w:val="TableGrid"/>
        <w:tblW w:w="8264"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CellMar>
          <w:top w:w="57" w:type="dxa"/>
          <w:bottom w:w="57" w:type="dxa"/>
        </w:tblCellMar>
        <w:tblLook w:val="04A0" w:firstRow="1" w:lastRow="0" w:firstColumn="1" w:lastColumn="0" w:noHBand="0" w:noVBand="1"/>
      </w:tblPr>
      <w:tblGrid>
        <w:gridCol w:w="2384"/>
        <w:gridCol w:w="1488"/>
        <w:gridCol w:w="1509"/>
        <w:gridCol w:w="1404"/>
        <w:gridCol w:w="1479"/>
      </w:tblGrid>
      <w:tr w:rsidR="008A7FDC" w:rsidRPr="008A7FDC" w:rsidTr="008A7FDC">
        <w:trPr>
          <w:jc w:val="center"/>
        </w:trPr>
        <w:tc>
          <w:tcPr>
            <w:tcW w:w="2384" w:type="dxa"/>
            <w:vMerge w:val="restart"/>
            <w:tcBorders>
              <w:right w:val="single" w:sz="12" w:space="0" w:color="BFBFBF" w:themeColor="background1" w:themeShade="BF"/>
            </w:tcBorders>
            <w:shd w:val="clear" w:color="auto" w:fill="F2F2F2" w:themeFill="background1" w:themeFillShade="F2"/>
            <w:vAlign w:val="center"/>
          </w:tcPr>
          <w:p w:rsidR="008A7FDC" w:rsidRPr="008A7FDC" w:rsidRDefault="008A7FDC" w:rsidP="00333666">
            <w:pPr>
              <w:spacing w:line="276" w:lineRule="auto"/>
              <w:rPr>
                <w:sz w:val="22"/>
              </w:rPr>
            </w:pPr>
            <w:r w:rsidRPr="008A7FDC">
              <w:rPr>
                <w:sz w:val="22"/>
              </w:rPr>
              <w:t>Assembly</w:t>
            </w:r>
          </w:p>
        </w:tc>
        <w:tc>
          <w:tcPr>
            <w:tcW w:w="4401" w:type="dxa"/>
            <w:gridSpan w:val="3"/>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8A7FDC" w:rsidRPr="008A7FDC" w:rsidRDefault="008A7FDC" w:rsidP="008A7FDC">
            <w:pPr>
              <w:spacing w:line="276" w:lineRule="auto"/>
              <w:jc w:val="center"/>
              <w:rPr>
                <w:sz w:val="22"/>
              </w:rPr>
            </w:pPr>
            <w:r>
              <w:rPr>
                <w:sz w:val="22"/>
              </w:rPr>
              <w:t>Velvet 1.2.08</w:t>
            </w:r>
          </w:p>
        </w:tc>
        <w:tc>
          <w:tcPr>
            <w:tcW w:w="1479" w:type="dxa"/>
            <w:tcBorders>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8A7FDC" w:rsidRPr="008A7FDC" w:rsidRDefault="008A7FDC" w:rsidP="00333666">
            <w:pPr>
              <w:spacing w:line="276" w:lineRule="auto"/>
              <w:jc w:val="right"/>
              <w:rPr>
                <w:sz w:val="22"/>
              </w:rPr>
            </w:pPr>
            <w:r>
              <w:rPr>
                <w:sz w:val="22"/>
              </w:rPr>
              <w:t>Velvet 1.2.10</w:t>
            </w:r>
          </w:p>
        </w:tc>
      </w:tr>
      <w:tr w:rsidR="008A7FDC" w:rsidRPr="008A7FDC" w:rsidTr="008A7FDC">
        <w:trPr>
          <w:jc w:val="center"/>
        </w:trPr>
        <w:tc>
          <w:tcPr>
            <w:tcW w:w="2384" w:type="dxa"/>
            <w:vMerge/>
            <w:tcBorders>
              <w:right w:val="single" w:sz="12" w:space="0" w:color="BFBFBF" w:themeColor="background1" w:themeShade="BF"/>
            </w:tcBorders>
            <w:shd w:val="clear" w:color="auto" w:fill="F2F2F2" w:themeFill="background1" w:themeFillShade="F2"/>
            <w:vAlign w:val="center"/>
          </w:tcPr>
          <w:p w:rsidR="008A7FDC" w:rsidRPr="008A7FDC" w:rsidRDefault="008A7FDC" w:rsidP="00333666">
            <w:pPr>
              <w:spacing w:line="276" w:lineRule="auto"/>
              <w:rPr>
                <w:sz w:val="22"/>
              </w:rPr>
            </w:pPr>
          </w:p>
        </w:tc>
        <w:tc>
          <w:tcPr>
            <w:tcW w:w="2997" w:type="dxa"/>
            <w:gridSpan w:val="2"/>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8A7FDC" w:rsidRPr="008A7FDC" w:rsidRDefault="008A7FDC" w:rsidP="008A7FDC">
            <w:pPr>
              <w:spacing w:line="276" w:lineRule="auto"/>
              <w:jc w:val="center"/>
              <w:rPr>
                <w:sz w:val="22"/>
              </w:rPr>
            </w:pPr>
            <w:r>
              <w:rPr>
                <w:sz w:val="22"/>
              </w:rPr>
              <w:t>GAGE-B</w:t>
            </w:r>
          </w:p>
        </w:tc>
        <w:tc>
          <w:tcPr>
            <w:tcW w:w="1404" w:type="dxa"/>
            <w:vMerge w:val="restart"/>
            <w:tcBorders>
              <w:left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8A7FDC" w:rsidRPr="008A7FDC" w:rsidRDefault="008A7FDC" w:rsidP="00333666">
            <w:pPr>
              <w:spacing w:line="276" w:lineRule="auto"/>
              <w:jc w:val="right"/>
              <w:rPr>
                <w:sz w:val="22"/>
              </w:rPr>
            </w:pPr>
            <w:r>
              <w:rPr>
                <w:sz w:val="22"/>
              </w:rPr>
              <w:t>Reproduced</w:t>
            </w:r>
          </w:p>
        </w:tc>
        <w:tc>
          <w:tcPr>
            <w:tcW w:w="1479" w:type="dxa"/>
            <w:vMerge w:val="restart"/>
            <w:tcBorders>
              <w:left w:val="single" w:sz="12" w:space="0" w:color="BFBFBF" w:themeColor="background1" w:themeShade="BF"/>
            </w:tcBorders>
            <w:shd w:val="clear" w:color="auto" w:fill="F2F2F2" w:themeFill="background1" w:themeFillShade="F2"/>
            <w:vAlign w:val="center"/>
          </w:tcPr>
          <w:p w:rsidR="008A7FDC" w:rsidRPr="008A7FDC" w:rsidRDefault="008A7FDC" w:rsidP="00333666">
            <w:pPr>
              <w:spacing w:line="276" w:lineRule="auto"/>
              <w:jc w:val="right"/>
              <w:rPr>
                <w:sz w:val="22"/>
              </w:rPr>
            </w:pPr>
            <w:r>
              <w:rPr>
                <w:sz w:val="22"/>
              </w:rPr>
              <w:t>Reproduced</w:t>
            </w:r>
          </w:p>
        </w:tc>
      </w:tr>
      <w:tr w:rsidR="008A7FDC" w:rsidRPr="008A7FDC" w:rsidTr="008A7FDC">
        <w:trPr>
          <w:jc w:val="center"/>
        </w:trPr>
        <w:tc>
          <w:tcPr>
            <w:tcW w:w="2384" w:type="dxa"/>
            <w:vMerge/>
            <w:tcBorders>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8A7FDC" w:rsidRPr="008A7FDC" w:rsidRDefault="008A7FDC" w:rsidP="00333666">
            <w:pPr>
              <w:spacing w:line="276" w:lineRule="auto"/>
              <w:rPr>
                <w:sz w:val="22"/>
              </w:rPr>
            </w:pPr>
          </w:p>
        </w:tc>
        <w:tc>
          <w:tcPr>
            <w:tcW w:w="1488" w:type="dxa"/>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8A7FDC" w:rsidRPr="008A7FDC" w:rsidRDefault="008A7FDC" w:rsidP="00333666">
            <w:pPr>
              <w:spacing w:line="276" w:lineRule="auto"/>
              <w:jc w:val="right"/>
              <w:rPr>
                <w:sz w:val="22"/>
              </w:rPr>
            </w:pPr>
            <w:r>
              <w:rPr>
                <w:sz w:val="22"/>
              </w:rPr>
              <w:t>Supplementary table S6</w:t>
            </w:r>
          </w:p>
        </w:tc>
        <w:tc>
          <w:tcPr>
            <w:tcW w:w="1509" w:type="dxa"/>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8A7FDC" w:rsidRPr="008A7FDC" w:rsidRDefault="008A7FDC" w:rsidP="00333666">
            <w:pPr>
              <w:spacing w:line="276" w:lineRule="auto"/>
              <w:jc w:val="right"/>
              <w:rPr>
                <w:sz w:val="22"/>
              </w:rPr>
            </w:pPr>
            <w:r>
              <w:rPr>
                <w:sz w:val="22"/>
              </w:rPr>
              <w:t>Assembly file</w:t>
            </w:r>
          </w:p>
        </w:tc>
        <w:tc>
          <w:tcPr>
            <w:tcW w:w="1404" w:type="dxa"/>
            <w:vMerge/>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8A7FDC" w:rsidRPr="008A7FDC" w:rsidRDefault="008A7FDC" w:rsidP="00333666">
            <w:pPr>
              <w:spacing w:line="276" w:lineRule="auto"/>
              <w:jc w:val="right"/>
              <w:rPr>
                <w:sz w:val="22"/>
              </w:rPr>
            </w:pPr>
          </w:p>
        </w:tc>
        <w:tc>
          <w:tcPr>
            <w:tcW w:w="1479" w:type="dxa"/>
            <w:vMerge/>
            <w:tcBorders>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8A7FDC" w:rsidRPr="008A7FDC" w:rsidRDefault="008A7FDC" w:rsidP="00333666">
            <w:pPr>
              <w:spacing w:line="276" w:lineRule="auto"/>
              <w:jc w:val="right"/>
              <w:rPr>
                <w:sz w:val="22"/>
              </w:rPr>
            </w:pPr>
          </w:p>
        </w:tc>
      </w:tr>
      <w:tr w:rsidR="00397E1B" w:rsidRPr="008A7FDC" w:rsidTr="008A7FDC">
        <w:trPr>
          <w:jc w:val="center"/>
        </w:trPr>
        <w:tc>
          <w:tcPr>
            <w:tcW w:w="2384" w:type="dxa"/>
            <w:tcBorders>
              <w:bottom w:val="single" w:sz="4" w:space="0" w:color="BFBFBF" w:themeColor="background1" w:themeShade="BF"/>
              <w:right w:val="nil"/>
            </w:tcBorders>
          </w:tcPr>
          <w:p w:rsidR="00397E1B" w:rsidRPr="008A7FDC" w:rsidRDefault="00397E1B" w:rsidP="00333666">
            <w:pPr>
              <w:spacing w:line="276" w:lineRule="auto"/>
              <w:rPr>
                <w:sz w:val="22"/>
              </w:rPr>
            </w:pPr>
            <w:r w:rsidRPr="008A7FDC">
              <w:rPr>
                <w:sz w:val="22"/>
              </w:rPr>
              <w:t># contigs (&gt;= 200 bp)</w:t>
            </w:r>
          </w:p>
        </w:tc>
        <w:tc>
          <w:tcPr>
            <w:tcW w:w="1488" w:type="dxa"/>
            <w:tcBorders>
              <w:left w:val="nil"/>
              <w:bottom w:val="single" w:sz="4" w:space="0" w:color="BFBFBF" w:themeColor="background1" w:themeShade="BF"/>
              <w:right w:val="nil"/>
            </w:tcBorders>
          </w:tcPr>
          <w:p w:rsidR="00397E1B" w:rsidRPr="008A7FDC" w:rsidRDefault="00397E1B" w:rsidP="00333666">
            <w:pPr>
              <w:spacing w:line="276" w:lineRule="auto"/>
              <w:jc w:val="right"/>
              <w:rPr>
                <w:sz w:val="22"/>
              </w:rPr>
            </w:pPr>
            <w:r w:rsidRPr="008A7FDC">
              <w:rPr>
                <w:sz w:val="22"/>
              </w:rPr>
              <w:t>261</w:t>
            </w:r>
          </w:p>
        </w:tc>
        <w:tc>
          <w:tcPr>
            <w:tcW w:w="1509" w:type="dxa"/>
            <w:tcBorders>
              <w:left w:val="nil"/>
              <w:bottom w:val="single" w:sz="4" w:space="0" w:color="BFBFBF" w:themeColor="background1" w:themeShade="BF"/>
              <w:right w:val="nil"/>
            </w:tcBorders>
          </w:tcPr>
          <w:p w:rsidR="00397E1B" w:rsidRPr="008A7FDC" w:rsidRDefault="00397E1B" w:rsidP="00333666">
            <w:pPr>
              <w:spacing w:line="276" w:lineRule="auto"/>
              <w:jc w:val="right"/>
              <w:rPr>
                <w:sz w:val="22"/>
              </w:rPr>
            </w:pPr>
            <w:r w:rsidRPr="008A7FDC">
              <w:rPr>
                <w:sz w:val="22"/>
              </w:rPr>
              <w:t>261</w:t>
            </w:r>
          </w:p>
        </w:tc>
        <w:tc>
          <w:tcPr>
            <w:tcW w:w="1404" w:type="dxa"/>
            <w:tcBorders>
              <w:left w:val="nil"/>
              <w:bottom w:val="single" w:sz="4" w:space="0" w:color="BFBFBF" w:themeColor="background1" w:themeShade="BF"/>
              <w:right w:val="nil"/>
            </w:tcBorders>
          </w:tcPr>
          <w:p w:rsidR="00397E1B" w:rsidRPr="008A7FDC" w:rsidRDefault="00397E1B" w:rsidP="00333666">
            <w:pPr>
              <w:spacing w:line="276" w:lineRule="auto"/>
              <w:jc w:val="right"/>
              <w:rPr>
                <w:b/>
                <w:sz w:val="22"/>
              </w:rPr>
            </w:pPr>
            <w:r w:rsidRPr="008A7FDC">
              <w:rPr>
                <w:b/>
                <w:sz w:val="22"/>
              </w:rPr>
              <w:t>246</w:t>
            </w:r>
          </w:p>
        </w:tc>
        <w:tc>
          <w:tcPr>
            <w:tcW w:w="1479" w:type="dxa"/>
            <w:tcBorders>
              <w:left w:val="nil"/>
              <w:bottom w:val="single" w:sz="4" w:space="0" w:color="BFBFBF" w:themeColor="background1" w:themeShade="BF"/>
            </w:tcBorders>
          </w:tcPr>
          <w:p w:rsidR="00397E1B" w:rsidRPr="008A7FDC" w:rsidRDefault="00397E1B" w:rsidP="00333666">
            <w:pPr>
              <w:spacing w:line="276" w:lineRule="auto"/>
              <w:jc w:val="right"/>
              <w:rPr>
                <w:b/>
                <w:sz w:val="22"/>
              </w:rPr>
            </w:pPr>
            <w:r w:rsidRPr="008A7FDC">
              <w:rPr>
                <w:b/>
                <w:sz w:val="22"/>
              </w:rPr>
              <w:t>246</w:t>
            </w:r>
          </w:p>
        </w:tc>
      </w:tr>
      <w:tr w:rsidR="00397E1B" w:rsidRPr="008A7FDC" w:rsidTr="008A7FDC">
        <w:trPr>
          <w:jc w:val="center"/>
        </w:trPr>
        <w:tc>
          <w:tcPr>
            <w:tcW w:w="2384" w:type="dxa"/>
            <w:tcBorders>
              <w:top w:val="single" w:sz="4" w:space="0" w:color="BFBFBF" w:themeColor="background1" w:themeShade="BF"/>
              <w:bottom w:val="single" w:sz="4" w:space="0" w:color="BFBFBF" w:themeColor="background1" w:themeShade="BF"/>
              <w:right w:val="nil"/>
            </w:tcBorders>
          </w:tcPr>
          <w:p w:rsidR="00397E1B" w:rsidRPr="008A7FDC" w:rsidRDefault="00397E1B" w:rsidP="00333666">
            <w:pPr>
              <w:spacing w:line="276" w:lineRule="auto"/>
              <w:rPr>
                <w:sz w:val="22"/>
              </w:rPr>
            </w:pPr>
            <w:r w:rsidRPr="008A7FDC">
              <w:rPr>
                <w:sz w:val="22"/>
              </w:rPr>
              <w:t>N50</w:t>
            </w:r>
            <w:r w:rsidR="008A7FDC">
              <w:rPr>
                <w:sz w:val="22"/>
              </w:rPr>
              <w:t xml:space="preserve"> (kb)</w:t>
            </w:r>
          </w:p>
        </w:tc>
        <w:tc>
          <w:tcPr>
            <w:tcW w:w="1488"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tcPr>
          <w:p w:rsidR="00397E1B" w:rsidRPr="008A7FDC" w:rsidRDefault="00397E1B" w:rsidP="00333666">
            <w:pPr>
              <w:spacing w:line="276" w:lineRule="auto"/>
              <w:jc w:val="right"/>
              <w:rPr>
                <w:sz w:val="22"/>
              </w:rPr>
            </w:pPr>
            <w:r w:rsidRPr="008A7FDC">
              <w:rPr>
                <w:sz w:val="22"/>
              </w:rPr>
              <w:t>40</w:t>
            </w:r>
            <w:r w:rsidR="008A7FDC">
              <w:rPr>
                <w:sz w:val="22"/>
              </w:rPr>
              <w:t>.1</w:t>
            </w:r>
          </w:p>
        </w:tc>
        <w:tc>
          <w:tcPr>
            <w:tcW w:w="1509"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tcPr>
          <w:p w:rsidR="00397E1B" w:rsidRPr="008A7FDC" w:rsidRDefault="00397E1B" w:rsidP="00333666">
            <w:pPr>
              <w:spacing w:line="276" w:lineRule="auto"/>
              <w:jc w:val="right"/>
              <w:rPr>
                <w:sz w:val="22"/>
              </w:rPr>
            </w:pPr>
            <w:r w:rsidRPr="008A7FDC">
              <w:rPr>
                <w:sz w:val="22"/>
              </w:rPr>
              <w:t>40</w:t>
            </w:r>
            <w:r w:rsidR="008A7FDC">
              <w:rPr>
                <w:sz w:val="22"/>
              </w:rPr>
              <w:t>.9</w:t>
            </w:r>
          </w:p>
        </w:tc>
        <w:tc>
          <w:tcPr>
            <w:tcW w:w="1404" w:type="dxa"/>
            <w:tcBorders>
              <w:top w:val="single" w:sz="4" w:space="0" w:color="BFBFBF" w:themeColor="background1" w:themeShade="BF"/>
              <w:left w:val="nil"/>
              <w:bottom w:val="single" w:sz="4" w:space="0" w:color="BFBFBF" w:themeColor="background1" w:themeShade="BF"/>
              <w:right w:val="nil"/>
            </w:tcBorders>
          </w:tcPr>
          <w:p w:rsidR="00397E1B" w:rsidRPr="008A7FDC" w:rsidRDefault="00397E1B" w:rsidP="00333666">
            <w:pPr>
              <w:spacing w:line="276" w:lineRule="auto"/>
              <w:jc w:val="right"/>
              <w:rPr>
                <w:b/>
                <w:sz w:val="22"/>
              </w:rPr>
            </w:pPr>
            <w:r w:rsidRPr="008A7FDC">
              <w:rPr>
                <w:b/>
                <w:sz w:val="22"/>
              </w:rPr>
              <w:t>46</w:t>
            </w:r>
            <w:r w:rsidR="008A7FDC">
              <w:rPr>
                <w:b/>
                <w:sz w:val="22"/>
              </w:rPr>
              <w:t>.3</w:t>
            </w:r>
          </w:p>
        </w:tc>
        <w:tc>
          <w:tcPr>
            <w:tcW w:w="1479" w:type="dxa"/>
            <w:tcBorders>
              <w:top w:val="single" w:sz="4" w:space="0" w:color="BFBFBF" w:themeColor="background1" w:themeShade="BF"/>
              <w:left w:val="nil"/>
              <w:bottom w:val="single" w:sz="4" w:space="0" w:color="BFBFBF" w:themeColor="background1" w:themeShade="BF"/>
            </w:tcBorders>
          </w:tcPr>
          <w:p w:rsidR="00397E1B" w:rsidRPr="008A7FDC" w:rsidRDefault="00397E1B" w:rsidP="00333666">
            <w:pPr>
              <w:spacing w:line="276" w:lineRule="auto"/>
              <w:jc w:val="right"/>
              <w:rPr>
                <w:b/>
                <w:sz w:val="22"/>
              </w:rPr>
            </w:pPr>
            <w:r w:rsidRPr="008A7FDC">
              <w:rPr>
                <w:b/>
                <w:sz w:val="22"/>
              </w:rPr>
              <w:t>46</w:t>
            </w:r>
            <w:r w:rsidR="008A7FDC">
              <w:rPr>
                <w:b/>
                <w:sz w:val="22"/>
              </w:rPr>
              <w:t>.3</w:t>
            </w:r>
          </w:p>
        </w:tc>
      </w:tr>
      <w:tr w:rsidR="00147A12" w:rsidRPr="008A7FDC" w:rsidTr="008A7FDC">
        <w:trPr>
          <w:jc w:val="center"/>
        </w:trPr>
        <w:tc>
          <w:tcPr>
            <w:tcW w:w="2384" w:type="dxa"/>
            <w:tcBorders>
              <w:top w:val="single" w:sz="4" w:space="0" w:color="BFBFBF" w:themeColor="background1" w:themeShade="BF"/>
              <w:bottom w:val="single" w:sz="4" w:space="0" w:color="BFBFBF" w:themeColor="background1" w:themeShade="BF"/>
              <w:right w:val="nil"/>
            </w:tcBorders>
          </w:tcPr>
          <w:p w:rsidR="00147A12" w:rsidRPr="008A7FDC" w:rsidRDefault="00147A12" w:rsidP="00D7479B">
            <w:pPr>
              <w:spacing w:line="276" w:lineRule="auto"/>
              <w:rPr>
                <w:sz w:val="22"/>
              </w:rPr>
            </w:pPr>
            <w:r w:rsidRPr="008A7FDC">
              <w:rPr>
                <w:sz w:val="22"/>
              </w:rPr>
              <w:t>NA50</w:t>
            </w:r>
            <w:r w:rsidR="008A7FDC">
              <w:rPr>
                <w:sz w:val="22"/>
              </w:rPr>
              <w:t xml:space="preserve"> (kb)</w:t>
            </w:r>
          </w:p>
        </w:tc>
        <w:tc>
          <w:tcPr>
            <w:tcW w:w="1488"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tcPr>
          <w:p w:rsidR="00147A12" w:rsidRPr="008A7FDC" w:rsidRDefault="00147A12" w:rsidP="00D7479B">
            <w:pPr>
              <w:spacing w:line="276" w:lineRule="auto"/>
              <w:jc w:val="right"/>
              <w:rPr>
                <w:sz w:val="22"/>
              </w:rPr>
            </w:pPr>
            <w:r w:rsidRPr="008A7FDC">
              <w:rPr>
                <w:sz w:val="22"/>
              </w:rPr>
              <w:t>39</w:t>
            </w:r>
            <w:r w:rsidR="008A7FDC">
              <w:rPr>
                <w:sz w:val="22"/>
              </w:rPr>
              <w:t>.5</w:t>
            </w:r>
          </w:p>
        </w:tc>
        <w:tc>
          <w:tcPr>
            <w:tcW w:w="1509"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tcPr>
          <w:p w:rsidR="00147A12" w:rsidRPr="008A7FDC" w:rsidRDefault="00147A12" w:rsidP="00D7479B">
            <w:pPr>
              <w:spacing w:line="276" w:lineRule="auto"/>
              <w:jc w:val="right"/>
              <w:rPr>
                <w:sz w:val="22"/>
              </w:rPr>
            </w:pPr>
            <w:r w:rsidRPr="008A7FDC">
              <w:rPr>
                <w:sz w:val="22"/>
              </w:rPr>
              <w:t>40</w:t>
            </w:r>
            <w:r w:rsidR="008A7FDC">
              <w:rPr>
                <w:sz w:val="22"/>
              </w:rPr>
              <w:t>.9</w:t>
            </w:r>
          </w:p>
        </w:tc>
        <w:tc>
          <w:tcPr>
            <w:tcW w:w="1404" w:type="dxa"/>
            <w:tcBorders>
              <w:top w:val="single" w:sz="4" w:space="0" w:color="BFBFBF" w:themeColor="background1" w:themeShade="BF"/>
              <w:left w:val="nil"/>
              <w:bottom w:val="single" w:sz="4" w:space="0" w:color="BFBFBF" w:themeColor="background1" w:themeShade="BF"/>
              <w:right w:val="nil"/>
            </w:tcBorders>
          </w:tcPr>
          <w:p w:rsidR="00147A12" w:rsidRPr="008A7FDC" w:rsidRDefault="00147A12" w:rsidP="00D7479B">
            <w:pPr>
              <w:spacing w:line="276" w:lineRule="auto"/>
              <w:jc w:val="right"/>
              <w:rPr>
                <w:b/>
                <w:sz w:val="22"/>
              </w:rPr>
            </w:pPr>
            <w:r w:rsidRPr="008A7FDC">
              <w:rPr>
                <w:b/>
                <w:sz w:val="22"/>
              </w:rPr>
              <w:t>42</w:t>
            </w:r>
            <w:r w:rsidR="008A7FDC">
              <w:rPr>
                <w:b/>
                <w:sz w:val="22"/>
              </w:rPr>
              <w:t>.8</w:t>
            </w:r>
          </w:p>
        </w:tc>
        <w:tc>
          <w:tcPr>
            <w:tcW w:w="1479" w:type="dxa"/>
            <w:tcBorders>
              <w:top w:val="single" w:sz="4" w:space="0" w:color="BFBFBF" w:themeColor="background1" w:themeShade="BF"/>
              <w:left w:val="nil"/>
              <w:bottom w:val="single" w:sz="4" w:space="0" w:color="BFBFBF" w:themeColor="background1" w:themeShade="BF"/>
            </w:tcBorders>
          </w:tcPr>
          <w:p w:rsidR="00147A12" w:rsidRPr="008A7FDC" w:rsidRDefault="00147A12" w:rsidP="00D7479B">
            <w:pPr>
              <w:spacing w:line="276" w:lineRule="auto"/>
              <w:jc w:val="right"/>
              <w:rPr>
                <w:b/>
                <w:sz w:val="22"/>
              </w:rPr>
            </w:pPr>
            <w:r w:rsidRPr="008A7FDC">
              <w:rPr>
                <w:b/>
                <w:sz w:val="22"/>
              </w:rPr>
              <w:t>42</w:t>
            </w:r>
            <w:r w:rsidR="008A7FDC">
              <w:rPr>
                <w:b/>
                <w:sz w:val="22"/>
              </w:rPr>
              <w:t>.8</w:t>
            </w:r>
          </w:p>
        </w:tc>
      </w:tr>
      <w:tr w:rsidR="00397E1B" w:rsidRPr="008A7FDC" w:rsidTr="008A7FDC">
        <w:trPr>
          <w:jc w:val="center"/>
        </w:trPr>
        <w:tc>
          <w:tcPr>
            <w:tcW w:w="2384" w:type="dxa"/>
            <w:tcBorders>
              <w:top w:val="single" w:sz="4" w:space="0" w:color="BFBFBF" w:themeColor="background1" w:themeShade="BF"/>
              <w:bottom w:val="single" w:sz="4" w:space="0" w:color="BFBFBF" w:themeColor="background1" w:themeShade="BF"/>
              <w:right w:val="nil"/>
            </w:tcBorders>
          </w:tcPr>
          <w:p w:rsidR="00397E1B" w:rsidRPr="008A7FDC" w:rsidRDefault="00397E1B" w:rsidP="00333666">
            <w:pPr>
              <w:spacing w:line="276" w:lineRule="auto"/>
              <w:rPr>
                <w:sz w:val="22"/>
              </w:rPr>
            </w:pPr>
            <w:r w:rsidRPr="008A7FDC">
              <w:rPr>
                <w:sz w:val="22"/>
              </w:rPr>
              <w:t># misassemblies</w:t>
            </w:r>
          </w:p>
        </w:tc>
        <w:tc>
          <w:tcPr>
            <w:tcW w:w="1488"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tcPr>
          <w:p w:rsidR="00397E1B" w:rsidRPr="008A7FDC" w:rsidRDefault="00397E1B" w:rsidP="00333666">
            <w:pPr>
              <w:spacing w:line="276" w:lineRule="auto"/>
              <w:jc w:val="right"/>
              <w:rPr>
                <w:sz w:val="22"/>
              </w:rPr>
            </w:pPr>
            <w:r w:rsidRPr="008A7FDC">
              <w:rPr>
                <w:sz w:val="22"/>
              </w:rPr>
              <w:t>9</w:t>
            </w:r>
          </w:p>
        </w:tc>
        <w:tc>
          <w:tcPr>
            <w:tcW w:w="1509"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tcPr>
          <w:p w:rsidR="00397E1B" w:rsidRPr="008A7FDC" w:rsidRDefault="00397E1B" w:rsidP="00333666">
            <w:pPr>
              <w:spacing w:line="276" w:lineRule="auto"/>
              <w:jc w:val="right"/>
              <w:rPr>
                <w:b/>
                <w:sz w:val="22"/>
              </w:rPr>
            </w:pPr>
            <w:r w:rsidRPr="008A7FDC">
              <w:rPr>
                <w:b/>
                <w:sz w:val="22"/>
              </w:rPr>
              <w:t>4</w:t>
            </w:r>
          </w:p>
        </w:tc>
        <w:tc>
          <w:tcPr>
            <w:tcW w:w="1404" w:type="dxa"/>
            <w:tcBorders>
              <w:top w:val="single" w:sz="4" w:space="0" w:color="BFBFBF" w:themeColor="background1" w:themeShade="BF"/>
              <w:left w:val="nil"/>
              <w:bottom w:val="single" w:sz="4" w:space="0" w:color="BFBFBF" w:themeColor="background1" w:themeShade="BF"/>
              <w:right w:val="nil"/>
            </w:tcBorders>
          </w:tcPr>
          <w:p w:rsidR="00397E1B" w:rsidRPr="008A7FDC" w:rsidRDefault="00397E1B" w:rsidP="00333666">
            <w:pPr>
              <w:spacing w:line="276" w:lineRule="auto"/>
              <w:jc w:val="right"/>
              <w:rPr>
                <w:sz w:val="22"/>
              </w:rPr>
            </w:pPr>
            <w:r w:rsidRPr="008A7FDC">
              <w:rPr>
                <w:sz w:val="22"/>
              </w:rPr>
              <w:t>9</w:t>
            </w:r>
          </w:p>
        </w:tc>
        <w:tc>
          <w:tcPr>
            <w:tcW w:w="1479" w:type="dxa"/>
            <w:tcBorders>
              <w:top w:val="single" w:sz="4" w:space="0" w:color="BFBFBF" w:themeColor="background1" w:themeShade="BF"/>
              <w:left w:val="nil"/>
              <w:bottom w:val="single" w:sz="4" w:space="0" w:color="BFBFBF" w:themeColor="background1" w:themeShade="BF"/>
            </w:tcBorders>
          </w:tcPr>
          <w:p w:rsidR="00397E1B" w:rsidRPr="008A7FDC" w:rsidRDefault="00397E1B" w:rsidP="00333666">
            <w:pPr>
              <w:spacing w:line="276" w:lineRule="auto"/>
              <w:jc w:val="right"/>
              <w:rPr>
                <w:sz w:val="22"/>
              </w:rPr>
            </w:pPr>
            <w:r w:rsidRPr="008A7FDC">
              <w:rPr>
                <w:sz w:val="22"/>
              </w:rPr>
              <w:t>9</w:t>
            </w:r>
          </w:p>
        </w:tc>
      </w:tr>
      <w:tr w:rsidR="00397E1B" w:rsidRPr="008A7FDC" w:rsidTr="008A7FDC">
        <w:trPr>
          <w:jc w:val="center"/>
        </w:trPr>
        <w:tc>
          <w:tcPr>
            <w:tcW w:w="2384" w:type="dxa"/>
            <w:tcBorders>
              <w:top w:val="single" w:sz="4" w:space="0" w:color="BFBFBF" w:themeColor="background1" w:themeShade="BF"/>
              <w:bottom w:val="single" w:sz="4" w:space="0" w:color="BFBFBF" w:themeColor="background1" w:themeShade="BF"/>
              <w:right w:val="nil"/>
            </w:tcBorders>
          </w:tcPr>
          <w:p w:rsidR="00397E1B" w:rsidRPr="008A7FDC" w:rsidRDefault="00397E1B" w:rsidP="00333666">
            <w:pPr>
              <w:spacing w:line="276" w:lineRule="auto"/>
              <w:rPr>
                <w:sz w:val="22"/>
              </w:rPr>
            </w:pPr>
            <w:r w:rsidRPr="008A7FDC">
              <w:rPr>
                <w:sz w:val="22"/>
              </w:rPr>
              <w:t># local misassemblies</w:t>
            </w:r>
          </w:p>
        </w:tc>
        <w:tc>
          <w:tcPr>
            <w:tcW w:w="1488"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tcPr>
          <w:p w:rsidR="00397E1B" w:rsidRPr="008A7FDC" w:rsidRDefault="00397E1B" w:rsidP="00333666">
            <w:pPr>
              <w:spacing w:line="276" w:lineRule="auto"/>
              <w:jc w:val="right"/>
              <w:rPr>
                <w:sz w:val="22"/>
              </w:rPr>
            </w:pPr>
            <w:r w:rsidRPr="008A7FDC">
              <w:rPr>
                <w:sz w:val="22"/>
              </w:rPr>
              <w:t>9</w:t>
            </w:r>
          </w:p>
        </w:tc>
        <w:tc>
          <w:tcPr>
            <w:tcW w:w="1509"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tcPr>
          <w:p w:rsidR="00397E1B" w:rsidRPr="008A7FDC" w:rsidRDefault="00397E1B" w:rsidP="00333666">
            <w:pPr>
              <w:spacing w:line="276" w:lineRule="auto"/>
              <w:jc w:val="right"/>
              <w:rPr>
                <w:b/>
                <w:sz w:val="22"/>
              </w:rPr>
            </w:pPr>
            <w:r w:rsidRPr="008A7FDC">
              <w:rPr>
                <w:b/>
                <w:sz w:val="22"/>
              </w:rPr>
              <w:t>8</w:t>
            </w:r>
          </w:p>
        </w:tc>
        <w:tc>
          <w:tcPr>
            <w:tcW w:w="1404" w:type="dxa"/>
            <w:tcBorders>
              <w:top w:val="single" w:sz="4" w:space="0" w:color="BFBFBF" w:themeColor="background1" w:themeShade="BF"/>
              <w:left w:val="nil"/>
              <w:bottom w:val="single" w:sz="4" w:space="0" w:color="BFBFBF" w:themeColor="background1" w:themeShade="BF"/>
              <w:right w:val="nil"/>
            </w:tcBorders>
          </w:tcPr>
          <w:p w:rsidR="00397E1B" w:rsidRPr="008A7FDC" w:rsidRDefault="00397E1B" w:rsidP="00333666">
            <w:pPr>
              <w:spacing w:line="276" w:lineRule="auto"/>
              <w:jc w:val="right"/>
              <w:rPr>
                <w:sz w:val="22"/>
              </w:rPr>
            </w:pPr>
            <w:r w:rsidRPr="008A7FDC">
              <w:rPr>
                <w:sz w:val="22"/>
              </w:rPr>
              <w:t>9</w:t>
            </w:r>
          </w:p>
        </w:tc>
        <w:tc>
          <w:tcPr>
            <w:tcW w:w="1479" w:type="dxa"/>
            <w:tcBorders>
              <w:top w:val="single" w:sz="4" w:space="0" w:color="BFBFBF" w:themeColor="background1" w:themeShade="BF"/>
              <w:left w:val="nil"/>
              <w:bottom w:val="single" w:sz="4" w:space="0" w:color="BFBFBF" w:themeColor="background1" w:themeShade="BF"/>
            </w:tcBorders>
          </w:tcPr>
          <w:p w:rsidR="00397E1B" w:rsidRPr="008A7FDC" w:rsidRDefault="00397E1B" w:rsidP="00333666">
            <w:pPr>
              <w:spacing w:line="276" w:lineRule="auto"/>
              <w:jc w:val="right"/>
              <w:rPr>
                <w:sz w:val="22"/>
              </w:rPr>
            </w:pPr>
            <w:r w:rsidRPr="008A7FDC">
              <w:rPr>
                <w:sz w:val="22"/>
              </w:rPr>
              <w:t>9</w:t>
            </w:r>
          </w:p>
        </w:tc>
      </w:tr>
      <w:tr w:rsidR="00397E1B" w:rsidRPr="008A7FDC" w:rsidTr="0093005C">
        <w:trPr>
          <w:jc w:val="center"/>
        </w:trPr>
        <w:tc>
          <w:tcPr>
            <w:tcW w:w="2384" w:type="dxa"/>
            <w:tcBorders>
              <w:top w:val="single" w:sz="4" w:space="0" w:color="BFBFBF" w:themeColor="background1" w:themeShade="BF"/>
              <w:bottom w:val="single" w:sz="4" w:space="0" w:color="BFBFBF" w:themeColor="background1" w:themeShade="BF"/>
              <w:right w:val="nil"/>
            </w:tcBorders>
          </w:tcPr>
          <w:p w:rsidR="00397E1B" w:rsidRPr="008A7FDC" w:rsidRDefault="00322856" w:rsidP="00333666">
            <w:pPr>
              <w:spacing w:line="276" w:lineRule="auto"/>
              <w:rPr>
                <w:sz w:val="22"/>
              </w:rPr>
            </w:pPr>
            <w:r w:rsidRPr="008A7FDC">
              <w:rPr>
                <w:sz w:val="22"/>
              </w:rPr>
              <w:t>#</w:t>
            </w:r>
            <w:r w:rsidR="00397E1B" w:rsidRPr="008A7FDC">
              <w:rPr>
                <w:sz w:val="22"/>
              </w:rPr>
              <w:t xml:space="preserve"> unaligned contigs</w:t>
            </w:r>
          </w:p>
        </w:tc>
        <w:tc>
          <w:tcPr>
            <w:tcW w:w="1488"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tcPr>
          <w:p w:rsidR="00397E1B" w:rsidRPr="008A7FDC" w:rsidRDefault="008E1767" w:rsidP="00333666">
            <w:pPr>
              <w:spacing w:line="276" w:lineRule="auto"/>
              <w:jc w:val="right"/>
              <w:rPr>
                <w:b/>
                <w:sz w:val="22"/>
              </w:rPr>
            </w:pPr>
            <w:r w:rsidRPr="008A7FDC">
              <w:rPr>
                <w:b/>
                <w:sz w:val="22"/>
              </w:rPr>
              <w:t>1</w:t>
            </w:r>
          </w:p>
        </w:tc>
        <w:tc>
          <w:tcPr>
            <w:tcW w:w="1509"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tcPr>
          <w:p w:rsidR="00397E1B" w:rsidRPr="008A7FDC" w:rsidRDefault="008A7FDC" w:rsidP="00333666">
            <w:pPr>
              <w:spacing w:line="276" w:lineRule="auto"/>
              <w:jc w:val="right"/>
              <w:rPr>
                <w:sz w:val="22"/>
              </w:rPr>
            </w:pPr>
            <w:r w:rsidRPr="008A7FDC">
              <w:rPr>
                <w:sz w:val="22"/>
              </w:rPr>
              <w:t>2</w:t>
            </w:r>
          </w:p>
        </w:tc>
        <w:tc>
          <w:tcPr>
            <w:tcW w:w="1404" w:type="dxa"/>
            <w:tcBorders>
              <w:top w:val="single" w:sz="4" w:space="0" w:color="BFBFBF" w:themeColor="background1" w:themeShade="BF"/>
              <w:left w:val="nil"/>
              <w:bottom w:val="single" w:sz="4" w:space="0" w:color="BFBFBF" w:themeColor="background1" w:themeShade="BF"/>
              <w:right w:val="nil"/>
            </w:tcBorders>
          </w:tcPr>
          <w:p w:rsidR="00397E1B" w:rsidRPr="008A7FDC" w:rsidRDefault="008E1767" w:rsidP="00333666">
            <w:pPr>
              <w:spacing w:line="276" w:lineRule="auto"/>
              <w:jc w:val="right"/>
              <w:rPr>
                <w:b/>
                <w:sz w:val="22"/>
              </w:rPr>
            </w:pPr>
            <w:r w:rsidRPr="008A7FDC">
              <w:rPr>
                <w:b/>
                <w:sz w:val="22"/>
              </w:rPr>
              <w:t>1</w:t>
            </w:r>
          </w:p>
        </w:tc>
        <w:tc>
          <w:tcPr>
            <w:tcW w:w="1479" w:type="dxa"/>
            <w:tcBorders>
              <w:top w:val="single" w:sz="4" w:space="0" w:color="BFBFBF" w:themeColor="background1" w:themeShade="BF"/>
              <w:left w:val="nil"/>
              <w:bottom w:val="single" w:sz="4" w:space="0" w:color="BFBFBF" w:themeColor="background1" w:themeShade="BF"/>
            </w:tcBorders>
          </w:tcPr>
          <w:p w:rsidR="00397E1B" w:rsidRPr="008A7FDC" w:rsidRDefault="008E1767" w:rsidP="00333666">
            <w:pPr>
              <w:spacing w:line="276" w:lineRule="auto"/>
              <w:jc w:val="right"/>
              <w:rPr>
                <w:b/>
                <w:sz w:val="22"/>
              </w:rPr>
            </w:pPr>
            <w:r w:rsidRPr="008A7FDC">
              <w:rPr>
                <w:b/>
                <w:sz w:val="22"/>
              </w:rPr>
              <w:t>1</w:t>
            </w:r>
          </w:p>
        </w:tc>
      </w:tr>
      <w:tr w:rsidR="00397E1B" w:rsidRPr="008A7FDC" w:rsidTr="008A7FDC">
        <w:trPr>
          <w:jc w:val="center"/>
        </w:trPr>
        <w:tc>
          <w:tcPr>
            <w:tcW w:w="2384" w:type="dxa"/>
            <w:tcBorders>
              <w:top w:val="single" w:sz="4" w:space="0" w:color="BFBFBF" w:themeColor="background1" w:themeShade="BF"/>
              <w:bottom w:val="single" w:sz="4" w:space="0" w:color="BFBFBF" w:themeColor="background1" w:themeShade="BF"/>
              <w:right w:val="nil"/>
            </w:tcBorders>
          </w:tcPr>
          <w:p w:rsidR="00397E1B" w:rsidRPr="008A7FDC" w:rsidRDefault="00397E1B" w:rsidP="00333666">
            <w:pPr>
              <w:spacing w:line="276" w:lineRule="auto"/>
              <w:rPr>
                <w:sz w:val="22"/>
              </w:rPr>
            </w:pPr>
            <w:r w:rsidRPr="008A7FDC">
              <w:rPr>
                <w:sz w:val="22"/>
              </w:rPr>
              <w:lastRenderedPageBreak/>
              <w:t>Genome fraction (%)</w:t>
            </w:r>
          </w:p>
        </w:tc>
        <w:tc>
          <w:tcPr>
            <w:tcW w:w="1488"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tcPr>
          <w:p w:rsidR="00397E1B" w:rsidRPr="008A7FDC" w:rsidRDefault="00397E1B" w:rsidP="00333666">
            <w:pPr>
              <w:spacing w:line="276" w:lineRule="auto"/>
              <w:jc w:val="right"/>
              <w:rPr>
                <w:b/>
                <w:sz w:val="22"/>
              </w:rPr>
            </w:pPr>
            <w:r w:rsidRPr="008A7FDC">
              <w:rPr>
                <w:b/>
                <w:sz w:val="22"/>
              </w:rPr>
              <w:t>99.4</w:t>
            </w:r>
          </w:p>
        </w:tc>
        <w:tc>
          <w:tcPr>
            <w:tcW w:w="1509" w:type="dxa"/>
            <w:tcBorders>
              <w:top w:val="single" w:sz="4" w:space="0" w:color="BFBFBF" w:themeColor="background1" w:themeShade="BF"/>
              <w:left w:val="nil"/>
              <w:bottom w:val="single" w:sz="4" w:space="0" w:color="BFBFBF" w:themeColor="background1" w:themeShade="BF"/>
              <w:right w:val="nil"/>
            </w:tcBorders>
            <w:shd w:val="clear" w:color="auto" w:fill="F2DBDB" w:themeFill="accent2" w:themeFillTint="33"/>
          </w:tcPr>
          <w:p w:rsidR="00397E1B" w:rsidRPr="008A7FDC" w:rsidRDefault="00397E1B" w:rsidP="00333666">
            <w:pPr>
              <w:spacing w:line="276" w:lineRule="auto"/>
              <w:jc w:val="right"/>
              <w:rPr>
                <w:sz w:val="22"/>
              </w:rPr>
            </w:pPr>
            <w:r w:rsidRPr="008A7FDC">
              <w:rPr>
                <w:sz w:val="22"/>
              </w:rPr>
              <w:t>97.038</w:t>
            </w:r>
          </w:p>
        </w:tc>
        <w:tc>
          <w:tcPr>
            <w:tcW w:w="1404" w:type="dxa"/>
            <w:tcBorders>
              <w:top w:val="single" w:sz="4" w:space="0" w:color="BFBFBF" w:themeColor="background1" w:themeShade="BF"/>
              <w:left w:val="nil"/>
              <w:bottom w:val="single" w:sz="4" w:space="0" w:color="BFBFBF" w:themeColor="background1" w:themeShade="BF"/>
              <w:right w:val="nil"/>
            </w:tcBorders>
          </w:tcPr>
          <w:p w:rsidR="00397E1B" w:rsidRPr="008A7FDC" w:rsidRDefault="00397E1B" w:rsidP="00333666">
            <w:pPr>
              <w:spacing w:line="276" w:lineRule="auto"/>
              <w:jc w:val="right"/>
              <w:rPr>
                <w:sz w:val="22"/>
              </w:rPr>
            </w:pPr>
            <w:r w:rsidRPr="008A7FDC">
              <w:rPr>
                <w:sz w:val="22"/>
              </w:rPr>
              <w:t>96.340</w:t>
            </w:r>
          </w:p>
        </w:tc>
        <w:tc>
          <w:tcPr>
            <w:tcW w:w="1479" w:type="dxa"/>
            <w:tcBorders>
              <w:top w:val="single" w:sz="4" w:space="0" w:color="BFBFBF" w:themeColor="background1" w:themeShade="BF"/>
              <w:left w:val="nil"/>
              <w:bottom w:val="single" w:sz="4" w:space="0" w:color="BFBFBF" w:themeColor="background1" w:themeShade="BF"/>
            </w:tcBorders>
          </w:tcPr>
          <w:p w:rsidR="00397E1B" w:rsidRPr="008A7FDC" w:rsidRDefault="00397E1B" w:rsidP="00333666">
            <w:pPr>
              <w:spacing w:line="276" w:lineRule="auto"/>
              <w:jc w:val="right"/>
              <w:rPr>
                <w:sz w:val="22"/>
              </w:rPr>
            </w:pPr>
            <w:r w:rsidRPr="008A7FDC">
              <w:rPr>
                <w:sz w:val="22"/>
              </w:rPr>
              <w:t>96.340</w:t>
            </w:r>
          </w:p>
        </w:tc>
      </w:tr>
      <w:tr w:rsidR="008E1767" w:rsidRPr="008A7FDC" w:rsidTr="008A7FDC">
        <w:trPr>
          <w:jc w:val="center"/>
        </w:trPr>
        <w:tc>
          <w:tcPr>
            <w:tcW w:w="2384" w:type="dxa"/>
            <w:tcBorders>
              <w:top w:val="single" w:sz="4" w:space="0" w:color="BFBFBF" w:themeColor="background1" w:themeShade="BF"/>
              <w:bottom w:val="single" w:sz="4" w:space="0" w:color="BFBFBF" w:themeColor="background1" w:themeShade="BF"/>
              <w:right w:val="nil"/>
            </w:tcBorders>
          </w:tcPr>
          <w:p w:rsidR="008E1767" w:rsidRPr="008A7FDC" w:rsidRDefault="008E1767" w:rsidP="000B2695">
            <w:pPr>
              <w:spacing w:line="276" w:lineRule="auto"/>
              <w:rPr>
                <w:sz w:val="22"/>
              </w:rPr>
            </w:pPr>
            <w:r w:rsidRPr="008A7FDC">
              <w:rPr>
                <w:sz w:val="22"/>
              </w:rPr>
              <w:t>Duplication ratio</w:t>
            </w:r>
          </w:p>
        </w:tc>
        <w:tc>
          <w:tcPr>
            <w:tcW w:w="1488" w:type="dxa"/>
            <w:tcBorders>
              <w:top w:val="single" w:sz="4" w:space="0" w:color="BFBFBF" w:themeColor="background1" w:themeShade="BF"/>
              <w:left w:val="nil"/>
              <w:bottom w:val="single" w:sz="4" w:space="0" w:color="BFBFBF" w:themeColor="background1" w:themeShade="BF"/>
              <w:right w:val="nil"/>
            </w:tcBorders>
            <w:shd w:val="clear" w:color="auto" w:fill="auto"/>
          </w:tcPr>
          <w:p w:rsidR="008E1767" w:rsidRPr="008A7FDC" w:rsidRDefault="008E1767" w:rsidP="000B2695">
            <w:pPr>
              <w:spacing w:line="276" w:lineRule="auto"/>
              <w:jc w:val="right"/>
              <w:rPr>
                <w:sz w:val="22"/>
              </w:rPr>
            </w:pPr>
            <w:r w:rsidRPr="008A7FDC">
              <w:rPr>
                <w:sz w:val="22"/>
              </w:rPr>
              <w:t>1.0</w:t>
            </w:r>
          </w:p>
        </w:tc>
        <w:tc>
          <w:tcPr>
            <w:tcW w:w="1509" w:type="dxa"/>
            <w:tcBorders>
              <w:top w:val="single" w:sz="4" w:space="0" w:color="BFBFBF" w:themeColor="background1" w:themeShade="BF"/>
              <w:left w:val="nil"/>
              <w:bottom w:val="single" w:sz="4" w:space="0" w:color="BFBFBF" w:themeColor="background1" w:themeShade="BF"/>
              <w:right w:val="nil"/>
            </w:tcBorders>
            <w:shd w:val="clear" w:color="auto" w:fill="auto"/>
          </w:tcPr>
          <w:p w:rsidR="008E1767" w:rsidRPr="008A7FDC" w:rsidRDefault="008E1767" w:rsidP="000B2695">
            <w:pPr>
              <w:spacing w:line="276" w:lineRule="auto"/>
              <w:jc w:val="right"/>
              <w:rPr>
                <w:b/>
                <w:sz w:val="22"/>
              </w:rPr>
            </w:pPr>
            <w:r w:rsidRPr="008A7FDC">
              <w:rPr>
                <w:b/>
                <w:sz w:val="22"/>
              </w:rPr>
              <w:t>1.011</w:t>
            </w:r>
          </w:p>
        </w:tc>
        <w:tc>
          <w:tcPr>
            <w:tcW w:w="1404" w:type="dxa"/>
            <w:tcBorders>
              <w:top w:val="single" w:sz="4" w:space="0" w:color="BFBFBF" w:themeColor="background1" w:themeShade="BF"/>
              <w:left w:val="nil"/>
              <w:bottom w:val="single" w:sz="4" w:space="0" w:color="BFBFBF" w:themeColor="background1" w:themeShade="BF"/>
              <w:right w:val="nil"/>
            </w:tcBorders>
          </w:tcPr>
          <w:p w:rsidR="008E1767" w:rsidRPr="008A7FDC" w:rsidRDefault="008E1767" w:rsidP="000B2695">
            <w:pPr>
              <w:spacing w:line="276" w:lineRule="auto"/>
              <w:jc w:val="right"/>
              <w:rPr>
                <w:sz w:val="22"/>
              </w:rPr>
            </w:pPr>
            <w:r w:rsidRPr="008A7FDC">
              <w:rPr>
                <w:sz w:val="22"/>
              </w:rPr>
              <w:t>1.012</w:t>
            </w:r>
          </w:p>
        </w:tc>
        <w:tc>
          <w:tcPr>
            <w:tcW w:w="1479" w:type="dxa"/>
            <w:tcBorders>
              <w:top w:val="single" w:sz="4" w:space="0" w:color="BFBFBF" w:themeColor="background1" w:themeShade="BF"/>
              <w:left w:val="nil"/>
              <w:bottom w:val="single" w:sz="4" w:space="0" w:color="BFBFBF" w:themeColor="background1" w:themeShade="BF"/>
            </w:tcBorders>
          </w:tcPr>
          <w:p w:rsidR="008E1767" w:rsidRPr="008A7FDC" w:rsidRDefault="008E1767" w:rsidP="000B2695">
            <w:pPr>
              <w:spacing w:line="276" w:lineRule="auto"/>
              <w:jc w:val="right"/>
              <w:rPr>
                <w:sz w:val="22"/>
              </w:rPr>
            </w:pPr>
            <w:r w:rsidRPr="008A7FDC">
              <w:rPr>
                <w:sz w:val="22"/>
              </w:rPr>
              <w:t>1.012</w:t>
            </w:r>
          </w:p>
        </w:tc>
      </w:tr>
      <w:tr w:rsidR="008E1767" w:rsidRPr="008A7FDC" w:rsidTr="008A7FDC">
        <w:trPr>
          <w:jc w:val="center"/>
        </w:trPr>
        <w:tc>
          <w:tcPr>
            <w:tcW w:w="2384" w:type="dxa"/>
            <w:tcBorders>
              <w:top w:val="single" w:sz="4" w:space="0" w:color="BFBFBF" w:themeColor="background1" w:themeShade="BF"/>
              <w:right w:val="nil"/>
            </w:tcBorders>
          </w:tcPr>
          <w:p w:rsidR="008E1767" w:rsidRPr="008A7FDC" w:rsidRDefault="008E1767" w:rsidP="00D7479B">
            <w:pPr>
              <w:spacing w:line="276" w:lineRule="auto"/>
              <w:rPr>
                <w:sz w:val="22"/>
              </w:rPr>
            </w:pPr>
            <w:r w:rsidRPr="008A7FDC">
              <w:rPr>
                <w:sz w:val="22"/>
              </w:rPr>
              <w:t># genes</w:t>
            </w:r>
          </w:p>
        </w:tc>
        <w:tc>
          <w:tcPr>
            <w:tcW w:w="1488" w:type="dxa"/>
            <w:tcBorders>
              <w:top w:val="single" w:sz="4" w:space="0" w:color="BFBFBF" w:themeColor="background1" w:themeShade="BF"/>
              <w:left w:val="nil"/>
              <w:right w:val="nil"/>
            </w:tcBorders>
          </w:tcPr>
          <w:p w:rsidR="008E1767" w:rsidRPr="008A7FDC" w:rsidRDefault="008E1767" w:rsidP="00D7479B">
            <w:pPr>
              <w:spacing w:line="276" w:lineRule="auto"/>
              <w:jc w:val="right"/>
              <w:rPr>
                <w:sz w:val="22"/>
              </w:rPr>
            </w:pPr>
            <w:r w:rsidRPr="008A7FDC">
              <w:rPr>
                <w:sz w:val="22"/>
              </w:rPr>
              <w:t>N/A</w:t>
            </w:r>
          </w:p>
        </w:tc>
        <w:tc>
          <w:tcPr>
            <w:tcW w:w="1509" w:type="dxa"/>
            <w:tcBorders>
              <w:top w:val="single" w:sz="4" w:space="0" w:color="BFBFBF" w:themeColor="background1" w:themeShade="BF"/>
              <w:left w:val="nil"/>
              <w:right w:val="nil"/>
            </w:tcBorders>
          </w:tcPr>
          <w:p w:rsidR="008E1767" w:rsidRPr="008A7FDC" w:rsidRDefault="008E1767" w:rsidP="008E1767">
            <w:pPr>
              <w:spacing w:line="276" w:lineRule="auto"/>
              <w:jc w:val="right"/>
              <w:rPr>
                <w:sz w:val="22"/>
              </w:rPr>
            </w:pPr>
            <w:r w:rsidRPr="008A7FDC">
              <w:rPr>
                <w:sz w:val="22"/>
              </w:rPr>
              <w:t>3 386</w:t>
            </w:r>
          </w:p>
        </w:tc>
        <w:tc>
          <w:tcPr>
            <w:tcW w:w="1404" w:type="dxa"/>
            <w:tcBorders>
              <w:top w:val="single" w:sz="4" w:space="0" w:color="BFBFBF" w:themeColor="background1" w:themeShade="BF"/>
              <w:left w:val="nil"/>
              <w:right w:val="nil"/>
            </w:tcBorders>
          </w:tcPr>
          <w:p w:rsidR="008E1767" w:rsidRPr="008A7FDC" w:rsidRDefault="008E1767" w:rsidP="008E1767">
            <w:pPr>
              <w:spacing w:line="276" w:lineRule="auto"/>
              <w:jc w:val="right"/>
              <w:rPr>
                <w:b/>
                <w:sz w:val="22"/>
              </w:rPr>
            </w:pPr>
            <w:r w:rsidRPr="008A7FDC">
              <w:rPr>
                <w:b/>
                <w:sz w:val="22"/>
              </w:rPr>
              <w:t>3 392</w:t>
            </w:r>
          </w:p>
        </w:tc>
        <w:tc>
          <w:tcPr>
            <w:tcW w:w="1479" w:type="dxa"/>
            <w:tcBorders>
              <w:top w:val="single" w:sz="4" w:space="0" w:color="BFBFBF" w:themeColor="background1" w:themeShade="BF"/>
              <w:left w:val="nil"/>
            </w:tcBorders>
          </w:tcPr>
          <w:p w:rsidR="008E1767" w:rsidRPr="008A7FDC" w:rsidRDefault="008E1767" w:rsidP="008E1767">
            <w:pPr>
              <w:spacing w:line="276" w:lineRule="auto"/>
              <w:jc w:val="right"/>
              <w:rPr>
                <w:b/>
                <w:sz w:val="22"/>
              </w:rPr>
            </w:pPr>
            <w:r w:rsidRPr="008A7FDC">
              <w:rPr>
                <w:b/>
                <w:sz w:val="22"/>
              </w:rPr>
              <w:t>3 392</w:t>
            </w:r>
          </w:p>
        </w:tc>
      </w:tr>
    </w:tbl>
    <w:p w:rsidR="008A7FDC" w:rsidRPr="008A7FDC" w:rsidRDefault="008A7FDC" w:rsidP="008A7FDC">
      <w:pPr>
        <w:rPr>
          <w:lang w:val="en-US"/>
        </w:rPr>
      </w:pPr>
    </w:p>
    <w:p w:rsidR="008A7FDC" w:rsidRPr="008A7FDC" w:rsidRDefault="005D3AD9" w:rsidP="008A7FDC">
      <w:pPr>
        <w:pStyle w:val="Caption"/>
        <w:keepNext/>
        <w:rPr>
          <w:sz w:val="24"/>
        </w:rPr>
      </w:pPr>
      <w:bookmarkStart w:id="925" w:name="_Toc393074591"/>
      <w:bookmarkStart w:id="926" w:name="_Toc393074753"/>
      <w:bookmarkStart w:id="927" w:name="_Toc393077955"/>
      <w:bookmarkStart w:id="928" w:name="_Toc393208991"/>
      <w:bookmarkStart w:id="929" w:name="_Toc393210902"/>
      <w:r>
        <w:rPr>
          <w:sz w:val="24"/>
        </w:rPr>
        <w:t>Table B</w:t>
      </w:r>
      <w:r w:rsidR="008A7FDC" w:rsidRPr="008A7FDC">
        <w:rPr>
          <w:sz w:val="24"/>
        </w:rPr>
        <w:t xml:space="preserve"> </w:t>
      </w:r>
      <w:r w:rsidR="008A7FDC" w:rsidRPr="008A7FDC">
        <w:rPr>
          <w:sz w:val="24"/>
        </w:rPr>
        <w:fldChar w:fldCharType="begin"/>
      </w:r>
      <w:r w:rsidR="008A7FDC" w:rsidRPr="008A7FDC">
        <w:rPr>
          <w:sz w:val="24"/>
        </w:rPr>
        <w:instrText xml:space="preserve"> SEQ Table_C \* ARABIC </w:instrText>
      </w:r>
      <w:r w:rsidR="008A7FDC" w:rsidRPr="008A7FDC">
        <w:rPr>
          <w:sz w:val="24"/>
        </w:rPr>
        <w:fldChar w:fldCharType="separate"/>
      </w:r>
      <w:r w:rsidR="00962059">
        <w:rPr>
          <w:noProof/>
          <w:sz w:val="24"/>
        </w:rPr>
        <w:t>20</w:t>
      </w:r>
      <w:r w:rsidR="008A7FDC" w:rsidRPr="008A7FDC">
        <w:rPr>
          <w:sz w:val="24"/>
        </w:rPr>
        <w:fldChar w:fldCharType="end"/>
      </w:r>
      <w:r w:rsidR="008A7FDC" w:rsidRPr="008A7FDC">
        <w:rPr>
          <w:sz w:val="24"/>
        </w:rPr>
        <w:t xml:space="preserve"> </w:t>
      </w:r>
      <w:r w:rsidR="004D0097" w:rsidRPr="004D0097">
        <w:rPr>
          <w:sz w:val="24"/>
        </w:rPr>
        <w:t>Comp</w:t>
      </w:r>
      <w:r w:rsidR="004D0097">
        <w:rPr>
          <w:sz w:val="24"/>
        </w:rPr>
        <w:t>arison of scaffolds from Velvet runs on H</w:t>
      </w:r>
      <w:r w:rsidR="004D0097" w:rsidRPr="004D0097">
        <w:rPr>
          <w:sz w:val="24"/>
        </w:rPr>
        <w:t>iSeq data</w:t>
      </w:r>
      <w:bookmarkEnd w:id="925"/>
      <w:bookmarkEnd w:id="926"/>
      <w:bookmarkEnd w:id="927"/>
      <w:bookmarkEnd w:id="928"/>
      <w:bookmarkEnd w:id="929"/>
    </w:p>
    <w:p w:rsidR="008A7FDC" w:rsidRDefault="008A7FDC" w:rsidP="008A7FDC">
      <w:r>
        <w:t>The values for the first column (GAGE-B supplementary table S6) are obtained from GAGE-Bs supplementary material, while the next column (GAGE-B assembly file) represents data computed by running assemblies on QUAST 2.2. The last two columns represents assemblies reproduced with HiSeq data using Velvet 1.2.08/1.2.10.</w:t>
      </w:r>
    </w:p>
    <w:tbl>
      <w:tblPr>
        <w:tblStyle w:val="TableGrid"/>
        <w:tblW w:w="4468" w:type="pct"/>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417"/>
        <w:gridCol w:w="1489"/>
        <w:gridCol w:w="1509"/>
        <w:gridCol w:w="1406"/>
        <w:gridCol w:w="1479"/>
      </w:tblGrid>
      <w:tr w:rsidR="008A7FDC" w:rsidRPr="00C4474E" w:rsidTr="00C9526A">
        <w:trPr>
          <w:jc w:val="center"/>
        </w:trPr>
        <w:tc>
          <w:tcPr>
            <w:tcW w:w="1456" w:type="pct"/>
            <w:vMerge w:val="restart"/>
            <w:tcBorders>
              <w:top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8A7FDC" w:rsidRPr="00F1305D" w:rsidRDefault="008A7FDC" w:rsidP="002C26B5">
            <w:pPr>
              <w:spacing w:line="276" w:lineRule="auto"/>
              <w:rPr>
                <w:sz w:val="22"/>
              </w:rPr>
            </w:pPr>
            <w:r w:rsidRPr="00F1305D">
              <w:rPr>
                <w:sz w:val="22"/>
              </w:rPr>
              <w:t>Assembly</w:t>
            </w:r>
          </w:p>
        </w:tc>
        <w:tc>
          <w:tcPr>
            <w:tcW w:w="2653" w:type="pct"/>
            <w:gridSpan w:val="3"/>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8A7FDC" w:rsidRPr="00F1305D" w:rsidRDefault="008A7FDC" w:rsidP="008A7FDC">
            <w:pPr>
              <w:spacing w:line="276" w:lineRule="auto"/>
              <w:jc w:val="center"/>
              <w:rPr>
                <w:sz w:val="22"/>
              </w:rPr>
            </w:pPr>
            <w:r>
              <w:rPr>
                <w:sz w:val="22"/>
              </w:rPr>
              <w:t>Velvet 1.2.08</w:t>
            </w:r>
          </w:p>
        </w:tc>
        <w:tc>
          <w:tcPr>
            <w:tcW w:w="891" w:type="pct"/>
            <w:tcBorders>
              <w:top w:val="single" w:sz="12" w:space="0" w:color="BFBFBF" w:themeColor="background1" w:themeShade="BF"/>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8A7FDC" w:rsidRPr="00F1305D" w:rsidRDefault="008A7FDC" w:rsidP="002C26B5">
            <w:pPr>
              <w:spacing w:line="276" w:lineRule="auto"/>
              <w:jc w:val="right"/>
              <w:rPr>
                <w:sz w:val="22"/>
              </w:rPr>
            </w:pPr>
            <w:r>
              <w:rPr>
                <w:sz w:val="22"/>
              </w:rPr>
              <w:t>Velvet 1.2.10</w:t>
            </w:r>
          </w:p>
        </w:tc>
      </w:tr>
      <w:tr w:rsidR="008A7FDC" w:rsidRPr="00C4474E" w:rsidTr="00C9526A">
        <w:trPr>
          <w:jc w:val="center"/>
        </w:trPr>
        <w:tc>
          <w:tcPr>
            <w:tcW w:w="1456" w:type="pct"/>
            <w:vMerge/>
            <w:tcBorders>
              <w:top w:val="nil"/>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8A7FDC" w:rsidRPr="00F1305D" w:rsidRDefault="008A7FDC" w:rsidP="002C26B5">
            <w:pPr>
              <w:spacing w:line="276" w:lineRule="auto"/>
              <w:rPr>
                <w:sz w:val="22"/>
              </w:rPr>
            </w:pPr>
          </w:p>
        </w:tc>
        <w:tc>
          <w:tcPr>
            <w:tcW w:w="1806" w:type="pct"/>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8A7FDC" w:rsidRDefault="008A7FDC" w:rsidP="008A7FDC">
            <w:pPr>
              <w:spacing w:line="276" w:lineRule="auto"/>
              <w:jc w:val="center"/>
              <w:rPr>
                <w:sz w:val="22"/>
              </w:rPr>
            </w:pPr>
            <w:r>
              <w:rPr>
                <w:sz w:val="22"/>
              </w:rPr>
              <w:t>GAGE-B</w:t>
            </w:r>
          </w:p>
        </w:tc>
        <w:tc>
          <w:tcPr>
            <w:tcW w:w="846" w:type="pct"/>
            <w:vMerge w:val="restart"/>
            <w:tcBorders>
              <w:top w:val="single" w:sz="12" w:space="0" w:color="BFBFBF" w:themeColor="background1" w:themeShade="BF"/>
              <w:left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8A7FDC" w:rsidRPr="00F1305D" w:rsidRDefault="008A7FDC" w:rsidP="002C26B5">
            <w:pPr>
              <w:spacing w:line="276" w:lineRule="auto"/>
              <w:jc w:val="right"/>
              <w:rPr>
                <w:sz w:val="22"/>
              </w:rPr>
            </w:pPr>
            <w:r>
              <w:rPr>
                <w:sz w:val="22"/>
              </w:rPr>
              <w:t>Reproduced</w:t>
            </w:r>
          </w:p>
        </w:tc>
        <w:tc>
          <w:tcPr>
            <w:tcW w:w="891" w:type="pct"/>
            <w:vMerge w:val="restart"/>
            <w:tcBorders>
              <w:top w:val="single" w:sz="12" w:space="0" w:color="BFBFBF" w:themeColor="background1" w:themeShade="BF"/>
              <w:left w:val="single" w:sz="12" w:space="0" w:color="BFBFBF" w:themeColor="background1" w:themeShade="BF"/>
            </w:tcBorders>
            <w:shd w:val="clear" w:color="auto" w:fill="F2F2F2" w:themeFill="background1" w:themeFillShade="F2"/>
            <w:vAlign w:val="center"/>
          </w:tcPr>
          <w:p w:rsidR="008A7FDC" w:rsidRPr="00F1305D" w:rsidRDefault="008A7FDC" w:rsidP="002C26B5">
            <w:pPr>
              <w:spacing w:line="276" w:lineRule="auto"/>
              <w:jc w:val="right"/>
              <w:rPr>
                <w:sz w:val="22"/>
              </w:rPr>
            </w:pPr>
            <w:r>
              <w:rPr>
                <w:sz w:val="22"/>
              </w:rPr>
              <w:t>Reproduced</w:t>
            </w:r>
          </w:p>
        </w:tc>
      </w:tr>
      <w:tr w:rsidR="008A7FDC" w:rsidRPr="00C4474E" w:rsidTr="00C9526A">
        <w:trPr>
          <w:jc w:val="center"/>
        </w:trPr>
        <w:tc>
          <w:tcPr>
            <w:tcW w:w="1456" w:type="pct"/>
            <w:vMerge/>
            <w:tcBorders>
              <w:top w:val="nil"/>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8A7FDC" w:rsidRPr="00F1305D" w:rsidRDefault="008A7FDC" w:rsidP="002C26B5">
            <w:pPr>
              <w:spacing w:line="276" w:lineRule="auto"/>
              <w:rPr>
                <w:sz w:val="22"/>
              </w:rPr>
            </w:pPr>
          </w:p>
        </w:tc>
        <w:tc>
          <w:tcPr>
            <w:tcW w:w="897"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8A7FDC" w:rsidRPr="00F1305D" w:rsidRDefault="008A7FDC" w:rsidP="002C26B5">
            <w:pPr>
              <w:spacing w:line="276" w:lineRule="auto"/>
              <w:jc w:val="right"/>
              <w:rPr>
                <w:sz w:val="22"/>
              </w:rPr>
            </w:pPr>
            <w:r>
              <w:rPr>
                <w:sz w:val="22"/>
              </w:rPr>
              <w:t xml:space="preserve">Supplementary table </w:t>
            </w:r>
            <w:r w:rsidR="00C9526A">
              <w:rPr>
                <w:sz w:val="22"/>
              </w:rPr>
              <w:t>S6</w:t>
            </w:r>
          </w:p>
        </w:tc>
        <w:tc>
          <w:tcPr>
            <w:tcW w:w="909"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8A7FDC" w:rsidRPr="00F1305D" w:rsidRDefault="00C9526A" w:rsidP="002C26B5">
            <w:pPr>
              <w:spacing w:line="276" w:lineRule="auto"/>
              <w:jc w:val="right"/>
              <w:rPr>
                <w:sz w:val="22"/>
              </w:rPr>
            </w:pPr>
            <w:r>
              <w:rPr>
                <w:sz w:val="22"/>
              </w:rPr>
              <w:t>Assembly file</w:t>
            </w:r>
          </w:p>
        </w:tc>
        <w:tc>
          <w:tcPr>
            <w:tcW w:w="846" w:type="pct"/>
            <w:vMerge/>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8A7FDC" w:rsidRPr="00F1305D" w:rsidRDefault="008A7FDC" w:rsidP="002C26B5">
            <w:pPr>
              <w:spacing w:line="276" w:lineRule="auto"/>
              <w:jc w:val="right"/>
              <w:rPr>
                <w:sz w:val="22"/>
              </w:rPr>
            </w:pPr>
          </w:p>
        </w:tc>
        <w:tc>
          <w:tcPr>
            <w:tcW w:w="891" w:type="pct"/>
            <w:vMerge/>
            <w:tcBorders>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8A7FDC" w:rsidRPr="00F1305D" w:rsidRDefault="008A7FDC" w:rsidP="002C26B5">
            <w:pPr>
              <w:spacing w:line="276" w:lineRule="auto"/>
              <w:jc w:val="right"/>
              <w:rPr>
                <w:sz w:val="22"/>
              </w:rPr>
            </w:pPr>
          </w:p>
        </w:tc>
      </w:tr>
      <w:tr w:rsidR="00147A12" w:rsidRPr="00C4474E" w:rsidTr="00C9526A">
        <w:trPr>
          <w:jc w:val="center"/>
        </w:trPr>
        <w:tc>
          <w:tcPr>
            <w:tcW w:w="1456" w:type="pct"/>
            <w:tcBorders>
              <w:top w:val="single" w:sz="12" w:space="0" w:color="BFBFBF" w:themeColor="background1" w:themeShade="BF"/>
              <w:bottom w:val="single" w:sz="4" w:space="0" w:color="BFBFBF" w:themeColor="background1" w:themeShade="BF"/>
            </w:tcBorders>
            <w:vAlign w:val="center"/>
          </w:tcPr>
          <w:p w:rsidR="00147A12" w:rsidRPr="00C4474E" w:rsidRDefault="00147A12" w:rsidP="00147A12">
            <w:pPr>
              <w:spacing w:line="276" w:lineRule="auto"/>
              <w:rPr>
                <w:sz w:val="22"/>
              </w:rPr>
            </w:pPr>
            <w:r>
              <w:rPr>
                <w:sz w:val="22"/>
              </w:rPr>
              <w:t xml:space="preserve"># scaffold </w:t>
            </w:r>
            <w:r w:rsidRPr="00C4474E">
              <w:rPr>
                <w:sz w:val="22"/>
              </w:rPr>
              <w:t>(&gt;= 500 bp)</w:t>
            </w:r>
          </w:p>
        </w:tc>
        <w:tc>
          <w:tcPr>
            <w:tcW w:w="897" w:type="pct"/>
            <w:tcBorders>
              <w:top w:val="single" w:sz="12" w:space="0" w:color="BFBFBF" w:themeColor="background1" w:themeShade="BF"/>
              <w:bottom w:val="single" w:sz="4" w:space="0" w:color="BFBFBF" w:themeColor="background1" w:themeShade="BF"/>
            </w:tcBorders>
            <w:vAlign w:val="center"/>
          </w:tcPr>
          <w:p w:rsidR="00147A12" w:rsidRPr="002C767B" w:rsidRDefault="00147A12" w:rsidP="002C26B5">
            <w:pPr>
              <w:spacing w:line="276" w:lineRule="auto"/>
              <w:jc w:val="right"/>
              <w:rPr>
                <w:b/>
                <w:sz w:val="22"/>
              </w:rPr>
            </w:pPr>
            <w:r w:rsidRPr="002C767B">
              <w:rPr>
                <w:b/>
                <w:sz w:val="22"/>
              </w:rPr>
              <w:t>85</w:t>
            </w:r>
          </w:p>
        </w:tc>
        <w:tc>
          <w:tcPr>
            <w:tcW w:w="909" w:type="pct"/>
            <w:tcBorders>
              <w:top w:val="single" w:sz="12" w:space="0" w:color="BFBFBF" w:themeColor="background1" w:themeShade="BF"/>
              <w:bottom w:val="single" w:sz="4" w:space="0" w:color="BFBFBF" w:themeColor="background1" w:themeShade="BF"/>
            </w:tcBorders>
            <w:vAlign w:val="center"/>
          </w:tcPr>
          <w:p w:rsidR="00147A12" w:rsidRPr="002C767B" w:rsidRDefault="00147A12" w:rsidP="002C26B5">
            <w:pPr>
              <w:spacing w:line="276" w:lineRule="auto"/>
              <w:jc w:val="right"/>
              <w:rPr>
                <w:b/>
                <w:sz w:val="22"/>
              </w:rPr>
            </w:pPr>
            <w:r w:rsidRPr="002C767B">
              <w:rPr>
                <w:b/>
                <w:sz w:val="22"/>
              </w:rPr>
              <w:t>85</w:t>
            </w:r>
          </w:p>
        </w:tc>
        <w:tc>
          <w:tcPr>
            <w:tcW w:w="846" w:type="pct"/>
            <w:tcBorders>
              <w:top w:val="single" w:sz="12" w:space="0" w:color="BFBFBF" w:themeColor="background1" w:themeShade="BF"/>
              <w:bottom w:val="single" w:sz="4" w:space="0" w:color="BFBFBF" w:themeColor="background1" w:themeShade="BF"/>
            </w:tcBorders>
            <w:vAlign w:val="center"/>
          </w:tcPr>
          <w:p w:rsidR="00147A12" w:rsidRPr="00C4474E" w:rsidRDefault="00147A12" w:rsidP="002C26B5">
            <w:pPr>
              <w:spacing w:line="276" w:lineRule="auto"/>
              <w:jc w:val="right"/>
              <w:rPr>
                <w:sz w:val="22"/>
              </w:rPr>
            </w:pPr>
            <w:r w:rsidRPr="00C4474E">
              <w:rPr>
                <w:sz w:val="22"/>
              </w:rPr>
              <w:t>104</w:t>
            </w:r>
          </w:p>
        </w:tc>
        <w:tc>
          <w:tcPr>
            <w:tcW w:w="891" w:type="pct"/>
            <w:tcBorders>
              <w:top w:val="single" w:sz="12" w:space="0" w:color="BFBFBF" w:themeColor="background1" w:themeShade="BF"/>
              <w:bottom w:val="single" w:sz="4" w:space="0" w:color="BFBFBF" w:themeColor="background1" w:themeShade="BF"/>
            </w:tcBorders>
            <w:vAlign w:val="center"/>
          </w:tcPr>
          <w:p w:rsidR="00147A12" w:rsidRPr="00C4474E" w:rsidRDefault="00147A12" w:rsidP="002C26B5">
            <w:pPr>
              <w:spacing w:line="276" w:lineRule="auto"/>
              <w:jc w:val="right"/>
              <w:rPr>
                <w:sz w:val="22"/>
              </w:rPr>
            </w:pPr>
            <w:r w:rsidRPr="00C4474E">
              <w:rPr>
                <w:sz w:val="22"/>
              </w:rPr>
              <w:t>104</w:t>
            </w:r>
          </w:p>
        </w:tc>
      </w:tr>
      <w:tr w:rsidR="00147A12" w:rsidRPr="00C4474E" w:rsidTr="00C9526A">
        <w:trPr>
          <w:jc w:val="center"/>
        </w:trPr>
        <w:tc>
          <w:tcPr>
            <w:tcW w:w="1456" w:type="pct"/>
            <w:tcBorders>
              <w:top w:val="single" w:sz="4" w:space="0" w:color="BFBFBF" w:themeColor="background1" w:themeShade="BF"/>
              <w:bottom w:val="single" w:sz="4" w:space="0" w:color="BFBFBF" w:themeColor="background1" w:themeShade="BF"/>
            </w:tcBorders>
            <w:vAlign w:val="center"/>
          </w:tcPr>
          <w:p w:rsidR="00147A12" w:rsidRPr="00C4474E" w:rsidRDefault="00147A12" w:rsidP="002C26B5">
            <w:pPr>
              <w:spacing w:line="276" w:lineRule="auto"/>
              <w:rPr>
                <w:sz w:val="22"/>
              </w:rPr>
            </w:pPr>
            <w:r w:rsidRPr="00C4474E">
              <w:rPr>
                <w:sz w:val="22"/>
              </w:rPr>
              <w:t>N50</w:t>
            </w:r>
            <w:r w:rsidR="00C9526A">
              <w:rPr>
                <w:sz w:val="22"/>
              </w:rPr>
              <w:t xml:space="preserve"> (kb)</w:t>
            </w:r>
          </w:p>
        </w:tc>
        <w:tc>
          <w:tcPr>
            <w:tcW w:w="897" w:type="pct"/>
            <w:tcBorders>
              <w:top w:val="single" w:sz="4" w:space="0" w:color="BFBFBF" w:themeColor="background1" w:themeShade="BF"/>
              <w:bottom w:val="single" w:sz="4" w:space="0" w:color="BFBFBF" w:themeColor="background1" w:themeShade="BF"/>
            </w:tcBorders>
            <w:vAlign w:val="center"/>
          </w:tcPr>
          <w:p w:rsidR="00147A12" w:rsidRPr="002C767B" w:rsidRDefault="00147A12" w:rsidP="002C26B5">
            <w:pPr>
              <w:spacing w:line="276" w:lineRule="auto"/>
              <w:jc w:val="right"/>
              <w:rPr>
                <w:b/>
                <w:sz w:val="22"/>
              </w:rPr>
            </w:pPr>
            <w:r w:rsidRPr="002C767B">
              <w:rPr>
                <w:b/>
                <w:sz w:val="22"/>
              </w:rPr>
              <w:t>172</w:t>
            </w:r>
            <w:r w:rsidR="00C9526A">
              <w:rPr>
                <w:b/>
                <w:sz w:val="22"/>
              </w:rPr>
              <w:t>.5</w:t>
            </w:r>
          </w:p>
        </w:tc>
        <w:tc>
          <w:tcPr>
            <w:tcW w:w="909" w:type="pct"/>
            <w:tcBorders>
              <w:top w:val="single" w:sz="4" w:space="0" w:color="BFBFBF" w:themeColor="background1" w:themeShade="BF"/>
              <w:bottom w:val="single" w:sz="4" w:space="0" w:color="BFBFBF" w:themeColor="background1" w:themeShade="BF"/>
            </w:tcBorders>
            <w:vAlign w:val="center"/>
          </w:tcPr>
          <w:p w:rsidR="00147A12" w:rsidRPr="002C767B" w:rsidRDefault="00147A12" w:rsidP="002C26B5">
            <w:pPr>
              <w:spacing w:line="276" w:lineRule="auto"/>
              <w:jc w:val="right"/>
              <w:rPr>
                <w:b/>
                <w:sz w:val="22"/>
              </w:rPr>
            </w:pPr>
            <w:r w:rsidRPr="002C767B">
              <w:rPr>
                <w:b/>
                <w:sz w:val="22"/>
              </w:rPr>
              <w:t>172</w:t>
            </w:r>
            <w:r w:rsidR="00C9526A">
              <w:rPr>
                <w:b/>
                <w:sz w:val="22"/>
              </w:rPr>
              <w:t>.5</w:t>
            </w:r>
          </w:p>
        </w:tc>
        <w:tc>
          <w:tcPr>
            <w:tcW w:w="846" w:type="pct"/>
            <w:tcBorders>
              <w:top w:val="single" w:sz="4" w:space="0" w:color="BFBFBF" w:themeColor="background1" w:themeShade="BF"/>
              <w:bottom w:val="single" w:sz="4" w:space="0" w:color="BFBFBF" w:themeColor="background1" w:themeShade="BF"/>
            </w:tcBorders>
            <w:vAlign w:val="center"/>
          </w:tcPr>
          <w:p w:rsidR="00147A12" w:rsidRPr="00C4474E" w:rsidRDefault="00147A12" w:rsidP="002C26B5">
            <w:pPr>
              <w:spacing w:line="276" w:lineRule="auto"/>
              <w:jc w:val="right"/>
              <w:rPr>
                <w:sz w:val="22"/>
              </w:rPr>
            </w:pPr>
            <w:r w:rsidRPr="00C4474E">
              <w:rPr>
                <w:sz w:val="22"/>
              </w:rPr>
              <w:t>163</w:t>
            </w:r>
            <w:r w:rsidR="00C9526A">
              <w:rPr>
                <w:sz w:val="22"/>
              </w:rPr>
              <w:t>.4</w:t>
            </w:r>
          </w:p>
        </w:tc>
        <w:tc>
          <w:tcPr>
            <w:tcW w:w="891" w:type="pct"/>
            <w:tcBorders>
              <w:top w:val="single" w:sz="4" w:space="0" w:color="BFBFBF" w:themeColor="background1" w:themeShade="BF"/>
              <w:bottom w:val="single" w:sz="4" w:space="0" w:color="BFBFBF" w:themeColor="background1" w:themeShade="BF"/>
            </w:tcBorders>
            <w:vAlign w:val="center"/>
          </w:tcPr>
          <w:p w:rsidR="00147A12" w:rsidRPr="00C4474E" w:rsidRDefault="00147A12" w:rsidP="002C26B5">
            <w:pPr>
              <w:spacing w:line="276" w:lineRule="auto"/>
              <w:jc w:val="right"/>
              <w:rPr>
                <w:sz w:val="22"/>
              </w:rPr>
            </w:pPr>
            <w:r w:rsidRPr="00C4474E">
              <w:rPr>
                <w:sz w:val="22"/>
              </w:rPr>
              <w:t>163</w:t>
            </w:r>
            <w:r w:rsidR="00C9526A">
              <w:rPr>
                <w:sz w:val="22"/>
              </w:rPr>
              <w:t>.4</w:t>
            </w:r>
          </w:p>
        </w:tc>
      </w:tr>
      <w:tr w:rsidR="00147A12" w:rsidRPr="00C4474E" w:rsidTr="00C9526A">
        <w:trPr>
          <w:jc w:val="center"/>
        </w:trPr>
        <w:tc>
          <w:tcPr>
            <w:tcW w:w="1456" w:type="pct"/>
            <w:tcBorders>
              <w:top w:val="single" w:sz="4" w:space="0" w:color="BFBFBF" w:themeColor="background1" w:themeShade="BF"/>
              <w:bottom w:val="single" w:sz="4" w:space="0" w:color="BFBFBF" w:themeColor="background1" w:themeShade="BF"/>
            </w:tcBorders>
            <w:vAlign w:val="center"/>
          </w:tcPr>
          <w:p w:rsidR="00147A12" w:rsidRPr="00C4474E" w:rsidRDefault="00147A12" w:rsidP="00D7479B">
            <w:pPr>
              <w:spacing w:line="276" w:lineRule="auto"/>
              <w:rPr>
                <w:sz w:val="22"/>
              </w:rPr>
            </w:pPr>
            <w:r w:rsidRPr="00C4474E">
              <w:rPr>
                <w:sz w:val="22"/>
              </w:rPr>
              <w:t>NA50</w:t>
            </w:r>
            <w:r w:rsidR="00C9526A">
              <w:rPr>
                <w:sz w:val="22"/>
              </w:rPr>
              <w:t xml:space="preserve"> (kb)</w:t>
            </w:r>
          </w:p>
        </w:tc>
        <w:tc>
          <w:tcPr>
            <w:tcW w:w="897" w:type="pct"/>
            <w:tcBorders>
              <w:top w:val="single" w:sz="4" w:space="0" w:color="BFBFBF" w:themeColor="background1" w:themeShade="BF"/>
              <w:bottom w:val="single" w:sz="4" w:space="0" w:color="BFBFBF" w:themeColor="background1" w:themeShade="BF"/>
            </w:tcBorders>
            <w:vAlign w:val="center"/>
          </w:tcPr>
          <w:p w:rsidR="00147A12" w:rsidRPr="008E1767" w:rsidRDefault="00147A12" w:rsidP="00D7479B">
            <w:pPr>
              <w:spacing w:line="276" w:lineRule="auto"/>
              <w:jc w:val="right"/>
              <w:rPr>
                <w:b/>
                <w:sz w:val="22"/>
              </w:rPr>
            </w:pPr>
            <w:r w:rsidRPr="008E1767">
              <w:rPr>
                <w:b/>
                <w:sz w:val="22"/>
              </w:rPr>
              <w:t>171</w:t>
            </w:r>
            <w:r w:rsidR="00C9526A">
              <w:rPr>
                <w:b/>
                <w:sz w:val="22"/>
              </w:rPr>
              <w:t>.5</w:t>
            </w:r>
          </w:p>
        </w:tc>
        <w:tc>
          <w:tcPr>
            <w:tcW w:w="909" w:type="pct"/>
            <w:tcBorders>
              <w:top w:val="single" w:sz="4" w:space="0" w:color="BFBFBF" w:themeColor="background1" w:themeShade="BF"/>
              <w:bottom w:val="single" w:sz="4" w:space="0" w:color="BFBFBF" w:themeColor="background1" w:themeShade="BF"/>
            </w:tcBorders>
            <w:vAlign w:val="center"/>
          </w:tcPr>
          <w:p w:rsidR="00147A12" w:rsidRPr="00503DAC" w:rsidRDefault="00147A12" w:rsidP="00D7479B">
            <w:pPr>
              <w:spacing w:line="276" w:lineRule="auto"/>
              <w:jc w:val="right"/>
              <w:rPr>
                <w:b/>
                <w:sz w:val="22"/>
              </w:rPr>
            </w:pPr>
            <w:r w:rsidRPr="00503DAC">
              <w:rPr>
                <w:b/>
                <w:sz w:val="22"/>
              </w:rPr>
              <w:t>171</w:t>
            </w:r>
            <w:r w:rsidR="00C9526A">
              <w:rPr>
                <w:b/>
                <w:sz w:val="22"/>
              </w:rPr>
              <w:t>.5</w:t>
            </w:r>
          </w:p>
        </w:tc>
        <w:tc>
          <w:tcPr>
            <w:tcW w:w="846" w:type="pct"/>
            <w:tcBorders>
              <w:top w:val="single" w:sz="4" w:space="0" w:color="BFBFBF" w:themeColor="background1" w:themeShade="BF"/>
              <w:bottom w:val="single" w:sz="4" w:space="0" w:color="BFBFBF" w:themeColor="background1" w:themeShade="BF"/>
            </w:tcBorders>
            <w:vAlign w:val="center"/>
          </w:tcPr>
          <w:p w:rsidR="00147A12" w:rsidRPr="00C4474E" w:rsidRDefault="00147A12" w:rsidP="00D7479B">
            <w:pPr>
              <w:spacing w:line="276" w:lineRule="auto"/>
              <w:jc w:val="right"/>
              <w:rPr>
                <w:sz w:val="22"/>
              </w:rPr>
            </w:pPr>
            <w:r w:rsidRPr="00C4474E">
              <w:rPr>
                <w:sz w:val="22"/>
              </w:rPr>
              <w:t>163</w:t>
            </w:r>
            <w:r w:rsidR="00C9526A">
              <w:rPr>
                <w:sz w:val="22"/>
              </w:rPr>
              <w:t>.1</w:t>
            </w:r>
          </w:p>
        </w:tc>
        <w:tc>
          <w:tcPr>
            <w:tcW w:w="891" w:type="pct"/>
            <w:tcBorders>
              <w:top w:val="single" w:sz="4" w:space="0" w:color="BFBFBF" w:themeColor="background1" w:themeShade="BF"/>
              <w:bottom w:val="single" w:sz="4" w:space="0" w:color="BFBFBF" w:themeColor="background1" w:themeShade="BF"/>
            </w:tcBorders>
            <w:vAlign w:val="center"/>
          </w:tcPr>
          <w:p w:rsidR="00147A12" w:rsidRPr="00C4474E" w:rsidRDefault="00147A12" w:rsidP="00D7479B">
            <w:pPr>
              <w:spacing w:line="276" w:lineRule="auto"/>
              <w:jc w:val="right"/>
              <w:rPr>
                <w:sz w:val="22"/>
              </w:rPr>
            </w:pPr>
            <w:r w:rsidRPr="00C4474E">
              <w:rPr>
                <w:sz w:val="22"/>
              </w:rPr>
              <w:t>163</w:t>
            </w:r>
            <w:r w:rsidR="00C9526A">
              <w:rPr>
                <w:sz w:val="22"/>
              </w:rPr>
              <w:t>.1</w:t>
            </w:r>
          </w:p>
        </w:tc>
      </w:tr>
      <w:tr w:rsidR="00147A12" w:rsidRPr="00C4474E" w:rsidTr="00C9526A">
        <w:trPr>
          <w:jc w:val="center"/>
        </w:trPr>
        <w:tc>
          <w:tcPr>
            <w:tcW w:w="1456" w:type="pct"/>
            <w:tcBorders>
              <w:top w:val="single" w:sz="4" w:space="0" w:color="BFBFBF" w:themeColor="background1" w:themeShade="BF"/>
              <w:bottom w:val="single" w:sz="4" w:space="0" w:color="BFBFBF" w:themeColor="background1" w:themeShade="BF"/>
            </w:tcBorders>
            <w:vAlign w:val="center"/>
          </w:tcPr>
          <w:p w:rsidR="00147A12" w:rsidRPr="00C4474E" w:rsidRDefault="00147A12" w:rsidP="002C26B5">
            <w:pPr>
              <w:spacing w:line="276" w:lineRule="auto"/>
              <w:rPr>
                <w:sz w:val="22"/>
              </w:rPr>
            </w:pPr>
            <w:r w:rsidRPr="00C4474E">
              <w:rPr>
                <w:sz w:val="22"/>
              </w:rPr>
              <w:t># misassemblies</w:t>
            </w:r>
          </w:p>
        </w:tc>
        <w:tc>
          <w:tcPr>
            <w:tcW w:w="897"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147A12" w:rsidRPr="00C4474E" w:rsidRDefault="00147A12" w:rsidP="002C26B5">
            <w:pPr>
              <w:spacing w:line="276" w:lineRule="auto"/>
              <w:jc w:val="right"/>
              <w:rPr>
                <w:sz w:val="22"/>
              </w:rPr>
            </w:pPr>
            <w:r>
              <w:rPr>
                <w:sz w:val="22"/>
              </w:rPr>
              <w:t>13</w:t>
            </w:r>
          </w:p>
        </w:tc>
        <w:tc>
          <w:tcPr>
            <w:tcW w:w="909"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147A12" w:rsidRPr="003513A5" w:rsidRDefault="00147A12" w:rsidP="002C26B5">
            <w:pPr>
              <w:spacing w:line="276" w:lineRule="auto"/>
              <w:jc w:val="right"/>
              <w:rPr>
                <w:b/>
                <w:sz w:val="22"/>
              </w:rPr>
            </w:pPr>
            <w:r w:rsidRPr="003513A5">
              <w:rPr>
                <w:b/>
                <w:sz w:val="22"/>
              </w:rPr>
              <w:t>10</w:t>
            </w:r>
          </w:p>
        </w:tc>
        <w:tc>
          <w:tcPr>
            <w:tcW w:w="846" w:type="pct"/>
            <w:tcBorders>
              <w:top w:val="single" w:sz="4" w:space="0" w:color="BFBFBF" w:themeColor="background1" w:themeShade="BF"/>
              <w:bottom w:val="single" w:sz="4" w:space="0" w:color="BFBFBF" w:themeColor="background1" w:themeShade="BF"/>
            </w:tcBorders>
            <w:vAlign w:val="center"/>
          </w:tcPr>
          <w:p w:rsidR="00147A12" w:rsidRPr="003513A5" w:rsidRDefault="00147A12" w:rsidP="002C26B5">
            <w:pPr>
              <w:spacing w:line="276" w:lineRule="auto"/>
              <w:jc w:val="right"/>
              <w:rPr>
                <w:b/>
                <w:sz w:val="22"/>
              </w:rPr>
            </w:pPr>
            <w:r w:rsidRPr="003513A5">
              <w:rPr>
                <w:b/>
                <w:sz w:val="22"/>
              </w:rPr>
              <w:t>10</w:t>
            </w:r>
          </w:p>
        </w:tc>
        <w:tc>
          <w:tcPr>
            <w:tcW w:w="891" w:type="pct"/>
            <w:tcBorders>
              <w:top w:val="single" w:sz="4" w:space="0" w:color="BFBFBF" w:themeColor="background1" w:themeShade="BF"/>
              <w:bottom w:val="single" w:sz="4" w:space="0" w:color="BFBFBF" w:themeColor="background1" w:themeShade="BF"/>
            </w:tcBorders>
            <w:vAlign w:val="center"/>
          </w:tcPr>
          <w:p w:rsidR="00147A12" w:rsidRPr="003513A5" w:rsidRDefault="00147A12" w:rsidP="002C26B5">
            <w:pPr>
              <w:spacing w:line="276" w:lineRule="auto"/>
              <w:jc w:val="right"/>
              <w:rPr>
                <w:b/>
                <w:sz w:val="22"/>
              </w:rPr>
            </w:pPr>
            <w:r w:rsidRPr="003513A5">
              <w:rPr>
                <w:b/>
                <w:sz w:val="22"/>
              </w:rPr>
              <w:t>10</w:t>
            </w:r>
          </w:p>
        </w:tc>
      </w:tr>
      <w:tr w:rsidR="00147A12" w:rsidRPr="00C4474E" w:rsidTr="00C9526A">
        <w:trPr>
          <w:jc w:val="center"/>
        </w:trPr>
        <w:tc>
          <w:tcPr>
            <w:tcW w:w="1456" w:type="pct"/>
            <w:tcBorders>
              <w:top w:val="single" w:sz="4" w:space="0" w:color="BFBFBF" w:themeColor="background1" w:themeShade="BF"/>
              <w:bottom w:val="single" w:sz="4" w:space="0" w:color="BFBFBF" w:themeColor="background1" w:themeShade="BF"/>
            </w:tcBorders>
            <w:vAlign w:val="center"/>
          </w:tcPr>
          <w:p w:rsidR="00147A12" w:rsidRPr="00C4474E" w:rsidRDefault="00147A12" w:rsidP="002C26B5">
            <w:pPr>
              <w:spacing w:line="276" w:lineRule="auto"/>
              <w:rPr>
                <w:sz w:val="22"/>
              </w:rPr>
            </w:pPr>
            <w:r w:rsidRPr="00C4474E">
              <w:rPr>
                <w:sz w:val="22"/>
              </w:rPr>
              <w:t># local misassemblies</w:t>
            </w:r>
          </w:p>
        </w:tc>
        <w:tc>
          <w:tcPr>
            <w:tcW w:w="897"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147A12" w:rsidRPr="00C4474E" w:rsidRDefault="00147A12" w:rsidP="002C26B5">
            <w:pPr>
              <w:spacing w:line="276" w:lineRule="auto"/>
              <w:jc w:val="right"/>
              <w:rPr>
                <w:sz w:val="22"/>
              </w:rPr>
            </w:pPr>
            <w:r>
              <w:rPr>
                <w:sz w:val="22"/>
              </w:rPr>
              <w:t>132</w:t>
            </w:r>
          </w:p>
        </w:tc>
        <w:tc>
          <w:tcPr>
            <w:tcW w:w="909"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147A12" w:rsidRPr="00C4474E" w:rsidRDefault="00147A12" w:rsidP="002C26B5">
            <w:pPr>
              <w:spacing w:line="276" w:lineRule="auto"/>
              <w:jc w:val="right"/>
              <w:rPr>
                <w:sz w:val="22"/>
              </w:rPr>
            </w:pPr>
            <w:r w:rsidRPr="00C4474E">
              <w:rPr>
                <w:sz w:val="22"/>
              </w:rPr>
              <w:t>129</w:t>
            </w:r>
          </w:p>
        </w:tc>
        <w:tc>
          <w:tcPr>
            <w:tcW w:w="846" w:type="pct"/>
            <w:tcBorders>
              <w:top w:val="single" w:sz="4" w:space="0" w:color="BFBFBF" w:themeColor="background1" w:themeShade="BF"/>
              <w:bottom w:val="single" w:sz="4" w:space="0" w:color="BFBFBF" w:themeColor="background1" w:themeShade="BF"/>
            </w:tcBorders>
            <w:vAlign w:val="center"/>
          </w:tcPr>
          <w:p w:rsidR="00147A12" w:rsidRPr="003513A5" w:rsidRDefault="00147A12" w:rsidP="002C26B5">
            <w:pPr>
              <w:spacing w:line="276" w:lineRule="auto"/>
              <w:jc w:val="right"/>
              <w:rPr>
                <w:b/>
                <w:sz w:val="22"/>
              </w:rPr>
            </w:pPr>
            <w:r w:rsidRPr="003513A5">
              <w:rPr>
                <w:b/>
                <w:sz w:val="22"/>
              </w:rPr>
              <w:t>123</w:t>
            </w:r>
          </w:p>
        </w:tc>
        <w:tc>
          <w:tcPr>
            <w:tcW w:w="891" w:type="pct"/>
            <w:tcBorders>
              <w:top w:val="single" w:sz="4" w:space="0" w:color="BFBFBF" w:themeColor="background1" w:themeShade="BF"/>
              <w:bottom w:val="single" w:sz="4" w:space="0" w:color="BFBFBF" w:themeColor="background1" w:themeShade="BF"/>
            </w:tcBorders>
            <w:vAlign w:val="center"/>
          </w:tcPr>
          <w:p w:rsidR="00147A12" w:rsidRPr="003513A5" w:rsidRDefault="00147A12" w:rsidP="002C26B5">
            <w:pPr>
              <w:spacing w:line="276" w:lineRule="auto"/>
              <w:jc w:val="right"/>
              <w:rPr>
                <w:b/>
                <w:sz w:val="22"/>
              </w:rPr>
            </w:pPr>
            <w:r w:rsidRPr="003513A5">
              <w:rPr>
                <w:b/>
                <w:sz w:val="22"/>
              </w:rPr>
              <w:t>123</w:t>
            </w:r>
          </w:p>
        </w:tc>
      </w:tr>
      <w:tr w:rsidR="00147A12" w:rsidRPr="00C4474E" w:rsidTr="00C9526A">
        <w:trPr>
          <w:jc w:val="center"/>
        </w:trPr>
        <w:tc>
          <w:tcPr>
            <w:tcW w:w="1456" w:type="pct"/>
            <w:tcBorders>
              <w:top w:val="single" w:sz="4" w:space="0" w:color="BFBFBF" w:themeColor="background1" w:themeShade="BF"/>
              <w:bottom w:val="single" w:sz="4" w:space="0" w:color="BFBFBF" w:themeColor="background1" w:themeShade="BF"/>
            </w:tcBorders>
            <w:vAlign w:val="center"/>
          </w:tcPr>
          <w:p w:rsidR="00147A12" w:rsidRPr="00C4474E" w:rsidRDefault="00322856" w:rsidP="002C26B5">
            <w:pPr>
              <w:spacing w:line="276" w:lineRule="auto"/>
              <w:rPr>
                <w:sz w:val="22"/>
              </w:rPr>
            </w:pPr>
            <w:r>
              <w:rPr>
                <w:sz w:val="22"/>
              </w:rPr>
              <w:t>#</w:t>
            </w:r>
            <w:r w:rsidR="008E1767">
              <w:rPr>
                <w:sz w:val="22"/>
              </w:rPr>
              <w:t xml:space="preserve"> </w:t>
            </w:r>
            <w:r w:rsidR="00147A12" w:rsidRPr="00C4474E">
              <w:rPr>
                <w:sz w:val="22"/>
              </w:rPr>
              <w:t>unaligned contigs</w:t>
            </w:r>
          </w:p>
        </w:tc>
        <w:tc>
          <w:tcPr>
            <w:tcW w:w="897" w:type="pct"/>
            <w:tcBorders>
              <w:top w:val="single" w:sz="4" w:space="0" w:color="BFBFBF" w:themeColor="background1" w:themeShade="BF"/>
              <w:bottom w:val="single" w:sz="4" w:space="0" w:color="BFBFBF" w:themeColor="background1" w:themeShade="BF"/>
            </w:tcBorders>
            <w:vAlign w:val="center"/>
          </w:tcPr>
          <w:p w:rsidR="00147A12" w:rsidRPr="008E1767" w:rsidRDefault="008E1767" w:rsidP="002C26B5">
            <w:pPr>
              <w:spacing w:line="276" w:lineRule="auto"/>
              <w:jc w:val="right"/>
              <w:rPr>
                <w:b/>
                <w:sz w:val="22"/>
              </w:rPr>
            </w:pPr>
            <w:r w:rsidRPr="008E1767">
              <w:rPr>
                <w:b/>
                <w:sz w:val="22"/>
              </w:rPr>
              <w:t>1</w:t>
            </w:r>
          </w:p>
        </w:tc>
        <w:tc>
          <w:tcPr>
            <w:tcW w:w="909" w:type="pct"/>
            <w:tcBorders>
              <w:top w:val="single" w:sz="4" w:space="0" w:color="BFBFBF" w:themeColor="background1" w:themeShade="BF"/>
              <w:bottom w:val="single" w:sz="4" w:space="0" w:color="BFBFBF" w:themeColor="background1" w:themeShade="BF"/>
            </w:tcBorders>
            <w:vAlign w:val="center"/>
          </w:tcPr>
          <w:p w:rsidR="00147A12" w:rsidRPr="00D00918" w:rsidRDefault="008E1767" w:rsidP="002C26B5">
            <w:pPr>
              <w:spacing w:line="276" w:lineRule="auto"/>
              <w:jc w:val="right"/>
              <w:rPr>
                <w:b/>
                <w:sz w:val="22"/>
              </w:rPr>
            </w:pPr>
            <w:r>
              <w:rPr>
                <w:b/>
                <w:sz w:val="22"/>
              </w:rPr>
              <w:t>1</w:t>
            </w:r>
          </w:p>
        </w:tc>
        <w:tc>
          <w:tcPr>
            <w:tcW w:w="846" w:type="pct"/>
            <w:tcBorders>
              <w:top w:val="single" w:sz="4" w:space="0" w:color="BFBFBF" w:themeColor="background1" w:themeShade="BF"/>
              <w:bottom w:val="single" w:sz="4" w:space="0" w:color="BFBFBF" w:themeColor="background1" w:themeShade="BF"/>
            </w:tcBorders>
            <w:vAlign w:val="center"/>
          </w:tcPr>
          <w:p w:rsidR="00147A12" w:rsidRPr="00D00918" w:rsidRDefault="008E1767" w:rsidP="008E1767">
            <w:pPr>
              <w:spacing w:line="276" w:lineRule="auto"/>
              <w:jc w:val="right"/>
              <w:rPr>
                <w:b/>
                <w:sz w:val="22"/>
              </w:rPr>
            </w:pPr>
            <w:r>
              <w:rPr>
                <w:b/>
                <w:sz w:val="22"/>
              </w:rPr>
              <w:t>1</w:t>
            </w:r>
          </w:p>
        </w:tc>
        <w:tc>
          <w:tcPr>
            <w:tcW w:w="891" w:type="pct"/>
            <w:tcBorders>
              <w:top w:val="single" w:sz="4" w:space="0" w:color="BFBFBF" w:themeColor="background1" w:themeShade="BF"/>
              <w:bottom w:val="single" w:sz="4" w:space="0" w:color="BFBFBF" w:themeColor="background1" w:themeShade="BF"/>
            </w:tcBorders>
            <w:vAlign w:val="center"/>
          </w:tcPr>
          <w:p w:rsidR="00147A12" w:rsidRPr="00D00918" w:rsidRDefault="008E1767" w:rsidP="002C26B5">
            <w:pPr>
              <w:spacing w:line="276" w:lineRule="auto"/>
              <w:jc w:val="right"/>
              <w:rPr>
                <w:b/>
                <w:sz w:val="22"/>
              </w:rPr>
            </w:pPr>
            <w:r>
              <w:rPr>
                <w:b/>
                <w:sz w:val="22"/>
              </w:rPr>
              <w:t>1</w:t>
            </w:r>
          </w:p>
        </w:tc>
      </w:tr>
      <w:tr w:rsidR="00147A12" w:rsidRPr="00C4474E" w:rsidTr="00C9526A">
        <w:trPr>
          <w:jc w:val="center"/>
        </w:trPr>
        <w:tc>
          <w:tcPr>
            <w:tcW w:w="1456" w:type="pct"/>
            <w:tcBorders>
              <w:top w:val="single" w:sz="4" w:space="0" w:color="BFBFBF" w:themeColor="background1" w:themeShade="BF"/>
              <w:bottom w:val="single" w:sz="4" w:space="0" w:color="BFBFBF" w:themeColor="background1" w:themeShade="BF"/>
            </w:tcBorders>
            <w:vAlign w:val="center"/>
          </w:tcPr>
          <w:p w:rsidR="00147A12" w:rsidRPr="00C4474E" w:rsidRDefault="00147A12" w:rsidP="002C26B5">
            <w:pPr>
              <w:spacing w:line="276" w:lineRule="auto"/>
              <w:rPr>
                <w:sz w:val="22"/>
              </w:rPr>
            </w:pPr>
            <w:r w:rsidRPr="00C4474E">
              <w:rPr>
                <w:sz w:val="22"/>
              </w:rPr>
              <w:t>Genome fraction (%)</w:t>
            </w:r>
          </w:p>
        </w:tc>
        <w:tc>
          <w:tcPr>
            <w:tcW w:w="897"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147A12" w:rsidRPr="00D00918" w:rsidRDefault="00147A12" w:rsidP="002C26B5">
            <w:pPr>
              <w:spacing w:line="276" w:lineRule="auto"/>
              <w:jc w:val="right"/>
              <w:rPr>
                <w:b/>
                <w:sz w:val="22"/>
              </w:rPr>
            </w:pPr>
            <w:r w:rsidRPr="00D00918">
              <w:rPr>
                <w:b/>
                <w:sz w:val="22"/>
              </w:rPr>
              <w:t>98.9</w:t>
            </w:r>
          </w:p>
        </w:tc>
        <w:tc>
          <w:tcPr>
            <w:tcW w:w="909"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147A12" w:rsidRPr="00510CBE" w:rsidRDefault="00147A12" w:rsidP="002C26B5">
            <w:pPr>
              <w:spacing w:line="276" w:lineRule="auto"/>
              <w:jc w:val="right"/>
              <w:rPr>
                <w:sz w:val="22"/>
              </w:rPr>
            </w:pPr>
            <w:r w:rsidRPr="00510CBE">
              <w:rPr>
                <w:sz w:val="22"/>
              </w:rPr>
              <w:t>97.140</w:t>
            </w:r>
          </w:p>
        </w:tc>
        <w:tc>
          <w:tcPr>
            <w:tcW w:w="846" w:type="pct"/>
            <w:tcBorders>
              <w:top w:val="single" w:sz="4" w:space="0" w:color="BFBFBF" w:themeColor="background1" w:themeShade="BF"/>
              <w:bottom w:val="single" w:sz="4" w:space="0" w:color="BFBFBF" w:themeColor="background1" w:themeShade="BF"/>
            </w:tcBorders>
            <w:vAlign w:val="center"/>
          </w:tcPr>
          <w:p w:rsidR="00147A12" w:rsidRPr="00C4474E" w:rsidRDefault="00147A12" w:rsidP="002C26B5">
            <w:pPr>
              <w:spacing w:line="276" w:lineRule="auto"/>
              <w:jc w:val="right"/>
              <w:rPr>
                <w:sz w:val="22"/>
              </w:rPr>
            </w:pPr>
            <w:r w:rsidRPr="00C4474E">
              <w:rPr>
                <w:sz w:val="22"/>
              </w:rPr>
              <w:t>96.251</w:t>
            </w:r>
          </w:p>
        </w:tc>
        <w:tc>
          <w:tcPr>
            <w:tcW w:w="891" w:type="pct"/>
            <w:tcBorders>
              <w:top w:val="single" w:sz="4" w:space="0" w:color="BFBFBF" w:themeColor="background1" w:themeShade="BF"/>
              <w:bottom w:val="single" w:sz="4" w:space="0" w:color="BFBFBF" w:themeColor="background1" w:themeShade="BF"/>
            </w:tcBorders>
            <w:vAlign w:val="center"/>
          </w:tcPr>
          <w:p w:rsidR="00147A12" w:rsidRPr="00C4474E" w:rsidRDefault="00147A12" w:rsidP="002C26B5">
            <w:pPr>
              <w:spacing w:line="276" w:lineRule="auto"/>
              <w:jc w:val="right"/>
              <w:rPr>
                <w:sz w:val="22"/>
              </w:rPr>
            </w:pPr>
            <w:r w:rsidRPr="00C4474E">
              <w:rPr>
                <w:sz w:val="22"/>
              </w:rPr>
              <w:t>96.251</w:t>
            </w:r>
          </w:p>
        </w:tc>
      </w:tr>
      <w:tr w:rsidR="008E1767" w:rsidRPr="00C4474E" w:rsidTr="00C9526A">
        <w:trPr>
          <w:jc w:val="center"/>
        </w:trPr>
        <w:tc>
          <w:tcPr>
            <w:tcW w:w="1456" w:type="pct"/>
            <w:tcBorders>
              <w:top w:val="single" w:sz="4" w:space="0" w:color="BFBFBF" w:themeColor="background1" w:themeShade="BF"/>
              <w:bottom w:val="single" w:sz="4" w:space="0" w:color="BFBFBF" w:themeColor="background1" w:themeShade="BF"/>
            </w:tcBorders>
            <w:vAlign w:val="center"/>
          </w:tcPr>
          <w:p w:rsidR="008E1767" w:rsidRPr="00C4474E" w:rsidRDefault="008E1767" w:rsidP="002C26B5">
            <w:pPr>
              <w:spacing w:line="276" w:lineRule="auto"/>
              <w:rPr>
                <w:sz w:val="22"/>
              </w:rPr>
            </w:pPr>
            <w:r>
              <w:rPr>
                <w:sz w:val="22"/>
              </w:rPr>
              <w:t>Duplication ratio</w:t>
            </w:r>
          </w:p>
        </w:tc>
        <w:tc>
          <w:tcPr>
            <w:tcW w:w="897" w:type="pct"/>
            <w:tcBorders>
              <w:top w:val="single" w:sz="4" w:space="0" w:color="BFBFBF" w:themeColor="background1" w:themeShade="BF"/>
              <w:bottom w:val="single" w:sz="4" w:space="0" w:color="BFBFBF" w:themeColor="background1" w:themeShade="BF"/>
            </w:tcBorders>
            <w:shd w:val="clear" w:color="auto" w:fill="auto"/>
            <w:vAlign w:val="center"/>
          </w:tcPr>
          <w:p w:rsidR="008E1767" w:rsidRPr="008E1767" w:rsidRDefault="008E1767" w:rsidP="002C26B5">
            <w:pPr>
              <w:spacing w:line="276" w:lineRule="auto"/>
              <w:jc w:val="right"/>
              <w:rPr>
                <w:sz w:val="22"/>
              </w:rPr>
            </w:pPr>
            <w:r w:rsidRPr="008E1767">
              <w:rPr>
                <w:sz w:val="22"/>
              </w:rPr>
              <w:t>1.0</w:t>
            </w:r>
          </w:p>
        </w:tc>
        <w:tc>
          <w:tcPr>
            <w:tcW w:w="909" w:type="pct"/>
            <w:tcBorders>
              <w:top w:val="single" w:sz="4" w:space="0" w:color="BFBFBF" w:themeColor="background1" w:themeShade="BF"/>
              <w:bottom w:val="single" w:sz="4" w:space="0" w:color="BFBFBF" w:themeColor="background1" w:themeShade="BF"/>
            </w:tcBorders>
            <w:shd w:val="clear" w:color="auto" w:fill="auto"/>
            <w:vAlign w:val="center"/>
          </w:tcPr>
          <w:p w:rsidR="008E1767" w:rsidRPr="008E1767" w:rsidRDefault="008E1767" w:rsidP="002C26B5">
            <w:pPr>
              <w:spacing w:line="276" w:lineRule="auto"/>
              <w:jc w:val="right"/>
              <w:rPr>
                <w:b/>
                <w:sz w:val="22"/>
              </w:rPr>
            </w:pPr>
            <w:r w:rsidRPr="008E1767">
              <w:rPr>
                <w:b/>
                <w:sz w:val="22"/>
              </w:rPr>
              <w:t>1.016</w:t>
            </w:r>
          </w:p>
        </w:tc>
        <w:tc>
          <w:tcPr>
            <w:tcW w:w="846" w:type="pct"/>
            <w:tcBorders>
              <w:top w:val="single" w:sz="4" w:space="0" w:color="BFBFBF" w:themeColor="background1" w:themeShade="BF"/>
              <w:bottom w:val="single" w:sz="4" w:space="0" w:color="BFBFBF" w:themeColor="background1" w:themeShade="BF"/>
            </w:tcBorders>
            <w:vAlign w:val="center"/>
          </w:tcPr>
          <w:p w:rsidR="008E1767" w:rsidRPr="008E1767" w:rsidRDefault="008E1767" w:rsidP="002C26B5">
            <w:pPr>
              <w:spacing w:line="276" w:lineRule="auto"/>
              <w:jc w:val="right"/>
              <w:rPr>
                <w:b/>
                <w:sz w:val="22"/>
              </w:rPr>
            </w:pPr>
            <w:r w:rsidRPr="008E1767">
              <w:rPr>
                <w:b/>
                <w:sz w:val="22"/>
              </w:rPr>
              <w:t>1.016</w:t>
            </w:r>
          </w:p>
        </w:tc>
        <w:tc>
          <w:tcPr>
            <w:tcW w:w="891" w:type="pct"/>
            <w:tcBorders>
              <w:top w:val="single" w:sz="4" w:space="0" w:color="BFBFBF" w:themeColor="background1" w:themeShade="BF"/>
              <w:bottom w:val="single" w:sz="4" w:space="0" w:color="BFBFBF" w:themeColor="background1" w:themeShade="BF"/>
            </w:tcBorders>
            <w:vAlign w:val="center"/>
          </w:tcPr>
          <w:p w:rsidR="008E1767" w:rsidRPr="008E1767" w:rsidRDefault="008E1767" w:rsidP="002C26B5">
            <w:pPr>
              <w:spacing w:line="276" w:lineRule="auto"/>
              <w:jc w:val="right"/>
              <w:rPr>
                <w:b/>
                <w:sz w:val="22"/>
              </w:rPr>
            </w:pPr>
            <w:r w:rsidRPr="008E1767">
              <w:rPr>
                <w:b/>
                <w:sz w:val="22"/>
              </w:rPr>
              <w:t>1.016</w:t>
            </w:r>
          </w:p>
        </w:tc>
      </w:tr>
      <w:tr w:rsidR="00147A12" w:rsidRPr="00C4474E" w:rsidTr="00C9526A">
        <w:trPr>
          <w:jc w:val="center"/>
        </w:trPr>
        <w:tc>
          <w:tcPr>
            <w:tcW w:w="1456" w:type="pct"/>
            <w:tcBorders>
              <w:top w:val="single" w:sz="4" w:space="0" w:color="BFBFBF" w:themeColor="background1" w:themeShade="BF"/>
              <w:bottom w:val="single" w:sz="12" w:space="0" w:color="BFBFBF" w:themeColor="background1" w:themeShade="BF"/>
            </w:tcBorders>
            <w:vAlign w:val="center"/>
          </w:tcPr>
          <w:p w:rsidR="00147A12" w:rsidRPr="00C4474E" w:rsidRDefault="00147A12" w:rsidP="00D7479B">
            <w:pPr>
              <w:spacing w:line="276" w:lineRule="auto"/>
              <w:rPr>
                <w:sz w:val="22"/>
              </w:rPr>
            </w:pPr>
            <w:r w:rsidRPr="00C4474E">
              <w:rPr>
                <w:sz w:val="22"/>
              </w:rPr>
              <w:t># genes</w:t>
            </w:r>
          </w:p>
        </w:tc>
        <w:tc>
          <w:tcPr>
            <w:tcW w:w="897" w:type="pct"/>
            <w:tcBorders>
              <w:top w:val="single" w:sz="4" w:space="0" w:color="BFBFBF" w:themeColor="background1" w:themeShade="BF"/>
              <w:bottom w:val="single" w:sz="12" w:space="0" w:color="BFBFBF" w:themeColor="background1" w:themeShade="BF"/>
            </w:tcBorders>
            <w:vAlign w:val="center"/>
          </w:tcPr>
          <w:p w:rsidR="00147A12" w:rsidRPr="00C4474E" w:rsidRDefault="008E1767" w:rsidP="00D7479B">
            <w:pPr>
              <w:spacing w:line="276" w:lineRule="auto"/>
              <w:jc w:val="right"/>
              <w:rPr>
                <w:sz w:val="22"/>
              </w:rPr>
            </w:pPr>
            <w:r>
              <w:rPr>
                <w:sz w:val="22"/>
              </w:rPr>
              <w:t>N/A</w:t>
            </w:r>
          </w:p>
        </w:tc>
        <w:tc>
          <w:tcPr>
            <w:tcW w:w="909" w:type="pct"/>
            <w:tcBorders>
              <w:top w:val="single" w:sz="4" w:space="0" w:color="BFBFBF" w:themeColor="background1" w:themeShade="BF"/>
              <w:bottom w:val="single" w:sz="12" w:space="0" w:color="BFBFBF" w:themeColor="background1" w:themeShade="BF"/>
            </w:tcBorders>
            <w:vAlign w:val="center"/>
          </w:tcPr>
          <w:p w:rsidR="00147A12" w:rsidRPr="00503DAC" w:rsidRDefault="00147A12" w:rsidP="008E1767">
            <w:pPr>
              <w:spacing w:line="276" w:lineRule="auto"/>
              <w:jc w:val="right"/>
              <w:rPr>
                <w:b/>
                <w:sz w:val="22"/>
              </w:rPr>
            </w:pPr>
            <w:r w:rsidRPr="00503DAC">
              <w:rPr>
                <w:b/>
                <w:sz w:val="22"/>
              </w:rPr>
              <w:t>3</w:t>
            </w:r>
            <w:r w:rsidR="00510CBE">
              <w:rPr>
                <w:b/>
                <w:sz w:val="22"/>
              </w:rPr>
              <w:t xml:space="preserve"> </w:t>
            </w:r>
            <w:r w:rsidR="008E1767">
              <w:rPr>
                <w:b/>
                <w:sz w:val="22"/>
              </w:rPr>
              <w:t>400</w:t>
            </w:r>
          </w:p>
        </w:tc>
        <w:tc>
          <w:tcPr>
            <w:tcW w:w="846" w:type="pct"/>
            <w:tcBorders>
              <w:top w:val="single" w:sz="4" w:space="0" w:color="BFBFBF" w:themeColor="background1" w:themeShade="BF"/>
              <w:bottom w:val="single" w:sz="12" w:space="0" w:color="BFBFBF" w:themeColor="background1" w:themeShade="BF"/>
            </w:tcBorders>
            <w:vAlign w:val="center"/>
          </w:tcPr>
          <w:p w:rsidR="00147A12" w:rsidRPr="00C4474E" w:rsidRDefault="00147A12" w:rsidP="008E1767">
            <w:pPr>
              <w:spacing w:line="276" w:lineRule="auto"/>
              <w:jc w:val="right"/>
              <w:rPr>
                <w:sz w:val="22"/>
              </w:rPr>
            </w:pPr>
            <w:r w:rsidRPr="00C4474E">
              <w:rPr>
                <w:sz w:val="22"/>
              </w:rPr>
              <w:t>3</w:t>
            </w:r>
            <w:r w:rsidR="00510CBE">
              <w:rPr>
                <w:sz w:val="22"/>
              </w:rPr>
              <w:t xml:space="preserve"> </w:t>
            </w:r>
            <w:r w:rsidR="008E1767">
              <w:rPr>
                <w:sz w:val="22"/>
              </w:rPr>
              <w:t>379</w:t>
            </w:r>
          </w:p>
        </w:tc>
        <w:tc>
          <w:tcPr>
            <w:tcW w:w="891" w:type="pct"/>
            <w:tcBorders>
              <w:top w:val="single" w:sz="4" w:space="0" w:color="BFBFBF" w:themeColor="background1" w:themeShade="BF"/>
              <w:bottom w:val="single" w:sz="12" w:space="0" w:color="BFBFBF" w:themeColor="background1" w:themeShade="BF"/>
            </w:tcBorders>
            <w:vAlign w:val="center"/>
          </w:tcPr>
          <w:p w:rsidR="00147A12" w:rsidRPr="00C4474E" w:rsidRDefault="00147A12" w:rsidP="008E1767">
            <w:pPr>
              <w:spacing w:line="276" w:lineRule="auto"/>
              <w:jc w:val="right"/>
              <w:rPr>
                <w:sz w:val="22"/>
              </w:rPr>
            </w:pPr>
            <w:r w:rsidRPr="00C4474E">
              <w:rPr>
                <w:sz w:val="22"/>
              </w:rPr>
              <w:t>3</w:t>
            </w:r>
            <w:r w:rsidR="00510CBE">
              <w:rPr>
                <w:sz w:val="22"/>
              </w:rPr>
              <w:t xml:space="preserve"> </w:t>
            </w:r>
            <w:r w:rsidR="008E1767">
              <w:rPr>
                <w:sz w:val="22"/>
              </w:rPr>
              <w:t>379</w:t>
            </w:r>
          </w:p>
        </w:tc>
      </w:tr>
    </w:tbl>
    <w:p w:rsidR="00A47F7D" w:rsidRDefault="00A47F7D" w:rsidP="0093005C"/>
    <w:p w:rsidR="00C9526A" w:rsidRDefault="00C9526A">
      <w:pPr>
        <w:rPr>
          <w:caps/>
          <w:spacing w:val="10"/>
          <w:szCs w:val="18"/>
        </w:rPr>
      </w:pPr>
      <w:r>
        <w:br w:type="page"/>
      </w:r>
    </w:p>
    <w:p w:rsidR="00C9526A" w:rsidRPr="00C9526A" w:rsidRDefault="005D3AD9" w:rsidP="00C9526A">
      <w:pPr>
        <w:pStyle w:val="Caption"/>
        <w:keepNext/>
        <w:rPr>
          <w:sz w:val="24"/>
        </w:rPr>
      </w:pPr>
      <w:bookmarkStart w:id="930" w:name="_Toc393074592"/>
      <w:bookmarkStart w:id="931" w:name="_Toc393074754"/>
      <w:bookmarkStart w:id="932" w:name="_Toc393077956"/>
      <w:bookmarkStart w:id="933" w:name="_Toc393208992"/>
      <w:bookmarkStart w:id="934" w:name="_Toc393210903"/>
      <w:r>
        <w:rPr>
          <w:sz w:val="24"/>
        </w:rPr>
        <w:lastRenderedPageBreak/>
        <w:t>Table B</w:t>
      </w:r>
      <w:r w:rsidR="00C9526A" w:rsidRPr="00C9526A">
        <w:rPr>
          <w:sz w:val="24"/>
        </w:rPr>
        <w:t xml:space="preserve"> </w:t>
      </w:r>
      <w:r w:rsidR="00C9526A" w:rsidRPr="00C9526A">
        <w:rPr>
          <w:sz w:val="24"/>
        </w:rPr>
        <w:fldChar w:fldCharType="begin"/>
      </w:r>
      <w:r w:rsidR="00C9526A" w:rsidRPr="00C9526A">
        <w:rPr>
          <w:sz w:val="24"/>
        </w:rPr>
        <w:instrText xml:space="preserve"> SEQ Table_C \* ARABIC </w:instrText>
      </w:r>
      <w:r w:rsidR="00C9526A" w:rsidRPr="00C9526A">
        <w:rPr>
          <w:sz w:val="24"/>
        </w:rPr>
        <w:fldChar w:fldCharType="separate"/>
      </w:r>
      <w:r w:rsidR="00962059">
        <w:rPr>
          <w:noProof/>
          <w:sz w:val="24"/>
        </w:rPr>
        <w:t>21</w:t>
      </w:r>
      <w:r w:rsidR="00C9526A" w:rsidRPr="00C9526A">
        <w:rPr>
          <w:sz w:val="24"/>
        </w:rPr>
        <w:fldChar w:fldCharType="end"/>
      </w:r>
      <w:r w:rsidR="00C9526A" w:rsidRPr="00C9526A">
        <w:rPr>
          <w:sz w:val="24"/>
        </w:rPr>
        <w:t xml:space="preserve"> </w:t>
      </w:r>
      <w:r w:rsidR="004D0097" w:rsidRPr="004D0097">
        <w:rPr>
          <w:sz w:val="24"/>
        </w:rPr>
        <w:t xml:space="preserve">Comparison of contigs from </w:t>
      </w:r>
      <w:r w:rsidR="004D0097">
        <w:rPr>
          <w:sz w:val="24"/>
        </w:rPr>
        <w:t xml:space="preserve">Velvet </w:t>
      </w:r>
      <w:r w:rsidR="004D0097" w:rsidRPr="004D0097">
        <w:rPr>
          <w:sz w:val="24"/>
        </w:rPr>
        <w:t>runs on MiSeq data</w:t>
      </w:r>
      <w:bookmarkEnd w:id="930"/>
      <w:bookmarkEnd w:id="931"/>
      <w:bookmarkEnd w:id="932"/>
      <w:bookmarkEnd w:id="933"/>
      <w:bookmarkEnd w:id="934"/>
    </w:p>
    <w:p w:rsidR="00C9526A" w:rsidRDefault="00C9526A" w:rsidP="00C9526A">
      <w:r>
        <w:t>The values for the first column (GAGE-B supplementary table S7) are obtained from GAGE-Bs supplementary material, while the next column (GAGE-B assembly file) represents data computed by running assemblies on QUAST 2.2. The last two columns represents assemblies reproduced with MiSeq data using Velvet 1.2.08/1.2.10.</w:t>
      </w:r>
    </w:p>
    <w:tbl>
      <w:tblPr>
        <w:tblStyle w:val="TableGrid"/>
        <w:tblW w:w="8264"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384"/>
        <w:gridCol w:w="1488"/>
        <w:gridCol w:w="1509"/>
        <w:gridCol w:w="1404"/>
        <w:gridCol w:w="1479"/>
      </w:tblGrid>
      <w:tr w:rsidR="00C9526A" w:rsidRPr="00C9526A" w:rsidTr="00C9526A">
        <w:trPr>
          <w:jc w:val="center"/>
        </w:trPr>
        <w:tc>
          <w:tcPr>
            <w:tcW w:w="2384" w:type="dxa"/>
            <w:vMerge w:val="restart"/>
            <w:tcBorders>
              <w:top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9526A" w:rsidRPr="00C9526A" w:rsidRDefault="00C9526A" w:rsidP="00C9526A">
            <w:pPr>
              <w:spacing w:line="276" w:lineRule="auto"/>
              <w:rPr>
                <w:sz w:val="22"/>
              </w:rPr>
            </w:pPr>
            <w:r w:rsidRPr="00C9526A">
              <w:rPr>
                <w:sz w:val="22"/>
              </w:rPr>
              <w:t>Assembly</w:t>
            </w:r>
          </w:p>
        </w:tc>
        <w:tc>
          <w:tcPr>
            <w:tcW w:w="4401" w:type="dxa"/>
            <w:gridSpan w:val="3"/>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9526A" w:rsidRPr="00C9526A" w:rsidRDefault="00C9526A" w:rsidP="00C9526A">
            <w:pPr>
              <w:spacing w:line="276" w:lineRule="auto"/>
              <w:jc w:val="center"/>
              <w:rPr>
                <w:sz w:val="22"/>
              </w:rPr>
            </w:pPr>
            <w:r>
              <w:rPr>
                <w:sz w:val="22"/>
              </w:rPr>
              <w:t>Velvet 1.2.08</w:t>
            </w:r>
          </w:p>
        </w:tc>
        <w:tc>
          <w:tcPr>
            <w:tcW w:w="1479" w:type="dxa"/>
            <w:tcBorders>
              <w:top w:val="single" w:sz="12" w:space="0" w:color="BFBFBF" w:themeColor="background1" w:themeShade="BF"/>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C9526A" w:rsidRPr="00C9526A" w:rsidRDefault="00C9526A" w:rsidP="00333666">
            <w:pPr>
              <w:spacing w:line="276" w:lineRule="auto"/>
              <w:jc w:val="right"/>
              <w:rPr>
                <w:sz w:val="22"/>
              </w:rPr>
            </w:pPr>
            <w:r>
              <w:rPr>
                <w:sz w:val="22"/>
              </w:rPr>
              <w:t>Velvet 1.2.10</w:t>
            </w:r>
          </w:p>
        </w:tc>
      </w:tr>
      <w:tr w:rsidR="00C9526A" w:rsidRPr="00C9526A" w:rsidTr="00C9526A">
        <w:trPr>
          <w:jc w:val="center"/>
        </w:trPr>
        <w:tc>
          <w:tcPr>
            <w:tcW w:w="2384" w:type="dxa"/>
            <w:vMerge/>
            <w:tcBorders>
              <w:top w:val="nil"/>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9526A" w:rsidRPr="00C9526A" w:rsidRDefault="00C9526A" w:rsidP="00333666">
            <w:pPr>
              <w:spacing w:line="276" w:lineRule="auto"/>
              <w:rPr>
                <w:sz w:val="22"/>
              </w:rPr>
            </w:pPr>
          </w:p>
        </w:tc>
        <w:tc>
          <w:tcPr>
            <w:tcW w:w="2997" w:type="dxa"/>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9526A" w:rsidRPr="00C9526A" w:rsidRDefault="00C9526A" w:rsidP="00C9526A">
            <w:pPr>
              <w:spacing w:line="276" w:lineRule="auto"/>
              <w:jc w:val="center"/>
              <w:rPr>
                <w:sz w:val="22"/>
              </w:rPr>
            </w:pPr>
            <w:r>
              <w:rPr>
                <w:sz w:val="22"/>
              </w:rPr>
              <w:t>GAGE-B</w:t>
            </w:r>
          </w:p>
        </w:tc>
        <w:tc>
          <w:tcPr>
            <w:tcW w:w="1404" w:type="dxa"/>
            <w:vMerge w:val="restart"/>
            <w:tcBorders>
              <w:top w:val="single" w:sz="12" w:space="0" w:color="BFBFBF" w:themeColor="background1" w:themeShade="BF"/>
              <w:left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9526A" w:rsidRPr="00C9526A" w:rsidRDefault="00C9526A" w:rsidP="008E1767">
            <w:pPr>
              <w:spacing w:line="276" w:lineRule="auto"/>
              <w:jc w:val="right"/>
              <w:rPr>
                <w:sz w:val="22"/>
              </w:rPr>
            </w:pPr>
            <w:r>
              <w:rPr>
                <w:sz w:val="22"/>
              </w:rPr>
              <w:t>Reproduced</w:t>
            </w:r>
          </w:p>
        </w:tc>
        <w:tc>
          <w:tcPr>
            <w:tcW w:w="1479" w:type="dxa"/>
            <w:vMerge w:val="restart"/>
            <w:tcBorders>
              <w:top w:val="single" w:sz="12" w:space="0" w:color="BFBFBF" w:themeColor="background1" w:themeShade="BF"/>
              <w:left w:val="single" w:sz="12" w:space="0" w:color="BFBFBF" w:themeColor="background1" w:themeShade="BF"/>
            </w:tcBorders>
            <w:shd w:val="clear" w:color="auto" w:fill="F2F2F2" w:themeFill="background1" w:themeFillShade="F2"/>
            <w:vAlign w:val="center"/>
          </w:tcPr>
          <w:p w:rsidR="00C9526A" w:rsidRPr="00C9526A" w:rsidRDefault="00C9526A" w:rsidP="00333666">
            <w:pPr>
              <w:spacing w:line="276" w:lineRule="auto"/>
              <w:jc w:val="right"/>
              <w:rPr>
                <w:sz w:val="22"/>
              </w:rPr>
            </w:pPr>
            <w:r>
              <w:rPr>
                <w:sz w:val="22"/>
              </w:rPr>
              <w:t>Reproduced</w:t>
            </w:r>
          </w:p>
        </w:tc>
      </w:tr>
      <w:tr w:rsidR="00C9526A" w:rsidRPr="00C9526A" w:rsidTr="00C9526A">
        <w:trPr>
          <w:jc w:val="center"/>
        </w:trPr>
        <w:tc>
          <w:tcPr>
            <w:tcW w:w="2384" w:type="dxa"/>
            <w:vMerge/>
            <w:tcBorders>
              <w:top w:val="nil"/>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9526A" w:rsidRPr="00C9526A" w:rsidRDefault="00C9526A" w:rsidP="00333666">
            <w:pPr>
              <w:spacing w:line="276" w:lineRule="auto"/>
              <w:rPr>
                <w:sz w:val="22"/>
              </w:rPr>
            </w:pPr>
          </w:p>
        </w:tc>
        <w:tc>
          <w:tcPr>
            <w:tcW w:w="1488"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9526A" w:rsidRPr="00C9526A" w:rsidRDefault="00C9526A" w:rsidP="00333666">
            <w:pPr>
              <w:spacing w:line="276" w:lineRule="auto"/>
              <w:jc w:val="right"/>
              <w:rPr>
                <w:sz w:val="22"/>
              </w:rPr>
            </w:pPr>
            <w:r>
              <w:rPr>
                <w:sz w:val="22"/>
              </w:rPr>
              <w:t>Supplementary table S7</w:t>
            </w:r>
          </w:p>
        </w:tc>
        <w:tc>
          <w:tcPr>
            <w:tcW w:w="1509"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9526A" w:rsidRPr="00C9526A" w:rsidRDefault="00C9526A" w:rsidP="00333666">
            <w:pPr>
              <w:spacing w:line="276" w:lineRule="auto"/>
              <w:jc w:val="right"/>
              <w:rPr>
                <w:sz w:val="22"/>
              </w:rPr>
            </w:pPr>
            <w:r>
              <w:rPr>
                <w:sz w:val="22"/>
              </w:rPr>
              <w:t>Assembly file</w:t>
            </w:r>
          </w:p>
        </w:tc>
        <w:tc>
          <w:tcPr>
            <w:tcW w:w="1404" w:type="dxa"/>
            <w:vMerge/>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9526A" w:rsidRPr="00C9526A" w:rsidRDefault="00C9526A" w:rsidP="008E1767">
            <w:pPr>
              <w:spacing w:line="276" w:lineRule="auto"/>
              <w:jc w:val="right"/>
              <w:rPr>
                <w:sz w:val="22"/>
              </w:rPr>
            </w:pPr>
          </w:p>
        </w:tc>
        <w:tc>
          <w:tcPr>
            <w:tcW w:w="1479" w:type="dxa"/>
            <w:vMerge/>
            <w:tcBorders>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C9526A" w:rsidRPr="00C9526A" w:rsidRDefault="00C9526A" w:rsidP="00333666">
            <w:pPr>
              <w:spacing w:line="276" w:lineRule="auto"/>
              <w:jc w:val="right"/>
              <w:rPr>
                <w:sz w:val="22"/>
              </w:rPr>
            </w:pPr>
          </w:p>
        </w:tc>
      </w:tr>
      <w:tr w:rsidR="00A47F7D" w:rsidRPr="00C9526A" w:rsidTr="00C9526A">
        <w:trPr>
          <w:jc w:val="center"/>
        </w:trPr>
        <w:tc>
          <w:tcPr>
            <w:tcW w:w="2384" w:type="dxa"/>
            <w:tcBorders>
              <w:top w:val="single" w:sz="12" w:space="0" w:color="BFBFBF" w:themeColor="background1" w:themeShade="BF"/>
              <w:bottom w:val="single" w:sz="4" w:space="0" w:color="BFBFBF" w:themeColor="background1" w:themeShade="BF"/>
            </w:tcBorders>
          </w:tcPr>
          <w:p w:rsidR="00A47F7D" w:rsidRPr="00C9526A" w:rsidRDefault="00A47F7D" w:rsidP="00333666">
            <w:pPr>
              <w:spacing w:line="276" w:lineRule="auto"/>
              <w:rPr>
                <w:sz w:val="22"/>
              </w:rPr>
            </w:pPr>
            <w:r w:rsidRPr="00C9526A">
              <w:rPr>
                <w:sz w:val="22"/>
              </w:rPr>
              <w:t># contigs (&gt;= 200 bp)</w:t>
            </w:r>
          </w:p>
        </w:tc>
        <w:tc>
          <w:tcPr>
            <w:tcW w:w="1488" w:type="dxa"/>
            <w:tcBorders>
              <w:top w:val="single" w:sz="12" w:space="0" w:color="BFBFBF" w:themeColor="background1" w:themeShade="BF"/>
              <w:bottom w:val="single" w:sz="4" w:space="0" w:color="BFBFBF" w:themeColor="background1" w:themeShade="BF"/>
            </w:tcBorders>
          </w:tcPr>
          <w:p w:rsidR="00A47F7D" w:rsidRPr="00C9526A" w:rsidRDefault="00B13990" w:rsidP="00333666">
            <w:pPr>
              <w:spacing w:line="276" w:lineRule="auto"/>
              <w:jc w:val="right"/>
              <w:rPr>
                <w:sz w:val="22"/>
              </w:rPr>
            </w:pPr>
            <w:r w:rsidRPr="00C9526A">
              <w:rPr>
                <w:sz w:val="22"/>
              </w:rPr>
              <w:t>201</w:t>
            </w:r>
          </w:p>
        </w:tc>
        <w:tc>
          <w:tcPr>
            <w:tcW w:w="1509" w:type="dxa"/>
            <w:tcBorders>
              <w:top w:val="single" w:sz="12" w:space="0" w:color="BFBFBF" w:themeColor="background1" w:themeShade="BF"/>
              <w:bottom w:val="single" w:sz="4" w:space="0" w:color="BFBFBF" w:themeColor="background1" w:themeShade="BF"/>
            </w:tcBorders>
          </w:tcPr>
          <w:p w:rsidR="00A47F7D" w:rsidRPr="00C9526A" w:rsidRDefault="00A47F7D" w:rsidP="00333666">
            <w:pPr>
              <w:spacing w:line="276" w:lineRule="auto"/>
              <w:jc w:val="right"/>
              <w:rPr>
                <w:sz w:val="22"/>
              </w:rPr>
            </w:pPr>
            <w:r w:rsidRPr="00C9526A">
              <w:rPr>
                <w:sz w:val="22"/>
              </w:rPr>
              <w:t>201</w:t>
            </w:r>
          </w:p>
        </w:tc>
        <w:tc>
          <w:tcPr>
            <w:tcW w:w="1404" w:type="dxa"/>
            <w:tcBorders>
              <w:top w:val="single" w:sz="12" w:space="0" w:color="BFBFBF" w:themeColor="background1" w:themeShade="BF"/>
              <w:bottom w:val="single" w:sz="4" w:space="0" w:color="BFBFBF" w:themeColor="background1" w:themeShade="BF"/>
            </w:tcBorders>
          </w:tcPr>
          <w:p w:rsidR="00A47F7D" w:rsidRPr="00C9526A" w:rsidRDefault="00A47F7D" w:rsidP="00333666">
            <w:pPr>
              <w:spacing w:line="276" w:lineRule="auto"/>
              <w:jc w:val="right"/>
              <w:rPr>
                <w:b/>
                <w:sz w:val="22"/>
              </w:rPr>
            </w:pPr>
            <w:r w:rsidRPr="00C9526A">
              <w:rPr>
                <w:b/>
                <w:sz w:val="22"/>
              </w:rPr>
              <w:t>179</w:t>
            </w:r>
          </w:p>
        </w:tc>
        <w:tc>
          <w:tcPr>
            <w:tcW w:w="1479" w:type="dxa"/>
            <w:tcBorders>
              <w:top w:val="single" w:sz="12" w:space="0" w:color="BFBFBF" w:themeColor="background1" w:themeShade="BF"/>
              <w:bottom w:val="single" w:sz="4" w:space="0" w:color="BFBFBF" w:themeColor="background1" w:themeShade="BF"/>
            </w:tcBorders>
          </w:tcPr>
          <w:p w:rsidR="00A47F7D" w:rsidRPr="00C9526A" w:rsidRDefault="00A47F7D" w:rsidP="00333666">
            <w:pPr>
              <w:spacing w:line="276" w:lineRule="auto"/>
              <w:jc w:val="right"/>
              <w:rPr>
                <w:b/>
                <w:sz w:val="22"/>
              </w:rPr>
            </w:pPr>
            <w:r w:rsidRPr="00C9526A">
              <w:rPr>
                <w:b/>
                <w:sz w:val="22"/>
              </w:rPr>
              <w:t>179</w:t>
            </w:r>
          </w:p>
        </w:tc>
      </w:tr>
      <w:tr w:rsidR="00A47F7D" w:rsidRPr="00C9526A" w:rsidTr="00C9526A">
        <w:trPr>
          <w:jc w:val="center"/>
        </w:trPr>
        <w:tc>
          <w:tcPr>
            <w:tcW w:w="2384" w:type="dxa"/>
            <w:tcBorders>
              <w:top w:val="single" w:sz="4" w:space="0" w:color="BFBFBF" w:themeColor="background1" w:themeShade="BF"/>
              <w:bottom w:val="single" w:sz="4" w:space="0" w:color="BFBFBF" w:themeColor="background1" w:themeShade="BF"/>
            </w:tcBorders>
          </w:tcPr>
          <w:p w:rsidR="00A47F7D" w:rsidRPr="00C9526A" w:rsidRDefault="00A47F7D" w:rsidP="00333666">
            <w:pPr>
              <w:spacing w:line="276" w:lineRule="auto"/>
              <w:rPr>
                <w:sz w:val="22"/>
              </w:rPr>
            </w:pPr>
            <w:r w:rsidRPr="00C9526A">
              <w:rPr>
                <w:sz w:val="22"/>
              </w:rPr>
              <w:t>N50</w:t>
            </w:r>
            <w:r w:rsidR="00C9526A">
              <w:rPr>
                <w:sz w:val="22"/>
              </w:rPr>
              <w:t xml:space="preserve"> (kb)</w:t>
            </w:r>
          </w:p>
        </w:tc>
        <w:tc>
          <w:tcPr>
            <w:tcW w:w="1488" w:type="dxa"/>
            <w:tcBorders>
              <w:top w:val="single" w:sz="4" w:space="0" w:color="BFBFBF" w:themeColor="background1" w:themeShade="BF"/>
              <w:bottom w:val="single" w:sz="4" w:space="0" w:color="BFBFBF" w:themeColor="background1" w:themeShade="BF"/>
            </w:tcBorders>
          </w:tcPr>
          <w:p w:rsidR="00A47F7D" w:rsidRPr="00C9526A" w:rsidRDefault="00B13990" w:rsidP="00333666">
            <w:pPr>
              <w:spacing w:line="276" w:lineRule="auto"/>
              <w:jc w:val="right"/>
              <w:rPr>
                <w:sz w:val="22"/>
              </w:rPr>
            </w:pPr>
            <w:r w:rsidRPr="00C9526A">
              <w:rPr>
                <w:sz w:val="22"/>
              </w:rPr>
              <w:t>92</w:t>
            </w:r>
            <w:r w:rsidR="00C9526A">
              <w:rPr>
                <w:sz w:val="22"/>
              </w:rPr>
              <w:t>.</w:t>
            </w:r>
            <w:r w:rsidRPr="00C9526A">
              <w:rPr>
                <w:sz w:val="22"/>
              </w:rPr>
              <w:t>0</w:t>
            </w:r>
          </w:p>
        </w:tc>
        <w:tc>
          <w:tcPr>
            <w:tcW w:w="1509" w:type="dxa"/>
            <w:tcBorders>
              <w:top w:val="single" w:sz="4" w:space="0" w:color="BFBFBF" w:themeColor="background1" w:themeShade="BF"/>
              <w:bottom w:val="single" w:sz="4" w:space="0" w:color="BFBFBF" w:themeColor="background1" w:themeShade="BF"/>
            </w:tcBorders>
          </w:tcPr>
          <w:p w:rsidR="00A47F7D" w:rsidRPr="00C9526A" w:rsidRDefault="00A47F7D" w:rsidP="00333666">
            <w:pPr>
              <w:spacing w:line="276" w:lineRule="auto"/>
              <w:jc w:val="right"/>
              <w:rPr>
                <w:sz w:val="22"/>
              </w:rPr>
            </w:pPr>
            <w:r w:rsidRPr="00C9526A">
              <w:rPr>
                <w:sz w:val="22"/>
              </w:rPr>
              <w:t>92</w:t>
            </w:r>
            <w:r w:rsidR="00C9526A">
              <w:rPr>
                <w:sz w:val="22"/>
              </w:rPr>
              <w:t>.0</w:t>
            </w:r>
          </w:p>
        </w:tc>
        <w:tc>
          <w:tcPr>
            <w:tcW w:w="1404" w:type="dxa"/>
            <w:tcBorders>
              <w:top w:val="single" w:sz="4" w:space="0" w:color="BFBFBF" w:themeColor="background1" w:themeShade="BF"/>
              <w:bottom w:val="single" w:sz="4" w:space="0" w:color="BFBFBF" w:themeColor="background1" w:themeShade="BF"/>
            </w:tcBorders>
          </w:tcPr>
          <w:p w:rsidR="00A47F7D" w:rsidRPr="00C9526A" w:rsidRDefault="00A47F7D" w:rsidP="00333666">
            <w:pPr>
              <w:spacing w:line="276" w:lineRule="auto"/>
              <w:jc w:val="right"/>
              <w:rPr>
                <w:b/>
                <w:sz w:val="22"/>
              </w:rPr>
            </w:pPr>
            <w:r w:rsidRPr="00C9526A">
              <w:rPr>
                <w:b/>
                <w:sz w:val="22"/>
              </w:rPr>
              <w:t>105</w:t>
            </w:r>
            <w:r w:rsidR="00C9526A">
              <w:rPr>
                <w:b/>
                <w:sz w:val="22"/>
              </w:rPr>
              <w:t>.2</w:t>
            </w:r>
          </w:p>
        </w:tc>
        <w:tc>
          <w:tcPr>
            <w:tcW w:w="1479" w:type="dxa"/>
            <w:tcBorders>
              <w:top w:val="single" w:sz="4" w:space="0" w:color="BFBFBF" w:themeColor="background1" w:themeShade="BF"/>
              <w:bottom w:val="single" w:sz="4" w:space="0" w:color="BFBFBF" w:themeColor="background1" w:themeShade="BF"/>
            </w:tcBorders>
          </w:tcPr>
          <w:p w:rsidR="00A47F7D" w:rsidRPr="00C9526A" w:rsidRDefault="00A47F7D" w:rsidP="00333666">
            <w:pPr>
              <w:spacing w:line="276" w:lineRule="auto"/>
              <w:jc w:val="right"/>
              <w:rPr>
                <w:b/>
                <w:sz w:val="22"/>
              </w:rPr>
            </w:pPr>
            <w:r w:rsidRPr="00C9526A">
              <w:rPr>
                <w:b/>
                <w:sz w:val="22"/>
              </w:rPr>
              <w:t>105</w:t>
            </w:r>
            <w:r w:rsidR="00C9526A">
              <w:rPr>
                <w:b/>
                <w:sz w:val="22"/>
              </w:rPr>
              <w:t>.2</w:t>
            </w:r>
          </w:p>
        </w:tc>
      </w:tr>
      <w:tr w:rsidR="003513A5" w:rsidRPr="00C9526A" w:rsidTr="00C9526A">
        <w:trPr>
          <w:jc w:val="center"/>
        </w:trPr>
        <w:tc>
          <w:tcPr>
            <w:tcW w:w="2384" w:type="dxa"/>
            <w:tcBorders>
              <w:top w:val="single" w:sz="4" w:space="0" w:color="BFBFBF" w:themeColor="background1" w:themeShade="BF"/>
              <w:bottom w:val="single" w:sz="4" w:space="0" w:color="BFBFBF" w:themeColor="background1" w:themeShade="BF"/>
            </w:tcBorders>
          </w:tcPr>
          <w:p w:rsidR="003513A5" w:rsidRPr="00C9526A" w:rsidRDefault="003513A5" w:rsidP="00D7479B">
            <w:pPr>
              <w:spacing w:line="276" w:lineRule="auto"/>
              <w:rPr>
                <w:sz w:val="22"/>
              </w:rPr>
            </w:pPr>
            <w:r w:rsidRPr="00C9526A">
              <w:rPr>
                <w:sz w:val="22"/>
              </w:rPr>
              <w:t>NA50</w:t>
            </w:r>
            <w:r w:rsidR="00C9526A">
              <w:rPr>
                <w:sz w:val="22"/>
              </w:rPr>
              <w:t xml:space="preserve"> (kb)</w:t>
            </w:r>
          </w:p>
        </w:tc>
        <w:tc>
          <w:tcPr>
            <w:tcW w:w="1488" w:type="dxa"/>
            <w:tcBorders>
              <w:top w:val="single" w:sz="4" w:space="0" w:color="BFBFBF" w:themeColor="background1" w:themeShade="BF"/>
              <w:bottom w:val="single" w:sz="4" w:space="0" w:color="BFBFBF" w:themeColor="background1" w:themeShade="BF"/>
            </w:tcBorders>
          </w:tcPr>
          <w:p w:rsidR="003513A5" w:rsidRPr="00C9526A" w:rsidRDefault="003513A5" w:rsidP="00D7479B">
            <w:pPr>
              <w:spacing w:line="276" w:lineRule="auto"/>
              <w:jc w:val="right"/>
              <w:rPr>
                <w:sz w:val="22"/>
              </w:rPr>
            </w:pPr>
            <w:r w:rsidRPr="00C9526A">
              <w:rPr>
                <w:sz w:val="22"/>
              </w:rPr>
              <w:t>67</w:t>
            </w:r>
            <w:r w:rsidR="00C9526A">
              <w:rPr>
                <w:sz w:val="22"/>
              </w:rPr>
              <w:t>.1</w:t>
            </w:r>
          </w:p>
        </w:tc>
        <w:tc>
          <w:tcPr>
            <w:tcW w:w="1509" w:type="dxa"/>
            <w:tcBorders>
              <w:top w:val="single" w:sz="4" w:space="0" w:color="BFBFBF" w:themeColor="background1" w:themeShade="BF"/>
              <w:bottom w:val="single" w:sz="4" w:space="0" w:color="BFBFBF" w:themeColor="background1" w:themeShade="BF"/>
            </w:tcBorders>
          </w:tcPr>
          <w:p w:rsidR="003513A5" w:rsidRPr="00C9526A" w:rsidRDefault="003513A5" w:rsidP="00D7479B">
            <w:pPr>
              <w:spacing w:line="276" w:lineRule="auto"/>
              <w:jc w:val="right"/>
              <w:rPr>
                <w:sz w:val="22"/>
              </w:rPr>
            </w:pPr>
            <w:r w:rsidRPr="00C9526A">
              <w:rPr>
                <w:sz w:val="22"/>
              </w:rPr>
              <w:t>67</w:t>
            </w:r>
            <w:r w:rsidR="00C9526A">
              <w:rPr>
                <w:sz w:val="22"/>
              </w:rPr>
              <w:t>.1</w:t>
            </w:r>
          </w:p>
        </w:tc>
        <w:tc>
          <w:tcPr>
            <w:tcW w:w="1404" w:type="dxa"/>
            <w:tcBorders>
              <w:top w:val="single" w:sz="4" w:space="0" w:color="BFBFBF" w:themeColor="background1" w:themeShade="BF"/>
              <w:bottom w:val="single" w:sz="4" w:space="0" w:color="BFBFBF" w:themeColor="background1" w:themeShade="BF"/>
            </w:tcBorders>
          </w:tcPr>
          <w:p w:rsidR="003513A5" w:rsidRPr="00C9526A" w:rsidRDefault="003513A5" w:rsidP="00D7479B">
            <w:pPr>
              <w:spacing w:line="276" w:lineRule="auto"/>
              <w:jc w:val="right"/>
              <w:rPr>
                <w:b/>
                <w:sz w:val="22"/>
              </w:rPr>
            </w:pPr>
            <w:r w:rsidRPr="00C9526A">
              <w:rPr>
                <w:b/>
                <w:sz w:val="22"/>
              </w:rPr>
              <w:t>105</w:t>
            </w:r>
            <w:r w:rsidR="00C9526A">
              <w:rPr>
                <w:b/>
                <w:sz w:val="22"/>
              </w:rPr>
              <w:t>.2</w:t>
            </w:r>
          </w:p>
        </w:tc>
        <w:tc>
          <w:tcPr>
            <w:tcW w:w="1479" w:type="dxa"/>
            <w:tcBorders>
              <w:top w:val="single" w:sz="4" w:space="0" w:color="BFBFBF" w:themeColor="background1" w:themeShade="BF"/>
              <w:bottom w:val="single" w:sz="4" w:space="0" w:color="BFBFBF" w:themeColor="background1" w:themeShade="BF"/>
            </w:tcBorders>
          </w:tcPr>
          <w:p w:rsidR="003513A5" w:rsidRPr="00C9526A" w:rsidRDefault="003513A5" w:rsidP="00D7479B">
            <w:pPr>
              <w:spacing w:line="276" w:lineRule="auto"/>
              <w:jc w:val="right"/>
              <w:rPr>
                <w:b/>
                <w:sz w:val="22"/>
              </w:rPr>
            </w:pPr>
            <w:r w:rsidRPr="00C9526A">
              <w:rPr>
                <w:b/>
                <w:sz w:val="22"/>
              </w:rPr>
              <w:t>105</w:t>
            </w:r>
            <w:r w:rsidR="00C9526A">
              <w:rPr>
                <w:b/>
                <w:sz w:val="22"/>
              </w:rPr>
              <w:t>.2</w:t>
            </w:r>
          </w:p>
        </w:tc>
      </w:tr>
      <w:tr w:rsidR="00A47F7D" w:rsidRPr="00C9526A" w:rsidTr="00C9526A">
        <w:trPr>
          <w:jc w:val="center"/>
        </w:trPr>
        <w:tc>
          <w:tcPr>
            <w:tcW w:w="2384" w:type="dxa"/>
            <w:tcBorders>
              <w:top w:val="single" w:sz="4" w:space="0" w:color="BFBFBF" w:themeColor="background1" w:themeShade="BF"/>
              <w:bottom w:val="single" w:sz="4" w:space="0" w:color="BFBFBF" w:themeColor="background1" w:themeShade="BF"/>
            </w:tcBorders>
          </w:tcPr>
          <w:p w:rsidR="00A47F7D" w:rsidRPr="00C9526A" w:rsidRDefault="00A47F7D" w:rsidP="00333666">
            <w:pPr>
              <w:spacing w:line="276" w:lineRule="auto"/>
              <w:rPr>
                <w:sz w:val="22"/>
              </w:rPr>
            </w:pPr>
            <w:r w:rsidRPr="00C9526A">
              <w:rPr>
                <w:sz w:val="22"/>
              </w:rPr>
              <w:t># misassemblies</w:t>
            </w:r>
          </w:p>
        </w:tc>
        <w:tc>
          <w:tcPr>
            <w:tcW w:w="1488"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A47F7D" w:rsidRPr="00C9526A" w:rsidRDefault="00B13990" w:rsidP="00333666">
            <w:pPr>
              <w:spacing w:line="276" w:lineRule="auto"/>
              <w:jc w:val="right"/>
              <w:rPr>
                <w:sz w:val="22"/>
              </w:rPr>
            </w:pPr>
            <w:r w:rsidRPr="00C9526A">
              <w:rPr>
                <w:sz w:val="22"/>
              </w:rPr>
              <w:t>12</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A47F7D" w:rsidRPr="00C9526A" w:rsidRDefault="00A47F7D" w:rsidP="00333666">
            <w:pPr>
              <w:spacing w:line="276" w:lineRule="auto"/>
              <w:jc w:val="right"/>
              <w:rPr>
                <w:sz w:val="22"/>
              </w:rPr>
            </w:pPr>
            <w:r w:rsidRPr="00C9526A">
              <w:rPr>
                <w:sz w:val="22"/>
              </w:rPr>
              <w:t>14</w:t>
            </w:r>
          </w:p>
        </w:tc>
        <w:tc>
          <w:tcPr>
            <w:tcW w:w="1404" w:type="dxa"/>
            <w:tcBorders>
              <w:top w:val="single" w:sz="4" w:space="0" w:color="BFBFBF" w:themeColor="background1" w:themeShade="BF"/>
              <w:bottom w:val="single" w:sz="4" w:space="0" w:color="BFBFBF" w:themeColor="background1" w:themeShade="BF"/>
            </w:tcBorders>
            <w:shd w:val="clear" w:color="auto" w:fill="auto"/>
          </w:tcPr>
          <w:p w:rsidR="00A47F7D" w:rsidRPr="00C9526A" w:rsidRDefault="00A47F7D" w:rsidP="00333666">
            <w:pPr>
              <w:spacing w:line="276" w:lineRule="auto"/>
              <w:jc w:val="right"/>
              <w:rPr>
                <w:b/>
                <w:sz w:val="22"/>
              </w:rPr>
            </w:pPr>
            <w:r w:rsidRPr="00C9526A">
              <w:rPr>
                <w:b/>
                <w:sz w:val="22"/>
              </w:rPr>
              <w:t>5</w:t>
            </w:r>
          </w:p>
        </w:tc>
        <w:tc>
          <w:tcPr>
            <w:tcW w:w="1479" w:type="dxa"/>
            <w:tcBorders>
              <w:top w:val="single" w:sz="4" w:space="0" w:color="BFBFBF" w:themeColor="background1" w:themeShade="BF"/>
              <w:bottom w:val="single" w:sz="4" w:space="0" w:color="BFBFBF" w:themeColor="background1" w:themeShade="BF"/>
            </w:tcBorders>
          </w:tcPr>
          <w:p w:rsidR="00A47F7D" w:rsidRPr="00C9526A" w:rsidRDefault="00A47F7D" w:rsidP="00333666">
            <w:pPr>
              <w:spacing w:line="276" w:lineRule="auto"/>
              <w:jc w:val="right"/>
              <w:rPr>
                <w:b/>
                <w:sz w:val="22"/>
              </w:rPr>
            </w:pPr>
            <w:r w:rsidRPr="00C9526A">
              <w:rPr>
                <w:b/>
                <w:sz w:val="22"/>
              </w:rPr>
              <w:t>5</w:t>
            </w:r>
          </w:p>
        </w:tc>
      </w:tr>
      <w:tr w:rsidR="00A47F7D" w:rsidRPr="00C9526A" w:rsidTr="00C9526A">
        <w:trPr>
          <w:jc w:val="center"/>
        </w:trPr>
        <w:tc>
          <w:tcPr>
            <w:tcW w:w="2384" w:type="dxa"/>
            <w:tcBorders>
              <w:top w:val="single" w:sz="4" w:space="0" w:color="BFBFBF" w:themeColor="background1" w:themeShade="BF"/>
              <w:bottom w:val="single" w:sz="4" w:space="0" w:color="BFBFBF" w:themeColor="background1" w:themeShade="BF"/>
            </w:tcBorders>
          </w:tcPr>
          <w:p w:rsidR="00A47F7D" w:rsidRPr="00C9526A" w:rsidRDefault="00A47F7D" w:rsidP="00333666">
            <w:pPr>
              <w:spacing w:line="276" w:lineRule="auto"/>
              <w:rPr>
                <w:sz w:val="22"/>
              </w:rPr>
            </w:pPr>
            <w:r w:rsidRPr="00C9526A">
              <w:rPr>
                <w:sz w:val="22"/>
              </w:rPr>
              <w:t># local misassemblies</w:t>
            </w:r>
          </w:p>
        </w:tc>
        <w:tc>
          <w:tcPr>
            <w:tcW w:w="1488"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A47F7D" w:rsidRPr="00C9526A" w:rsidRDefault="00B13990" w:rsidP="00333666">
            <w:pPr>
              <w:spacing w:line="276" w:lineRule="auto"/>
              <w:jc w:val="right"/>
              <w:rPr>
                <w:sz w:val="22"/>
              </w:rPr>
            </w:pPr>
            <w:r w:rsidRPr="00C9526A">
              <w:rPr>
                <w:sz w:val="22"/>
              </w:rPr>
              <w:t>7</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A47F7D" w:rsidRPr="00C9526A" w:rsidRDefault="00A47F7D" w:rsidP="00333666">
            <w:pPr>
              <w:spacing w:line="276" w:lineRule="auto"/>
              <w:jc w:val="right"/>
              <w:rPr>
                <w:b/>
                <w:sz w:val="22"/>
              </w:rPr>
            </w:pPr>
            <w:r w:rsidRPr="00C9526A">
              <w:rPr>
                <w:b/>
                <w:sz w:val="22"/>
              </w:rPr>
              <w:t>2</w:t>
            </w:r>
          </w:p>
        </w:tc>
        <w:tc>
          <w:tcPr>
            <w:tcW w:w="1404" w:type="dxa"/>
            <w:tcBorders>
              <w:top w:val="single" w:sz="4" w:space="0" w:color="BFBFBF" w:themeColor="background1" w:themeShade="BF"/>
              <w:bottom w:val="single" w:sz="4" w:space="0" w:color="BFBFBF" w:themeColor="background1" w:themeShade="BF"/>
            </w:tcBorders>
          </w:tcPr>
          <w:p w:rsidR="00A47F7D" w:rsidRPr="00C9526A" w:rsidRDefault="00A47F7D" w:rsidP="00333666">
            <w:pPr>
              <w:spacing w:line="276" w:lineRule="auto"/>
              <w:jc w:val="right"/>
              <w:rPr>
                <w:sz w:val="22"/>
              </w:rPr>
            </w:pPr>
            <w:r w:rsidRPr="00C9526A">
              <w:rPr>
                <w:sz w:val="22"/>
              </w:rPr>
              <w:t>3</w:t>
            </w:r>
          </w:p>
        </w:tc>
        <w:tc>
          <w:tcPr>
            <w:tcW w:w="1479" w:type="dxa"/>
            <w:tcBorders>
              <w:top w:val="single" w:sz="4" w:space="0" w:color="BFBFBF" w:themeColor="background1" w:themeShade="BF"/>
              <w:bottom w:val="single" w:sz="4" w:space="0" w:color="BFBFBF" w:themeColor="background1" w:themeShade="BF"/>
            </w:tcBorders>
          </w:tcPr>
          <w:p w:rsidR="00A47F7D" w:rsidRPr="00C9526A" w:rsidRDefault="00A47F7D" w:rsidP="00333666">
            <w:pPr>
              <w:spacing w:line="276" w:lineRule="auto"/>
              <w:jc w:val="right"/>
              <w:rPr>
                <w:sz w:val="22"/>
              </w:rPr>
            </w:pPr>
            <w:r w:rsidRPr="00C9526A">
              <w:rPr>
                <w:sz w:val="22"/>
              </w:rPr>
              <w:t>3</w:t>
            </w:r>
          </w:p>
        </w:tc>
      </w:tr>
      <w:tr w:rsidR="00A47F7D" w:rsidRPr="00C9526A" w:rsidTr="0093005C">
        <w:trPr>
          <w:jc w:val="center"/>
        </w:trPr>
        <w:tc>
          <w:tcPr>
            <w:tcW w:w="2384" w:type="dxa"/>
            <w:tcBorders>
              <w:top w:val="single" w:sz="4" w:space="0" w:color="BFBFBF" w:themeColor="background1" w:themeShade="BF"/>
              <w:bottom w:val="single" w:sz="4" w:space="0" w:color="BFBFBF" w:themeColor="background1" w:themeShade="BF"/>
            </w:tcBorders>
          </w:tcPr>
          <w:p w:rsidR="00A47F7D" w:rsidRPr="00C9526A" w:rsidRDefault="00322856" w:rsidP="00333666">
            <w:pPr>
              <w:spacing w:line="276" w:lineRule="auto"/>
              <w:rPr>
                <w:sz w:val="22"/>
              </w:rPr>
            </w:pPr>
            <w:r w:rsidRPr="00C9526A">
              <w:rPr>
                <w:sz w:val="22"/>
              </w:rPr>
              <w:t>#</w:t>
            </w:r>
            <w:r w:rsidR="008E1767" w:rsidRPr="00C9526A">
              <w:rPr>
                <w:sz w:val="22"/>
              </w:rPr>
              <w:t xml:space="preserve"> </w:t>
            </w:r>
            <w:r w:rsidR="00A47F7D" w:rsidRPr="00C9526A">
              <w:rPr>
                <w:sz w:val="22"/>
              </w:rPr>
              <w:t>unaligned contigs</w:t>
            </w:r>
          </w:p>
        </w:tc>
        <w:tc>
          <w:tcPr>
            <w:tcW w:w="1488"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A47F7D" w:rsidRPr="00C9526A" w:rsidRDefault="008E1767" w:rsidP="00333666">
            <w:pPr>
              <w:spacing w:line="276" w:lineRule="auto"/>
              <w:jc w:val="right"/>
              <w:rPr>
                <w:b/>
                <w:sz w:val="22"/>
              </w:rPr>
            </w:pPr>
            <w:r w:rsidRPr="00C9526A">
              <w:rPr>
                <w:b/>
                <w:sz w:val="22"/>
              </w:rPr>
              <w:t>1</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A47F7D" w:rsidRPr="00C9526A" w:rsidRDefault="00C9526A" w:rsidP="00333666">
            <w:pPr>
              <w:spacing w:line="276" w:lineRule="auto"/>
              <w:jc w:val="right"/>
              <w:rPr>
                <w:sz w:val="22"/>
              </w:rPr>
            </w:pPr>
            <w:r w:rsidRPr="00C9526A">
              <w:rPr>
                <w:sz w:val="22"/>
              </w:rPr>
              <w:t>6</w:t>
            </w:r>
          </w:p>
        </w:tc>
        <w:tc>
          <w:tcPr>
            <w:tcW w:w="1404" w:type="dxa"/>
            <w:tcBorders>
              <w:top w:val="single" w:sz="4" w:space="0" w:color="BFBFBF" w:themeColor="background1" w:themeShade="BF"/>
              <w:bottom w:val="single" w:sz="4" w:space="0" w:color="BFBFBF" w:themeColor="background1" w:themeShade="BF"/>
            </w:tcBorders>
          </w:tcPr>
          <w:p w:rsidR="00A47F7D" w:rsidRPr="00C9526A" w:rsidRDefault="00C9526A" w:rsidP="00333666">
            <w:pPr>
              <w:spacing w:line="276" w:lineRule="auto"/>
              <w:jc w:val="right"/>
              <w:rPr>
                <w:sz w:val="22"/>
              </w:rPr>
            </w:pPr>
            <w:r w:rsidRPr="00C9526A">
              <w:rPr>
                <w:sz w:val="22"/>
              </w:rPr>
              <w:t>3</w:t>
            </w:r>
          </w:p>
        </w:tc>
        <w:tc>
          <w:tcPr>
            <w:tcW w:w="1479" w:type="dxa"/>
            <w:tcBorders>
              <w:top w:val="single" w:sz="4" w:space="0" w:color="BFBFBF" w:themeColor="background1" w:themeShade="BF"/>
              <w:bottom w:val="single" w:sz="4" w:space="0" w:color="BFBFBF" w:themeColor="background1" w:themeShade="BF"/>
            </w:tcBorders>
          </w:tcPr>
          <w:p w:rsidR="00A47F7D" w:rsidRPr="00C9526A" w:rsidRDefault="00C9526A" w:rsidP="00333666">
            <w:pPr>
              <w:spacing w:line="276" w:lineRule="auto"/>
              <w:jc w:val="right"/>
              <w:rPr>
                <w:sz w:val="22"/>
              </w:rPr>
            </w:pPr>
            <w:r w:rsidRPr="00C9526A">
              <w:rPr>
                <w:sz w:val="22"/>
              </w:rPr>
              <w:t>3</w:t>
            </w:r>
          </w:p>
        </w:tc>
      </w:tr>
      <w:tr w:rsidR="00A47F7D" w:rsidRPr="00C9526A" w:rsidTr="00C9526A">
        <w:trPr>
          <w:jc w:val="center"/>
        </w:trPr>
        <w:tc>
          <w:tcPr>
            <w:tcW w:w="2384" w:type="dxa"/>
            <w:tcBorders>
              <w:top w:val="single" w:sz="4" w:space="0" w:color="BFBFBF" w:themeColor="background1" w:themeShade="BF"/>
              <w:bottom w:val="single" w:sz="4" w:space="0" w:color="BFBFBF" w:themeColor="background1" w:themeShade="BF"/>
            </w:tcBorders>
          </w:tcPr>
          <w:p w:rsidR="00A47F7D" w:rsidRPr="00C9526A" w:rsidRDefault="00A47F7D" w:rsidP="00333666">
            <w:pPr>
              <w:spacing w:line="276" w:lineRule="auto"/>
              <w:rPr>
                <w:sz w:val="22"/>
              </w:rPr>
            </w:pPr>
            <w:r w:rsidRPr="00C9526A">
              <w:rPr>
                <w:sz w:val="22"/>
              </w:rPr>
              <w:t>Genome fraction (%)</w:t>
            </w:r>
          </w:p>
        </w:tc>
        <w:tc>
          <w:tcPr>
            <w:tcW w:w="1488"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A47F7D" w:rsidRPr="00C9526A" w:rsidRDefault="00B13990" w:rsidP="00333666">
            <w:pPr>
              <w:spacing w:line="276" w:lineRule="auto"/>
              <w:jc w:val="right"/>
              <w:rPr>
                <w:b/>
                <w:sz w:val="22"/>
              </w:rPr>
            </w:pPr>
            <w:r w:rsidRPr="00C9526A">
              <w:rPr>
                <w:b/>
                <w:sz w:val="22"/>
              </w:rPr>
              <w:t>99.5</w:t>
            </w:r>
          </w:p>
        </w:tc>
        <w:tc>
          <w:tcPr>
            <w:tcW w:w="1509" w:type="dxa"/>
            <w:tcBorders>
              <w:top w:val="single" w:sz="4" w:space="0" w:color="BFBFBF" w:themeColor="background1" w:themeShade="BF"/>
              <w:bottom w:val="single" w:sz="4" w:space="0" w:color="BFBFBF" w:themeColor="background1" w:themeShade="BF"/>
            </w:tcBorders>
            <w:shd w:val="clear" w:color="auto" w:fill="F2DBDB" w:themeFill="accent2" w:themeFillTint="33"/>
          </w:tcPr>
          <w:p w:rsidR="00A47F7D" w:rsidRPr="00C9526A" w:rsidRDefault="00A47F7D" w:rsidP="00333666">
            <w:pPr>
              <w:spacing w:line="276" w:lineRule="auto"/>
              <w:jc w:val="right"/>
              <w:rPr>
                <w:sz w:val="22"/>
              </w:rPr>
            </w:pPr>
            <w:r w:rsidRPr="00C9526A">
              <w:rPr>
                <w:sz w:val="22"/>
              </w:rPr>
              <w:t>97.563</w:t>
            </w:r>
          </w:p>
        </w:tc>
        <w:tc>
          <w:tcPr>
            <w:tcW w:w="1404" w:type="dxa"/>
            <w:tcBorders>
              <w:top w:val="single" w:sz="4" w:space="0" w:color="BFBFBF" w:themeColor="background1" w:themeShade="BF"/>
              <w:bottom w:val="single" w:sz="4" w:space="0" w:color="BFBFBF" w:themeColor="background1" w:themeShade="BF"/>
            </w:tcBorders>
            <w:shd w:val="clear" w:color="auto" w:fill="auto"/>
          </w:tcPr>
          <w:p w:rsidR="00A47F7D" w:rsidRPr="00C9526A" w:rsidRDefault="00A47F7D" w:rsidP="00333666">
            <w:pPr>
              <w:spacing w:line="276" w:lineRule="auto"/>
              <w:jc w:val="right"/>
              <w:rPr>
                <w:sz w:val="22"/>
              </w:rPr>
            </w:pPr>
            <w:r w:rsidRPr="00C9526A">
              <w:rPr>
                <w:sz w:val="22"/>
              </w:rPr>
              <w:t>96.234</w:t>
            </w:r>
          </w:p>
        </w:tc>
        <w:tc>
          <w:tcPr>
            <w:tcW w:w="1479" w:type="dxa"/>
            <w:tcBorders>
              <w:top w:val="single" w:sz="4" w:space="0" w:color="BFBFBF" w:themeColor="background1" w:themeShade="BF"/>
              <w:bottom w:val="single" w:sz="4" w:space="0" w:color="BFBFBF" w:themeColor="background1" w:themeShade="BF"/>
            </w:tcBorders>
          </w:tcPr>
          <w:p w:rsidR="00A47F7D" w:rsidRPr="00C9526A" w:rsidRDefault="00A47F7D" w:rsidP="00333666">
            <w:pPr>
              <w:spacing w:line="276" w:lineRule="auto"/>
              <w:jc w:val="right"/>
              <w:rPr>
                <w:sz w:val="22"/>
              </w:rPr>
            </w:pPr>
            <w:r w:rsidRPr="00C9526A">
              <w:rPr>
                <w:sz w:val="22"/>
              </w:rPr>
              <w:t>96.234</w:t>
            </w:r>
          </w:p>
        </w:tc>
      </w:tr>
      <w:tr w:rsidR="008E1767" w:rsidRPr="00C9526A" w:rsidTr="00C9526A">
        <w:trPr>
          <w:jc w:val="center"/>
        </w:trPr>
        <w:tc>
          <w:tcPr>
            <w:tcW w:w="2384" w:type="dxa"/>
            <w:tcBorders>
              <w:top w:val="single" w:sz="4" w:space="0" w:color="BFBFBF" w:themeColor="background1" w:themeShade="BF"/>
              <w:bottom w:val="single" w:sz="4" w:space="0" w:color="BFBFBF" w:themeColor="background1" w:themeShade="BF"/>
            </w:tcBorders>
            <w:shd w:val="clear" w:color="auto" w:fill="auto"/>
          </w:tcPr>
          <w:p w:rsidR="008E1767" w:rsidRPr="00C9526A" w:rsidRDefault="008E1767" w:rsidP="000B2695">
            <w:pPr>
              <w:spacing w:line="276" w:lineRule="auto"/>
              <w:rPr>
                <w:sz w:val="22"/>
              </w:rPr>
            </w:pPr>
            <w:r w:rsidRPr="00C9526A">
              <w:rPr>
                <w:sz w:val="22"/>
              </w:rPr>
              <w:t>Duplication ratio</w:t>
            </w:r>
          </w:p>
        </w:tc>
        <w:tc>
          <w:tcPr>
            <w:tcW w:w="1488" w:type="dxa"/>
            <w:tcBorders>
              <w:top w:val="single" w:sz="4" w:space="0" w:color="BFBFBF" w:themeColor="background1" w:themeShade="BF"/>
              <w:bottom w:val="single" w:sz="4" w:space="0" w:color="BFBFBF" w:themeColor="background1" w:themeShade="BF"/>
            </w:tcBorders>
            <w:shd w:val="clear" w:color="auto" w:fill="auto"/>
          </w:tcPr>
          <w:p w:rsidR="008E1767" w:rsidRPr="00C9526A" w:rsidRDefault="008E1767" w:rsidP="000B2695">
            <w:pPr>
              <w:spacing w:line="276" w:lineRule="auto"/>
              <w:jc w:val="right"/>
              <w:rPr>
                <w:sz w:val="22"/>
              </w:rPr>
            </w:pPr>
            <w:r w:rsidRPr="00C9526A">
              <w:rPr>
                <w:sz w:val="22"/>
              </w:rPr>
              <w:t>1.0</w:t>
            </w:r>
          </w:p>
        </w:tc>
        <w:tc>
          <w:tcPr>
            <w:tcW w:w="1509" w:type="dxa"/>
            <w:tcBorders>
              <w:top w:val="single" w:sz="4" w:space="0" w:color="BFBFBF" w:themeColor="background1" w:themeShade="BF"/>
              <w:bottom w:val="single" w:sz="4" w:space="0" w:color="BFBFBF" w:themeColor="background1" w:themeShade="BF"/>
            </w:tcBorders>
            <w:shd w:val="clear" w:color="auto" w:fill="auto"/>
          </w:tcPr>
          <w:p w:rsidR="008E1767" w:rsidRPr="00C9526A" w:rsidRDefault="008E1767" w:rsidP="000B2695">
            <w:pPr>
              <w:spacing w:line="276" w:lineRule="auto"/>
              <w:jc w:val="right"/>
              <w:rPr>
                <w:b/>
                <w:sz w:val="22"/>
              </w:rPr>
            </w:pPr>
            <w:r w:rsidRPr="00C9526A">
              <w:rPr>
                <w:b/>
                <w:sz w:val="22"/>
              </w:rPr>
              <w:t>1.007</w:t>
            </w:r>
          </w:p>
        </w:tc>
        <w:tc>
          <w:tcPr>
            <w:tcW w:w="1404" w:type="dxa"/>
            <w:tcBorders>
              <w:top w:val="single" w:sz="4" w:space="0" w:color="BFBFBF" w:themeColor="background1" w:themeShade="BF"/>
              <w:bottom w:val="single" w:sz="4" w:space="0" w:color="BFBFBF" w:themeColor="background1" w:themeShade="BF"/>
            </w:tcBorders>
            <w:shd w:val="clear" w:color="auto" w:fill="auto"/>
          </w:tcPr>
          <w:p w:rsidR="008E1767" w:rsidRPr="00C9526A" w:rsidRDefault="008E1767" w:rsidP="000B2695">
            <w:pPr>
              <w:spacing w:line="276" w:lineRule="auto"/>
              <w:jc w:val="right"/>
              <w:rPr>
                <w:b/>
                <w:sz w:val="22"/>
              </w:rPr>
            </w:pPr>
            <w:r w:rsidRPr="00C9526A">
              <w:rPr>
                <w:b/>
                <w:sz w:val="22"/>
              </w:rPr>
              <w:t>1.007</w:t>
            </w:r>
          </w:p>
        </w:tc>
        <w:tc>
          <w:tcPr>
            <w:tcW w:w="1479" w:type="dxa"/>
            <w:tcBorders>
              <w:top w:val="single" w:sz="4" w:space="0" w:color="BFBFBF" w:themeColor="background1" w:themeShade="BF"/>
              <w:bottom w:val="single" w:sz="4" w:space="0" w:color="BFBFBF" w:themeColor="background1" w:themeShade="BF"/>
            </w:tcBorders>
            <w:shd w:val="clear" w:color="auto" w:fill="auto"/>
          </w:tcPr>
          <w:p w:rsidR="008E1767" w:rsidRPr="00C9526A" w:rsidRDefault="008E1767" w:rsidP="000B2695">
            <w:pPr>
              <w:spacing w:line="276" w:lineRule="auto"/>
              <w:jc w:val="right"/>
              <w:rPr>
                <w:b/>
                <w:sz w:val="22"/>
              </w:rPr>
            </w:pPr>
            <w:r w:rsidRPr="00C9526A">
              <w:rPr>
                <w:b/>
                <w:sz w:val="22"/>
              </w:rPr>
              <w:t>1.007</w:t>
            </w:r>
          </w:p>
        </w:tc>
      </w:tr>
      <w:tr w:rsidR="008E1767" w:rsidRPr="00C9526A" w:rsidTr="00C9526A">
        <w:trPr>
          <w:jc w:val="center"/>
        </w:trPr>
        <w:tc>
          <w:tcPr>
            <w:tcW w:w="2384" w:type="dxa"/>
            <w:tcBorders>
              <w:top w:val="single" w:sz="4" w:space="0" w:color="BFBFBF" w:themeColor="background1" w:themeShade="BF"/>
              <w:bottom w:val="single" w:sz="12" w:space="0" w:color="BFBFBF" w:themeColor="background1" w:themeShade="BF"/>
            </w:tcBorders>
          </w:tcPr>
          <w:p w:rsidR="008E1767" w:rsidRPr="00C9526A" w:rsidRDefault="008E1767" w:rsidP="00D7479B">
            <w:pPr>
              <w:spacing w:line="276" w:lineRule="auto"/>
              <w:rPr>
                <w:sz w:val="22"/>
              </w:rPr>
            </w:pPr>
            <w:r w:rsidRPr="00C9526A">
              <w:rPr>
                <w:sz w:val="22"/>
              </w:rPr>
              <w:t># genes</w:t>
            </w:r>
          </w:p>
        </w:tc>
        <w:tc>
          <w:tcPr>
            <w:tcW w:w="1488" w:type="dxa"/>
            <w:tcBorders>
              <w:top w:val="single" w:sz="4" w:space="0" w:color="BFBFBF" w:themeColor="background1" w:themeShade="BF"/>
              <w:bottom w:val="single" w:sz="12" w:space="0" w:color="BFBFBF" w:themeColor="background1" w:themeShade="BF"/>
            </w:tcBorders>
          </w:tcPr>
          <w:p w:rsidR="008E1767" w:rsidRPr="00C9526A" w:rsidRDefault="00D8001E" w:rsidP="00D7479B">
            <w:pPr>
              <w:spacing w:line="276" w:lineRule="auto"/>
              <w:jc w:val="right"/>
              <w:rPr>
                <w:sz w:val="22"/>
              </w:rPr>
            </w:pPr>
            <w:r w:rsidRPr="00C9526A">
              <w:rPr>
                <w:sz w:val="22"/>
              </w:rPr>
              <w:t>N/A</w:t>
            </w:r>
          </w:p>
        </w:tc>
        <w:tc>
          <w:tcPr>
            <w:tcW w:w="1509" w:type="dxa"/>
            <w:tcBorders>
              <w:top w:val="single" w:sz="4" w:space="0" w:color="BFBFBF" w:themeColor="background1" w:themeShade="BF"/>
              <w:bottom w:val="single" w:sz="12" w:space="0" w:color="BFBFBF" w:themeColor="background1" w:themeShade="BF"/>
            </w:tcBorders>
          </w:tcPr>
          <w:p w:rsidR="008E1767" w:rsidRPr="00C9526A" w:rsidRDefault="008E1767" w:rsidP="008E1767">
            <w:pPr>
              <w:spacing w:line="276" w:lineRule="auto"/>
              <w:jc w:val="right"/>
              <w:rPr>
                <w:b/>
                <w:sz w:val="22"/>
              </w:rPr>
            </w:pPr>
            <w:r w:rsidRPr="00C9526A">
              <w:rPr>
                <w:b/>
                <w:sz w:val="22"/>
              </w:rPr>
              <w:t>3 491</w:t>
            </w:r>
          </w:p>
        </w:tc>
        <w:tc>
          <w:tcPr>
            <w:tcW w:w="1404" w:type="dxa"/>
            <w:tcBorders>
              <w:top w:val="single" w:sz="4" w:space="0" w:color="BFBFBF" w:themeColor="background1" w:themeShade="BF"/>
              <w:bottom w:val="single" w:sz="12" w:space="0" w:color="BFBFBF" w:themeColor="background1" w:themeShade="BF"/>
            </w:tcBorders>
          </w:tcPr>
          <w:p w:rsidR="008E1767" w:rsidRPr="00C9526A" w:rsidRDefault="008E1767" w:rsidP="008E1767">
            <w:pPr>
              <w:spacing w:line="276" w:lineRule="auto"/>
              <w:jc w:val="right"/>
              <w:rPr>
                <w:sz w:val="22"/>
              </w:rPr>
            </w:pPr>
            <w:r w:rsidRPr="00C9526A">
              <w:rPr>
                <w:sz w:val="22"/>
              </w:rPr>
              <w:t>3 460</w:t>
            </w:r>
          </w:p>
        </w:tc>
        <w:tc>
          <w:tcPr>
            <w:tcW w:w="1479" w:type="dxa"/>
            <w:tcBorders>
              <w:top w:val="single" w:sz="4" w:space="0" w:color="BFBFBF" w:themeColor="background1" w:themeShade="BF"/>
              <w:bottom w:val="single" w:sz="12" w:space="0" w:color="BFBFBF" w:themeColor="background1" w:themeShade="BF"/>
            </w:tcBorders>
          </w:tcPr>
          <w:p w:rsidR="008E1767" w:rsidRPr="00C9526A" w:rsidRDefault="008E1767" w:rsidP="008E1767">
            <w:pPr>
              <w:spacing w:line="276" w:lineRule="auto"/>
              <w:jc w:val="right"/>
              <w:rPr>
                <w:sz w:val="22"/>
              </w:rPr>
            </w:pPr>
            <w:r w:rsidRPr="00C9526A">
              <w:rPr>
                <w:sz w:val="22"/>
              </w:rPr>
              <w:t>3 460</w:t>
            </w:r>
          </w:p>
        </w:tc>
      </w:tr>
    </w:tbl>
    <w:p w:rsidR="00A47F7D" w:rsidRDefault="00A47F7D" w:rsidP="0093005C"/>
    <w:p w:rsidR="00C9526A" w:rsidRPr="00C9526A" w:rsidRDefault="005D3AD9" w:rsidP="00C9526A">
      <w:pPr>
        <w:pStyle w:val="Caption"/>
        <w:keepNext/>
        <w:rPr>
          <w:sz w:val="24"/>
        </w:rPr>
      </w:pPr>
      <w:bookmarkStart w:id="935" w:name="_Ref393035401"/>
      <w:bookmarkStart w:id="936" w:name="_Toc393074593"/>
      <w:bookmarkStart w:id="937" w:name="_Toc393074755"/>
      <w:bookmarkStart w:id="938" w:name="_Toc393077957"/>
      <w:bookmarkStart w:id="939" w:name="_Toc393208993"/>
      <w:bookmarkStart w:id="940" w:name="_Toc393210904"/>
      <w:r>
        <w:rPr>
          <w:sz w:val="24"/>
        </w:rPr>
        <w:t>Table B</w:t>
      </w:r>
      <w:r w:rsidR="00C9526A" w:rsidRPr="00C9526A">
        <w:rPr>
          <w:sz w:val="24"/>
        </w:rPr>
        <w:t xml:space="preserve"> </w:t>
      </w:r>
      <w:r w:rsidR="00C9526A" w:rsidRPr="00C9526A">
        <w:rPr>
          <w:sz w:val="24"/>
        </w:rPr>
        <w:fldChar w:fldCharType="begin"/>
      </w:r>
      <w:r w:rsidR="00C9526A" w:rsidRPr="00C9526A">
        <w:rPr>
          <w:sz w:val="24"/>
        </w:rPr>
        <w:instrText xml:space="preserve"> SEQ Table_C \* ARABIC </w:instrText>
      </w:r>
      <w:r w:rsidR="00C9526A" w:rsidRPr="00C9526A">
        <w:rPr>
          <w:sz w:val="24"/>
        </w:rPr>
        <w:fldChar w:fldCharType="separate"/>
      </w:r>
      <w:r w:rsidR="00962059">
        <w:rPr>
          <w:noProof/>
          <w:sz w:val="24"/>
        </w:rPr>
        <w:t>22</w:t>
      </w:r>
      <w:r w:rsidR="00C9526A" w:rsidRPr="00C9526A">
        <w:rPr>
          <w:sz w:val="24"/>
        </w:rPr>
        <w:fldChar w:fldCharType="end"/>
      </w:r>
      <w:bookmarkEnd w:id="935"/>
      <w:r w:rsidR="00C9526A" w:rsidRPr="00C9526A">
        <w:rPr>
          <w:sz w:val="24"/>
        </w:rPr>
        <w:t xml:space="preserve"> </w:t>
      </w:r>
      <w:r w:rsidR="004D0097" w:rsidRPr="004D0097">
        <w:rPr>
          <w:sz w:val="24"/>
        </w:rPr>
        <w:t>Com</w:t>
      </w:r>
      <w:r w:rsidR="004D0097">
        <w:rPr>
          <w:sz w:val="24"/>
        </w:rPr>
        <w:t>parison of scaffold</w:t>
      </w:r>
      <w:r w:rsidR="004D0097" w:rsidRPr="004D0097">
        <w:rPr>
          <w:sz w:val="24"/>
        </w:rPr>
        <w:t xml:space="preserve">s from </w:t>
      </w:r>
      <w:r w:rsidR="004D0097">
        <w:rPr>
          <w:sz w:val="24"/>
        </w:rPr>
        <w:t xml:space="preserve">Velvet  </w:t>
      </w:r>
      <w:r w:rsidR="004D0097" w:rsidRPr="004D0097">
        <w:rPr>
          <w:sz w:val="24"/>
        </w:rPr>
        <w:t>runs on MiSeq data</w:t>
      </w:r>
      <w:bookmarkEnd w:id="936"/>
      <w:bookmarkEnd w:id="937"/>
      <w:bookmarkEnd w:id="938"/>
      <w:bookmarkEnd w:id="939"/>
      <w:bookmarkEnd w:id="940"/>
    </w:p>
    <w:p w:rsidR="00C9526A" w:rsidRDefault="00C9526A" w:rsidP="00C9526A">
      <w:r>
        <w:t>The values for the first column (GAGE-B supplementary table S7) are obtained from GAGE-Bs supplementary material, while the next column (GAGE-B assembly file) represents data computed by running assemblies on QUAST 2.2. The last two columns represents assemblies reproduced with MiSeq data using Velvet 1.2.08/1.2.10.</w:t>
      </w:r>
    </w:p>
    <w:tbl>
      <w:tblPr>
        <w:tblStyle w:val="TableGrid"/>
        <w:tblW w:w="4467" w:type="pct"/>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414"/>
        <w:gridCol w:w="1489"/>
        <w:gridCol w:w="1510"/>
        <w:gridCol w:w="1406"/>
        <w:gridCol w:w="1479"/>
      </w:tblGrid>
      <w:tr w:rsidR="00C9526A" w:rsidRPr="008D5B97" w:rsidTr="0093005C">
        <w:trPr>
          <w:trHeight w:val="305"/>
          <w:jc w:val="center"/>
        </w:trPr>
        <w:tc>
          <w:tcPr>
            <w:tcW w:w="1455" w:type="pct"/>
            <w:vMerge w:val="restart"/>
            <w:tcBorders>
              <w:top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9526A" w:rsidRPr="008D5B97" w:rsidRDefault="00C9526A" w:rsidP="002C26B5">
            <w:pPr>
              <w:spacing w:line="276" w:lineRule="auto"/>
              <w:rPr>
                <w:sz w:val="22"/>
              </w:rPr>
            </w:pPr>
            <w:r w:rsidRPr="008D5B97">
              <w:rPr>
                <w:sz w:val="22"/>
              </w:rPr>
              <w:t>Assembly</w:t>
            </w:r>
          </w:p>
        </w:tc>
        <w:tc>
          <w:tcPr>
            <w:tcW w:w="2654" w:type="pct"/>
            <w:gridSpan w:val="3"/>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9526A" w:rsidRPr="008D5B97" w:rsidRDefault="00C9526A" w:rsidP="00C9526A">
            <w:pPr>
              <w:spacing w:line="276" w:lineRule="auto"/>
              <w:jc w:val="center"/>
              <w:rPr>
                <w:sz w:val="22"/>
              </w:rPr>
            </w:pPr>
            <w:r>
              <w:rPr>
                <w:sz w:val="22"/>
              </w:rPr>
              <w:t>Velvet 1.2.08</w:t>
            </w:r>
          </w:p>
        </w:tc>
        <w:tc>
          <w:tcPr>
            <w:tcW w:w="891" w:type="pct"/>
            <w:tcBorders>
              <w:top w:val="single" w:sz="12" w:space="0" w:color="BFBFBF" w:themeColor="background1" w:themeShade="BF"/>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C9526A" w:rsidRDefault="00C9526A" w:rsidP="002C26B5">
            <w:pPr>
              <w:spacing w:line="276" w:lineRule="auto"/>
              <w:jc w:val="right"/>
              <w:rPr>
                <w:sz w:val="22"/>
              </w:rPr>
            </w:pPr>
            <w:r>
              <w:rPr>
                <w:sz w:val="22"/>
              </w:rPr>
              <w:t>Velvet 1.2.10</w:t>
            </w:r>
          </w:p>
        </w:tc>
      </w:tr>
      <w:tr w:rsidR="00C9526A" w:rsidRPr="008D5B97" w:rsidTr="0093005C">
        <w:trPr>
          <w:trHeight w:val="305"/>
          <w:jc w:val="center"/>
        </w:trPr>
        <w:tc>
          <w:tcPr>
            <w:tcW w:w="1455" w:type="pct"/>
            <w:vMerge/>
            <w:tcBorders>
              <w:top w:val="nil"/>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9526A" w:rsidRPr="008D5B97" w:rsidRDefault="00C9526A" w:rsidP="002C26B5">
            <w:pPr>
              <w:spacing w:line="276" w:lineRule="auto"/>
              <w:rPr>
                <w:sz w:val="22"/>
              </w:rPr>
            </w:pPr>
          </w:p>
        </w:tc>
        <w:tc>
          <w:tcPr>
            <w:tcW w:w="1807" w:type="pct"/>
            <w:gridSpan w:val="2"/>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9526A" w:rsidRDefault="00C9526A" w:rsidP="00C9526A">
            <w:pPr>
              <w:spacing w:line="276" w:lineRule="auto"/>
              <w:jc w:val="center"/>
              <w:rPr>
                <w:sz w:val="22"/>
              </w:rPr>
            </w:pPr>
            <w:r>
              <w:rPr>
                <w:sz w:val="22"/>
              </w:rPr>
              <w:t>GAGE-B</w:t>
            </w:r>
          </w:p>
        </w:tc>
        <w:tc>
          <w:tcPr>
            <w:tcW w:w="847" w:type="pct"/>
            <w:vMerge w:val="restart"/>
            <w:tcBorders>
              <w:top w:val="single" w:sz="12" w:space="0" w:color="BFBFBF" w:themeColor="background1" w:themeShade="BF"/>
              <w:left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9526A" w:rsidRPr="008D5B97" w:rsidRDefault="00C9526A" w:rsidP="002C26B5">
            <w:pPr>
              <w:spacing w:line="276" w:lineRule="auto"/>
              <w:jc w:val="right"/>
              <w:rPr>
                <w:sz w:val="22"/>
              </w:rPr>
            </w:pPr>
            <w:r>
              <w:rPr>
                <w:sz w:val="22"/>
              </w:rPr>
              <w:t>Reproduced</w:t>
            </w:r>
          </w:p>
        </w:tc>
        <w:tc>
          <w:tcPr>
            <w:tcW w:w="891" w:type="pct"/>
            <w:vMerge w:val="restart"/>
            <w:tcBorders>
              <w:top w:val="single" w:sz="12" w:space="0" w:color="BFBFBF" w:themeColor="background1" w:themeShade="BF"/>
              <w:left w:val="single" w:sz="12" w:space="0" w:color="BFBFBF" w:themeColor="background1" w:themeShade="BF"/>
            </w:tcBorders>
            <w:shd w:val="clear" w:color="auto" w:fill="F2F2F2" w:themeFill="background1" w:themeFillShade="F2"/>
            <w:vAlign w:val="center"/>
          </w:tcPr>
          <w:p w:rsidR="00C9526A" w:rsidRDefault="00C9526A" w:rsidP="002C26B5">
            <w:pPr>
              <w:spacing w:line="276" w:lineRule="auto"/>
              <w:jc w:val="right"/>
              <w:rPr>
                <w:sz w:val="22"/>
              </w:rPr>
            </w:pPr>
            <w:r>
              <w:rPr>
                <w:sz w:val="22"/>
              </w:rPr>
              <w:t>Reproduced</w:t>
            </w:r>
          </w:p>
        </w:tc>
      </w:tr>
      <w:tr w:rsidR="00C9526A" w:rsidRPr="008D5B97" w:rsidTr="0093005C">
        <w:trPr>
          <w:trHeight w:val="474"/>
          <w:jc w:val="center"/>
        </w:trPr>
        <w:tc>
          <w:tcPr>
            <w:tcW w:w="1455" w:type="pct"/>
            <w:vMerge/>
            <w:tcBorders>
              <w:top w:val="nil"/>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9526A" w:rsidRPr="008D5B97" w:rsidRDefault="00C9526A" w:rsidP="002C26B5">
            <w:pPr>
              <w:spacing w:line="276" w:lineRule="auto"/>
              <w:rPr>
                <w:sz w:val="22"/>
              </w:rPr>
            </w:pPr>
          </w:p>
        </w:tc>
        <w:tc>
          <w:tcPr>
            <w:tcW w:w="897"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9526A" w:rsidRPr="008D5B97" w:rsidRDefault="00C9526A" w:rsidP="002C26B5">
            <w:pPr>
              <w:spacing w:line="276" w:lineRule="auto"/>
              <w:jc w:val="right"/>
              <w:rPr>
                <w:sz w:val="22"/>
              </w:rPr>
            </w:pPr>
            <w:r>
              <w:rPr>
                <w:sz w:val="22"/>
              </w:rPr>
              <w:t>Supplementary table S7</w:t>
            </w:r>
          </w:p>
        </w:tc>
        <w:tc>
          <w:tcPr>
            <w:tcW w:w="910"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9526A" w:rsidRPr="008D5B97" w:rsidRDefault="00C9526A" w:rsidP="002C26B5">
            <w:pPr>
              <w:spacing w:line="276" w:lineRule="auto"/>
              <w:jc w:val="right"/>
              <w:rPr>
                <w:sz w:val="22"/>
              </w:rPr>
            </w:pPr>
            <w:r>
              <w:rPr>
                <w:sz w:val="22"/>
              </w:rPr>
              <w:t>Assembly file</w:t>
            </w:r>
          </w:p>
        </w:tc>
        <w:tc>
          <w:tcPr>
            <w:tcW w:w="847" w:type="pct"/>
            <w:vMerge/>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C9526A" w:rsidRPr="008D5B97" w:rsidRDefault="00C9526A" w:rsidP="002C26B5">
            <w:pPr>
              <w:spacing w:line="276" w:lineRule="auto"/>
              <w:jc w:val="right"/>
              <w:rPr>
                <w:sz w:val="22"/>
              </w:rPr>
            </w:pPr>
          </w:p>
        </w:tc>
        <w:tc>
          <w:tcPr>
            <w:tcW w:w="891" w:type="pct"/>
            <w:vMerge/>
            <w:tcBorders>
              <w:left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C9526A" w:rsidRPr="008D5B97" w:rsidRDefault="00C9526A" w:rsidP="002C26B5">
            <w:pPr>
              <w:spacing w:line="276" w:lineRule="auto"/>
              <w:jc w:val="right"/>
              <w:rPr>
                <w:sz w:val="22"/>
              </w:rPr>
            </w:pPr>
          </w:p>
        </w:tc>
      </w:tr>
      <w:tr w:rsidR="00EE3893" w:rsidRPr="008D5B97" w:rsidTr="0093005C">
        <w:trPr>
          <w:jc w:val="center"/>
        </w:trPr>
        <w:tc>
          <w:tcPr>
            <w:tcW w:w="1455" w:type="pct"/>
            <w:tcBorders>
              <w:top w:val="single" w:sz="12" w:space="0" w:color="BFBFBF" w:themeColor="background1" w:themeShade="BF"/>
              <w:bottom w:val="single" w:sz="4" w:space="0" w:color="BFBFBF" w:themeColor="background1" w:themeShade="BF"/>
            </w:tcBorders>
            <w:vAlign w:val="center"/>
          </w:tcPr>
          <w:p w:rsidR="00EE3893" w:rsidRPr="008D5B97" w:rsidRDefault="00EE3893" w:rsidP="00EE3893">
            <w:pPr>
              <w:spacing w:line="276" w:lineRule="auto"/>
              <w:rPr>
                <w:sz w:val="22"/>
              </w:rPr>
            </w:pPr>
            <w:r>
              <w:rPr>
                <w:sz w:val="22"/>
              </w:rPr>
              <w:t xml:space="preserve"># scaffold </w:t>
            </w:r>
            <w:r w:rsidRPr="008D5B97">
              <w:rPr>
                <w:sz w:val="22"/>
              </w:rPr>
              <w:t>(&gt;= 500 bp)</w:t>
            </w:r>
          </w:p>
        </w:tc>
        <w:tc>
          <w:tcPr>
            <w:tcW w:w="897" w:type="pct"/>
            <w:tcBorders>
              <w:top w:val="single" w:sz="12" w:space="0" w:color="BFBFBF" w:themeColor="background1" w:themeShade="BF"/>
              <w:bottom w:val="single" w:sz="4" w:space="0" w:color="BFBFBF" w:themeColor="background1" w:themeShade="BF"/>
            </w:tcBorders>
            <w:vAlign w:val="center"/>
          </w:tcPr>
          <w:p w:rsidR="00EE3893" w:rsidRPr="008D5B97" w:rsidRDefault="00EE3893" w:rsidP="002C26B5">
            <w:pPr>
              <w:spacing w:line="276" w:lineRule="auto"/>
              <w:jc w:val="right"/>
              <w:rPr>
                <w:sz w:val="22"/>
              </w:rPr>
            </w:pPr>
            <w:r>
              <w:rPr>
                <w:sz w:val="22"/>
              </w:rPr>
              <w:t>138</w:t>
            </w:r>
          </w:p>
        </w:tc>
        <w:tc>
          <w:tcPr>
            <w:tcW w:w="910" w:type="pct"/>
            <w:tcBorders>
              <w:top w:val="single" w:sz="12" w:space="0" w:color="BFBFBF" w:themeColor="background1" w:themeShade="BF"/>
              <w:bottom w:val="single" w:sz="4" w:space="0" w:color="BFBFBF" w:themeColor="background1" w:themeShade="BF"/>
            </w:tcBorders>
            <w:vAlign w:val="center"/>
          </w:tcPr>
          <w:p w:rsidR="00EE3893" w:rsidRPr="008D5B97" w:rsidRDefault="00EE3893" w:rsidP="002C26B5">
            <w:pPr>
              <w:spacing w:line="276" w:lineRule="auto"/>
              <w:jc w:val="right"/>
              <w:rPr>
                <w:sz w:val="22"/>
              </w:rPr>
            </w:pPr>
            <w:r w:rsidRPr="008D5B97">
              <w:rPr>
                <w:sz w:val="22"/>
              </w:rPr>
              <w:t>138</w:t>
            </w:r>
          </w:p>
        </w:tc>
        <w:tc>
          <w:tcPr>
            <w:tcW w:w="847" w:type="pct"/>
            <w:tcBorders>
              <w:top w:val="single" w:sz="12" w:space="0" w:color="BFBFBF" w:themeColor="background1" w:themeShade="BF"/>
              <w:bottom w:val="single" w:sz="4" w:space="0" w:color="BFBFBF" w:themeColor="background1" w:themeShade="BF"/>
            </w:tcBorders>
            <w:vAlign w:val="center"/>
          </w:tcPr>
          <w:p w:rsidR="00EE3893" w:rsidRPr="00B12E4B" w:rsidRDefault="00EE3893" w:rsidP="002C26B5">
            <w:pPr>
              <w:spacing w:line="276" w:lineRule="auto"/>
              <w:jc w:val="right"/>
              <w:rPr>
                <w:b/>
                <w:sz w:val="22"/>
              </w:rPr>
            </w:pPr>
            <w:r w:rsidRPr="00B12E4B">
              <w:rPr>
                <w:b/>
                <w:sz w:val="22"/>
              </w:rPr>
              <w:t>133</w:t>
            </w:r>
          </w:p>
        </w:tc>
        <w:tc>
          <w:tcPr>
            <w:tcW w:w="891" w:type="pct"/>
            <w:tcBorders>
              <w:top w:val="single" w:sz="12" w:space="0" w:color="BFBFBF" w:themeColor="background1" w:themeShade="BF"/>
              <w:bottom w:val="single" w:sz="4" w:space="0" w:color="BFBFBF" w:themeColor="background1" w:themeShade="BF"/>
            </w:tcBorders>
            <w:vAlign w:val="center"/>
          </w:tcPr>
          <w:p w:rsidR="00EE3893" w:rsidRPr="00B12E4B" w:rsidRDefault="00EE3893" w:rsidP="002C26B5">
            <w:pPr>
              <w:spacing w:line="276" w:lineRule="auto"/>
              <w:jc w:val="right"/>
              <w:rPr>
                <w:b/>
                <w:sz w:val="22"/>
              </w:rPr>
            </w:pPr>
            <w:r w:rsidRPr="00B12E4B">
              <w:rPr>
                <w:b/>
                <w:sz w:val="22"/>
              </w:rPr>
              <w:t>133</w:t>
            </w:r>
          </w:p>
        </w:tc>
      </w:tr>
      <w:tr w:rsidR="00EE3893" w:rsidRPr="008D5B97" w:rsidTr="0093005C">
        <w:trPr>
          <w:jc w:val="center"/>
        </w:trPr>
        <w:tc>
          <w:tcPr>
            <w:tcW w:w="1455" w:type="pct"/>
            <w:tcBorders>
              <w:top w:val="single" w:sz="4" w:space="0" w:color="BFBFBF" w:themeColor="background1" w:themeShade="BF"/>
              <w:bottom w:val="single" w:sz="4" w:space="0" w:color="BFBFBF" w:themeColor="background1" w:themeShade="BF"/>
            </w:tcBorders>
            <w:vAlign w:val="center"/>
          </w:tcPr>
          <w:p w:rsidR="00EE3893" w:rsidRPr="008D5B97" w:rsidRDefault="00EE3893" w:rsidP="002C26B5">
            <w:pPr>
              <w:spacing w:line="276" w:lineRule="auto"/>
              <w:rPr>
                <w:sz w:val="22"/>
              </w:rPr>
            </w:pPr>
            <w:r w:rsidRPr="008D5B97">
              <w:rPr>
                <w:sz w:val="22"/>
              </w:rPr>
              <w:t>N50</w:t>
            </w:r>
            <w:r w:rsidR="0093005C">
              <w:rPr>
                <w:sz w:val="22"/>
              </w:rPr>
              <w:t xml:space="preserve"> (kb)</w:t>
            </w:r>
          </w:p>
        </w:tc>
        <w:tc>
          <w:tcPr>
            <w:tcW w:w="897" w:type="pct"/>
            <w:tcBorders>
              <w:top w:val="single" w:sz="4" w:space="0" w:color="BFBFBF" w:themeColor="background1" w:themeShade="BF"/>
              <w:bottom w:val="single" w:sz="4" w:space="0" w:color="BFBFBF" w:themeColor="background1" w:themeShade="BF"/>
            </w:tcBorders>
            <w:vAlign w:val="center"/>
          </w:tcPr>
          <w:p w:rsidR="00EE3893" w:rsidRPr="00B12E4B" w:rsidRDefault="00EE3893" w:rsidP="002C26B5">
            <w:pPr>
              <w:spacing w:line="276" w:lineRule="auto"/>
              <w:jc w:val="right"/>
              <w:rPr>
                <w:b/>
                <w:sz w:val="22"/>
              </w:rPr>
            </w:pPr>
            <w:r w:rsidRPr="00B12E4B">
              <w:rPr>
                <w:b/>
                <w:sz w:val="22"/>
              </w:rPr>
              <w:t>110</w:t>
            </w:r>
            <w:r w:rsidR="0093005C">
              <w:rPr>
                <w:b/>
                <w:sz w:val="22"/>
              </w:rPr>
              <w:t>.0</w:t>
            </w:r>
          </w:p>
        </w:tc>
        <w:tc>
          <w:tcPr>
            <w:tcW w:w="910" w:type="pct"/>
            <w:tcBorders>
              <w:top w:val="single" w:sz="4" w:space="0" w:color="BFBFBF" w:themeColor="background1" w:themeShade="BF"/>
              <w:bottom w:val="single" w:sz="4" w:space="0" w:color="BFBFBF" w:themeColor="background1" w:themeShade="BF"/>
            </w:tcBorders>
            <w:vAlign w:val="center"/>
          </w:tcPr>
          <w:p w:rsidR="00EE3893" w:rsidRPr="00B12E4B" w:rsidRDefault="00EE3893" w:rsidP="0093005C">
            <w:pPr>
              <w:spacing w:line="276" w:lineRule="auto"/>
              <w:jc w:val="right"/>
              <w:rPr>
                <w:b/>
                <w:sz w:val="22"/>
              </w:rPr>
            </w:pPr>
            <w:r w:rsidRPr="00B12E4B">
              <w:rPr>
                <w:b/>
                <w:sz w:val="22"/>
              </w:rPr>
              <w:t>1</w:t>
            </w:r>
            <w:r w:rsidR="0093005C">
              <w:rPr>
                <w:b/>
                <w:sz w:val="22"/>
              </w:rPr>
              <w:t>10.0</w:t>
            </w:r>
          </w:p>
        </w:tc>
        <w:tc>
          <w:tcPr>
            <w:tcW w:w="847" w:type="pct"/>
            <w:tcBorders>
              <w:top w:val="single" w:sz="4" w:space="0" w:color="BFBFBF" w:themeColor="background1" w:themeShade="BF"/>
              <w:bottom w:val="single" w:sz="4" w:space="0" w:color="BFBFBF" w:themeColor="background1" w:themeShade="BF"/>
            </w:tcBorders>
            <w:vAlign w:val="center"/>
          </w:tcPr>
          <w:p w:rsidR="00EE3893" w:rsidRPr="008D5B97" w:rsidRDefault="00EE3893" w:rsidP="002C26B5">
            <w:pPr>
              <w:spacing w:line="276" w:lineRule="auto"/>
              <w:jc w:val="right"/>
              <w:rPr>
                <w:sz w:val="22"/>
              </w:rPr>
            </w:pPr>
            <w:r w:rsidRPr="008D5B97">
              <w:rPr>
                <w:sz w:val="22"/>
              </w:rPr>
              <w:t>105</w:t>
            </w:r>
            <w:r w:rsidR="0093005C">
              <w:rPr>
                <w:sz w:val="22"/>
              </w:rPr>
              <w:t>.2</w:t>
            </w:r>
          </w:p>
        </w:tc>
        <w:tc>
          <w:tcPr>
            <w:tcW w:w="891" w:type="pct"/>
            <w:tcBorders>
              <w:top w:val="single" w:sz="4" w:space="0" w:color="BFBFBF" w:themeColor="background1" w:themeShade="BF"/>
              <w:bottom w:val="single" w:sz="4" w:space="0" w:color="BFBFBF" w:themeColor="background1" w:themeShade="BF"/>
            </w:tcBorders>
            <w:vAlign w:val="center"/>
          </w:tcPr>
          <w:p w:rsidR="00EE3893" w:rsidRPr="008D5B97" w:rsidRDefault="00EE3893" w:rsidP="002C26B5">
            <w:pPr>
              <w:spacing w:line="276" w:lineRule="auto"/>
              <w:jc w:val="right"/>
              <w:rPr>
                <w:sz w:val="22"/>
              </w:rPr>
            </w:pPr>
            <w:r w:rsidRPr="008D5B97">
              <w:rPr>
                <w:sz w:val="22"/>
              </w:rPr>
              <w:t>105</w:t>
            </w:r>
            <w:r w:rsidR="0093005C">
              <w:rPr>
                <w:sz w:val="22"/>
              </w:rPr>
              <w:t>.2</w:t>
            </w:r>
          </w:p>
        </w:tc>
      </w:tr>
      <w:tr w:rsidR="00EE3893" w:rsidRPr="008D5B97" w:rsidTr="0093005C">
        <w:trPr>
          <w:jc w:val="center"/>
        </w:trPr>
        <w:tc>
          <w:tcPr>
            <w:tcW w:w="1455" w:type="pct"/>
            <w:tcBorders>
              <w:top w:val="single" w:sz="4" w:space="0" w:color="BFBFBF" w:themeColor="background1" w:themeShade="BF"/>
              <w:bottom w:val="single" w:sz="4" w:space="0" w:color="BFBFBF" w:themeColor="background1" w:themeShade="BF"/>
            </w:tcBorders>
            <w:vAlign w:val="center"/>
          </w:tcPr>
          <w:p w:rsidR="00EE3893" w:rsidRPr="008D5B97" w:rsidRDefault="00EE3893" w:rsidP="00D7479B">
            <w:pPr>
              <w:spacing w:line="276" w:lineRule="auto"/>
              <w:rPr>
                <w:sz w:val="22"/>
              </w:rPr>
            </w:pPr>
            <w:r w:rsidRPr="008D5B97">
              <w:rPr>
                <w:sz w:val="22"/>
              </w:rPr>
              <w:t>NA50</w:t>
            </w:r>
            <w:r w:rsidR="0093005C">
              <w:rPr>
                <w:sz w:val="22"/>
              </w:rPr>
              <w:t xml:space="preserve"> (kb)</w:t>
            </w:r>
          </w:p>
        </w:tc>
        <w:tc>
          <w:tcPr>
            <w:tcW w:w="897"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EE3893" w:rsidRPr="008D5B97" w:rsidRDefault="00EE3893" w:rsidP="00D7479B">
            <w:pPr>
              <w:spacing w:line="276" w:lineRule="auto"/>
              <w:jc w:val="right"/>
              <w:rPr>
                <w:sz w:val="22"/>
              </w:rPr>
            </w:pPr>
            <w:r>
              <w:rPr>
                <w:sz w:val="22"/>
              </w:rPr>
              <w:t>92</w:t>
            </w:r>
            <w:r w:rsidR="0093005C">
              <w:rPr>
                <w:sz w:val="22"/>
              </w:rPr>
              <w:t>.0</w:t>
            </w:r>
          </w:p>
        </w:tc>
        <w:tc>
          <w:tcPr>
            <w:tcW w:w="910"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EE3893" w:rsidRPr="008D5B97" w:rsidRDefault="00EE3893" w:rsidP="00D7479B">
            <w:pPr>
              <w:spacing w:line="276" w:lineRule="auto"/>
              <w:jc w:val="right"/>
              <w:rPr>
                <w:sz w:val="22"/>
              </w:rPr>
            </w:pPr>
            <w:r w:rsidRPr="008D5B97">
              <w:rPr>
                <w:sz w:val="22"/>
              </w:rPr>
              <w:t>75</w:t>
            </w:r>
            <w:r w:rsidR="0093005C">
              <w:rPr>
                <w:sz w:val="22"/>
              </w:rPr>
              <w:t>.9</w:t>
            </w:r>
          </w:p>
        </w:tc>
        <w:tc>
          <w:tcPr>
            <w:tcW w:w="847" w:type="pct"/>
            <w:tcBorders>
              <w:top w:val="single" w:sz="4" w:space="0" w:color="BFBFBF" w:themeColor="background1" w:themeShade="BF"/>
              <w:bottom w:val="single" w:sz="4" w:space="0" w:color="BFBFBF" w:themeColor="background1" w:themeShade="BF"/>
            </w:tcBorders>
            <w:vAlign w:val="center"/>
          </w:tcPr>
          <w:p w:rsidR="00EE3893" w:rsidRPr="00B12E4B" w:rsidRDefault="00EE3893" w:rsidP="00D7479B">
            <w:pPr>
              <w:spacing w:line="276" w:lineRule="auto"/>
              <w:jc w:val="right"/>
              <w:rPr>
                <w:b/>
                <w:sz w:val="22"/>
              </w:rPr>
            </w:pPr>
            <w:r w:rsidRPr="00B12E4B">
              <w:rPr>
                <w:b/>
                <w:sz w:val="22"/>
              </w:rPr>
              <w:t>105</w:t>
            </w:r>
            <w:r w:rsidR="0093005C">
              <w:rPr>
                <w:b/>
                <w:sz w:val="22"/>
              </w:rPr>
              <w:t>.2</w:t>
            </w:r>
          </w:p>
        </w:tc>
        <w:tc>
          <w:tcPr>
            <w:tcW w:w="891" w:type="pct"/>
            <w:tcBorders>
              <w:top w:val="single" w:sz="4" w:space="0" w:color="BFBFBF" w:themeColor="background1" w:themeShade="BF"/>
              <w:bottom w:val="single" w:sz="4" w:space="0" w:color="BFBFBF" w:themeColor="background1" w:themeShade="BF"/>
            </w:tcBorders>
            <w:vAlign w:val="center"/>
          </w:tcPr>
          <w:p w:rsidR="00EE3893" w:rsidRPr="00B12E4B" w:rsidRDefault="00EE3893" w:rsidP="00D7479B">
            <w:pPr>
              <w:spacing w:line="276" w:lineRule="auto"/>
              <w:jc w:val="right"/>
              <w:rPr>
                <w:b/>
                <w:sz w:val="22"/>
              </w:rPr>
            </w:pPr>
            <w:r w:rsidRPr="00B12E4B">
              <w:rPr>
                <w:b/>
                <w:sz w:val="22"/>
              </w:rPr>
              <w:t>105</w:t>
            </w:r>
            <w:r w:rsidR="0093005C">
              <w:rPr>
                <w:b/>
                <w:sz w:val="22"/>
              </w:rPr>
              <w:t>.2</w:t>
            </w:r>
          </w:p>
        </w:tc>
      </w:tr>
      <w:tr w:rsidR="00EE3893" w:rsidRPr="008D5B97" w:rsidTr="0093005C">
        <w:trPr>
          <w:jc w:val="center"/>
        </w:trPr>
        <w:tc>
          <w:tcPr>
            <w:tcW w:w="1455" w:type="pct"/>
            <w:tcBorders>
              <w:top w:val="single" w:sz="4" w:space="0" w:color="BFBFBF" w:themeColor="background1" w:themeShade="BF"/>
              <w:bottom w:val="single" w:sz="4" w:space="0" w:color="BFBFBF" w:themeColor="background1" w:themeShade="BF"/>
            </w:tcBorders>
            <w:vAlign w:val="center"/>
          </w:tcPr>
          <w:p w:rsidR="00EE3893" w:rsidRPr="008D5B97" w:rsidRDefault="00EE3893" w:rsidP="002C26B5">
            <w:pPr>
              <w:spacing w:line="276" w:lineRule="auto"/>
              <w:rPr>
                <w:sz w:val="22"/>
              </w:rPr>
            </w:pPr>
            <w:r w:rsidRPr="008D5B97">
              <w:rPr>
                <w:sz w:val="22"/>
              </w:rPr>
              <w:t># misassemblies</w:t>
            </w:r>
          </w:p>
        </w:tc>
        <w:tc>
          <w:tcPr>
            <w:tcW w:w="897"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EE3893" w:rsidRPr="008D5B97" w:rsidRDefault="00EE3893" w:rsidP="002C26B5">
            <w:pPr>
              <w:spacing w:line="276" w:lineRule="auto"/>
              <w:jc w:val="right"/>
              <w:rPr>
                <w:sz w:val="22"/>
              </w:rPr>
            </w:pPr>
            <w:r>
              <w:rPr>
                <w:sz w:val="22"/>
              </w:rPr>
              <w:t>17</w:t>
            </w:r>
          </w:p>
        </w:tc>
        <w:tc>
          <w:tcPr>
            <w:tcW w:w="910"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EE3893" w:rsidRPr="008D5B97" w:rsidRDefault="00EE3893" w:rsidP="002C26B5">
            <w:pPr>
              <w:spacing w:line="276" w:lineRule="auto"/>
              <w:jc w:val="right"/>
              <w:rPr>
                <w:sz w:val="22"/>
              </w:rPr>
            </w:pPr>
            <w:r w:rsidRPr="008D5B97">
              <w:rPr>
                <w:sz w:val="22"/>
              </w:rPr>
              <w:t>22</w:t>
            </w:r>
          </w:p>
        </w:tc>
        <w:tc>
          <w:tcPr>
            <w:tcW w:w="847" w:type="pct"/>
            <w:tcBorders>
              <w:top w:val="single" w:sz="4" w:space="0" w:color="BFBFBF" w:themeColor="background1" w:themeShade="BF"/>
              <w:bottom w:val="single" w:sz="4" w:space="0" w:color="BFBFBF" w:themeColor="background1" w:themeShade="BF"/>
            </w:tcBorders>
            <w:vAlign w:val="center"/>
          </w:tcPr>
          <w:p w:rsidR="00EE3893" w:rsidRPr="00EE3893" w:rsidRDefault="00EE3893" w:rsidP="002C26B5">
            <w:pPr>
              <w:spacing w:line="276" w:lineRule="auto"/>
              <w:jc w:val="right"/>
              <w:rPr>
                <w:b/>
                <w:sz w:val="22"/>
              </w:rPr>
            </w:pPr>
            <w:r w:rsidRPr="00EE3893">
              <w:rPr>
                <w:b/>
                <w:sz w:val="22"/>
              </w:rPr>
              <w:t>6</w:t>
            </w:r>
          </w:p>
        </w:tc>
        <w:tc>
          <w:tcPr>
            <w:tcW w:w="891" w:type="pct"/>
            <w:tcBorders>
              <w:top w:val="single" w:sz="4" w:space="0" w:color="BFBFBF" w:themeColor="background1" w:themeShade="BF"/>
              <w:bottom w:val="single" w:sz="4" w:space="0" w:color="BFBFBF" w:themeColor="background1" w:themeShade="BF"/>
            </w:tcBorders>
            <w:vAlign w:val="center"/>
          </w:tcPr>
          <w:p w:rsidR="00EE3893" w:rsidRPr="00EE3893" w:rsidRDefault="00EE3893" w:rsidP="002C26B5">
            <w:pPr>
              <w:spacing w:line="276" w:lineRule="auto"/>
              <w:jc w:val="right"/>
              <w:rPr>
                <w:b/>
                <w:sz w:val="22"/>
              </w:rPr>
            </w:pPr>
            <w:r w:rsidRPr="00EE3893">
              <w:rPr>
                <w:b/>
                <w:sz w:val="22"/>
              </w:rPr>
              <w:t>6</w:t>
            </w:r>
          </w:p>
        </w:tc>
      </w:tr>
      <w:tr w:rsidR="00EE3893" w:rsidRPr="008D5B97" w:rsidTr="0093005C">
        <w:trPr>
          <w:jc w:val="center"/>
        </w:trPr>
        <w:tc>
          <w:tcPr>
            <w:tcW w:w="1455" w:type="pct"/>
            <w:tcBorders>
              <w:top w:val="single" w:sz="4" w:space="0" w:color="BFBFBF" w:themeColor="background1" w:themeShade="BF"/>
              <w:bottom w:val="single" w:sz="4" w:space="0" w:color="BFBFBF" w:themeColor="background1" w:themeShade="BF"/>
            </w:tcBorders>
            <w:vAlign w:val="center"/>
          </w:tcPr>
          <w:p w:rsidR="00EE3893" w:rsidRPr="008D5B97" w:rsidRDefault="00EE3893" w:rsidP="002C26B5">
            <w:pPr>
              <w:spacing w:line="276" w:lineRule="auto"/>
              <w:rPr>
                <w:sz w:val="22"/>
              </w:rPr>
            </w:pPr>
            <w:r w:rsidRPr="008D5B97">
              <w:rPr>
                <w:sz w:val="22"/>
              </w:rPr>
              <w:t># local misassemblies</w:t>
            </w:r>
          </w:p>
        </w:tc>
        <w:tc>
          <w:tcPr>
            <w:tcW w:w="897"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EE3893" w:rsidRPr="008D5B97" w:rsidRDefault="00EE3893" w:rsidP="002C26B5">
            <w:pPr>
              <w:spacing w:line="276" w:lineRule="auto"/>
              <w:jc w:val="right"/>
              <w:rPr>
                <w:sz w:val="22"/>
              </w:rPr>
            </w:pPr>
            <w:r>
              <w:rPr>
                <w:sz w:val="22"/>
              </w:rPr>
              <w:t>23</w:t>
            </w:r>
          </w:p>
        </w:tc>
        <w:tc>
          <w:tcPr>
            <w:tcW w:w="910"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EE3893" w:rsidRPr="008D5B97" w:rsidRDefault="00EE3893" w:rsidP="002C26B5">
            <w:pPr>
              <w:spacing w:line="276" w:lineRule="auto"/>
              <w:jc w:val="right"/>
              <w:rPr>
                <w:sz w:val="22"/>
              </w:rPr>
            </w:pPr>
            <w:r w:rsidRPr="008D5B97">
              <w:rPr>
                <w:sz w:val="22"/>
              </w:rPr>
              <w:t>13</w:t>
            </w:r>
          </w:p>
        </w:tc>
        <w:tc>
          <w:tcPr>
            <w:tcW w:w="847" w:type="pct"/>
            <w:tcBorders>
              <w:top w:val="single" w:sz="4" w:space="0" w:color="BFBFBF" w:themeColor="background1" w:themeShade="BF"/>
              <w:bottom w:val="single" w:sz="4" w:space="0" w:color="BFBFBF" w:themeColor="background1" w:themeShade="BF"/>
            </w:tcBorders>
            <w:vAlign w:val="center"/>
          </w:tcPr>
          <w:p w:rsidR="00EE3893" w:rsidRPr="00EE3893" w:rsidRDefault="00EE3893" w:rsidP="002C26B5">
            <w:pPr>
              <w:spacing w:line="276" w:lineRule="auto"/>
              <w:jc w:val="right"/>
              <w:rPr>
                <w:b/>
                <w:sz w:val="22"/>
              </w:rPr>
            </w:pPr>
            <w:r w:rsidRPr="00EE3893">
              <w:rPr>
                <w:b/>
                <w:sz w:val="22"/>
              </w:rPr>
              <w:t>6</w:t>
            </w:r>
          </w:p>
        </w:tc>
        <w:tc>
          <w:tcPr>
            <w:tcW w:w="891" w:type="pct"/>
            <w:tcBorders>
              <w:top w:val="single" w:sz="4" w:space="0" w:color="BFBFBF" w:themeColor="background1" w:themeShade="BF"/>
              <w:bottom w:val="single" w:sz="4" w:space="0" w:color="BFBFBF" w:themeColor="background1" w:themeShade="BF"/>
            </w:tcBorders>
            <w:vAlign w:val="center"/>
          </w:tcPr>
          <w:p w:rsidR="00EE3893" w:rsidRPr="00EE3893" w:rsidRDefault="00EE3893" w:rsidP="002C26B5">
            <w:pPr>
              <w:spacing w:line="276" w:lineRule="auto"/>
              <w:jc w:val="right"/>
              <w:rPr>
                <w:b/>
                <w:sz w:val="22"/>
              </w:rPr>
            </w:pPr>
            <w:r w:rsidRPr="00EE3893">
              <w:rPr>
                <w:b/>
                <w:sz w:val="22"/>
              </w:rPr>
              <w:t>6</w:t>
            </w:r>
          </w:p>
        </w:tc>
      </w:tr>
      <w:tr w:rsidR="00EE3893" w:rsidRPr="008D5B97" w:rsidTr="0093005C">
        <w:trPr>
          <w:jc w:val="center"/>
        </w:trPr>
        <w:tc>
          <w:tcPr>
            <w:tcW w:w="1455" w:type="pct"/>
            <w:tcBorders>
              <w:top w:val="single" w:sz="4" w:space="0" w:color="BFBFBF" w:themeColor="background1" w:themeShade="BF"/>
              <w:bottom w:val="single" w:sz="4" w:space="0" w:color="BFBFBF" w:themeColor="background1" w:themeShade="BF"/>
            </w:tcBorders>
            <w:vAlign w:val="center"/>
          </w:tcPr>
          <w:p w:rsidR="00EE3893" w:rsidRPr="008D5B97" w:rsidRDefault="00322856" w:rsidP="002C26B5">
            <w:pPr>
              <w:spacing w:line="276" w:lineRule="auto"/>
              <w:rPr>
                <w:sz w:val="22"/>
              </w:rPr>
            </w:pPr>
            <w:r>
              <w:rPr>
                <w:sz w:val="22"/>
              </w:rPr>
              <w:lastRenderedPageBreak/>
              <w:t>#</w:t>
            </w:r>
            <w:r w:rsidR="00EE3893" w:rsidRPr="008D5B97">
              <w:rPr>
                <w:sz w:val="22"/>
              </w:rPr>
              <w:t xml:space="preserve"> unaligned contigs</w:t>
            </w:r>
          </w:p>
        </w:tc>
        <w:tc>
          <w:tcPr>
            <w:tcW w:w="897"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EE3893" w:rsidRPr="008E1767" w:rsidRDefault="008E1767" w:rsidP="002C26B5">
            <w:pPr>
              <w:spacing w:line="276" w:lineRule="auto"/>
              <w:jc w:val="right"/>
              <w:rPr>
                <w:b/>
                <w:sz w:val="22"/>
              </w:rPr>
            </w:pPr>
            <w:r w:rsidRPr="008E1767">
              <w:rPr>
                <w:b/>
                <w:sz w:val="22"/>
              </w:rPr>
              <w:t>1</w:t>
            </w:r>
          </w:p>
        </w:tc>
        <w:tc>
          <w:tcPr>
            <w:tcW w:w="910"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EE3893" w:rsidRPr="0093005C" w:rsidRDefault="0093005C" w:rsidP="002C26B5">
            <w:pPr>
              <w:spacing w:line="276" w:lineRule="auto"/>
              <w:jc w:val="right"/>
              <w:rPr>
                <w:sz w:val="22"/>
              </w:rPr>
            </w:pPr>
            <w:r w:rsidRPr="0093005C">
              <w:rPr>
                <w:sz w:val="22"/>
              </w:rPr>
              <w:t>4</w:t>
            </w:r>
          </w:p>
        </w:tc>
        <w:tc>
          <w:tcPr>
            <w:tcW w:w="847" w:type="pct"/>
            <w:tcBorders>
              <w:top w:val="single" w:sz="4" w:space="0" w:color="BFBFBF" w:themeColor="background1" w:themeShade="BF"/>
              <w:bottom w:val="single" w:sz="4" w:space="0" w:color="BFBFBF" w:themeColor="background1" w:themeShade="BF"/>
            </w:tcBorders>
            <w:vAlign w:val="center"/>
          </w:tcPr>
          <w:p w:rsidR="00EE3893" w:rsidRPr="0093005C" w:rsidRDefault="0093005C" w:rsidP="002C26B5">
            <w:pPr>
              <w:spacing w:line="276" w:lineRule="auto"/>
              <w:jc w:val="right"/>
              <w:rPr>
                <w:sz w:val="22"/>
              </w:rPr>
            </w:pPr>
            <w:r w:rsidRPr="0093005C">
              <w:rPr>
                <w:sz w:val="22"/>
              </w:rPr>
              <w:t>3</w:t>
            </w:r>
          </w:p>
        </w:tc>
        <w:tc>
          <w:tcPr>
            <w:tcW w:w="891" w:type="pct"/>
            <w:tcBorders>
              <w:top w:val="single" w:sz="4" w:space="0" w:color="BFBFBF" w:themeColor="background1" w:themeShade="BF"/>
              <w:bottom w:val="single" w:sz="4" w:space="0" w:color="BFBFBF" w:themeColor="background1" w:themeShade="BF"/>
            </w:tcBorders>
            <w:vAlign w:val="center"/>
          </w:tcPr>
          <w:p w:rsidR="00EE3893" w:rsidRPr="0093005C" w:rsidRDefault="0093005C" w:rsidP="002C26B5">
            <w:pPr>
              <w:spacing w:line="276" w:lineRule="auto"/>
              <w:jc w:val="right"/>
              <w:rPr>
                <w:sz w:val="22"/>
              </w:rPr>
            </w:pPr>
            <w:r w:rsidRPr="0093005C">
              <w:rPr>
                <w:sz w:val="22"/>
              </w:rPr>
              <w:t>3</w:t>
            </w:r>
          </w:p>
        </w:tc>
      </w:tr>
      <w:tr w:rsidR="00EE3893" w:rsidRPr="008D5B97" w:rsidTr="0093005C">
        <w:trPr>
          <w:jc w:val="center"/>
        </w:trPr>
        <w:tc>
          <w:tcPr>
            <w:tcW w:w="1455" w:type="pct"/>
            <w:tcBorders>
              <w:top w:val="single" w:sz="4" w:space="0" w:color="BFBFBF" w:themeColor="background1" w:themeShade="BF"/>
              <w:bottom w:val="single" w:sz="4" w:space="0" w:color="BFBFBF" w:themeColor="background1" w:themeShade="BF"/>
            </w:tcBorders>
            <w:vAlign w:val="center"/>
          </w:tcPr>
          <w:p w:rsidR="00EE3893" w:rsidRPr="008D5B97" w:rsidRDefault="00EE3893" w:rsidP="002C26B5">
            <w:pPr>
              <w:spacing w:line="276" w:lineRule="auto"/>
              <w:rPr>
                <w:sz w:val="22"/>
              </w:rPr>
            </w:pPr>
            <w:r w:rsidRPr="008D5B97">
              <w:rPr>
                <w:sz w:val="22"/>
              </w:rPr>
              <w:t>Genome fraction (%)</w:t>
            </w:r>
          </w:p>
        </w:tc>
        <w:tc>
          <w:tcPr>
            <w:tcW w:w="897"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EE3893" w:rsidRPr="00B12E4B" w:rsidRDefault="00EE3893" w:rsidP="002C26B5">
            <w:pPr>
              <w:spacing w:line="276" w:lineRule="auto"/>
              <w:jc w:val="right"/>
              <w:rPr>
                <w:b/>
                <w:sz w:val="22"/>
              </w:rPr>
            </w:pPr>
            <w:r w:rsidRPr="00B12E4B">
              <w:rPr>
                <w:b/>
                <w:sz w:val="22"/>
              </w:rPr>
              <w:t>99.2</w:t>
            </w:r>
          </w:p>
        </w:tc>
        <w:tc>
          <w:tcPr>
            <w:tcW w:w="910"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EE3893" w:rsidRPr="003167A4" w:rsidRDefault="00EE3893" w:rsidP="002C26B5">
            <w:pPr>
              <w:spacing w:line="276" w:lineRule="auto"/>
              <w:jc w:val="right"/>
              <w:rPr>
                <w:sz w:val="22"/>
              </w:rPr>
            </w:pPr>
            <w:r w:rsidRPr="003167A4">
              <w:rPr>
                <w:sz w:val="22"/>
              </w:rPr>
              <w:t>97.598</w:t>
            </w:r>
          </w:p>
        </w:tc>
        <w:tc>
          <w:tcPr>
            <w:tcW w:w="847" w:type="pct"/>
            <w:tcBorders>
              <w:top w:val="single" w:sz="4" w:space="0" w:color="BFBFBF" w:themeColor="background1" w:themeShade="BF"/>
              <w:bottom w:val="single" w:sz="4" w:space="0" w:color="BFBFBF" w:themeColor="background1" w:themeShade="BF"/>
            </w:tcBorders>
            <w:vAlign w:val="center"/>
          </w:tcPr>
          <w:p w:rsidR="00EE3893" w:rsidRPr="008D5B97" w:rsidRDefault="00EE3893" w:rsidP="002C26B5">
            <w:pPr>
              <w:spacing w:line="276" w:lineRule="auto"/>
              <w:jc w:val="right"/>
              <w:rPr>
                <w:sz w:val="22"/>
              </w:rPr>
            </w:pPr>
            <w:r w:rsidRPr="008D5B97">
              <w:rPr>
                <w:sz w:val="22"/>
              </w:rPr>
              <w:t>96.242</w:t>
            </w:r>
          </w:p>
        </w:tc>
        <w:tc>
          <w:tcPr>
            <w:tcW w:w="891" w:type="pct"/>
            <w:tcBorders>
              <w:top w:val="single" w:sz="4" w:space="0" w:color="BFBFBF" w:themeColor="background1" w:themeShade="BF"/>
              <w:bottom w:val="single" w:sz="4" w:space="0" w:color="BFBFBF" w:themeColor="background1" w:themeShade="BF"/>
            </w:tcBorders>
            <w:vAlign w:val="center"/>
          </w:tcPr>
          <w:p w:rsidR="00EE3893" w:rsidRPr="008D5B97" w:rsidRDefault="00EE3893" w:rsidP="002C26B5">
            <w:pPr>
              <w:spacing w:line="276" w:lineRule="auto"/>
              <w:jc w:val="right"/>
              <w:rPr>
                <w:sz w:val="22"/>
              </w:rPr>
            </w:pPr>
            <w:r w:rsidRPr="008D5B97">
              <w:rPr>
                <w:sz w:val="22"/>
              </w:rPr>
              <w:t>96.242</w:t>
            </w:r>
          </w:p>
        </w:tc>
      </w:tr>
      <w:tr w:rsidR="008E1767" w:rsidRPr="008D5B97" w:rsidTr="0093005C">
        <w:trPr>
          <w:jc w:val="center"/>
        </w:trPr>
        <w:tc>
          <w:tcPr>
            <w:tcW w:w="1455" w:type="pct"/>
            <w:tcBorders>
              <w:top w:val="single" w:sz="4" w:space="0" w:color="BFBFBF" w:themeColor="background1" w:themeShade="BF"/>
              <w:bottom w:val="single" w:sz="4" w:space="0" w:color="BFBFBF" w:themeColor="background1" w:themeShade="BF"/>
            </w:tcBorders>
            <w:shd w:val="clear" w:color="auto" w:fill="auto"/>
            <w:vAlign w:val="center"/>
          </w:tcPr>
          <w:p w:rsidR="008E1767" w:rsidRPr="008D5B97" w:rsidRDefault="008E1767" w:rsidP="002C26B5">
            <w:pPr>
              <w:spacing w:line="276" w:lineRule="auto"/>
              <w:rPr>
                <w:sz w:val="22"/>
              </w:rPr>
            </w:pPr>
            <w:r>
              <w:rPr>
                <w:sz w:val="22"/>
              </w:rPr>
              <w:t>Duplication ratio</w:t>
            </w:r>
          </w:p>
        </w:tc>
        <w:tc>
          <w:tcPr>
            <w:tcW w:w="897" w:type="pct"/>
            <w:tcBorders>
              <w:top w:val="single" w:sz="4" w:space="0" w:color="BFBFBF" w:themeColor="background1" w:themeShade="BF"/>
              <w:bottom w:val="single" w:sz="4" w:space="0" w:color="BFBFBF" w:themeColor="background1" w:themeShade="BF"/>
            </w:tcBorders>
            <w:shd w:val="clear" w:color="auto" w:fill="auto"/>
            <w:vAlign w:val="center"/>
          </w:tcPr>
          <w:p w:rsidR="008E1767" w:rsidRPr="008E1767" w:rsidRDefault="008E1767" w:rsidP="002C26B5">
            <w:pPr>
              <w:spacing w:line="276" w:lineRule="auto"/>
              <w:jc w:val="right"/>
              <w:rPr>
                <w:sz w:val="22"/>
              </w:rPr>
            </w:pPr>
            <w:r w:rsidRPr="008E1767">
              <w:rPr>
                <w:sz w:val="22"/>
              </w:rPr>
              <w:t>1.0</w:t>
            </w:r>
          </w:p>
        </w:tc>
        <w:tc>
          <w:tcPr>
            <w:tcW w:w="910" w:type="pct"/>
            <w:tcBorders>
              <w:top w:val="single" w:sz="4" w:space="0" w:color="BFBFBF" w:themeColor="background1" w:themeShade="BF"/>
              <w:bottom w:val="single" w:sz="4" w:space="0" w:color="BFBFBF" w:themeColor="background1" w:themeShade="BF"/>
            </w:tcBorders>
            <w:shd w:val="clear" w:color="auto" w:fill="auto"/>
            <w:vAlign w:val="center"/>
          </w:tcPr>
          <w:p w:rsidR="008E1767" w:rsidRPr="008E1767" w:rsidRDefault="008E1767" w:rsidP="002C26B5">
            <w:pPr>
              <w:spacing w:line="276" w:lineRule="auto"/>
              <w:jc w:val="right"/>
              <w:rPr>
                <w:b/>
                <w:sz w:val="22"/>
              </w:rPr>
            </w:pPr>
            <w:r w:rsidRPr="008E1767">
              <w:rPr>
                <w:b/>
                <w:sz w:val="22"/>
              </w:rPr>
              <w:t>1.007</w:t>
            </w:r>
          </w:p>
        </w:tc>
        <w:tc>
          <w:tcPr>
            <w:tcW w:w="847" w:type="pct"/>
            <w:tcBorders>
              <w:top w:val="single" w:sz="4" w:space="0" w:color="BFBFBF" w:themeColor="background1" w:themeShade="BF"/>
              <w:bottom w:val="single" w:sz="4" w:space="0" w:color="BFBFBF" w:themeColor="background1" w:themeShade="BF"/>
            </w:tcBorders>
            <w:shd w:val="clear" w:color="auto" w:fill="auto"/>
            <w:vAlign w:val="center"/>
          </w:tcPr>
          <w:p w:rsidR="008E1767" w:rsidRPr="008E1767" w:rsidRDefault="008E1767" w:rsidP="002C26B5">
            <w:pPr>
              <w:spacing w:line="276" w:lineRule="auto"/>
              <w:jc w:val="right"/>
              <w:rPr>
                <w:b/>
                <w:sz w:val="22"/>
              </w:rPr>
            </w:pPr>
            <w:r w:rsidRPr="008E1767">
              <w:rPr>
                <w:b/>
                <w:sz w:val="22"/>
              </w:rPr>
              <w:t>1.007</w:t>
            </w:r>
          </w:p>
        </w:tc>
        <w:tc>
          <w:tcPr>
            <w:tcW w:w="891" w:type="pct"/>
            <w:tcBorders>
              <w:top w:val="single" w:sz="4" w:space="0" w:color="BFBFBF" w:themeColor="background1" w:themeShade="BF"/>
              <w:bottom w:val="single" w:sz="4" w:space="0" w:color="BFBFBF" w:themeColor="background1" w:themeShade="BF"/>
            </w:tcBorders>
            <w:shd w:val="clear" w:color="auto" w:fill="auto"/>
            <w:vAlign w:val="center"/>
          </w:tcPr>
          <w:p w:rsidR="008E1767" w:rsidRPr="008E1767" w:rsidRDefault="008E1767" w:rsidP="002C26B5">
            <w:pPr>
              <w:spacing w:line="276" w:lineRule="auto"/>
              <w:jc w:val="right"/>
              <w:rPr>
                <w:b/>
                <w:sz w:val="22"/>
              </w:rPr>
            </w:pPr>
            <w:r w:rsidRPr="008E1767">
              <w:rPr>
                <w:b/>
                <w:sz w:val="22"/>
              </w:rPr>
              <w:t>1.007</w:t>
            </w:r>
          </w:p>
        </w:tc>
      </w:tr>
      <w:tr w:rsidR="00EE3893" w:rsidRPr="008D5B97" w:rsidTr="0093005C">
        <w:trPr>
          <w:jc w:val="center"/>
        </w:trPr>
        <w:tc>
          <w:tcPr>
            <w:tcW w:w="1455" w:type="pct"/>
            <w:tcBorders>
              <w:top w:val="single" w:sz="4" w:space="0" w:color="BFBFBF" w:themeColor="background1" w:themeShade="BF"/>
              <w:bottom w:val="single" w:sz="12" w:space="0" w:color="BFBFBF" w:themeColor="background1" w:themeShade="BF"/>
            </w:tcBorders>
            <w:vAlign w:val="center"/>
          </w:tcPr>
          <w:p w:rsidR="00EE3893" w:rsidRPr="008D5B97" w:rsidRDefault="00EE3893" w:rsidP="00D7479B">
            <w:pPr>
              <w:spacing w:line="276" w:lineRule="auto"/>
              <w:rPr>
                <w:sz w:val="22"/>
              </w:rPr>
            </w:pPr>
            <w:r w:rsidRPr="008D5B97">
              <w:rPr>
                <w:sz w:val="22"/>
              </w:rPr>
              <w:t># genes</w:t>
            </w:r>
          </w:p>
        </w:tc>
        <w:tc>
          <w:tcPr>
            <w:tcW w:w="897" w:type="pct"/>
            <w:tcBorders>
              <w:top w:val="single" w:sz="4" w:space="0" w:color="BFBFBF" w:themeColor="background1" w:themeShade="BF"/>
              <w:bottom w:val="single" w:sz="12" w:space="0" w:color="BFBFBF" w:themeColor="background1" w:themeShade="BF"/>
            </w:tcBorders>
            <w:vAlign w:val="center"/>
          </w:tcPr>
          <w:p w:rsidR="00EE3893" w:rsidRPr="008D5B97" w:rsidRDefault="00D8001E" w:rsidP="00D7479B">
            <w:pPr>
              <w:spacing w:line="276" w:lineRule="auto"/>
              <w:jc w:val="right"/>
              <w:rPr>
                <w:sz w:val="22"/>
              </w:rPr>
            </w:pPr>
            <w:r>
              <w:rPr>
                <w:sz w:val="22"/>
              </w:rPr>
              <w:t>N/A</w:t>
            </w:r>
          </w:p>
        </w:tc>
        <w:tc>
          <w:tcPr>
            <w:tcW w:w="910" w:type="pct"/>
            <w:tcBorders>
              <w:top w:val="single" w:sz="4" w:space="0" w:color="BFBFBF" w:themeColor="background1" w:themeShade="BF"/>
              <w:bottom w:val="single" w:sz="12" w:space="0" w:color="BFBFBF" w:themeColor="background1" w:themeShade="BF"/>
            </w:tcBorders>
            <w:vAlign w:val="center"/>
          </w:tcPr>
          <w:p w:rsidR="00EE3893" w:rsidRPr="00B12E4B" w:rsidRDefault="00EE3893" w:rsidP="008E1767">
            <w:pPr>
              <w:spacing w:line="276" w:lineRule="auto"/>
              <w:jc w:val="right"/>
              <w:rPr>
                <w:b/>
                <w:sz w:val="22"/>
              </w:rPr>
            </w:pPr>
            <w:r w:rsidRPr="00B12E4B">
              <w:rPr>
                <w:b/>
                <w:sz w:val="22"/>
              </w:rPr>
              <w:t>3</w:t>
            </w:r>
            <w:r w:rsidR="00510CBE">
              <w:rPr>
                <w:b/>
                <w:sz w:val="22"/>
              </w:rPr>
              <w:t xml:space="preserve"> </w:t>
            </w:r>
            <w:r w:rsidR="008E1767">
              <w:rPr>
                <w:b/>
                <w:sz w:val="22"/>
              </w:rPr>
              <w:t>492</w:t>
            </w:r>
          </w:p>
        </w:tc>
        <w:tc>
          <w:tcPr>
            <w:tcW w:w="847" w:type="pct"/>
            <w:tcBorders>
              <w:top w:val="single" w:sz="4" w:space="0" w:color="BFBFBF" w:themeColor="background1" w:themeShade="BF"/>
              <w:bottom w:val="single" w:sz="12" w:space="0" w:color="BFBFBF" w:themeColor="background1" w:themeShade="BF"/>
            </w:tcBorders>
            <w:vAlign w:val="center"/>
          </w:tcPr>
          <w:p w:rsidR="00EE3893" w:rsidRPr="008D5B97" w:rsidRDefault="00EE3893" w:rsidP="008E1767">
            <w:pPr>
              <w:spacing w:line="276" w:lineRule="auto"/>
              <w:jc w:val="right"/>
              <w:rPr>
                <w:sz w:val="22"/>
              </w:rPr>
            </w:pPr>
            <w:r w:rsidRPr="008D5B97">
              <w:rPr>
                <w:sz w:val="22"/>
              </w:rPr>
              <w:t>3</w:t>
            </w:r>
            <w:r w:rsidR="00510CBE">
              <w:rPr>
                <w:sz w:val="22"/>
              </w:rPr>
              <w:t xml:space="preserve"> </w:t>
            </w:r>
            <w:r w:rsidR="008E1767">
              <w:rPr>
                <w:sz w:val="22"/>
              </w:rPr>
              <w:t>459</w:t>
            </w:r>
          </w:p>
        </w:tc>
        <w:tc>
          <w:tcPr>
            <w:tcW w:w="891" w:type="pct"/>
            <w:tcBorders>
              <w:top w:val="single" w:sz="4" w:space="0" w:color="BFBFBF" w:themeColor="background1" w:themeShade="BF"/>
              <w:bottom w:val="single" w:sz="12" w:space="0" w:color="BFBFBF" w:themeColor="background1" w:themeShade="BF"/>
            </w:tcBorders>
            <w:vAlign w:val="center"/>
          </w:tcPr>
          <w:p w:rsidR="00EE3893" w:rsidRPr="008D5B97" w:rsidRDefault="00EE3893" w:rsidP="008E1767">
            <w:pPr>
              <w:spacing w:line="276" w:lineRule="auto"/>
              <w:jc w:val="right"/>
              <w:rPr>
                <w:sz w:val="22"/>
              </w:rPr>
            </w:pPr>
            <w:r w:rsidRPr="008D5B97">
              <w:rPr>
                <w:sz w:val="22"/>
              </w:rPr>
              <w:t>3</w:t>
            </w:r>
            <w:r w:rsidR="00510CBE">
              <w:rPr>
                <w:sz w:val="22"/>
              </w:rPr>
              <w:t xml:space="preserve"> </w:t>
            </w:r>
            <w:r w:rsidR="008E1767">
              <w:rPr>
                <w:sz w:val="22"/>
              </w:rPr>
              <w:t>459</w:t>
            </w:r>
          </w:p>
        </w:tc>
      </w:tr>
    </w:tbl>
    <w:p w:rsidR="00633DDE" w:rsidRDefault="00633DDE" w:rsidP="00633DDE">
      <w:pPr>
        <w:pStyle w:val="Caption"/>
      </w:pPr>
    </w:p>
    <w:p w:rsidR="00633DDE" w:rsidRDefault="005D3AD9" w:rsidP="00633DDE">
      <w:pPr>
        <w:pStyle w:val="Caption"/>
        <w:keepNext/>
        <w:rPr>
          <w:sz w:val="24"/>
        </w:rPr>
      </w:pPr>
      <w:bookmarkStart w:id="941" w:name="_Ref392458822"/>
      <w:bookmarkStart w:id="942" w:name="_Ref392458815"/>
      <w:bookmarkStart w:id="943" w:name="_Toc393074594"/>
      <w:bookmarkStart w:id="944" w:name="_Toc393074756"/>
      <w:bookmarkStart w:id="945" w:name="_Toc393077958"/>
      <w:bookmarkStart w:id="946" w:name="_Toc393208994"/>
      <w:bookmarkStart w:id="947" w:name="_Toc393210905"/>
      <w:r>
        <w:rPr>
          <w:sz w:val="24"/>
        </w:rPr>
        <w:t>Table B</w:t>
      </w:r>
      <w:r w:rsidR="00633DDE" w:rsidRPr="00633DDE">
        <w:rPr>
          <w:sz w:val="24"/>
        </w:rPr>
        <w:t xml:space="preserve"> </w:t>
      </w:r>
      <w:r w:rsidR="00633DDE" w:rsidRPr="00633DDE">
        <w:rPr>
          <w:sz w:val="24"/>
        </w:rPr>
        <w:fldChar w:fldCharType="begin"/>
      </w:r>
      <w:r w:rsidR="00633DDE" w:rsidRPr="00633DDE">
        <w:rPr>
          <w:sz w:val="24"/>
        </w:rPr>
        <w:instrText xml:space="preserve"> SEQ Table_C \* ARABIC </w:instrText>
      </w:r>
      <w:r w:rsidR="00633DDE" w:rsidRPr="00633DDE">
        <w:rPr>
          <w:sz w:val="24"/>
        </w:rPr>
        <w:fldChar w:fldCharType="separate"/>
      </w:r>
      <w:r w:rsidR="00962059">
        <w:rPr>
          <w:noProof/>
          <w:sz w:val="24"/>
        </w:rPr>
        <w:t>23</w:t>
      </w:r>
      <w:r w:rsidR="00633DDE" w:rsidRPr="00633DDE">
        <w:rPr>
          <w:sz w:val="24"/>
        </w:rPr>
        <w:fldChar w:fldCharType="end"/>
      </w:r>
      <w:bookmarkEnd w:id="941"/>
      <w:r w:rsidR="00633DDE" w:rsidRPr="00633DDE">
        <w:rPr>
          <w:sz w:val="24"/>
        </w:rPr>
        <w:t xml:space="preserve"> Inconsistent GAGE-B results for contigs</w:t>
      </w:r>
      <w:bookmarkEnd w:id="942"/>
      <w:bookmarkEnd w:id="943"/>
      <w:bookmarkEnd w:id="944"/>
      <w:bookmarkEnd w:id="945"/>
      <w:bookmarkEnd w:id="946"/>
      <w:bookmarkEnd w:id="947"/>
    </w:p>
    <w:p w:rsidR="00633DDE" w:rsidRDefault="00633DDE" w:rsidP="00633DDE">
      <w:r>
        <w:t>Contig results acquired from GAGE-B supplementary material (S) and by running GAGE-B assemblies on QUAST (A) for all assemblers used by GAGE-B authors on both HiSeq (H) and MiSeq (M) data. Differences are highlighted with red.</w:t>
      </w:r>
    </w:p>
    <w:p w:rsidR="00633DDE" w:rsidRDefault="00633DDE" w:rsidP="00633DDE">
      <w:r>
        <w:t>Genome fraction % for GAGE-B assemblies (A) is rounded up to 1 decimal.</w:t>
      </w:r>
    </w:p>
    <w:p w:rsidR="00633DDE" w:rsidRPr="00633DDE" w:rsidRDefault="00633DDE" w:rsidP="00633DDE">
      <w:r>
        <w:t>Duplication ratio for GAGE-B assemblies (A) is rounded up to 1 decimal.</w:t>
      </w:r>
    </w:p>
    <w:tbl>
      <w:tblPr>
        <w:tblStyle w:val="TableGrid4"/>
        <w:tblW w:w="5127" w:type="pct"/>
        <w:jc w:val="center"/>
        <w:tbl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insideH w:val="none" w:sz="0" w:space="0" w:color="auto"/>
          <w:insideV w:val="none" w:sz="0" w:space="0" w:color="auto"/>
        </w:tblBorders>
        <w:tblCellMar>
          <w:top w:w="57" w:type="dxa"/>
          <w:bottom w:w="57" w:type="dxa"/>
        </w:tblCellMar>
        <w:tblLook w:val="04A0" w:firstRow="1" w:lastRow="0" w:firstColumn="1" w:lastColumn="0" w:noHBand="0" w:noVBand="1"/>
      </w:tblPr>
      <w:tblGrid>
        <w:gridCol w:w="1590"/>
        <w:gridCol w:w="798"/>
        <w:gridCol w:w="656"/>
        <w:gridCol w:w="723"/>
        <w:gridCol w:w="1072"/>
        <w:gridCol w:w="1358"/>
        <w:gridCol w:w="1070"/>
        <w:gridCol w:w="1076"/>
        <w:gridCol w:w="1181"/>
      </w:tblGrid>
      <w:tr w:rsidR="00633DDE" w:rsidRPr="00633DDE" w:rsidTr="00633DDE">
        <w:trPr>
          <w:jc w:val="center"/>
        </w:trPr>
        <w:tc>
          <w:tcPr>
            <w:tcW w:w="835" w:type="pct"/>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633DDE" w:rsidRDefault="00633DDE" w:rsidP="00633DDE">
            <w:pPr>
              <w:spacing w:line="276" w:lineRule="auto"/>
              <w:rPr>
                <w:sz w:val="21"/>
                <w:szCs w:val="21"/>
              </w:rPr>
            </w:pPr>
            <w:r w:rsidRPr="00633DDE">
              <w:rPr>
                <w:sz w:val="21"/>
                <w:szCs w:val="21"/>
              </w:rPr>
              <w:t>Assembler</w:t>
            </w:r>
          </w:p>
        </w:tc>
        <w:tc>
          <w:tcPr>
            <w:tcW w:w="419" w:type="pct"/>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633DDE" w:rsidRDefault="00633DDE" w:rsidP="00633DDE">
            <w:pPr>
              <w:spacing w:line="276" w:lineRule="auto"/>
              <w:jc w:val="right"/>
              <w:rPr>
                <w:sz w:val="21"/>
                <w:szCs w:val="21"/>
              </w:rPr>
            </w:pPr>
            <w:r w:rsidRPr="00633DDE">
              <w:rPr>
                <w:sz w:val="21"/>
                <w:szCs w:val="21"/>
              </w:rPr>
              <w:t># contigs</w:t>
            </w:r>
          </w:p>
        </w:tc>
        <w:tc>
          <w:tcPr>
            <w:tcW w:w="344" w:type="pct"/>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633DDE" w:rsidRDefault="00633DDE" w:rsidP="00633DDE">
            <w:pPr>
              <w:spacing w:line="276" w:lineRule="auto"/>
              <w:jc w:val="right"/>
              <w:rPr>
                <w:sz w:val="21"/>
                <w:szCs w:val="21"/>
              </w:rPr>
            </w:pPr>
            <w:r w:rsidRPr="00633DDE">
              <w:rPr>
                <w:sz w:val="21"/>
                <w:szCs w:val="21"/>
              </w:rPr>
              <w:t>N50</w:t>
            </w:r>
            <w:r w:rsidRPr="00633DDE">
              <w:rPr>
                <w:sz w:val="21"/>
                <w:szCs w:val="21"/>
              </w:rPr>
              <w:br/>
              <w:t>(kb)</w:t>
            </w:r>
          </w:p>
        </w:tc>
        <w:tc>
          <w:tcPr>
            <w:tcW w:w="380" w:type="pct"/>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633DDE" w:rsidRDefault="00633DDE" w:rsidP="00633DDE">
            <w:pPr>
              <w:spacing w:line="276" w:lineRule="auto"/>
              <w:jc w:val="right"/>
              <w:rPr>
                <w:sz w:val="21"/>
                <w:szCs w:val="21"/>
              </w:rPr>
            </w:pPr>
            <w:r w:rsidRPr="00633DDE">
              <w:rPr>
                <w:sz w:val="21"/>
                <w:szCs w:val="21"/>
              </w:rPr>
              <w:t>NA50</w:t>
            </w:r>
          </w:p>
          <w:p w:rsidR="00633DDE" w:rsidRPr="00633DDE" w:rsidRDefault="00633DDE" w:rsidP="00633DDE">
            <w:pPr>
              <w:spacing w:line="276" w:lineRule="auto"/>
              <w:jc w:val="right"/>
              <w:rPr>
                <w:sz w:val="21"/>
                <w:szCs w:val="21"/>
              </w:rPr>
            </w:pPr>
            <w:r w:rsidRPr="00633DDE">
              <w:rPr>
                <w:sz w:val="21"/>
                <w:szCs w:val="21"/>
              </w:rPr>
              <w:t>(kb)</w:t>
            </w:r>
          </w:p>
        </w:tc>
        <w:tc>
          <w:tcPr>
            <w:tcW w:w="563" w:type="pct"/>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633DDE" w:rsidRDefault="00633DDE" w:rsidP="00633DDE">
            <w:pPr>
              <w:spacing w:line="276" w:lineRule="auto"/>
              <w:jc w:val="right"/>
              <w:rPr>
                <w:sz w:val="21"/>
                <w:szCs w:val="21"/>
              </w:rPr>
            </w:pPr>
            <w:r w:rsidRPr="00633DDE">
              <w:rPr>
                <w:sz w:val="21"/>
                <w:szCs w:val="21"/>
              </w:rPr>
              <w:t># mis-assemblies</w:t>
            </w:r>
          </w:p>
        </w:tc>
        <w:tc>
          <w:tcPr>
            <w:tcW w:w="713" w:type="pct"/>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633DDE" w:rsidRDefault="00633DDE" w:rsidP="00633DDE">
            <w:pPr>
              <w:spacing w:line="276" w:lineRule="auto"/>
              <w:jc w:val="right"/>
              <w:rPr>
                <w:sz w:val="21"/>
                <w:szCs w:val="21"/>
              </w:rPr>
            </w:pPr>
            <w:r w:rsidRPr="00633DDE">
              <w:rPr>
                <w:sz w:val="21"/>
                <w:szCs w:val="21"/>
              </w:rPr>
              <w:t># local misassemblies</w:t>
            </w:r>
          </w:p>
        </w:tc>
        <w:tc>
          <w:tcPr>
            <w:tcW w:w="562" w:type="pct"/>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633DDE" w:rsidRDefault="00633DDE" w:rsidP="00633DDE">
            <w:pPr>
              <w:spacing w:line="276" w:lineRule="auto"/>
              <w:jc w:val="right"/>
              <w:rPr>
                <w:sz w:val="21"/>
                <w:szCs w:val="21"/>
              </w:rPr>
            </w:pPr>
            <w:r w:rsidRPr="00633DDE">
              <w:rPr>
                <w:sz w:val="21"/>
                <w:szCs w:val="21"/>
              </w:rPr>
              <w:t>#  unaligned contigs</w:t>
            </w:r>
          </w:p>
        </w:tc>
        <w:tc>
          <w:tcPr>
            <w:tcW w:w="565" w:type="pct"/>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633DDE" w:rsidRDefault="00633DDE" w:rsidP="00633DDE">
            <w:pPr>
              <w:spacing w:line="276" w:lineRule="auto"/>
              <w:jc w:val="right"/>
              <w:rPr>
                <w:sz w:val="21"/>
                <w:szCs w:val="21"/>
              </w:rPr>
            </w:pPr>
            <w:r w:rsidRPr="00633DDE">
              <w:rPr>
                <w:sz w:val="21"/>
                <w:szCs w:val="21"/>
              </w:rPr>
              <w:t>Genome fraction %</w:t>
            </w:r>
          </w:p>
        </w:tc>
        <w:tc>
          <w:tcPr>
            <w:tcW w:w="620" w:type="pct"/>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633DDE" w:rsidRDefault="00633DDE" w:rsidP="00633DDE">
            <w:pPr>
              <w:spacing w:line="276" w:lineRule="auto"/>
              <w:jc w:val="right"/>
              <w:rPr>
                <w:sz w:val="21"/>
                <w:szCs w:val="21"/>
              </w:rPr>
            </w:pPr>
            <w:r w:rsidRPr="00633DDE">
              <w:rPr>
                <w:sz w:val="21"/>
                <w:szCs w:val="21"/>
              </w:rPr>
              <w:t>Duplication ratio</w:t>
            </w:r>
          </w:p>
        </w:tc>
      </w:tr>
      <w:tr w:rsidR="00633DDE" w:rsidRPr="00633DDE" w:rsidTr="00633DDE">
        <w:trPr>
          <w:jc w:val="center"/>
        </w:trPr>
        <w:tc>
          <w:tcPr>
            <w:tcW w:w="835" w:type="pct"/>
            <w:tcBorders>
              <w:top w:val="single" w:sz="12" w:space="0" w:color="A6A6A6" w:themeColor="background1" w:themeShade="A6"/>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ABySS S-H</w:t>
            </w:r>
          </w:p>
        </w:tc>
        <w:tc>
          <w:tcPr>
            <w:tcW w:w="419" w:type="pct"/>
            <w:tcBorders>
              <w:top w:val="single" w:sz="12" w:space="0" w:color="A6A6A6" w:themeColor="background1" w:themeShade="A6"/>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206</w:t>
            </w:r>
          </w:p>
        </w:tc>
        <w:tc>
          <w:tcPr>
            <w:tcW w:w="344" w:type="pct"/>
            <w:tcBorders>
              <w:top w:val="single" w:sz="12" w:space="0" w:color="A6A6A6" w:themeColor="background1" w:themeShade="A6"/>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94.5</w:t>
            </w:r>
          </w:p>
        </w:tc>
        <w:tc>
          <w:tcPr>
            <w:tcW w:w="380" w:type="pct"/>
            <w:tcBorders>
              <w:top w:val="single" w:sz="12" w:space="0" w:color="A6A6A6" w:themeColor="background1" w:themeShade="A6"/>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93.0</w:t>
            </w:r>
          </w:p>
        </w:tc>
        <w:tc>
          <w:tcPr>
            <w:tcW w:w="563"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7</w:t>
            </w:r>
          </w:p>
        </w:tc>
        <w:tc>
          <w:tcPr>
            <w:tcW w:w="713"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18</w:t>
            </w:r>
          </w:p>
        </w:tc>
        <w:tc>
          <w:tcPr>
            <w:tcW w:w="562"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0</w:t>
            </w:r>
          </w:p>
        </w:tc>
        <w:tc>
          <w:tcPr>
            <w:tcW w:w="565"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99.6</w:t>
            </w:r>
          </w:p>
        </w:tc>
        <w:tc>
          <w:tcPr>
            <w:tcW w:w="620"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633DDE">
        <w:trPr>
          <w:jc w:val="center"/>
        </w:trPr>
        <w:tc>
          <w:tcPr>
            <w:tcW w:w="835" w:type="pct"/>
            <w:tcBorders>
              <w:top w:val="single" w:sz="4" w:space="0" w:color="BFBFBF" w:themeColor="background1" w:themeShade="BF"/>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ABySS A-H</w:t>
            </w:r>
          </w:p>
        </w:tc>
        <w:tc>
          <w:tcPr>
            <w:tcW w:w="419"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206</w:t>
            </w:r>
          </w:p>
        </w:tc>
        <w:tc>
          <w:tcPr>
            <w:tcW w:w="344"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94.5</w:t>
            </w:r>
          </w:p>
        </w:tc>
        <w:tc>
          <w:tcPr>
            <w:tcW w:w="380"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93.0</w:t>
            </w:r>
          </w:p>
        </w:tc>
        <w:tc>
          <w:tcPr>
            <w:tcW w:w="5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6</w:t>
            </w:r>
          </w:p>
        </w:tc>
        <w:tc>
          <w:tcPr>
            <w:tcW w:w="71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17</w:t>
            </w:r>
          </w:p>
        </w:tc>
        <w:tc>
          <w:tcPr>
            <w:tcW w:w="562"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w:t>
            </w:r>
          </w:p>
        </w:tc>
        <w:tc>
          <w:tcPr>
            <w:tcW w:w="565"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97.7</w:t>
            </w:r>
          </w:p>
        </w:tc>
        <w:tc>
          <w:tcPr>
            <w:tcW w:w="620"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1.1</w:t>
            </w:r>
          </w:p>
        </w:tc>
      </w:tr>
      <w:tr w:rsidR="00633DDE" w:rsidRPr="00633DDE" w:rsidTr="00633DDE">
        <w:trPr>
          <w:jc w:val="center"/>
        </w:trPr>
        <w:tc>
          <w:tcPr>
            <w:tcW w:w="835" w:type="pct"/>
            <w:tcBorders>
              <w:top w:val="single" w:sz="4" w:space="0" w:color="BFBFBF" w:themeColor="background1" w:themeShade="BF"/>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ABySS S-M</w:t>
            </w:r>
          </w:p>
        </w:tc>
        <w:tc>
          <w:tcPr>
            <w:tcW w:w="419"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267</w:t>
            </w:r>
          </w:p>
        </w:tc>
        <w:tc>
          <w:tcPr>
            <w:tcW w:w="344"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60.5</w:t>
            </w:r>
          </w:p>
        </w:tc>
        <w:tc>
          <w:tcPr>
            <w:tcW w:w="380"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60.3</w:t>
            </w:r>
          </w:p>
        </w:tc>
        <w:tc>
          <w:tcPr>
            <w:tcW w:w="5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3</w:t>
            </w:r>
          </w:p>
        </w:tc>
        <w:tc>
          <w:tcPr>
            <w:tcW w:w="71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0</w:t>
            </w:r>
          </w:p>
        </w:tc>
        <w:tc>
          <w:tcPr>
            <w:tcW w:w="562"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0</w:t>
            </w:r>
          </w:p>
        </w:tc>
        <w:tc>
          <w:tcPr>
            <w:tcW w:w="565"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99.3</w:t>
            </w:r>
          </w:p>
        </w:tc>
        <w:tc>
          <w:tcPr>
            <w:tcW w:w="620"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633DDE">
        <w:trPr>
          <w:jc w:val="center"/>
        </w:trPr>
        <w:tc>
          <w:tcPr>
            <w:tcW w:w="835" w:type="pct"/>
            <w:tcBorders>
              <w:top w:val="single" w:sz="4" w:space="0" w:color="BFBFBF" w:themeColor="background1" w:themeShade="BF"/>
              <w:bottom w:val="single" w:sz="12" w:space="0" w:color="A6A6A6" w:themeColor="background1" w:themeShade="A6"/>
            </w:tcBorders>
          </w:tcPr>
          <w:p w:rsidR="00633DDE" w:rsidRPr="00633DDE" w:rsidRDefault="00633DDE" w:rsidP="00633DDE">
            <w:pPr>
              <w:spacing w:line="276" w:lineRule="auto"/>
              <w:rPr>
                <w:sz w:val="21"/>
                <w:szCs w:val="21"/>
              </w:rPr>
            </w:pPr>
            <w:r w:rsidRPr="00633DDE">
              <w:rPr>
                <w:sz w:val="21"/>
                <w:szCs w:val="21"/>
              </w:rPr>
              <w:t>ABySS A-M</w:t>
            </w:r>
          </w:p>
        </w:tc>
        <w:tc>
          <w:tcPr>
            <w:tcW w:w="419" w:type="pct"/>
            <w:tcBorders>
              <w:top w:val="single" w:sz="4" w:space="0" w:color="BFBFBF" w:themeColor="background1" w:themeShade="BF"/>
              <w:bottom w:val="single" w:sz="12" w:space="0" w:color="A6A6A6" w:themeColor="background1" w:themeShade="A6"/>
            </w:tcBorders>
            <w:vAlign w:val="center"/>
          </w:tcPr>
          <w:p w:rsidR="00633DDE" w:rsidRPr="00633DDE" w:rsidRDefault="00633DDE" w:rsidP="00633DDE">
            <w:pPr>
              <w:spacing w:line="276" w:lineRule="auto"/>
              <w:jc w:val="right"/>
              <w:rPr>
                <w:sz w:val="21"/>
                <w:szCs w:val="21"/>
              </w:rPr>
            </w:pPr>
            <w:r w:rsidRPr="00633DDE">
              <w:rPr>
                <w:sz w:val="21"/>
                <w:szCs w:val="21"/>
              </w:rPr>
              <w:t>267</w:t>
            </w:r>
          </w:p>
        </w:tc>
        <w:tc>
          <w:tcPr>
            <w:tcW w:w="344"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61.0</w:t>
            </w:r>
          </w:p>
        </w:tc>
        <w:tc>
          <w:tcPr>
            <w:tcW w:w="380"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60.5</w:t>
            </w:r>
          </w:p>
        </w:tc>
        <w:tc>
          <w:tcPr>
            <w:tcW w:w="563"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w:t>
            </w:r>
          </w:p>
        </w:tc>
        <w:tc>
          <w:tcPr>
            <w:tcW w:w="713" w:type="pct"/>
            <w:tcBorders>
              <w:top w:val="single" w:sz="4" w:space="0" w:color="BFBFBF" w:themeColor="background1" w:themeShade="BF"/>
              <w:bottom w:val="single" w:sz="12" w:space="0" w:color="A6A6A6" w:themeColor="background1" w:themeShade="A6"/>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0</w:t>
            </w:r>
          </w:p>
        </w:tc>
        <w:tc>
          <w:tcPr>
            <w:tcW w:w="562"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w:t>
            </w:r>
          </w:p>
        </w:tc>
        <w:tc>
          <w:tcPr>
            <w:tcW w:w="565"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96.7</w:t>
            </w:r>
          </w:p>
        </w:tc>
        <w:tc>
          <w:tcPr>
            <w:tcW w:w="620" w:type="pct"/>
            <w:tcBorders>
              <w:top w:val="single" w:sz="4" w:space="0" w:color="BFBFBF" w:themeColor="background1" w:themeShade="BF"/>
              <w:bottom w:val="single" w:sz="12" w:space="0" w:color="A6A6A6" w:themeColor="background1" w:themeShade="A6"/>
            </w:tcBorders>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633DDE">
        <w:trPr>
          <w:jc w:val="center"/>
        </w:trPr>
        <w:tc>
          <w:tcPr>
            <w:tcW w:w="835" w:type="pct"/>
            <w:tcBorders>
              <w:top w:val="single" w:sz="12" w:space="0" w:color="A6A6A6" w:themeColor="background1" w:themeShade="A6"/>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CABOG S-H</w:t>
            </w:r>
          </w:p>
        </w:tc>
        <w:tc>
          <w:tcPr>
            <w:tcW w:w="419" w:type="pct"/>
            <w:tcBorders>
              <w:top w:val="single" w:sz="12" w:space="0" w:color="A6A6A6" w:themeColor="background1" w:themeShade="A6"/>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127</w:t>
            </w:r>
          </w:p>
        </w:tc>
        <w:tc>
          <w:tcPr>
            <w:tcW w:w="344"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57.9</w:t>
            </w:r>
          </w:p>
        </w:tc>
        <w:tc>
          <w:tcPr>
            <w:tcW w:w="380"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48.8</w:t>
            </w:r>
          </w:p>
        </w:tc>
        <w:tc>
          <w:tcPr>
            <w:tcW w:w="563"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33</w:t>
            </w:r>
          </w:p>
        </w:tc>
        <w:tc>
          <w:tcPr>
            <w:tcW w:w="713"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12</w:t>
            </w:r>
          </w:p>
        </w:tc>
        <w:tc>
          <w:tcPr>
            <w:tcW w:w="562" w:type="pct"/>
            <w:tcBorders>
              <w:top w:val="single" w:sz="12" w:space="0" w:color="A6A6A6" w:themeColor="background1" w:themeShade="A6"/>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0</w:t>
            </w:r>
          </w:p>
        </w:tc>
        <w:tc>
          <w:tcPr>
            <w:tcW w:w="565"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96.6</w:t>
            </w:r>
          </w:p>
        </w:tc>
        <w:tc>
          <w:tcPr>
            <w:tcW w:w="620" w:type="pct"/>
            <w:tcBorders>
              <w:top w:val="single" w:sz="12" w:space="0" w:color="A6A6A6" w:themeColor="background1" w:themeShade="A6"/>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633DDE">
        <w:trPr>
          <w:jc w:val="center"/>
        </w:trPr>
        <w:tc>
          <w:tcPr>
            <w:tcW w:w="835" w:type="pct"/>
            <w:tcBorders>
              <w:top w:val="single" w:sz="4" w:space="0" w:color="BFBFBF" w:themeColor="background1" w:themeShade="BF"/>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CABOG A-H</w:t>
            </w:r>
          </w:p>
        </w:tc>
        <w:tc>
          <w:tcPr>
            <w:tcW w:w="419"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127</w:t>
            </w:r>
          </w:p>
        </w:tc>
        <w:tc>
          <w:tcPr>
            <w:tcW w:w="344"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61.2</w:t>
            </w:r>
          </w:p>
        </w:tc>
        <w:tc>
          <w:tcPr>
            <w:tcW w:w="380"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57.8</w:t>
            </w:r>
          </w:p>
        </w:tc>
        <w:tc>
          <w:tcPr>
            <w:tcW w:w="5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12</w:t>
            </w:r>
          </w:p>
        </w:tc>
        <w:tc>
          <w:tcPr>
            <w:tcW w:w="71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11</w:t>
            </w:r>
          </w:p>
        </w:tc>
        <w:tc>
          <w:tcPr>
            <w:tcW w:w="562"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0</w:t>
            </w:r>
          </w:p>
        </w:tc>
        <w:tc>
          <w:tcPr>
            <w:tcW w:w="565"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95.6</w:t>
            </w:r>
          </w:p>
        </w:tc>
        <w:tc>
          <w:tcPr>
            <w:tcW w:w="620"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770801">
        <w:trPr>
          <w:jc w:val="center"/>
        </w:trPr>
        <w:tc>
          <w:tcPr>
            <w:tcW w:w="835" w:type="pct"/>
            <w:tcBorders>
              <w:top w:val="single" w:sz="4" w:space="0" w:color="BFBFBF" w:themeColor="background1" w:themeShade="BF"/>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CABOG S-M</w:t>
            </w:r>
          </w:p>
        </w:tc>
        <w:tc>
          <w:tcPr>
            <w:tcW w:w="419"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241</w:t>
            </w:r>
          </w:p>
        </w:tc>
        <w:tc>
          <w:tcPr>
            <w:tcW w:w="344"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32.8</w:t>
            </w:r>
          </w:p>
        </w:tc>
        <w:tc>
          <w:tcPr>
            <w:tcW w:w="380"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32.5</w:t>
            </w:r>
          </w:p>
        </w:tc>
        <w:tc>
          <w:tcPr>
            <w:tcW w:w="5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22</w:t>
            </w:r>
          </w:p>
        </w:tc>
        <w:tc>
          <w:tcPr>
            <w:tcW w:w="71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7</w:t>
            </w:r>
          </w:p>
        </w:tc>
        <w:tc>
          <w:tcPr>
            <w:tcW w:w="562"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w:t>
            </w:r>
          </w:p>
        </w:tc>
        <w:tc>
          <w:tcPr>
            <w:tcW w:w="565"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97.8</w:t>
            </w:r>
          </w:p>
        </w:tc>
        <w:tc>
          <w:tcPr>
            <w:tcW w:w="620"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770801">
        <w:trPr>
          <w:jc w:val="center"/>
        </w:trPr>
        <w:tc>
          <w:tcPr>
            <w:tcW w:w="835" w:type="pct"/>
            <w:tcBorders>
              <w:top w:val="single" w:sz="4" w:space="0" w:color="BFBFBF" w:themeColor="background1" w:themeShade="BF"/>
              <w:bottom w:val="single" w:sz="12" w:space="0" w:color="A6A6A6" w:themeColor="background1" w:themeShade="A6"/>
            </w:tcBorders>
          </w:tcPr>
          <w:p w:rsidR="00633DDE" w:rsidRPr="00633DDE" w:rsidRDefault="00633DDE" w:rsidP="00633DDE">
            <w:pPr>
              <w:spacing w:line="276" w:lineRule="auto"/>
              <w:rPr>
                <w:sz w:val="21"/>
                <w:szCs w:val="21"/>
              </w:rPr>
            </w:pPr>
            <w:r w:rsidRPr="00633DDE">
              <w:rPr>
                <w:sz w:val="21"/>
                <w:szCs w:val="21"/>
              </w:rPr>
              <w:t>CABOG A-M</w:t>
            </w:r>
          </w:p>
        </w:tc>
        <w:tc>
          <w:tcPr>
            <w:tcW w:w="419" w:type="pct"/>
            <w:tcBorders>
              <w:top w:val="single" w:sz="4" w:space="0" w:color="BFBFBF" w:themeColor="background1" w:themeShade="BF"/>
              <w:bottom w:val="single" w:sz="12" w:space="0" w:color="A6A6A6" w:themeColor="background1" w:themeShade="A6"/>
            </w:tcBorders>
            <w:vAlign w:val="center"/>
          </w:tcPr>
          <w:p w:rsidR="00633DDE" w:rsidRPr="00633DDE" w:rsidRDefault="00633DDE" w:rsidP="00633DDE">
            <w:pPr>
              <w:spacing w:line="276" w:lineRule="auto"/>
              <w:jc w:val="right"/>
              <w:rPr>
                <w:sz w:val="21"/>
                <w:szCs w:val="21"/>
              </w:rPr>
            </w:pPr>
            <w:r w:rsidRPr="00633DDE">
              <w:rPr>
                <w:sz w:val="21"/>
                <w:szCs w:val="21"/>
              </w:rPr>
              <w:t>241</w:t>
            </w:r>
          </w:p>
        </w:tc>
        <w:tc>
          <w:tcPr>
            <w:tcW w:w="344"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33.7</w:t>
            </w:r>
          </w:p>
        </w:tc>
        <w:tc>
          <w:tcPr>
            <w:tcW w:w="380"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33.7</w:t>
            </w:r>
          </w:p>
        </w:tc>
        <w:tc>
          <w:tcPr>
            <w:tcW w:w="563"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17</w:t>
            </w:r>
          </w:p>
        </w:tc>
        <w:tc>
          <w:tcPr>
            <w:tcW w:w="713" w:type="pct"/>
            <w:tcBorders>
              <w:top w:val="single" w:sz="4" w:space="0" w:color="BFBFBF" w:themeColor="background1" w:themeShade="BF"/>
              <w:bottom w:val="single" w:sz="12" w:space="0" w:color="A6A6A6" w:themeColor="background1" w:themeShade="A6"/>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7</w:t>
            </w:r>
          </w:p>
        </w:tc>
        <w:tc>
          <w:tcPr>
            <w:tcW w:w="562"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770801" w:rsidP="00633DDE">
            <w:pPr>
              <w:spacing w:line="276" w:lineRule="auto"/>
              <w:jc w:val="right"/>
              <w:rPr>
                <w:sz w:val="21"/>
                <w:szCs w:val="21"/>
              </w:rPr>
            </w:pPr>
            <w:r>
              <w:rPr>
                <w:sz w:val="21"/>
                <w:szCs w:val="21"/>
              </w:rPr>
              <w:t>3</w:t>
            </w:r>
          </w:p>
        </w:tc>
        <w:tc>
          <w:tcPr>
            <w:tcW w:w="565"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97.0</w:t>
            </w:r>
          </w:p>
        </w:tc>
        <w:tc>
          <w:tcPr>
            <w:tcW w:w="620" w:type="pct"/>
            <w:tcBorders>
              <w:top w:val="single" w:sz="4" w:space="0" w:color="BFBFBF" w:themeColor="background1" w:themeShade="BF"/>
              <w:bottom w:val="single" w:sz="12" w:space="0" w:color="A6A6A6" w:themeColor="background1" w:themeShade="A6"/>
            </w:tcBorders>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633DDE">
        <w:trPr>
          <w:jc w:val="center"/>
        </w:trPr>
        <w:tc>
          <w:tcPr>
            <w:tcW w:w="835" w:type="pct"/>
            <w:tcBorders>
              <w:top w:val="single" w:sz="12" w:space="0" w:color="A6A6A6" w:themeColor="background1" w:themeShade="A6"/>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MIRA S-H</w:t>
            </w:r>
          </w:p>
        </w:tc>
        <w:tc>
          <w:tcPr>
            <w:tcW w:w="419"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728</w:t>
            </w:r>
          </w:p>
        </w:tc>
        <w:tc>
          <w:tcPr>
            <w:tcW w:w="344" w:type="pct"/>
            <w:tcBorders>
              <w:top w:val="single" w:sz="12" w:space="0" w:color="A6A6A6" w:themeColor="background1" w:themeShade="A6"/>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92.0</w:t>
            </w:r>
          </w:p>
        </w:tc>
        <w:tc>
          <w:tcPr>
            <w:tcW w:w="380"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87.1</w:t>
            </w:r>
          </w:p>
        </w:tc>
        <w:tc>
          <w:tcPr>
            <w:tcW w:w="563"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89</w:t>
            </w:r>
          </w:p>
        </w:tc>
        <w:tc>
          <w:tcPr>
            <w:tcW w:w="713"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15</w:t>
            </w:r>
          </w:p>
        </w:tc>
        <w:tc>
          <w:tcPr>
            <w:tcW w:w="562"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10</w:t>
            </w:r>
          </w:p>
        </w:tc>
        <w:tc>
          <w:tcPr>
            <w:tcW w:w="565"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99.7</w:t>
            </w:r>
          </w:p>
        </w:tc>
        <w:tc>
          <w:tcPr>
            <w:tcW w:w="620" w:type="pct"/>
            <w:tcBorders>
              <w:top w:val="single" w:sz="12" w:space="0" w:color="A6A6A6" w:themeColor="background1" w:themeShade="A6"/>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633DDE">
        <w:trPr>
          <w:jc w:val="center"/>
        </w:trPr>
        <w:tc>
          <w:tcPr>
            <w:tcW w:w="835" w:type="pct"/>
            <w:tcBorders>
              <w:top w:val="single" w:sz="4" w:space="0" w:color="BFBFBF" w:themeColor="background1" w:themeShade="BF"/>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MIRA A-H</w:t>
            </w:r>
          </w:p>
        </w:tc>
        <w:tc>
          <w:tcPr>
            <w:tcW w:w="419"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733</w:t>
            </w:r>
          </w:p>
        </w:tc>
        <w:tc>
          <w:tcPr>
            <w:tcW w:w="344"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92.0</w:t>
            </w:r>
          </w:p>
        </w:tc>
        <w:tc>
          <w:tcPr>
            <w:tcW w:w="380"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89.5</w:t>
            </w:r>
          </w:p>
        </w:tc>
        <w:tc>
          <w:tcPr>
            <w:tcW w:w="5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24</w:t>
            </w:r>
          </w:p>
        </w:tc>
        <w:tc>
          <w:tcPr>
            <w:tcW w:w="71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w:t>
            </w:r>
          </w:p>
        </w:tc>
        <w:tc>
          <w:tcPr>
            <w:tcW w:w="562"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F91732" w:rsidP="00633DDE">
            <w:pPr>
              <w:spacing w:line="276" w:lineRule="auto"/>
              <w:jc w:val="right"/>
              <w:rPr>
                <w:sz w:val="21"/>
                <w:szCs w:val="21"/>
              </w:rPr>
            </w:pPr>
            <w:r>
              <w:rPr>
                <w:sz w:val="21"/>
                <w:szCs w:val="21"/>
              </w:rPr>
              <w:t>2</w:t>
            </w:r>
          </w:p>
        </w:tc>
        <w:tc>
          <w:tcPr>
            <w:tcW w:w="565"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97.9</w:t>
            </w:r>
          </w:p>
        </w:tc>
        <w:tc>
          <w:tcPr>
            <w:tcW w:w="620"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633DDE">
        <w:trPr>
          <w:jc w:val="center"/>
        </w:trPr>
        <w:tc>
          <w:tcPr>
            <w:tcW w:w="835" w:type="pct"/>
            <w:tcBorders>
              <w:top w:val="single" w:sz="4" w:space="0" w:color="BFBFBF" w:themeColor="background1" w:themeShade="BF"/>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MIRA S-M</w:t>
            </w:r>
          </w:p>
        </w:tc>
        <w:tc>
          <w:tcPr>
            <w:tcW w:w="419"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430</w:t>
            </w:r>
          </w:p>
        </w:tc>
        <w:tc>
          <w:tcPr>
            <w:tcW w:w="344"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112.9</w:t>
            </w:r>
          </w:p>
        </w:tc>
        <w:tc>
          <w:tcPr>
            <w:tcW w:w="380"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108.7</w:t>
            </w:r>
          </w:p>
        </w:tc>
        <w:tc>
          <w:tcPr>
            <w:tcW w:w="5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148</w:t>
            </w:r>
          </w:p>
        </w:tc>
        <w:tc>
          <w:tcPr>
            <w:tcW w:w="71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17</w:t>
            </w:r>
          </w:p>
        </w:tc>
        <w:tc>
          <w:tcPr>
            <w:tcW w:w="562"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20</w:t>
            </w:r>
          </w:p>
        </w:tc>
        <w:tc>
          <w:tcPr>
            <w:tcW w:w="565"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99.6</w:t>
            </w:r>
          </w:p>
        </w:tc>
        <w:tc>
          <w:tcPr>
            <w:tcW w:w="620"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633DDE">
        <w:trPr>
          <w:jc w:val="center"/>
        </w:trPr>
        <w:tc>
          <w:tcPr>
            <w:tcW w:w="835" w:type="pct"/>
            <w:tcBorders>
              <w:top w:val="single" w:sz="4" w:space="0" w:color="BFBFBF" w:themeColor="background1" w:themeShade="BF"/>
              <w:bottom w:val="single" w:sz="12" w:space="0" w:color="A6A6A6" w:themeColor="background1" w:themeShade="A6"/>
            </w:tcBorders>
          </w:tcPr>
          <w:p w:rsidR="00633DDE" w:rsidRPr="00633DDE" w:rsidRDefault="00633DDE" w:rsidP="00633DDE">
            <w:pPr>
              <w:spacing w:line="276" w:lineRule="auto"/>
              <w:rPr>
                <w:sz w:val="21"/>
                <w:szCs w:val="21"/>
              </w:rPr>
            </w:pPr>
            <w:r w:rsidRPr="00633DDE">
              <w:rPr>
                <w:sz w:val="21"/>
                <w:szCs w:val="21"/>
              </w:rPr>
              <w:t>MIRA A-M</w:t>
            </w:r>
          </w:p>
        </w:tc>
        <w:tc>
          <w:tcPr>
            <w:tcW w:w="419"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431</w:t>
            </w:r>
          </w:p>
        </w:tc>
        <w:tc>
          <w:tcPr>
            <w:tcW w:w="344" w:type="pct"/>
            <w:tcBorders>
              <w:top w:val="single" w:sz="4" w:space="0" w:color="BFBFBF" w:themeColor="background1" w:themeShade="BF"/>
              <w:bottom w:val="single" w:sz="12" w:space="0" w:color="A6A6A6" w:themeColor="background1" w:themeShade="A6"/>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112.9</w:t>
            </w:r>
          </w:p>
        </w:tc>
        <w:tc>
          <w:tcPr>
            <w:tcW w:w="380" w:type="pct"/>
            <w:tcBorders>
              <w:top w:val="single" w:sz="4" w:space="0" w:color="BFBFBF" w:themeColor="background1" w:themeShade="BF"/>
              <w:bottom w:val="single" w:sz="12" w:space="0" w:color="A6A6A6" w:themeColor="background1" w:themeShade="A6"/>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108.7</w:t>
            </w:r>
          </w:p>
        </w:tc>
        <w:tc>
          <w:tcPr>
            <w:tcW w:w="563"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49</w:t>
            </w:r>
          </w:p>
        </w:tc>
        <w:tc>
          <w:tcPr>
            <w:tcW w:w="713"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7</w:t>
            </w:r>
          </w:p>
        </w:tc>
        <w:tc>
          <w:tcPr>
            <w:tcW w:w="562"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770801" w:rsidP="00633DDE">
            <w:pPr>
              <w:spacing w:line="276" w:lineRule="auto"/>
              <w:jc w:val="right"/>
              <w:rPr>
                <w:sz w:val="21"/>
                <w:szCs w:val="21"/>
              </w:rPr>
            </w:pPr>
            <w:r>
              <w:rPr>
                <w:sz w:val="21"/>
                <w:szCs w:val="21"/>
              </w:rPr>
              <w:t>1</w:t>
            </w:r>
            <w:r w:rsidR="00633DDE" w:rsidRPr="00633DDE">
              <w:rPr>
                <w:sz w:val="21"/>
                <w:szCs w:val="21"/>
              </w:rPr>
              <w:t>5</w:t>
            </w:r>
          </w:p>
        </w:tc>
        <w:tc>
          <w:tcPr>
            <w:tcW w:w="565"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98.3</w:t>
            </w:r>
          </w:p>
        </w:tc>
        <w:tc>
          <w:tcPr>
            <w:tcW w:w="620" w:type="pct"/>
            <w:tcBorders>
              <w:top w:val="single" w:sz="4" w:space="0" w:color="BFBFBF" w:themeColor="background1" w:themeShade="BF"/>
              <w:bottom w:val="single" w:sz="12" w:space="0" w:color="A6A6A6" w:themeColor="background1" w:themeShade="A6"/>
            </w:tcBorders>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F91732">
        <w:trPr>
          <w:jc w:val="center"/>
        </w:trPr>
        <w:tc>
          <w:tcPr>
            <w:tcW w:w="835" w:type="pct"/>
            <w:tcBorders>
              <w:top w:val="single" w:sz="12" w:space="0" w:color="A6A6A6" w:themeColor="background1" w:themeShade="A6"/>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MaSuRCA S-H</w:t>
            </w:r>
          </w:p>
        </w:tc>
        <w:tc>
          <w:tcPr>
            <w:tcW w:w="419" w:type="pct"/>
            <w:tcBorders>
              <w:top w:val="single" w:sz="12" w:space="0" w:color="A6A6A6" w:themeColor="background1" w:themeShade="A6"/>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105</w:t>
            </w:r>
          </w:p>
        </w:tc>
        <w:tc>
          <w:tcPr>
            <w:tcW w:w="344" w:type="pct"/>
            <w:tcBorders>
              <w:top w:val="single" w:sz="12" w:space="0" w:color="A6A6A6" w:themeColor="background1" w:themeShade="A6"/>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241.6</w:t>
            </w:r>
          </w:p>
        </w:tc>
        <w:tc>
          <w:tcPr>
            <w:tcW w:w="380" w:type="pct"/>
            <w:tcBorders>
              <w:top w:val="single" w:sz="12" w:space="0" w:color="A6A6A6" w:themeColor="background1" w:themeShade="A6"/>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236.4</w:t>
            </w:r>
          </w:p>
        </w:tc>
        <w:tc>
          <w:tcPr>
            <w:tcW w:w="563"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12</w:t>
            </w:r>
          </w:p>
        </w:tc>
        <w:tc>
          <w:tcPr>
            <w:tcW w:w="713" w:type="pct"/>
            <w:tcBorders>
              <w:top w:val="single" w:sz="12" w:space="0" w:color="A6A6A6" w:themeColor="background1" w:themeShade="A6"/>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5</w:t>
            </w:r>
          </w:p>
        </w:tc>
        <w:tc>
          <w:tcPr>
            <w:tcW w:w="562"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0</w:t>
            </w:r>
          </w:p>
        </w:tc>
        <w:tc>
          <w:tcPr>
            <w:tcW w:w="565"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99.4</w:t>
            </w:r>
          </w:p>
        </w:tc>
        <w:tc>
          <w:tcPr>
            <w:tcW w:w="620" w:type="pct"/>
            <w:tcBorders>
              <w:top w:val="single" w:sz="12" w:space="0" w:color="A6A6A6" w:themeColor="background1" w:themeShade="A6"/>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F91732">
        <w:trPr>
          <w:jc w:val="center"/>
        </w:trPr>
        <w:tc>
          <w:tcPr>
            <w:tcW w:w="835" w:type="pct"/>
            <w:tcBorders>
              <w:top w:val="single" w:sz="4" w:space="0" w:color="BFBFBF" w:themeColor="background1" w:themeShade="BF"/>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MaSuRCA A-H</w:t>
            </w:r>
          </w:p>
        </w:tc>
        <w:tc>
          <w:tcPr>
            <w:tcW w:w="419"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105</w:t>
            </w:r>
          </w:p>
        </w:tc>
        <w:tc>
          <w:tcPr>
            <w:tcW w:w="344"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241.6</w:t>
            </w:r>
          </w:p>
        </w:tc>
        <w:tc>
          <w:tcPr>
            <w:tcW w:w="380"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236.4</w:t>
            </w:r>
          </w:p>
        </w:tc>
        <w:tc>
          <w:tcPr>
            <w:tcW w:w="5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8</w:t>
            </w:r>
          </w:p>
        </w:tc>
        <w:tc>
          <w:tcPr>
            <w:tcW w:w="71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5</w:t>
            </w:r>
          </w:p>
        </w:tc>
        <w:tc>
          <w:tcPr>
            <w:tcW w:w="562"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F91732" w:rsidP="00633DDE">
            <w:pPr>
              <w:spacing w:line="276" w:lineRule="auto"/>
              <w:jc w:val="right"/>
              <w:rPr>
                <w:sz w:val="21"/>
                <w:szCs w:val="21"/>
              </w:rPr>
            </w:pPr>
            <w:r>
              <w:rPr>
                <w:sz w:val="21"/>
                <w:szCs w:val="21"/>
              </w:rPr>
              <w:t>2</w:t>
            </w:r>
          </w:p>
        </w:tc>
        <w:tc>
          <w:tcPr>
            <w:tcW w:w="565"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98.1</w:t>
            </w:r>
          </w:p>
        </w:tc>
        <w:tc>
          <w:tcPr>
            <w:tcW w:w="620"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770801">
        <w:trPr>
          <w:jc w:val="center"/>
        </w:trPr>
        <w:tc>
          <w:tcPr>
            <w:tcW w:w="835" w:type="pct"/>
            <w:tcBorders>
              <w:top w:val="single" w:sz="4" w:space="0" w:color="BFBFBF" w:themeColor="background1" w:themeShade="BF"/>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MaSuRCA S-M</w:t>
            </w:r>
          </w:p>
        </w:tc>
        <w:tc>
          <w:tcPr>
            <w:tcW w:w="419"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173</w:t>
            </w:r>
          </w:p>
        </w:tc>
        <w:tc>
          <w:tcPr>
            <w:tcW w:w="344"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76.1</w:t>
            </w:r>
          </w:p>
        </w:tc>
        <w:tc>
          <w:tcPr>
            <w:tcW w:w="380"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71.6</w:t>
            </w:r>
          </w:p>
        </w:tc>
        <w:tc>
          <w:tcPr>
            <w:tcW w:w="5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23</w:t>
            </w:r>
          </w:p>
        </w:tc>
        <w:tc>
          <w:tcPr>
            <w:tcW w:w="71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5</w:t>
            </w:r>
          </w:p>
        </w:tc>
        <w:tc>
          <w:tcPr>
            <w:tcW w:w="562"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0</w:t>
            </w:r>
          </w:p>
        </w:tc>
        <w:tc>
          <w:tcPr>
            <w:tcW w:w="565"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98.3</w:t>
            </w:r>
          </w:p>
        </w:tc>
        <w:tc>
          <w:tcPr>
            <w:tcW w:w="620"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770801">
        <w:trPr>
          <w:jc w:val="center"/>
        </w:trPr>
        <w:tc>
          <w:tcPr>
            <w:tcW w:w="835" w:type="pct"/>
            <w:tcBorders>
              <w:top w:val="single" w:sz="4" w:space="0" w:color="BFBFBF" w:themeColor="background1" w:themeShade="BF"/>
              <w:bottom w:val="single" w:sz="12" w:space="0" w:color="A6A6A6" w:themeColor="background1" w:themeShade="A6"/>
            </w:tcBorders>
          </w:tcPr>
          <w:p w:rsidR="00633DDE" w:rsidRPr="00633DDE" w:rsidRDefault="00633DDE" w:rsidP="00633DDE">
            <w:pPr>
              <w:spacing w:line="276" w:lineRule="auto"/>
              <w:rPr>
                <w:sz w:val="21"/>
                <w:szCs w:val="21"/>
              </w:rPr>
            </w:pPr>
            <w:r w:rsidRPr="00633DDE">
              <w:rPr>
                <w:sz w:val="21"/>
                <w:szCs w:val="21"/>
              </w:rPr>
              <w:t>MaSuRCA A-M</w:t>
            </w:r>
          </w:p>
        </w:tc>
        <w:tc>
          <w:tcPr>
            <w:tcW w:w="419" w:type="pct"/>
            <w:tcBorders>
              <w:top w:val="single" w:sz="4" w:space="0" w:color="BFBFBF" w:themeColor="background1" w:themeShade="BF"/>
              <w:bottom w:val="single" w:sz="12" w:space="0" w:color="A6A6A6" w:themeColor="background1" w:themeShade="A6"/>
            </w:tcBorders>
            <w:vAlign w:val="center"/>
          </w:tcPr>
          <w:p w:rsidR="00633DDE" w:rsidRPr="00633DDE" w:rsidRDefault="00633DDE" w:rsidP="00633DDE">
            <w:pPr>
              <w:spacing w:line="276" w:lineRule="auto"/>
              <w:jc w:val="right"/>
              <w:rPr>
                <w:sz w:val="21"/>
                <w:szCs w:val="21"/>
              </w:rPr>
            </w:pPr>
            <w:r w:rsidRPr="00633DDE">
              <w:rPr>
                <w:sz w:val="21"/>
                <w:szCs w:val="21"/>
              </w:rPr>
              <w:t>173</w:t>
            </w:r>
          </w:p>
        </w:tc>
        <w:tc>
          <w:tcPr>
            <w:tcW w:w="344" w:type="pct"/>
            <w:tcBorders>
              <w:top w:val="single" w:sz="4" w:space="0" w:color="BFBFBF" w:themeColor="background1" w:themeShade="BF"/>
              <w:bottom w:val="single" w:sz="12" w:space="0" w:color="A6A6A6" w:themeColor="background1" w:themeShade="A6"/>
            </w:tcBorders>
            <w:vAlign w:val="center"/>
          </w:tcPr>
          <w:p w:rsidR="00633DDE" w:rsidRPr="00633DDE" w:rsidRDefault="00633DDE" w:rsidP="00633DDE">
            <w:pPr>
              <w:spacing w:line="276" w:lineRule="auto"/>
              <w:jc w:val="right"/>
              <w:rPr>
                <w:sz w:val="21"/>
                <w:szCs w:val="21"/>
              </w:rPr>
            </w:pPr>
            <w:r w:rsidRPr="00633DDE">
              <w:rPr>
                <w:sz w:val="21"/>
                <w:szCs w:val="21"/>
              </w:rPr>
              <w:t>76.1</w:t>
            </w:r>
          </w:p>
        </w:tc>
        <w:tc>
          <w:tcPr>
            <w:tcW w:w="380"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76.1</w:t>
            </w:r>
          </w:p>
        </w:tc>
        <w:tc>
          <w:tcPr>
            <w:tcW w:w="563"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19</w:t>
            </w:r>
          </w:p>
        </w:tc>
        <w:tc>
          <w:tcPr>
            <w:tcW w:w="713"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3</w:t>
            </w:r>
          </w:p>
        </w:tc>
        <w:tc>
          <w:tcPr>
            <w:tcW w:w="562"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770801" w:rsidP="00633DDE">
            <w:pPr>
              <w:spacing w:line="276" w:lineRule="auto"/>
              <w:jc w:val="right"/>
              <w:rPr>
                <w:sz w:val="21"/>
                <w:szCs w:val="21"/>
              </w:rPr>
            </w:pPr>
            <w:r>
              <w:rPr>
                <w:sz w:val="21"/>
                <w:szCs w:val="21"/>
              </w:rPr>
              <w:t>3</w:t>
            </w:r>
          </w:p>
        </w:tc>
        <w:tc>
          <w:tcPr>
            <w:tcW w:w="565"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97.7</w:t>
            </w:r>
          </w:p>
        </w:tc>
        <w:tc>
          <w:tcPr>
            <w:tcW w:w="620" w:type="pct"/>
            <w:tcBorders>
              <w:top w:val="single" w:sz="4" w:space="0" w:color="BFBFBF" w:themeColor="background1" w:themeShade="BF"/>
              <w:bottom w:val="single" w:sz="12" w:space="0" w:color="A6A6A6" w:themeColor="background1" w:themeShade="A6"/>
            </w:tcBorders>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633DDE">
        <w:trPr>
          <w:jc w:val="center"/>
        </w:trPr>
        <w:tc>
          <w:tcPr>
            <w:tcW w:w="835" w:type="pct"/>
            <w:tcBorders>
              <w:top w:val="single" w:sz="12" w:space="0" w:color="A6A6A6" w:themeColor="background1" w:themeShade="A6"/>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SGA S-H</w:t>
            </w:r>
          </w:p>
        </w:tc>
        <w:tc>
          <w:tcPr>
            <w:tcW w:w="419"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484</w:t>
            </w:r>
          </w:p>
        </w:tc>
        <w:tc>
          <w:tcPr>
            <w:tcW w:w="344"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23.4</w:t>
            </w:r>
          </w:p>
        </w:tc>
        <w:tc>
          <w:tcPr>
            <w:tcW w:w="380"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23.4</w:t>
            </w:r>
          </w:p>
        </w:tc>
        <w:tc>
          <w:tcPr>
            <w:tcW w:w="563"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5</w:t>
            </w:r>
          </w:p>
        </w:tc>
        <w:tc>
          <w:tcPr>
            <w:tcW w:w="713" w:type="pct"/>
            <w:tcBorders>
              <w:top w:val="single" w:sz="12" w:space="0" w:color="A6A6A6" w:themeColor="background1" w:themeShade="A6"/>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0</w:t>
            </w:r>
          </w:p>
        </w:tc>
        <w:tc>
          <w:tcPr>
            <w:tcW w:w="562" w:type="pct"/>
            <w:tcBorders>
              <w:top w:val="single" w:sz="12" w:space="0" w:color="A6A6A6" w:themeColor="background1" w:themeShade="A6"/>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1</w:t>
            </w:r>
          </w:p>
        </w:tc>
        <w:tc>
          <w:tcPr>
            <w:tcW w:w="565"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99.3</w:t>
            </w:r>
          </w:p>
        </w:tc>
        <w:tc>
          <w:tcPr>
            <w:tcW w:w="620" w:type="pct"/>
            <w:tcBorders>
              <w:top w:val="single" w:sz="12" w:space="0" w:color="A6A6A6" w:themeColor="background1" w:themeShade="A6"/>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633DDE">
        <w:trPr>
          <w:jc w:val="center"/>
        </w:trPr>
        <w:tc>
          <w:tcPr>
            <w:tcW w:w="835" w:type="pct"/>
            <w:tcBorders>
              <w:top w:val="single" w:sz="4" w:space="0" w:color="BFBFBF" w:themeColor="background1" w:themeShade="BF"/>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SGA A-H</w:t>
            </w:r>
          </w:p>
        </w:tc>
        <w:tc>
          <w:tcPr>
            <w:tcW w:w="419"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485</w:t>
            </w:r>
          </w:p>
        </w:tc>
        <w:tc>
          <w:tcPr>
            <w:tcW w:w="344"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23.8</w:t>
            </w:r>
          </w:p>
        </w:tc>
        <w:tc>
          <w:tcPr>
            <w:tcW w:w="380"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23.8</w:t>
            </w:r>
          </w:p>
        </w:tc>
        <w:tc>
          <w:tcPr>
            <w:tcW w:w="5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3</w:t>
            </w:r>
          </w:p>
        </w:tc>
        <w:tc>
          <w:tcPr>
            <w:tcW w:w="71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0</w:t>
            </w:r>
          </w:p>
        </w:tc>
        <w:tc>
          <w:tcPr>
            <w:tcW w:w="562"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1</w:t>
            </w:r>
          </w:p>
        </w:tc>
        <w:tc>
          <w:tcPr>
            <w:tcW w:w="565"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96.3</w:t>
            </w:r>
          </w:p>
        </w:tc>
        <w:tc>
          <w:tcPr>
            <w:tcW w:w="620"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633DDE">
        <w:trPr>
          <w:jc w:val="center"/>
        </w:trPr>
        <w:tc>
          <w:tcPr>
            <w:tcW w:w="835" w:type="pct"/>
            <w:tcBorders>
              <w:top w:val="single" w:sz="4" w:space="0" w:color="BFBFBF" w:themeColor="background1" w:themeShade="BF"/>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SGA S-M</w:t>
            </w:r>
          </w:p>
        </w:tc>
        <w:tc>
          <w:tcPr>
            <w:tcW w:w="419"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1721</w:t>
            </w:r>
          </w:p>
        </w:tc>
        <w:tc>
          <w:tcPr>
            <w:tcW w:w="344"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27.3</w:t>
            </w:r>
          </w:p>
        </w:tc>
        <w:tc>
          <w:tcPr>
            <w:tcW w:w="380"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27.3</w:t>
            </w:r>
          </w:p>
        </w:tc>
        <w:tc>
          <w:tcPr>
            <w:tcW w:w="5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109</w:t>
            </w:r>
          </w:p>
        </w:tc>
        <w:tc>
          <w:tcPr>
            <w:tcW w:w="71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5</w:t>
            </w:r>
          </w:p>
        </w:tc>
        <w:tc>
          <w:tcPr>
            <w:tcW w:w="562"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6</w:t>
            </w:r>
          </w:p>
        </w:tc>
        <w:tc>
          <w:tcPr>
            <w:tcW w:w="565"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99.6</w:t>
            </w:r>
          </w:p>
        </w:tc>
        <w:tc>
          <w:tcPr>
            <w:tcW w:w="620"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1.2</w:t>
            </w:r>
          </w:p>
        </w:tc>
      </w:tr>
      <w:tr w:rsidR="00633DDE" w:rsidRPr="00633DDE" w:rsidTr="00633DDE">
        <w:trPr>
          <w:jc w:val="center"/>
        </w:trPr>
        <w:tc>
          <w:tcPr>
            <w:tcW w:w="835" w:type="pct"/>
            <w:tcBorders>
              <w:top w:val="single" w:sz="4" w:space="0" w:color="BFBFBF" w:themeColor="background1" w:themeShade="BF"/>
              <w:bottom w:val="single" w:sz="12" w:space="0" w:color="A6A6A6" w:themeColor="background1" w:themeShade="A6"/>
            </w:tcBorders>
          </w:tcPr>
          <w:p w:rsidR="00633DDE" w:rsidRPr="00633DDE" w:rsidRDefault="00633DDE" w:rsidP="00633DDE">
            <w:pPr>
              <w:spacing w:line="276" w:lineRule="auto"/>
              <w:rPr>
                <w:sz w:val="21"/>
                <w:szCs w:val="21"/>
              </w:rPr>
            </w:pPr>
            <w:r w:rsidRPr="00633DDE">
              <w:rPr>
                <w:sz w:val="21"/>
                <w:szCs w:val="21"/>
              </w:rPr>
              <w:t>SGA A-M</w:t>
            </w:r>
          </w:p>
        </w:tc>
        <w:tc>
          <w:tcPr>
            <w:tcW w:w="419"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1726</w:t>
            </w:r>
          </w:p>
        </w:tc>
        <w:tc>
          <w:tcPr>
            <w:tcW w:w="344"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27.6</w:t>
            </w:r>
          </w:p>
        </w:tc>
        <w:tc>
          <w:tcPr>
            <w:tcW w:w="380"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27.6</w:t>
            </w:r>
          </w:p>
        </w:tc>
        <w:tc>
          <w:tcPr>
            <w:tcW w:w="563"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w:t>
            </w:r>
          </w:p>
        </w:tc>
        <w:tc>
          <w:tcPr>
            <w:tcW w:w="713"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0</w:t>
            </w:r>
          </w:p>
        </w:tc>
        <w:tc>
          <w:tcPr>
            <w:tcW w:w="562"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770801" w:rsidP="00633DDE">
            <w:pPr>
              <w:spacing w:line="276" w:lineRule="auto"/>
              <w:jc w:val="right"/>
              <w:rPr>
                <w:sz w:val="21"/>
                <w:szCs w:val="21"/>
              </w:rPr>
            </w:pPr>
            <w:r>
              <w:rPr>
                <w:sz w:val="21"/>
                <w:szCs w:val="21"/>
              </w:rPr>
              <w:t>3</w:t>
            </w:r>
          </w:p>
        </w:tc>
        <w:tc>
          <w:tcPr>
            <w:tcW w:w="565"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96.6</w:t>
            </w:r>
          </w:p>
        </w:tc>
        <w:tc>
          <w:tcPr>
            <w:tcW w:w="620"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633DDE">
        <w:trPr>
          <w:jc w:val="center"/>
        </w:trPr>
        <w:tc>
          <w:tcPr>
            <w:tcW w:w="835" w:type="pct"/>
            <w:tcBorders>
              <w:top w:val="single" w:sz="12" w:space="0" w:color="A6A6A6" w:themeColor="background1" w:themeShade="A6"/>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SOAPdenovo</w:t>
            </w:r>
            <w:r>
              <w:rPr>
                <w:sz w:val="21"/>
                <w:szCs w:val="21"/>
              </w:rPr>
              <w:t xml:space="preserve"> </w:t>
            </w:r>
            <w:r w:rsidRPr="00633DDE">
              <w:rPr>
                <w:sz w:val="21"/>
                <w:szCs w:val="21"/>
              </w:rPr>
              <w:t xml:space="preserve"> </w:t>
            </w:r>
            <w:r w:rsidRPr="00633DDE">
              <w:rPr>
                <w:sz w:val="21"/>
                <w:szCs w:val="21"/>
              </w:rPr>
              <w:lastRenderedPageBreak/>
              <w:t>S-H</w:t>
            </w:r>
          </w:p>
        </w:tc>
        <w:tc>
          <w:tcPr>
            <w:tcW w:w="419" w:type="pct"/>
            <w:tcBorders>
              <w:top w:val="single" w:sz="12" w:space="0" w:color="A6A6A6" w:themeColor="background1" w:themeShade="A6"/>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lastRenderedPageBreak/>
              <w:t>139</w:t>
            </w:r>
          </w:p>
        </w:tc>
        <w:tc>
          <w:tcPr>
            <w:tcW w:w="344"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125.9</w:t>
            </w:r>
          </w:p>
        </w:tc>
        <w:tc>
          <w:tcPr>
            <w:tcW w:w="380"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106.5</w:t>
            </w:r>
          </w:p>
        </w:tc>
        <w:tc>
          <w:tcPr>
            <w:tcW w:w="563"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26</w:t>
            </w:r>
          </w:p>
        </w:tc>
        <w:tc>
          <w:tcPr>
            <w:tcW w:w="713" w:type="pct"/>
            <w:tcBorders>
              <w:top w:val="single" w:sz="12" w:space="0" w:color="A6A6A6" w:themeColor="background1" w:themeShade="A6"/>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50</w:t>
            </w:r>
          </w:p>
        </w:tc>
        <w:tc>
          <w:tcPr>
            <w:tcW w:w="562"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5</w:t>
            </w:r>
          </w:p>
        </w:tc>
        <w:tc>
          <w:tcPr>
            <w:tcW w:w="565"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99.5</w:t>
            </w:r>
          </w:p>
        </w:tc>
        <w:tc>
          <w:tcPr>
            <w:tcW w:w="620" w:type="pct"/>
            <w:tcBorders>
              <w:top w:val="single" w:sz="12" w:space="0" w:color="A6A6A6" w:themeColor="background1" w:themeShade="A6"/>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633DDE">
        <w:trPr>
          <w:jc w:val="center"/>
        </w:trPr>
        <w:tc>
          <w:tcPr>
            <w:tcW w:w="835" w:type="pct"/>
            <w:tcBorders>
              <w:top w:val="single" w:sz="4" w:space="0" w:color="BFBFBF" w:themeColor="background1" w:themeShade="BF"/>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lastRenderedPageBreak/>
              <w:t>SOAPdenovo A-H</w:t>
            </w:r>
          </w:p>
        </w:tc>
        <w:tc>
          <w:tcPr>
            <w:tcW w:w="419"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139</w:t>
            </w:r>
          </w:p>
        </w:tc>
        <w:tc>
          <w:tcPr>
            <w:tcW w:w="344"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135.1</w:t>
            </w:r>
          </w:p>
        </w:tc>
        <w:tc>
          <w:tcPr>
            <w:tcW w:w="380"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112.9</w:t>
            </w:r>
          </w:p>
        </w:tc>
        <w:tc>
          <w:tcPr>
            <w:tcW w:w="5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15</w:t>
            </w:r>
          </w:p>
        </w:tc>
        <w:tc>
          <w:tcPr>
            <w:tcW w:w="71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50</w:t>
            </w:r>
          </w:p>
        </w:tc>
        <w:tc>
          <w:tcPr>
            <w:tcW w:w="562"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F91732" w:rsidP="00633DDE">
            <w:pPr>
              <w:spacing w:line="276" w:lineRule="auto"/>
              <w:jc w:val="right"/>
              <w:rPr>
                <w:sz w:val="21"/>
                <w:szCs w:val="21"/>
              </w:rPr>
            </w:pPr>
            <w:r>
              <w:rPr>
                <w:sz w:val="21"/>
                <w:szCs w:val="21"/>
              </w:rPr>
              <w:t>2</w:t>
            </w:r>
          </w:p>
        </w:tc>
        <w:tc>
          <w:tcPr>
            <w:tcW w:w="565"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97.3</w:t>
            </w:r>
          </w:p>
        </w:tc>
        <w:tc>
          <w:tcPr>
            <w:tcW w:w="620"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633DDE">
        <w:trPr>
          <w:jc w:val="center"/>
        </w:trPr>
        <w:tc>
          <w:tcPr>
            <w:tcW w:w="835" w:type="pct"/>
            <w:tcBorders>
              <w:top w:val="single" w:sz="4" w:space="0" w:color="BFBFBF" w:themeColor="background1" w:themeShade="BF"/>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 xml:space="preserve">SOAPdenovo </w:t>
            </w:r>
            <w:r>
              <w:rPr>
                <w:sz w:val="21"/>
                <w:szCs w:val="21"/>
              </w:rPr>
              <w:t xml:space="preserve"> </w:t>
            </w:r>
            <w:r w:rsidRPr="00633DDE">
              <w:rPr>
                <w:sz w:val="21"/>
                <w:szCs w:val="21"/>
              </w:rPr>
              <w:t>S-M</w:t>
            </w:r>
          </w:p>
        </w:tc>
        <w:tc>
          <w:tcPr>
            <w:tcW w:w="419"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244</w:t>
            </w:r>
          </w:p>
        </w:tc>
        <w:tc>
          <w:tcPr>
            <w:tcW w:w="344"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71.4</w:t>
            </w:r>
          </w:p>
        </w:tc>
        <w:tc>
          <w:tcPr>
            <w:tcW w:w="380"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64.5</w:t>
            </w:r>
          </w:p>
        </w:tc>
        <w:tc>
          <w:tcPr>
            <w:tcW w:w="5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21</w:t>
            </w:r>
          </w:p>
        </w:tc>
        <w:tc>
          <w:tcPr>
            <w:tcW w:w="71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48</w:t>
            </w:r>
          </w:p>
        </w:tc>
        <w:tc>
          <w:tcPr>
            <w:tcW w:w="562"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4</w:t>
            </w:r>
          </w:p>
        </w:tc>
        <w:tc>
          <w:tcPr>
            <w:tcW w:w="565"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99.3</w:t>
            </w:r>
          </w:p>
        </w:tc>
        <w:tc>
          <w:tcPr>
            <w:tcW w:w="620"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633DDE">
        <w:trPr>
          <w:jc w:val="center"/>
        </w:trPr>
        <w:tc>
          <w:tcPr>
            <w:tcW w:w="835" w:type="pct"/>
            <w:tcBorders>
              <w:top w:val="single" w:sz="4" w:space="0" w:color="BFBFBF" w:themeColor="background1" w:themeShade="BF"/>
              <w:bottom w:val="single" w:sz="12" w:space="0" w:color="A6A6A6" w:themeColor="background1" w:themeShade="A6"/>
            </w:tcBorders>
          </w:tcPr>
          <w:p w:rsidR="00633DDE" w:rsidRPr="00633DDE" w:rsidRDefault="00633DDE" w:rsidP="00633DDE">
            <w:pPr>
              <w:spacing w:line="276" w:lineRule="auto"/>
              <w:rPr>
                <w:sz w:val="21"/>
                <w:szCs w:val="21"/>
              </w:rPr>
            </w:pPr>
            <w:r w:rsidRPr="00633DDE">
              <w:rPr>
                <w:sz w:val="21"/>
                <w:szCs w:val="21"/>
              </w:rPr>
              <w:t>SOAPdenovo A-M</w:t>
            </w:r>
          </w:p>
        </w:tc>
        <w:tc>
          <w:tcPr>
            <w:tcW w:w="419" w:type="pct"/>
            <w:tcBorders>
              <w:top w:val="single" w:sz="4" w:space="0" w:color="BFBFBF" w:themeColor="background1" w:themeShade="BF"/>
              <w:bottom w:val="single" w:sz="12" w:space="0" w:color="A6A6A6" w:themeColor="background1" w:themeShade="A6"/>
            </w:tcBorders>
            <w:vAlign w:val="center"/>
          </w:tcPr>
          <w:p w:rsidR="00633DDE" w:rsidRPr="00633DDE" w:rsidRDefault="00633DDE" w:rsidP="00633DDE">
            <w:pPr>
              <w:spacing w:line="276" w:lineRule="auto"/>
              <w:jc w:val="right"/>
              <w:rPr>
                <w:sz w:val="21"/>
                <w:szCs w:val="21"/>
              </w:rPr>
            </w:pPr>
            <w:r w:rsidRPr="00633DDE">
              <w:rPr>
                <w:sz w:val="21"/>
                <w:szCs w:val="21"/>
              </w:rPr>
              <w:t>244</w:t>
            </w:r>
          </w:p>
        </w:tc>
        <w:tc>
          <w:tcPr>
            <w:tcW w:w="344" w:type="pct"/>
            <w:tcBorders>
              <w:top w:val="single" w:sz="4" w:space="0" w:color="BFBFBF" w:themeColor="background1" w:themeShade="BF"/>
              <w:bottom w:val="single" w:sz="12" w:space="0" w:color="A6A6A6" w:themeColor="background1" w:themeShade="A6"/>
            </w:tcBorders>
            <w:vAlign w:val="center"/>
          </w:tcPr>
          <w:p w:rsidR="00633DDE" w:rsidRPr="00633DDE" w:rsidRDefault="00633DDE" w:rsidP="00633DDE">
            <w:pPr>
              <w:spacing w:line="276" w:lineRule="auto"/>
              <w:jc w:val="right"/>
              <w:rPr>
                <w:sz w:val="21"/>
                <w:szCs w:val="21"/>
              </w:rPr>
            </w:pPr>
            <w:r w:rsidRPr="00633DDE">
              <w:rPr>
                <w:sz w:val="21"/>
                <w:szCs w:val="21"/>
              </w:rPr>
              <w:t>71.4</w:t>
            </w:r>
          </w:p>
        </w:tc>
        <w:tc>
          <w:tcPr>
            <w:tcW w:w="380"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71.4</w:t>
            </w:r>
          </w:p>
        </w:tc>
        <w:tc>
          <w:tcPr>
            <w:tcW w:w="563"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12</w:t>
            </w:r>
          </w:p>
        </w:tc>
        <w:tc>
          <w:tcPr>
            <w:tcW w:w="713"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44</w:t>
            </w:r>
          </w:p>
        </w:tc>
        <w:tc>
          <w:tcPr>
            <w:tcW w:w="562"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770801" w:rsidP="00633DDE">
            <w:pPr>
              <w:spacing w:line="276" w:lineRule="auto"/>
              <w:jc w:val="right"/>
              <w:rPr>
                <w:sz w:val="21"/>
                <w:szCs w:val="21"/>
              </w:rPr>
            </w:pPr>
            <w:r>
              <w:rPr>
                <w:sz w:val="21"/>
                <w:szCs w:val="21"/>
              </w:rPr>
              <w:t>5</w:t>
            </w:r>
          </w:p>
        </w:tc>
        <w:tc>
          <w:tcPr>
            <w:tcW w:w="565"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96.9</w:t>
            </w:r>
          </w:p>
        </w:tc>
        <w:tc>
          <w:tcPr>
            <w:tcW w:w="620" w:type="pct"/>
            <w:tcBorders>
              <w:top w:val="single" w:sz="4" w:space="0" w:color="BFBFBF" w:themeColor="background1" w:themeShade="BF"/>
              <w:bottom w:val="single" w:sz="12" w:space="0" w:color="A6A6A6" w:themeColor="background1" w:themeShade="A6"/>
            </w:tcBorders>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633DDE">
        <w:trPr>
          <w:jc w:val="center"/>
        </w:trPr>
        <w:tc>
          <w:tcPr>
            <w:tcW w:w="835" w:type="pct"/>
            <w:tcBorders>
              <w:top w:val="single" w:sz="12" w:space="0" w:color="A6A6A6" w:themeColor="background1" w:themeShade="A6"/>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SPAdes S-H</w:t>
            </w:r>
          </w:p>
        </w:tc>
        <w:tc>
          <w:tcPr>
            <w:tcW w:w="419" w:type="pct"/>
            <w:tcBorders>
              <w:top w:val="single" w:sz="12" w:space="0" w:color="A6A6A6" w:themeColor="background1" w:themeShade="A6"/>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205</w:t>
            </w:r>
          </w:p>
        </w:tc>
        <w:tc>
          <w:tcPr>
            <w:tcW w:w="344"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77.1</w:t>
            </w:r>
          </w:p>
        </w:tc>
        <w:tc>
          <w:tcPr>
            <w:tcW w:w="380"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77.1</w:t>
            </w:r>
          </w:p>
        </w:tc>
        <w:tc>
          <w:tcPr>
            <w:tcW w:w="563"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7</w:t>
            </w:r>
          </w:p>
        </w:tc>
        <w:tc>
          <w:tcPr>
            <w:tcW w:w="713"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4</w:t>
            </w:r>
          </w:p>
        </w:tc>
        <w:tc>
          <w:tcPr>
            <w:tcW w:w="562"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8</w:t>
            </w:r>
          </w:p>
        </w:tc>
        <w:tc>
          <w:tcPr>
            <w:tcW w:w="565"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99.6</w:t>
            </w:r>
          </w:p>
        </w:tc>
        <w:tc>
          <w:tcPr>
            <w:tcW w:w="620" w:type="pct"/>
            <w:tcBorders>
              <w:top w:val="single" w:sz="12" w:space="0" w:color="A6A6A6" w:themeColor="background1" w:themeShade="A6"/>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633DDE">
        <w:trPr>
          <w:jc w:val="center"/>
        </w:trPr>
        <w:tc>
          <w:tcPr>
            <w:tcW w:w="835" w:type="pct"/>
            <w:tcBorders>
              <w:top w:val="single" w:sz="4" w:space="0" w:color="BFBFBF" w:themeColor="background1" w:themeShade="BF"/>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SPAdes A-H</w:t>
            </w:r>
          </w:p>
        </w:tc>
        <w:tc>
          <w:tcPr>
            <w:tcW w:w="419"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205</w:t>
            </w:r>
          </w:p>
        </w:tc>
        <w:tc>
          <w:tcPr>
            <w:tcW w:w="344"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83.5</w:t>
            </w:r>
          </w:p>
        </w:tc>
        <w:tc>
          <w:tcPr>
            <w:tcW w:w="380"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83.5</w:t>
            </w:r>
          </w:p>
        </w:tc>
        <w:tc>
          <w:tcPr>
            <w:tcW w:w="5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4</w:t>
            </w:r>
          </w:p>
        </w:tc>
        <w:tc>
          <w:tcPr>
            <w:tcW w:w="71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w:t>
            </w:r>
          </w:p>
        </w:tc>
        <w:tc>
          <w:tcPr>
            <w:tcW w:w="562"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F91732" w:rsidP="00633DDE">
            <w:pPr>
              <w:spacing w:line="276" w:lineRule="auto"/>
              <w:jc w:val="right"/>
              <w:rPr>
                <w:sz w:val="21"/>
                <w:szCs w:val="21"/>
              </w:rPr>
            </w:pPr>
            <w:r>
              <w:rPr>
                <w:sz w:val="21"/>
                <w:szCs w:val="21"/>
              </w:rPr>
              <w:t>2</w:t>
            </w:r>
          </w:p>
        </w:tc>
        <w:tc>
          <w:tcPr>
            <w:tcW w:w="565"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97.4</w:t>
            </w:r>
          </w:p>
        </w:tc>
        <w:tc>
          <w:tcPr>
            <w:tcW w:w="620"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633DDE">
        <w:trPr>
          <w:jc w:val="center"/>
        </w:trPr>
        <w:tc>
          <w:tcPr>
            <w:tcW w:w="835" w:type="pct"/>
            <w:tcBorders>
              <w:top w:val="single" w:sz="4" w:space="0" w:color="BFBFBF" w:themeColor="background1" w:themeShade="BF"/>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SPAdes S-M</w:t>
            </w:r>
          </w:p>
        </w:tc>
        <w:tc>
          <w:tcPr>
            <w:tcW w:w="419"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1475</w:t>
            </w:r>
          </w:p>
        </w:tc>
        <w:tc>
          <w:tcPr>
            <w:tcW w:w="344"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262.2</w:t>
            </w:r>
          </w:p>
        </w:tc>
        <w:tc>
          <w:tcPr>
            <w:tcW w:w="380"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246.6</w:t>
            </w:r>
          </w:p>
        </w:tc>
        <w:tc>
          <w:tcPr>
            <w:tcW w:w="5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7</w:t>
            </w:r>
          </w:p>
        </w:tc>
        <w:tc>
          <w:tcPr>
            <w:tcW w:w="71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6</w:t>
            </w:r>
          </w:p>
        </w:tc>
        <w:tc>
          <w:tcPr>
            <w:tcW w:w="562"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1336</w:t>
            </w:r>
          </w:p>
        </w:tc>
        <w:tc>
          <w:tcPr>
            <w:tcW w:w="565"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99.6</w:t>
            </w:r>
          </w:p>
        </w:tc>
        <w:tc>
          <w:tcPr>
            <w:tcW w:w="620"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633DDE">
        <w:trPr>
          <w:jc w:val="center"/>
        </w:trPr>
        <w:tc>
          <w:tcPr>
            <w:tcW w:w="835" w:type="pct"/>
            <w:tcBorders>
              <w:top w:val="single" w:sz="4" w:space="0" w:color="BFBFBF" w:themeColor="background1" w:themeShade="BF"/>
              <w:bottom w:val="single" w:sz="12" w:space="0" w:color="A6A6A6" w:themeColor="background1" w:themeShade="A6"/>
            </w:tcBorders>
          </w:tcPr>
          <w:p w:rsidR="00633DDE" w:rsidRPr="00633DDE" w:rsidRDefault="00633DDE" w:rsidP="00633DDE">
            <w:pPr>
              <w:spacing w:line="276" w:lineRule="auto"/>
              <w:rPr>
                <w:sz w:val="21"/>
                <w:szCs w:val="21"/>
              </w:rPr>
            </w:pPr>
            <w:r w:rsidRPr="00633DDE">
              <w:rPr>
                <w:sz w:val="21"/>
                <w:szCs w:val="21"/>
              </w:rPr>
              <w:t>SPAdes A-M</w:t>
            </w:r>
          </w:p>
        </w:tc>
        <w:tc>
          <w:tcPr>
            <w:tcW w:w="419" w:type="pct"/>
            <w:tcBorders>
              <w:top w:val="single" w:sz="4" w:space="0" w:color="BFBFBF" w:themeColor="background1" w:themeShade="BF"/>
              <w:bottom w:val="single" w:sz="12" w:space="0" w:color="A6A6A6" w:themeColor="background1" w:themeShade="A6"/>
            </w:tcBorders>
            <w:vAlign w:val="center"/>
          </w:tcPr>
          <w:p w:rsidR="00633DDE" w:rsidRPr="00633DDE" w:rsidRDefault="00633DDE" w:rsidP="00633DDE">
            <w:pPr>
              <w:spacing w:line="276" w:lineRule="auto"/>
              <w:jc w:val="right"/>
              <w:rPr>
                <w:sz w:val="21"/>
                <w:szCs w:val="21"/>
              </w:rPr>
            </w:pPr>
            <w:r w:rsidRPr="00633DDE">
              <w:rPr>
                <w:sz w:val="21"/>
                <w:szCs w:val="21"/>
              </w:rPr>
              <w:t>1475</w:t>
            </w:r>
          </w:p>
        </w:tc>
        <w:tc>
          <w:tcPr>
            <w:tcW w:w="344" w:type="pct"/>
            <w:tcBorders>
              <w:top w:val="single" w:sz="4" w:space="0" w:color="BFBFBF" w:themeColor="background1" w:themeShade="BF"/>
              <w:bottom w:val="single" w:sz="12" w:space="0" w:color="A6A6A6" w:themeColor="background1" w:themeShade="A6"/>
            </w:tcBorders>
            <w:vAlign w:val="center"/>
          </w:tcPr>
          <w:p w:rsidR="00633DDE" w:rsidRPr="00633DDE" w:rsidRDefault="00633DDE" w:rsidP="00633DDE">
            <w:pPr>
              <w:spacing w:line="276" w:lineRule="auto"/>
              <w:jc w:val="right"/>
              <w:rPr>
                <w:sz w:val="21"/>
                <w:szCs w:val="21"/>
              </w:rPr>
            </w:pPr>
            <w:r w:rsidRPr="00633DDE">
              <w:rPr>
                <w:sz w:val="21"/>
                <w:szCs w:val="21"/>
              </w:rPr>
              <w:t>262.2</w:t>
            </w:r>
          </w:p>
        </w:tc>
        <w:tc>
          <w:tcPr>
            <w:tcW w:w="380"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262.2</w:t>
            </w:r>
          </w:p>
        </w:tc>
        <w:tc>
          <w:tcPr>
            <w:tcW w:w="563"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5</w:t>
            </w:r>
          </w:p>
        </w:tc>
        <w:tc>
          <w:tcPr>
            <w:tcW w:w="713"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4</w:t>
            </w:r>
          </w:p>
        </w:tc>
        <w:tc>
          <w:tcPr>
            <w:tcW w:w="562"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770801" w:rsidP="00633DDE">
            <w:pPr>
              <w:spacing w:line="276" w:lineRule="auto"/>
              <w:jc w:val="right"/>
              <w:rPr>
                <w:sz w:val="21"/>
                <w:szCs w:val="21"/>
              </w:rPr>
            </w:pPr>
            <w:r>
              <w:rPr>
                <w:sz w:val="21"/>
                <w:szCs w:val="21"/>
              </w:rPr>
              <w:t>60</w:t>
            </w:r>
          </w:p>
        </w:tc>
        <w:tc>
          <w:tcPr>
            <w:tcW w:w="565"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98.6</w:t>
            </w:r>
          </w:p>
        </w:tc>
        <w:tc>
          <w:tcPr>
            <w:tcW w:w="620" w:type="pct"/>
            <w:tcBorders>
              <w:top w:val="single" w:sz="4" w:space="0" w:color="BFBFBF" w:themeColor="background1" w:themeShade="BF"/>
              <w:bottom w:val="single" w:sz="12" w:space="0" w:color="A6A6A6" w:themeColor="background1" w:themeShade="A6"/>
            </w:tcBorders>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F91732">
        <w:trPr>
          <w:jc w:val="center"/>
        </w:trPr>
        <w:tc>
          <w:tcPr>
            <w:tcW w:w="835" w:type="pct"/>
            <w:tcBorders>
              <w:top w:val="single" w:sz="12" w:space="0" w:color="A6A6A6" w:themeColor="background1" w:themeShade="A6"/>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Velvet S-H</w:t>
            </w:r>
          </w:p>
        </w:tc>
        <w:tc>
          <w:tcPr>
            <w:tcW w:w="419" w:type="pct"/>
            <w:tcBorders>
              <w:top w:val="single" w:sz="12" w:space="0" w:color="A6A6A6" w:themeColor="background1" w:themeShade="A6"/>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261</w:t>
            </w:r>
          </w:p>
        </w:tc>
        <w:tc>
          <w:tcPr>
            <w:tcW w:w="344"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40.1</w:t>
            </w:r>
          </w:p>
        </w:tc>
        <w:tc>
          <w:tcPr>
            <w:tcW w:w="380"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39.5</w:t>
            </w:r>
          </w:p>
        </w:tc>
        <w:tc>
          <w:tcPr>
            <w:tcW w:w="563"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w:t>
            </w:r>
          </w:p>
        </w:tc>
        <w:tc>
          <w:tcPr>
            <w:tcW w:w="713"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w:t>
            </w:r>
          </w:p>
        </w:tc>
        <w:tc>
          <w:tcPr>
            <w:tcW w:w="562"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w:t>
            </w:r>
          </w:p>
        </w:tc>
        <w:tc>
          <w:tcPr>
            <w:tcW w:w="565"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99.4</w:t>
            </w:r>
          </w:p>
        </w:tc>
        <w:tc>
          <w:tcPr>
            <w:tcW w:w="620" w:type="pct"/>
            <w:tcBorders>
              <w:top w:val="single" w:sz="12" w:space="0" w:color="A6A6A6" w:themeColor="background1" w:themeShade="A6"/>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F91732">
        <w:trPr>
          <w:jc w:val="center"/>
        </w:trPr>
        <w:tc>
          <w:tcPr>
            <w:tcW w:w="835" w:type="pct"/>
            <w:tcBorders>
              <w:top w:val="single" w:sz="4" w:space="0" w:color="BFBFBF" w:themeColor="background1" w:themeShade="BF"/>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Velvet A-H</w:t>
            </w:r>
          </w:p>
        </w:tc>
        <w:tc>
          <w:tcPr>
            <w:tcW w:w="419"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261</w:t>
            </w:r>
          </w:p>
        </w:tc>
        <w:tc>
          <w:tcPr>
            <w:tcW w:w="344"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40.9</w:t>
            </w:r>
          </w:p>
        </w:tc>
        <w:tc>
          <w:tcPr>
            <w:tcW w:w="380"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40.9</w:t>
            </w:r>
          </w:p>
        </w:tc>
        <w:tc>
          <w:tcPr>
            <w:tcW w:w="5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4</w:t>
            </w:r>
          </w:p>
        </w:tc>
        <w:tc>
          <w:tcPr>
            <w:tcW w:w="71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8</w:t>
            </w:r>
          </w:p>
        </w:tc>
        <w:tc>
          <w:tcPr>
            <w:tcW w:w="562"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F91732" w:rsidP="00633DDE">
            <w:pPr>
              <w:spacing w:line="276" w:lineRule="auto"/>
              <w:jc w:val="right"/>
              <w:rPr>
                <w:sz w:val="21"/>
                <w:szCs w:val="21"/>
              </w:rPr>
            </w:pPr>
            <w:r>
              <w:rPr>
                <w:sz w:val="21"/>
                <w:szCs w:val="21"/>
              </w:rPr>
              <w:t>2</w:t>
            </w:r>
          </w:p>
        </w:tc>
        <w:tc>
          <w:tcPr>
            <w:tcW w:w="565"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97.0</w:t>
            </w:r>
          </w:p>
        </w:tc>
        <w:tc>
          <w:tcPr>
            <w:tcW w:w="620"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770801">
        <w:trPr>
          <w:jc w:val="center"/>
        </w:trPr>
        <w:tc>
          <w:tcPr>
            <w:tcW w:w="835" w:type="pct"/>
            <w:tcBorders>
              <w:top w:val="single" w:sz="4" w:space="0" w:color="BFBFBF" w:themeColor="background1" w:themeShade="BF"/>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Velvet S-M</w:t>
            </w:r>
          </w:p>
        </w:tc>
        <w:tc>
          <w:tcPr>
            <w:tcW w:w="419"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201</w:t>
            </w:r>
          </w:p>
        </w:tc>
        <w:tc>
          <w:tcPr>
            <w:tcW w:w="344"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92.0</w:t>
            </w:r>
          </w:p>
        </w:tc>
        <w:tc>
          <w:tcPr>
            <w:tcW w:w="380"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67.1</w:t>
            </w:r>
          </w:p>
        </w:tc>
        <w:tc>
          <w:tcPr>
            <w:tcW w:w="5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12</w:t>
            </w:r>
          </w:p>
        </w:tc>
        <w:tc>
          <w:tcPr>
            <w:tcW w:w="71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7</w:t>
            </w:r>
          </w:p>
        </w:tc>
        <w:tc>
          <w:tcPr>
            <w:tcW w:w="562"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w:t>
            </w:r>
          </w:p>
        </w:tc>
        <w:tc>
          <w:tcPr>
            <w:tcW w:w="565"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99.5</w:t>
            </w:r>
          </w:p>
        </w:tc>
        <w:tc>
          <w:tcPr>
            <w:tcW w:w="620" w:type="pct"/>
            <w:tcBorders>
              <w:top w:val="single" w:sz="4" w:space="0" w:color="BFBFBF" w:themeColor="background1" w:themeShade="BF"/>
              <w:bottom w:val="single" w:sz="4" w:space="0" w:color="BFBFBF" w:themeColor="background1" w:themeShade="BF"/>
            </w:tcBorders>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770801">
        <w:trPr>
          <w:jc w:val="center"/>
        </w:trPr>
        <w:tc>
          <w:tcPr>
            <w:tcW w:w="835" w:type="pct"/>
            <w:tcBorders>
              <w:top w:val="single" w:sz="4" w:space="0" w:color="BFBFBF" w:themeColor="background1" w:themeShade="BF"/>
              <w:bottom w:val="single" w:sz="12" w:space="0" w:color="A6A6A6" w:themeColor="background1" w:themeShade="A6"/>
            </w:tcBorders>
          </w:tcPr>
          <w:p w:rsidR="00633DDE" w:rsidRPr="00633DDE" w:rsidRDefault="00633DDE" w:rsidP="00633DDE">
            <w:pPr>
              <w:spacing w:line="276" w:lineRule="auto"/>
              <w:rPr>
                <w:sz w:val="21"/>
                <w:szCs w:val="21"/>
              </w:rPr>
            </w:pPr>
            <w:r w:rsidRPr="00633DDE">
              <w:rPr>
                <w:sz w:val="21"/>
                <w:szCs w:val="21"/>
              </w:rPr>
              <w:t>Velvet A-M</w:t>
            </w:r>
          </w:p>
        </w:tc>
        <w:tc>
          <w:tcPr>
            <w:tcW w:w="419" w:type="pct"/>
            <w:tcBorders>
              <w:top w:val="single" w:sz="4" w:space="0" w:color="BFBFBF" w:themeColor="background1" w:themeShade="BF"/>
              <w:bottom w:val="single" w:sz="12" w:space="0" w:color="A6A6A6" w:themeColor="background1" w:themeShade="A6"/>
            </w:tcBorders>
            <w:vAlign w:val="center"/>
          </w:tcPr>
          <w:p w:rsidR="00633DDE" w:rsidRPr="00633DDE" w:rsidRDefault="00633DDE" w:rsidP="00633DDE">
            <w:pPr>
              <w:spacing w:line="276" w:lineRule="auto"/>
              <w:jc w:val="right"/>
              <w:rPr>
                <w:sz w:val="21"/>
                <w:szCs w:val="21"/>
              </w:rPr>
            </w:pPr>
            <w:r w:rsidRPr="00633DDE">
              <w:rPr>
                <w:sz w:val="21"/>
                <w:szCs w:val="21"/>
              </w:rPr>
              <w:t>201</w:t>
            </w:r>
          </w:p>
        </w:tc>
        <w:tc>
          <w:tcPr>
            <w:tcW w:w="344" w:type="pct"/>
            <w:tcBorders>
              <w:top w:val="single" w:sz="4" w:space="0" w:color="BFBFBF" w:themeColor="background1" w:themeShade="BF"/>
              <w:bottom w:val="single" w:sz="12" w:space="0" w:color="A6A6A6" w:themeColor="background1" w:themeShade="A6"/>
            </w:tcBorders>
            <w:vAlign w:val="center"/>
          </w:tcPr>
          <w:p w:rsidR="00633DDE" w:rsidRPr="00633DDE" w:rsidRDefault="00633DDE" w:rsidP="00633DDE">
            <w:pPr>
              <w:spacing w:line="276" w:lineRule="auto"/>
              <w:jc w:val="right"/>
              <w:rPr>
                <w:sz w:val="21"/>
                <w:szCs w:val="21"/>
              </w:rPr>
            </w:pPr>
            <w:r w:rsidRPr="00633DDE">
              <w:rPr>
                <w:sz w:val="21"/>
                <w:szCs w:val="21"/>
              </w:rPr>
              <w:t>92.0</w:t>
            </w:r>
          </w:p>
        </w:tc>
        <w:tc>
          <w:tcPr>
            <w:tcW w:w="380" w:type="pct"/>
            <w:tcBorders>
              <w:top w:val="single" w:sz="4" w:space="0" w:color="BFBFBF" w:themeColor="background1" w:themeShade="BF"/>
              <w:bottom w:val="single" w:sz="12" w:space="0" w:color="A6A6A6" w:themeColor="background1" w:themeShade="A6"/>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67.1</w:t>
            </w:r>
          </w:p>
        </w:tc>
        <w:tc>
          <w:tcPr>
            <w:tcW w:w="563"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14</w:t>
            </w:r>
          </w:p>
        </w:tc>
        <w:tc>
          <w:tcPr>
            <w:tcW w:w="713"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w:t>
            </w:r>
          </w:p>
        </w:tc>
        <w:tc>
          <w:tcPr>
            <w:tcW w:w="562"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770801" w:rsidP="00633DDE">
            <w:pPr>
              <w:spacing w:line="276" w:lineRule="auto"/>
              <w:jc w:val="right"/>
              <w:rPr>
                <w:sz w:val="21"/>
                <w:szCs w:val="21"/>
              </w:rPr>
            </w:pPr>
            <w:r>
              <w:rPr>
                <w:sz w:val="21"/>
                <w:szCs w:val="21"/>
              </w:rPr>
              <w:t>6</w:t>
            </w:r>
          </w:p>
        </w:tc>
        <w:tc>
          <w:tcPr>
            <w:tcW w:w="565"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97.6</w:t>
            </w:r>
          </w:p>
        </w:tc>
        <w:tc>
          <w:tcPr>
            <w:tcW w:w="620" w:type="pct"/>
            <w:tcBorders>
              <w:top w:val="single" w:sz="4" w:space="0" w:color="BFBFBF" w:themeColor="background1" w:themeShade="BF"/>
              <w:bottom w:val="single" w:sz="12" w:space="0" w:color="A6A6A6" w:themeColor="background1" w:themeShade="A6"/>
            </w:tcBorders>
            <w:vAlign w:val="center"/>
          </w:tcPr>
          <w:p w:rsidR="00633DDE" w:rsidRPr="00633DDE" w:rsidRDefault="00633DDE" w:rsidP="00633DDE">
            <w:pPr>
              <w:keepNext/>
              <w:spacing w:line="276" w:lineRule="auto"/>
              <w:jc w:val="right"/>
              <w:rPr>
                <w:sz w:val="21"/>
                <w:szCs w:val="21"/>
              </w:rPr>
            </w:pPr>
            <w:r w:rsidRPr="00633DDE">
              <w:rPr>
                <w:sz w:val="21"/>
                <w:szCs w:val="21"/>
              </w:rPr>
              <w:t>1.0</w:t>
            </w:r>
          </w:p>
        </w:tc>
      </w:tr>
    </w:tbl>
    <w:p w:rsidR="00633DDE" w:rsidRPr="00633DDE" w:rsidRDefault="00633DDE" w:rsidP="00633DDE">
      <w:pPr>
        <w:rPr>
          <w:lang w:val="en-US"/>
        </w:rPr>
      </w:pPr>
    </w:p>
    <w:p w:rsidR="00633DDE" w:rsidRPr="00633DDE" w:rsidRDefault="00633DDE" w:rsidP="00633DDE">
      <w:pPr>
        <w:spacing w:line="276" w:lineRule="auto"/>
        <w:rPr>
          <w:lang w:val="en-US"/>
        </w:rPr>
      </w:pPr>
      <w:r w:rsidRPr="00633DDE">
        <w:rPr>
          <w:lang w:val="en-US"/>
        </w:rPr>
        <w:br w:type="page"/>
      </w:r>
    </w:p>
    <w:p w:rsidR="00633DDE" w:rsidRDefault="005D3AD9" w:rsidP="00633DDE">
      <w:pPr>
        <w:pStyle w:val="Caption"/>
        <w:keepNext/>
        <w:rPr>
          <w:sz w:val="24"/>
        </w:rPr>
      </w:pPr>
      <w:bookmarkStart w:id="948" w:name="_Ref392458824"/>
      <w:bookmarkStart w:id="949" w:name="_Toc393074595"/>
      <w:bookmarkStart w:id="950" w:name="_Toc393074757"/>
      <w:bookmarkStart w:id="951" w:name="_Toc393077959"/>
      <w:bookmarkStart w:id="952" w:name="_Toc393208995"/>
      <w:bookmarkStart w:id="953" w:name="_Toc393210906"/>
      <w:r>
        <w:rPr>
          <w:sz w:val="24"/>
        </w:rPr>
        <w:lastRenderedPageBreak/>
        <w:t>Table B</w:t>
      </w:r>
      <w:r w:rsidR="00633DDE" w:rsidRPr="00633DDE">
        <w:rPr>
          <w:sz w:val="24"/>
        </w:rPr>
        <w:t xml:space="preserve"> </w:t>
      </w:r>
      <w:r w:rsidR="00633DDE" w:rsidRPr="00633DDE">
        <w:rPr>
          <w:sz w:val="24"/>
        </w:rPr>
        <w:fldChar w:fldCharType="begin"/>
      </w:r>
      <w:r w:rsidR="00633DDE" w:rsidRPr="00633DDE">
        <w:rPr>
          <w:sz w:val="24"/>
        </w:rPr>
        <w:instrText xml:space="preserve"> SEQ Table_C \* ARABIC </w:instrText>
      </w:r>
      <w:r w:rsidR="00633DDE" w:rsidRPr="00633DDE">
        <w:rPr>
          <w:sz w:val="24"/>
        </w:rPr>
        <w:fldChar w:fldCharType="separate"/>
      </w:r>
      <w:r w:rsidR="00962059">
        <w:rPr>
          <w:noProof/>
          <w:sz w:val="24"/>
        </w:rPr>
        <w:t>24</w:t>
      </w:r>
      <w:r w:rsidR="00633DDE" w:rsidRPr="00633DDE">
        <w:rPr>
          <w:sz w:val="24"/>
        </w:rPr>
        <w:fldChar w:fldCharType="end"/>
      </w:r>
      <w:bookmarkEnd w:id="948"/>
      <w:r w:rsidR="00633DDE" w:rsidRPr="00633DDE">
        <w:rPr>
          <w:sz w:val="24"/>
        </w:rPr>
        <w:t xml:space="preserve"> Inconsistent GAGE-B results for scaffolds</w:t>
      </w:r>
      <w:bookmarkEnd w:id="949"/>
      <w:bookmarkEnd w:id="950"/>
      <w:bookmarkEnd w:id="951"/>
      <w:bookmarkEnd w:id="952"/>
      <w:bookmarkEnd w:id="953"/>
    </w:p>
    <w:p w:rsidR="00D65F2F" w:rsidRDefault="00633DDE" w:rsidP="00D65F2F">
      <w:r>
        <w:t xml:space="preserve">Scaffold </w:t>
      </w:r>
      <w:r w:rsidR="00D65F2F">
        <w:t>results acquired from GAGE-B supplementary material (S) and by running GAGE-B assemblies on QUAST (A) for all assemblers used by GAGE-B authors on both HiSeq (H) and MiSeq (M) data. Differences are highlighted with red.</w:t>
      </w:r>
    </w:p>
    <w:p w:rsidR="00D65F2F" w:rsidRDefault="00D65F2F" w:rsidP="00D65F2F">
      <w:r>
        <w:t>Genome fraction % for GAGE-B assemblies (A) is rounded up to 1 decimal.</w:t>
      </w:r>
    </w:p>
    <w:p w:rsidR="00633DDE" w:rsidRPr="00633DDE" w:rsidRDefault="00D65F2F" w:rsidP="00D65F2F">
      <w:r>
        <w:t>Duplication ratio for GAGE-B assemblies (A) is rounded up to 1 decimal.</w:t>
      </w:r>
    </w:p>
    <w:tbl>
      <w:tblPr>
        <w:tblStyle w:val="TableGrid4"/>
        <w:tblW w:w="5127" w:type="pct"/>
        <w:jc w:val="center"/>
        <w:tbl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insideH w:val="none" w:sz="0" w:space="0" w:color="auto"/>
          <w:insideV w:val="none" w:sz="0" w:space="0" w:color="auto"/>
        </w:tblBorders>
        <w:tblCellMar>
          <w:top w:w="57" w:type="dxa"/>
          <w:bottom w:w="57" w:type="dxa"/>
        </w:tblCellMar>
        <w:tblLook w:val="04A0" w:firstRow="1" w:lastRow="0" w:firstColumn="1" w:lastColumn="0" w:noHBand="0" w:noVBand="1"/>
      </w:tblPr>
      <w:tblGrid>
        <w:gridCol w:w="1598"/>
        <w:gridCol w:w="863"/>
        <w:gridCol w:w="656"/>
        <w:gridCol w:w="718"/>
        <w:gridCol w:w="1072"/>
        <w:gridCol w:w="1358"/>
        <w:gridCol w:w="1002"/>
        <w:gridCol w:w="1076"/>
        <w:gridCol w:w="1181"/>
      </w:tblGrid>
      <w:tr w:rsidR="00633DDE" w:rsidRPr="00633DDE" w:rsidTr="00D450AF">
        <w:trPr>
          <w:jc w:val="center"/>
        </w:trPr>
        <w:tc>
          <w:tcPr>
            <w:tcW w:w="839" w:type="pct"/>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633DDE" w:rsidRDefault="00633DDE" w:rsidP="00633DDE">
            <w:pPr>
              <w:spacing w:line="276" w:lineRule="auto"/>
              <w:rPr>
                <w:sz w:val="21"/>
                <w:szCs w:val="21"/>
              </w:rPr>
            </w:pPr>
            <w:r w:rsidRPr="00633DDE">
              <w:rPr>
                <w:sz w:val="21"/>
                <w:szCs w:val="21"/>
              </w:rPr>
              <w:t>Assembler</w:t>
            </w:r>
          </w:p>
        </w:tc>
        <w:tc>
          <w:tcPr>
            <w:tcW w:w="453" w:type="pct"/>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633DDE" w:rsidRDefault="00633DDE" w:rsidP="00633DDE">
            <w:pPr>
              <w:spacing w:line="276" w:lineRule="auto"/>
              <w:jc w:val="right"/>
              <w:rPr>
                <w:sz w:val="21"/>
                <w:szCs w:val="21"/>
              </w:rPr>
            </w:pPr>
            <w:r w:rsidRPr="00633DDE">
              <w:rPr>
                <w:sz w:val="21"/>
                <w:szCs w:val="21"/>
              </w:rPr>
              <w:t># scaffold</w:t>
            </w:r>
          </w:p>
        </w:tc>
        <w:tc>
          <w:tcPr>
            <w:tcW w:w="344" w:type="pct"/>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633DDE" w:rsidRDefault="00633DDE" w:rsidP="00633DDE">
            <w:pPr>
              <w:spacing w:line="276" w:lineRule="auto"/>
              <w:jc w:val="right"/>
              <w:rPr>
                <w:sz w:val="21"/>
                <w:szCs w:val="21"/>
              </w:rPr>
            </w:pPr>
            <w:r w:rsidRPr="00633DDE">
              <w:rPr>
                <w:sz w:val="21"/>
                <w:szCs w:val="21"/>
              </w:rPr>
              <w:t>N50</w:t>
            </w:r>
            <w:r w:rsidRPr="00633DDE">
              <w:rPr>
                <w:sz w:val="21"/>
                <w:szCs w:val="21"/>
              </w:rPr>
              <w:br/>
              <w:t>(kb)</w:t>
            </w:r>
          </w:p>
        </w:tc>
        <w:tc>
          <w:tcPr>
            <w:tcW w:w="377" w:type="pct"/>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633DDE" w:rsidRDefault="00633DDE" w:rsidP="00633DDE">
            <w:pPr>
              <w:spacing w:line="276" w:lineRule="auto"/>
              <w:jc w:val="right"/>
              <w:rPr>
                <w:sz w:val="21"/>
                <w:szCs w:val="21"/>
              </w:rPr>
            </w:pPr>
            <w:r w:rsidRPr="00633DDE">
              <w:rPr>
                <w:sz w:val="21"/>
                <w:szCs w:val="21"/>
              </w:rPr>
              <w:t>NA50</w:t>
            </w:r>
          </w:p>
          <w:p w:rsidR="00633DDE" w:rsidRPr="00633DDE" w:rsidRDefault="00633DDE" w:rsidP="00633DDE">
            <w:pPr>
              <w:spacing w:line="276" w:lineRule="auto"/>
              <w:jc w:val="right"/>
              <w:rPr>
                <w:sz w:val="21"/>
                <w:szCs w:val="21"/>
              </w:rPr>
            </w:pPr>
            <w:r w:rsidRPr="00633DDE">
              <w:rPr>
                <w:sz w:val="21"/>
                <w:szCs w:val="21"/>
              </w:rPr>
              <w:t>(kb)</w:t>
            </w:r>
          </w:p>
        </w:tc>
        <w:tc>
          <w:tcPr>
            <w:tcW w:w="563" w:type="pct"/>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633DDE" w:rsidRDefault="00633DDE" w:rsidP="00633DDE">
            <w:pPr>
              <w:spacing w:line="276" w:lineRule="auto"/>
              <w:jc w:val="right"/>
              <w:rPr>
                <w:sz w:val="21"/>
                <w:szCs w:val="21"/>
              </w:rPr>
            </w:pPr>
            <w:r w:rsidRPr="00633DDE">
              <w:rPr>
                <w:sz w:val="21"/>
                <w:szCs w:val="21"/>
              </w:rPr>
              <w:t># mis-assemblies</w:t>
            </w:r>
          </w:p>
        </w:tc>
        <w:tc>
          <w:tcPr>
            <w:tcW w:w="713" w:type="pct"/>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633DDE" w:rsidRDefault="00633DDE" w:rsidP="00633DDE">
            <w:pPr>
              <w:spacing w:line="276" w:lineRule="auto"/>
              <w:jc w:val="right"/>
              <w:rPr>
                <w:sz w:val="21"/>
                <w:szCs w:val="21"/>
              </w:rPr>
            </w:pPr>
            <w:r w:rsidRPr="00633DDE">
              <w:rPr>
                <w:sz w:val="21"/>
                <w:szCs w:val="21"/>
              </w:rPr>
              <w:t># local misassemblies</w:t>
            </w:r>
          </w:p>
        </w:tc>
        <w:tc>
          <w:tcPr>
            <w:tcW w:w="526" w:type="pct"/>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633DDE" w:rsidRDefault="00E06F59" w:rsidP="00633DDE">
            <w:pPr>
              <w:spacing w:line="276" w:lineRule="auto"/>
              <w:jc w:val="right"/>
              <w:rPr>
                <w:sz w:val="21"/>
                <w:szCs w:val="21"/>
              </w:rPr>
            </w:pPr>
            <w:r>
              <w:rPr>
                <w:sz w:val="21"/>
                <w:szCs w:val="21"/>
              </w:rPr>
              <w:t>#</w:t>
            </w:r>
            <w:r w:rsidR="00633DDE" w:rsidRPr="00633DDE">
              <w:rPr>
                <w:sz w:val="21"/>
                <w:szCs w:val="21"/>
              </w:rPr>
              <w:t xml:space="preserve"> unaligned contigs</w:t>
            </w:r>
          </w:p>
        </w:tc>
        <w:tc>
          <w:tcPr>
            <w:tcW w:w="565" w:type="pct"/>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633DDE" w:rsidRDefault="00633DDE" w:rsidP="00633DDE">
            <w:pPr>
              <w:spacing w:line="276" w:lineRule="auto"/>
              <w:jc w:val="right"/>
              <w:rPr>
                <w:sz w:val="21"/>
                <w:szCs w:val="21"/>
              </w:rPr>
            </w:pPr>
            <w:r w:rsidRPr="00633DDE">
              <w:rPr>
                <w:sz w:val="21"/>
                <w:szCs w:val="21"/>
              </w:rPr>
              <w:t>Genome fraction %</w:t>
            </w:r>
          </w:p>
        </w:tc>
        <w:tc>
          <w:tcPr>
            <w:tcW w:w="620" w:type="pct"/>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633DDE" w:rsidRDefault="00633DDE" w:rsidP="00633DDE">
            <w:pPr>
              <w:spacing w:line="276" w:lineRule="auto"/>
              <w:jc w:val="right"/>
              <w:rPr>
                <w:sz w:val="21"/>
                <w:szCs w:val="21"/>
              </w:rPr>
            </w:pPr>
            <w:r w:rsidRPr="00633DDE">
              <w:rPr>
                <w:sz w:val="21"/>
                <w:szCs w:val="21"/>
              </w:rPr>
              <w:t>Duplication ratio</w:t>
            </w:r>
          </w:p>
        </w:tc>
      </w:tr>
      <w:tr w:rsidR="00633DDE" w:rsidRPr="00633DDE" w:rsidTr="00D450AF">
        <w:trPr>
          <w:jc w:val="center"/>
        </w:trPr>
        <w:tc>
          <w:tcPr>
            <w:tcW w:w="839" w:type="pct"/>
            <w:tcBorders>
              <w:top w:val="single" w:sz="12" w:space="0" w:color="A6A6A6" w:themeColor="background1" w:themeShade="A6"/>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 xml:space="preserve">ABySS </w:t>
            </w:r>
            <w:r>
              <w:rPr>
                <w:sz w:val="21"/>
                <w:szCs w:val="21"/>
              </w:rPr>
              <w:t>S-H</w:t>
            </w:r>
          </w:p>
        </w:tc>
        <w:tc>
          <w:tcPr>
            <w:tcW w:w="453" w:type="pct"/>
            <w:tcBorders>
              <w:top w:val="single" w:sz="12" w:space="0" w:color="A6A6A6" w:themeColor="background1" w:themeShade="A6"/>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102</w:t>
            </w:r>
          </w:p>
        </w:tc>
        <w:tc>
          <w:tcPr>
            <w:tcW w:w="344" w:type="pct"/>
            <w:tcBorders>
              <w:top w:val="single" w:sz="12" w:space="0" w:color="A6A6A6" w:themeColor="background1" w:themeShade="A6"/>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217.6</w:t>
            </w:r>
          </w:p>
        </w:tc>
        <w:tc>
          <w:tcPr>
            <w:tcW w:w="377"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157.1</w:t>
            </w:r>
          </w:p>
        </w:tc>
        <w:tc>
          <w:tcPr>
            <w:tcW w:w="563"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18</w:t>
            </w:r>
          </w:p>
        </w:tc>
        <w:tc>
          <w:tcPr>
            <w:tcW w:w="713"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70</w:t>
            </w:r>
          </w:p>
        </w:tc>
        <w:tc>
          <w:tcPr>
            <w:tcW w:w="526"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0</w:t>
            </w:r>
          </w:p>
        </w:tc>
        <w:tc>
          <w:tcPr>
            <w:tcW w:w="565"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99.5</w:t>
            </w:r>
          </w:p>
        </w:tc>
        <w:tc>
          <w:tcPr>
            <w:tcW w:w="620"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D450AF">
        <w:trPr>
          <w:jc w:val="center"/>
        </w:trPr>
        <w:tc>
          <w:tcPr>
            <w:tcW w:w="839" w:type="pct"/>
            <w:tcBorders>
              <w:top w:val="single" w:sz="4" w:space="0" w:color="BFBFBF" w:themeColor="background1" w:themeShade="BF"/>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 xml:space="preserve">ABySS </w:t>
            </w:r>
            <w:r>
              <w:rPr>
                <w:sz w:val="21"/>
                <w:szCs w:val="21"/>
              </w:rPr>
              <w:t>A-H</w:t>
            </w:r>
          </w:p>
        </w:tc>
        <w:tc>
          <w:tcPr>
            <w:tcW w:w="45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102</w:t>
            </w:r>
          </w:p>
        </w:tc>
        <w:tc>
          <w:tcPr>
            <w:tcW w:w="344"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217.6</w:t>
            </w:r>
          </w:p>
        </w:tc>
        <w:tc>
          <w:tcPr>
            <w:tcW w:w="377"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156.8</w:t>
            </w:r>
          </w:p>
        </w:tc>
        <w:tc>
          <w:tcPr>
            <w:tcW w:w="5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16</w:t>
            </w:r>
          </w:p>
        </w:tc>
        <w:tc>
          <w:tcPr>
            <w:tcW w:w="71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68</w:t>
            </w:r>
          </w:p>
        </w:tc>
        <w:tc>
          <w:tcPr>
            <w:tcW w:w="526"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w:t>
            </w:r>
          </w:p>
        </w:tc>
        <w:tc>
          <w:tcPr>
            <w:tcW w:w="565"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98.0</w:t>
            </w:r>
          </w:p>
        </w:tc>
        <w:tc>
          <w:tcPr>
            <w:tcW w:w="620"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1.1</w:t>
            </w:r>
          </w:p>
        </w:tc>
      </w:tr>
      <w:tr w:rsidR="00633DDE" w:rsidRPr="00633DDE" w:rsidTr="00D450AF">
        <w:trPr>
          <w:jc w:val="center"/>
        </w:trPr>
        <w:tc>
          <w:tcPr>
            <w:tcW w:w="839" w:type="pct"/>
            <w:tcBorders>
              <w:top w:val="single" w:sz="4" w:space="0" w:color="BFBFBF" w:themeColor="background1" w:themeShade="BF"/>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 xml:space="preserve">ABySS </w:t>
            </w:r>
            <w:r>
              <w:rPr>
                <w:sz w:val="21"/>
                <w:szCs w:val="21"/>
              </w:rPr>
              <w:t>S-M</w:t>
            </w:r>
          </w:p>
        </w:tc>
        <w:tc>
          <w:tcPr>
            <w:tcW w:w="45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196</w:t>
            </w:r>
          </w:p>
        </w:tc>
        <w:tc>
          <w:tcPr>
            <w:tcW w:w="344"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60.5</w:t>
            </w:r>
          </w:p>
        </w:tc>
        <w:tc>
          <w:tcPr>
            <w:tcW w:w="377"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60.3</w:t>
            </w:r>
          </w:p>
        </w:tc>
        <w:tc>
          <w:tcPr>
            <w:tcW w:w="5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3</w:t>
            </w:r>
          </w:p>
        </w:tc>
        <w:tc>
          <w:tcPr>
            <w:tcW w:w="71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0</w:t>
            </w:r>
          </w:p>
        </w:tc>
        <w:tc>
          <w:tcPr>
            <w:tcW w:w="526"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0</w:t>
            </w:r>
          </w:p>
        </w:tc>
        <w:tc>
          <w:tcPr>
            <w:tcW w:w="565"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98.5</w:t>
            </w:r>
          </w:p>
        </w:tc>
        <w:tc>
          <w:tcPr>
            <w:tcW w:w="620"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D450AF">
        <w:trPr>
          <w:jc w:val="center"/>
        </w:trPr>
        <w:tc>
          <w:tcPr>
            <w:tcW w:w="839" w:type="pct"/>
            <w:tcBorders>
              <w:top w:val="single" w:sz="4" w:space="0" w:color="BFBFBF" w:themeColor="background1" w:themeShade="BF"/>
              <w:bottom w:val="single" w:sz="12" w:space="0" w:color="A6A6A6" w:themeColor="background1" w:themeShade="A6"/>
            </w:tcBorders>
          </w:tcPr>
          <w:p w:rsidR="00633DDE" w:rsidRPr="00633DDE" w:rsidRDefault="00633DDE" w:rsidP="00633DDE">
            <w:pPr>
              <w:spacing w:line="276" w:lineRule="auto"/>
              <w:rPr>
                <w:sz w:val="21"/>
                <w:szCs w:val="21"/>
              </w:rPr>
            </w:pPr>
            <w:r w:rsidRPr="00633DDE">
              <w:rPr>
                <w:sz w:val="21"/>
                <w:szCs w:val="21"/>
              </w:rPr>
              <w:t xml:space="preserve">ABySS </w:t>
            </w:r>
            <w:r>
              <w:rPr>
                <w:sz w:val="21"/>
                <w:szCs w:val="21"/>
              </w:rPr>
              <w:t>A-M</w:t>
            </w:r>
          </w:p>
        </w:tc>
        <w:tc>
          <w:tcPr>
            <w:tcW w:w="453" w:type="pct"/>
            <w:tcBorders>
              <w:top w:val="single" w:sz="4" w:space="0" w:color="BFBFBF" w:themeColor="background1" w:themeShade="BF"/>
              <w:bottom w:val="single" w:sz="12" w:space="0" w:color="A6A6A6" w:themeColor="background1" w:themeShade="A6"/>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196</w:t>
            </w:r>
          </w:p>
        </w:tc>
        <w:tc>
          <w:tcPr>
            <w:tcW w:w="344"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61.0</w:t>
            </w:r>
          </w:p>
        </w:tc>
        <w:tc>
          <w:tcPr>
            <w:tcW w:w="377"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60.5</w:t>
            </w:r>
          </w:p>
        </w:tc>
        <w:tc>
          <w:tcPr>
            <w:tcW w:w="563"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w:t>
            </w:r>
          </w:p>
        </w:tc>
        <w:tc>
          <w:tcPr>
            <w:tcW w:w="713" w:type="pct"/>
            <w:tcBorders>
              <w:top w:val="single" w:sz="4" w:space="0" w:color="BFBFBF" w:themeColor="background1" w:themeShade="BF"/>
              <w:bottom w:val="single" w:sz="12" w:space="0" w:color="A6A6A6" w:themeColor="background1" w:themeShade="A6"/>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0</w:t>
            </w:r>
          </w:p>
        </w:tc>
        <w:tc>
          <w:tcPr>
            <w:tcW w:w="526"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w:t>
            </w:r>
          </w:p>
        </w:tc>
        <w:tc>
          <w:tcPr>
            <w:tcW w:w="565"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96.7</w:t>
            </w:r>
          </w:p>
        </w:tc>
        <w:tc>
          <w:tcPr>
            <w:tcW w:w="620" w:type="pct"/>
            <w:tcBorders>
              <w:top w:val="single" w:sz="4" w:space="0" w:color="BFBFBF" w:themeColor="background1" w:themeShade="BF"/>
              <w:bottom w:val="single" w:sz="12" w:space="0" w:color="A6A6A6" w:themeColor="background1" w:themeShade="A6"/>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D450AF">
        <w:trPr>
          <w:jc w:val="center"/>
        </w:trPr>
        <w:tc>
          <w:tcPr>
            <w:tcW w:w="839" w:type="pct"/>
            <w:tcBorders>
              <w:top w:val="single" w:sz="12" w:space="0" w:color="A6A6A6" w:themeColor="background1" w:themeShade="A6"/>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 xml:space="preserve">CABOG </w:t>
            </w:r>
            <w:r>
              <w:rPr>
                <w:sz w:val="21"/>
                <w:szCs w:val="21"/>
              </w:rPr>
              <w:t>S-H</w:t>
            </w:r>
          </w:p>
        </w:tc>
        <w:tc>
          <w:tcPr>
            <w:tcW w:w="453" w:type="pct"/>
            <w:tcBorders>
              <w:top w:val="single" w:sz="12" w:space="0" w:color="A6A6A6" w:themeColor="background1" w:themeShade="A6"/>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108</w:t>
            </w:r>
          </w:p>
        </w:tc>
        <w:tc>
          <w:tcPr>
            <w:tcW w:w="344" w:type="pct"/>
            <w:tcBorders>
              <w:top w:val="single" w:sz="12" w:space="0" w:color="A6A6A6" w:themeColor="background1" w:themeShade="A6"/>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67.0</w:t>
            </w:r>
          </w:p>
        </w:tc>
        <w:tc>
          <w:tcPr>
            <w:tcW w:w="377"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53.2</w:t>
            </w:r>
          </w:p>
        </w:tc>
        <w:tc>
          <w:tcPr>
            <w:tcW w:w="563"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34</w:t>
            </w:r>
          </w:p>
        </w:tc>
        <w:tc>
          <w:tcPr>
            <w:tcW w:w="713"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24</w:t>
            </w:r>
          </w:p>
        </w:tc>
        <w:tc>
          <w:tcPr>
            <w:tcW w:w="526" w:type="pct"/>
            <w:tcBorders>
              <w:top w:val="single" w:sz="12" w:space="0" w:color="A6A6A6" w:themeColor="background1" w:themeShade="A6"/>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0</w:t>
            </w:r>
          </w:p>
        </w:tc>
        <w:tc>
          <w:tcPr>
            <w:tcW w:w="565"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96.6</w:t>
            </w:r>
          </w:p>
        </w:tc>
        <w:tc>
          <w:tcPr>
            <w:tcW w:w="620" w:type="pct"/>
            <w:tcBorders>
              <w:top w:val="single" w:sz="12" w:space="0" w:color="A6A6A6" w:themeColor="background1" w:themeShade="A6"/>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D450AF">
        <w:trPr>
          <w:jc w:val="center"/>
        </w:trPr>
        <w:tc>
          <w:tcPr>
            <w:tcW w:w="839" w:type="pct"/>
            <w:tcBorders>
              <w:top w:val="single" w:sz="4" w:space="0" w:color="BFBFBF" w:themeColor="background1" w:themeShade="BF"/>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 xml:space="preserve">CABOG </w:t>
            </w:r>
            <w:r>
              <w:rPr>
                <w:sz w:val="21"/>
                <w:szCs w:val="21"/>
              </w:rPr>
              <w:t>A-H</w:t>
            </w:r>
          </w:p>
        </w:tc>
        <w:tc>
          <w:tcPr>
            <w:tcW w:w="45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108</w:t>
            </w:r>
          </w:p>
        </w:tc>
        <w:tc>
          <w:tcPr>
            <w:tcW w:w="344"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67.0</w:t>
            </w:r>
          </w:p>
        </w:tc>
        <w:tc>
          <w:tcPr>
            <w:tcW w:w="377"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63.0</w:t>
            </w:r>
          </w:p>
        </w:tc>
        <w:tc>
          <w:tcPr>
            <w:tcW w:w="5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21</w:t>
            </w:r>
          </w:p>
        </w:tc>
        <w:tc>
          <w:tcPr>
            <w:tcW w:w="71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23</w:t>
            </w:r>
          </w:p>
        </w:tc>
        <w:tc>
          <w:tcPr>
            <w:tcW w:w="526"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0</w:t>
            </w:r>
          </w:p>
        </w:tc>
        <w:tc>
          <w:tcPr>
            <w:tcW w:w="565"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95.6</w:t>
            </w:r>
          </w:p>
        </w:tc>
        <w:tc>
          <w:tcPr>
            <w:tcW w:w="620"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770801">
        <w:trPr>
          <w:jc w:val="center"/>
        </w:trPr>
        <w:tc>
          <w:tcPr>
            <w:tcW w:w="839" w:type="pct"/>
            <w:tcBorders>
              <w:top w:val="single" w:sz="4" w:space="0" w:color="BFBFBF" w:themeColor="background1" w:themeShade="BF"/>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 xml:space="preserve">CABOG </w:t>
            </w:r>
            <w:r>
              <w:rPr>
                <w:sz w:val="21"/>
                <w:szCs w:val="21"/>
              </w:rPr>
              <w:t>S-M</w:t>
            </w:r>
          </w:p>
        </w:tc>
        <w:tc>
          <w:tcPr>
            <w:tcW w:w="45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241</w:t>
            </w:r>
          </w:p>
        </w:tc>
        <w:tc>
          <w:tcPr>
            <w:tcW w:w="344"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32.8</w:t>
            </w:r>
          </w:p>
        </w:tc>
        <w:tc>
          <w:tcPr>
            <w:tcW w:w="377"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32.5</w:t>
            </w:r>
          </w:p>
        </w:tc>
        <w:tc>
          <w:tcPr>
            <w:tcW w:w="5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22</w:t>
            </w:r>
          </w:p>
        </w:tc>
        <w:tc>
          <w:tcPr>
            <w:tcW w:w="71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7</w:t>
            </w:r>
          </w:p>
        </w:tc>
        <w:tc>
          <w:tcPr>
            <w:tcW w:w="526"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w:t>
            </w:r>
          </w:p>
        </w:tc>
        <w:tc>
          <w:tcPr>
            <w:tcW w:w="565"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98.5</w:t>
            </w:r>
          </w:p>
        </w:tc>
        <w:tc>
          <w:tcPr>
            <w:tcW w:w="620"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770801">
        <w:trPr>
          <w:jc w:val="center"/>
        </w:trPr>
        <w:tc>
          <w:tcPr>
            <w:tcW w:w="839" w:type="pct"/>
            <w:tcBorders>
              <w:top w:val="single" w:sz="4" w:space="0" w:color="BFBFBF" w:themeColor="background1" w:themeShade="BF"/>
              <w:bottom w:val="single" w:sz="12" w:space="0" w:color="A6A6A6" w:themeColor="background1" w:themeShade="A6"/>
            </w:tcBorders>
          </w:tcPr>
          <w:p w:rsidR="00633DDE" w:rsidRPr="00633DDE" w:rsidRDefault="00633DDE" w:rsidP="00633DDE">
            <w:pPr>
              <w:spacing w:line="276" w:lineRule="auto"/>
              <w:rPr>
                <w:sz w:val="21"/>
                <w:szCs w:val="21"/>
              </w:rPr>
            </w:pPr>
            <w:r w:rsidRPr="00633DDE">
              <w:rPr>
                <w:sz w:val="21"/>
                <w:szCs w:val="21"/>
              </w:rPr>
              <w:t xml:space="preserve">CABOG </w:t>
            </w:r>
            <w:r>
              <w:rPr>
                <w:sz w:val="21"/>
                <w:szCs w:val="21"/>
              </w:rPr>
              <w:t>A-M</w:t>
            </w:r>
          </w:p>
        </w:tc>
        <w:tc>
          <w:tcPr>
            <w:tcW w:w="453" w:type="pct"/>
            <w:tcBorders>
              <w:top w:val="single" w:sz="4" w:space="0" w:color="BFBFBF" w:themeColor="background1" w:themeShade="BF"/>
              <w:bottom w:val="single" w:sz="12" w:space="0" w:color="A6A6A6" w:themeColor="background1" w:themeShade="A6"/>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241</w:t>
            </w:r>
          </w:p>
        </w:tc>
        <w:tc>
          <w:tcPr>
            <w:tcW w:w="344"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33.7</w:t>
            </w:r>
          </w:p>
        </w:tc>
        <w:tc>
          <w:tcPr>
            <w:tcW w:w="377"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33.7</w:t>
            </w:r>
          </w:p>
        </w:tc>
        <w:tc>
          <w:tcPr>
            <w:tcW w:w="563"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17</w:t>
            </w:r>
          </w:p>
        </w:tc>
        <w:tc>
          <w:tcPr>
            <w:tcW w:w="713" w:type="pct"/>
            <w:tcBorders>
              <w:top w:val="single" w:sz="4" w:space="0" w:color="BFBFBF" w:themeColor="background1" w:themeShade="BF"/>
              <w:bottom w:val="single" w:sz="12" w:space="0" w:color="A6A6A6" w:themeColor="background1" w:themeShade="A6"/>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7</w:t>
            </w:r>
          </w:p>
        </w:tc>
        <w:tc>
          <w:tcPr>
            <w:tcW w:w="526"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770801" w:rsidP="00633DDE">
            <w:pPr>
              <w:spacing w:line="276" w:lineRule="auto"/>
              <w:jc w:val="right"/>
              <w:rPr>
                <w:sz w:val="21"/>
                <w:szCs w:val="21"/>
              </w:rPr>
            </w:pPr>
            <w:r>
              <w:rPr>
                <w:sz w:val="21"/>
                <w:szCs w:val="21"/>
              </w:rPr>
              <w:t>3</w:t>
            </w:r>
          </w:p>
        </w:tc>
        <w:tc>
          <w:tcPr>
            <w:tcW w:w="565"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97.0</w:t>
            </w:r>
          </w:p>
        </w:tc>
        <w:tc>
          <w:tcPr>
            <w:tcW w:w="620" w:type="pct"/>
            <w:tcBorders>
              <w:top w:val="single" w:sz="4" w:space="0" w:color="BFBFBF" w:themeColor="background1" w:themeShade="BF"/>
              <w:bottom w:val="single" w:sz="12" w:space="0" w:color="A6A6A6" w:themeColor="background1" w:themeShade="A6"/>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770801">
        <w:trPr>
          <w:jc w:val="center"/>
        </w:trPr>
        <w:tc>
          <w:tcPr>
            <w:tcW w:w="839" w:type="pct"/>
            <w:tcBorders>
              <w:top w:val="single" w:sz="12" w:space="0" w:color="A6A6A6" w:themeColor="background1" w:themeShade="A6"/>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 xml:space="preserve">MaSuRCA </w:t>
            </w:r>
            <w:r>
              <w:rPr>
                <w:sz w:val="21"/>
                <w:szCs w:val="21"/>
              </w:rPr>
              <w:t>S-H</w:t>
            </w:r>
          </w:p>
        </w:tc>
        <w:tc>
          <w:tcPr>
            <w:tcW w:w="453" w:type="pct"/>
            <w:tcBorders>
              <w:top w:val="single" w:sz="12" w:space="0" w:color="A6A6A6" w:themeColor="background1" w:themeShade="A6"/>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88</w:t>
            </w:r>
          </w:p>
        </w:tc>
        <w:tc>
          <w:tcPr>
            <w:tcW w:w="344" w:type="pct"/>
            <w:tcBorders>
              <w:top w:val="single" w:sz="12" w:space="0" w:color="A6A6A6" w:themeColor="background1" w:themeShade="A6"/>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246.5</w:t>
            </w:r>
          </w:p>
        </w:tc>
        <w:tc>
          <w:tcPr>
            <w:tcW w:w="377" w:type="pct"/>
            <w:tcBorders>
              <w:top w:val="single" w:sz="12" w:space="0" w:color="A6A6A6" w:themeColor="background1" w:themeShade="A6"/>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236.4</w:t>
            </w:r>
          </w:p>
        </w:tc>
        <w:tc>
          <w:tcPr>
            <w:tcW w:w="563"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11</w:t>
            </w:r>
          </w:p>
        </w:tc>
        <w:tc>
          <w:tcPr>
            <w:tcW w:w="713"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8</w:t>
            </w:r>
          </w:p>
        </w:tc>
        <w:tc>
          <w:tcPr>
            <w:tcW w:w="526"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0</w:t>
            </w:r>
          </w:p>
        </w:tc>
        <w:tc>
          <w:tcPr>
            <w:tcW w:w="565"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99.3</w:t>
            </w:r>
          </w:p>
        </w:tc>
        <w:tc>
          <w:tcPr>
            <w:tcW w:w="620" w:type="pct"/>
            <w:tcBorders>
              <w:top w:val="single" w:sz="12" w:space="0" w:color="A6A6A6" w:themeColor="background1" w:themeShade="A6"/>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770801">
        <w:trPr>
          <w:jc w:val="center"/>
        </w:trPr>
        <w:tc>
          <w:tcPr>
            <w:tcW w:w="839" w:type="pct"/>
            <w:tcBorders>
              <w:top w:val="single" w:sz="4" w:space="0" w:color="BFBFBF" w:themeColor="background1" w:themeShade="BF"/>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 xml:space="preserve">MaSuRCA </w:t>
            </w:r>
            <w:r>
              <w:rPr>
                <w:sz w:val="21"/>
                <w:szCs w:val="21"/>
              </w:rPr>
              <w:t>A-H</w:t>
            </w:r>
          </w:p>
        </w:tc>
        <w:tc>
          <w:tcPr>
            <w:tcW w:w="45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88</w:t>
            </w:r>
          </w:p>
        </w:tc>
        <w:tc>
          <w:tcPr>
            <w:tcW w:w="344"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246.5</w:t>
            </w:r>
          </w:p>
        </w:tc>
        <w:tc>
          <w:tcPr>
            <w:tcW w:w="377"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236.4</w:t>
            </w:r>
          </w:p>
        </w:tc>
        <w:tc>
          <w:tcPr>
            <w:tcW w:w="5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w:t>
            </w:r>
          </w:p>
        </w:tc>
        <w:tc>
          <w:tcPr>
            <w:tcW w:w="71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7</w:t>
            </w:r>
          </w:p>
        </w:tc>
        <w:tc>
          <w:tcPr>
            <w:tcW w:w="526"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770801" w:rsidP="00633DDE">
            <w:pPr>
              <w:spacing w:line="276" w:lineRule="auto"/>
              <w:jc w:val="right"/>
              <w:rPr>
                <w:sz w:val="21"/>
                <w:szCs w:val="21"/>
              </w:rPr>
            </w:pPr>
            <w:r>
              <w:rPr>
                <w:sz w:val="21"/>
                <w:szCs w:val="21"/>
              </w:rPr>
              <w:t>2</w:t>
            </w:r>
          </w:p>
        </w:tc>
        <w:tc>
          <w:tcPr>
            <w:tcW w:w="565"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98.1</w:t>
            </w:r>
          </w:p>
        </w:tc>
        <w:tc>
          <w:tcPr>
            <w:tcW w:w="620"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770801">
        <w:trPr>
          <w:jc w:val="center"/>
        </w:trPr>
        <w:tc>
          <w:tcPr>
            <w:tcW w:w="839" w:type="pct"/>
            <w:tcBorders>
              <w:top w:val="single" w:sz="4" w:space="0" w:color="BFBFBF" w:themeColor="background1" w:themeShade="BF"/>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 xml:space="preserve">MaSuRCA </w:t>
            </w:r>
            <w:r>
              <w:rPr>
                <w:sz w:val="21"/>
                <w:szCs w:val="21"/>
              </w:rPr>
              <w:t>S-M</w:t>
            </w:r>
          </w:p>
        </w:tc>
        <w:tc>
          <w:tcPr>
            <w:tcW w:w="45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163</w:t>
            </w:r>
          </w:p>
        </w:tc>
        <w:tc>
          <w:tcPr>
            <w:tcW w:w="344"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76.1</w:t>
            </w:r>
          </w:p>
        </w:tc>
        <w:tc>
          <w:tcPr>
            <w:tcW w:w="377"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71.6</w:t>
            </w:r>
          </w:p>
        </w:tc>
        <w:tc>
          <w:tcPr>
            <w:tcW w:w="5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23</w:t>
            </w:r>
          </w:p>
        </w:tc>
        <w:tc>
          <w:tcPr>
            <w:tcW w:w="71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5</w:t>
            </w:r>
          </w:p>
        </w:tc>
        <w:tc>
          <w:tcPr>
            <w:tcW w:w="526"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0</w:t>
            </w:r>
          </w:p>
        </w:tc>
        <w:tc>
          <w:tcPr>
            <w:tcW w:w="565"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98.3</w:t>
            </w:r>
          </w:p>
        </w:tc>
        <w:tc>
          <w:tcPr>
            <w:tcW w:w="620"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770801">
        <w:trPr>
          <w:jc w:val="center"/>
        </w:trPr>
        <w:tc>
          <w:tcPr>
            <w:tcW w:w="839" w:type="pct"/>
            <w:tcBorders>
              <w:top w:val="single" w:sz="4" w:space="0" w:color="BFBFBF" w:themeColor="background1" w:themeShade="BF"/>
              <w:bottom w:val="single" w:sz="12" w:space="0" w:color="A6A6A6" w:themeColor="background1" w:themeShade="A6"/>
            </w:tcBorders>
          </w:tcPr>
          <w:p w:rsidR="00633DDE" w:rsidRPr="00633DDE" w:rsidRDefault="00633DDE" w:rsidP="00633DDE">
            <w:pPr>
              <w:spacing w:line="276" w:lineRule="auto"/>
              <w:rPr>
                <w:sz w:val="21"/>
                <w:szCs w:val="21"/>
              </w:rPr>
            </w:pPr>
            <w:r w:rsidRPr="00633DDE">
              <w:rPr>
                <w:sz w:val="21"/>
                <w:szCs w:val="21"/>
              </w:rPr>
              <w:t xml:space="preserve">MaSuRCA </w:t>
            </w:r>
            <w:r>
              <w:rPr>
                <w:sz w:val="21"/>
                <w:szCs w:val="21"/>
              </w:rPr>
              <w:t>A-M</w:t>
            </w:r>
          </w:p>
        </w:tc>
        <w:tc>
          <w:tcPr>
            <w:tcW w:w="453" w:type="pct"/>
            <w:tcBorders>
              <w:top w:val="single" w:sz="4" w:space="0" w:color="BFBFBF" w:themeColor="background1" w:themeShade="BF"/>
              <w:bottom w:val="single" w:sz="12" w:space="0" w:color="A6A6A6" w:themeColor="background1" w:themeShade="A6"/>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163</w:t>
            </w:r>
          </w:p>
        </w:tc>
        <w:tc>
          <w:tcPr>
            <w:tcW w:w="344" w:type="pct"/>
            <w:tcBorders>
              <w:top w:val="single" w:sz="4" w:space="0" w:color="BFBFBF" w:themeColor="background1" w:themeShade="BF"/>
              <w:bottom w:val="single" w:sz="12" w:space="0" w:color="A6A6A6" w:themeColor="background1" w:themeShade="A6"/>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76.1</w:t>
            </w:r>
          </w:p>
        </w:tc>
        <w:tc>
          <w:tcPr>
            <w:tcW w:w="377"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76.1</w:t>
            </w:r>
          </w:p>
        </w:tc>
        <w:tc>
          <w:tcPr>
            <w:tcW w:w="563"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19</w:t>
            </w:r>
          </w:p>
        </w:tc>
        <w:tc>
          <w:tcPr>
            <w:tcW w:w="713"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3</w:t>
            </w:r>
          </w:p>
        </w:tc>
        <w:tc>
          <w:tcPr>
            <w:tcW w:w="526"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770801" w:rsidP="00633DDE">
            <w:pPr>
              <w:spacing w:line="276" w:lineRule="auto"/>
              <w:jc w:val="right"/>
              <w:rPr>
                <w:sz w:val="21"/>
                <w:szCs w:val="21"/>
              </w:rPr>
            </w:pPr>
            <w:r>
              <w:rPr>
                <w:sz w:val="21"/>
                <w:szCs w:val="21"/>
              </w:rPr>
              <w:t>3</w:t>
            </w:r>
          </w:p>
        </w:tc>
        <w:tc>
          <w:tcPr>
            <w:tcW w:w="565"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97.7</w:t>
            </w:r>
          </w:p>
        </w:tc>
        <w:tc>
          <w:tcPr>
            <w:tcW w:w="620" w:type="pct"/>
            <w:tcBorders>
              <w:top w:val="single" w:sz="4" w:space="0" w:color="BFBFBF" w:themeColor="background1" w:themeShade="BF"/>
              <w:bottom w:val="single" w:sz="12" w:space="0" w:color="A6A6A6" w:themeColor="background1" w:themeShade="A6"/>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D450AF">
        <w:trPr>
          <w:jc w:val="center"/>
        </w:trPr>
        <w:tc>
          <w:tcPr>
            <w:tcW w:w="839" w:type="pct"/>
            <w:tcBorders>
              <w:top w:val="single" w:sz="12" w:space="0" w:color="A6A6A6" w:themeColor="background1" w:themeShade="A6"/>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 xml:space="preserve">SGA </w:t>
            </w:r>
            <w:r>
              <w:rPr>
                <w:sz w:val="21"/>
                <w:szCs w:val="21"/>
              </w:rPr>
              <w:t>S-H</w:t>
            </w:r>
          </w:p>
        </w:tc>
        <w:tc>
          <w:tcPr>
            <w:tcW w:w="453" w:type="pct"/>
            <w:tcBorders>
              <w:top w:val="single" w:sz="12" w:space="0" w:color="A6A6A6" w:themeColor="background1" w:themeShade="A6"/>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331</w:t>
            </w:r>
          </w:p>
        </w:tc>
        <w:tc>
          <w:tcPr>
            <w:tcW w:w="344"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23.4</w:t>
            </w:r>
          </w:p>
        </w:tc>
        <w:tc>
          <w:tcPr>
            <w:tcW w:w="377"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23.4</w:t>
            </w:r>
          </w:p>
        </w:tc>
        <w:tc>
          <w:tcPr>
            <w:tcW w:w="563"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5</w:t>
            </w:r>
          </w:p>
        </w:tc>
        <w:tc>
          <w:tcPr>
            <w:tcW w:w="713" w:type="pct"/>
            <w:tcBorders>
              <w:top w:val="single" w:sz="12" w:space="0" w:color="A6A6A6" w:themeColor="background1" w:themeShade="A6"/>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0</w:t>
            </w:r>
          </w:p>
        </w:tc>
        <w:tc>
          <w:tcPr>
            <w:tcW w:w="526" w:type="pct"/>
            <w:tcBorders>
              <w:top w:val="single" w:sz="12" w:space="0" w:color="A6A6A6" w:themeColor="background1" w:themeShade="A6"/>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w:t>
            </w:r>
          </w:p>
        </w:tc>
        <w:tc>
          <w:tcPr>
            <w:tcW w:w="565"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96.1</w:t>
            </w:r>
          </w:p>
        </w:tc>
        <w:tc>
          <w:tcPr>
            <w:tcW w:w="620" w:type="pct"/>
            <w:tcBorders>
              <w:top w:val="single" w:sz="12" w:space="0" w:color="A6A6A6" w:themeColor="background1" w:themeShade="A6"/>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D450AF">
        <w:trPr>
          <w:jc w:val="center"/>
        </w:trPr>
        <w:tc>
          <w:tcPr>
            <w:tcW w:w="839" w:type="pct"/>
            <w:tcBorders>
              <w:top w:val="single" w:sz="4" w:space="0" w:color="BFBFBF" w:themeColor="background1" w:themeShade="BF"/>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 xml:space="preserve">SGA </w:t>
            </w:r>
            <w:r>
              <w:rPr>
                <w:sz w:val="21"/>
                <w:szCs w:val="21"/>
              </w:rPr>
              <w:t>A-H</w:t>
            </w:r>
          </w:p>
        </w:tc>
        <w:tc>
          <w:tcPr>
            <w:tcW w:w="45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331</w:t>
            </w:r>
          </w:p>
        </w:tc>
        <w:tc>
          <w:tcPr>
            <w:tcW w:w="344"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24.2</w:t>
            </w:r>
          </w:p>
        </w:tc>
        <w:tc>
          <w:tcPr>
            <w:tcW w:w="377"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24.2</w:t>
            </w:r>
          </w:p>
        </w:tc>
        <w:tc>
          <w:tcPr>
            <w:tcW w:w="5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3</w:t>
            </w:r>
          </w:p>
        </w:tc>
        <w:tc>
          <w:tcPr>
            <w:tcW w:w="71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0</w:t>
            </w:r>
          </w:p>
        </w:tc>
        <w:tc>
          <w:tcPr>
            <w:tcW w:w="526"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w:t>
            </w:r>
          </w:p>
        </w:tc>
        <w:tc>
          <w:tcPr>
            <w:tcW w:w="565"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95.6</w:t>
            </w:r>
          </w:p>
        </w:tc>
        <w:tc>
          <w:tcPr>
            <w:tcW w:w="620"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770801">
        <w:trPr>
          <w:jc w:val="center"/>
        </w:trPr>
        <w:tc>
          <w:tcPr>
            <w:tcW w:w="839" w:type="pct"/>
            <w:tcBorders>
              <w:top w:val="single" w:sz="4" w:space="0" w:color="BFBFBF" w:themeColor="background1" w:themeShade="BF"/>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 xml:space="preserve">SGA </w:t>
            </w:r>
            <w:r>
              <w:rPr>
                <w:sz w:val="21"/>
                <w:szCs w:val="21"/>
              </w:rPr>
              <w:t>S-M</w:t>
            </w:r>
          </w:p>
        </w:tc>
        <w:tc>
          <w:tcPr>
            <w:tcW w:w="45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309</w:t>
            </w:r>
          </w:p>
        </w:tc>
        <w:tc>
          <w:tcPr>
            <w:tcW w:w="344"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27.3</w:t>
            </w:r>
          </w:p>
        </w:tc>
        <w:tc>
          <w:tcPr>
            <w:tcW w:w="377"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27.3</w:t>
            </w:r>
          </w:p>
        </w:tc>
        <w:tc>
          <w:tcPr>
            <w:tcW w:w="5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4</w:t>
            </w:r>
          </w:p>
        </w:tc>
        <w:tc>
          <w:tcPr>
            <w:tcW w:w="71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w:t>
            </w:r>
          </w:p>
        </w:tc>
        <w:tc>
          <w:tcPr>
            <w:tcW w:w="526"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0</w:t>
            </w:r>
          </w:p>
        </w:tc>
        <w:tc>
          <w:tcPr>
            <w:tcW w:w="565"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96.4</w:t>
            </w:r>
          </w:p>
        </w:tc>
        <w:tc>
          <w:tcPr>
            <w:tcW w:w="620"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770801">
        <w:trPr>
          <w:jc w:val="center"/>
        </w:trPr>
        <w:tc>
          <w:tcPr>
            <w:tcW w:w="839" w:type="pct"/>
            <w:tcBorders>
              <w:top w:val="single" w:sz="4" w:space="0" w:color="BFBFBF" w:themeColor="background1" w:themeShade="BF"/>
              <w:bottom w:val="single" w:sz="12" w:space="0" w:color="A6A6A6" w:themeColor="background1" w:themeShade="A6"/>
            </w:tcBorders>
          </w:tcPr>
          <w:p w:rsidR="00633DDE" w:rsidRPr="00633DDE" w:rsidRDefault="00633DDE" w:rsidP="00633DDE">
            <w:pPr>
              <w:spacing w:line="276" w:lineRule="auto"/>
              <w:rPr>
                <w:sz w:val="21"/>
                <w:szCs w:val="21"/>
              </w:rPr>
            </w:pPr>
            <w:r w:rsidRPr="00633DDE">
              <w:rPr>
                <w:sz w:val="21"/>
                <w:szCs w:val="21"/>
              </w:rPr>
              <w:t xml:space="preserve">SGA </w:t>
            </w:r>
            <w:r>
              <w:rPr>
                <w:sz w:val="21"/>
                <w:szCs w:val="21"/>
              </w:rPr>
              <w:t>A-M</w:t>
            </w:r>
          </w:p>
        </w:tc>
        <w:tc>
          <w:tcPr>
            <w:tcW w:w="453" w:type="pct"/>
            <w:tcBorders>
              <w:top w:val="single" w:sz="4" w:space="0" w:color="BFBFBF" w:themeColor="background1" w:themeShade="BF"/>
              <w:bottom w:val="single" w:sz="12" w:space="0" w:color="A6A6A6" w:themeColor="background1" w:themeShade="A6"/>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309</w:t>
            </w:r>
          </w:p>
        </w:tc>
        <w:tc>
          <w:tcPr>
            <w:tcW w:w="344"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27.9</w:t>
            </w:r>
          </w:p>
        </w:tc>
        <w:tc>
          <w:tcPr>
            <w:tcW w:w="377"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27.9</w:t>
            </w:r>
          </w:p>
        </w:tc>
        <w:tc>
          <w:tcPr>
            <w:tcW w:w="563"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w:t>
            </w:r>
          </w:p>
        </w:tc>
        <w:tc>
          <w:tcPr>
            <w:tcW w:w="713" w:type="pct"/>
            <w:tcBorders>
              <w:top w:val="single" w:sz="4" w:space="0" w:color="BFBFBF" w:themeColor="background1" w:themeShade="BF"/>
              <w:bottom w:val="single" w:sz="12" w:space="0" w:color="A6A6A6" w:themeColor="background1" w:themeShade="A6"/>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w:t>
            </w:r>
          </w:p>
        </w:tc>
        <w:tc>
          <w:tcPr>
            <w:tcW w:w="526"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770801" w:rsidP="00633DDE">
            <w:pPr>
              <w:spacing w:line="276" w:lineRule="auto"/>
              <w:jc w:val="right"/>
              <w:rPr>
                <w:sz w:val="21"/>
                <w:szCs w:val="21"/>
              </w:rPr>
            </w:pPr>
            <w:r>
              <w:rPr>
                <w:sz w:val="21"/>
                <w:szCs w:val="21"/>
              </w:rPr>
              <w:t>1</w:t>
            </w:r>
          </w:p>
        </w:tc>
        <w:tc>
          <w:tcPr>
            <w:tcW w:w="565"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95.7</w:t>
            </w:r>
          </w:p>
        </w:tc>
        <w:tc>
          <w:tcPr>
            <w:tcW w:w="620" w:type="pct"/>
            <w:tcBorders>
              <w:top w:val="single" w:sz="4" w:space="0" w:color="BFBFBF" w:themeColor="background1" w:themeShade="BF"/>
              <w:bottom w:val="single" w:sz="12" w:space="0" w:color="A6A6A6" w:themeColor="background1" w:themeShade="A6"/>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770801">
        <w:trPr>
          <w:jc w:val="center"/>
        </w:trPr>
        <w:tc>
          <w:tcPr>
            <w:tcW w:w="839" w:type="pct"/>
            <w:tcBorders>
              <w:top w:val="single" w:sz="12" w:space="0" w:color="A6A6A6" w:themeColor="background1" w:themeShade="A6"/>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SOAPdenovo</w:t>
            </w:r>
            <w:r>
              <w:rPr>
                <w:sz w:val="21"/>
                <w:szCs w:val="21"/>
              </w:rPr>
              <w:t xml:space="preserve"> </w:t>
            </w:r>
            <w:r w:rsidRPr="00633DDE">
              <w:rPr>
                <w:sz w:val="21"/>
                <w:szCs w:val="21"/>
              </w:rPr>
              <w:t xml:space="preserve"> </w:t>
            </w:r>
            <w:r>
              <w:rPr>
                <w:sz w:val="21"/>
                <w:szCs w:val="21"/>
              </w:rPr>
              <w:t>S-H</w:t>
            </w:r>
          </w:p>
        </w:tc>
        <w:tc>
          <w:tcPr>
            <w:tcW w:w="453" w:type="pct"/>
            <w:tcBorders>
              <w:top w:val="single" w:sz="12" w:space="0" w:color="A6A6A6" w:themeColor="background1" w:themeShade="A6"/>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75</w:t>
            </w:r>
          </w:p>
        </w:tc>
        <w:tc>
          <w:tcPr>
            <w:tcW w:w="344"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181.1</w:t>
            </w:r>
          </w:p>
        </w:tc>
        <w:tc>
          <w:tcPr>
            <w:tcW w:w="377"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168.1</w:t>
            </w:r>
          </w:p>
        </w:tc>
        <w:tc>
          <w:tcPr>
            <w:tcW w:w="563"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26</w:t>
            </w:r>
          </w:p>
        </w:tc>
        <w:tc>
          <w:tcPr>
            <w:tcW w:w="713" w:type="pct"/>
            <w:tcBorders>
              <w:top w:val="single" w:sz="12" w:space="0" w:color="A6A6A6" w:themeColor="background1" w:themeShade="A6"/>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76</w:t>
            </w:r>
          </w:p>
        </w:tc>
        <w:tc>
          <w:tcPr>
            <w:tcW w:w="526"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w:t>
            </w:r>
          </w:p>
        </w:tc>
        <w:tc>
          <w:tcPr>
            <w:tcW w:w="565"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99.0</w:t>
            </w:r>
          </w:p>
        </w:tc>
        <w:tc>
          <w:tcPr>
            <w:tcW w:w="620" w:type="pct"/>
            <w:tcBorders>
              <w:top w:val="single" w:sz="12" w:space="0" w:color="A6A6A6" w:themeColor="background1" w:themeShade="A6"/>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770801">
        <w:trPr>
          <w:jc w:val="center"/>
        </w:trPr>
        <w:tc>
          <w:tcPr>
            <w:tcW w:w="839" w:type="pct"/>
            <w:tcBorders>
              <w:top w:val="single" w:sz="4" w:space="0" w:color="BFBFBF" w:themeColor="background1" w:themeShade="BF"/>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 xml:space="preserve">SOAPdenovo </w:t>
            </w:r>
            <w:r>
              <w:rPr>
                <w:sz w:val="21"/>
                <w:szCs w:val="21"/>
              </w:rPr>
              <w:t>A-H</w:t>
            </w:r>
          </w:p>
        </w:tc>
        <w:tc>
          <w:tcPr>
            <w:tcW w:w="45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75</w:t>
            </w:r>
          </w:p>
        </w:tc>
        <w:tc>
          <w:tcPr>
            <w:tcW w:w="344"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200.5</w:t>
            </w:r>
          </w:p>
        </w:tc>
        <w:tc>
          <w:tcPr>
            <w:tcW w:w="377"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181.1</w:t>
            </w:r>
          </w:p>
        </w:tc>
        <w:tc>
          <w:tcPr>
            <w:tcW w:w="5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15</w:t>
            </w:r>
          </w:p>
        </w:tc>
        <w:tc>
          <w:tcPr>
            <w:tcW w:w="71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76</w:t>
            </w:r>
          </w:p>
        </w:tc>
        <w:tc>
          <w:tcPr>
            <w:tcW w:w="526"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770801" w:rsidP="00633DDE">
            <w:pPr>
              <w:spacing w:line="276" w:lineRule="auto"/>
              <w:jc w:val="right"/>
              <w:rPr>
                <w:sz w:val="21"/>
                <w:szCs w:val="21"/>
              </w:rPr>
            </w:pPr>
            <w:r>
              <w:rPr>
                <w:sz w:val="21"/>
                <w:szCs w:val="21"/>
              </w:rPr>
              <w:t>2</w:t>
            </w:r>
          </w:p>
        </w:tc>
        <w:tc>
          <w:tcPr>
            <w:tcW w:w="565"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97.3</w:t>
            </w:r>
          </w:p>
        </w:tc>
        <w:tc>
          <w:tcPr>
            <w:tcW w:w="620"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D450AF">
        <w:trPr>
          <w:jc w:val="center"/>
        </w:trPr>
        <w:tc>
          <w:tcPr>
            <w:tcW w:w="839" w:type="pct"/>
            <w:tcBorders>
              <w:top w:val="single" w:sz="4" w:space="0" w:color="BFBFBF" w:themeColor="background1" w:themeShade="BF"/>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SOAPdenovo</w:t>
            </w:r>
            <w:r>
              <w:rPr>
                <w:sz w:val="21"/>
                <w:szCs w:val="21"/>
              </w:rPr>
              <w:t xml:space="preserve"> </w:t>
            </w:r>
            <w:r w:rsidRPr="00633DDE">
              <w:rPr>
                <w:sz w:val="21"/>
                <w:szCs w:val="21"/>
              </w:rPr>
              <w:t xml:space="preserve"> </w:t>
            </w:r>
            <w:r>
              <w:rPr>
                <w:sz w:val="21"/>
                <w:szCs w:val="21"/>
              </w:rPr>
              <w:t>S-M</w:t>
            </w:r>
          </w:p>
        </w:tc>
        <w:tc>
          <w:tcPr>
            <w:tcW w:w="45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165</w:t>
            </w:r>
          </w:p>
        </w:tc>
        <w:tc>
          <w:tcPr>
            <w:tcW w:w="344"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91.9</w:t>
            </w:r>
          </w:p>
        </w:tc>
        <w:tc>
          <w:tcPr>
            <w:tcW w:w="377"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89.8</w:t>
            </w:r>
          </w:p>
        </w:tc>
        <w:tc>
          <w:tcPr>
            <w:tcW w:w="5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24</w:t>
            </w:r>
          </w:p>
        </w:tc>
        <w:tc>
          <w:tcPr>
            <w:tcW w:w="71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80</w:t>
            </w:r>
          </w:p>
        </w:tc>
        <w:tc>
          <w:tcPr>
            <w:tcW w:w="526"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w:t>
            </w:r>
          </w:p>
        </w:tc>
        <w:tc>
          <w:tcPr>
            <w:tcW w:w="565"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98.7</w:t>
            </w:r>
          </w:p>
        </w:tc>
        <w:tc>
          <w:tcPr>
            <w:tcW w:w="620"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D450AF">
        <w:trPr>
          <w:jc w:val="center"/>
        </w:trPr>
        <w:tc>
          <w:tcPr>
            <w:tcW w:w="839" w:type="pct"/>
            <w:tcBorders>
              <w:top w:val="single" w:sz="4" w:space="0" w:color="BFBFBF" w:themeColor="background1" w:themeShade="BF"/>
              <w:bottom w:val="single" w:sz="12" w:space="0" w:color="A6A6A6" w:themeColor="background1" w:themeShade="A6"/>
            </w:tcBorders>
          </w:tcPr>
          <w:p w:rsidR="00633DDE" w:rsidRPr="00633DDE" w:rsidRDefault="00633DDE" w:rsidP="00633DDE">
            <w:pPr>
              <w:spacing w:line="276" w:lineRule="auto"/>
              <w:rPr>
                <w:sz w:val="21"/>
                <w:szCs w:val="21"/>
              </w:rPr>
            </w:pPr>
            <w:r w:rsidRPr="00633DDE">
              <w:rPr>
                <w:sz w:val="21"/>
                <w:szCs w:val="21"/>
              </w:rPr>
              <w:t xml:space="preserve">SOAPdenovo </w:t>
            </w:r>
            <w:r>
              <w:rPr>
                <w:sz w:val="21"/>
                <w:szCs w:val="21"/>
              </w:rPr>
              <w:t>A-M</w:t>
            </w:r>
          </w:p>
        </w:tc>
        <w:tc>
          <w:tcPr>
            <w:tcW w:w="453" w:type="pct"/>
            <w:tcBorders>
              <w:top w:val="single" w:sz="4" w:space="0" w:color="BFBFBF" w:themeColor="background1" w:themeShade="BF"/>
              <w:bottom w:val="single" w:sz="12" w:space="0" w:color="A6A6A6" w:themeColor="background1" w:themeShade="A6"/>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165</w:t>
            </w:r>
          </w:p>
        </w:tc>
        <w:tc>
          <w:tcPr>
            <w:tcW w:w="344" w:type="pct"/>
            <w:tcBorders>
              <w:top w:val="single" w:sz="4" w:space="0" w:color="BFBFBF" w:themeColor="background1" w:themeShade="BF"/>
              <w:bottom w:val="single" w:sz="12" w:space="0" w:color="A6A6A6" w:themeColor="background1" w:themeShade="A6"/>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91.9</w:t>
            </w:r>
          </w:p>
        </w:tc>
        <w:tc>
          <w:tcPr>
            <w:tcW w:w="377"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91.9</w:t>
            </w:r>
          </w:p>
        </w:tc>
        <w:tc>
          <w:tcPr>
            <w:tcW w:w="563"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14</w:t>
            </w:r>
          </w:p>
        </w:tc>
        <w:tc>
          <w:tcPr>
            <w:tcW w:w="713"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77</w:t>
            </w:r>
          </w:p>
        </w:tc>
        <w:tc>
          <w:tcPr>
            <w:tcW w:w="526"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770801" w:rsidP="00633DDE">
            <w:pPr>
              <w:spacing w:line="276" w:lineRule="auto"/>
              <w:jc w:val="right"/>
              <w:rPr>
                <w:sz w:val="21"/>
                <w:szCs w:val="21"/>
              </w:rPr>
            </w:pPr>
            <w:r>
              <w:rPr>
                <w:sz w:val="21"/>
                <w:szCs w:val="21"/>
              </w:rPr>
              <w:t>4</w:t>
            </w:r>
          </w:p>
        </w:tc>
        <w:tc>
          <w:tcPr>
            <w:tcW w:w="565"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97.1</w:t>
            </w:r>
          </w:p>
        </w:tc>
        <w:tc>
          <w:tcPr>
            <w:tcW w:w="620" w:type="pct"/>
            <w:tcBorders>
              <w:top w:val="single" w:sz="4" w:space="0" w:color="BFBFBF" w:themeColor="background1" w:themeShade="BF"/>
              <w:bottom w:val="single" w:sz="12" w:space="0" w:color="A6A6A6" w:themeColor="background1" w:themeShade="A6"/>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770801">
        <w:trPr>
          <w:jc w:val="center"/>
        </w:trPr>
        <w:tc>
          <w:tcPr>
            <w:tcW w:w="839" w:type="pct"/>
            <w:tcBorders>
              <w:top w:val="single" w:sz="12" w:space="0" w:color="A6A6A6" w:themeColor="background1" w:themeShade="A6"/>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 xml:space="preserve">SPAdes </w:t>
            </w:r>
            <w:r>
              <w:rPr>
                <w:sz w:val="21"/>
                <w:szCs w:val="21"/>
              </w:rPr>
              <w:t>S-H</w:t>
            </w:r>
          </w:p>
        </w:tc>
        <w:tc>
          <w:tcPr>
            <w:tcW w:w="453" w:type="pct"/>
            <w:tcBorders>
              <w:top w:val="single" w:sz="12" w:space="0" w:color="A6A6A6" w:themeColor="background1" w:themeShade="A6"/>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106</w:t>
            </w:r>
          </w:p>
        </w:tc>
        <w:tc>
          <w:tcPr>
            <w:tcW w:w="344" w:type="pct"/>
            <w:tcBorders>
              <w:top w:val="single" w:sz="12" w:space="0" w:color="A6A6A6" w:themeColor="background1" w:themeShade="A6"/>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98.3</w:t>
            </w:r>
          </w:p>
        </w:tc>
        <w:tc>
          <w:tcPr>
            <w:tcW w:w="377"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94.8</w:t>
            </w:r>
          </w:p>
        </w:tc>
        <w:tc>
          <w:tcPr>
            <w:tcW w:w="563"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27</w:t>
            </w:r>
          </w:p>
        </w:tc>
        <w:tc>
          <w:tcPr>
            <w:tcW w:w="713"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19</w:t>
            </w:r>
          </w:p>
        </w:tc>
        <w:tc>
          <w:tcPr>
            <w:tcW w:w="526"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w:t>
            </w:r>
          </w:p>
        </w:tc>
        <w:tc>
          <w:tcPr>
            <w:tcW w:w="565"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99.6</w:t>
            </w:r>
          </w:p>
        </w:tc>
        <w:tc>
          <w:tcPr>
            <w:tcW w:w="620" w:type="pct"/>
            <w:tcBorders>
              <w:top w:val="single" w:sz="12" w:space="0" w:color="A6A6A6" w:themeColor="background1" w:themeShade="A6"/>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770801">
        <w:trPr>
          <w:jc w:val="center"/>
        </w:trPr>
        <w:tc>
          <w:tcPr>
            <w:tcW w:w="839" w:type="pct"/>
            <w:tcBorders>
              <w:top w:val="single" w:sz="4" w:space="0" w:color="BFBFBF" w:themeColor="background1" w:themeShade="BF"/>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 xml:space="preserve">SPAdes </w:t>
            </w:r>
            <w:r>
              <w:rPr>
                <w:sz w:val="21"/>
                <w:szCs w:val="21"/>
              </w:rPr>
              <w:t>A-H</w:t>
            </w:r>
          </w:p>
        </w:tc>
        <w:tc>
          <w:tcPr>
            <w:tcW w:w="45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106</w:t>
            </w:r>
          </w:p>
        </w:tc>
        <w:tc>
          <w:tcPr>
            <w:tcW w:w="344"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98.3</w:t>
            </w:r>
          </w:p>
        </w:tc>
        <w:tc>
          <w:tcPr>
            <w:tcW w:w="377"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95.9</w:t>
            </w:r>
          </w:p>
        </w:tc>
        <w:tc>
          <w:tcPr>
            <w:tcW w:w="5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21</w:t>
            </w:r>
          </w:p>
        </w:tc>
        <w:tc>
          <w:tcPr>
            <w:tcW w:w="71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17</w:t>
            </w:r>
          </w:p>
        </w:tc>
        <w:tc>
          <w:tcPr>
            <w:tcW w:w="526"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770801" w:rsidP="00633DDE">
            <w:pPr>
              <w:spacing w:line="276" w:lineRule="auto"/>
              <w:jc w:val="right"/>
              <w:rPr>
                <w:sz w:val="21"/>
                <w:szCs w:val="21"/>
              </w:rPr>
            </w:pPr>
            <w:r>
              <w:rPr>
                <w:sz w:val="21"/>
                <w:szCs w:val="21"/>
              </w:rPr>
              <w:t>2</w:t>
            </w:r>
          </w:p>
        </w:tc>
        <w:tc>
          <w:tcPr>
            <w:tcW w:w="565"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98.2</w:t>
            </w:r>
          </w:p>
        </w:tc>
        <w:tc>
          <w:tcPr>
            <w:tcW w:w="620"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770801">
        <w:trPr>
          <w:jc w:val="center"/>
        </w:trPr>
        <w:tc>
          <w:tcPr>
            <w:tcW w:w="839" w:type="pct"/>
            <w:tcBorders>
              <w:top w:val="single" w:sz="4" w:space="0" w:color="BFBFBF" w:themeColor="background1" w:themeShade="BF"/>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 xml:space="preserve">SPAdes </w:t>
            </w:r>
            <w:r>
              <w:rPr>
                <w:sz w:val="21"/>
                <w:szCs w:val="21"/>
              </w:rPr>
              <w:t>S-M</w:t>
            </w:r>
          </w:p>
        </w:tc>
        <w:tc>
          <w:tcPr>
            <w:tcW w:w="45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145</w:t>
            </w:r>
          </w:p>
        </w:tc>
        <w:tc>
          <w:tcPr>
            <w:tcW w:w="344"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262.2</w:t>
            </w:r>
          </w:p>
        </w:tc>
        <w:tc>
          <w:tcPr>
            <w:tcW w:w="377"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246.6</w:t>
            </w:r>
          </w:p>
        </w:tc>
        <w:tc>
          <w:tcPr>
            <w:tcW w:w="5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7</w:t>
            </w:r>
          </w:p>
        </w:tc>
        <w:tc>
          <w:tcPr>
            <w:tcW w:w="71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6</w:t>
            </w:r>
          </w:p>
        </w:tc>
        <w:tc>
          <w:tcPr>
            <w:tcW w:w="526"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57</w:t>
            </w:r>
          </w:p>
        </w:tc>
        <w:tc>
          <w:tcPr>
            <w:tcW w:w="565"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99.6</w:t>
            </w:r>
          </w:p>
        </w:tc>
        <w:tc>
          <w:tcPr>
            <w:tcW w:w="620"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770801">
        <w:trPr>
          <w:jc w:val="center"/>
        </w:trPr>
        <w:tc>
          <w:tcPr>
            <w:tcW w:w="839" w:type="pct"/>
            <w:tcBorders>
              <w:top w:val="single" w:sz="4" w:space="0" w:color="BFBFBF" w:themeColor="background1" w:themeShade="BF"/>
              <w:bottom w:val="single" w:sz="12" w:space="0" w:color="A6A6A6" w:themeColor="background1" w:themeShade="A6"/>
            </w:tcBorders>
          </w:tcPr>
          <w:p w:rsidR="00633DDE" w:rsidRPr="00633DDE" w:rsidRDefault="00633DDE" w:rsidP="00633DDE">
            <w:pPr>
              <w:spacing w:line="276" w:lineRule="auto"/>
              <w:rPr>
                <w:sz w:val="21"/>
                <w:szCs w:val="21"/>
              </w:rPr>
            </w:pPr>
            <w:r w:rsidRPr="00633DDE">
              <w:rPr>
                <w:sz w:val="21"/>
                <w:szCs w:val="21"/>
              </w:rPr>
              <w:lastRenderedPageBreak/>
              <w:t xml:space="preserve">SPAdes </w:t>
            </w:r>
            <w:r>
              <w:rPr>
                <w:sz w:val="21"/>
                <w:szCs w:val="21"/>
              </w:rPr>
              <w:t>A-M</w:t>
            </w:r>
          </w:p>
        </w:tc>
        <w:tc>
          <w:tcPr>
            <w:tcW w:w="453" w:type="pct"/>
            <w:tcBorders>
              <w:top w:val="single" w:sz="4" w:space="0" w:color="BFBFBF" w:themeColor="background1" w:themeShade="BF"/>
              <w:bottom w:val="single" w:sz="12" w:space="0" w:color="A6A6A6" w:themeColor="background1" w:themeShade="A6"/>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145</w:t>
            </w:r>
          </w:p>
        </w:tc>
        <w:tc>
          <w:tcPr>
            <w:tcW w:w="344" w:type="pct"/>
            <w:tcBorders>
              <w:top w:val="single" w:sz="4" w:space="0" w:color="BFBFBF" w:themeColor="background1" w:themeShade="BF"/>
              <w:bottom w:val="single" w:sz="12" w:space="0" w:color="A6A6A6" w:themeColor="background1" w:themeShade="A6"/>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262.2</w:t>
            </w:r>
          </w:p>
        </w:tc>
        <w:tc>
          <w:tcPr>
            <w:tcW w:w="377"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262.2</w:t>
            </w:r>
          </w:p>
        </w:tc>
        <w:tc>
          <w:tcPr>
            <w:tcW w:w="563"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5</w:t>
            </w:r>
          </w:p>
        </w:tc>
        <w:tc>
          <w:tcPr>
            <w:tcW w:w="713"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4</w:t>
            </w:r>
          </w:p>
        </w:tc>
        <w:tc>
          <w:tcPr>
            <w:tcW w:w="526"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770801" w:rsidP="00633DDE">
            <w:pPr>
              <w:spacing w:line="276" w:lineRule="auto"/>
              <w:jc w:val="right"/>
              <w:rPr>
                <w:sz w:val="21"/>
                <w:szCs w:val="21"/>
              </w:rPr>
            </w:pPr>
            <w:r>
              <w:rPr>
                <w:sz w:val="21"/>
                <w:szCs w:val="21"/>
              </w:rPr>
              <w:t>60</w:t>
            </w:r>
          </w:p>
        </w:tc>
        <w:tc>
          <w:tcPr>
            <w:tcW w:w="565"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98.6</w:t>
            </w:r>
          </w:p>
        </w:tc>
        <w:tc>
          <w:tcPr>
            <w:tcW w:w="620" w:type="pct"/>
            <w:tcBorders>
              <w:top w:val="single" w:sz="4" w:space="0" w:color="BFBFBF" w:themeColor="background1" w:themeShade="BF"/>
              <w:bottom w:val="single" w:sz="12" w:space="0" w:color="A6A6A6" w:themeColor="background1" w:themeShade="A6"/>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D450AF">
        <w:trPr>
          <w:jc w:val="center"/>
        </w:trPr>
        <w:tc>
          <w:tcPr>
            <w:tcW w:w="839" w:type="pct"/>
            <w:tcBorders>
              <w:top w:val="single" w:sz="12" w:space="0" w:color="A6A6A6" w:themeColor="background1" w:themeShade="A6"/>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 xml:space="preserve">Velvet </w:t>
            </w:r>
            <w:r>
              <w:rPr>
                <w:sz w:val="21"/>
                <w:szCs w:val="21"/>
              </w:rPr>
              <w:t>S-H</w:t>
            </w:r>
          </w:p>
        </w:tc>
        <w:tc>
          <w:tcPr>
            <w:tcW w:w="453" w:type="pct"/>
            <w:tcBorders>
              <w:top w:val="single" w:sz="12" w:space="0" w:color="A6A6A6" w:themeColor="background1" w:themeShade="A6"/>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85</w:t>
            </w:r>
          </w:p>
        </w:tc>
        <w:tc>
          <w:tcPr>
            <w:tcW w:w="344" w:type="pct"/>
            <w:tcBorders>
              <w:top w:val="single" w:sz="12" w:space="0" w:color="A6A6A6" w:themeColor="background1" w:themeShade="A6"/>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172.5</w:t>
            </w:r>
          </w:p>
        </w:tc>
        <w:tc>
          <w:tcPr>
            <w:tcW w:w="377" w:type="pct"/>
            <w:tcBorders>
              <w:top w:val="single" w:sz="12" w:space="0" w:color="A6A6A6" w:themeColor="background1" w:themeShade="A6"/>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171.5</w:t>
            </w:r>
          </w:p>
        </w:tc>
        <w:tc>
          <w:tcPr>
            <w:tcW w:w="563"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13</w:t>
            </w:r>
          </w:p>
        </w:tc>
        <w:tc>
          <w:tcPr>
            <w:tcW w:w="713"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132</w:t>
            </w:r>
          </w:p>
        </w:tc>
        <w:tc>
          <w:tcPr>
            <w:tcW w:w="526" w:type="pct"/>
            <w:tcBorders>
              <w:top w:val="single" w:sz="12" w:space="0" w:color="A6A6A6" w:themeColor="background1" w:themeShade="A6"/>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w:t>
            </w:r>
          </w:p>
        </w:tc>
        <w:tc>
          <w:tcPr>
            <w:tcW w:w="565" w:type="pct"/>
            <w:tcBorders>
              <w:top w:val="single" w:sz="12" w:space="0" w:color="A6A6A6" w:themeColor="background1" w:themeShade="A6"/>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98.9</w:t>
            </w:r>
          </w:p>
        </w:tc>
        <w:tc>
          <w:tcPr>
            <w:tcW w:w="620" w:type="pct"/>
            <w:tcBorders>
              <w:top w:val="single" w:sz="12" w:space="0" w:color="A6A6A6" w:themeColor="background1" w:themeShade="A6"/>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D450AF">
        <w:trPr>
          <w:jc w:val="center"/>
        </w:trPr>
        <w:tc>
          <w:tcPr>
            <w:tcW w:w="839" w:type="pct"/>
            <w:tcBorders>
              <w:top w:val="single" w:sz="4" w:space="0" w:color="BFBFBF" w:themeColor="background1" w:themeShade="BF"/>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 xml:space="preserve">Velvet </w:t>
            </w:r>
            <w:r>
              <w:rPr>
                <w:sz w:val="21"/>
                <w:szCs w:val="21"/>
              </w:rPr>
              <w:t>A-H</w:t>
            </w:r>
          </w:p>
        </w:tc>
        <w:tc>
          <w:tcPr>
            <w:tcW w:w="45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85</w:t>
            </w:r>
          </w:p>
        </w:tc>
        <w:tc>
          <w:tcPr>
            <w:tcW w:w="344"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172.5</w:t>
            </w:r>
          </w:p>
        </w:tc>
        <w:tc>
          <w:tcPr>
            <w:tcW w:w="377"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171.5</w:t>
            </w:r>
          </w:p>
        </w:tc>
        <w:tc>
          <w:tcPr>
            <w:tcW w:w="5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10</w:t>
            </w:r>
          </w:p>
        </w:tc>
        <w:tc>
          <w:tcPr>
            <w:tcW w:w="71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129</w:t>
            </w:r>
          </w:p>
        </w:tc>
        <w:tc>
          <w:tcPr>
            <w:tcW w:w="526"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w:t>
            </w:r>
          </w:p>
        </w:tc>
        <w:tc>
          <w:tcPr>
            <w:tcW w:w="565"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97.1</w:t>
            </w:r>
          </w:p>
        </w:tc>
        <w:tc>
          <w:tcPr>
            <w:tcW w:w="620"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770801">
        <w:trPr>
          <w:jc w:val="center"/>
        </w:trPr>
        <w:tc>
          <w:tcPr>
            <w:tcW w:w="839" w:type="pct"/>
            <w:tcBorders>
              <w:top w:val="single" w:sz="4" w:space="0" w:color="BFBFBF" w:themeColor="background1" w:themeShade="BF"/>
              <w:bottom w:val="single" w:sz="4" w:space="0" w:color="BFBFBF" w:themeColor="background1" w:themeShade="BF"/>
            </w:tcBorders>
          </w:tcPr>
          <w:p w:rsidR="00633DDE" w:rsidRPr="00633DDE" w:rsidRDefault="00633DDE" w:rsidP="00633DDE">
            <w:pPr>
              <w:spacing w:line="276" w:lineRule="auto"/>
              <w:rPr>
                <w:sz w:val="21"/>
                <w:szCs w:val="21"/>
              </w:rPr>
            </w:pPr>
            <w:r w:rsidRPr="00633DDE">
              <w:rPr>
                <w:sz w:val="21"/>
                <w:szCs w:val="21"/>
              </w:rPr>
              <w:t xml:space="preserve">Velvet </w:t>
            </w:r>
            <w:r>
              <w:rPr>
                <w:sz w:val="21"/>
                <w:szCs w:val="21"/>
              </w:rPr>
              <w:t>S-M</w:t>
            </w:r>
          </w:p>
        </w:tc>
        <w:tc>
          <w:tcPr>
            <w:tcW w:w="45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138</w:t>
            </w:r>
          </w:p>
        </w:tc>
        <w:tc>
          <w:tcPr>
            <w:tcW w:w="344"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110.0</w:t>
            </w:r>
          </w:p>
        </w:tc>
        <w:tc>
          <w:tcPr>
            <w:tcW w:w="377"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92.0</w:t>
            </w:r>
          </w:p>
        </w:tc>
        <w:tc>
          <w:tcPr>
            <w:tcW w:w="56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17</w:t>
            </w:r>
          </w:p>
        </w:tc>
        <w:tc>
          <w:tcPr>
            <w:tcW w:w="713"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23</w:t>
            </w:r>
          </w:p>
        </w:tc>
        <w:tc>
          <w:tcPr>
            <w:tcW w:w="526"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w:t>
            </w:r>
          </w:p>
        </w:tc>
        <w:tc>
          <w:tcPr>
            <w:tcW w:w="565" w:type="pct"/>
            <w:tcBorders>
              <w:top w:val="single" w:sz="4" w:space="0" w:color="BFBFBF" w:themeColor="background1" w:themeShade="BF"/>
              <w:bottom w:val="single" w:sz="4" w:space="0" w:color="BFBFBF" w:themeColor="background1" w:themeShade="BF"/>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99.2</w:t>
            </w:r>
          </w:p>
        </w:tc>
        <w:tc>
          <w:tcPr>
            <w:tcW w:w="620"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1.0</w:t>
            </w:r>
          </w:p>
        </w:tc>
      </w:tr>
      <w:tr w:rsidR="00633DDE" w:rsidRPr="00633DDE" w:rsidTr="00770801">
        <w:trPr>
          <w:jc w:val="center"/>
        </w:trPr>
        <w:tc>
          <w:tcPr>
            <w:tcW w:w="839" w:type="pct"/>
            <w:tcBorders>
              <w:top w:val="single" w:sz="4" w:space="0" w:color="BFBFBF" w:themeColor="background1" w:themeShade="BF"/>
              <w:bottom w:val="single" w:sz="12" w:space="0" w:color="A6A6A6" w:themeColor="background1" w:themeShade="A6"/>
            </w:tcBorders>
          </w:tcPr>
          <w:p w:rsidR="00633DDE" w:rsidRPr="00633DDE" w:rsidRDefault="00633DDE" w:rsidP="00633DDE">
            <w:pPr>
              <w:spacing w:line="276" w:lineRule="auto"/>
              <w:rPr>
                <w:sz w:val="21"/>
                <w:szCs w:val="21"/>
              </w:rPr>
            </w:pPr>
            <w:r w:rsidRPr="00633DDE">
              <w:rPr>
                <w:sz w:val="21"/>
                <w:szCs w:val="21"/>
              </w:rPr>
              <w:t xml:space="preserve">Velvet </w:t>
            </w:r>
            <w:r>
              <w:rPr>
                <w:sz w:val="21"/>
                <w:szCs w:val="21"/>
              </w:rPr>
              <w:t>A-M</w:t>
            </w:r>
          </w:p>
        </w:tc>
        <w:tc>
          <w:tcPr>
            <w:tcW w:w="453" w:type="pct"/>
            <w:tcBorders>
              <w:top w:val="single" w:sz="4" w:space="0" w:color="BFBFBF" w:themeColor="background1" w:themeShade="BF"/>
              <w:bottom w:val="single" w:sz="12" w:space="0" w:color="A6A6A6" w:themeColor="background1" w:themeShade="A6"/>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138</w:t>
            </w:r>
          </w:p>
        </w:tc>
        <w:tc>
          <w:tcPr>
            <w:tcW w:w="344" w:type="pct"/>
            <w:tcBorders>
              <w:top w:val="single" w:sz="4" w:space="0" w:color="BFBFBF" w:themeColor="background1" w:themeShade="BF"/>
              <w:bottom w:val="single" w:sz="12" w:space="0" w:color="A6A6A6" w:themeColor="background1" w:themeShade="A6"/>
            </w:tcBorders>
            <w:shd w:val="clear" w:color="auto" w:fill="auto"/>
            <w:vAlign w:val="center"/>
          </w:tcPr>
          <w:p w:rsidR="00633DDE" w:rsidRPr="00633DDE" w:rsidRDefault="00633DDE" w:rsidP="00633DDE">
            <w:pPr>
              <w:spacing w:line="276" w:lineRule="auto"/>
              <w:jc w:val="right"/>
              <w:rPr>
                <w:sz w:val="21"/>
                <w:szCs w:val="21"/>
              </w:rPr>
            </w:pPr>
            <w:r w:rsidRPr="00633DDE">
              <w:rPr>
                <w:sz w:val="21"/>
                <w:szCs w:val="21"/>
              </w:rPr>
              <w:t>110.0</w:t>
            </w:r>
          </w:p>
        </w:tc>
        <w:tc>
          <w:tcPr>
            <w:tcW w:w="377"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75.9</w:t>
            </w:r>
          </w:p>
        </w:tc>
        <w:tc>
          <w:tcPr>
            <w:tcW w:w="563"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22</w:t>
            </w:r>
          </w:p>
        </w:tc>
        <w:tc>
          <w:tcPr>
            <w:tcW w:w="713"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13</w:t>
            </w:r>
          </w:p>
        </w:tc>
        <w:tc>
          <w:tcPr>
            <w:tcW w:w="526"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770801" w:rsidP="00633DDE">
            <w:pPr>
              <w:spacing w:line="276" w:lineRule="auto"/>
              <w:jc w:val="right"/>
              <w:rPr>
                <w:sz w:val="21"/>
                <w:szCs w:val="21"/>
              </w:rPr>
            </w:pPr>
            <w:r>
              <w:rPr>
                <w:sz w:val="21"/>
                <w:szCs w:val="21"/>
              </w:rPr>
              <w:t>4</w:t>
            </w:r>
          </w:p>
        </w:tc>
        <w:tc>
          <w:tcPr>
            <w:tcW w:w="565" w:type="pct"/>
            <w:tcBorders>
              <w:top w:val="single" w:sz="4" w:space="0" w:color="BFBFBF" w:themeColor="background1" w:themeShade="BF"/>
              <w:bottom w:val="single" w:sz="12" w:space="0" w:color="A6A6A6" w:themeColor="background1" w:themeShade="A6"/>
            </w:tcBorders>
            <w:shd w:val="clear" w:color="auto" w:fill="F2DBDB" w:themeFill="accent2" w:themeFillTint="33"/>
            <w:vAlign w:val="center"/>
          </w:tcPr>
          <w:p w:rsidR="00633DDE" w:rsidRPr="00633DDE" w:rsidRDefault="00633DDE" w:rsidP="00633DDE">
            <w:pPr>
              <w:spacing w:line="276" w:lineRule="auto"/>
              <w:jc w:val="right"/>
              <w:rPr>
                <w:sz w:val="21"/>
                <w:szCs w:val="21"/>
              </w:rPr>
            </w:pPr>
            <w:r w:rsidRPr="00633DDE">
              <w:rPr>
                <w:sz w:val="21"/>
                <w:szCs w:val="21"/>
              </w:rPr>
              <w:t>97.6</w:t>
            </w:r>
          </w:p>
        </w:tc>
        <w:tc>
          <w:tcPr>
            <w:tcW w:w="620" w:type="pct"/>
            <w:tcBorders>
              <w:top w:val="single" w:sz="4" w:space="0" w:color="BFBFBF" w:themeColor="background1" w:themeShade="BF"/>
              <w:bottom w:val="single" w:sz="12" w:space="0" w:color="A6A6A6" w:themeColor="background1" w:themeShade="A6"/>
            </w:tcBorders>
            <w:shd w:val="clear" w:color="auto" w:fill="auto"/>
            <w:vAlign w:val="center"/>
          </w:tcPr>
          <w:p w:rsidR="00633DDE" w:rsidRPr="00633DDE" w:rsidRDefault="00633DDE" w:rsidP="00633DDE">
            <w:pPr>
              <w:keepNext/>
              <w:spacing w:line="276" w:lineRule="auto"/>
              <w:jc w:val="right"/>
              <w:rPr>
                <w:sz w:val="21"/>
                <w:szCs w:val="21"/>
              </w:rPr>
            </w:pPr>
            <w:r w:rsidRPr="00633DDE">
              <w:rPr>
                <w:sz w:val="21"/>
                <w:szCs w:val="21"/>
              </w:rPr>
              <w:t>1.0</w:t>
            </w:r>
          </w:p>
        </w:tc>
      </w:tr>
    </w:tbl>
    <w:p w:rsidR="00633DDE" w:rsidRPr="00633DDE" w:rsidRDefault="00633DDE" w:rsidP="00633DDE"/>
    <w:p w:rsidR="00633DDE" w:rsidRPr="00633DDE" w:rsidRDefault="00633DDE" w:rsidP="00633DDE">
      <w:pPr>
        <w:spacing w:line="276" w:lineRule="auto"/>
      </w:pPr>
      <w:r w:rsidRPr="00633DDE">
        <w:br w:type="page"/>
      </w:r>
    </w:p>
    <w:p w:rsidR="0071599B" w:rsidRPr="0071599B" w:rsidRDefault="005D3AD9" w:rsidP="0071599B">
      <w:pPr>
        <w:pStyle w:val="Caption"/>
        <w:keepNext/>
        <w:rPr>
          <w:sz w:val="24"/>
        </w:rPr>
      </w:pPr>
      <w:bookmarkStart w:id="954" w:name="_Ref392461382"/>
      <w:bookmarkStart w:id="955" w:name="_Toc393074596"/>
      <w:bookmarkStart w:id="956" w:name="_Toc393074758"/>
      <w:bookmarkStart w:id="957" w:name="_Toc393077960"/>
      <w:bookmarkStart w:id="958" w:name="_Toc393208996"/>
      <w:bookmarkStart w:id="959" w:name="_Toc393210907"/>
      <w:r>
        <w:rPr>
          <w:sz w:val="24"/>
        </w:rPr>
        <w:lastRenderedPageBreak/>
        <w:t>Table B</w:t>
      </w:r>
      <w:r w:rsidR="0071599B" w:rsidRPr="0071599B">
        <w:rPr>
          <w:sz w:val="24"/>
        </w:rPr>
        <w:t xml:space="preserve"> </w:t>
      </w:r>
      <w:r w:rsidR="0071599B" w:rsidRPr="0071599B">
        <w:rPr>
          <w:sz w:val="24"/>
        </w:rPr>
        <w:fldChar w:fldCharType="begin"/>
      </w:r>
      <w:r w:rsidR="0071599B" w:rsidRPr="0071599B">
        <w:rPr>
          <w:sz w:val="24"/>
        </w:rPr>
        <w:instrText xml:space="preserve"> SEQ Table_C \* ARABIC </w:instrText>
      </w:r>
      <w:r w:rsidR="0071599B" w:rsidRPr="0071599B">
        <w:rPr>
          <w:sz w:val="24"/>
        </w:rPr>
        <w:fldChar w:fldCharType="separate"/>
      </w:r>
      <w:r w:rsidR="00962059">
        <w:rPr>
          <w:noProof/>
          <w:sz w:val="24"/>
        </w:rPr>
        <w:t>25</w:t>
      </w:r>
      <w:r w:rsidR="0071599B" w:rsidRPr="0071599B">
        <w:rPr>
          <w:sz w:val="24"/>
        </w:rPr>
        <w:fldChar w:fldCharType="end"/>
      </w:r>
      <w:bookmarkEnd w:id="954"/>
      <w:r w:rsidR="0071599B" w:rsidRPr="0071599B">
        <w:rPr>
          <w:sz w:val="24"/>
        </w:rPr>
        <w:t xml:space="preserve"> Comparison of cont</w:t>
      </w:r>
      <w:r w:rsidR="00994C21">
        <w:rPr>
          <w:sz w:val="24"/>
        </w:rPr>
        <w:t>igs reproduced with the assembler</w:t>
      </w:r>
      <w:r w:rsidR="0071599B" w:rsidRPr="0071599B">
        <w:rPr>
          <w:sz w:val="24"/>
        </w:rPr>
        <w:t xml:space="preserve"> version</w:t>
      </w:r>
      <w:r w:rsidR="00994C21">
        <w:rPr>
          <w:sz w:val="24"/>
        </w:rPr>
        <w:t>s</w:t>
      </w:r>
      <w:r w:rsidR="00AE0066">
        <w:rPr>
          <w:sz w:val="24"/>
        </w:rPr>
        <w:t xml:space="preserve"> used in </w:t>
      </w:r>
      <w:r w:rsidR="0071599B" w:rsidRPr="0071599B">
        <w:rPr>
          <w:sz w:val="24"/>
        </w:rPr>
        <w:t>GAGE-B</w:t>
      </w:r>
      <w:bookmarkEnd w:id="955"/>
      <w:bookmarkEnd w:id="956"/>
      <w:bookmarkEnd w:id="957"/>
      <w:r w:rsidR="00696D55">
        <w:rPr>
          <w:sz w:val="24"/>
        </w:rPr>
        <w:t xml:space="preserve"> paper</w:t>
      </w:r>
      <w:bookmarkEnd w:id="958"/>
      <w:bookmarkEnd w:id="959"/>
    </w:p>
    <w:p w:rsidR="0071599B" w:rsidRPr="0071599B" w:rsidRDefault="0071599B" w:rsidP="0071599B">
      <w:r>
        <w:t xml:space="preserve">Assemblies reproduced with ABySS and SGA is excluded from the comparison based on the unsuccessfull runs as described earlier in the thesis. </w:t>
      </w:r>
    </w:p>
    <w:p w:rsidR="00633DDE" w:rsidRDefault="00DE6CC4" w:rsidP="00633DDE">
      <w:pPr>
        <w:spacing w:line="276" w:lineRule="auto"/>
      </w:pPr>
      <w:r>
        <w:rPr>
          <w:noProof/>
          <w:lang w:eastAsia="nb-NO"/>
        </w:rPr>
        <w:drawing>
          <wp:inline distT="0" distB="0" distL="0" distR="0" wp14:anchorId="074971F1" wp14:editId="27A4D9AF">
            <wp:extent cx="5760720" cy="2981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g.png"/>
                    <pic:cNvPicPr/>
                  </pic:nvPicPr>
                  <pic:blipFill>
                    <a:blip r:embed="rId94">
                      <a:extLst>
                        <a:ext uri="{28A0092B-C50C-407E-A947-70E740481C1C}">
                          <a14:useLocalDpi xmlns:a14="http://schemas.microsoft.com/office/drawing/2010/main" val="0"/>
                        </a:ext>
                      </a:extLst>
                    </a:blip>
                    <a:stretch>
                      <a:fillRect/>
                    </a:stretch>
                  </pic:blipFill>
                  <pic:spPr>
                    <a:xfrm>
                      <a:off x="0" y="0"/>
                      <a:ext cx="5760720" cy="2981325"/>
                    </a:xfrm>
                    <a:prstGeom prst="rect">
                      <a:avLst/>
                    </a:prstGeom>
                  </pic:spPr>
                </pic:pic>
              </a:graphicData>
            </a:graphic>
          </wp:inline>
        </w:drawing>
      </w:r>
    </w:p>
    <w:p w:rsidR="00DE6CC4" w:rsidRPr="00633DDE" w:rsidRDefault="00DE6CC4" w:rsidP="00633DDE">
      <w:pPr>
        <w:spacing w:line="276" w:lineRule="auto"/>
      </w:pPr>
    </w:p>
    <w:p w:rsidR="00DE6CC4" w:rsidRPr="00DE6CC4" w:rsidRDefault="005D3AD9" w:rsidP="00DE6CC4">
      <w:pPr>
        <w:pStyle w:val="Caption"/>
        <w:keepNext/>
        <w:rPr>
          <w:sz w:val="24"/>
        </w:rPr>
      </w:pPr>
      <w:bookmarkStart w:id="960" w:name="_Ref392461385"/>
      <w:bookmarkStart w:id="961" w:name="_Toc393074597"/>
      <w:bookmarkStart w:id="962" w:name="_Toc393074759"/>
      <w:bookmarkStart w:id="963" w:name="_Toc393077961"/>
      <w:bookmarkStart w:id="964" w:name="_Toc393208997"/>
      <w:bookmarkStart w:id="965" w:name="_Toc393210908"/>
      <w:r>
        <w:rPr>
          <w:sz w:val="24"/>
        </w:rPr>
        <w:t>Table B</w:t>
      </w:r>
      <w:r w:rsidR="00DE6CC4" w:rsidRPr="00DE6CC4">
        <w:rPr>
          <w:sz w:val="24"/>
        </w:rPr>
        <w:t xml:space="preserve"> </w:t>
      </w:r>
      <w:r w:rsidR="00DE6CC4" w:rsidRPr="00DE6CC4">
        <w:rPr>
          <w:sz w:val="24"/>
        </w:rPr>
        <w:fldChar w:fldCharType="begin"/>
      </w:r>
      <w:r w:rsidR="00DE6CC4" w:rsidRPr="00DE6CC4">
        <w:rPr>
          <w:sz w:val="24"/>
        </w:rPr>
        <w:instrText xml:space="preserve"> SEQ Table_C \* ARABIC </w:instrText>
      </w:r>
      <w:r w:rsidR="00DE6CC4" w:rsidRPr="00DE6CC4">
        <w:rPr>
          <w:sz w:val="24"/>
        </w:rPr>
        <w:fldChar w:fldCharType="separate"/>
      </w:r>
      <w:r w:rsidR="00962059">
        <w:rPr>
          <w:noProof/>
          <w:sz w:val="24"/>
        </w:rPr>
        <w:t>26</w:t>
      </w:r>
      <w:r w:rsidR="00DE6CC4" w:rsidRPr="00DE6CC4">
        <w:rPr>
          <w:sz w:val="24"/>
        </w:rPr>
        <w:fldChar w:fldCharType="end"/>
      </w:r>
      <w:bookmarkEnd w:id="960"/>
      <w:r w:rsidR="00DE6CC4" w:rsidRPr="00DE6CC4">
        <w:rPr>
          <w:sz w:val="24"/>
        </w:rPr>
        <w:t xml:space="preserve"> </w:t>
      </w:r>
      <w:r w:rsidR="009D3800">
        <w:rPr>
          <w:sz w:val="24"/>
        </w:rPr>
        <w:t>Comparison of scaffolds reproduced with the assembl</w:t>
      </w:r>
      <w:r w:rsidR="00994C21">
        <w:rPr>
          <w:sz w:val="24"/>
        </w:rPr>
        <w:t>er</w:t>
      </w:r>
      <w:r w:rsidR="00AE0066">
        <w:rPr>
          <w:sz w:val="24"/>
        </w:rPr>
        <w:t xml:space="preserve"> versions used in </w:t>
      </w:r>
      <w:r w:rsidR="009D3800">
        <w:rPr>
          <w:sz w:val="24"/>
        </w:rPr>
        <w:t>GAGE-B</w:t>
      </w:r>
      <w:bookmarkEnd w:id="961"/>
      <w:bookmarkEnd w:id="962"/>
      <w:bookmarkEnd w:id="963"/>
      <w:r w:rsidR="00696D55">
        <w:rPr>
          <w:sz w:val="24"/>
        </w:rPr>
        <w:t xml:space="preserve"> paper</w:t>
      </w:r>
      <w:bookmarkEnd w:id="964"/>
      <w:bookmarkEnd w:id="965"/>
    </w:p>
    <w:p w:rsidR="00DE6CC4" w:rsidRDefault="00DE6CC4" w:rsidP="00DE6CC4">
      <w:r>
        <w:t>Assemblies reproduced with ABySS and SGA is excluded from the comparison based on the unsuccessfull runs as described earlier in the thesis.</w:t>
      </w:r>
    </w:p>
    <w:p w:rsidR="00633DDE" w:rsidRPr="00633DDE" w:rsidRDefault="00B55F9E" w:rsidP="00633DDE">
      <w:pPr>
        <w:spacing w:line="276" w:lineRule="auto"/>
        <w:rPr>
          <w:caps/>
          <w:color w:val="auto"/>
          <w:spacing w:val="10"/>
          <w:sz w:val="28"/>
          <w:lang w:val="en-US"/>
        </w:rPr>
      </w:pPr>
      <w:r>
        <w:rPr>
          <w:noProof/>
          <w:lang w:eastAsia="nb-NO"/>
        </w:rPr>
        <w:drawing>
          <wp:inline distT="0" distB="0" distL="0" distR="0" wp14:anchorId="7A3FCBB6" wp14:editId="7C770DB5">
            <wp:extent cx="5760720" cy="24244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ffold.png"/>
                    <pic:cNvPicPr/>
                  </pic:nvPicPr>
                  <pic:blipFill>
                    <a:blip r:embed="rId95">
                      <a:extLst>
                        <a:ext uri="{28A0092B-C50C-407E-A947-70E740481C1C}">
                          <a14:useLocalDpi xmlns:a14="http://schemas.microsoft.com/office/drawing/2010/main" val="0"/>
                        </a:ext>
                      </a:extLst>
                    </a:blip>
                    <a:stretch>
                      <a:fillRect/>
                    </a:stretch>
                  </pic:blipFill>
                  <pic:spPr>
                    <a:xfrm>
                      <a:off x="0" y="0"/>
                      <a:ext cx="5760720" cy="2424430"/>
                    </a:xfrm>
                    <a:prstGeom prst="rect">
                      <a:avLst/>
                    </a:prstGeom>
                  </pic:spPr>
                </pic:pic>
              </a:graphicData>
            </a:graphic>
          </wp:inline>
        </w:drawing>
      </w:r>
      <w:r w:rsidR="00633DDE" w:rsidRPr="00633DDE">
        <w:br w:type="page"/>
      </w:r>
    </w:p>
    <w:p w:rsidR="00B55F9E" w:rsidRDefault="005D3AD9" w:rsidP="00B55F9E">
      <w:pPr>
        <w:pStyle w:val="Caption"/>
        <w:keepNext/>
        <w:rPr>
          <w:sz w:val="24"/>
        </w:rPr>
      </w:pPr>
      <w:bookmarkStart w:id="966" w:name="_Ref392460944"/>
      <w:bookmarkStart w:id="967" w:name="_Toc393074598"/>
      <w:bookmarkStart w:id="968" w:name="_Toc393074760"/>
      <w:bookmarkStart w:id="969" w:name="_Toc393077962"/>
      <w:bookmarkStart w:id="970" w:name="_Toc393208998"/>
      <w:bookmarkStart w:id="971" w:name="_Toc393210909"/>
      <w:r>
        <w:rPr>
          <w:sz w:val="24"/>
        </w:rPr>
        <w:lastRenderedPageBreak/>
        <w:t>Table B</w:t>
      </w:r>
      <w:r w:rsidR="00B55F9E" w:rsidRPr="00B55F9E">
        <w:rPr>
          <w:sz w:val="24"/>
        </w:rPr>
        <w:t xml:space="preserve"> </w:t>
      </w:r>
      <w:r w:rsidR="00B55F9E" w:rsidRPr="00B55F9E">
        <w:rPr>
          <w:sz w:val="24"/>
        </w:rPr>
        <w:fldChar w:fldCharType="begin"/>
      </w:r>
      <w:r w:rsidR="00B55F9E" w:rsidRPr="00B55F9E">
        <w:rPr>
          <w:sz w:val="24"/>
        </w:rPr>
        <w:instrText xml:space="preserve"> SEQ Table_C \* ARABIC </w:instrText>
      </w:r>
      <w:r w:rsidR="00B55F9E" w:rsidRPr="00B55F9E">
        <w:rPr>
          <w:sz w:val="24"/>
        </w:rPr>
        <w:fldChar w:fldCharType="separate"/>
      </w:r>
      <w:r w:rsidR="00962059">
        <w:rPr>
          <w:noProof/>
          <w:sz w:val="24"/>
        </w:rPr>
        <w:t>27</w:t>
      </w:r>
      <w:r w:rsidR="00B55F9E" w:rsidRPr="00B55F9E">
        <w:rPr>
          <w:sz w:val="24"/>
        </w:rPr>
        <w:fldChar w:fldCharType="end"/>
      </w:r>
      <w:bookmarkEnd w:id="966"/>
      <w:r w:rsidR="00B55F9E" w:rsidRPr="00B55F9E">
        <w:rPr>
          <w:sz w:val="24"/>
        </w:rPr>
        <w:t xml:space="preserve"> </w:t>
      </w:r>
      <w:r w:rsidR="009D3800">
        <w:rPr>
          <w:sz w:val="24"/>
        </w:rPr>
        <w:t>Comparison of contigs reproduced with the new assembler versions</w:t>
      </w:r>
      <w:bookmarkEnd w:id="967"/>
      <w:bookmarkEnd w:id="968"/>
      <w:bookmarkEnd w:id="969"/>
      <w:bookmarkEnd w:id="970"/>
      <w:bookmarkEnd w:id="971"/>
    </w:p>
    <w:p w:rsidR="00B55F9E" w:rsidRPr="00B55F9E" w:rsidRDefault="00B55F9E" w:rsidP="00B55F9E">
      <w:r w:rsidRPr="00B55F9E">
        <w:t>Assemblies reproduced with ABySS and SGA is excluded from the comparison based on the unsuccessfull runs as described earlier in the thesis.</w:t>
      </w:r>
      <w:r>
        <w:t xml:space="preserve"> Other than that, reproduced results with all new assemblers (exept MIRA) when possible</w:t>
      </w:r>
      <w:r w:rsidR="00C72B7A">
        <w:t xml:space="preserve"> </w:t>
      </w:r>
      <w:r>
        <w:t>are provided below.</w:t>
      </w:r>
    </w:p>
    <w:tbl>
      <w:tblPr>
        <w:tblStyle w:val="TableGrid4"/>
        <w:tblW w:w="4877" w:type="pct"/>
        <w:tbl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insideH w:val="none" w:sz="0" w:space="0" w:color="auto"/>
          <w:insideV w:val="none" w:sz="0" w:space="0" w:color="auto"/>
        </w:tblBorders>
        <w:tblCellMar>
          <w:top w:w="57" w:type="dxa"/>
          <w:bottom w:w="57" w:type="dxa"/>
        </w:tblCellMar>
        <w:tblLook w:val="04A0" w:firstRow="1" w:lastRow="0" w:firstColumn="1" w:lastColumn="0" w:noHBand="0" w:noVBand="1"/>
      </w:tblPr>
      <w:tblGrid>
        <w:gridCol w:w="1690"/>
        <w:gridCol w:w="948"/>
        <w:gridCol w:w="1087"/>
        <w:gridCol w:w="846"/>
        <w:gridCol w:w="852"/>
        <w:gridCol w:w="948"/>
        <w:gridCol w:w="1087"/>
        <w:gridCol w:w="846"/>
        <w:gridCol w:w="756"/>
      </w:tblGrid>
      <w:tr w:rsidR="00633DDE" w:rsidRPr="00B55F9E" w:rsidTr="00B55F9E">
        <w:tc>
          <w:tcPr>
            <w:tcW w:w="933" w:type="pct"/>
            <w:vMerge w:val="restart"/>
            <w:tcBorders>
              <w:top w:val="single" w:sz="12" w:space="0" w:color="A6A6A6" w:themeColor="background1" w:themeShade="A6"/>
              <w:right w:val="single" w:sz="12" w:space="0" w:color="A6A6A6" w:themeColor="background1" w:themeShade="A6"/>
            </w:tcBorders>
            <w:shd w:val="clear" w:color="auto" w:fill="F2F2F2" w:themeFill="background1" w:themeFillShade="F2"/>
            <w:vAlign w:val="center"/>
          </w:tcPr>
          <w:p w:rsidR="00633DDE" w:rsidRPr="00B55F9E" w:rsidRDefault="00633DDE" w:rsidP="00633DDE">
            <w:pPr>
              <w:spacing w:line="276" w:lineRule="auto"/>
              <w:rPr>
                <w:sz w:val="21"/>
                <w:szCs w:val="21"/>
              </w:rPr>
            </w:pPr>
            <w:r w:rsidRPr="00B55F9E">
              <w:rPr>
                <w:sz w:val="21"/>
                <w:szCs w:val="21"/>
              </w:rPr>
              <w:t>Assembly</w:t>
            </w:r>
          </w:p>
        </w:tc>
        <w:tc>
          <w:tcPr>
            <w:tcW w:w="2060" w:type="pct"/>
            <w:gridSpan w:val="4"/>
            <w:tc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vAlign w:val="center"/>
          </w:tcPr>
          <w:p w:rsidR="00633DDE" w:rsidRPr="00B55F9E" w:rsidRDefault="00633DDE" w:rsidP="00633DDE">
            <w:pPr>
              <w:spacing w:line="276" w:lineRule="auto"/>
              <w:jc w:val="center"/>
              <w:rPr>
                <w:sz w:val="21"/>
                <w:szCs w:val="21"/>
              </w:rPr>
            </w:pPr>
            <w:r w:rsidRPr="00B55F9E">
              <w:rPr>
                <w:sz w:val="21"/>
                <w:szCs w:val="21"/>
              </w:rPr>
              <w:t>MiSeq</w:t>
            </w:r>
          </w:p>
        </w:tc>
        <w:tc>
          <w:tcPr>
            <w:tcW w:w="2007" w:type="pct"/>
            <w:gridSpan w:val="4"/>
            <w:tcBorders>
              <w:top w:val="single" w:sz="12" w:space="0" w:color="A6A6A6" w:themeColor="background1" w:themeShade="A6"/>
              <w:left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B55F9E" w:rsidRDefault="00633DDE" w:rsidP="00633DDE">
            <w:pPr>
              <w:spacing w:line="276" w:lineRule="auto"/>
              <w:jc w:val="center"/>
              <w:rPr>
                <w:sz w:val="21"/>
                <w:szCs w:val="21"/>
              </w:rPr>
            </w:pPr>
            <w:r w:rsidRPr="00B55F9E">
              <w:rPr>
                <w:sz w:val="21"/>
                <w:szCs w:val="21"/>
              </w:rPr>
              <w:t>HiSeq</w:t>
            </w:r>
          </w:p>
        </w:tc>
      </w:tr>
      <w:tr w:rsidR="00633DDE" w:rsidRPr="00B55F9E" w:rsidTr="000C7BA8">
        <w:tc>
          <w:tcPr>
            <w:tcW w:w="933" w:type="pct"/>
            <w:vMerge/>
            <w:tcBorders>
              <w:bottom w:val="single" w:sz="12" w:space="0" w:color="A6A6A6" w:themeColor="background1" w:themeShade="A6"/>
              <w:right w:val="single" w:sz="12" w:space="0" w:color="A6A6A6" w:themeColor="background1" w:themeShade="A6"/>
            </w:tcBorders>
            <w:shd w:val="clear" w:color="auto" w:fill="F2F2F2" w:themeFill="background1" w:themeFillShade="F2"/>
            <w:vAlign w:val="center"/>
          </w:tcPr>
          <w:p w:rsidR="00633DDE" w:rsidRPr="00B55F9E" w:rsidRDefault="00633DDE" w:rsidP="00633DDE">
            <w:pPr>
              <w:spacing w:line="276" w:lineRule="auto"/>
              <w:rPr>
                <w:sz w:val="21"/>
                <w:szCs w:val="21"/>
              </w:rPr>
            </w:pPr>
          </w:p>
        </w:tc>
        <w:tc>
          <w:tcPr>
            <w:tcW w:w="523" w:type="pct"/>
            <w:tcBorders>
              <w:top w:val="single" w:sz="12" w:space="0" w:color="A6A6A6" w:themeColor="background1" w:themeShade="A6"/>
              <w:left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B55F9E" w:rsidRDefault="00633DDE" w:rsidP="00633DDE">
            <w:pPr>
              <w:spacing w:line="276" w:lineRule="auto"/>
              <w:jc w:val="right"/>
              <w:rPr>
                <w:sz w:val="21"/>
                <w:szCs w:val="21"/>
              </w:rPr>
            </w:pPr>
            <w:r w:rsidRPr="00B55F9E">
              <w:rPr>
                <w:sz w:val="21"/>
                <w:szCs w:val="21"/>
              </w:rPr>
              <w:t>CABOG</w:t>
            </w:r>
            <w:r w:rsidRPr="00B55F9E">
              <w:rPr>
                <w:sz w:val="21"/>
                <w:szCs w:val="21"/>
              </w:rPr>
              <w:br/>
              <w:t>8.1</w:t>
            </w:r>
          </w:p>
        </w:tc>
        <w:tc>
          <w:tcPr>
            <w:tcW w:w="600" w:type="pct"/>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B55F9E" w:rsidRDefault="00633DDE" w:rsidP="00633DDE">
            <w:pPr>
              <w:spacing w:line="276" w:lineRule="auto"/>
              <w:jc w:val="right"/>
              <w:rPr>
                <w:sz w:val="21"/>
                <w:szCs w:val="21"/>
              </w:rPr>
            </w:pPr>
            <w:r w:rsidRPr="00B55F9E">
              <w:rPr>
                <w:sz w:val="21"/>
                <w:szCs w:val="21"/>
              </w:rPr>
              <w:t>MaSuRCA</w:t>
            </w:r>
            <w:r w:rsidRPr="00B55F9E">
              <w:rPr>
                <w:sz w:val="21"/>
                <w:szCs w:val="21"/>
              </w:rPr>
              <w:br/>
              <w:t>2.1.0</w:t>
            </w:r>
          </w:p>
        </w:tc>
        <w:tc>
          <w:tcPr>
            <w:tcW w:w="467" w:type="pct"/>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B55F9E" w:rsidRDefault="00633DDE" w:rsidP="00633DDE">
            <w:pPr>
              <w:spacing w:line="276" w:lineRule="auto"/>
              <w:jc w:val="right"/>
              <w:rPr>
                <w:sz w:val="21"/>
                <w:szCs w:val="21"/>
              </w:rPr>
            </w:pPr>
            <w:r w:rsidRPr="00B55F9E">
              <w:rPr>
                <w:sz w:val="21"/>
                <w:szCs w:val="21"/>
              </w:rPr>
              <w:t>SPAdes</w:t>
            </w:r>
            <w:r w:rsidRPr="00B55F9E">
              <w:rPr>
                <w:sz w:val="21"/>
                <w:szCs w:val="21"/>
              </w:rPr>
              <w:br/>
              <w:t>2.5.0</w:t>
            </w:r>
          </w:p>
        </w:tc>
        <w:tc>
          <w:tcPr>
            <w:tcW w:w="470" w:type="pct"/>
            <w:tcBorders>
              <w:top w:val="single" w:sz="12"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vAlign w:val="center"/>
          </w:tcPr>
          <w:p w:rsidR="00633DDE" w:rsidRPr="00B55F9E" w:rsidRDefault="00633DDE" w:rsidP="00633DDE">
            <w:pPr>
              <w:spacing w:line="276" w:lineRule="auto"/>
              <w:jc w:val="right"/>
              <w:rPr>
                <w:sz w:val="21"/>
                <w:szCs w:val="21"/>
              </w:rPr>
            </w:pPr>
            <w:r w:rsidRPr="00B55F9E">
              <w:rPr>
                <w:sz w:val="21"/>
                <w:szCs w:val="21"/>
              </w:rPr>
              <w:t>Velvet</w:t>
            </w:r>
            <w:r w:rsidRPr="00B55F9E">
              <w:rPr>
                <w:sz w:val="21"/>
                <w:szCs w:val="21"/>
              </w:rPr>
              <w:br/>
              <w:t>1.2.10</w:t>
            </w:r>
          </w:p>
        </w:tc>
        <w:tc>
          <w:tcPr>
            <w:tcW w:w="523" w:type="pct"/>
            <w:tcBorders>
              <w:top w:val="single" w:sz="12" w:space="0" w:color="A6A6A6" w:themeColor="background1" w:themeShade="A6"/>
              <w:left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B55F9E" w:rsidRDefault="00633DDE" w:rsidP="00633DDE">
            <w:pPr>
              <w:spacing w:line="276" w:lineRule="auto"/>
              <w:jc w:val="right"/>
              <w:rPr>
                <w:sz w:val="21"/>
                <w:szCs w:val="21"/>
              </w:rPr>
            </w:pPr>
            <w:r w:rsidRPr="00B55F9E">
              <w:rPr>
                <w:sz w:val="21"/>
                <w:szCs w:val="21"/>
              </w:rPr>
              <w:t>CABOG</w:t>
            </w:r>
            <w:r w:rsidRPr="00B55F9E">
              <w:rPr>
                <w:sz w:val="21"/>
                <w:szCs w:val="21"/>
              </w:rPr>
              <w:br/>
              <w:t>8.1</w:t>
            </w:r>
          </w:p>
        </w:tc>
        <w:tc>
          <w:tcPr>
            <w:tcW w:w="600" w:type="pct"/>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B55F9E" w:rsidRDefault="00633DDE" w:rsidP="00633DDE">
            <w:pPr>
              <w:spacing w:line="276" w:lineRule="auto"/>
              <w:jc w:val="right"/>
              <w:rPr>
                <w:sz w:val="21"/>
                <w:szCs w:val="21"/>
              </w:rPr>
            </w:pPr>
            <w:r w:rsidRPr="00B55F9E">
              <w:rPr>
                <w:sz w:val="21"/>
                <w:szCs w:val="21"/>
              </w:rPr>
              <w:t>MaSuRCA</w:t>
            </w:r>
            <w:r w:rsidRPr="00B55F9E">
              <w:rPr>
                <w:sz w:val="21"/>
                <w:szCs w:val="21"/>
              </w:rPr>
              <w:br/>
              <w:t>2.1.0</w:t>
            </w:r>
          </w:p>
        </w:tc>
        <w:tc>
          <w:tcPr>
            <w:tcW w:w="467" w:type="pct"/>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B55F9E" w:rsidRDefault="00633DDE" w:rsidP="00633DDE">
            <w:pPr>
              <w:spacing w:line="276" w:lineRule="auto"/>
              <w:jc w:val="right"/>
              <w:rPr>
                <w:sz w:val="21"/>
                <w:szCs w:val="21"/>
              </w:rPr>
            </w:pPr>
            <w:r w:rsidRPr="00B55F9E">
              <w:rPr>
                <w:sz w:val="21"/>
                <w:szCs w:val="21"/>
              </w:rPr>
              <w:t>SPAdes</w:t>
            </w:r>
            <w:r w:rsidRPr="00B55F9E">
              <w:rPr>
                <w:sz w:val="21"/>
                <w:szCs w:val="21"/>
              </w:rPr>
              <w:br/>
              <w:t>2.5.0</w:t>
            </w:r>
          </w:p>
        </w:tc>
        <w:tc>
          <w:tcPr>
            <w:tcW w:w="417" w:type="pct"/>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B55F9E" w:rsidRDefault="00633DDE" w:rsidP="00633DDE">
            <w:pPr>
              <w:spacing w:line="276" w:lineRule="auto"/>
              <w:jc w:val="right"/>
              <w:rPr>
                <w:sz w:val="21"/>
                <w:szCs w:val="21"/>
              </w:rPr>
            </w:pPr>
            <w:r w:rsidRPr="00B55F9E">
              <w:rPr>
                <w:sz w:val="21"/>
                <w:szCs w:val="21"/>
              </w:rPr>
              <w:t>Velvet</w:t>
            </w:r>
            <w:r w:rsidRPr="00B55F9E">
              <w:rPr>
                <w:sz w:val="21"/>
                <w:szCs w:val="21"/>
              </w:rPr>
              <w:br/>
              <w:t>1.2.10</w:t>
            </w:r>
          </w:p>
        </w:tc>
      </w:tr>
      <w:tr w:rsidR="00633DDE" w:rsidRPr="00B55F9E" w:rsidTr="000C7BA8">
        <w:tc>
          <w:tcPr>
            <w:tcW w:w="933" w:type="pct"/>
            <w:tcBorders>
              <w:top w:val="single" w:sz="12" w:space="0" w:color="A6A6A6" w:themeColor="background1" w:themeShade="A6"/>
              <w:bottom w:val="single" w:sz="4" w:space="0" w:color="BFBFBF" w:themeColor="background1" w:themeShade="BF"/>
              <w:right w:val="single" w:sz="12" w:space="0" w:color="BFBFBF" w:themeColor="background1" w:themeShade="BF"/>
            </w:tcBorders>
          </w:tcPr>
          <w:p w:rsidR="00633DDE" w:rsidRPr="00B55F9E" w:rsidRDefault="00633DDE" w:rsidP="00633DDE">
            <w:pPr>
              <w:spacing w:line="276" w:lineRule="auto"/>
              <w:rPr>
                <w:sz w:val="21"/>
                <w:szCs w:val="21"/>
              </w:rPr>
            </w:pPr>
            <w:r w:rsidRPr="00B55F9E">
              <w:rPr>
                <w:sz w:val="21"/>
                <w:szCs w:val="21"/>
              </w:rPr>
              <w:t xml:space="preserve"># contigs </w:t>
            </w:r>
            <w:r w:rsidR="00B55F9E">
              <w:rPr>
                <w:sz w:val="21"/>
                <w:szCs w:val="21"/>
              </w:rPr>
              <w:br/>
            </w:r>
            <w:r w:rsidRPr="00B55F9E">
              <w:rPr>
                <w:sz w:val="21"/>
                <w:szCs w:val="21"/>
              </w:rPr>
              <w:t>(&gt;= 200 bp)</w:t>
            </w:r>
          </w:p>
        </w:tc>
        <w:tc>
          <w:tcPr>
            <w:tcW w:w="523" w:type="pct"/>
            <w:tcBorders>
              <w:top w:val="single" w:sz="12" w:space="0" w:color="A6A6A6" w:themeColor="background1" w:themeShade="A6"/>
              <w:left w:val="single" w:sz="12" w:space="0" w:color="BFBFBF" w:themeColor="background1" w:themeShade="BF"/>
              <w:bottom w:val="single" w:sz="4" w:space="0" w:color="BFBFBF" w:themeColor="background1" w:themeShade="BF"/>
            </w:tcBorders>
            <w:vAlign w:val="center"/>
          </w:tcPr>
          <w:p w:rsidR="00633DDE" w:rsidRPr="00B55F9E" w:rsidRDefault="00633DDE" w:rsidP="00B55F9E">
            <w:pPr>
              <w:spacing w:line="276" w:lineRule="auto"/>
              <w:jc w:val="right"/>
              <w:rPr>
                <w:sz w:val="21"/>
                <w:szCs w:val="21"/>
              </w:rPr>
            </w:pPr>
            <w:r w:rsidRPr="00B55F9E">
              <w:rPr>
                <w:sz w:val="21"/>
                <w:szCs w:val="21"/>
              </w:rPr>
              <w:t>286</w:t>
            </w:r>
          </w:p>
        </w:tc>
        <w:tc>
          <w:tcPr>
            <w:tcW w:w="600" w:type="pct"/>
            <w:tcBorders>
              <w:top w:val="single" w:sz="12" w:space="0" w:color="A6A6A6" w:themeColor="background1" w:themeShade="A6"/>
              <w:bottom w:val="single" w:sz="4" w:space="0" w:color="BFBFBF" w:themeColor="background1" w:themeShade="BF"/>
            </w:tcBorders>
            <w:vAlign w:val="center"/>
          </w:tcPr>
          <w:p w:rsidR="00633DDE" w:rsidRPr="00B55F9E" w:rsidRDefault="00633DDE" w:rsidP="00B55F9E">
            <w:pPr>
              <w:spacing w:line="276" w:lineRule="auto"/>
              <w:jc w:val="right"/>
              <w:rPr>
                <w:sz w:val="21"/>
                <w:szCs w:val="21"/>
              </w:rPr>
            </w:pPr>
            <w:r w:rsidRPr="00B55F9E">
              <w:rPr>
                <w:sz w:val="21"/>
                <w:szCs w:val="21"/>
              </w:rPr>
              <w:t>182</w:t>
            </w:r>
          </w:p>
        </w:tc>
        <w:tc>
          <w:tcPr>
            <w:tcW w:w="467" w:type="pct"/>
            <w:tcBorders>
              <w:top w:val="single" w:sz="12" w:space="0" w:color="A6A6A6" w:themeColor="background1" w:themeShade="A6"/>
              <w:bottom w:val="single" w:sz="4" w:space="0" w:color="BFBFBF" w:themeColor="background1" w:themeShade="BF"/>
            </w:tcBorders>
            <w:vAlign w:val="center"/>
          </w:tcPr>
          <w:p w:rsidR="00633DDE" w:rsidRPr="00B55F9E" w:rsidRDefault="00633DDE" w:rsidP="00B55F9E">
            <w:pPr>
              <w:spacing w:line="276" w:lineRule="auto"/>
              <w:jc w:val="right"/>
              <w:rPr>
                <w:sz w:val="21"/>
                <w:szCs w:val="21"/>
              </w:rPr>
            </w:pPr>
            <w:r w:rsidRPr="00B55F9E">
              <w:rPr>
                <w:sz w:val="21"/>
                <w:szCs w:val="21"/>
              </w:rPr>
              <w:t>786</w:t>
            </w:r>
          </w:p>
        </w:tc>
        <w:tc>
          <w:tcPr>
            <w:tcW w:w="470" w:type="pct"/>
            <w:tcBorders>
              <w:top w:val="single" w:sz="12" w:space="0" w:color="A6A6A6" w:themeColor="background1" w:themeShade="A6"/>
              <w:bottom w:val="single" w:sz="4" w:space="0" w:color="BFBFBF" w:themeColor="background1" w:themeShade="BF"/>
              <w:right w:val="single" w:sz="12" w:space="0" w:color="BFBFBF" w:themeColor="background1" w:themeShade="BF"/>
            </w:tcBorders>
            <w:vAlign w:val="center"/>
          </w:tcPr>
          <w:p w:rsidR="00633DDE" w:rsidRPr="00B55F9E" w:rsidRDefault="00633DDE" w:rsidP="00B55F9E">
            <w:pPr>
              <w:spacing w:line="276" w:lineRule="auto"/>
              <w:jc w:val="right"/>
              <w:rPr>
                <w:b/>
                <w:sz w:val="21"/>
                <w:szCs w:val="21"/>
              </w:rPr>
            </w:pPr>
            <w:r w:rsidRPr="00B55F9E">
              <w:rPr>
                <w:b/>
                <w:sz w:val="21"/>
                <w:szCs w:val="21"/>
              </w:rPr>
              <w:t>179</w:t>
            </w:r>
          </w:p>
        </w:tc>
        <w:tc>
          <w:tcPr>
            <w:tcW w:w="523" w:type="pct"/>
            <w:tcBorders>
              <w:top w:val="single" w:sz="12" w:space="0" w:color="A6A6A6" w:themeColor="background1" w:themeShade="A6"/>
              <w:left w:val="single" w:sz="12" w:space="0" w:color="BFBFBF" w:themeColor="background1" w:themeShade="BF"/>
              <w:bottom w:val="single" w:sz="4" w:space="0" w:color="BFBFBF" w:themeColor="background1" w:themeShade="BF"/>
            </w:tcBorders>
            <w:vAlign w:val="center"/>
          </w:tcPr>
          <w:p w:rsidR="00633DDE" w:rsidRPr="00B55F9E" w:rsidRDefault="00633DDE" w:rsidP="00B55F9E">
            <w:pPr>
              <w:spacing w:line="276" w:lineRule="auto"/>
              <w:jc w:val="right"/>
              <w:rPr>
                <w:sz w:val="21"/>
                <w:szCs w:val="21"/>
              </w:rPr>
            </w:pPr>
            <w:r w:rsidRPr="00B55F9E">
              <w:rPr>
                <w:sz w:val="21"/>
                <w:szCs w:val="21"/>
              </w:rPr>
              <w:t>519</w:t>
            </w:r>
          </w:p>
        </w:tc>
        <w:tc>
          <w:tcPr>
            <w:tcW w:w="600" w:type="pct"/>
            <w:tcBorders>
              <w:top w:val="single" w:sz="12" w:space="0" w:color="A6A6A6" w:themeColor="background1" w:themeShade="A6"/>
              <w:bottom w:val="single" w:sz="4" w:space="0" w:color="BFBFBF" w:themeColor="background1" w:themeShade="BF"/>
            </w:tcBorders>
            <w:vAlign w:val="center"/>
          </w:tcPr>
          <w:p w:rsidR="00633DDE" w:rsidRPr="00B55F9E" w:rsidRDefault="00633DDE" w:rsidP="00B55F9E">
            <w:pPr>
              <w:spacing w:line="276" w:lineRule="auto"/>
              <w:jc w:val="right"/>
              <w:rPr>
                <w:sz w:val="21"/>
                <w:szCs w:val="21"/>
              </w:rPr>
            </w:pPr>
            <w:r w:rsidRPr="00B55F9E">
              <w:rPr>
                <w:sz w:val="21"/>
                <w:szCs w:val="21"/>
              </w:rPr>
              <w:t>179</w:t>
            </w:r>
          </w:p>
        </w:tc>
        <w:tc>
          <w:tcPr>
            <w:tcW w:w="467" w:type="pct"/>
            <w:tcBorders>
              <w:top w:val="single" w:sz="12" w:space="0" w:color="A6A6A6" w:themeColor="background1" w:themeShade="A6"/>
              <w:bottom w:val="single" w:sz="4" w:space="0" w:color="BFBFBF" w:themeColor="background1" w:themeShade="BF"/>
            </w:tcBorders>
            <w:vAlign w:val="center"/>
          </w:tcPr>
          <w:p w:rsidR="00633DDE" w:rsidRPr="00B55F9E" w:rsidRDefault="00633DDE" w:rsidP="00B55F9E">
            <w:pPr>
              <w:spacing w:line="276" w:lineRule="auto"/>
              <w:jc w:val="right"/>
              <w:rPr>
                <w:b/>
                <w:sz w:val="21"/>
                <w:szCs w:val="21"/>
              </w:rPr>
            </w:pPr>
            <w:r w:rsidRPr="00B55F9E">
              <w:rPr>
                <w:b/>
                <w:sz w:val="21"/>
                <w:szCs w:val="21"/>
              </w:rPr>
              <w:t>134</w:t>
            </w:r>
          </w:p>
        </w:tc>
        <w:tc>
          <w:tcPr>
            <w:tcW w:w="417" w:type="pct"/>
            <w:tcBorders>
              <w:top w:val="single" w:sz="12" w:space="0" w:color="A6A6A6" w:themeColor="background1" w:themeShade="A6"/>
              <w:bottom w:val="single" w:sz="4" w:space="0" w:color="BFBFBF" w:themeColor="background1" w:themeShade="BF"/>
            </w:tcBorders>
            <w:vAlign w:val="center"/>
          </w:tcPr>
          <w:p w:rsidR="00633DDE" w:rsidRPr="00B55F9E" w:rsidRDefault="00633DDE" w:rsidP="00B55F9E">
            <w:pPr>
              <w:spacing w:line="276" w:lineRule="auto"/>
              <w:jc w:val="right"/>
              <w:rPr>
                <w:sz w:val="21"/>
                <w:szCs w:val="21"/>
              </w:rPr>
            </w:pPr>
            <w:r w:rsidRPr="00B55F9E">
              <w:rPr>
                <w:sz w:val="21"/>
                <w:szCs w:val="21"/>
              </w:rPr>
              <w:t>246</w:t>
            </w:r>
          </w:p>
        </w:tc>
      </w:tr>
      <w:tr w:rsidR="00633DDE" w:rsidRPr="00B55F9E" w:rsidTr="000C7BA8">
        <w:tc>
          <w:tcPr>
            <w:tcW w:w="933" w:type="pct"/>
            <w:tcBorders>
              <w:top w:val="single" w:sz="4" w:space="0" w:color="BFBFBF" w:themeColor="background1" w:themeShade="BF"/>
              <w:bottom w:val="single" w:sz="4" w:space="0" w:color="BFBFBF" w:themeColor="background1" w:themeShade="BF"/>
              <w:right w:val="single" w:sz="12" w:space="0" w:color="BFBFBF" w:themeColor="background1" w:themeShade="BF"/>
            </w:tcBorders>
          </w:tcPr>
          <w:p w:rsidR="00633DDE" w:rsidRPr="00B55F9E" w:rsidRDefault="00633DDE" w:rsidP="00633DDE">
            <w:pPr>
              <w:spacing w:line="276" w:lineRule="auto"/>
              <w:rPr>
                <w:sz w:val="21"/>
                <w:szCs w:val="21"/>
              </w:rPr>
            </w:pPr>
            <w:r w:rsidRPr="00B55F9E">
              <w:rPr>
                <w:sz w:val="21"/>
                <w:szCs w:val="21"/>
              </w:rPr>
              <w:t>N50</w:t>
            </w:r>
            <w:r w:rsidR="00B55F9E">
              <w:rPr>
                <w:sz w:val="21"/>
                <w:szCs w:val="21"/>
              </w:rPr>
              <w:t xml:space="preserve"> (kb)</w:t>
            </w:r>
          </w:p>
        </w:tc>
        <w:tc>
          <w:tcPr>
            <w:tcW w:w="523" w:type="pct"/>
            <w:tcBorders>
              <w:top w:val="single" w:sz="4" w:space="0" w:color="BFBFBF" w:themeColor="background1" w:themeShade="BF"/>
              <w:left w:val="single" w:sz="12" w:space="0" w:color="BFBFBF" w:themeColor="background1" w:themeShade="BF"/>
              <w:bottom w:val="single" w:sz="4" w:space="0" w:color="BFBFBF" w:themeColor="background1" w:themeShade="BF"/>
            </w:tcBorders>
            <w:shd w:val="clear" w:color="auto" w:fill="auto"/>
            <w:vAlign w:val="center"/>
          </w:tcPr>
          <w:p w:rsidR="00633DDE" w:rsidRPr="00B55F9E" w:rsidRDefault="00B55F9E" w:rsidP="00B55F9E">
            <w:pPr>
              <w:spacing w:line="276" w:lineRule="auto"/>
              <w:jc w:val="right"/>
              <w:rPr>
                <w:sz w:val="21"/>
                <w:szCs w:val="21"/>
              </w:rPr>
            </w:pPr>
            <w:r>
              <w:rPr>
                <w:sz w:val="21"/>
                <w:szCs w:val="21"/>
              </w:rPr>
              <w:t>25.0</w:t>
            </w:r>
          </w:p>
        </w:tc>
        <w:tc>
          <w:tcPr>
            <w:tcW w:w="600"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B55F9E" w:rsidRDefault="00B55F9E" w:rsidP="00B55F9E">
            <w:pPr>
              <w:spacing w:line="276" w:lineRule="auto"/>
              <w:jc w:val="right"/>
              <w:rPr>
                <w:sz w:val="21"/>
                <w:szCs w:val="21"/>
              </w:rPr>
            </w:pPr>
            <w:r>
              <w:rPr>
                <w:sz w:val="21"/>
                <w:szCs w:val="21"/>
              </w:rPr>
              <w:t>65.8</w:t>
            </w:r>
          </w:p>
        </w:tc>
        <w:tc>
          <w:tcPr>
            <w:tcW w:w="467"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B55F9E" w:rsidRDefault="00633DDE" w:rsidP="00B55F9E">
            <w:pPr>
              <w:spacing w:line="276" w:lineRule="auto"/>
              <w:jc w:val="right"/>
              <w:rPr>
                <w:b/>
                <w:sz w:val="21"/>
                <w:szCs w:val="21"/>
              </w:rPr>
            </w:pPr>
            <w:r w:rsidRPr="00B55F9E">
              <w:rPr>
                <w:b/>
                <w:sz w:val="21"/>
                <w:szCs w:val="21"/>
              </w:rPr>
              <w:t>246</w:t>
            </w:r>
            <w:r w:rsidR="00B55F9E">
              <w:rPr>
                <w:b/>
                <w:sz w:val="21"/>
                <w:szCs w:val="21"/>
              </w:rPr>
              <w:t>.5</w:t>
            </w:r>
          </w:p>
        </w:tc>
        <w:tc>
          <w:tcPr>
            <w:tcW w:w="470" w:type="pct"/>
            <w:tcBorders>
              <w:top w:val="single" w:sz="4" w:space="0" w:color="BFBFBF" w:themeColor="background1" w:themeShade="BF"/>
              <w:bottom w:val="single" w:sz="4" w:space="0" w:color="BFBFBF" w:themeColor="background1" w:themeShade="BF"/>
              <w:right w:val="single" w:sz="12" w:space="0" w:color="BFBFBF" w:themeColor="background1" w:themeShade="BF"/>
            </w:tcBorders>
            <w:shd w:val="clear" w:color="auto" w:fill="auto"/>
            <w:vAlign w:val="center"/>
          </w:tcPr>
          <w:p w:rsidR="00633DDE" w:rsidRPr="00B55F9E" w:rsidRDefault="00B55F9E" w:rsidP="00B55F9E">
            <w:pPr>
              <w:spacing w:line="276" w:lineRule="auto"/>
              <w:jc w:val="right"/>
              <w:rPr>
                <w:sz w:val="21"/>
                <w:szCs w:val="21"/>
              </w:rPr>
            </w:pPr>
            <w:r>
              <w:rPr>
                <w:sz w:val="21"/>
                <w:szCs w:val="21"/>
              </w:rPr>
              <w:t>105.2</w:t>
            </w:r>
          </w:p>
        </w:tc>
        <w:tc>
          <w:tcPr>
            <w:tcW w:w="523" w:type="pct"/>
            <w:tcBorders>
              <w:top w:val="single" w:sz="4" w:space="0" w:color="BFBFBF" w:themeColor="background1" w:themeShade="BF"/>
              <w:left w:val="single" w:sz="12" w:space="0" w:color="BFBFBF" w:themeColor="background1" w:themeShade="BF"/>
              <w:bottom w:val="single" w:sz="4" w:space="0" w:color="BFBFBF" w:themeColor="background1" w:themeShade="BF"/>
            </w:tcBorders>
            <w:shd w:val="clear" w:color="auto" w:fill="auto"/>
            <w:vAlign w:val="center"/>
          </w:tcPr>
          <w:p w:rsidR="00633DDE" w:rsidRPr="00B55F9E" w:rsidRDefault="00B55F9E" w:rsidP="00B55F9E">
            <w:pPr>
              <w:spacing w:line="276" w:lineRule="auto"/>
              <w:jc w:val="right"/>
              <w:rPr>
                <w:sz w:val="21"/>
                <w:szCs w:val="21"/>
              </w:rPr>
            </w:pPr>
            <w:r>
              <w:rPr>
                <w:sz w:val="21"/>
                <w:szCs w:val="21"/>
              </w:rPr>
              <w:t>10.4</w:t>
            </w:r>
          </w:p>
        </w:tc>
        <w:tc>
          <w:tcPr>
            <w:tcW w:w="600"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B55F9E" w:rsidRDefault="00B55F9E" w:rsidP="00B55F9E">
            <w:pPr>
              <w:spacing w:line="276" w:lineRule="auto"/>
              <w:jc w:val="right"/>
              <w:rPr>
                <w:sz w:val="21"/>
                <w:szCs w:val="21"/>
              </w:rPr>
            </w:pPr>
            <w:r>
              <w:rPr>
                <w:sz w:val="21"/>
                <w:szCs w:val="21"/>
              </w:rPr>
              <w:t>93.5</w:t>
            </w:r>
          </w:p>
        </w:tc>
        <w:tc>
          <w:tcPr>
            <w:tcW w:w="467" w:type="pct"/>
            <w:tcBorders>
              <w:top w:val="single" w:sz="4" w:space="0" w:color="BFBFBF" w:themeColor="background1" w:themeShade="BF"/>
              <w:bottom w:val="single" w:sz="4" w:space="0" w:color="BFBFBF" w:themeColor="background1" w:themeShade="BF"/>
            </w:tcBorders>
            <w:vAlign w:val="center"/>
          </w:tcPr>
          <w:p w:rsidR="00633DDE" w:rsidRPr="00B55F9E" w:rsidRDefault="00B55F9E" w:rsidP="00B55F9E">
            <w:pPr>
              <w:spacing w:line="276" w:lineRule="auto"/>
              <w:jc w:val="right"/>
              <w:rPr>
                <w:b/>
                <w:sz w:val="21"/>
                <w:szCs w:val="21"/>
              </w:rPr>
            </w:pPr>
            <w:r>
              <w:rPr>
                <w:b/>
                <w:sz w:val="21"/>
                <w:szCs w:val="21"/>
              </w:rPr>
              <w:t>225.9</w:t>
            </w:r>
          </w:p>
        </w:tc>
        <w:tc>
          <w:tcPr>
            <w:tcW w:w="417" w:type="pct"/>
            <w:tcBorders>
              <w:top w:val="single" w:sz="4" w:space="0" w:color="BFBFBF" w:themeColor="background1" w:themeShade="BF"/>
              <w:bottom w:val="single" w:sz="4" w:space="0" w:color="BFBFBF" w:themeColor="background1" w:themeShade="BF"/>
            </w:tcBorders>
            <w:vAlign w:val="center"/>
          </w:tcPr>
          <w:p w:rsidR="00633DDE" w:rsidRPr="00B55F9E" w:rsidRDefault="00B55F9E" w:rsidP="00B55F9E">
            <w:pPr>
              <w:spacing w:line="276" w:lineRule="auto"/>
              <w:jc w:val="right"/>
              <w:rPr>
                <w:sz w:val="21"/>
                <w:szCs w:val="21"/>
              </w:rPr>
            </w:pPr>
            <w:r>
              <w:rPr>
                <w:sz w:val="21"/>
                <w:szCs w:val="21"/>
              </w:rPr>
              <w:t>46.3</w:t>
            </w:r>
          </w:p>
        </w:tc>
      </w:tr>
      <w:tr w:rsidR="00633DDE" w:rsidRPr="00B55F9E" w:rsidTr="000C7BA8">
        <w:tc>
          <w:tcPr>
            <w:tcW w:w="933" w:type="pct"/>
            <w:tcBorders>
              <w:top w:val="single" w:sz="4" w:space="0" w:color="BFBFBF" w:themeColor="background1" w:themeShade="BF"/>
              <w:bottom w:val="single" w:sz="4" w:space="0" w:color="BFBFBF" w:themeColor="background1" w:themeShade="BF"/>
              <w:right w:val="single" w:sz="12" w:space="0" w:color="BFBFBF" w:themeColor="background1" w:themeShade="BF"/>
            </w:tcBorders>
          </w:tcPr>
          <w:p w:rsidR="00633DDE" w:rsidRPr="00B55F9E" w:rsidRDefault="00633DDE" w:rsidP="00633DDE">
            <w:pPr>
              <w:spacing w:line="276" w:lineRule="auto"/>
              <w:rPr>
                <w:sz w:val="21"/>
                <w:szCs w:val="21"/>
              </w:rPr>
            </w:pPr>
            <w:r w:rsidRPr="00B55F9E">
              <w:rPr>
                <w:sz w:val="21"/>
                <w:szCs w:val="21"/>
              </w:rPr>
              <w:t>NA50</w:t>
            </w:r>
            <w:r w:rsidR="00B55F9E">
              <w:rPr>
                <w:sz w:val="21"/>
                <w:szCs w:val="21"/>
              </w:rPr>
              <w:t xml:space="preserve"> (kb)</w:t>
            </w:r>
          </w:p>
        </w:tc>
        <w:tc>
          <w:tcPr>
            <w:tcW w:w="523" w:type="pct"/>
            <w:tcBorders>
              <w:top w:val="single" w:sz="4" w:space="0" w:color="BFBFBF" w:themeColor="background1" w:themeShade="BF"/>
              <w:left w:val="single" w:sz="12" w:space="0" w:color="BFBFBF" w:themeColor="background1" w:themeShade="BF"/>
              <w:bottom w:val="single" w:sz="4" w:space="0" w:color="BFBFBF" w:themeColor="background1" w:themeShade="BF"/>
            </w:tcBorders>
            <w:shd w:val="clear" w:color="auto" w:fill="auto"/>
            <w:vAlign w:val="center"/>
          </w:tcPr>
          <w:p w:rsidR="00633DDE" w:rsidRPr="00B55F9E" w:rsidRDefault="00B55F9E" w:rsidP="00B55F9E">
            <w:pPr>
              <w:spacing w:line="276" w:lineRule="auto"/>
              <w:jc w:val="right"/>
              <w:rPr>
                <w:sz w:val="21"/>
                <w:szCs w:val="21"/>
              </w:rPr>
            </w:pPr>
            <w:r>
              <w:rPr>
                <w:sz w:val="21"/>
                <w:szCs w:val="21"/>
              </w:rPr>
              <w:t>25.0</w:t>
            </w:r>
          </w:p>
        </w:tc>
        <w:tc>
          <w:tcPr>
            <w:tcW w:w="600"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B55F9E" w:rsidRDefault="00B55F9E" w:rsidP="00B55F9E">
            <w:pPr>
              <w:spacing w:line="276" w:lineRule="auto"/>
              <w:jc w:val="right"/>
              <w:rPr>
                <w:sz w:val="21"/>
                <w:szCs w:val="21"/>
              </w:rPr>
            </w:pPr>
            <w:r>
              <w:rPr>
                <w:sz w:val="21"/>
                <w:szCs w:val="21"/>
              </w:rPr>
              <w:t>65.2</w:t>
            </w:r>
          </w:p>
        </w:tc>
        <w:tc>
          <w:tcPr>
            <w:tcW w:w="467"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B55F9E" w:rsidRDefault="00B55F9E" w:rsidP="00B55F9E">
            <w:pPr>
              <w:spacing w:line="276" w:lineRule="auto"/>
              <w:jc w:val="right"/>
              <w:rPr>
                <w:b/>
                <w:sz w:val="21"/>
                <w:szCs w:val="21"/>
              </w:rPr>
            </w:pPr>
            <w:r>
              <w:rPr>
                <w:b/>
                <w:sz w:val="21"/>
                <w:szCs w:val="21"/>
              </w:rPr>
              <w:t>198.5</w:t>
            </w:r>
          </w:p>
        </w:tc>
        <w:tc>
          <w:tcPr>
            <w:tcW w:w="470" w:type="pct"/>
            <w:tcBorders>
              <w:top w:val="single" w:sz="4" w:space="0" w:color="BFBFBF" w:themeColor="background1" w:themeShade="BF"/>
              <w:bottom w:val="single" w:sz="4" w:space="0" w:color="BFBFBF" w:themeColor="background1" w:themeShade="BF"/>
              <w:right w:val="single" w:sz="12" w:space="0" w:color="BFBFBF" w:themeColor="background1" w:themeShade="BF"/>
            </w:tcBorders>
            <w:shd w:val="clear" w:color="auto" w:fill="auto"/>
            <w:vAlign w:val="center"/>
          </w:tcPr>
          <w:p w:rsidR="00633DDE" w:rsidRPr="00B55F9E" w:rsidRDefault="00B55F9E" w:rsidP="00B55F9E">
            <w:pPr>
              <w:spacing w:line="276" w:lineRule="auto"/>
              <w:jc w:val="right"/>
              <w:rPr>
                <w:sz w:val="21"/>
                <w:szCs w:val="21"/>
              </w:rPr>
            </w:pPr>
            <w:r>
              <w:rPr>
                <w:sz w:val="21"/>
                <w:szCs w:val="21"/>
              </w:rPr>
              <w:t>105.2</w:t>
            </w:r>
          </w:p>
        </w:tc>
        <w:tc>
          <w:tcPr>
            <w:tcW w:w="523" w:type="pct"/>
            <w:tcBorders>
              <w:top w:val="single" w:sz="4" w:space="0" w:color="BFBFBF" w:themeColor="background1" w:themeShade="BF"/>
              <w:left w:val="single" w:sz="12" w:space="0" w:color="BFBFBF" w:themeColor="background1" w:themeShade="BF"/>
              <w:bottom w:val="single" w:sz="4" w:space="0" w:color="BFBFBF" w:themeColor="background1" w:themeShade="BF"/>
            </w:tcBorders>
            <w:shd w:val="clear" w:color="auto" w:fill="auto"/>
            <w:vAlign w:val="center"/>
          </w:tcPr>
          <w:p w:rsidR="00633DDE" w:rsidRPr="00B55F9E" w:rsidRDefault="00B55F9E" w:rsidP="00B55F9E">
            <w:pPr>
              <w:spacing w:line="276" w:lineRule="auto"/>
              <w:jc w:val="right"/>
              <w:rPr>
                <w:sz w:val="21"/>
                <w:szCs w:val="21"/>
              </w:rPr>
            </w:pPr>
            <w:r>
              <w:rPr>
                <w:sz w:val="21"/>
                <w:szCs w:val="21"/>
              </w:rPr>
              <w:t>10.4</w:t>
            </w:r>
          </w:p>
        </w:tc>
        <w:tc>
          <w:tcPr>
            <w:tcW w:w="600"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B55F9E" w:rsidRDefault="00B55F9E" w:rsidP="00B55F9E">
            <w:pPr>
              <w:spacing w:line="276" w:lineRule="auto"/>
              <w:jc w:val="right"/>
              <w:rPr>
                <w:sz w:val="21"/>
                <w:szCs w:val="21"/>
              </w:rPr>
            </w:pPr>
            <w:r>
              <w:rPr>
                <w:sz w:val="21"/>
                <w:szCs w:val="21"/>
              </w:rPr>
              <w:t>81.5</w:t>
            </w:r>
          </w:p>
        </w:tc>
        <w:tc>
          <w:tcPr>
            <w:tcW w:w="467" w:type="pct"/>
            <w:tcBorders>
              <w:top w:val="single" w:sz="4" w:space="0" w:color="BFBFBF" w:themeColor="background1" w:themeShade="BF"/>
              <w:bottom w:val="single" w:sz="4" w:space="0" w:color="BFBFBF" w:themeColor="background1" w:themeShade="BF"/>
            </w:tcBorders>
            <w:vAlign w:val="center"/>
          </w:tcPr>
          <w:p w:rsidR="00633DDE" w:rsidRPr="00B55F9E" w:rsidRDefault="00B55F9E" w:rsidP="00B55F9E">
            <w:pPr>
              <w:spacing w:line="276" w:lineRule="auto"/>
              <w:jc w:val="right"/>
              <w:rPr>
                <w:b/>
                <w:sz w:val="21"/>
                <w:szCs w:val="21"/>
              </w:rPr>
            </w:pPr>
            <w:r>
              <w:rPr>
                <w:b/>
                <w:sz w:val="21"/>
                <w:szCs w:val="21"/>
              </w:rPr>
              <w:t>197.8</w:t>
            </w:r>
          </w:p>
        </w:tc>
        <w:tc>
          <w:tcPr>
            <w:tcW w:w="417" w:type="pct"/>
            <w:tcBorders>
              <w:top w:val="single" w:sz="4" w:space="0" w:color="BFBFBF" w:themeColor="background1" w:themeShade="BF"/>
              <w:bottom w:val="single" w:sz="4" w:space="0" w:color="BFBFBF" w:themeColor="background1" w:themeShade="BF"/>
            </w:tcBorders>
            <w:vAlign w:val="center"/>
          </w:tcPr>
          <w:p w:rsidR="00633DDE" w:rsidRPr="00B55F9E" w:rsidRDefault="00B55F9E" w:rsidP="00B55F9E">
            <w:pPr>
              <w:spacing w:line="276" w:lineRule="auto"/>
              <w:jc w:val="right"/>
              <w:rPr>
                <w:sz w:val="21"/>
                <w:szCs w:val="21"/>
              </w:rPr>
            </w:pPr>
            <w:r>
              <w:rPr>
                <w:sz w:val="21"/>
                <w:szCs w:val="21"/>
              </w:rPr>
              <w:t>42.8</w:t>
            </w:r>
          </w:p>
        </w:tc>
      </w:tr>
      <w:tr w:rsidR="00633DDE" w:rsidRPr="00B55F9E" w:rsidTr="000C7BA8">
        <w:tc>
          <w:tcPr>
            <w:tcW w:w="933" w:type="pct"/>
            <w:tcBorders>
              <w:top w:val="single" w:sz="4" w:space="0" w:color="BFBFBF" w:themeColor="background1" w:themeShade="BF"/>
              <w:bottom w:val="single" w:sz="4" w:space="0" w:color="BFBFBF" w:themeColor="background1" w:themeShade="BF"/>
              <w:right w:val="single" w:sz="12" w:space="0" w:color="BFBFBF" w:themeColor="background1" w:themeShade="BF"/>
            </w:tcBorders>
          </w:tcPr>
          <w:p w:rsidR="00633DDE" w:rsidRPr="00B55F9E" w:rsidRDefault="00633DDE" w:rsidP="00633DDE">
            <w:pPr>
              <w:spacing w:line="276" w:lineRule="auto"/>
              <w:rPr>
                <w:sz w:val="21"/>
                <w:szCs w:val="21"/>
              </w:rPr>
            </w:pPr>
            <w:r w:rsidRPr="00B55F9E">
              <w:rPr>
                <w:sz w:val="21"/>
                <w:szCs w:val="21"/>
              </w:rPr>
              <w:t># misassemblies</w:t>
            </w:r>
          </w:p>
        </w:tc>
        <w:tc>
          <w:tcPr>
            <w:tcW w:w="523" w:type="pct"/>
            <w:tcBorders>
              <w:top w:val="single" w:sz="4" w:space="0" w:color="BFBFBF" w:themeColor="background1" w:themeShade="BF"/>
              <w:left w:val="single" w:sz="12" w:space="0" w:color="BFBFBF" w:themeColor="background1" w:themeShade="BF"/>
              <w:bottom w:val="single" w:sz="4" w:space="0" w:color="BFBFBF" w:themeColor="background1" w:themeShade="BF"/>
            </w:tcBorders>
            <w:shd w:val="clear" w:color="auto" w:fill="auto"/>
            <w:vAlign w:val="center"/>
          </w:tcPr>
          <w:p w:rsidR="00633DDE" w:rsidRPr="00B55F9E" w:rsidRDefault="00633DDE" w:rsidP="00B55F9E">
            <w:pPr>
              <w:spacing w:line="276" w:lineRule="auto"/>
              <w:jc w:val="right"/>
              <w:rPr>
                <w:sz w:val="21"/>
                <w:szCs w:val="21"/>
              </w:rPr>
            </w:pPr>
            <w:r w:rsidRPr="00B55F9E">
              <w:rPr>
                <w:sz w:val="21"/>
                <w:szCs w:val="21"/>
              </w:rPr>
              <w:t>8</w:t>
            </w:r>
          </w:p>
        </w:tc>
        <w:tc>
          <w:tcPr>
            <w:tcW w:w="600"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B55F9E" w:rsidRDefault="00633DDE" w:rsidP="00B55F9E">
            <w:pPr>
              <w:spacing w:line="276" w:lineRule="auto"/>
              <w:jc w:val="right"/>
              <w:rPr>
                <w:sz w:val="21"/>
                <w:szCs w:val="21"/>
              </w:rPr>
            </w:pPr>
            <w:r w:rsidRPr="00B55F9E">
              <w:rPr>
                <w:sz w:val="21"/>
                <w:szCs w:val="21"/>
              </w:rPr>
              <w:t>9</w:t>
            </w:r>
          </w:p>
        </w:tc>
        <w:tc>
          <w:tcPr>
            <w:tcW w:w="467"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0C7BA8" w:rsidRDefault="00633DDE" w:rsidP="00B55F9E">
            <w:pPr>
              <w:spacing w:line="276" w:lineRule="auto"/>
              <w:jc w:val="right"/>
              <w:rPr>
                <w:b/>
                <w:sz w:val="21"/>
                <w:szCs w:val="21"/>
              </w:rPr>
            </w:pPr>
            <w:r w:rsidRPr="000C7BA8">
              <w:rPr>
                <w:b/>
                <w:sz w:val="21"/>
                <w:szCs w:val="21"/>
              </w:rPr>
              <w:t>4</w:t>
            </w:r>
          </w:p>
        </w:tc>
        <w:tc>
          <w:tcPr>
            <w:tcW w:w="470" w:type="pct"/>
            <w:tcBorders>
              <w:top w:val="single" w:sz="4" w:space="0" w:color="BFBFBF" w:themeColor="background1" w:themeShade="BF"/>
              <w:bottom w:val="single" w:sz="4" w:space="0" w:color="BFBFBF" w:themeColor="background1" w:themeShade="BF"/>
              <w:right w:val="single" w:sz="12" w:space="0" w:color="BFBFBF" w:themeColor="background1" w:themeShade="BF"/>
            </w:tcBorders>
            <w:shd w:val="clear" w:color="auto" w:fill="auto"/>
            <w:vAlign w:val="center"/>
          </w:tcPr>
          <w:p w:rsidR="00633DDE" w:rsidRPr="00B55F9E" w:rsidRDefault="00633DDE" w:rsidP="00B55F9E">
            <w:pPr>
              <w:spacing w:line="276" w:lineRule="auto"/>
              <w:jc w:val="right"/>
              <w:rPr>
                <w:sz w:val="21"/>
                <w:szCs w:val="21"/>
              </w:rPr>
            </w:pPr>
            <w:r w:rsidRPr="00B55F9E">
              <w:rPr>
                <w:sz w:val="21"/>
                <w:szCs w:val="21"/>
              </w:rPr>
              <w:t>5</w:t>
            </w:r>
          </w:p>
        </w:tc>
        <w:tc>
          <w:tcPr>
            <w:tcW w:w="523" w:type="pct"/>
            <w:tcBorders>
              <w:top w:val="single" w:sz="4" w:space="0" w:color="BFBFBF" w:themeColor="background1" w:themeShade="BF"/>
              <w:left w:val="single" w:sz="12" w:space="0" w:color="BFBFBF" w:themeColor="background1" w:themeShade="BF"/>
              <w:bottom w:val="single" w:sz="4" w:space="0" w:color="BFBFBF" w:themeColor="background1" w:themeShade="BF"/>
            </w:tcBorders>
            <w:shd w:val="clear" w:color="auto" w:fill="auto"/>
            <w:vAlign w:val="center"/>
          </w:tcPr>
          <w:p w:rsidR="00633DDE" w:rsidRPr="000C7BA8" w:rsidRDefault="00633DDE" w:rsidP="00B55F9E">
            <w:pPr>
              <w:spacing w:line="276" w:lineRule="auto"/>
              <w:jc w:val="right"/>
              <w:rPr>
                <w:b/>
                <w:sz w:val="21"/>
                <w:szCs w:val="21"/>
              </w:rPr>
            </w:pPr>
            <w:r w:rsidRPr="000C7BA8">
              <w:rPr>
                <w:b/>
                <w:sz w:val="21"/>
                <w:szCs w:val="21"/>
              </w:rPr>
              <w:t>8</w:t>
            </w:r>
          </w:p>
        </w:tc>
        <w:tc>
          <w:tcPr>
            <w:tcW w:w="600"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0C7BA8" w:rsidRDefault="00633DDE" w:rsidP="00B55F9E">
            <w:pPr>
              <w:spacing w:line="276" w:lineRule="auto"/>
              <w:jc w:val="right"/>
              <w:rPr>
                <w:b/>
                <w:sz w:val="21"/>
                <w:szCs w:val="21"/>
              </w:rPr>
            </w:pPr>
            <w:r w:rsidRPr="000C7BA8">
              <w:rPr>
                <w:b/>
                <w:sz w:val="21"/>
                <w:szCs w:val="21"/>
              </w:rPr>
              <w:t>8</w:t>
            </w:r>
          </w:p>
        </w:tc>
        <w:tc>
          <w:tcPr>
            <w:tcW w:w="467" w:type="pct"/>
            <w:tcBorders>
              <w:top w:val="single" w:sz="4" w:space="0" w:color="BFBFBF" w:themeColor="background1" w:themeShade="BF"/>
              <w:bottom w:val="single" w:sz="4" w:space="0" w:color="BFBFBF" w:themeColor="background1" w:themeShade="BF"/>
            </w:tcBorders>
            <w:vAlign w:val="center"/>
          </w:tcPr>
          <w:p w:rsidR="00633DDE" w:rsidRPr="000C7BA8" w:rsidRDefault="00633DDE" w:rsidP="00B55F9E">
            <w:pPr>
              <w:spacing w:line="276" w:lineRule="auto"/>
              <w:jc w:val="right"/>
              <w:rPr>
                <w:b/>
                <w:sz w:val="21"/>
                <w:szCs w:val="21"/>
              </w:rPr>
            </w:pPr>
            <w:r w:rsidRPr="000C7BA8">
              <w:rPr>
                <w:b/>
                <w:sz w:val="21"/>
                <w:szCs w:val="21"/>
              </w:rPr>
              <w:t>8</w:t>
            </w:r>
          </w:p>
        </w:tc>
        <w:tc>
          <w:tcPr>
            <w:tcW w:w="417" w:type="pct"/>
            <w:tcBorders>
              <w:top w:val="single" w:sz="4" w:space="0" w:color="BFBFBF" w:themeColor="background1" w:themeShade="BF"/>
              <w:bottom w:val="single" w:sz="4" w:space="0" w:color="BFBFBF" w:themeColor="background1" w:themeShade="BF"/>
            </w:tcBorders>
            <w:vAlign w:val="center"/>
          </w:tcPr>
          <w:p w:rsidR="00633DDE" w:rsidRPr="00B55F9E" w:rsidRDefault="00633DDE" w:rsidP="00B55F9E">
            <w:pPr>
              <w:spacing w:line="276" w:lineRule="auto"/>
              <w:jc w:val="right"/>
              <w:rPr>
                <w:sz w:val="21"/>
                <w:szCs w:val="21"/>
              </w:rPr>
            </w:pPr>
            <w:r w:rsidRPr="00B55F9E">
              <w:rPr>
                <w:sz w:val="21"/>
                <w:szCs w:val="21"/>
              </w:rPr>
              <w:t>9</w:t>
            </w:r>
          </w:p>
        </w:tc>
      </w:tr>
      <w:tr w:rsidR="00633DDE" w:rsidRPr="00B55F9E" w:rsidTr="000C7BA8">
        <w:tc>
          <w:tcPr>
            <w:tcW w:w="933" w:type="pct"/>
            <w:tcBorders>
              <w:top w:val="single" w:sz="4" w:space="0" w:color="BFBFBF" w:themeColor="background1" w:themeShade="BF"/>
              <w:bottom w:val="single" w:sz="4" w:space="0" w:color="BFBFBF" w:themeColor="background1" w:themeShade="BF"/>
              <w:right w:val="single" w:sz="12" w:space="0" w:color="BFBFBF" w:themeColor="background1" w:themeShade="BF"/>
            </w:tcBorders>
          </w:tcPr>
          <w:p w:rsidR="00633DDE" w:rsidRPr="00B55F9E" w:rsidRDefault="00633DDE" w:rsidP="00633DDE">
            <w:pPr>
              <w:spacing w:line="276" w:lineRule="auto"/>
              <w:rPr>
                <w:sz w:val="21"/>
                <w:szCs w:val="21"/>
              </w:rPr>
            </w:pPr>
            <w:r w:rsidRPr="00B55F9E">
              <w:rPr>
                <w:sz w:val="21"/>
                <w:szCs w:val="21"/>
              </w:rPr>
              <w:t xml:space="preserve"># local </w:t>
            </w:r>
            <w:r w:rsidR="00B55F9E">
              <w:rPr>
                <w:sz w:val="21"/>
                <w:szCs w:val="21"/>
              </w:rPr>
              <w:br/>
            </w:r>
            <w:r w:rsidRPr="00B55F9E">
              <w:rPr>
                <w:sz w:val="21"/>
                <w:szCs w:val="21"/>
              </w:rPr>
              <w:t>misassemblies</w:t>
            </w:r>
          </w:p>
        </w:tc>
        <w:tc>
          <w:tcPr>
            <w:tcW w:w="523" w:type="pct"/>
            <w:tcBorders>
              <w:top w:val="single" w:sz="4" w:space="0" w:color="BFBFBF" w:themeColor="background1" w:themeShade="BF"/>
              <w:left w:val="single" w:sz="12" w:space="0" w:color="BFBFBF" w:themeColor="background1" w:themeShade="BF"/>
              <w:bottom w:val="single" w:sz="4" w:space="0" w:color="BFBFBF" w:themeColor="background1" w:themeShade="BF"/>
            </w:tcBorders>
            <w:shd w:val="clear" w:color="auto" w:fill="auto"/>
            <w:vAlign w:val="center"/>
          </w:tcPr>
          <w:p w:rsidR="00633DDE" w:rsidRPr="00B55F9E" w:rsidRDefault="00633DDE" w:rsidP="00B55F9E">
            <w:pPr>
              <w:spacing w:line="276" w:lineRule="auto"/>
              <w:jc w:val="right"/>
              <w:rPr>
                <w:sz w:val="21"/>
                <w:szCs w:val="21"/>
              </w:rPr>
            </w:pPr>
            <w:r w:rsidRPr="00B55F9E">
              <w:rPr>
                <w:sz w:val="21"/>
                <w:szCs w:val="21"/>
              </w:rPr>
              <w:t>6</w:t>
            </w:r>
          </w:p>
        </w:tc>
        <w:tc>
          <w:tcPr>
            <w:tcW w:w="600"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B55F9E" w:rsidRDefault="00633DDE" w:rsidP="00B55F9E">
            <w:pPr>
              <w:spacing w:line="276" w:lineRule="auto"/>
              <w:jc w:val="right"/>
              <w:rPr>
                <w:sz w:val="21"/>
                <w:szCs w:val="21"/>
              </w:rPr>
            </w:pPr>
            <w:r w:rsidRPr="00B55F9E">
              <w:rPr>
                <w:sz w:val="21"/>
                <w:szCs w:val="21"/>
              </w:rPr>
              <w:t>6</w:t>
            </w:r>
          </w:p>
        </w:tc>
        <w:tc>
          <w:tcPr>
            <w:tcW w:w="467"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B55F9E" w:rsidRDefault="00633DDE" w:rsidP="00B55F9E">
            <w:pPr>
              <w:spacing w:line="276" w:lineRule="auto"/>
              <w:jc w:val="right"/>
              <w:rPr>
                <w:b/>
                <w:sz w:val="21"/>
                <w:szCs w:val="21"/>
              </w:rPr>
            </w:pPr>
            <w:r w:rsidRPr="00B55F9E">
              <w:rPr>
                <w:b/>
                <w:sz w:val="21"/>
                <w:szCs w:val="21"/>
              </w:rPr>
              <w:t>1</w:t>
            </w:r>
          </w:p>
        </w:tc>
        <w:tc>
          <w:tcPr>
            <w:tcW w:w="470" w:type="pct"/>
            <w:tcBorders>
              <w:top w:val="single" w:sz="4" w:space="0" w:color="BFBFBF" w:themeColor="background1" w:themeShade="BF"/>
              <w:bottom w:val="single" w:sz="4" w:space="0" w:color="BFBFBF" w:themeColor="background1" w:themeShade="BF"/>
              <w:right w:val="single" w:sz="12" w:space="0" w:color="BFBFBF" w:themeColor="background1" w:themeShade="BF"/>
            </w:tcBorders>
            <w:shd w:val="clear" w:color="auto" w:fill="auto"/>
            <w:vAlign w:val="center"/>
          </w:tcPr>
          <w:p w:rsidR="00633DDE" w:rsidRPr="00B55F9E" w:rsidRDefault="00633DDE" w:rsidP="00B55F9E">
            <w:pPr>
              <w:spacing w:line="276" w:lineRule="auto"/>
              <w:jc w:val="right"/>
              <w:rPr>
                <w:sz w:val="21"/>
                <w:szCs w:val="21"/>
              </w:rPr>
            </w:pPr>
            <w:r w:rsidRPr="00B55F9E">
              <w:rPr>
                <w:sz w:val="21"/>
                <w:szCs w:val="21"/>
              </w:rPr>
              <w:t>3</w:t>
            </w:r>
          </w:p>
        </w:tc>
        <w:tc>
          <w:tcPr>
            <w:tcW w:w="523" w:type="pct"/>
            <w:tcBorders>
              <w:top w:val="single" w:sz="4" w:space="0" w:color="BFBFBF" w:themeColor="background1" w:themeShade="BF"/>
              <w:left w:val="single" w:sz="12" w:space="0" w:color="BFBFBF" w:themeColor="background1" w:themeShade="BF"/>
              <w:bottom w:val="single" w:sz="4" w:space="0" w:color="BFBFBF" w:themeColor="background1" w:themeShade="BF"/>
            </w:tcBorders>
            <w:shd w:val="clear" w:color="auto" w:fill="auto"/>
            <w:vAlign w:val="center"/>
          </w:tcPr>
          <w:p w:rsidR="00633DDE" w:rsidRPr="00B55F9E" w:rsidRDefault="00633DDE" w:rsidP="00B55F9E">
            <w:pPr>
              <w:spacing w:line="276" w:lineRule="auto"/>
              <w:jc w:val="right"/>
              <w:rPr>
                <w:sz w:val="21"/>
                <w:szCs w:val="21"/>
              </w:rPr>
            </w:pPr>
            <w:r w:rsidRPr="00B55F9E">
              <w:rPr>
                <w:sz w:val="21"/>
                <w:szCs w:val="21"/>
              </w:rPr>
              <w:t>7</w:t>
            </w:r>
          </w:p>
        </w:tc>
        <w:tc>
          <w:tcPr>
            <w:tcW w:w="600"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B55F9E" w:rsidRDefault="00633DDE" w:rsidP="00B55F9E">
            <w:pPr>
              <w:spacing w:line="276" w:lineRule="auto"/>
              <w:jc w:val="right"/>
              <w:rPr>
                <w:sz w:val="21"/>
                <w:szCs w:val="21"/>
              </w:rPr>
            </w:pPr>
            <w:r w:rsidRPr="00B55F9E">
              <w:rPr>
                <w:sz w:val="21"/>
                <w:szCs w:val="21"/>
              </w:rPr>
              <w:t>6</w:t>
            </w:r>
          </w:p>
        </w:tc>
        <w:tc>
          <w:tcPr>
            <w:tcW w:w="467" w:type="pct"/>
            <w:tcBorders>
              <w:top w:val="single" w:sz="4" w:space="0" w:color="BFBFBF" w:themeColor="background1" w:themeShade="BF"/>
              <w:bottom w:val="single" w:sz="4" w:space="0" w:color="BFBFBF" w:themeColor="background1" w:themeShade="BF"/>
            </w:tcBorders>
            <w:vAlign w:val="center"/>
          </w:tcPr>
          <w:p w:rsidR="00633DDE" w:rsidRPr="000C7BA8" w:rsidRDefault="00633DDE" w:rsidP="00B55F9E">
            <w:pPr>
              <w:spacing w:line="276" w:lineRule="auto"/>
              <w:jc w:val="right"/>
              <w:rPr>
                <w:sz w:val="21"/>
                <w:szCs w:val="21"/>
              </w:rPr>
            </w:pPr>
            <w:r w:rsidRPr="000C7BA8">
              <w:rPr>
                <w:sz w:val="21"/>
                <w:szCs w:val="21"/>
              </w:rPr>
              <w:t>3</w:t>
            </w:r>
          </w:p>
        </w:tc>
        <w:tc>
          <w:tcPr>
            <w:tcW w:w="417" w:type="pct"/>
            <w:tcBorders>
              <w:top w:val="single" w:sz="4" w:space="0" w:color="BFBFBF" w:themeColor="background1" w:themeShade="BF"/>
              <w:bottom w:val="single" w:sz="4" w:space="0" w:color="BFBFBF" w:themeColor="background1" w:themeShade="BF"/>
            </w:tcBorders>
            <w:vAlign w:val="center"/>
          </w:tcPr>
          <w:p w:rsidR="00633DDE" w:rsidRPr="00B55F9E" w:rsidRDefault="00633DDE" w:rsidP="00B55F9E">
            <w:pPr>
              <w:spacing w:line="276" w:lineRule="auto"/>
              <w:jc w:val="right"/>
              <w:rPr>
                <w:sz w:val="21"/>
                <w:szCs w:val="21"/>
              </w:rPr>
            </w:pPr>
            <w:r w:rsidRPr="00B55F9E">
              <w:rPr>
                <w:sz w:val="21"/>
                <w:szCs w:val="21"/>
              </w:rPr>
              <w:t>9</w:t>
            </w:r>
          </w:p>
        </w:tc>
      </w:tr>
      <w:tr w:rsidR="00633DDE" w:rsidRPr="00B55F9E" w:rsidTr="000C7BA8">
        <w:tc>
          <w:tcPr>
            <w:tcW w:w="933" w:type="pct"/>
            <w:tcBorders>
              <w:top w:val="single" w:sz="4" w:space="0" w:color="BFBFBF" w:themeColor="background1" w:themeShade="BF"/>
              <w:bottom w:val="single" w:sz="4" w:space="0" w:color="BFBFBF" w:themeColor="background1" w:themeShade="BF"/>
              <w:right w:val="single" w:sz="12" w:space="0" w:color="BFBFBF" w:themeColor="background1" w:themeShade="BF"/>
            </w:tcBorders>
          </w:tcPr>
          <w:p w:rsidR="00633DDE" w:rsidRPr="00B55F9E" w:rsidRDefault="00451D88" w:rsidP="00633DDE">
            <w:pPr>
              <w:spacing w:line="276" w:lineRule="auto"/>
              <w:rPr>
                <w:sz w:val="21"/>
                <w:szCs w:val="21"/>
              </w:rPr>
            </w:pPr>
            <w:r w:rsidRPr="00B55F9E">
              <w:rPr>
                <w:sz w:val="21"/>
                <w:szCs w:val="21"/>
              </w:rPr>
              <w:t xml:space="preserve"># </w:t>
            </w:r>
            <w:r w:rsidR="00633DDE" w:rsidRPr="00B55F9E">
              <w:rPr>
                <w:sz w:val="21"/>
                <w:szCs w:val="21"/>
              </w:rPr>
              <w:t xml:space="preserve">unaligned </w:t>
            </w:r>
            <w:r w:rsidR="00B55F9E">
              <w:rPr>
                <w:sz w:val="21"/>
                <w:szCs w:val="21"/>
              </w:rPr>
              <w:br/>
            </w:r>
            <w:r w:rsidR="00633DDE" w:rsidRPr="00B55F9E">
              <w:rPr>
                <w:sz w:val="21"/>
                <w:szCs w:val="21"/>
              </w:rPr>
              <w:t>contigs</w:t>
            </w:r>
          </w:p>
        </w:tc>
        <w:tc>
          <w:tcPr>
            <w:tcW w:w="523" w:type="pct"/>
            <w:tcBorders>
              <w:top w:val="single" w:sz="4" w:space="0" w:color="BFBFBF" w:themeColor="background1" w:themeShade="BF"/>
              <w:left w:val="single" w:sz="12" w:space="0" w:color="BFBFBF" w:themeColor="background1" w:themeShade="BF"/>
              <w:bottom w:val="single" w:sz="4" w:space="0" w:color="BFBFBF" w:themeColor="background1" w:themeShade="BF"/>
            </w:tcBorders>
            <w:shd w:val="clear" w:color="auto" w:fill="auto"/>
            <w:vAlign w:val="center"/>
          </w:tcPr>
          <w:p w:rsidR="00633DDE" w:rsidRPr="00B55F9E" w:rsidRDefault="00451D88" w:rsidP="00B55F9E">
            <w:pPr>
              <w:spacing w:line="276" w:lineRule="auto"/>
              <w:jc w:val="right"/>
              <w:rPr>
                <w:b/>
                <w:sz w:val="21"/>
                <w:szCs w:val="21"/>
              </w:rPr>
            </w:pPr>
            <w:r w:rsidRPr="00B55F9E">
              <w:rPr>
                <w:b/>
                <w:sz w:val="21"/>
                <w:szCs w:val="21"/>
              </w:rPr>
              <w:t>1</w:t>
            </w:r>
          </w:p>
        </w:tc>
        <w:tc>
          <w:tcPr>
            <w:tcW w:w="600"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B55F9E" w:rsidRDefault="00451D88" w:rsidP="00B55F9E">
            <w:pPr>
              <w:spacing w:line="276" w:lineRule="auto"/>
              <w:jc w:val="right"/>
              <w:rPr>
                <w:b/>
                <w:sz w:val="21"/>
                <w:szCs w:val="21"/>
              </w:rPr>
            </w:pPr>
            <w:r w:rsidRPr="00B55F9E">
              <w:rPr>
                <w:b/>
                <w:sz w:val="21"/>
                <w:szCs w:val="21"/>
              </w:rPr>
              <w:t>1</w:t>
            </w:r>
          </w:p>
        </w:tc>
        <w:tc>
          <w:tcPr>
            <w:tcW w:w="467"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B55F9E" w:rsidRDefault="00451D88" w:rsidP="00B55F9E">
            <w:pPr>
              <w:spacing w:line="276" w:lineRule="auto"/>
              <w:jc w:val="right"/>
              <w:rPr>
                <w:sz w:val="21"/>
                <w:szCs w:val="21"/>
              </w:rPr>
            </w:pPr>
            <w:r w:rsidRPr="00B55F9E">
              <w:rPr>
                <w:sz w:val="21"/>
                <w:szCs w:val="21"/>
              </w:rPr>
              <w:t>84</w:t>
            </w:r>
          </w:p>
        </w:tc>
        <w:tc>
          <w:tcPr>
            <w:tcW w:w="470" w:type="pct"/>
            <w:tcBorders>
              <w:top w:val="single" w:sz="4" w:space="0" w:color="BFBFBF" w:themeColor="background1" w:themeShade="BF"/>
              <w:bottom w:val="single" w:sz="4" w:space="0" w:color="BFBFBF" w:themeColor="background1" w:themeShade="BF"/>
              <w:right w:val="single" w:sz="12" w:space="0" w:color="BFBFBF" w:themeColor="background1" w:themeShade="BF"/>
            </w:tcBorders>
            <w:shd w:val="clear" w:color="auto" w:fill="auto"/>
            <w:vAlign w:val="center"/>
          </w:tcPr>
          <w:p w:rsidR="00633DDE" w:rsidRPr="00B55F9E" w:rsidRDefault="00457DD4" w:rsidP="00B55F9E">
            <w:pPr>
              <w:spacing w:line="276" w:lineRule="auto"/>
              <w:jc w:val="right"/>
              <w:rPr>
                <w:sz w:val="21"/>
                <w:szCs w:val="21"/>
              </w:rPr>
            </w:pPr>
            <w:r w:rsidRPr="00B55F9E">
              <w:rPr>
                <w:sz w:val="21"/>
                <w:szCs w:val="21"/>
              </w:rPr>
              <w:t>3</w:t>
            </w:r>
          </w:p>
        </w:tc>
        <w:tc>
          <w:tcPr>
            <w:tcW w:w="523" w:type="pct"/>
            <w:tcBorders>
              <w:top w:val="single" w:sz="4" w:space="0" w:color="BFBFBF" w:themeColor="background1" w:themeShade="BF"/>
              <w:left w:val="single" w:sz="12" w:space="0" w:color="BFBFBF" w:themeColor="background1" w:themeShade="BF"/>
              <w:bottom w:val="single" w:sz="4" w:space="0" w:color="BFBFBF" w:themeColor="background1" w:themeShade="BF"/>
            </w:tcBorders>
            <w:shd w:val="clear" w:color="auto" w:fill="auto"/>
            <w:vAlign w:val="center"/>
          </w:tcPr>
          <w:p w:rsidR="00633DDE" w:rsidRPr="00B55F9E" w:rsidRDefault="00451D88" w:rsidP="00B55F9E">
            <w:pPr>
              <w:spacing w:line="276" w:lineRule="auto"/>
              <w:jc w:val="right"/>
              <w:rPr>
                <w:b/>
                <w:sz w:val="21"/>
                <w:szCs w:val="21"/>
              </w:rPr>
            </w:pPr>
            <w:r w:rsidRPr="00B55F9E">
              <w:rPr>
                <w:b/>
                <w:sz w:val="21"/>
                <w:szCs w:val="21"/>
              </w:rPr>
              <w:t>1</w:t>
            </w:r>
          </w:p>
        </w:tc>
        <w:tc>
          <w:tcPr>
            <w:tcW w:w="600"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7B42CA" w:rsidRDefault="00451D88" w:rsidP="00B55F9E">
            <w:pPr>
              <w:spacing w:line="276" w:lineRule="auto"/>
              <w:jc w:val="right"/>
              <w:rPr>
                <w:sz w:val="21"/>
                <w:szCs w:val="21"/>
              </w:rPr>
            </w:pPr>
            <w:r w:rsidRPr="007B42CA">
              <w:rPr>
                <w:sz w:val="21"/>
                <w:szCs w:val="21"/>
              </w:rPr>
              <w:t>4</w:t>
            </w:r>
          </w:p>
        </w:tc>
        <w:tc>
          <w:tcPr>
            <w:tcW w:w="467" w:type="pct"/>
            <w:tcBorders>
              <w:top w:val="single" w:sz="4" w:space="0" w:color="BFBFBF" w:themeColor="background1" w:themeShade="BF"/>
              <w:bottom w:val="single" w:sz="4" w:space="0" w:color="BFBFBF" w:themeColor="background1" w:themeShade="BF"/>
            </w:tcBorders>
            <w:vAlign w:val="center"/>
          </w:tcPr>
          <w:p w:rsidR="00633DDE" w:rsidRPr="00B55F9E" w:rsidRDefault="00633DDE" w:rsidP="00B55F9E">
            <w:pPr>
              <w:spacing w:line="276" w:lineRule="auto"/>
              <w:jc w:val="right"/>
              <w:rPr>
                <w:sz w:val="21"/>
                <w:szCs w:val="21"/>
              </w:rPr>
            </w:pPr>
            <w:r w:rsidRPr="00B55F9E">
              <w:rPr>
                <w:sz w:val="21"/>
                <w:szCs w:val="21"/>
              </w:rPr>
              <w:t>3</w:t>
            </w:r>
          </w:p>
        </w:tc>
        <w:tc>
          <w:tcPr>
            <w:tcW w:w="417" w:type="pct"/>
            <w:tcBorders>
              <w:top w:val="single" w:sz="4" w:space="0" w:color="BFBFBF" w:themeColor="background1" w:themeShade="BF"/>
              <w:bottom w:val="single" w:sz="4" w:space="0" w:color="BFBFBF" w:themeColor="background1" w:themeShade="BF"/>
            </w:tcBorders>
            <w:vAlign w:val="center"/>
          </w:tcPr>
          <w:p w:rsidR="00633DDE" w:rsidRPr="00B55F9E" w:rsidRDefault="00633DDE" w:rsidP="00B55F9E">
            <w:pPr>
              <w:spacing w:line="276" w:lineRule="auto"/>
              <w:jc w:val="right"/>
              <w:rPr>
                <w:b/>
                <w:sz w:val="21"/>
                <w:szCs w:val="21"/>
              </w:rPr>
            </w:pPr>
            <w:r w:rsidRPr="00B55F9E">
              <w:rPr>
                <w:b/>
                <w:sz w:val="21"/>
                <w:szCs w:val="21"/>
              </w:rPr>
              <w:t>1</w:t>
            </w:r>
          </w:p>
        </w:tc>
      </w:tr>
      <w:tr w:rsidR="00633DDE" w:rsidRPr="00B55F9E" w:rsidTr="000C7BA8">
        <w:tc>
          <w:tcPr>
            <w:tcW w:w="933" w:type="pct"/>
            <w:tcBorders>
              <w:top w:val="single" w:sz="4" w:space="0" w:color="BFBFBF" w:themeColor="background1" w:themeShade="BF"/>
              <w:bottom w:val="single" w:sz="4" w:space="0" w:color="BFBFBF" w:themeColor="background1" w:themeShade="BF"/>
              <w:right w:val="single" w:sz="12" w:space="0" w:color="BFBFBF" w:themeColor="background1" w:themeShade="BF"/>
            </w:tcBorders>
          </w:tcPr>
          <w:p w:rsidR="00633DDE" w:rsidRPr="00B55F9E" w:rsidRDefault="00633DDE" w:rsidP="00633DDE">
            <w:pPr>
              <w:spacing w:line="276" w:lineRule="auto"/>
              <w:rPr>
                <w:sz w:val="21"/>
                <w:szCs w:val="21"/>
              </w:rPr>
            </w:pPr>
            <w:r w:rsidRPr="00B55F9E">
              <w:rPr>
                <w:sz w:val="21"/>
                <w:szCs w:val="21"/>
              </w:rPr>
              <w:t xml:space="preserve">Genome </w:t>
            </w:r>
            <w:r w:rsidR="00B55F9E">
              <w:rPr>
                <w:sz w:val="21"/>
                <w:szCs w:val="21"/>
              </w:rPr>
              <w:br/>
            </w:r>
            <w:r w:rsidRPr="00B55F9E">
              <w:rPr>
                <w:sz w:val="21"/>
                <w:szCs w:val="21"/>
              </w:rPr>
              <w:t>fraction (%)</w:t>
            </w:r>
          </w:p>
        </w:tc>
        <w:tc>
          <w:tcPr>
            <w:tcW w:w="523" w:type="pct"/>
            <w:tcBorders>
              <w:top w:val="single" w:sz="4" w:space="0" w:color="BFBFBF" w:themeColor="background1" w:themeShade="BF"/>
              <w:left w:val="single" w:sz="12" w:space="0" w:color="BFBFBF" w:themeColor="background1" w:themeShade="BF"/>
              <w:bottom w:val="single" w:sz="4" w:space="0" w:color="BFBFBF" w:themeColor="background1" w:themeShade="BF"/>
            </w:tcBorders>
            <w:shd w:val="clear" w:color="auto" w:fill="auto"/>
            <w:vAlign w:val="center"/>
          </w:tcPr>
          <w:p w:rsidR="00633DDE" w:rsidRPr="00B55F9E" w:rsidRDefault="00633DDE" w:rsidP="00B55F9E">
            <w:pPr>
              <w:spacing w:line="276" w:lineRule="auto"/>
              <w:jc w:val="right"/>
              <w:rPr>
                <w:sz w:val="21"/>
                <w:szCs w:val="21"/>
              </w:rPr>
            </w:pPr>
            <w:r w:rsidRPr="00B55F9E">
              <w:rPr>
                <w:sz w:val="21"/>
                <w:szCs w:val="21"/>
              </w:rPr>
              <w:t>93.765</w:t>
            </w:r>
          </w:p>
        </w:tc>
        <w:tc>
          <w:tcPr>
            <w:tcW w:w="600"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B55F9E" w:rsidRDefault="00633DDE" w:rsidP="00B55F9E">
            <w:pPr>
              <w:spacing w:line="276" w:lineRule="auto"/>
              <w:jc w:val="right"/>
              <w:rPr>
                <w:sz w:val="21"/>
                <w:szCs w:val="21"/>
              </w:rPr>
            </w:pPr>
            <w:r w:rsidRPr="00B55F9E">
              <w:rPr>
                <w:sz w:val="21"/>
                <w:szCs w:val="21"/>
              </w:rPr>
              <w:t>96.349</w:t>
            </w:r>
          </w:p>
        </w:tc>
        <w:tc>
          <w:tcPr>
            <w:tcW w:w="467"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B55F9E" w:rsidRDefault="00633DDE" w:rsidP="00B55F9E">
            <w:pPr>
              <w:spacing w:line="276" w:lineRule="auto"/>
              <w:jc w:val="right"/>
              <w:rPr>
                <w:b/>
                <w:sz w:val="21"/>
                <w:szCs w:val="21"/>
              </w:rPr>
            </w:pPr>
            <w:r w:rsidRPr="00B55F9E">
              <w:rPr>
                <w:b/>
                <w:sz w:val="21"/>
                <w:szCs w:val="21"/>
              </w:rPr>
              <w:t>97.350</w:t>
            </w:r>
          </w:p>
        </w:tc>
        <w:tc>
          <w:tcPr>
            <w:tcW w:w="470" w:type="pct"/>
            <w:tcBorders>
              <w:top w:val="single" w:sz="4" w:space="0" w:color="BFBFBF" w:themeColor="background1" w:themeShade="BF"/>
              <w:bottom w:val="single" w:sz="4" w:space="0" w:color="BFBFBF" w:themeColor="background1" w:themeShade="BF"/>
              <w:right w:val="single" w:sz="12" w:space="0" w:color="BFBFBF" w:themeColor="background1" w:themeShade="BF"/>
            </w:tcBorders>
            <w:shd w:val="clear" w:color="auto" w:fill="auto"/>
            <w:vAlign w:val="center"/>
          </w:tcPr>
          <w:p w:rsidR="00633DDE" w:rsidRPr="00B55F9E" w:rsidRDefault="00633DDE" w:rsidP="00B55F9E">
            <w:pPr>
              <w:spacing w:line="276" w:lineRule="auto"/>
              <w:jc w:val="right"/>
              <w:rPr>
                <w:sz w:val="21"/>
                <w:szCs w:val="21"/>
              </w:rPr>
            </w:pPr>
            <w:r w:rsidRPr="00B55F9E">
              <w:rPr>
                <w:sz w:val="21"/>
                <w:szCs w:val="21"/>
              </w:rPr>
              <w:t>96.234</w:t>
            </w:r>
          </w:p>
        </w:tc>
        <w:tc>
          <w:tcPr>
            <w:tcW w:w="523" w:type="pct"/>
            <w:tcBorders>
              <w:top w:val="single" w:sz="4" w:space="0" w:color="BFBFBF" w:themeColor="background1" w:themeShade="BF"/>
              <w:left w:val="single" w:sz="12" w:space="0" w:color="BFBFBF" w:themeColor="background1" w:themeShade="BF"/>
              <w:bottom w:val="single" w:sz="4" w:space="0" w:color="BFBFBF" w:themeColor="background1" w:themeShade="BF"/>
            </w:tcBorders>
            <w:shd w:val="clear" w:color="auto" w:fill="auto"/>
            <w:vAlign w:val="center"/>
          </w:tcPr>
          <w:p w:rsidR="00633DDE" w:rsidRPr="00B55F9E" w:rsidRDefault="00633DDE" w:rsidP="00B55F9E">
            <w:pPr>
              <w:spacing w:line="276" w:lineRule="auto"/>
              <w:jc w:val="right"/>
              <w:rPr>
                <w:sz w:val="21"/>
                <w:szCs w:val="21"/>
              </w:rPr>
            </w:pPr>
            <w:r w:rsidRPr="00B55F9E">
              <w:rPr>
                <w:sz w:val="21"/>
                <w:szCs w:val="21"/>
              </w:rPr>
              <w:t>91.790</w:t>
            </w:r>
          </w:p>
        </w:tc>
        <w:tc>
          <w:tcPr>
            <w:tcW w:w="600"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B55F9E" w:rsidRDefault="00633DDE" w:rsidP="00B55F9E">
            <w:pPr>
              <w:spacing w:line="276" w:lineRule="auto"/>
              <w:jc w:val="right"/>
              <w:rPr>
                <w:b/>
                <w:sz w:val="21"/>
                <w:szCs w:val="21"/>
              </w:rPr>
            </w:pPr>
            <w:r w:rsidRPr="00B55F9E">
              <w:rPr>
                <w:b/>
                <w:sz w:val="21"/>
                <w:szCs w:val="21"/>
              </w:rPr>
              <w:t>98.498</w:t>
            </w:r>
          </w:p>
        </w:tc>
        <w:tc>
          <w:tcPr>
            <w:tcW w:w="467" w:type="pct"/>
            <w:tcBorders>
              <w:top w:val="single" w:sz="4" w:space="0" w:color="BFBFBF" w:themeColor="background1" w:themeShade="BF"/>
              <w:bottom w:val="single" w:sz="4" w:space="0" w:color="BFBFBF" w:themeColor="background1" w:themeShade="BF"/>
            </w:tcBorders>
            <w:vAlign w:val="center"/>
          </w:tcPr>
          <w:p w:rsidR="00633DDE" w:rsidRPr="00B55F9E" w:rsidRDefault="00633DDE" w:rsidP="00B55F9E">
            <w:pPr>
              <w:spacing w:line="276" w:lineRule="auto"/>
              <w:jc w:val="right"/>
              <w:rPr>
                <w:sz w:val="21"/>
                <w:szCs w:val="21"/>
              </w:rPr>
            </w:pPr>
            <w:r w:rsidRPr="00B55F9E">
              <w:rPr>
                <w:sz w:val="21"/>
                <w:szCs w:val="21"/>
              </w:rPr>
              <w:t>97.468</w:t>
            </w:r>
          </w:p>
        </w:tc>
        <w:tc>
          <w:tcPr>
            <w:tcW w:w="417" w:type="pct"/>
            <w:tcBorders>
              <w:top w:val="single" w:sz="4" w:space="0" w:color="BFBFBF" w:themeColor="background1" w:themeShade="BF"/>
              <w:bottom w:val="single" w:sz="4" w:space="0" w:color="BFBFBF" w:themeColor="background1" w:themeShade="BF"/>
            </w:tcBorders>
            <w:vAlign w:val="center"/>
          </w:tcPr>
          <w:p w:rsidR="00633DDE" w:rsidRPr="00B55F9E" w:rsidRDefault="00633DDE" w:rsidP="00B55F9E">
            <w:pPr>
              <w:spacing w:line="276" w:lineRule="auto"/>
              <w:jc w:val="right"/>
              <w:rPr>
                <w:sz w:val="21"/>
                <w:szCs w:val="21"/>
              </w:rPr>
            </w:pPr>
            <w:r w:rsidRPr="00B55F9E">
              <w:rPr>
                <w:sz w:val="21"/>
                <w:szCs w:val="21"/>
              </w:rPr>
              <w:t>96.340</w:t>
            </w:r>
          </w:p>
        </w:tc>
      </w:tr>
      <w:tr w:rsidR="00633DDE" w:rsidRPr="00B55F9E" w:rsidTr="000C7BA8">
        <w:tc>
          <w:tcPr>
            <w:tcW w:w="933" w:type="pct"/>
            <w:tcBorders>
              <w:top w:val="single" w:sz="4" w:space="0" w:color="BFBFBF" w:themeColor="background1" w:themeShade="BF"/>
              <w:bottom w:val="single" w:sz="4" w:space="0" w:color="BFBFBF" w:themeColor="background1" w:themeShade="BF"/>
              <w:right w:val="single" w:sz="12" w:space="0" w:color="BFBFBF" w:themeColor="background1" w:themeShade="BF"/>
            </w:tcBorders>
          </w:tcPr>
          <w:p w:rsidR="00633DDE" w:rsidRPr="00B55F9E" w:rsidRDefault="00633DDE" w:rsidP="00633DDE">
            <w:pPr>
              <w:spacing w:line="276" w:lineRule="auto"/>
              <w:rPr>
                <w:sz w:val="21"/>
                <w:szCs w:val="21"/>
              </w:rPr>
            </w:pPr>
            <w:r w:rsidRPr="00B55F9E">
              <w:rPr>
                <w:sz w:val="21"/>
                <w:szCs w:val="21"/>
              </w:rPr>
              <w:t xml:space="preserve">Duplication </w:t>
            </w:r>
            <w:r w:rsidR="00B55F9E">
              <w:rPr>
                <w:sz w:val="21"/>
                <w:szCs w:val="21"/>
              </w:rPr>
              <w:br/>
            </w:r>
            <w:r w:rsidRPr="00B55F9E">
              <w:rPr>
                <w:sz w:val="21"/>
                <w:szCs w:val="21"/>
              </w:rPr>
              <w:t>ratio</w:t>
            </w:r>
          </w:p>
        </w:tc>
        <w:tc>
          <w:tcPr>
            <w:tcW w:w="523" w:type="pct"/>
            <w:tcBorders>
              <w:top w:val="single" w:sz="4" w:space="0" w:color="BFBFBF" w:themeColor="background1" w:themeShade="BF"/>
              <w:left w:val="single" w:sz="12" w:space="0" w:color="BFBFBF" w:themeColor="background1" w:themeShade="BF"/>
              <w:bottom w:val="single" w:sz="4" w:space="0" w:color="BFBFBF" w:themeColor="background1" w:themeShade="BF"/>
            </w:tcBorders>
            <w:vAlign w:val="center"/>
          </w:tcPr>
          <w:p w:rsidR="00633DDE" w:rsidRPr="00B55F9E" w:rsidRDefault="00633DDE" w:rsidP="00B55F9E">
            <w:pPr>
              <w:spacing w:line="276" w:lineRule="auto"/>
              <w:jc w:val="right"/>
              <w:rPr>
                <w:sz w:val="21"/>
                <w:szCs w:val="21"/>
              </w:rPr>
            </w:pPr>
            <w:r w:rsidRPr="00B55F9E">
              <w:rPr>
                <w:sz w:val="21"/>
                <w:szCs w:val="21"/>
              </w:rPr>
              <w:t>1.009</w:t>
            </w:r>
          </w:p>
        </w:tc>
        <w:tc>
          <w:tcPr>
            <w:tcW w:w="600" w:type="pct"/>
            <w:tcBorders>
              <w:top w:val="single" w:sz="4" w:space="0" w:color="BFBFBF" w:themeColor="background1" w:themeShade="BF"/>
              <w:bottom w:val="single" w:sz="4" w:space="0" w:color="BFBFBF" w:themeColor="background1" w:themeShade="BF"/>
            </w:tcBorders>
            <w:vAlign w:val="center"/>
          </w:tcPr>
          <w:p w:rsidR="00633DDE" w:rsidRPr="00B55F9E" w:rsidRDefault="00633DDE" w:rsidP="00B55F9E">
            <w:pPr>
              <w:spacing w:line="276" w:lineRule="auto"/>
              <w:jc w:val="right"/>
              <w:rPr>
                <w:sz w:val="21"/>
                <w:szCs w:val="21"/>
              </w:rPr>
            </w:pPr>
            <w:r w:rsidRPr="00B55F9E">
              <w:rPr>
                <w:sz w:val="21"/>
                <w:szCs w:val="21"/>
              </w:rPr>
              <w:t>1.027</w:t>
            </w:r>
          </w:p>
        </w:tc>
        <w:tc>
          <w:tcPr>
            <w:tcW w:w="467" w:type="pct"/>
            <w:tcBorders>
              <w:top w:val="single" w:sz="4" w:space="0" w:color="BFBFBF" w:themeColor="background1" w:themeShade="BF"/>
              <w:bottom w:val="single" w:sz="4" w:space="0" w:color="BFBFBF" w:themeColor="background1" w:themeShade="BF"/>
            </w:tcBorders>
            <w:vAlign w:val="center"/>
          </w:tcPr>
          <w:p w:rsidR="00633DDE" w:rsidRPr="00B55F9E" w:rsidRDefault="00633DDE" w:rsidP="00B55F9E">
            <w:pPr>
              <w:spacing w:line="276" w:lineRule="auto"/>
              <w:jc w:val="right"/>
              <w:rPr>
                <w:b/>
                <w:sz w:val="21"/>
                <w:szCs w:val="21"/>
              </w:rPr>
            </w:pPr>
            <w:r w:rsidRPr="00B55F9E">
              <w:rPr>
                <w:b/>
                <w:sz w:val="21"/>
                <w:szCs w:val="21"/>
              </w:rPr>
              <w:t>1.001</w:t>
            </w:r>
          </w:p>
        </w:tc>
        <w:tc>
          <w:tcPr>
            <w:tcW w:w="470" w:type="pct"/>
            <w:tcBorders>
              <w:top w:val="single" w:sz="4" w:space="0" w:color="BFBFBF" w:themeColor="background1" w:themeShade="BF"/>
              <w:bottom w:val="single" w:sz="4" w:space="0" w:color="BFBFBF" w:themeColor="background1" w:themeShade="BF"/>
              <w:right w:val="single" w:sz="12" w:space="0" w:color="BFBFBF" w:themeColor="background1" w:themeShade="BF"/>
            </w:tcBorders>
            <w:vAlign w:val="center"/>
          </w:tcPr>
          <w:p w:rsidR="00633DDE" w:rsidRPr="00B55F9E" w:rsidRDefault="00633DDE" w:rsidP="00B55F9E">
            <w:pPr>
              <w:spacing w:line="276" w:lineRule="auto"/>
              <w:jc w:val="right"/>
              <w:rPr>
                <w:sz w:val="21"/>
                <w:szCs w:val="21"/>
              </w:rPr>
            </w:pPr>
            <w:r w:rsidRPr="00B55F9E">
              <w:rPr>
                <w:sz w:val="21"/>
                <w:szCs w:val="21"/>
              </w:rPr>
              <w:t>1.007</w:t>
            </w:r>
          </w:p>
        </w:tc>
        <w:tc>
          <w:tcPr>
            <w:tcW w:w="523" w:type="pct"/>
            <w:tcBorders>
              <w:top w:val="single" w:sz="4" w:space="0" w:color="BFBFBF" w:themeColor="background1" w:themeShade="BF"/>
              <w:left w:val="single" w:sz="12" w:space="0" w:color="BFBFBF" w:themeColor="background1" w:themeShade="BF"/>
              <w:bottom w:val="single" w:sz="4" w:space="0" w:color="BFBFBF" w:themeColor="background1" w:themeShade="BF"/>
            </w:tcBorders>
            <w:vAlign w:val="center"/>
          </w:tcPr>
          <w:p w:rsidR="00633DDE" w:rsidRPr="00B55F9E" w:rsidRDefault="00633DDE" w:rsidP="00B55F9E">
            <w:pPr>
              <w:spacing w:line="276" w:lineRule="auto"/>
              <w:jc w:val="right"/>
              <w:rPr>
                <w:b/>
                <w:sz w:val="21"/>
                <w:szCs w:val="21"/>
              </w:rPr>
            </w:pPr>
            <w:r w:rsidRPr="00B55F9E">
              <w:rPr>
                <w:b/>
                <w:sz w:val="21"/>
                <w:szCs w:val="21"/>
              </w:rPr>
              <w:t>1.002</w:t>
            </w:r>
          </w:p>
        </w:tc>
        <w:tc>
          <w:tcPr>
            <w:tcW w:w="600" w:type="pct"/>
            <w:tcBorders>
              <w:top w:val="single" w:sz="4" w:space="0" w:color="BFBFBF" w:themeColor="background1" w:themeShade="BF"/>
              <w:bottom w:val="single" w:sz="4" w:space="0" w:color="BFBFBF" w:themeColor="background1" w:themeShade="BF"/>
            </w:tcBorders>
            <w:vAlign w:val="center"/>
          </w:tcPr>
          <w:p w:rsidR="00633DDE" w:rsidRPr="00B55F9E" w:rsidRDefault="00633DDE" w:rsidP="00B55F9E">
            <w:pPr>
              <w:spacing w:line="276" w:lineRule="auto"/>
              <w:jc w:val="right"/>
              <w:rPr>
                <w:sz w:val="21"/>
                <w:szCs w:val="21"/>
              </w:rPr>
            </w:pPr>
            <w:r w:rsidRPr="00B55F9E">
              <w:rPr>
                <w:sz w:val="21"/>
                <w:szCs w:val="21"/>
              </w:rPr>
              <w:t>1.009</w:t>
            </w:r>
          </w:p>
        </w:tc>
        <w:tc>
          <w:tcPr>
            <w:tcW w:w="467" w:type="pct"/>
            <w:tcBorders>
              <w:top w:val="single" w:sz="4" w:space="0" w:color="BFBFBF" w:themeColor="background1" w:themeShade="BF"/>
              <w:bottom w:val="single" w:sz="4" w:space="0" w:color="BFBFBF" w:themeColor="background1" w:themeShade="BF"/>
            </w:tcBorders>
            <w:vAlign w:val="center"/>
          </w:tcPr>
          <w:p w:rsidR="00633DDE" w:rsidRPr="00B55F9E" w:rsidRDefault="00633DDE" w:rsidP="00B55F9E">
            <w:pPr>
              <w:spacing w:line="276" w:lineRule="auto"/>
              <w:jc w:val="right"/>
              <w:rPr>
                <w:sz w:val="21"/>
                <w:szCs w:val="21"/>
              </w:rPr>
            </w:pPr>
            <w:r w:rsidRPr="00B55F9E">
              <w:rPr>
                <w:sz w:val="21"/>
                <w:szCs w:val="21"/>
              </w:rPr>
              <w:t>1.006</w:t>
            </w:r>
          </w:p>
        </w:tc>
        <w:tc>
          <w:tcPr>
            <w:tcW w:w="417" w:type="pct"/>
            <w:tcBorders>
              <w:top w:val="single" w:sz="4" w:space="0" w:color="BFBFBF" w:themeColor="background1" w:themeShade="BF"/>
              <w:bottom w:val="single" w:sz="4" w:space="0" w:color="BFBFBF" w:themeColor="background1" w:themeShade="BF"/>
            </w:tcBorders>
            <w:vAlign w:val="center"/>
          </w:tcPr>
          <w:p w:rsidR="00633DDE" w:rsidRPr="00B55F9E" w:rsidRDefault="00633DDE" w:rsidP="00B55F9E">
            <w:pPr>
              <w:spacing w:line="276" w:lineRule="auto"/>
              <w:jc w:val="right"/>
              <w:rPr>
                <w:sz w:val="21"/>
                <w:szCs w:val="21"/>
              </w:rPr>
            </w:pPr>
            <w:r w:rsidRPr="00B55F9E">
              <w:rPr>
                <w:sz w:val="21"/>
                <w:szCs w:val="21"/>
              </w:rPr>
              <w:t>1.012</w:t>
            </w:r>
          </w:p>
        </w:tc>
      </w:tr>
      <w:tr w:rsidR="00633DDE" w:rsidRPr="00B55F9E" w:rsidTr="000C7BA8">
        <w:tc>
          <w:tcPr>
            <w:tcW w:w="933" w:type="pct"/>
            <w:tcBorders>
              <w:top w:val="single" w:sz="4" w:space="0" w:color="BFBFBF" w:themeColor="background1" w:themeShade="BF"/>
              <w:bottom w:val="single" w:sz="12" w:space="0" w:color="A6A6A6" w:themeColor="background1" w:themeShade="A6"/>
              <w:right w:val="single" w:sz="12" w:space="0" w:color="BFBFBF" w:themeColor="background1" w:themeShade="BF"/>
            </w:tcBorders>
          </w:tcPr>
          <w:p w:rsidR="00633DDE" w:rsidRPr="00B55F9E" w:rsidRDefault="00633DDE" w:rsidP="00633DDE">
            <w:pPr>
              <w:spacing w:line="276" w:lineRule="auto"/>
              <w:rPr>
                <w:sz w:val="21"/>
                <w:szCs w:val="21"/>
              </w:rPr>
            </w:pPr>
            <w:r w:rsidRPr="00B55F9E">
              <w:rPr>
                <w:sz w:val="21"/>
                <w:szCs w:val="21"/>
              </w:rPr>
              <w:t># genes</w:t>
            </w:r>
          </w:p>
        </w:tc>
        <w:tc>
          <w:tcPr>
            <w:tcW w:w="523" w:type="pct"/>
            <w:tcBorders>
              <w:top w:val="single" w:sz="4" w:space="0" w:color="BFBFBF" w:themeColor="background1" w:themeShade="BF"/>
              <w:left w:val="single" w:sz="12" w:space="0" w:color="BFBFBF" w:themeColor="background1" w:themeShade="BF"/>
              <w:bottom w:val="single" w:sz="12" w:space="0" w:color="A6A6A6" w:themeColor="background1" w:themeShade="A6"/>
            </w:tcBorders>
            <w:vAlign w:val="center"/>
          </w:tcPr>
          <w:p w:rsidR="00633DDE" w:rsidRPr="00B55F9E" w:rsidRDefault="00633DDE" w:rsidP="00B55F9E">
            <w:pPr>
              <w:spacing w:line="276" w:lineRule="auto"/>
              <w:jc w:val="right"/>
              <w:rPr>
                <w:sz w:val="21"/>
                <w:szCs w:val="21"/>
              </w:rPr>
            </w:pPr>
            <w:r w:rsidRPr="00B55F9E">
              <w:rPr>
                <w:sz w:val="21"/>
                <w:szCs w:val="21"/>
              </w:rPr>
              <w:t>3 286</w:t>
            </w:r>
          </w:p>
        </w:tc>
        <w:tc>
          <w:tcPr>
            <w:tcW w:w="600" w:type="pct"/>
            <w:tcBorders>
              <w:top w:val="single" w:sz="4" w:space="0" w:color="BFBFBF" w:themeColor="background1" w:themeShade="BF"/>
              <w:bottom w:val="single" w:sz="12" w:space="0" w:color="A6A6A6" w:themeColor="background1" w:themeShade="A6"/>
            </w:tcBorders>
            <w:vAlign w:val="center"/>
          </w:tcPr>
          <w:p w:rsidR="00633DDE" w:rsidRPr="00B55F9E" w:rsidRDefault="00633DDE" w:rsidP="00B55F9E">
            <w:pPr>
              <w:spacing w:line="276" w:lineRule="auto"/>
              <w:jc w:val="right"/>
              <w:rPr>
                <w:sz w:val="21"/>
                <w:szCs w:val="21"/>
              </w:rPr>
            </w:pPr>
            <w:r w:rsidRPr="00B55F9E">
              <w:rPr>
                <w:sz w:val="21"/>
                <w:szCs w:val="21"/>
              </w:rPr>
              <w:t>3 480</w:t>
            </w:r>
          </w:p>
        </w:tc>
        <w:tc>
          <w:tcPr>
            <w:tcW w:w="467" w:type="pct"/>
            <w:tcBorders>
              <w:top w:val="single" w:sz="4" w:space="0" w:color="BFBFBF" w:themeColor="background1" w:themeShade="BF"/>
              <w:bottom w:val="single" w:sz="12" w:space="0" w:color="A6A6A6" w:themeColor="background1" w:themeShade="A6"/>
            </w:tcBorders>
            <w:vAlign w:val="center"/>
          </w:tcPr>
          <w:p w:rsidR="00633DDE" w:rsidRPr="00B55F9E" w:rsidRDefault="00633DDE" w:rsidP="00B55F9E">
            <w:pPr>
              <w:spacing w:line="276" w:lineRule="auto"/>
              <w:jc w:val="right"/>
              <w:rPr>
                <w:b/>
                <w:sz w:val="21"/>
                <w:szCs w:val="21"/>
              </w:rPr>
            </w:pPr>
            <w:r w:rsidRPr="00B55F9E">
              <w:rPr>
                <w:b/>
                <w:sz w:val="21"/>
                <w:szCs w:val="21"/>
              </w:rPr>
              <w:t>3 505</w:t>
            </w:r>
          </w:p>
        </w:tc>
        <w:tc>
          <w:tcPr>
            <w:tcW w:w="470" w:type="pct"/>
            <w:tcBorders>
              <w:top w:val="single" w:sz="4" w:space="0" w:color="BFBFBF" w:themeColor="background1" w:themeShade="BF"/>
              <w:bottom w:val="single" w:sz="12" w:space="0" w:color="A6A6A6" w:themeColor="background1" w:themeShade="A6"/>
              <w:right w:val="single" w:sz="12" w:space="0" w:color="BFBFBF" w:themeColor="background1" w:themeShade="BF"/>
            </w:tcBorders>
            <w:vAlign w:val="center"/>
          </w:tcPr>
          <w:p w:rsidR="00633DDE" w:rsidRPr="00B55F9E" w:rsidRDefault="00633DDE" w:rsidP="00B55F9E">
            <w:pPr>
              <w:spacing w:line="276" w:lineRule="auto"/>
              <w:jc w:val="right"/>
              <w:rPr>
                <w:sz w:val="21"/>
                <w:szCs w:val="21"/>
              </w:rPr>
            </w:pPr>
            <w:r w:rsidRPr="00B55F9E">
              <w:rPr>
                <w:sz w:val="21"/>
                <w:szCs w:val="21"/>
              </w:rPr>
              <w:t>3 460</w:t>
            </w:r>
          </w:p>
        </w:tc>
        <w:tc>
          <w:tcPr>
            <w:tcW w:w="523" w:type="pct"/>
            <w:tcBorders>
              <w:top w:val="single" w:sz="4" w:space="0" w:color="BFBFBF" w:themeColor="background1" w:themeShade="BF"/>
              <w:left w:val="single" w:sz="12" w:space="0" w:color="BFBFBF" w:themeColor="background1" w:themeShade="BF"/>
              <w:bottom w:val="single" w:sz="12" w:space="0" w:color="A6A6A6" w:themeColor="background1" w:themeShade="A6"/>
            </w:tcBorders>
            <w:vAlign w:val="center"/>
          </w:tcPr>
          <w:p w:rsidR="00633DDE" w:rsidRPr="00B55F9E" w:rsidRDefault="00633DDE" w:rsidP="00B55F9E">
            <w:pPr>
              <w:spacing w:line="276" w:lineRule="auto"/>
              <w:jc w:val="right"/>
              <w:rPr>
                <w:sz w:val="21"/>
                <w:szCs w:val="21"/>
              </w:rPr>
            </w:pPr>
            <w:r w:rsidRPr="00B55F9E">
              <w:rPr>
                <w:sz w:val="21"/>
                <w:szCs w:val="21"/>
              </w:rPr>
              <w:t>2 970</w:t>
            </w:r>
          </w:p>
        </w:tc>
        <w:tc>
          <w:tcPr>
            <w:tcW w:w="600" w:type="pct"/>
            <w:tcBorders>
              <w:top w:val="single" w:sz="4" w:space="0" w:color="BFBFBF" w:themeColor="background1" w:themeShade="BF"/>
              <w:bottom w:val="single" w:sz="12" w:space="0" w:color="A6A6A6" w:themeColor="background1" w:themeShade="A6"/>
            </w:tcBorders>
            <w:vAlign w:val="center"/>
          </w:tcPr>
          <w:p w:rsidR="00633DDE" w:rsidRPr="00B55F9E" w:rsidRDefault="00633DDE" w:rsidP="00B55F9E">
            <w:pPr>
              <w:spacing w:line="276" w:lineRule="auto"/>
              <w:jc w:val="right"/>
              <w:rPr>
                <w:b/>
                <w:sz w:val="21"/>
                <w:szCs w:val="21"/>
              </w:rPr>
            </w:pPr>
            <w:r w:rsidRPr="00B55F9E">
              <w:rPr>
                <w:b/>
                <w:sz w:val="21"/>
                <w:szCs w:val="21"/>
              </w:rPr>
              <w:t>3 541</w:t>
            </w:r>
          </w:p>
        </w:tc>
        <w:tc>
          <w:tcPr>
            <w:tcW w:w="467" w:type="pct"/>
            <w:tcBorders>
              <w:top w:val="single" w:sz="4" w:space="0" w:color="BFBFBF" w:themeColor="background1" w:themeShade="BF"/>
              <w:bottom w:val="single" w:sz="12" w:space="0" w:color="A6A6A6" w:themeColor="background1" w:themeShade="A6"/>
            </w:tcBorders>
            <w:vAlign w:val="center"/>
          </w:tcPr>
          <w:p w:rsidR="00633DDE" w:rsidRPr="00B55F9E" w:rsidRDefault="00633DDE" w:rsidP="00B55F9E">
            <w:pPr>
              <w:spacing w:line="276" w:lineRule="auto"/>
              <w:jc w:val="right"/>
              <w:rPr>
                <w:sz w:val="21"/>
                <w:szCs w:val="21"/>
              </w:rPr>
            </w:pPr>
            <w:r w:rsidRPr="00B55F9E">
              <w:rPr>
                <w:sz w:val="21"/>
                <w:szCs w:val="21"/>
              </w:rPr>
              <w:t>3 519</w:t>
            </w:r>
          </w:p>
        </w:tc>
        <w:tc>
          <w:tcPr>
            <w:tcW w:w="417" w:type="pct"/>
            <w:tcBorders>
              <w:top w:val="single" w:sz="4" w:space="0" w:color="BFBFBF" w:themeColor="background1" w:themeShade="BF"/>
              <w:bottom w:val="single" w:sz="12" w:space="0" w:color="A6A6A6" w:themeColor="background1" w:themeShade="A6"/>
            </w:tcBorders>
            <w:vAlign w:val="center"/>
          </w:tcPr>
          <w:p w:rsidR="00633DDE" w:rsidRPr="00B55F9E" w:rsidRDefault="00633DDE" w:rsidP="00B55F9E">
            <w:pPr>
              <w:keepNext/>
              <w:spacing w:line="276" w:lineRule="auto"/>
              <w:jc w:val="right"/>
              <w:rPr>
                <w:sz w:val="21"/>
                <w:szCs w:val="21"/>
              </w:rPr>
            </w:pPr>
            <w:r w:rsidRPr="00B55F9E">
              <w:rPr>
                <w:sz w:val="21"/>
                <w:szCs w:val="21"/>
              </w:rPr>
              <w:t>3 392</w:t>
            </w:r>
          </w:p>
        </w:tc>
      </w:tr>
    </w:tbl>
    <w:p w:rsidR="00633DDE" w:rsidRPr="00633DDE" w:rsidRDefault="00633DDE" w:rsidP="00633DDE"/>
    <w:p w:rsidR="00CB57D8" w:rsidRDefault="00CB57D8">
      <w:pPr>
        <w:rPr>
          <w:caps/>
          <w:spacing w:val="10"/>
          <w:szCs w:val="24"/>
        </w:rPr>
      </w:pPr>
      <w:bookmarkStart w:id="972" w:name="_Ref392460946"/>
      <w:bookmarkStart w:id="973" w:name="_Toc393074599"/>
      <w:bookmarkStart w:id="974" w:name="_Toc393074761"/>
      <w:bookmarkStart w:id="975" w:name="_Toc393077963"/>
      <w:r>
        <w:rPr>
          <w:szCs w:val="24"/>
        </w:rPr>
        <w:br w:type="page"/>
      </w:r>
    </w:p>
    <w:p w:rsidR="00C72B7A" w:rsidRPr="00C72B7A" w:rsidRDefault="005D3AD9" w:rsidP="00C72B7A">
      <w:pPr>
        <w:pStyle w:val="Caption"/>
        <w:keepNext/>
        <w:rPr>
          <w:sz w:val="24"/>
          <w:szCs w:val="24"/>
        </w:rPr>
      </w:pPr>
      <w:bookmarkStart w:id="976" w:name="_Toc393208999"/>
      <w:bookmarkStart w:id="977" w:name="_Toc393210910"/>
      <w:r>
        <w:rPr>
          <w:sz w:val="24"/>
          <w:szCs w:val="24"/>
        </w:rPr>
        <w:lastRenderedPageBreak/>
        <w:t>Table B</w:t>
      </w:r>
      <w:r w:rsidR="00C72B7A" w:rsidRPr="00C72B7A">
        <w:rPr>
          <w:sz w:val="24"/>
          <w:szCs w:val="24"/>
        </w:rPr>
        <w:t xml:space="preserve"> </w:t>
      </w:r>
      <w:r w:rsidR="00C72B7A" w:rsidRPr="00C72B7A">
        <w:rPr>
          <w:sz w:val="24"/>
          <w:szCs w:val="24"/>
        </w:rPr>
        <w:fldChar w:fldCharType="begin"/>
      </w:r>
      <w:r w:rsidR="00C72B7A" w:rsidRPr="00C72B7A">
        <w:rPr>
          <w:sz w:val="24"/>
          <w:szCs w:val="24"/>
        </w:rPr>
        <w:instrText xml:space="preserve"> SEQ Table_C \* ARABIC </w:instrText>
      </w:r>
      <w:r w:rsidR="00C72B7A" w:rsidRPr="00C72B7A">
        <w:rPr>
          <w:sz w:val="24"/>
          <w:szCs w:val="24"/>
        </w:rPr>
        <w:fldChar w:fldCharType="separate"/>
      </w:r>
      <w:r w:rsidR="00962059">
        <w:rPr>
          <w:noProof/>
          <w:sz w:val="24"/>
          <w:szCs w:val="24"/>
        </w:rPr>
        <w:t>28</w:t>
      </w:r>
      <w:r w:rsidR="00C72B7A" w:rsidRPr="00C72B7A">
        <w:rPr>
          <w:sz w:val="24"/>
          <w:szCs w:val="24"/>
        </w:rPr>
        <w:fldChar w:fldCharType="end"/>
      </w:r>
      <w:bookmarkEnd w:id="972"/>
      <w:r w:rsidR="00C72B7A" w:rsidRPr="00C72B7A">
        <w:rPr>
          <w:sz w:val="24"/>
          <w:szCs w:val="24"/>
        </w:rPr>
        <w:t xml:space="preserve"> </w:t>
      </w:r>
      <w:r w:rsidR="009D3800">
        <w:rPr>
          <w:sz w:val="24"/>
          <w:szCs w:val="24"/>
        </w:rPr>
        <w:t>Comparison of scaffolds reproduced with the new assembler versions</w:t>
      </w:r>
      <w:bookmarkEnd w:id="973"/>
      <w:bookmarkEnd w:id="974"/>
      <w:bookmarkEnd w:id="975"/>
      <w:bookmarkEnd w:id="976"/>
      <w:bookmarkEnd w:id="977"/>
    </w:p>
    <w:p w:rsidR="00C72B7A" w:rsidRDefault="00C72B7A" w:rsidP="00C72B7A">
      <w:r>
        <w:t>Assemblies reproduced with ABySS and SGA is excluded from the comparison based on the unsuccessfull runs as described earlier in the thesis. Other than that, reproduced results with all new assemblers (exept MIRA) when possible are provided below.</w:t>
      </w:r>
    </w:p>
    <w:tbl>
      <w:tblPr>
        <w:tblStyle w:val="TableGrid5"/>
        <w:tblW w:w="5000" w:type="pct"/>
        <w:tbl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insideH w:val="none" w:sz="0" w:space="0" w:color="auto"/>
          <w:insideV w:val="none" w:sz="0" w:space="0" w:color="auto"/>
        </w:tblBorders>
        <w:tblCellMar>
          <w:top w:w="57" w:type="dxa"/>
          <w:bottom w:w="57" w:type="dxa"/>
        </w:tblCellMar>
        <w:tblLook w:val="04A0" w:firstRow="1" w:lastRow="0" w:firstColumn="1" w:lastColumn="0" w:noHBand="0" w:noVBand="1"/>
      </w:tblPr>
      <w:tblGrid>
        <w:gridCol w:w="1990"/>
        <w:gridCol w:w="947"/>
        <w:gridCol w:w="1087"/>
        <w:gridCol w:w="846"/>
        <w:gridCol w:w="769"/>
        <w:gridCol w:w="947"/>
        <w:gridCol w:w="1087"/>
        <w:gridCol w:w="846"/>
        <w:gridCol w:w="769"/>
      </w:tblGrid>
      <w:tr w:rsidR="00633DDE" w:rsidRPr="00C72B7A" w:rsidTr="0014533D">
        <w:tc>
          <w:tcPr>
            <w:tcW w:w="1132" w:type="pct"/>
            <w:vMerge w:val="restart"/>
            <w:tcBorders>
              <w:top w:val="single" w:sz="12" w:space="0" w:color="A6A6A6" w:themeColor="background1" w:themeShade="A6"/>
              <w:right w:val="single" w:sz="12" w:space="0" w:color="A6A6A6" w:themeColor="background1" w:themeShade="A6"/>
            </w:tcBorders>
            <w:shd w:val="clear" w:color="auto" w:fill="F2F2F2" w:themeFill="background1" w:themeFillShade="F2"/>
            <w:vAlign w:val="center"/>
          </w:tcPr>
          <w:p w:rsidR="00633DDE" w:rsidRPr="00C72B7A" w:rsidRDefault="00633DDE" w:rsidP="00633DDE">
            <w:pPr>
              <w:spacing w:line="276" w:lineRule="auto"/>
              <w:rPr>
                <w:sz w:val="21"/>
                <w:szCs w:val="21"/>
              </w:rPr>
            </w:pPr>
            <w:r w:rsidRPr="00C72B7A">
              <w:rPr>
                <w:sz w:val="21"/>
                <w:szCs w:val="21"/>
              </w:rPr>
              <w:t>Assembly</w:t>
            </w:r>
          </w:p>
        </w:tc>
        <w:tc>
          <w:tcPr>
            <w:tcW w:w="1934" w:type="pct"/>
            <w:gridSpan w:val="4"/>
            <w:tc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vAlign w:val="center"/>
          </w:tcPr>
          <w:p w:rsidR="00633DDE" w:rsidRPr="00C72B7A" w:rsidRDefault="00633DDE" w:rsidP="00633DDE">
            <w:pPr>
              <w:spacing w:line="276" w:lineRule="auto"/>
              <w:jc w:val="center"/>
              <w:rPr>
                <w:sz w:val="21"/>
                <w:szCs w:val="21"/>
              </w:rPr>
            </w:pPr>
            <w:r w:rsidRPr="00C72B7A">
              <w:rPr>
                <w:sz w:val="21"/>
                <w:szCs w:val="21"/>
              </w:rPr>
              <w:t>MiSeq</w:t>
            </w:r>
          </w:p>
        </w:tc>
        <w:tc>
          <w:tcPr>
            <w:tcW w:w="1934" w:type="pct"/>
            <w:gridSpan w:val="4"/>
            <w:tcBorders>
              <w:top w:val="single" w:sz="12" w:space="0" w:color="A6A6A6" w:themeColor="background1" w:themeShade="A6"/>
              <w:left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C72B7A" w:rsidRDefault="00633DDE" w:rsidP="00633DDE">
            <w:pPr>
              <w:spacing w:line="276" w:lineRule="auto"/>
              <w:jc w:val="center"/>
              <w:rPr>
                <w:sz w:val="21"/>
                <w:szCs w:val="21"/>
              </w:rPr>
            </w:pPr>
            <w:r w:rsidRPr="00C72B7A">
              <w:rPr>
                <w:sz w:val="21"/>
                <w:szCs w:val="21"/>
              </w:rPr>
              <w:t>HiSeq</w:t>
            </w:r>
          </w:p>
        </w:tc>
      </w:tr>
      <w:tr w:rsidR="00633DDE" w:rsidRPr="00C72B7A" w:rsidTr="000C7BA8">
        <w:tc>
          <w:tcPr>
            <w:tcW w:w="1132" w:type="pct"/>
            <w:vMerge/>
            <w:tcBorders>
              <w:bottom w:val="single" w:sz="12" w:space="0" w:color="A6A6A6" w:themeColor="background1" w:themeShade="A6"/>
              <w:right w:val="single" w:sz="12" w:space="0" w:color="A6A6A6" w:themeColor="background1" w:themeShade="A6"/>
            </w:tcBorders>
            <w:shd w:val="clear" w:color="auto" w:fill="F2F2F2" w:themeFill="background1" w:themeFillShade="F2"/>
            <w:vAlign w:val="center"/>
          </w:tcPr>
          <w:p w:rsidR="00633DDE" w:rsidRPr="00C72B7A" w:rsidRDefault="00633DDE" w:rsidP="00633DDE">
            <w:pPr>
              <w:spacing w:line="276" w:lineRule="auto"/>
              <w:rPr>
                <w:sz w:val="21"/>
                <w:szCs w:val="21"/>
              </w:rPr>
            </w:pPr>
          </w:p>
        </w:tc>
        <w:tc>
          <w:tcPr>
            <w:tcW w:w="480" w:type="pct"/>
            <w:tcBorders>
              <w:top w:val="single" w:sz="12" w:space="0" w:color="A6A6A6" w:themeColor="background1" w:themeShade="A6"/>
              <w:left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C72B7A" w:rsidRDefault="00633DDE" w:rsidP="00633DDE">
            <w:pPr>
              <w:spacing w:line="276" w:lineRule="auto"/>
              <w:jc w:val="right"/>
              <w:rPr>
                <w:sz w:val="21"/>
                <w:szCs w:val="21"/>
              </w:rPr>
            </w:pPr>
            <w:r w:rsidRPr="00C72B7A">
              <w:rPr>
                <w:sz w:val="21"/>
                <w:szCs w:val="21"/>
              </w:rPr>
              <w:t>CABOG</w:t>
            </w:r>
            <w:r w:rsidRPr="00C72B7A">
              <w:rPr>
                <w:sz w:val="21"/>
                <w:szCs w:val="21"/>
              </w:rPr>
              <w:br/>
              <w:t>8.1</w:t>
            </w:r>
          </w:p>
        </w:tc>
        <w:tc>
          <w:tcPr>
            <w:tcW w:w="553" w:type="pct"/>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C72B7A" w:rsidRDefault="00633DDE" w:rsidP="00633DDE">
            <w:pPr>
              <w:spacing w:line="276" w:lineRule="auto"/>
              <w:jc w:val="right"/>
              <w:rPr>
                <w:sz w:val="21"/>
                <w:szCs w:val="21"/>
              </w:rPr>
            </w:pPr>
            <w:r w:rsidRPr="00C72B7A">
              <w:rPr>
                <w:sz w:val="21"/>
                <w:szCs w:val="21"/>
              </w:rPr>
              <w:t>MaSuRCA</w:t>
            </w:r>
            <w:r w:rsidRPr="00C72B7A">
              <w:rPr>
                <w:sz w:val="21"/>
                <w:szCs w:val="21"/>
              </w:rPr>
              <w:br/>
              <w:t>2.1.0</w:t>
            </w:r>
          </w:p>
        </w:tc>
        <w:tc>
          <w:tcPr>
            <w:tcW w:w="427" w:type="pct"/>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C72B7A" w:rsidRDefault="00633DDE" w:rsidP="00633DDE">
            <w:pPr>
              <w:spacing w:line="276" w:lineRule="auto"/>
              <w:jc w:val="right"/>
              <w:rPr>
                <w:sz w:val="21"/>
                <w:szCs w:val="21"/>
              </w:rPr>
            </w:pPr>
            <w:r w:rsidRPr="00C72B7A">
              <w:rPr>
                <w:sz w:val="21"/>
                <w:szCs w:val="21"/>
              </w:rPr>
              <w:t>SPAdes</w:t>
            </w:r>
            <w:r w:rsidRPr="00C72B7A">
              <w:rPr>
                <w:sz w:val="21"/>
                <w:szCs w:val="21"/>
              </w:rPr>
              <w:br/>
              <w:t>2.5.0</w:t>
            </w:r>
          </w:p>
        </w:tc>
        <w:tc>
          <w:tcPr>
            <w:tcW w:w="474" w:type="pct"/>
            <w:tcBorders>
              <w:top w:val="single" w:sz="12" w:space="0" w:color="A6A6A6" w:themeColor="background1" w:themeShade="A6"/>
              <w:bottom w:val="single" w:sz="12" w:space="0" w:color="A6A6A6" w:themeColor="background1" w:themeShade="A6"/>
              <w:right w:val="single" w:sz="12" w:space="0" w:color="A6A6A6" w:themeColor="background1" w:themeShade="A6"/>
            </w:tcBorders>
            <w:shd w:val="clear" w:color="auto" w:fill="F2F2F2" w:themeFill="background1" w:themeFillShade="F2"/>
            <w:vAlign w:val="center"/>
          </w:tcPr>
          <w:p w:rsidR="00633DDE" w:rsidRPr="00C72B7A" w:rsidRDefault="00633DDE" w:rsidP="00633DDE">
            <w:pPr>
              <w:spacing w:line="276" w:lineRule="auto"/>
              <w:jc w:val="right"/>
              <w:rPr>
                <w:sz w:val="21"/>
                <w:szCs w:val="21"/>
              </w:rPr>
            </w:pPr>
            <w:r w:rsidRPr="00C72B7A">
              <w:rPr>
                <w:sz w:val="21"/>
                <w:szCs w:val="21"/>
              </w:rPr>
              <w:t>Velvet</w:t>
            </w:r>
            <w:r w:rsidRPr="00C72B7A">
              <w:rPr>
                <w:sz w:val="21"/>
                <w:szCs w:val="21"/>
              </w:rPr>
              <w:br/>
              <w:t>1.2.10</w:t>
            </w:r>
          </w:p>
        </w:tc>
        <w:tc>
          <w:tcPr>
            <w:tcW w:w="480" w:type="pct"/>
            <w:tcBorders>
              <w:top w:val="single" w:sz="12" w:space="0" w:color="A6A6A6" w:themeColor="background1" w:themeShade="A6"/>
              <w:left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C72B7A" w:rsidRDefault="00633DDE" w:rsidP="00633DDE">
            <w:pPr>
              <w:spacing w:line="276" w:lineRule="auto"/>
              <w:jc w:val="right"/>
              <w:rPr>
                <w:sz w:val="21"/>
                <w:szCs w:val="21"/>
              </w:rPr>
            </w:pPr>
            <w:r w:rsidRPr="00C72B7A">
              <w:rPr>
                <w:sz w:val="21"/>
                <w:szCs w:val="21"/>
              </w:rPr>
              <w:t>CABOG</w:t>
            </w:r>
            <w:r w:rsidRPr="00C72B7A">
              <w:rPr>
                <w:sz w:val="21"/>
                <w:szCs w:val="21"/>
              </w:rPr>
              <w:br/>
              <w:t>8.1</w:t>
            </w:r>
          </w:p>
        </w:tc>
        <w:tc>
          <w:tcPr>
            <w:tcW w:w="553" w:type="pct"/>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C72B7A" w:rsidRDefault="00633DDE" w:rsidP="00633DDE">
            <w:pPr>
              <w:spacing w:line="276" w:lineRule="auto"/>
              <w:jc w:val="right"/>
              <w:rPr>
                <w:sz w:val="21"/>
                <w:szCs w:val="21"/>
              </w:rPr>
            </w:pPr>
            <w:r w:rsidRPr="00C72B7A">
              <w:rPr>
                <w:sz w:val="21"/>
                <w:szCs w:val="21"/>
              </w:rPr>
              <w:t>MaSuRCA</w:t>
            </w:r>
            <w:r w:rsidRPr="00C72B7A">
              <w:rPr>
                <w:sz w:val="21"/>
                <w:szCs w:val="21"/>
              </w:rPr>
              <w:br/>
              <w:t>2.1.0</w:t>
            </w:r>
          </w:p>
        </w:tc>
        <w:tc>
          <w:tcPr>
            <w:tcW w:w="427" w:type="pct"/>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C72B7A" w:rsidRDefault="00633DDE" w:rsidP="00633DDE">
            <w:pPr>
              <w:spacing w:line="276" w:lineRule="auto"/>
              <w:jc w:val="right"/>
              <w:rPr>
                <w:sz w:val="21"/>
                <w:szCs w:val="21"/>
              </w:rPr>
            </w:pPr>
            <w:r w:rsidRPr="00C72B7A">
              <w:rPr>
                <w:sz w:val="21"/>
                <w:szCs w:val="21"/>
              </w:rPr>
              <w:t>SPAdes</w:t>
            </w:r>
            <w:r w:rsidRPr="00C72B7A">
              <w:rPr>
                <w:sz w:val="21"/>
                <w:szCs w:val="21"/>
              </w:rPr>
              <w:br/>
              <w:t>2.5.0</w:t>
            </w:r>
          </w:p>
        </w:tc>
        <w:tc>
          <w:tcPr>
            <w:tcW w:w="474" w:type="pct"/>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33DDE" w:rsidRPr="00C72B7A" w:rsidRDefault="00633DDE" w:rsidP="00633DDE">
            <w:pPr>
              <w:spacing w:line="276" w:lineRule="auto"/>
              <w:jc w:val="right"/>
              <w:rPr>
                <w:sz w:val="21"/>
                <w:szCs w:val="21"/>
              </w:rPr>
            </w:pPr>
            <w:r w:rsidRPr="00C72B7A">
              <w:rPr>
                <w:sz w:val="21"/>
                <w:szCs w:val="21"/>
              </w:rPr>
              <w:t>Velvet</w:t>
            </w:r>
            <w:r w:rsidRPr="00C72B7A">
              <w:rPr>
                <w:sz w:val="21"/>
                <w:szCs w:val="21"/>
              </w:rPr>
              <w:br/>
              <w:t>1.2.10</w:t>
            </w:r>
          </w:p>
        </w:tc>
      </w:tr>
      <w:tr w:rsidR="00633DDE" w:rsidRPr="00C72B7A" w:rsidTr="000C7BA8">
        <w:tc>
          <w:tcPr>
            <w:tcW w:w="1132" w:type="pct"/>
            <w:tcBorders>
              <w:top w:val="single" w:sz="12" w:space="0" w:color="A6A6A6" w:themeColor="background1" w:themeShade="A6"/>
              <w:bottom w:val="single" w:sz="4" w:space="0" w:color="BFBFBF" w:themeColor="background1" w:themeShade="BF"/>
              <w:right w:val="single" w:sz="12" w:space="0" w:color="BFBFBF" w:themeColor="background1" w:themeShade="BF"/>
            </w:tcBorders>
          </w:tcPr>
          <w:p w:rsidR="00633DDE" w:rsidRPr="00C72B7A" w:rsidRDefault="00633DDE" w:rsidP="00633DDE">
            <w:pPr>
              <w:spacing w:line="276" w:lineRule="auto"/>
              <w:rPr>
                <w:sz w:val="21"/>
                <w:szCs w:val="21"/>
              </w:rPr>
            </w:pPr>
            <w:r w:rsidRPr="00C72B7A">
              <w:rPr>
                <w:sz w:val="21"/>
                <w:szCs w:val="21"/>
              </w:rPr>
              <w:t xml:space="preserve"># scaffold </w:t>
            </w:r>
            <w:r w:rsidR="00C72B7A">
              <w:rPr>
                <w:sz w:val="21"/>
                <w:szCs w:val="21"/>
              </w:rPr>
              <w:br/>
            </w:r>
            <w:r w:rsidRPr="00C72B7A">
              <w:rPr>
                <w:sz w:val="21"/>
                <w:szCs w:val="21"/>
              </w:rPr>
              <w:t>(&gt;= 500 bp)</w:t>
            </w:r>
          </w:p>
        </w:tc>
        <w:tc>
          <w:tcPr>
            <w:tcW w:w="480" w:type="pct"/>
            <w:tcBorders>
              <w:top w:val="single" w:sz="12" w:space="0" w:color="A6A6A6" w:themeColor="background1" w:themeShade="A6"/>
              <w:left w:val="single" w:sz="12" w:space="0" w:color="BFBFBF" w:themeColor="background1" w:themeShade="BF"/>
              <w:bottom w:val="single" w:sz="4" w:space="0" w:color="BFBFBF" w:themeColor="background1" w:themeShade="BF"/>
            </w:tcBorders>
            <w:vAlign w:val="center"/>
          </w:tcPr>
          <w:p w:rsidR="00633DDE" w:rsidRPr="00C72B7A" w:rsidRDefault="00633DDE" w:rsidP="0014533D">
            <w:pPr>
              <w:spacing w:line="276" w:lineRule="auto"/>
              <w:jc w:val="right"/>
              <w:rPr>
                <w:sz w:val="21"/>
                <w:szCs w:val="21"/>
              </w:rPr>
            </w:pPr>
            <w:r w:rsidRPr="00C72B7A">
              <w:rPr>
                <w:sz w:val="21"/>
                <w:szCs w:val="21"/>
              </w:rPr>
              <w:t>285</w:t>
            </w:r>
          </w:p>
        </w:tc>
        <w:tc>
          <w:tcPr>
            <w:tcW w:w="553" w:type="pct"/>
            <w:tcBorders>
              <w:top w:val="single" w:sz="12" w:space="0" w:color="A6A6A6" w:themeColor="background1" w:themeShade="A6"/>
              <w:bottom w:val="single" w:sz="4" w:space="0" w:color="BFBFBF" w:themeColor="background1" w:themeShade="BF"/>
            </w:tcBorders>
            <w:vAlign w:val="center"/>
          </w:tcPr>
          <w:p w:rsidR="00633DDE" w:rsidRPr="00C72B7A" w:rsidRDefault="00633DDE" w:rsidP="0014533D">
            <w:pPr>
              <w:spacing w:line="276" w:lineRule="auto"/>
              <w:jc w:val="right"/>
              <w:rPr>
                <w:sz w:val="21"/>
                <w:szCs w:val="21"/>
              </w:rPr>
            </w:pPr>
            <w:r w:rsidRPr="00C72B7A">
              <w:rPr>
                <w:sz w:val="21"/>
                <w:szCs w:val="21"/>
              </w:rPr>
              <w:t>167</w:t>
            </w:r>
          </w:p>
        </w:tc>
        <w:tc>
          <w:tcPr>
            <w:tcW w:w="427" w:type="pct"/>
            <w:tcBorders>
              <w:top w:val="single" w:sz="12" w:space="0" w:color="A6A6A6" w:themeColor="background1" w:themeShade="A6"/>
              <w:bottom w:val="single" w:sz="4" w:space="0" w:color="BFBFBF" w:themeColor="background1" w:themeShade="BF"/>
            </w:tcBorders>
            <w:vAlign w:val="center"/>
          </w:tcPr>
          <w:p w:rsidR="00633DDE" w:rsidRPr="00C72B7A" w:rsidRDefault="00633DDE" w:rsidP="0014533D">
            <w:pPr>
              <w:spacing w:line="276" w:lineRule="auto"/>
              <w:jc w:val="right"/>
              <w:rPr>
                <w:sz w:val="21"/>
                <w:szCs w:val="21"/>
              </w:rPr>
            </w:pPr>
            <w:r w:rsidRPr="00C72B7A">
              <w:rPr>
                <w:sz w:val="21"/>
                <w:szCs w:val="21"/>
              </w:rPr>
              <w:t>184</w:t>
            </w:r>
          </w:p>
        </w:tc>
        <w:tc>
          <w:tcPr>
            <w:tcW w:w="474" w:type="pct"/>
            <w:tcBorders>
              <w:top w:val="single" w:sz="12" w:space="0" w:color="A6A6A6" w:themeColor="background1" w:themeShade="A6"/>
              <w:bottom w:val="single" w:sz="4" w:space="0" w:color="BFBFBF" w:themeColor="background1" w:themeShade="BF"/>
              <w:right w:val="single" w:sz="12" w:space="0" w:color="BFBFBF" w:themeColor="background1" w:themeShade="BF"/>
            </w:tcBorders>
            <w:vAlign w:val="center"/>
          </w:tcPr>
          <w:p w:rsidR="00633DDE" w:rsidRPr="00C72B7A" w:rsidRDefault="00633DDE" w:rsidP="0014533D">
            <w:pPr>
              <w:spacing w:line="276" w:lineRule="auto"/>
              <w:jc w:val="right"/>
              <w:rPr>
                <w:b/>
                <w:sz w:val="21"/>
                <w:szCs w:val="21"/>
              </w:rPr>
            </w:pPr>
            <w:r w:rsidRPr="00C72B7A">
              <w:rPr>
                <w:b/>
                <w:sz w:val="21"/>
                <w:szCs w:val="21"/>
              </w:rPr>
              <w:t>133</w:t>
            </w:r>
          </w:p>
        </w:tc>
        <w:tc>
          <w:tcPr>
            <w:tcW w:w="480" w:type="pct"/>
            <w:tcBorders>
              <w:top w:val="single" w:sz="12" w:space="0" w:color="A6A6A6" w:themeColor="background1" w:themeShade="A6"/>
              <w:left w:val="single" w:sz="12" w:space="0" w:color="BFBFBF" w:themeColor="background1" w:themeShade="BF"/>
              <w:bottom w:val="single" w:sz="4" w:space="0" w:color="BFBFBF" w:themeColor="background1" w:themeShade="BF"/>
            </w:tcBorders>
            <w:vAlign w:val="center"/>
          </w:tcPr>
          <w:p w:rsidR="00633DDE" w:rsidRPr="00C72B7A" w:rsidRDefault="00633DDE" w:rsidP="0014533D">
            <w:pPr>
              <w:spacing w:line="276" w:lineRule="auto"/>
              <w:jc w:val="right"/>
              <w:rPr>
                <w:sz w:val="21"/>
                <w:szCs w:val="21"/>
              </w:rPr>
            </w:pPr>
            <w:r w:rsidRPr="00C72B7A">
              <w:rPr>
                <w:sz w:val="21"/>
                <w:szCs w:val="21"/>
              </w:rPr>
              <w:t>183</w:t>
            </w:r>
          </w:p>
        </w:tc>
        <w:tc>
          <w:tcPr>
            <w:tcW w:w="553" w:type="pct"/>
            <w:tcBorders>
              <w:top w:val="single" w:sz="12" w:space="0" w:color="A6A6A6" w:themeColor="background1" w:themeShade="A6"/>
              <w:bottom w:val="single" w:sz="4" w:space="0" w:color="BFBFBF" w:themeColor="background1" w:themeShade="BF"/>
            </w:tcBorders>
            <w:vAlign w:val="center"/>
          </w:tcPr>
          <w:p w:rsidR="00633DDE" w:rsidRPr="00C72B7A" w:rsidRDefault="00633DDE" w:rsidP="0014533D">
            <w:pPr>
              <w:spacing w:line="276" w:lineRule="auto"/>
              <w:jc w:val="right"/>
              <w:rPr>
                <w:sz w:val="21"/>
                <w:szCs w:val="21"/>
              </w:rPr>
            </w:pPr>
            <w:r w:rsidRPr="00C72B7A">
              <w:rPr>
                <w:sz w:val="21"/>
                <w:szCs w:val="21"/>
              </w:rPr>
              <w:t>118</w:t>
            </w:r>
          </w:p>
        </w:tc>
        <w:tc>
          <w:tcPr>
            <w:tcW w:w="427" w:type="pct"/>
            <w:tcBorders>
              <w:top w:val="single" w:sz="12" w:space="0" w:color="A6A6A6" w:themeColor="background1" w:themeShade="A6"/>
              <w:bottom w:val="single" w:sz="4" w:space="0" w:color="BFBFBF" w:themeColor="background1" w:themeShade="BF"/>
            </w:tcBorders>
            <w:vAlign w:val="center"/>
          </w:tcPr>
          <w:p w:rsidR="00633DDE" w:rsidRPr="00C72B7A" w:rsidRDefault="00633DDE" w:rsidP="0014533D">
            <w:pPr>
              <w:spacing w:line="276" w:lineRule="auto"/>
              <w:jc w:val="right"/>
              <w:rPr>
                <w:b/>
                <w:sz w:val="21"/>
                <w:szCs w:val="21"/>
              </w:rPr>
            </w:pPr>
            <w:r w:rsidRPr="00C72B7A">
              <w:rPr>
                <w:b/>
                <w:sz w:val="21"/>
                <w:szCs w:val="21"/>
              </w:rPr>
              <w:t>93</w:t>
            </w:r>
          </w:p>
        </w:tc>
        <w:tc>
          <w:tcPr>
            <w:tcW w:w="474" w:type="pct"/>
            <w:tcBorders>
              <w:top w:val="single" w:sz="12" w:space="0" w:color="A6A6A6" w:themeColor="background1" w:themeShade="A6"/>
              <w:bottom w:val="single" w:sz="4" w:space="0" w:color="BFBFBF" w:themeColor="background1" w:themeShade="BF"/>
            </w:tcBorders>
            <w:vAlign w:val="center"/>
          </w:tcPr>
          <w:p w:rsidR="00633DDE" w:rsidRPr="00C72B7A" w:rsidRDefault="00633DDE" w:rsidP="0014533D">
            <w:pPr>
              <w:spacing w:line="276" w:lineRule="auto"/>
              <w:jc w:val="right"/>
              <w:rPr>
                <w:sz w:val="21"/>
                <w:szCs w:val="21"/>
              </w:rPr>
            </w:pPr>
            <w:r w:rsidRPr="00C72B7A">
              <w:rPr>
                <w:sz w:val="21"/>
                <w:szCs w:val="21"/>
              </w:rPr>
              <w:t>104</w:t>
            </w:r>
          </w:p>
        </w:tc>
      </w:tr>
      <w:tr w:rsidR="00633DDE" w:rsidRPr="00C72B7A" w:rsidTr="000C7BA8">
        <w:tc>
          <w:tcPr>
            <w:tcW w:w="1132" w:type="pct"/>
            <w:tcBorders>
              <w:top w:val="single" w:sz="4" w:space="0" w:color="BFBFBF" w:themeColor="background1" w:themeShade="BF"/>
              <w:bottom w:val="single" w:sz="4" w:space="0" w:color="BFBFBF" w:themeColor="background1" w:themeShade="BF"/>
              <w:right w:val="single" w:sz="12" w:space="0" w:color="BFBFBF" w:themeColor="background1" w:themeShade="BF"/>
            </w:tcBorders>
          </w:tcPr>
          <w:p w:rsidR="00633DDE" w:rsidRPr="00C72B7A" w:rsidRDefault="00633DDE" w:rsidP="00633DDE">
            <w:pPr>
              <w:spacing w:line="276" w:lineRule="auto"/>
              <w:rPr>
                <w:sz w:val="21"/>
                <w:szCs w:val="21"/>
              </w:rPr>
            </w:pPr>
            <w:r w:rsidRPr="00C72B7A">
              <w:rPr>
                <w:sz w:val="21"/>
                <w:szCs w:val="21"/>
              </w:rPr>
              <w:t>N50</w:t>
            </w:r>
            <w:r w:rsidR="00C72B7A">
              <w:rPr>
                <w:sz w:val="21"/>
                <w:szCs w:val="21"/>
              </w:rPr>
              <w:t xml:space="preserve"> (kb)</w:t>
            </w:r>
          </w:p>
        </w:tc>
        <w:tc>
          <w:tcPr>
            <w:tcW w:w="480" w:type="pct"/>
            <w:tcBorders>
              <w:top w:val="single" w:sz="4" w:space="0" w:color="BFBFBF" w:themeColor="background1" w:themeShade="BF"/>
              <w:left w:val="single" w:sz="12" w:space="0" w:color="BFBFBF" w:themeColor="background1" w:themeShade="BF"/>
              <w:bottom w:val="single" w:sz="4" w:space="0" w:color="BFBFBF" w:themeColor="background1" w:themeShade="BF"/>
            </w:tcBorders>
            <w:shd w:val="clear" w:color="auto" w:fill="auto"/>
            <w:vAlign w:val="center"/>
          </w:tcPr>
          <w:p w:rsidR="00633DDE" w:rsidRPr="00C72B7A" w:rsidRDefault="00633DDE" w:rsidP="0014533D">
            <w:pPr>
              <w:spacing w:line="276" w:lineRule="auto"/>
              <w:jc w:val="right"/>
              <w:rPr>
                <w:sz w:val="21"/>
                <w:szCs w:val="21"/>
              </w:rPr>
            </w:pPr>
            <w:r w:rsidRPr="00C72B7A">
              <w:rPr>
                <w:sz w:val="21"/>
                <w:szCs w:val="21"/>
              </w:rPr>
              <w:t>2</w:t>
            </w:r>
            <w:r w:rsidR="0014533D">
              <w:rPr>
                <w:sz w:val="21"/>
                <w:szCs w:val="21"/>
              </w:rPr>
              <w:t>5.0</w:t>
            </w:r>
          </w:p>
        </w:tc>
        <w:tc>
          <w:tcPr>
            <w:tcW w:w="55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C72B7A" w:rsidRDefault="0014533D" w:rsidP="0014533D">
            <w:pPr>
              <w:spacing w:line="276" w:lineRule="auto"/>
              <w:jc w:val="right"/>
              <w:rPr>
                <w:sz w:val="21"/>
                <w:szCs w:val="21"/>
              </w:rPr>
            </w:pPr>
            <w:r>
              <w:rPr>
                <w:sz w:val="21"/>
                <w:szCs w:val="21"/>
              </w:rPr>
              <w:t>65.8</w:t>
            </w:r>
          </w:p>
        </w:tc>
        <w:tc>
          <w:tcPr>
            <w:tcW w:w="427"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C72B7A" w:rsidRDefault="0014533D" w:rsidP="0014533D">
            <w:pPr>
              <w:spacing w:line="276" w:lineRule="auto"/>
              <w:jc w:val="right"/>
              <w:rPr>
                <w:b/>
                <w:sz w:val="21"/>
                <w:szCs w:val="21"/>
              </w:rPr>
            </w:pPr>
            <w:r>
              <w:rPr>
                <w:b/>
                <w:sz w:val="21"/>
                <w:szCs w:val="21"/>
              </w:rPr>
              <w:t>258.7</w:t>
            </w:r>
          </w:p>
        </w:tc>
        <w:tc>
          <w:tcPr>
            <w:tcW w:w="474" w:type="pct"/>
            <w:tcBorders>
              <w:top w:val="single" w:sz="4" w:space="0" w:color="BFBFBF" w:themeColor="background1" w:themeShade="BF"/>
              <w:bottom w:val="single" w:sz="4" w:space="0" w:color="BFBFBF" w:themeColor="background1" w:themeShade="BF"/>
              <w:right w:val="single" w:sz="12" w:space="0" w:color="BFBFBF" w:themeColor="background1" w:themeShade="BF"/>
            </w:tcBorders>
            <w:shd w:val="clear" w:color="auto" w:fill="auto"/>
            <w:vAlign w:val="center"/>
          </w:tcPr>
          <w:p w:rsidR="00633DDE" w:rsidRPr="00C72B7A" w:rsidRDefault="0014533D" w:rsidP="0014533D">
            <w:pPr>
              <w:spacing w:line="276" w:lineRule="auto"/>
              <w:jc w:val="right"/>
              <w:rPr>
                <w:sz w:val="21"/>
                <w:szCs w:val="21"/>
              </w:rPr>
            </w:pPr>
            <w:r>
              <w:rPr>
                <w:sz w:val="21"/>
                <w:szCs w:val="21"/>
              </w:rPr>
              <w:t>105.2</w:t>
            </w:r>
          </w:p>
        </w:tc>
        <w:tc>
          <w:tcPr>
            <w:tcW w:w="480" w:type="pct"/>
            <w:tcBorders>
              <w:top w:val="single" w:sz="4" w:space="0" w:color="BFBFBF" w:themeColor="background1" w:themeShade="BF"/>
              <w:left w:val="single" w:sz="12" w:space="0" w:color="BFBFBF" w:themeColor="background1" w:themeShade="BF"/>
              <w:bottom w:val="single" w:sz="4" w:space="0" w:color="BFBFBF" w:themeColor="background1" w:themeShade="BF"/>
            </w:tcBorders>
            <w:shd w:val="clear" w:color="auto" w:fill="auto"/>
            <w:vAlign w:val="center"/>
          </w:tcPr>
          <w:p w:rsidR="00633DDE" w:rsidRPr="00C72B7A" w:rsidRDefault="0014533D" w:rsidP="0014533D">
            <w:pPr>
              <w:spacing w:line="276" w:lineRule="auto"/>
              <w:jc w:val="right"/>
              <w:rPr>
                <w:sz w:val="21"/>
                <w:szCs w:val="21"/>
              </w:rPr>
            </w:pPr>
            <w:r>
              <w:rPr>
                <w:sz w:val="21"/>
                <w:szCs w:val="21"/>
              </w:rPr>
              <w:t>38.7</w:t>
            </w:r>
          </w:p>
        </w:tc>
        <w:tc>
          <w:tcPr>
            <w:tcW w:w="55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C72B7A" w:rsidRDefault="0014533D" w:rsidP="0014533D">
            <w:pPr>
              <w:spacing w:line="276" w:lineRule="auto"/>
              <w:jc w:val="right"/>
              <w:rPr>
                <w:sz w:val="21"/>
                <w:szCs w:val="21"/>
              </w:rPr>
            </w:pPr>
            <w:r>
              <w:rPr>
                <w:sz w:val="21"/>
                <w:szCs w:val="21"/>
              </w:rPr>
              <w:t>133.2</w:t>
            </w:r>
          </w:p>
        </w:tc>
        <w:tc>
          <w:tcPr>
            <w:tcW w:w="427" w:type="pct"/>
            <w:tcBorders>
              <w:top w:val="single" w:sz="4" w:space="0" w:color="BFBFBF" w:themeColor="background1" w:themeShade="BF"/>
              <w:bottom w:val="single" w:sz="4" w:space="0" w:color="BFBFBF" w:themeColor="background1" w:themeShade="BF"/>
            </w:tcBorders>
            <w:vAlign w:val="center"/>
          </w:tcPr>
          <w:p w:rsidR="00633DDE" w:rsidRPr="00C72B7A" w:rsidRDefault="0014533D" w:rsidP="0014533D">
            <w:pPr>
              <w:spacing w:line="276" w:lineRule="auto"/>
              <w:jc w:val="right"/>
              <w:rPr>
                <w:b/>
                <w:sz w:val="21"/>
                <w:szCs w:val="21"/>
              </w:rPr>
            </w:pPr>
            <w:r>
              <w:rPr>
                <w:b/>
                <w:sz w:val="21"/>
                <w:szCs w:val="21"/>
              </w:rPr>
              <w:t>344.0</w:t>
            </w:r>
          </w:p>
        </w:tc>
        <w:tc>
          <w:tcPr>
            <w:tcW w:w="474" w:type="pct"/>
            <w:tcBorders>
              <w:top w:val="single" w:sz="4" w:space="0" w:color="BFBFBF" w:themeColor="background1" w:themeShade="BF"/>
              <w:bottom w:val="single" w:sz="4" w:space="0" w:color="BFBFBF" w:themeColor="background1" w:themeShade="BF"/>
            </w:tcBorders>
            <w:vAlign w:val="center"/>
          </w:tcPr>
          <w:p w:rsidR="00633DDE" w:rsidRPr="00C72B7A" w:rsidRDefault="0014533D" w:rsidP="0014533D">
            <w:pPr>
              <w:spacing w:line="276" w:lineRule="auto"/>
              <w:jc w:val="right"/>
              <w:rPr>
                <w:sz w:val="21"/>
                <w:szCs w:val="21"/>
              </w:rPr>
            </w:pPr>
            <w:r>
              <w:rPr>
                <w:sz w:val="21"/>
                <w:szCs w:val="21"/>
              </w:rPr>
              <w:t>163.4</w:t>
            </w:r>
          </w:p>
        </w:tc>
      </w:tr>
      <w:tr w:rsidR="00633DDE" w:rsidRPr="00C72B7A" w:rsidTr="000C7BA8">
        <w:tc>
          <w:tcPr>
            <w:tcW w:w="1132" w:type="pct"/>
            <w:tcBorders>
              <w:top w:val="single" w:sz="4" w:space="0" w:color="BFBFBF" w:themeColor="background1" w:themeShade="BF"/>
              <w:bottom w:val="single" w:sz="4" w:space="0" w:color="BFBFBF" w:themeColor="background1" w:themeShade="BF"/>
              <w:right w:val="single" w:sz="12" w:space="0" w:color="BFBFBF" w:themeColor="background1" w:themeShade="BF"/>
            </w:tcBorders>
          </w:tcPr>
          <w:p w:rsidR="00633DDE" w:rsidRPr="00C72B7A" w:rsidRDefault="00633DDE" w:rsidP="00633DDE">
            <w:pPr>
              <w:spacing w:line="276" w:lineRule="auto"/>
              <w:rPr>
                <w:sz w:val="21"/>
                <w:szCs w:val="21"/>
              </w:rPr>
            </w:pPr>
            <w:r w:rsidRPr="00C72B7A">
              <w:rPr>
                <w:sz w:val="21"/>
                <w:szCs w:val="21"/>
              </w:rPr>
              <w:t>NA50</w:t>
            </w:r>
            <w:r w:rsidR="00C72B7A">
              <w:rPr>
                <w:sz w:val="21"/>
                <w:szCs w:val="21"/>
              </w:rPr>
              <w:t xml:space="preserve"> (kb)</w:t>
            </w:r>
          </w:p>
        </w:tc>
        <w:tc>
          <w:tcPr>
            <w:tcW w:w="480" w:type="pct"/>
            <w:tcBorders>
              <w:top w:val="single" w:sz="4" w:space="0" w:color="BFBFBF" w:themeColor="background1" w:themeShade="BF"/>
              <w:left w:val="single" w:sz="12" w:space="0" w:color="BFBFBF" w:themeColor="background1" w:themeShade="BF"/>
              <w:bottom w:val="single" w:sz="4" w:space="0" w:color="BFBFBF" w:themeColor="background1" w:themeShade="BF"/>
            </w:tcBorders>
            <w:shd w:val="clear" w:color="auto" w:fill="auto"/>
            <w:vAlign w:val="center"/>
          </w:tcPr>
          <w:p w:rsidR="00633DDE" w:rsidRPr="00C72B7A" w:rsidRDefault="0014533D" w:rsidP="0014533D">
            <w:pPr>
              <w:spacing w:line="276" w:lineRule="auto"/>
              <w:jc w:val="right"/>
              <w:rPr>
                <w:sz w:val="21"/>
                <w:szCs w:val="21"/>
              </w:rPr>
            </w:pPr>
            <w:r>
              <w:rPr>
                <w:sz w:val="21"/>
                <w:szCs w:val="21"/>
              </w:rPr>
              <w:t>25.0</w:t>
            </w:r>
          </w:p>
        </w:tc>
        <w:tc>
          <w:tcPr>
            <w:tcW w:w="55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C72B7A" w:rsidRDefault="0014533D" w:rsidP="0014533D">
            <w:pPr>
              <w:spacing w:line="276" w:lineRule="auto"/>
              <w:jc w:val="right"/>
              <w:rPr>
                <w:sz w:val="21"/>
                <w:szCs w:val="21"/>
              </w:rPr>
            </w:pPr>
            <w:r>
              <w:rPr>
                <w:sz w:val="21"/>
                <w:szCs w:val="21"/>
              </w:rPr>
              <w:t>65.3</w:t>
            </w:r>
          </w:p>
        </w:tc>
        <w:tc>
          <w:tcPr>
            <w:tcW w:w="427"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C72B7A" w:rsidRDefault="0014533D" w:rsidP="0014533D">
            <w:pPr>
              <w:spacing w:line="276" w:lineRule="auto"/>
              <w:jc w:val="right"/>
              <w:rPr>
                <w:b/>
                <w:sz w:val="21"/>
                <w:szCs w:val="21"/>
              </w:rPr>
            </w:pPr>
            <w:r>
              <w:rPr>
                <w:b/>
                <w:sz w:val="21"/>
                <w:szCs w:val="21"/>
              </w:rPr>
              <w:t>215.2</w:t>
            </w:r>
          </w:p>
        </w:tc>
        <w:tc>
          <w:tcPr>
            <w:tcW w:w="474" w:type="pct"/>
            <w:tcBorders>
              <w:top w:val="single" w:sz="4" w:space="0" w:color="BFBFBF" w:themeColor="background1" w:themeShade="BF"/>
              <w:bottom w:val="single" w:sz="4" w:space="0" w:color="BFBFBF" w:themeColor="background1" w:themeShade="BF"/>
              <w:right w:val="single" w:sz="12" w:space="0" w:color="BFBFBF" w:themeColor="background1" w:themeShade="BF"/>
            </w:tcBorders>
            <w:shd w:val="clear" w:color="auto" w:fill="auto"/>
            <w:vAlign w:val="center"/>
          </w:tcPr>
          <w:p w:rsidR="00633DDE" w:rsidRPr="00C72B7A" w:rsidRDefault="0014533D" w:rsidP="0014533D">
            <w:pPr>
              <w:spacing w:line="276" w:lineRule="auto"/>
              <w:jc w:val="right"/>
              <w:rPr>
                <w:sz w:val="21"/>
                <w:szCs w:val="21"/>
              </w:rPr>
            </w:pPr>
            <w:r>
              <w:rPr>
                <w:sz w:val="21"/>
                <w:szCs w:val="21"/>
              </w:rPr>
              <w:t>105.2</w:t>
            </w:r>
          </w:p>
        </w:tc>
        <w:tc>
          <w:tcPr>
            <w:tcW w:w="480" w:type="pct"/>
            <w:tcBorders>
              <w:top w:val="single" w:sz="4" w:space="0" w:color="BFBFBF" w:themeColor="background1" w:themeShade="BF"/>
              <w:left w:val="single" w:sz="12" w:space="0" w:color="BFBFBF" w:themeColor="background1" w:themeShade="BF"/>
              <w:bottom w:val="single" w:sz="4" w:space="0" w:color="BFBFBF" w:themeColor="background1" w:themeShade="BF"/>
            </w:tcBorders>
            <w:shd w:val="clear" w:color="auto" w:fill="auto"/>
            <w:vAlign w:val="center"/>
          </w:tcPr>
          <w:p w:rsidR="00633DDE" w:rsidRPr="00C72B7A" w:rsidRDefault="0014533D" w:rsidP="0014533D">
            <w:pPr>
              <w:spacing w:line="276" w:lineRule="auto"/>
              <w:jc w:val="right"/>
              <w:rPr>
                <w:sz w:val="21"/>
                <w:szCs w:val="21"/>
              </w:rPr>
            </w:pPr>
            <w:r>
              <w:rPr>
                <w:sz w:val="21"/>
                <w:szCs w:val="21"/>
              </w:rPr>
              <w:t>38.2</w:t>
            </w:r>
          </w:p>
        </w:tc>
        <w:tc>
          <w:tcPr>
            <w:tcW w:w="55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C72B7A" w:rsidRDefault="0014533D" w:rsidP="0014533D">
            <w:pPr>
              <w:spacing w:line="276" w:lineRule="auto"/>
              <w:jc w:val="right"/>
              <w:rPr>
                <w:sz w:val="21"/>
                <w:szCs w:val="21"/>
              </w:rPr>
            </w:pPr>
            <w:r>
              <w:rPr>
                <w:sz w:val="21"/>
                <w:szCs w:val="21"/>
              </w:rPr>
              <w:t>132.3</w:t>
            </w:r>
          </w:p>
        </w:tc>
        <w:tc>
          <w:tcPr>
            <w:tcW w:w="427" w:type="pct"/>
            <w:tcBorders>
              <w:top w:val="single" w:sz="4" w:space="0" w:color="BFBFBF" w:themeColor="background1" w:themeShade="BF"/>
              <w:bottom w:val="single" w:sz="4" w:space="0" w:color="BFBFBF" w:themeColor="background1" w:themeShade="BF"/>
            </w:tcBorders>
            <w:vAlign w:val="center"/>
          </w:tcPr>
          <w:p w:rsidR="00633DDE" w:rsidRPr="00C72B7A" w:rsidRDefault="0014533D" w:rsidP="0014533D">
            <w:pPr>
              <w:spacing w:line="276" w:lineRule="auto"/>
              <w:jc w:val="right"/>
              <w:rPr>
                <w:b/>
                <w:sz w:val="21"/>
                <w:szCs w:val="21"/>
              </w:rPr>
            </w:pPr>
            <w:r>
              <w:rPr>
                <w:b/>
                <w:sz w:val="21"/>
                <w:szCs w:val="21"/>
              </w:rPr>
              <w:t>246.2</w:t>
            </w:r>
          </w:p>
        </w:tc>
        <w:tc>
          <w:tcPr>
            <w:tcW w:w="474" w:type="pct"/>
            <w:tcBorders>
              <w:top w:val="single" w:sz="4" w:space="0" w:color="BFBFBF" w:themeColor="background1" w:themeShade="BF"/>
              <w:bottom w:val="single" w:sz="4" w:space="0" w:color="BFBFBF" w:themeColor="background1" w:themeShade="BF"/>
            </w:tcBorders>
            <w:vAlign w:val="center"/>
          </w:tcPr>
          <w:p w:rsidR="00633DDE" w:rsidRPr="00C72B7A" w:rsidRDefault="001F18EB" w:rsidP="0014533D">
            <w:pPr>
              <w:spacing w:line="276" w:lineRule="auto"/>
              <w:jc w:val="right"/>
              <w:rPr>
                <w:sz w:val="21"/>
                <w:szCs w:val="21"/>
              </w:rPr>
            </w:pPr>
            <w:r>
              <w:rPr>
                <w:sz w:val="21"/>
                <w:szCs w:val="21"/>
              </w:rPr>
              <w:t>163.1</w:t>
            </w:r>
          </w:p>
        </w:tc>
      </w:tr>
      <w:tr w:rsidR="00633DDE" w:rsidRPr="00C72B7A" w:rsidTr="000C7BA8">
        <w:tc>
          <w:tcPr>
            <w:tcW w:w="1132" w:type="pct"/>
            <w:tcBorders>
              <w:top w:val="single" w:sz="4" w:space="0" w:color="BFBFBF" w:themeColor="background1" w:themeShade="BF"/>
              <w:bottom w:val="single" w:sz="4" w:space="0" w:color="BFBFBF" w:themeColor="background1" w:themeShade="BF"/>
              <w:right w:val="single" w:sz="12" w:space="0" w:color="BFBFBF" w:themeColor="background1" w:themeShade="BF"/>
            </w:tcBorders>
          </w:tcPr>
          <w:p w:rsidR="00633DDE" w:rsidRPr="00C72B7A" w:rsidRDefault="00633DDE" w:rsidP="00633DDE">
            <w:pPr>
              <w:spacing w:line="276" w:lineRule="auto"/>
              <w:rPr>
                <w:sz w:val="21"/>
                <w:szCs w:val="21"/>
              </w:rPr>
            </w:pPr>
            <w:r w:rsidRPr="00C72B7A">
              <w:rPr>
                <w:sz w:val="21"/>
                <w:szCs w:val="21"/>
              </w:rPr>
              <w:t># misassemblies</w:t>
            </w:r>
          </w:p>
        </w:tc>
        <w:tc>
          <w:tcPr>
            <w:tcW w:w="480" w:type="pct"/>
            <w:tcBorders>
              <w:top w:val="single" w:sz="4" w:space="0" w:color="BFBFBF" w:themeColor="background1" w:themeShade="BF"/>
              <w:left w:val="single" w:sz="12" w:space="0" w:color="BFBFBF" w:themeColor="background1" w:themeShade="BF"/>
              <w:bottom w:val="single" w:sz="4" w:space="0" w:color="BFBFBF" w:themeColor="background1" w:themeShade="BF"/>
            </w:tcBorders>
            <w:shd w:val="clear" w:color="auto" w:fill="auto"/>
            <w:vAlign w:val="center"/>
          </w:tcPr>
          <w:p w:rsidR="00633DDE" w:rsidRPr="00C72B7A" w:rsidRDefault="00633DDE" w:rsidP="0014533D">
            <w:pPr>
              <w:spacing w:line="276" w:lineRule="auto"/>
              <w:jc w:val="right"/>
              <w:rPr>
                <w:sz w:val="21"/>
                <w:szCs w:val="21"/>
              </w:rPr>
            </w:pPr>
            <w:r w:rsidRPr="00C72B7A">
              <w:rPr>
                <w:sz w:val="21"/>
                <w:szCs w:val="21"/>
              </w:rPr>
              <w:t>9</w:t>
            </w:r>
          </w:p>
        </w:tc>
        <w:tc>
          <w:tcPr>
            <w:tcW w:w="55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C72B7A" w:rsidRDefault="00633DDE" w:rsidP="0014533D">
            <w:pPr>
              <w:spacing w:line="276" w:lineRule="auto"/>
              <w:jc w:val="right"/>
              <w:rPr>
                <w:sz w:val="21"/>
                <w:szCs w:val="21"/>
              </w:rPr>
            </w:pPr>
            <w:r w:rsidRPr="00C72B7A">
              <w:rPr>
                <w:sz w:val="21"/>
                <w:szCs w:val="21"/>
              </w:rPr>
              <w:t>11</w:t>
            </w:r>
          </w:p>
        </w:tc>
        <w:tc>
          <w:tcPr>
            <w:tcW w:w="427"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C72B7A" w:rsidRDefault="00633DDE" w:rsidP="0014533D">
            <w:pPr>
              <w:spacing w:line="276" w:lineRule="auto"/>
              <w:jc w:val="right"/>
              <w:rPr>
                <w:b/>
                <w:sz w:val="21"/>
                <w:szCs w:val="21"/>
              </w:rPr>
            </w:pPr>
            <w:r w:rsidRPr="00C72B7A">
              <w:rPr>
                <w:b/>
                <w:sz w:val="21"/>
                <w:szCs w:val="21"/>
              </w:rPr>
              <w:t>4</w:t>
            </w:r>
          </w:p>
        </w:tc>
        <w:tc>
          <w:tcPr>
            <w:tcW w:w="474" w:type="pct"/>
            <w:tcBorders>
              <w:top w:val="single" w:sz="4" w:space="0" w:color="BFBFBF" w:themeColor="background1" w:themeShade="BF"/>
              <w:bottom w:val="single" w:sz="4" w:space="0" w:color="BFBFBF" w:themeColor="background1" w:themeShade="BF"/>
              <w:right w:val="single" w:sz="12" w:space="0" w:color="BFBFBF" w:themeColor="background1" w:themeShade="BF"/>
            </w:tcBorders>
            <w:shd w:val="clear" w:color="auto" w:fill="auto"/>
            <w:vAlign w:val="center"/>
          </w:tcPr>
          <w:p w:rsidR="00633DDE" w:rsidRPr="00C72B7A" w:rsidRDefault="00633DDE" w:rsidP="0014533D">
            <w:pPr>
              <w:spacing w:line="276" w:lineRule="auto"/>
              <w:jc w:val="right"/>
              <w:rPr>
                <w:sz w:val="21"/>
                <w:szCs w:val="21"/>
              </w:rPr>
            </w:pPr>
            <w:r w:rsidRPr="00C72B7A">
              <w:rPr>
                <w:sz w:val="21"/>
                <w:szCs w:val="21"/>
              </w:rPr>
              <w:t>6</w:t>
            </w:r>
          </w:p>
        </w:tc>
        <w:tc>
          <w:tcPr>
            <w:tcW w:w="480" w:type="pct"/>
            <w:tcBorders>
              <w:top w:val="single" w:sz="4" w:space="0" w:color="BFBFBF" w:themeColor="background1" w:themeShade="BF"/>
              <w:left w:val="single" w:sz="12" w:space="0" w:color="BFBFBF" w:themeColor="background1" w:themeShade="BF"/>
              <w:bottom w:val="single" w:sz="4" w:space="0" w:color="BFBFBF" w:themeColor="background1" w:themeShade="BF"/>
            </w:tcBorders>
            <w:shd w:val="clear" w:color="auto" w:fill="auto"/>
            <w:vAlign w:val="center"/>
          </w:tcPr>
          <w:p w:rsidR="00633DDE" w:rsidRPr="00C72B7A" w:rsidRDefault="00633DDE" w:rsidP="0014533D">
            <w:pPr>
              <w:spacing w:line="276" w:lineRule="auto"/>
              <w:jc w:val="right"/>
              <w:rPr>
                <w:sz w:val="21"/>
                <w:szCs w:val="21"/>
              </w:rPr>
            </w:pPr>
            <w:r w:rsidRPr="00C72B7A">
              <w:rPr>
                <w:sz w:val="21"/>
                <w:szCs w:val="21"/>
              </w:rPr>
              <w:t>10</w:t>
            </w:r>
          </w:p>
        </w:tc>
        <w:tc>
          <w:tcPr>
            <w:tcW w:w="55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C72B7A" w:rsidRDefault="00633DDE" w:rsidP="0014533D">
            <w:pPr>
              <w:spacing w:line="276" w:lineRule="auto"/>
              <w:jc w:val="right"/>
              <w:rPr>
                <w:sz w:val="21"/>
                <w:szCs w:val="21"/>
              </w:rPr>
            </w:pPr>
            <w:r w:rsidRPr="00C72B7A">
              <w:rPr>
                <w:sz w:val="21"/>
                <w:szCs w:val="21"/>
              </w:rPr>
              <w:t>13</w:t>
            </w:r>
          </w:p>
        </w:tc>
        <w:tc>
          <w:tcPr>
            <w:tcW w:w="427" w:type="pct"/>
            <w:tcBorders>
              <w:top w:val="single" w:sz="4" w:space="0" w:color="BFBFBF" w:themeColor="background1" w:themeShade="BF"/>
              <w:bottom w:val="single" w:sz="4" w:space="0" w:color="BFBFBF" w:themeColor="background1" w:themeShade="BF"/>
            </w:tcBorders>
            <w:vAlign w:val="center"/>
          </w:tcPr>
          <w:p w:rsidR="00633DDE" w:rsidRPr="00C72B7A" w:rsidRDefault="00633DDE" w:rsidP="0014533D">
            <w:pPr>
              <w:spacing w:line="276" w:lineRule="auto"/>
              <w:jc w:val="right"/>
              <w:rPr>
                <w:b/>
                <w:sz w:val="21"/>
                <w:szCs w:val="21"/>
              </w:rPr>
            </w:pPr>
            <w:r w:rsidRPr="00C72B7A">
              <w:rPr>
                <w:b/>
                <w:sz w:val="21"/>
                <w:szCs w:val="21"/>
              </w:rPr>
              <w:t>8</w:t>
            </w:r>
          </w:p>
        </w:tc>
        <w:tc>
          <w:tcPr>
            <w:tcW w:w="474" w:type="pct"/>
            <w:tcBorders>
              <w:top w:val="single" w:sz="4" w:space="0" w:color="BFBFBF" w:themeColor="background1" w:themeShade="BF"/>
              <w:bottom w:val="single" w:sz="4" w:space="0" w:color="BFBFBF" w:themeColor="background1" w:themeShade="BF"/>
            </w:tcBorders>
            <w:vAlign w:val="center"/>
          </w:tcPr>
          <w:p w:rsidR="00633DDE" w:rsidRPr="00C72B7A" w:rsidRDefault="00633DDE" w:rsidP="0014533D">
            <w:pPr>
              <w:spacing w:line="276" w:lineRule="auto"/>
              <w:jc w:val="right"/>
              <w:rPr>
                <w:sz w:val="21"/>
                <w:szCs w:val="21"/>
              </w:rPr>
            </w:pPr>
            <w:r w:rsidRPr="00C72B7A">
              <w:rPr>
                <w:sz w:val="21"/>
                <w:szCs w:val="21"/>
              </w:rPr>
              <w:t>10</w:t>
            </w:r>
          </w:p>
        </w:tc>
      </w:tr>
      <w:tr w:rsidR="00633DDE" w:rsidRPr="00C72B7A" w:rsidTr="000C7BA8">
        <w:tc>
          <w:tcPr>
            <w:tcW w:w="1132" w:type="pct"/>
            <w:tcBorders>
              <w:top w:val="single" w:sz="4" w:space="0" w:color="BFBFBF" w:themeColor="background1" w:themeShade="BF"/>
              <w:bottom w:val="single" w:sz="4" w:space="0" w:color="BFBFBF" w:themeColor="background1" w:themeShade="BF"/>
              <w:right w:val="single" w:sz="12" w:space="0" w:color="BFBFBF" w:themeColor="background1" w:themeShade="BF"/>
            </w:tcBorders>
          </w:tcPr>
          <w:p w:rsidR="00633DDE" w:rsidRPr="00C72B7A" w:rsidRDefault="00C72B7A" w:rsidP="00633DDE">
            <w:pPr>
              <w:spacing w:line="276" w:lineRule="auto"/>
              <w:rPr>
                <w:sz w:val="21"/>
                <w:szCs w:val="21"/>
              </w:rPr>
            </w:pPr>
            <w:r>
              <w:rPr>
                <w:sz w:val="21"/>
                <w:szCs w:val="21"/>
              </w:rPr>
              <w:t># local</w:t>
            </w:r>
            <w:r>
              <w:rPr>
                <w:sz w:val="21"/>
                <w:szCs w:val="21"/>
              </w:rPr>
              <w:br/>
            </w:r>
            <w:r w:rsidR="00633DDE" w:rsidRPr="00C72B7A">
              <w:rPr>
                <w:sz w:val="21"/>
                <w:szCs w:val="21"/>
              </w:rPr>
              <w:t>misassemblies</w:t>
            </w:r>
          </w:p>
        </w:tc>
        <w:tc>
          <w:tcPr>
            <w:tcW w:w="480" w:type="pct"/>
            <w:tcBorders>
              <w:top w:val="single" w:sz="4" w:space="0" w:color="BFBFBF" w:themeColor="background1" w:themeShade="BF"/>
              <w:left w:val="single" w:sz="12" w:space="0" w:color="BFBFBF" w:themeColor="background1" w:themeShade="BF"/>
              <w:bottom w:val="single" w:sz="4" w:space="0" w:color="BFBFBF" w:themeColor="background1" w:themeShade="BF"/>
            </w:tcBorders>
            <w:shd w:val="clear" w:color="auto" w:fill="auto"/>
            <w:vAlign w:val="center"/>
          </w:tcPr>
          <w:p w:rsidR="00633DDE" w:rsidRPr="00C72B7A" w:rsidRDefault="00633DDE" w:rsidP="0014533D">
            <w:pPr>
              <w:spacing w:line="276" w:lineRule="auto"/>
              <w:jc w:val="right"/>
              <w:rPr>
                <w:sz w:val="21"/>
                <w:szCs w:val="21"/>
              </w:rPr>
            </w:pPr>
            <w:r w:rsidRPr="00C72B7A">
              <w:rPr>
                <w:sz w:val="21"/>
                <w:szCs w:val="21"/>
              </w:rPr>
              <w:t>6</w:t>
            </w:r>
          </w:p>
        </w:tc>
        <w:tc>
          <w:tcPr>
            <w:tcW w:w="55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C72B7A" w:rsidRDefault="00633DDE" w:rsidP="0014533D">
            <w:pPr>
              <w:spacing w:line="276" w:lineRule="auto"/>
              <w:jc w:val="right"/>
              <w:rPr>
                <w:sz w:val="21"/>
                <w:szCs w:val="21"/>
              </w:rPr>
            </w:pPr>
            <w:r w:rsidRPr="00C72B7A">
              <w:rPr>
                <w:sz w:val="21"/>
                <w:szCs w:val="21"/>
              </w:rPr>
              <w:t>6</w:t>
            </w:r>
          </w:p>
        </w:tc>
        <w:tc>
          <w:tcPr>
            <w:tcW w:w="427"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C72B7A" w:rsidRDefault="00633DDE" w:rsidP="0014533D">
            <w:pPr>
              <w:spacing w:line="276" w:lineRule="auto"/>
              <w:jc w:val="right"/>
              <w:rPr>
                <w:b/>
                <w:sz w:val="21"/>
                <w:szCs w:val="21"/>
              </w:rPr>
            </w:pPr>
            <w:r w:rsidRPr="00C72B7A">
              <w:rPr>
                <w:b/>
                <w:sz w:val="21"/>
                <w:szCs w:val="21"/>
              </w:rPr>
              <w:t>3</w:t>
            </w:r>
          </w:p>
        </w:tc>
        <w:tc>
          <w:tcPr>
            <w:tcW w:w="474" w:type="pct"/>
            <w:tcBorders>
              <w:top w:val="single" w:sz="4" w:space="0" w:color="BFBFBF" w:themeColor="background1" w:themeShade="BF"/>
              <w:bottom w:val="single" w:sz="4" w:space="0" w:color="BFBFBF" w:themeColor="background1" w:themeShade="BF"/>
              <w:right w:val="single" w:sz="12" w:space="0" w:color="BFBFBF" w:themeColor="background1" w:themeShade="BF"/>
            </w:tcBorders>
            <w:shd w:val="clear" w:color="auto" w:fill="auto"/>
            <w:vAlign w:val="center"/>
          </w:tcPr>
          <w:p w:rsidR="00633DDE" w:rsidRPr="00C72B7A" w:rsidRDefault="00633DDE" w:rsidP="0014533D">
            <w:pPr>
              <w:spacing w:line="276" w:lineRule="auto"/>
              <w:jc w:val="right"/>
              <w:rPr>
                <w:sz w:val="21"/>
                <w:szCs w:val="21"/>
              </w:rPr>
            </w:pPr>
            <w:r w:rsidRPr="00C72B7A">
              <w:rPr>
                <w:sz w:val="21"/>
                <w:szCs w:val="21"/>
              </w:rPr>
              <w:t>6</w:t>
            </w:r>
          </w:p>
        </w:tc>
        <w:tc>
          <w:tcPr>
            <w:tcW w:w="480" w:type="pct"/>
            <w:tcBorders>
              <w:top w:val="single" w:sz="4" w:space="0" w:color="BFBFBF" w:themeColor="background1" w:themeShade="BF"/>
              <w:left w:val="single" w:sz="12" w:space="0" w:color="BFBFBF" w:themeColor="background1" w:themeShade="BF"/>
              <w:bottom w:val="single" w:sz="4" w:space="0" w:color="BFBFBF" w:themeColor="background1" w:themeShade="BF"/>
            </w:tcBorders>
            <w:shd w:val="clear" w:color="auto" w:fill="auto"/>
            <w:vAlign w:val="center"/>
          </w:tcPr>
          <w:p w:rsidR="00633DDE" w:rsidRPr="00C72B7A" w:rsidRDefault="00633DDE" w:rsidP="0014533D">
            <w:pPr>
              <w:spacing w:line="276" w:lineRule="auto"/>
              <w:jc w:val="right"/>
              <w:rPr>
                <w:sz w:val="21"/>
                <w:szCs w:val="21"/>
              </w:rPr>
            </w:pPr>
            <w:r w:rsidRPr="00C72B7A">
              <w:rPr>
                <w:sz w:val="21"/>
                <w:szCs w:val="21"/>
              </w:rPr>
              <w:t>38</w:t>
            </w:r>
          </w:p>
        </w:tc>
        <w:tc>
          <w:tcPr>
            <w:tcW w:w="55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C72B7A" w:rsidRDefault="00633DDE" w:rsidP="0014533D">
            <w:pPr>
              <w:spacing w:line="276" w:lineRule="auto"/>
              <w:jc w:val="right"/>
              <w:rPr>
                <w:sz w:val="21"/>
                <w:szCs w:val="21"/>
              </w:rPr>
            </w:pPr>
            <w:r w:rsidRPr="00C72B7A">
              <w:rPr>
                <w:sz w:val="21"/>
                <w:szCs w:val="21"/>
              </w:rPr>
              <w:t>20</w:t>
            </w:r>
          </w:p>
        </w:tc>
        <w:tc>
          <w:tcPr>
            <w:tcW w:w="427" w:type="pct"/>
            <w:tcBorders>
              <w:top w:val="single" w:sz="4" w:space="0" w:color="BFBFBF" w:themeColor="background1" w:themeShade="BF"/>
              <w:bottom w:val="single" w:sz="4" w:space="0" w:color="BFBFBF" w:themeColor="background1" w:themeShade="BF"/>
            </w:tcBorders>
            <w:vAlign w:val="center"/>
          </w:tcPr>
          <w:p w:rsidR="00633DDE" w:rsidRPr="00C72B7A" w:rsidRDefault="00633DDE" w:rsidP="0014533D">
            <w:pPr>
              <w:spacing w:line="276" w:lineRule="auto"/>
              <w:jc w:val="right"/>
              <w:rPr>
                <w:b/>
                <w:sz w:val="21"/>
                <w:szCs w:val="21"/>
              </w:rPr>
            </w:pPr>
            <w:r w:rsidRPr="00C72B7A">
              <w:rPr>
                <w:b/>
                <w:sz w:val="21"/>
                <w:szCs w:val="21"/>
              </w:rPr>
              <w:t>6</w:t>
            </w:r>
          </w:p>
        </w:tc>
        <w:tc>
          <w:tcPr>
            <w:tcW w:w="474" w:type="pct"/>
            <w:tcBorders>
              <w:top w:val="single" w:sz="4" w:space="0" w:color="BFBFBF" w:themeColor="background1" w:themeShade="BF"/>
              <w:bottom w:val="single" w:sz="4" w:space="0" w:color="BFBFBF" w:themeColor="background1" w:themeShade="BF"/>
            </w:tcBorders>
            <w:vAlign w:val="center"/>
          </w:tcPr>
          <w:p w:rsidR="00633DDE" w:rsidRPr="00C72B7A" w:rsidRDefault="00633DDE" w:rsidP="0014533D">
            <w:pPr>
              <w:spacing w:line="276" w:lineRule="auto"/>
              <w:jc w:val="right"/>
              <w:rPr>
                <w:sz w:val="21"/>
                <w:szCs w:val="21"/>
              </w:rPr>
            </w:pPr>
            <w:r w:rsidRPr="00C72B7A">
              <w:rPr>
                <w:sz w:val="21"/>
                <w:szCs w:val="21"/>
              </w:rPr>
              <w:t>123</w:t>
            </w:r>
          </w:p>
        </w:tc>
      </w:tr>
      <w:tr w:rsidR="00633DDE" w:rsidRPr="00C72B7A" w:rsidTr="000C7BA8">
        <w:tc>
          <w:tcPr>
            <w:tcW w:w="1132" w:type="pct"/>
            <w:tcBorders>
              <w:top w:val="single" w:sz="4" w:space="0" w:color="BFBFBF" w:themeColor="background1" w:themeShade="BF"/>
              <w:bottom w:val="single" w:sz="4" w:space="0" w:color="BFBFBF" w:themeColor="background1" w:themeShade="BF"/>
              <w:right w:val="single" w:sz="12" w:space="0" w:color="BFBFBF" w:themeColor="background1" w:themeShade="BF"/>
            </w:tcBorders>
          </w:tcPr>
          <w:p w:rsidR="00633DDE" w:rsidRPr="00C72B7A" w:rsidRDefault="00451D88" w:rsidP="00633DDE">
            <w:pPr>
              <w:spacing w:line="276" w:lineRule="auto"/>
              <w:rPr>
                <w:sz w:val="21"/>
                <w:szCs w:val="21"/>
              </w:rPr>
            </w:pPr>
            <w:r w:rsidRPr="00C72B7A">
              <w:rPr>
                <w:sz w:val="21"/>
                <w:szCs w:val="21"/>
              </w:rPr>
              <w:t xml:space="preserve"># </w:t>
            </w:r>
            <w:r w:rsidR="00C72B7A">
              <w:rPr>
                <w:sz w:val="21"/>
                <w:szCs w:val="21"/>
              </w:rPr>
              <w:t>unaligned</w:t>
            </w:r>
            <w:r w:rsidR="00C72B7A">
              <w:rPr>
                <w:sz w:val="21"/>
                <w:szCs w:val="21"/>
              </w:rPr>
              <w:br/>
            </w:r>
            <w:r w:rsidR="00633DDE" w:rsidRPr="00C72B7A">
              <w:rPr>
                <w:sz w:val="21"/>
                <w:szCs w:val="21"/>
              </w:rPr>
              <w:t>contigs</w:t>
            </w:r>
          </w:p>
        </w:tc>
        <w:tc>
          <w:tcPr>
            <w:tcW w:w="480" w:type="pct"/>
            <w:tcBorders>
              <w:top w:val="single" w:sz="4" w:space="0" w:color="BFBFBF" w:themeColor="background1" w:themeShade="BF"/>
              <w:left w:val="single" w:sz="12" w:space="0" w:color="BFBFBF" w:themeColor="background1" w:themeShade="BF"/>
              <w:bottom w:val="single" w:sz="4" w:space="0" w:color="BFBFBF" w:themeColor="background1" w:themeShade="BF"/>
            </w:tcBorders>
            <w:shd w:val="clear" w:color="auto" w:fill="auto"/>
            <w:vAlign w:val="center"/>
          </w:tcPr>
          <w:p w:rsidR="00633DDE" w:rsidRPr="007B5BBB" w:rsidRDefault="00451D88" w:rsidP="0014533D">
            <w:pPr>
              <w:spacing w:line="276" w:lineRule="auto"/>
              <w:jc w:val="right"/>
              <w:rPr>
                <w:b/>
                <w:sz w:val="21"/>
                <w:szCs w:val="21"/>
              </w:rPr>
            </w:pPr>
            <w:r w:rsidRPr="007B5BBB">
              <w:rPr>
                <w:b/>
                <w:sz w:val="21"/>
                <w:szCs w:val="21"/>
              </w:rPr>
              <w:t>1</w:t>
            </w:r>
          </w:p>
        </w:tc>
        <w:tc>
          <w:tcPr>
            <w:tcW w:w="55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7B5BBB" w:rsidRDefault="00451D88" w:rsidP="0014533D">
            <w:pPr>
              <w:spacing w:line="276" w:lineRule="auto"/>
              <w:jc w:val="right"/>
              <w:rPr>
                <w:b/>
                <w:sz w:val="21"/>
                <w:szCs w:val="21"/>
              </w:rPr>
            </w:pPr>
            <w:r w:rsidRPr="007B5BBB">
              <w:rPr>
                <w:b/>
                <w:sz w:val="21"/>
                <w:szCs w:val="21"/>
              </w:rPr>
              <w:t>1</w:t>
            </w:r>
          </w:p>
        </w:tc>
        <w:tc>
          <w:tcPr>
            <w:tcW w:w="427"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C72B7A" w:rsidRDefault="00633DDE" w:rsidP="0014533D">
            <w:pPr>
              <w:spacing w:line="276" w:lineRule="auto"/>
              <w:jc w:val="right"/>
              <w:rPr>
                <w:sz w:val="21"/>
                <w:szCs w:val="21"/>
              </w:rPr>
            </w:pPr>
            <w:r w:rsidRPr="00C72B7A">
              <w:rPr>
                <w:sz w:val="21"/>
                <w:szCs w:val="21"/>
              </w:rPr>
              <w:t>8</w:t>
            </w:r>
            <w:r w:rsidR="00451D88" w:rsidRPr="00C72B7A">
              <w:rPr>
                <w:sz w:val="21"/>
                <w:szCs w:val="21"/>
              </w:rPr>
              <w:t>4</w:t>
            </w:r>
          </w:p>
        </w:tc>
        <w:tc>
          <w:tcPr>
            <w:tcW w:w="474" w:type="pct"/>
            <w:tcBorders>
              <w:top w:val="single" w:sz="4" w:space="0" w:color="BFBFBF" w:themeColor="background1" w:themeShade="BF"/>
              <w:bottom w:val="single" w:sz="4" w:space="0" w:color="BFBFBF" w:themeColor="background1" w:themeShade="BF"/>
              <w:right w:val="single" w:sz="12" w:space="0" w:color="BFBFBF" w:themeColor="background1" w:themeShade="BF"/>
            </w:tcBorders>
            <w:shd w:val="clear" w:color="auto" w:fill="auto"/>
            <w:vAlign w:val="center"/>
          </w:tcPr>
          <w:p w:rsidR="00633DDE" w:rsidRPr="00C72B7A" w:rsidRDefault="00457DD4" w:rsidP="0014533D">
            <w:pPr>
              <w:spacing w:line="276" w:lineRule="auto"/>
              <w:jc w:val="right"/>
              <w:rPr>
                <w:sz w:val="21"/>
                <w:szCs w:val="21"/>
              </w:rPr>
            </w:pPr>
            <w:r w:rsidRPr="00C72B7A">
              <w:rPr>
                <w:sz w:val="21"/>
                <w:szCs w:val="21"/>
              </w:rPr>
              <w:t>3</w:t>
            </w:r>
          </w:p>
        </w:tc>
        <w:tc>
          <w:tcPr>
            <w:tcW w:w="480" w:type="pct"/>
            <w:tcBorders>
              <w:top w:val="single" w:sz="4" w:space="0" w:color="BFBFBF" w:themeColor="background1" w:themeShade="BF"/>
              <w:left w:val="single" w:sz="12" w:space="0" w:color="BFBFBF" w:themeColor="background1" w:themeShade="BF"/>
              <w:bottom w:val="single" w:sz="4" w:space="0" w:color="BFBFBF" w:themeColor="background1" w:themeShade="BF"/>
            </w:tcBorders>
            <w:shd w:val="clear" w:color="auto" w:fill="auto"/>
            <w:vAlign w:val="center"/>
          </w:tcPr>
          <w:p w:rsidR="00633DDE" w:rsidRPr="00C72B7A" w:rsidRDefault="00633DDE" w:rsidP="0014533D">
            <w:pPr>
              <w:spacing w:line="276" w:lineRule="auto"/>
              <w:jc w:val="right"/>
              <w:rPr>
                <w:b/>
                <w:sz w:val="21"/>
                <w:szCs w:val="21"/>
              </w:rPr>
            </w:pPr>
            <w:r w:rsidRPr="00C72B7A">
              <w:rPr>
                <w:b/>
                <w:sz w:val="21"/>
                <w:szCs w:val="21"/>
              </w:rPr>
              <w:t>0</w:t>
            </w:r>
          </w:p>
        </w:tc>
        <w:tc>
          <w:tcPr>
            <w:tcW w:w="55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C72B7A" w:rsidRDefault="00451D88" w:rsidP="0014533D">
            <w:pPr>
              <w:spacing w:line="276" w:lineRule="auto"/>
              <w:jc w:val="right"/>
              <w:rPr>
                <w:sz w:val="21"/>
                <w:szCs w:val="21"/>
              </w:rPr>
            </w:pPr>
            <w:r w:rsidRPr="00C72B7A">
              <w:rPr>
                <w:sz w:val="21"/>
                <w:szCs w:val="21"/>
              </w:rPr>
              <w:t>4</w:t>
            </w:r>
          </w:p>
        </w:tc>
        <w:tc>
          <w:tcPr>
            <w:tcW w:w="427" w:type="pct"/>
            <w:tcBorders>
              <w:top w:val="single" w:sz="4" w:space="0" w:color="BFBFBF" w:themeColor="background1" w:themeShade="BF"/>
              <w:bottom w:val="single" w:sz="4" w:space="0" w:color="BFBFBF" w:themeColor="background1" w:themeShade="BF"/>
            </w:tcBorders>
            <w:vAlign w:val="center"/>
          </w:tcPr>
          <w:p w:rsidR="00633DDE" w:rsidRPr="00C72B7A" w:rsidRDefault="00633DDE" w:rsidP="0014533D">
            <w:pPr>
              <w:spacing w:line="276" w:lineRule="auto"/>
              <w:jc w:val="right"/>
              <w:rPr>
                <w:sz w:val="21"/>
                <w:szCs w:val="21"/>
              </w:rPr>
            </w:pPr>
            <w:r w:rsidRPr="00C72B7A">
              <w:rPr>
                <w:sz w:val="21"/>
                <w:szCs w:val="21"/>
              </w:rPr>
              <w:t>3</w:t>
            </w:r>
          </w:p>
        </w:tc>
        <w:tc>
          <w:tcPr>
            <w:tcW w:w="474" w:type="pct"/>
            <w:tcBorders>
              <w:top w:val="single" w:sz="4" w:space="0" w:color="BFBFBF" w:themeColor="background1" w:themeShade="BF"/>
              <w:bottom w:val="single" w:sz="4" w:space="0" w:color="BFBFBF" w:themeColor="background1" w:themeShade="BF"/>
            </w:tcBorders>
            <w:vAlign w:val="center"/>
          </w:tcPr>
          <w:p w:rsidR="00633DDE" w:rsidRPr="00C72B7A" w:rsidRDefault="00633DDE" w:rsidP="0014533D">
            <w:pPr>
              <w:spacing w:line="276" w:lineRule="auto"/>
              <w:jc w:val="right"/>
              <w:rPr>
                <w:sz w:val="21"/>
                <w:szCs w:val="21"/>
              </w:rPr>
            </w:pPr>
            <w:r w:rsidRPr="00C72B7A">
              <w:rPr>
                <w:sz w:val="21"/>
                <w:szCs w:val="21"/>
              </w:rPr>
              <w:t>1</w:t>
            </w:r>
          </w:p>
        </w:tc>
      </w:tr>
      <w:tr w:rsidR="00633DDE" w:rsidRPr="00C72B7A" w:rsidTr="000C7BA8">
        <w:tc>
          <w:tcPr>
            <w:tcW w:w="1132" w:type="pct"/>
            <w:tcBorders>
              <w:top w:val="single" w:sz="4" w:space="0" w:color="BFBFBF" w:themeColor="background1" w:themeShade="BF"/>
              <w:bottom w:val="single" w:sz="4" w:space="0" w:color="BFBFBF" w:themeColor="background1" w:themeShade="BF"/>
              <w:right w:val="single" w:sz="12" w:space="0" w:color="BFBFBF" w:themeColor="background1" w:themeShade="BF"/>
            </w:tcBorders>
          </w:tcPr>
          <w:p w:rsidR="00633DDE" w:rsidRPr="00C72B7A" w:rsidRDefault="00633DDE" w:rsidP="00633DDE">
            <w:pPr>
              <w:spacing w:line="276" w:lineRule="auto"/>
              <w:rPr>
                <w:sz w:val="21"/>
                <w:szCs w:val="21"/>
              </w:rPr>
            </w:pPr>
            <w:r w:rsidRPr="00C72B7A">
              <w:rPr>
                <w:sz w:val="21"/>
                <w:szCs w:val="21"/>
              </w:rPr>
              <w:t xml:space="preserve">Genome </w:t>
            </w:r>
            <w:r w:rsidR="00C72B7A">
              <w:rPr>
                <w:sz w:val="21"/>
                <w:szCs w:val="21"/>
              </w:rPr>
              <w:br/>
            </w:r>
            <w:r w:rsidRPr="00C72B7A">
              <w:rPr>
                <w:sz w:val="21"/>
                <w:szCs w:val="21"/>
              </w:rPr>
              <w:t>fraction (%)</w:t>
            </w:r>
          </w:p>
        </w:tc>
        <w:tc>
          <w:tcPr>
            <w:tcW w:w="480" w:type="pct"/>
            <w:tcBorders>
              <w:top w:val="single" w:sz="4" w:space="0" w:color="BFBFBF" w:themeColor="background1" w:themeShade="BF"/>
              <w:left w:val="single" w:sz="12" w:space="0" w:color="BFBFBF" w:themeColor="background1" w:themeShade="BF"/>
              <w:bottom w:val="single" w:sz="4" w:space="0" w:color="BFBFBF" w:themeColor="background1" w:themeShade="BF"/>
            </w:tcBorders>
            <w:shd w:val="clear" w:color="auto" w:fill="auto"/>
            <w:vAlign w:val="center"/>
          </w:tcPr>
          <w:p w:rsidR="00633DDE" w:rsidRPr="00C72B7A" w:rsidRDefault="00633DDE" w:rsidP="0014533D">
            <w:pPr>
              <w:spacing w:line="276" w:lineRule="auto"/>
              <w:jc w:val="right"/>
              <w:rPr>
                <w:sz w:val="21"/>
                <w:szCs w:val="21"/>
              </w:rPr>
            </w:pPr>
            <w:r w:rsidRPr="00C72B7A">
              <w:rPr>
                <w:sz w:val="21"/>
                <w:szCs w:val="21"/>
              </w:rPr>
              <w:t>93.765</w:t>
            </w:r>
          </w:p>
        </w:tc>
        <w:tc>
          <w:tcPr>
            <w:tcW w:w="55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C72B7A" w:rsidRDefault="00633DDE" w:rsidP="0014533D">
            <w:pPr>
              <w:spacing w:line="276" w:lineRule="auto"/>
              <w:jc w:val="right"/>
              <w:rPr>
                <w:sz w:val="21"/>
                <w:szCs w:val="21"/>
              </w:rPr>
            </w:pPr>
            <w:r w:rsidRPr="00C72B7A">
              <w:rPr>
                <w:sz w:val="21"/>
                <w:szCs w:val="21"/>
              </w:rPr>
              <w:t>96.353</w:t>
            </w:r>
          </w:p>
        </w:tc>
        <w:tc>
          <w:tcPr>
            <w:tcW w:w="427"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C72B7A" w:rsidRDefault="00633DDE" w:rsidP="0014533D">
            <w:pPr>
              <w:spacing w:line="276" w:lineRule="auto"/>
              <w:jc w:val="right"/>
              <w:rPr>
                <w:b/>
                <w:sz w:val="21"/>
                <w:szCs w:val="21"/>
              </w:rPr>
            </w:pPr>
            <w:r w:rsidRPr="00C72B7A">
              <w:rPr>
                <w:b/>
                <w:sz w:val="21"/>
                <w:szCs w:val="21"/>
              </w:rPr>
              <w:t>97.356</w:t>
            </w:r>
          </w:p>
        </w:tc>
        <w:tc>
          <w:tcPr>
            <w:tcW w:w="474" w:type="pct"/>
            <w:tcBorders>
              <w:top w:val="single" w:sz="4" w:space="0" w:color="BFBFBF" w:themeColor="background1" w:themeShade="BF"/>
              <w:bottom w:val="single" w:sz="4" w:space="0" w:color="BFBFBF" w:themeColor="background1" w:themeShade="BF"/>
              <w:right w:val="single" w:sz="12" w:space="0" w:color="BFBFBF" w:themeColor="background1" w:themeShade="BF"/>
            </w:tcBorders>
            <w:shd w:val="clear" w:color="auto" w:fill="auto"/>
            <w:vAlign w:val="center"/>
          </w:tcPr>
          <w:p w:rsidR="00633DDE" w:rsidRPr="00C72B7A" w:rsidRDefault="00633DDE" w:rsidP="0014533D">
            <w:pPr>
              <w:spacing w:line="276" w:lineRule="auto"/>
              <w:jc w:val="right"/>
              <w:rPr>
                <w:sz w:val="21"/>
                <w:szCs w:val="21"/>
              </w:rPr>
            </w:pPr>
            <w:r w:rsidRPr="00C72B7A">
              <w:rPr>
                <w:sz w:val="21"/>
                <w:szCs w:val="21"/>
              </w:rPr>
              <w:t>96.242</w:t>
            </w:r>
          </w:p>
        </w:tc>
        <w:tc>
          <w:tcPr>
            <w:tcW w:w="480" w:type="pct"/>
            <w:tcBorders>
              <w:top w:val="single" w:sz="4" w:space="0" w:color="BFBFBF" w:themeColor="background1" w:themeShade="BF"/>
              <w:left w:val="single" w:sz="12" w:space="0" w:color="BFBFBF" w:themeColor="background1" w:themeShade="BF"/>
              <w:bottom w:val="single" w:sz="4" w:space="0" w:color="BFBFBF" w:themeColor="background1" w:themeShade="BF"/>
            </w:tcBorders>
            <w:shd w:val="clear" w:color="auto" w:fill="auto"/>
            <w:vAlign w:val="center"/>
          </w:tcPr>
          <w:p w:rsidR="00633DDE" w:rsidRPr="00C72B7A" w:rsidRDefault="00633DDE" w:rsidP="0014533D">
            <w:pPr>
              <w:spacing w:line="276" w:lineRule="auto"/>
              <w:jc w:val="right"/>
              <w:rPr>
                <w:sz w:val="21"/>
                <w:szCs w:val="21"/>
              </w:rPr>
            </w:pPr>
            <w:r w:rsidRPr="00C72B7A">
              <w:rPr>
                <w:sz w:val="21"/>
                <w:szCs w:val="21"/>
              </w:rPr>
              <w:t>92.029</w:t>
            </w:r>
          </w:p>
        </w:tc>
        <w:tc>
          <w:tcPr>
            <w:tcW w:w="553" w:type="pct"/>
            <w:tcBorders>
              <w:top w:val="single" w:sz="4" w:space="0" w:color="BFBFBF" w:themeColor="background1" w:themeShade="BF"/>
              <w:bottom w:val="single" w:sz="4" w:space="0" w:color="BFBFBF" w:themeColor="background1" w:themeShade="BF"/>
            </w:tcBorders>
            <w:shd w:val="clear" w:color="auto" w:fill="auto"/>
            <w:vAlign w:val="center"/>
          </w:tcPr>
          <w:p w:rsidR="00633DDE" w:rsidRPr="00C72B7A" w:rsidRDefault="00633DDE" w:rsidP="0014533D">
            <w:pPr>
              <w:spacing w:line="276" w:lineRule="auto"/>
              <w:jc w:val="right"/>
              <w:rPr>
                <w:b/>
                <w:sz w:val="21"/>
                <w:szCs w:val="21"/>
              </w:rPr>
            </w:pPr>
            <w:r w:rsidRPr="00C72B7A">
              <w:rPr>
                <w:b/>
                <w:sz w:val="21"/>
                <w:szCs w:val="21"/>
              </w:rPr>
              <w:t>98.498</w:t>
            </w:r>
          </w:p>
        </w:tc>
        <w:tc>
          <w:tcPr>
            <w:tcW w:w="427" w:type="pct"/>
            <w:tcBorders>
              <w:top w:val="single" w:sz="4" w:space="0" w:color="BFBFBF" w:themeColor="background1" w:themeShade="BF"/>
              <w:bottom w:val="single" w:sz="4" w:space="0" w:color="BFBFBF" w:themeColor="background1" w:themeShade="BF"/>
            </w:tcBorders>
            <w:vAlign w:val="center"/>
          </w:tcPr>
          <w:p w:rsidR="00633DDE" w:rsidRPr="00C72B7A" w:rsidRDefault="00633DDE" w:rsidP="0014533D">
            <w:pPr>
              <w:spacing w:line="276" w:lineRule="auto"/>
              <w:jc w:val="right"/>
              <w:rPr>
                <w:sz w:val="21"/>
                <w:szCs w:val="21"/>
              </w:rPr>
            </w:pPr>
            <w:r w:rsidRPr="00C72B7A">
              <w:rPr>
                <w:sz w:val="21"/>
                <w:szCs w:val="21"/>
              </w:rPr>
              <w:t>97.478</w:t>
            </w:r>
          </w:p>
        </w:tc>
        <w:tc>
          <w:tcPr>
            <w:tcW w:w="474" w:type="pct"/>
            <w:tcBorders>
              <w:top w:val="single" w:sz="4" w:space="0" w:color="BFBFBF" w:themeColor="background1" w:themeShade="BF"/>
              <w:bottom w:val="single" w:sz="4" w:space="0" w:color="BFBFBF" w:themeColor="background1" w:themeShade="BF"/>
            </w:tcBorders>
            <w:vAlign w:val="center"/>
          </w:tcPr>
          <w:p w:rsidR="00633DDE" w:rsidRPr="00C72B7A" w:rsidRDefault="00633DDE" w:rsidP="0014533D">
            <w:pPr>
              <w:spacing w:line="276" w:lineRule="auto"/>
              <w:jc w:val="right"/>
              <w:rPr>
                <w:sz w:val="21"/>
                <w:szCs w:val="21"/>
              </w:rPr>
            </w:pPr>
            <w:r w:rsidRPr="00C72B7A">
              <w:rPr>
                <w:sz w:val="21"/>
                <w:szCs w:val="21"/>
              </w:rPr>
              <w:t>96.251</w:t>
            </w:r>
          </w:p>
        </w:tc>
      </w:tr>
      <w:tr w:rsidR="00633DDE" w:rsidRPr="00C72B7A" w:rsidTr="000C7BA8">
        <w:tc>
          <w:tcPr>
            <w:tcW w:w="1132" w:type="pct"/>
            <w:tcBorders>
              <w:top w:val="single" w:sz="4" w:space="0" w:color="BFBFBF" w:themeColor="background1" w:themeShade="BF"/>
              <w:bottom w:val="single" w:sz="4" w:space="0" w:color="BFBFBF" w:themeColor="background1" w:themeShade="BF"/>
              <w:right w:val="single" w:sz="12" w:space="0" w:color="BFBFBF" w:themeColor="background1" w:themeShade="BF"/>
            </w:tcBorders>
          </w:tcPr>
          <w:p w:rsidR="00633DDE" w:rsidRPr="00C72B7A" w:rsidRDefault="00633DDE" w:rsidP="00633DDE">
            <w:pPr>
              <w:spacing w:line="276" w:lineRule="auto"/>
              <w:rPr>
                <w:sz w:val="21"/>
                <w:szCs w:val="21"/>
              </w:rPr>
            </w:pPr>
            <w:r w:rsidRPr="00C72B7A">
              <w:rPr>
                <w:sz w:val="21"/>
                <w:szCs w:val="21"/>
              </w:rPr>
              <w:t xml:space="preserve">Duplication </w:t>
            </w:r>
            <w:r w:rsidR="00C72B7A">
              <w:rPr>
                <w:sz w:val="21"/>
                <w:szCs w:val="21"/>
              </w:rPr>
              <w:br/>
            </w:r>
            <w:r w:rsidRPr="00C72B7A">
              <w:rPr>
                <w:sz w:val="21"/>
                <w:szCs w:val="21"/>
              </w:rPr>
              <w:t>ratio</w:t>
            </w:r>
          </w:p>
        </w:tc>
        <w:tc>
          <w:tcPr>
            <w:tcW w:w="480" w:type="pct"/>
            <w:tcBorders>
              <w:top w:val="single" w:sz="4" w:space="0" w:color="BFBFBF" w:themeColor="background1" w:themeShade="BF"/>
              <w:left w:val="single" w:sz="12" w:space="0" w:color="BFBFBF" w:themeColor="background1" w:themeShade="BF"/>
              <w:bottom w:val="single" w:sz="4" w:space="0" w:color="BFBFBF" w:themeColor="background1" w:themeShade="BF"/>
            </w:tcBorders>
            <w:vAlign w:val="center"/>
          </w:tcPr>
          <w:p w:rsidR="00633DDE" w:rsidRPr="00C72B7A" w:rsidRDefault="00633DDE" w:rsidP="0014533D">
            <w:pPr>
              <w:spacing w:line="276" w:lineRule="auto"/>
              <w:jc w:val="right"/>
              <w:rPr>
                <w:sz w:val="21"/>
                <w:szCs w:val="21"/>
              </w:rPr>
            </w:pPr>
            <w:r w:rsidRPr="00C72B7A">
              <w:rPr>
                <w:sz w:val="21"/>
                <w:szCs w:val="21"/>
              </w:rPr>
              <w:t>1.009</w:t>
            </w:r>
          </w:p>
        </w:tc>
        <w:tc>
          <w:tcPr>
            <w:tcW w:w="553" w:type="pct"/>
            <w:tcBorders>
              <w:top w:val="single" w:sz="4" w:space="0" w:color="BFBFBF" w:themeColor="background1" w:themeShade="BF"/>
              <w:bottom w:val="single" w:sz="4" w:space="0" w:color="BFBFBF" w:themeColor="background1" w:themeShade="BF"/>
            </w:tcBorders>
            <w:vAlign w:val="center"/>
          </w:tcPr>
          <w:p w:rsidR="00633DDE" w:rsidRPr="00C72B7A" w:rsidRDefault="00633DDE" w:rsidP="0014533D">
            <w:pPr>
              <w:spacing w:line="276" w:lineRule="auto"/>
              <w:jc w:val="right"/>
              <w:rPr>
                <w:sz w:val="21"/>
                <w:szCs w:val="21"/>
              </w:rPr>
            </w:pPr>
            <w:r w:rsidRPr="00C72B7A">
              <w:rPr>
                <w:sz w:val="21"/>
                <w:szCs w:val="21"/>
              </w:rPr>
              <w:t>1.027</w:t>
            </w:r>
          </w:p>
        </w:tc>
        <w:tc>
          <w:tcPr>
            <w:tcW w:w="427" w:type="pct"/>
            <w:tcBorders>
              <w:top w:val="single" w:sz="4" w:space="0" w:color="BFBFBF" w:themeColor="background1" w:themeShade="BF"/>
              <w:bottom w:val="single" w:sz="4" w:space="0" w:color="BFBFBF" w:themeColor="background1" w:themeShade="BF"/>
            </w:tcBorders>
            <w:vAlign w:val="center"/>
          </w:tcPr>
          <w:p w:rsidR="00633DDE" w:rsidRPr="00C72B7A" w:rsidRDefault="00633DDE" w:rsidP="0014533D">
            <w:pPr>
              <w:spacing w:line="276" w:lineRule="auto"/>
              <w:jc w:val="right"/>
              <w:rPr>
                <w:b/>
                <w:sz w:val="21"/>
                <w:szCs w:val="21"/>
              </w:rPr>
            </w:pPr>
            <w:r w:rsidRPr="00C72B7A">
              <w:rPr>
                <w:b/>
                <w:sz w:val="21"/>
                <w:szCs w:val="21"/>
              </w:rPr>
              <w:t>1.001</w:t>
            </w:r>
          </w:p>
        </w:tc>
        <w:tc>
          <w:tcPr>
            <w:tcW w:w="474" w:type="pct"/>
            <w:tcBorders>
              <w:top w:val="single" w:sz="4" w:space="0" w:color="BFBFBF" w:themeColor="background1" w:themeShade="BF"/>
              <w:bottom w:val="single" w:sz="4" w:space="0" w:color="BFBFBF" w:themeColor="background1" w:themeShade="BF"/>
              <w:right w:val="single" w:sz="12" w:space="0" w:color="BFBFBF" w:themeColor="background1" w:themeShade="BF"/>
            </w:tcBorders>
            <w:vAlign w:val="center"/>
          </w:tcPr>
          <w:p w:rsidR="00633DDE" w:rsidRPr="00C72B7A" w:rsidRDefault="00633DDE" w:rsidP="0014533D">
            <w:pPr>
              <w:spacing w:line="276" w:lineRule="auto"/>
              <w:jc w:val="right"/>
              <w:rPr>
                <w:sz w:val="21"/>
                <w:szCs w:val="21"/>
              </w:rPr>
            </w:pPr>
            <w:r w:rsidRPr="00C72B7A">
              <w:rPr>
                <w:sz w:val="21"/>
                <w:szCs w:val="21"/>
              </w:rPr>
              <w:t>1.007</w:t>
            </w:r>
          </w:p>
        </w:tc>
        <w:tc>
          <w:tcPr>
            <w:tcW w:w="480" w:type="pct"/>
            <w:tcBorders>
              <w:top w:val="single" w:sz="4" w:space="0" w:color="BFBFBF" w:themeColor="background1" w:themeShade="BF"/>
              <w:left w:val="single" w:sz="12" w:space="0" w:color="BFBFBF" w:themeColor="background1" w:themeShade="BF"/>
              <w:bottom w:val="single" w:sz="4" w:space="0" w:color="BFBFBF" w:themeColor="background1" w:themeShade="BF"/>
            </w:tcBorders>
            <w:vAlign w:val="center"/>
          </w:tcPr>
          <w:p w:rsidR="00633DDE" w:rsidRPr="00C72B7A" w:rsidRDefault="00633DDE" w:rsidP="0014533D">
            <w:pPr>
              <w:spacing w:line="276" w:lineRule="auto"/>
              <w:jc w:val="right"/>
              <w:rPr>
                <w:sz w:val="21"/>
                <w:szCs w:val="21"/>
              </w:rPr>
            </w:pPr>
            <w:r w:rsidRPr="00C72B7A">
              <w:rPr>
                <w:sz w:val="21"/>
                <w:szCs w:val="21"/>
              </w:rPr>
              <w:t>1.044</w:t>
            </w:r>
          </w:p>
        </w:tc>
        <w:tc>
          <w:tcPr>
            <w:tcW w:w="553" w:type="pct"/>
            <w:tcBorders>
              <w:top w:val="single" w:sz="4" w:space="0" w:color="BFBFBF" w:themeColor="background1" w:themeShade="BF"/>
              <w:bottom w:val="single" w:sz="4" w:space="0" w:color="BFBFBF" w:themeColor="background1" w:themeShade="BF"/>
            </w:tcBorders>
            <w:vAlign w:val="center"/>
          </w:tcPr>
          <w:p w:rsidR="00633DDE" w:rsidRPr="00C72B7A" w:rsidRDefault="00633DDE" w:rsidP="0014533D">
            <w:pPr>
              <w:spacing w:line="276" w:lineRule="auto"/>
              <w:jc w:val="right"/>
              <w:rPr>
                <w:b/>
                <w:sz w:val="21"/>
                <w:szCs w:val="21"/>
              </w:rPr>
            </w:pPr>
            <w:r w:rsidRPr="00C72B7A">
              <w:rPr>
                <w:b/>
                <w:sz w:val="21"/>
                <w:szCs w:val="21"/>
              </w:rPr>
              <w:t>1.010</w:t>
            </w:r>
          </w:p>
        </w:tc>
        <w:tc>
          <w:tcPr>
            <w:tcW w:w="427" w:type="pct"/>
            <w:tcBorders>
              <w:top w:val="single" w:sz="4" w:space="0" w:color="BFBFBF" w:themeColor="background1" w:themeShade="BF"/>
              <w:bottom w:val="single" w:sz="4" w:space="0" w:color="BFBFBF" w:themeColor="background1" w:themeShade="BF"/>
            </w:tcBorders>
            <w:vAlign w:val="center"/>
          </w:tcPr>
          <w:p w:rsidR="00633DDE" w:rsidRPr="00C72B7A" w:rsidRDefault="00633DDE" w:rsidP="0014533D">
            <w:pPr>
              <w:spacing w:line="276" w:lineRule="auto"/>
              <w:jc w:val="right"/>
              <w:rPr>
                <w:sz w:val="21"/>
                <w:szCs w:val="21"/>
              </w:rPr>
            </w:pPr>
            <w:r w:rsidRPr="00C72B7A">
              <w:rPr>
                <w:sz w:val="21"/>
                <w:szCs w:val="21"/>
              </w:rPr>
              <w:t>1.011</w:t>
            </w:r>
          </w:p>
        </w:tc>
        <w:tc>
          <w:tcPr>
            <w:tcW w:w="474" w:type="pct"/>
            <w:tcBorders>
              <w:top w:val="single" w:sz="4" w:space="0" w:color="BFBFBF" w:themeColor="background1" w:themeShade="BF"/>
              <w:bottom w:val="single" w:sz="4" w:space="0" w:color="BFBFBF" w:themeColor="background1" w:themeShade="BF"/>
            </w:tcBorders>
            <w:vAlign w:val="center"/>
          </w:tcPr>
          <w:p w:rsidR="00633DDE" w:rsidRPr="00C72B7A" w:rsidRDefault="00633DDE" w:rsidP="0014533D">
            <w:pPr>
              <w:spacing w:line="276" w:lineRule="auto"/>
              <w:jc w:val="right"/>
              <w:rPr>
                <w:sz w:val="21"/>
                <w:szCs w:val="21"/>
              </w:rPr>
            </w:pPr>
            <w:r w:rsidRPr="00C72B7A">
              <w:rPr>
                <w:sz w:val="21"/>
                <w:szCs w:val="21"/>
              </w:rPr>
              <w:t>1.016</w:t>
            </w:r>
          </w:p>
        </w:tc>
      </w:tr>
      <w:tr w:rsidR="00633DDE" w:rsidRPr="00C72B7A" w:rsidTr="000C7BA8">
        <w:tc>
          <w:tcPr>
            <w:tcW w:w="1132" w:type="pct"/>
            <w:tcBorders>
              <w:top w:val="single" w:sz="4" w:space="0" w:color="BFBFBF" w:themeColor="background1" w:themeShade="BF"/>
              <w:bottom w:val="single" w:sz="12" w:space="0" w:color="A6A6A6" w:themeColor="background1" w:themeShade="A6"/>
              <w:right w:val="single" w:sz="12" w:space="0" w:color="BFBFBF" w:themeColor="background1" w:themeShade="BF"/>
            </w:tcBorders>
          </w:tcPr>
          <w:p w:rsidR="00633DDE" w:rsidRPr="00C72B7A" w:rsidRDefault="00633DDE" w:rsidP="00633DDE">
            <w:pPr>
              <w:spacing w:line="276" w:lineRule="auto"/>
              <w:rPr>
                <w:sz w:val="21"/>
                <w:szCs w:val="21"/>
              </w:rPr>
            </w:pPr>
            <w:r w:rsidRPr="00C72B7A">
              <w:rPr>
                <w:sz w:val="21"/>
                <w:szCs w:val="21"/>
              </w:rPr>
              <w:t># genes</w:t>
            </w:r>
          </w:p>
        </w:tc>
        <w:tc>
          <w:tcPr>
            <w:tcW w:w="480" w:type="pct"/>
            <w:tcBorders>
              <w:top w:val="single" w:sz="4" w:space="0" w:color="BFBFBF" w:themeColor="background1" w:themeShade="BF"/>
              <w:left w:val="single" w:sz="12" w:space="0" w:color="BFBFBF" w:themeColor="background1" w:themeShade="BF"/>
              <w:bottom w:val="single" w:sz="12" w:space="0" w:color="A6A6A6" w:themeColor="background1" w:themeShade="A6"/>
            </w:tcBorders>
            <w:vAlign w:val="center"/>
          </w:tcPr>
          <w:p w:rsidR="00633DDE" w:rsidRPr="00C72B7A" w:rsidRDefault="00633DDE" w:rsidP="0014533D">
            <w:pPr>
              <w:spacing w:line="276" w:lineRule="auto"/>
              <w:jc w:val="right"/>
              <w:rPr>
                <w:sz w:val="21"/>
                <w:szCs w:val="21"/>
              </w:rPr>
            </w:pPr>
            <w:r w:rsidRPr="00C72B7A">
              <w:rPr>
                <w:sz w:val="21"/>
                <w:szCs w:val="21"/>
              </w:rPr>
              <w:t>3 286</w:t>
            </w:r>
          </w:p>
        </w:tc>
        <w:tc>
          <w:tcPr>
            <w:tcW w:w="553" w:type="pct"/>
            <w:tcBorders>
              <w:top w:val="single" w:sz="4" w:space="0" w:color="BFBFBF" w:themeColor="background1" w:themeShade="BF"/>
              <w:bottom w:val="single" w:sz="12" w:space="0" w:color="A6A6A6" w:themeColor="background1" w:themeShade="A6"/>
            </w:tcBorders>
            <w:vAlign w:val="center"/>
          </w:tcPr>
          <w:p w:rsidR="00633DDE" w:rsidRPr="00C72B7A" w:rsidRDefault="00633DDE" w:rsidP="0014533D">
            <w:pPr>
              <w:spacing w:line="276" w:lineRule="auto"/>
              <w:jc w:val="right"/>
              <w:rPr>
                <w:sz w:val="21"/>
                <w:szCs w:val="21"/>
              </w:rPr>
            </w:pPr>
            <w:r w:rsidRPr="00C72B7A">
              <w:rPr>
                <w:sz w:val="21"/>
                <w:szCs w:val="21"/>
              </w:rPr>
              <w:t>3 480</w:t>
            </w:r>
          </w:p>
        </w:tc>
        <w:tc>
          <w:tcPr>
            <w:tcW w:w="427" w:type="pct"/>
            <w:tcBorders>
              <w:top w:val="single" w:sz="4" w:space="0" w:color="BFBFBF" w:themeColor="background1" w:themeShade="BF"/>
              <w:bottom w:val="single" w:sz="12" w:space="0" w:color="A6A6A6" w:themeColor="background1" w:themeShade="A6"/>
            </w:tcBorders>
            <w:vAlign w:val="center"/>
          </w:tcPr>
          <w:p w:rsidR="00633DDE" w:rsidRPr="00C72B7A" w:rsidRDefault="00633DDE" w:rsidP="0014533D">
            <w:pPr>
              <w:spacing w:line="276" w:lineRule="auto"/>
              <w:jc w:val="right"/>
              <w:rPr>
                <w:b/>
                <w:sz w:val="21"/>
                <w:szCs w:val="21"/>
              </w:rPr>
            </w:pPr>
            <w:r w:rsidRPr="00C72B7A">
              <w:rPr>
                <w:b/>
                <w:sz w:val="21"/>
                <w:szCs w:val="21"/>
              </w:rPr>
              <w:t>3 508</w:t>
            </w:r>
          </w:p>
        </w:tc>
        <w:tc>
          <w:tcPr>
            <w:tcW w:w="474" w:type="pct"/>
            <w:tcBorders>
              <w:top w:val="single" w:sz="4" w:space="0" w:color="BFBFBF" w:themeColor="background1" w:themeShade="BF"/>
              <w:bottom w:val="single" w:sz="12" w:space="0" w:color="A6A6A6" w:themeColor="background1" w:themeShade="A6"/>
              <w:right w:val="single" w:sz="12" w:space="0" w:color="BFBFBF" w:themeColor="background1" w:themeShade="BF"/>
            </w:tcBorders>
            <w:vAlign w:val="center"/>
          </w:tcPr>
          <w:p w:rsidR="00633DDE" w:rsidRPr="00C72B7A" w:rsidRDefault="00633DDE" w:rsidP="0014533D">
            <w:pPr>
              <w:spacing w:line="276" w:lineRule="auto"/>
              <w:jc w:val="right"/>
              <w:rPr>
                <w:sz w:val="21"/>
                <w:szCs w:val="21"/>
              </w:rPr>
            </w:pPr>
            <w:r w:rsidRPr="00C72B7A">
              <w:rPr>
                <w:sz w:val="21"/>
                <w:szCs w:val="21"/>
              </w:rPr>
              <w:t>3 459</w:t>
            </w:r>
          </w:p>
        </w:tc>
        <w:tc>
          <w:tcPr>
            <w:tcW w:w="480" w:type="pct"/>
            <w:tcBorders>
              <w:top w:val="single" w:sz="4" w:space="0" w:color="BFBFBF" w:themeColor="background1" w:themeShade="BF"/>
              <w:left w:val="single" w:sz="12" w:space="0" w:color="BFBFBF" w:themeColor="background1" w:themeShade="BF"/>
              <w:bottom w:val="single" w:sz="12" w:space="0" w:color="A6A6A6" w:themeColor="background1" w:themeShade="A6"/>
            </w:tcBorders>
            <w:vAlign w:val="center"/>
          </w:tcPr>
          <w:p w:rsidR="00633DDE" w:rsidRPr="00C72B7A" w:rsidRDefault="00633DDE" w:rsidP="0014533D">
            <w:pPr>
              <w:spacing w:line="276" w:lineRule="auto"/>
              <w:jc w:val="right"/>
              <w:rPr>
                <w:sz w:val="21"/>
                <w:szCs w:val="21"/>
              </w:rPr>
            </w:pPr>
            <w:r w:rsidRPr="00C72B7A">
              <w:rPr>
                <w:sz w:val="21"/>
                <w:szCs w:val="21"/>
              </w:rPr>
              <w:t>3 185</w:t>
            </w:r>
          </w:p>
        </w:tc>
        <w:tc>
          <w:tcPr>
            <w:tcW w:w="553" w:type="pct"/>
            <w:tcBorders>
              <w:top w:val="single" w:sz="4" w:space="0" w:color="BFBFBF" w:themeColor="background1" w:themeShade="BF"/>
              <w:bottom w:val="single" w:sz="12" w:space="0" w:color="A6A6A6" w:themeColor="background1" w:themeShade="A6"/>
            </w:tcBorders>
            <w:vAlign w:val="center"/>
          </w:tcPr>
          <w:p w:rsidR="00633DDE" w:rsidRPr="00C72B7A" w:rsidRDefault="00633DDE" w:rsidP="0014533D">
            <w:pPr>
              <w:spacing w:line="276" w:lineRule="auto"/>
              <w:jc w:val="right"/>
              <w:rPr>
                <w:b/>
                <w:sz w:val="21"/>
                <w:szCs w:val="21"/>
              </w:rPr>
            </w:pPr>
            <w:r w:rsidRPr="00C72B7A">
              <w:rPr>
                <w:b/>
                <w:sz w:val="21"/>
                <w:szCs w:val="21"/>
              </w:rPr>
              <w:t>3 557</w:t>
            </w:r>
          </w:p>
        </w:tc>
        <w:tc>
          <w:tcPr>
            <w:tcW w:w="427" w:type="pct"/>
            <w:tcBorders>
              <w:top w:val="single" w:sz="4" w:space="0" w:color="BFBFBF" w:themeColor="background1" w:themeShade="BF"/>
              <w:bottom w:val="single" w:sz="12" w:space="0" w:color="A6A6A6" w:themeColor="background1" w:themeShade="A6"/>
            </w:tcBorders>
            <w:vAlign w:val="center"/>
          </w:tcPr>
          <w:p w:rsidR="00633DDE" w:rsidRPr="00C72B7A" w:rsidRDefault="00633DDE" w:rsidP="0014533D">
            <w:pPr>
              <w:spacing w:line="276" w:lineRule="auto"/>
              <w:jc w:val="right"/>
              <w:rPr>
                <w:sz w:val="21"/>
                <w:szCs w:val="21"/>
              </w:rPr>
            </w:pPr>
            <w:r w:rsidRPr="00C72B7A">
              <w:rPr>
                <w:sz w:val="21"/>
                <w:szCs w:val="21"/>
              </w:rPr>
              <w:t>3 524</w:t>
            </w:r>
          </w:p>
        </w:tc>
        <w:tc>
          <w:tcPr>
            <w:tcW w:w="474" w:type="pct"/>
            <w:tcBorders>
              <w:top w:val="single" w:sz="4" w:space="0" w:color="BFBFBF" w:themeColor="background1" w:themeShade="BF"/>
              <w:bottom w:val="single" w:sz="12" w:space="0" w:color="A6A6A6" w:themeColor="background1" w:themeShade="A6"/>
            </w:tcBorders>
            <w:vAlign w:val="center"/>
          </w:tcPr>
          <w:p w:rsidR="00633DDE" w:rsidRPr="00C72B7A" w:rsidRDefault="00633DDE" w:rsidP="0014533D">
            <w:pPr>
              <w:keepNext/>
              <w:spacing w:line="276" w:lineRule="auto"/>
              <w:jc w:val="right"/>
              <w:rPr>
                <w:sz w:val="21"/>
                <w:szCs w:val="21"/>
              </w:rPr>
            </w:pPr>
            <w:r w:rsidRPr="00C72B7A">
              <w:rPr>
                <w:sz w:val="21"/>
                <w:szCs w:val="21"/>
              </w:rPr>
              <w:t>3 379</w:t>
            </w:r>
          </w:p>
        </w:tc>
      </w:tr>
    </w:tbl>
    <w:p w:rsidR="005D7EE4" w:rsidRPr="00BE6F0C" w:rsidRDefault="005D7EE4" w:rsidP="00BE6F0C">
      <w:pPr>
        <w:rPr>
          <w:sz w:val="18"/>
        </w:rPr>
      </w:pPr>
    </w:p>
    <w:sectPr w:rsidR="005D7EE4" w:rsidRPr="00BE6F0C" w:rsidSect="004F473F">
      <w:footerReference w:type="even" r:id="rId96"/>
      <w:headerReference w:type="first" r:id="rId97"/>
      <w:footerReference w:type="first" r:id="rId98"/>
      <w:pgSz w:w="11906" w:h="16838"/>
      <w:pgMar w:top="1417" w:right="1417" w:bottom="1417" w:left="1417" w:header="567" w:footer="567"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0FB4" w:rsidRDefault="00150FB4" w:rsidP="007D3FDF">
      <w:pPr>
        <w:spacing w:after="0" w:line="240" w:lineRule="auto"/>
      </w:pPr>
      <w:r>
        <w:separator/>
      </w:r>
    </w:p>
  </w:endnote>
  <w:endnote w:type="continuationSeparator" w:id="0">
    <w:p w:rsidR="00150FB4" w:rsidRDefault="00150FB4" w:rsidP="007D3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495539"/>
      <w:docPartObj>
        <w:docPartGallery w:val="Page Numbers (Bottom of Page)"/>
        <w:docPartUnique/>
      </w:docPartObj>
    </w:sdtPr>
    <w:sdtContent>
      <w:p w:rsidR="004B5309" w:rsidRDefault="004B5309">
        <w:pPr>
          <w:pStyle w:val="Footer"/>
          <w:jc w:val="center"/>
        </w:pPr>
        <w:r>
          <w:fldChar w:fldCharType="begin"/>
        </w:r>
        <w:r>
          <w:instrText>PAGE   \* MERGEFORMAT</w:instrText>
        </w:r>
        <w:r>
          <w:fldChar w:fldCharType="separate"/>
        </w:r>
        <w:r w:rsidR="00962059">
          <w:rPr>
            <w:noProof/>
          </w:rPr>
          <w:t>XIII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5309" w:rsidRPr="002754F0" w:rsidRDefault="004B5309" w:rsidP="002754F0">
    <w:pPr>
      <w:pStyle w:val="Footer"/>
      <w:tabs>
        <w:tab w:val="clear" w:pos="4536"/>
        <w:tab w:val="clear" w:pos="9072"/>
        <w:tab w:val="left" w:pos="5340"/>
      </w:tabs>
    </w:pPr>
    <w:r w:rsidRPr="002754F0">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8265910"/>
      <w:docPartObj>
        <w:docPartGallery w:val="Page Numbers (Bottom of Page)"/>
        <w:docPartUnique/>
      </w:docPartObj>
    </w:sdtPr>
    <w:sdtContent>
      <w:p w:rsidR="004B5309" w:rsidRDefault="004B5309">
        <w:pPr>
          <w:pStyle w:val="Footer"/>
          <w:jc w:val="center"/>
        </w:pPr>
        <w:r>
          <w:fldChar w:fldCharType="begin"/>
        </w:r>
        <w:r>
          <w:instrText>PAGE   \* MERGEFORMAT</w:instrText>
        </w:r>
        <w:r>
          <w:fldChar w:fldCharType="separate"/>
        </w:r>
        <w:r w:rsidR="00962059">
          <w:rPr>
            <w:noProof/>
          </w:rPr>
          <w:t>I</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6002969"/>
      <w:docPartObj>
        <w:docPartGallery w:val="Page Numbers (Bottom of Page)"/>
        <w:docPartUnique/>
      </w:docPartObj>
    </w:sdtPr>
    <w:sdtContent>
      <w:p w:rsidR="004B5309" w:rsidRDefault="004B5309">
        <w:pPr>
          <w:pStyle w:val="Footer"/>
        </w:pPr>
        <w:r>
          <w:fldChar w:fldCharType="begin"/>
        </w:r>
        <w:r>
          <w:instrText>PAGE   \* MERGEFORMAT</w:instrText>
        </w:r>
        <w:r>
          <w:fldChar w:fldCharType="separate"/>
        </w:r>
        <w:r>
          <w:rPr>
            <w:noProof/>
          </w:rPr>
          <w:t>38</w:t>
        </w:r>
        <w:r>
          <w:fldChar w:fldCharType="end"/>
        </w:r>
      </w:p>
    </w:sdtContent>
  </w:sdt>
  <w:p w:rsidR="004B5309" w:rsidRDefault="004B530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6176337"/>
      <w:docPartObj>
        <w:docPartGallery w:val="Page Numbers (Bottom of Page)"/>
        <w:docPartUnique/>
      </w:docPartObj>
    </w:sdtPr>
    <w:sdtContent>
      <w:p w:rsidR="004B5309" w:rsidRDefault="004B5309" w:rsidP="00B45115">
        <w:pPr>
          <w:pStyle w:val="Footer"/>
          <w:jc w:val="center"/>
        </w:pPr>
        <w:r>
          <w:fldChar w:fldCharType="begin"/>
        </w:r>
        <w:r>
          <w:instrText>PAGE   \* MERGEFORMAT</w:instrText>
        </w:r>
        <w:r>
          <w:fldChar w:fldCharType="separate"/>
        </w:r>
        <w:r w:rsidR="00962059">
          <w:rPr>
            <w:noProof/>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0FB4" w:rsidRDefault="00150FB4" w:rsidP="007D3FDF">
      <w:pPr>
        <w:spacing w:after="0" w:line="240" w:lineRule="auto"/>
      </w:pPr>
      <w:r>
        <w:separator/>
      </w:r>
    </w:p>
  </w:footnote>
  <w:footnote w:type="continuationSeparator" w:id="0">
    <w:p w:rsidR="00150FB4" w:rsidRDefault="00150FB4" w:rsidP="007D3FDF">
      <w:pPr>
        <w:spacing w:after="0" w:line="240" w:lineRule="auto"/>
      </w:pPr>
      <w:r>
        <w:continuationSeparator/>
      </w:r>
    </w:p>
  </w:footnote>
  <w:footnote w:id="1">
    <w:p w:rsidR="004B5309" w:rsidRDefault="004B5309">
      <w:pPr>
        <w:pStyle w:val="FootnoteText"/>
      </w:pPr>
      <w:r>
        <w:rPr>
          <w:rStyle w:val="FootnoteReference"/>
        </w:rPr>
        <w:footnoteRef/>
      </w:r>
      <w:r>
        <w:t xml:space="preserve"> </w:t>
      </w:r>
      <w:r w:rsidRPr="00BB17DD">
        <w:t>https://wiki.galaxyproject.org/</w:t>
      </w:r>
    </w:p>
  </w:footnote>
  <w:footnote w:id="2">
    <w:p w:rsidR="004B5309" w:rsidRDefault="004B5309">
      <w:pPr>
        <w:pStyle w:val="FootnoteText"/>
      </w:pPr>
      <w:r>
        <w:rPr>
          <w:rStyle w:val="FootnoteReference"/>
        </w:rPr>
        <w:footnoteRef/>
      </w:r>
      <w:r>
        <w:t xml:space="preserve"> </w:t>
      </w:r>
      <w:r w:rsidRPr="00330349">
        <w:t>http://insilico.hpc.uio.no:24688/history/list_published</w:t>
      </w:r>
    </w:p>
  </w:footnote>
  <w:footnote w:id="3">
    <w:p w:rsidR="004B5309" w:rsidRDefault="004B5309">
      <w:pPr>
        <w:pStyle w:val="FootnoteText"/>
      </w:pPr>
      <w:r>
        <w:rPr>
          <w:rStyle w:val="FootnoteReference"/>
        </w:rPr>
        <w:footnoteRef/>
      </w:r>
      <w:r>
        <w:t xml:space="preserve"> </w:t>
      </w:r>
      <w:r w:rsidRPr="00330349">
        <w:t>http://insilico.hpc.uio.no:24688/u/sabba/p/gage-b-datasets-and-statistics</w:t>
      </w:r>
    </w:p>
  </w:footnote>
  <w:footnote w:id="4">
    <w:p w:rsidR="004B5309" w:rsidRDefault="004B5309">
      <w:pPr>
        <w:pStyle w:val="FootnoteText"/>
      </w:pPr>
      <w:r>
        <w:rPr>
          <w:rStyle w:val="FootnoteReference"/>
        </w:rPr>
        <w:footnoteRef/>
      </w:r>
      <w:r>
        <w:t xml:space="preserve"> </w:t>
      </w:r>
      <w:hyperlink r:id="rId1" w:history="1">
        <w:r w:rsidRPr="00DA5B66">
          <w:rPr>
            <w:rStyle w:val="Hyperlink"/>
          </w:rPr>
          <w:t>https://github.com/subway/Galaxy-Distribution</w:t>
        </w:r>
      </w:hyperlink>
      <w:r>
        <w:t xml:space="preserve"> </w:t>
      </w:r>
    </w:p>
  </w:footnote>
  <w:footnote w:id="5">
    <w:p w:rsidR="004B5309" w:rsidRDefault="004B5309">
      <w:pPr>
        <w:pStyle w:val="FootnoteText"/>
      </w:pPr>
      <w:r>
        <w:rPr>
          <w:rStyle w:val="FootnoteReference"/>
        </w:rPr>
        <w:footnoteRef/>
      </w:r>
      <w:r>
        <w:t xml:space="preserve"> </w:t>
      </w:r>
      <w:hyperlink r:id="rId2" w:history="1">
        <w:r w:rsidRPr="00DA5B66">
          <w:rPr>
            <w:rStyle w:val="Hyperlink"/>
          </w:rPr>
          <w:t>http://ccb.jhu.edu/gage_b/genomeAssemblies/index.html</w:t>
        </w:r>
      </w:hyperlink>
      <w:r>
        <w:t xml:space="preserve"> </w:t>
      </w:r>
    </w:p>
  </w:footnote>
  <w:footnote w:id="6">
    <w:p w:rsidR="004B5309" w:rsidRDefault="004B5309">
      <w:pPr>
        <w:pStyle w:val="FootnoteText"/>
      </w:pPr>
      <w:r>
        <w:rPr>
          <w:rStyle w:val="FootnoteReference"/>
        </w:rPr>
        <w:footnoteRef/>
      </w:r>
      <w:r>
        <w:t xml:space="preserve"> </w:t>
      </w:r>
      <w:hyperlink r:id="rId3" w:history="1">
        <w:r w:rsidRPr="00DA5B66">
          <w:rPr>
            <w:rStyle w:val="Hyperlink"/>
          </w:rPr>
          <w:t>https://github.com/subway/masterthesis/tree/master/Supplementary%20Material</w:t>
        </w:r>
      </w:hyperlink>
      <w:r>
        <w:t xml:space="preserve"> </w:t>
      </w:r>
    </w:p>
  </w:footnote>
  <w:footnote w:id="7">
    <w:p w:rsidR="004B5309" w:rsidRDefault="004B5309">
      <w:pPr>
        <w:pStyle w:val="FootnoteText"/>
      </w:pPr>
      <w:r>
        <w:rPr>
          <w:rStyle w:val="FootnoteReference"/>
        </w:rPr>
        <w:footnoteRef/>
      </w:r>
      <w:r>
        <w:t xml:space="preserve"> </w:t>
      </w:r>
      <w:hyperlink r:id="rId4" w:history="1">
        <w:r w:rsidRPr="00635E41">
          <w:rPr>
            <w:rStyle w:val="Hyperlink"/>
          </w:rPr>
          <w:t>http://bioinformatics.oxfordjournals.org/content/suppl/2013/05/10/btt273.DC1/GAGE-B_SupplementaryMaterial_Apr4.docx</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5309" w:rsidRDefault="004B5309">
    <w:pPr>
      <w:pStyle w:val="Header"/>
    </w:pPr>
    <w:fldSimple w:instr=" STYLEREF  &quot;Heading 2&quot; \t \w  \* MERGEFORMAT ">
      <w:r w:rsidR="00962059" w:rsidRPr="00962059">
        <w:rPr>
          <w:b/>
          <w:bCs/>
          <w:noProof/>
        </w:rPr>
        <w:t>1.1</w:t>
      </w:r>
    </w:fldSimple>
    <w:r>
      <w:t xml:space="preserve"> </w:t>
    </w:r>
    <w:r w:rsidRPr="00E729F0">
      <w:rPr>
        <w:caps/>
      </w:rPr>
      <w:fldChar w:fldCharType="begin"/>
    </w:r>
    <w:r w:rsidRPr="00E729F0">
      <w:rPr>
        <w:caps/>
      </w:rPr>
      <w:instrText xml:space="preserve"> STYLEREF  "Heading 2" \t  \* MERGEFORMAT </w:instrText>
    </w:r>
    <w:r w:rsidRPr="00E729F0">
      <w:rPr>
        <w:caps/>
      </w:rPr>
      <w:fldChar w:fldCharType="separate"/>
    </w:r>
    <w:r w:rsidR="00962059" w:rsidRPr="00962059">
      <w:rPr>
        <w:b/>
        <w:bCs/>
        <w:caps/>
        <w:noProof/>
      </w:rPr>
      <w:t>Background</w:t>
    </w:r>
    <w:r w:rsidRPr="00E729F0">
      <w:rPr>
        <w:caps/>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5309" w:rsidRDefault="004B53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93BC5"/>
    <w:multiLevelType w:val="hybridMultilevel"/>
    <w:tmpl w:val="E054B3A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nsid w:val="06E5290A"/>
    <w:multiLevelType w:val="hybridMultilevel"/>
    <w:tmpl w:val="3F446EA2"/>
    <w:lvl w:ilvl="0" w:tplc="04140001">
      <w:start w:val="1"/>
      <w:numFmt w:val="bullet"/>
      <w:lvlText w:val=""/>
      <w:lvlJc w:val="left"/>
      <w:pPr>
        <w:ind w:left="1429" w:hanging="360"/>
      </w:pPr>
      <w:rPr>
        <w:rFonts w:ascii="Symbol" w:hAnsi="Symbol" w:hint="default"/>
      </w:rPr>
    </w:lvl>
    <w:lvl w:ilvl="1" w:tplc="04140003" w:tentative="1">
      <w:start w:val="1"/>
      <w:numFmt w:val="bullet"/>
      <w:lvlText w:val="o"/>
      <w:lvlJc w:val="left"/>
      <w:pPr>
        <w:ind w:left="2149" w:hanging="360"/>
      </w:pPr>
      <w:rPr>
        <w:rFonts w:ascii="Courier New" w:hAnsi="Courier New" w:cs="Courier New" w:hint="default"/>
      </w:rPr>
    </w:lvl>
    <w:lvl w:ilvl="2" w:tplc="04140005" w:tentative="1">
      <w:start w:val="1"/>
      <w:numFmt w:val="bullet"/>
      <w:lvlText w:val=""/>
      <w:lvlJc w:val="left"/>
      <w:pPr>
        <w:ind w:left="2869" w:hanging="360"/>
      </w:pPr>
      <w:rPr>
        <w:rFonts w:ascii="Wingdings" w:hAnsi="Wingdings" w:hint="default"/>
      </w:rPr>
    </w:lvl>
    <w:lvl w:ilvl="3" w:tplc="04140001" w:tentative="1">
      <w:start w:val="1"/>
      <w:numFmt w:val="bullet"/>
      <w:lvlText w:val=""/>
      <w:lvlJc w:val="left"/>
      <w:pPr>
        <w:ind w:left="3589" w:hanging="360"/>
      </w:pPr>
      <w:rPr>
        <w:rFonts w:ascii="Symbol" w:hAnsi="Symbol" w:hint="default"/>
      </w:rPr>
    </w:lvl>
    <w:lvl w:ilvl="4" w:tplc="04140003" w:tentative="1">
      <w:start w:val="1"/>
      <w:numFmt w:val="bullet"/>
      <w:lvlText w:val="o"/>
      <w:lvlJc w:val="left"/>
      <w:pPr>
        <w:ind w:left="4309" w:hanging="360"/>
      </w:pPr>
      <w:rPr>
        <w:rFonts w:ascii="Courier New" w:hAnsi="Courier New" w:cs="Courier New" w:hint="default"/>
      </w:rPr>
    </w:lvl>
    <w:lvl w:ilvl="5" w:tplc="04140005" w:tentative="1">
      <w:start w:val="1"/>
      <w:numFmt w:val="bullet"/>
      <w:lvlText w:val=""/>
      <w:lvlJc w:val="left"/>
      <w:pPr>
        <w:ind w:left="5029" w:hanging="360"/>
      </w:pPr>
      <w:rPr>
        <w:rFonts w:ascii="Wingdings" w:hAnsi="Wingdings" w:hint="default"/>
      </w:rPr>
    </w:lvl>
    <w:lvl w:ilvl="6" w:tplc="04140001" w:tentative="1">
      <w:start w:val="1"/>
      <w:numFmt w:val="bullet"/>
      <w:lvlText w:val=""/>
      <w:lvlJc w:val="left"/>
      <w:pPr>
        <w:ind w:left="5749" w:hanging="360"/>
      </w:pPr>
      <w:rPr>
        <w:rFonts w:ascii="Symbol" w:hAnsi="Symbol" w:hint="default"/>
      </w:rPr>
    </w:lvl>
    <w:lvl w:ilvl="7" w:tplc="04140003" w:tentative="1">
      <w:start w:val="1"/>
      <w:numFmt w:val="bullet"/>
      <w:lvlText w:val="o"/>
      <w:lvlJc w:val="left"/>
      <w:pPr>
        <w:ind w:left="6469" w:hanging="360"/>
      </w:pPr>
      <w:rPr>
        <w:rFonts w:ascii="Courier New" w:hAnsi="Courier New" w:cs="Courier New" w:hint="default"/>
      </w:rPr>
    </w:lvl>
    <w:lvl w:ilvl="8" w:tplc="04140005" w:tentative="1">
      <w:start w:val="1"/>
      <w:numFmt w:val="bullet"/>
      <w:lvlText w:val=""/>
      <w:lvlJc w:val="left"/>
      <w:pPr>
        <w:ind w:left="7189" w:hanging="360"/>
      </w:pPr>
      <w:rPr>
        <w:rFonts w:ascii="Wingdings" w:hAnsi="Wingdings" w:hint="default"/>
      </w:rPr>
    </w:lvl>
  </w:abstractNum>
  <w:abstractNum w:abstractNumId="2">
    <w:nsid w:val="123D6483"/>
    <w:multiLevelType w:val="hybridMultilevel"/>
    <w:tmpl w:val="6864499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167543DB"/>
    <w:multiLevelType w:val="hybridMultilevel"/>
    <w:tmpl w:val="BFB062B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nsid w:val="1F84552E"/>
    <w:multiLevelType w:val="hybridMultilevel"/>
    <w:tmpl w:val="CC406E16"/>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nsid w:val="20547A6C"/>
    <w:multiLevelType w:val="hybridMultilevel"/>
    <w:tmpl w:val="9C7CE4D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24E80F50"/>
    <w:multiLevelType w:val="hybridMultilevel"/>
    <w:tmpl w:val="307C557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2D81570E"/>
    <w:multiLevelType w:val="hybridMultilevel"/>
    <w:tmpl w:val="CBFE5F98"/>
    <w:lvl w:ilvl="0" w:tplc="58B46986">
      <w:numFmt w:val="bullet"/>
      <w:lvlText w:val="•"/>
      <w:lvlJc w:val="left"/>
      <w:pPr>
        <w:ind w:left="1065" w:hanging="705"/>
      </w:pPr>
      <w:rPr>
        <w:rFonts w:ascii="Garamond" w:eastAsiaTheme="majorEastAsia" w:hAnsi="Garamond" w:cstheme="maj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3DD27249"/>
    <w:multiLevelType w:val="hybridMultilevel"/>
    <w:tmpl w:val="958EE35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nsid w:val="41D71A8B"/>
    <w:multiLevelType w:val="hybridMultilevel"/>
    <w:tmpl w:val="1F9E60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494F1B5A"/>
    <w:multiLevelType w:val="hybridMultilevel"/>
    <w:tmpl w:val="292CEDE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4BD03AB0"/>
    <w:multiLevelType w:val="hybridMultilevel"/>
    <w:tmpl w:val="B3A8A5E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nsid w:val="56EC6BD3"/>
    <w:multiLevelType w:val="multilevel"/>
    <w:tmpl w:val="E54C1F86"/>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nsid w:val="58347C70"/>
    <w:multiLevelType w:val="hybridMultilevel"/>
    <w:tmpl w:val="38D24A1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5EF94DCD"/>
    <w:multiLevelType w:val="hybridMultilevel"/>
    <w:tmpl w:val="CD2A736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nsid w:val="635171EB"/>
    <w:multiLevelType w:val="hybridMultilevel"/>
    <w:tmpl w:val="12EE928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nsid w:val="73C774D8"/>
    <w:multiLevelType w:val="hybridMultilevel"/>
    <w:tmpl w:val="C79430A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78676650"/>
    <w:multiLevelType w:val="hybridMultilevel"/>
    <w:tmpl w:val="8DFEC61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7DEC1CEA"/>
    <w:multiLevelType w:val="hybridMultilevel"/>
    <w:tmpl w:val="1E480EC4"/>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2"/>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
  </w:num>
  <w:num w:numId="5">
    <w:abstractNumId w:val="2"/>
  </w:num>
  <w:num w:numId="6">
    <w:abstractNumId w:val="6"/>
  </w:num>
  <w:num w:numId="7">
    <w:abstractNumId w:val="10"/>
  </w:num>
  <w:num w:numId="8">
    <w:abstractNumId w:val="14"/>
  </w:num>
  <w:num w:numId="9">
    <w:abstractNumId w:val="13"/>
  </w:num>
  <w:num w:numId="10">
    <w:abstractNumId w:val="16"/>
  </w:num>
  <w:num w:numId="11">
    <w:abstractNumId w:val="5"/>
  </w:num>
  <w:num w:numId="12">
    <w:abstractNumId w:val="3"/>
  </w:num>
  <w:num w:numId="13">
    <w:abstractNumId w:val="7"/>
  </w:num>
  <w:num w:numId="14">
    <w:abstractNumId w:val="11"/>
  </w:num>
  <w:num w:numId="15">
    <w:abstractNumId w:val="18"/>
  </w:num>
  <w:num w:numId="16">
    <w:abstractNumId w:val="0"/>
  </w:num>
  <w:num w:numId="17">
    <w:abstractNumId w:val="9"/>
  </w:num>
  <w:num w:numId="18">
    <w:abstractNumId w:val="17"/>
  </w:num>
  <w:num w:numId="19">
    <w:abstractNumId w:val="8"/>
  </w:num>
  <w:num w:numId="20">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Numbered Copy&lt;/Style&gt;&lt;LeftDelim&gt;{&lt;/LeftDelim&gt;&lt;RightDelim&gt;}&lt;/RightDelim&gt;&lt;FontName&gt;Garamond&lt;/FontName&gt;&lt;FontSize&gt;9&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tdxzzepzqvse5be2pt8vtdtwpf0ewvv55rts&quot;&gt;Thesis_Library&lt;record-ids&gt;&lt;item&gt;2&lt;/item&gt;&lt;item&gt;3&lt;/item&gt;&lt;item&gt;4&lt;/item&gt;&lt;item&gt;5&lt;/item&gt;&lt;item&gt;6&lt;/item&gt;&lt;item&gt;12&lt;/item&gt;&lt;item&gt;13&lt;/item&gt;&lt;item&gt;17&lt;/item&gt;&lt;item&gt;18&lt;/item&gt;&lt;item&gt;20&lt;/item&gt;&lt;item&gt;21&lt;/item&gt;&lt;item&gt;28&lt;/item&gt;&lt;item&gt;29&lt;/item&gt;&lt;item&gt;30&lt;/item&gt;&lt;item&gt;34&lt;/item&gt;&lt;item&gt;37&lt;/item&gt;&lt;item&gt;38&lt;/item&gt;&lt;item&gt;40&lt;/item&gt;&lt;item&gt;42&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record-ids&gt;&lt;/item&gt;&lt;/Libraries&gt;"/>
  </w:docVars>
  <w:rsids>
    <w:rsidRoot w:val="00EE0830"/>
    <w:rsid w:val="000014CB"/>
    <w:rsid w:val="00003842"/>
    <w:rsid w:val="00005EB0"/>
    <w:rsid w:val="00005FED"/>
    <w:rsid w:val="0000739D"/>
    <w:rsid w:val="00012B6E"/>
    <w:rsid w:val="00013116"/>
    <w:rsid w:val="0001501B"/>
    <w:rsid w:val="00015B48"/>
    <w:rsid w:val="00015C4B"/>
    <w:rsid w:val="00020AC6"/>
    <w:rsid w:val="000270B5"/>
    <w:rsid w:val="0002720E"/>
    <w:rsid w:val="00030F26"/>
    <w:rsid w:val="0003234F"/>
    <w:rsid w:val="000332AE"/>
    <w:rsid w:val="000336B9"/>
    <w:rsid w:val="00033737"/>
    <w:rsid w:val="00035858"/>
    <w:rsid w:val="000363FE"/>
    <w:rsid w:val="000365F6"/>
    <w:rsid w:val="00037BEB"/>
    <w:rsid w:val="00043087"/>
    <w:rsid w:val="000436E0"/>
    <w:rsid w:val="00045059"/>
    <w:rsid w:val="00045799"/>
    <w:rsid w:val="00046278"/>
    <w:rsid w:val="00053ABF"/>
    <w:rsid w:val="00055D34"/>
    <w:rsid w:val="00056AE7"/>
    <w:rsid w:val="000571A1"/>
    <w:rsid w:val="00057F81"/>
    <w:rsid w:val="000606B1"/>
    <w:rsid w:val="00062236"/>
    <w:rsid w:val="0006298B"/>
    <w:rsid w:val="0006549E"/>
    <w:rsid w:val="00065E10"/>
    <w:rsid w:val="000665A9"/>
    <w:rsid w:val="00067080"/>
    <w:rsid w:val="0007047F"/>
    <w:rsid w:val="00070B86"/>
    <w:rsid w:val="00071628"/>
    <w:rsid w:val="0007173D"/>
    <w:rsid w:val="00072C19"/>
    <w:rsid w:val="00074852"/>
    <w:rsid w:val="00074AA6"/>
    <w:rsid w:val="000757F4"/>
    <w:rsid w:val="00075AD2"/>
    <w:rsid w:val="00076A93"/>
    <w:rsid w:val="00076A9E"/>
    <w:rsid w:val="0007758D"/>
    <w:rsid w:val="00077BE2"/>
    <w:rsid w:val="00077E06"/>
    <w:rsid w:val="000843B3"/>
    <w:rsid w:val="00084E64"/>
    <w:rsid w:val="00091869"/>
    <w:rsid w:val="00092416"/>
    <w:rsid w:val="00095AA9"/>
    <w:rsid w:val="00095E72"/>
    <w:rsid w:val="0009642C"/>
    <w:rsid w:val="000A0535"/>
    <w:rsid w:val="000A116F"/>
    <w:rsid w:val="000A169B"/>
    <w:rsid w:val="000A1F0B"/>
    <w:rsid w:val="000A2369"/>
    <w:rsid w:val="000A2FA5"/>
    <w:rsid w:val="000A39E8"/>
    <w:rsid w:val="000A461F"/>
    <w:rsid w:val="000A48B8"/>
    <w:rsid w:val="000A4A7F"/>
    <w:rsid w:val="000A73F1"/>
    <w:rsid w:val="000A7B53"/>
    <w:rsid w:val="000B0098"/>
    <w:rsid w:val="000B014C"/>
    <w:rsid w:val="000B1891"/>
    <w:rsid w:val="000B1A62"/>
    <w:rsid w:val="000B2695"/>
    <w:rsid w:val="000B3A37"/>
    <w:rsid w:val="000B7605"/>
    <w:rsid w:val="000C002A"/>
    <w:rsid w:val="000C223F"/>
    <w:rsid w:val="000C34B3"/>
    <w:rsid w:val="000C3C80"/>
    <w:rsid w:val="000C5855"/>
    <w:rsid w:val="000C7AE1"/>
    <w:rsid w:val="000C7BA8"/>
    <w:rsid w:val="000C7BD5"/>
    <w:rsid w:val="000D101C"/>
    <w:rsid w:val="000D14C3"/>
    <w:rsid w:val="000D15F4"/>
    <w:rsid w:val="000D28C2"/>
    <w:rsid w:val="000D2C62"/>
    <w:rsid w:val="000D6811"/>
    <w:rsid w:val="000D7046"/>
    <w:rsid w:val="000D718E"/>
    <w:rsid w:val="000D77E4"/>
    <w:rsid w:val="000E2A7A"/>
    <w:rsid w:val="000E2B75"/>
    <w:rsid w:val="000E30AC"/>
    <w:rsid w:val="000E3592"/>
    <w:rsid w:val="000E39FF"/>
    <w:rsid w:val="000E7B15"/>
    <w:rsid w:val="000F0AFB"/>
    <w:rsid w:val="000F151D"/>
    <w:rsid w:val="000F2C2A"/>
    <w:rsid w:val="00100244"/>
    <w:rsid w:val="001024ED"/>
    <w:rsid w:val="00103155"/>
    <w:rsid w:val="00111C52"/>
    <w:rsid w:val="00113EC6"/>
    <w:rsid w:val="00114A95"/>
    <w:rsid w:val="00116CDA"/>
    <w:rsid w:val="00116FC0"/>
    <w:rsid w:val="00120DF6"/>
    <w:rsid w:val="00121177"/>
    <w:rsid w:val="00121D08"/>
    <w:rsid w:val="001239E2"/>
    <w:rsid w:val="0012572B"/>
    <w:rsid w:val="00127729"/>
    <w:rsid w:val="001304E6"/>
    <w:rsid w:val="00134DAB"/>
    <w:rsid w:val="00136C15"/>
    <w:rsid w:val="00140103"/>
    <w:rsid w:val="00143947"/>
    <w:rsid w:val="00144584"/>
    <w:rsid w:val="001449E5"/>
    <w:rsid w:val="0014533D"/>
    <w:rsid w:val="00147A12"/>
    <w:rsid w:val="00150FB4"/>
    <w:rsid w:val="00152796"/>
    <w:rsid w:val="00154303"/>
    <w:rsid w:val="001545D2"/>
    <w:rsid w:val="001551D7"/>
    <w:rsid w:val="00155878"/>
    <w:rsid w:val="00155C6C"/>
    <w:rsid w:val="00156410"/>
    <w:rsid w:val="00157863"/>
    <w:rsid w:val="00163905"/>
    <w:rsid w:val="00163C58"/>
    <w:rsid w:val="0016646F"/>
    <w:rsid w:val="00170645"/>
    <w:rsid w:val="001715B9"/>
    <w:rsid w:val="00173A43"/>
    <w:rsid w:val="001745F0"/>
    <w:rsid w:val="00175A52"/>
    <w:rsid w:val="00175F04"/>
    <w:rsid w:val="001760F1"/>
    <w:rsid w:val="00180CCD"/>
    <w:rsid w:val="00185260"/>
    <w:rsid w:val="0018622B"/>
    <w:rsid w:val="00186C83"/>
    <w:rsid w:val="00191053"/>
    <w:rsid w:val="00192372"/>
    <w:rsid w:val="00194C07"/>
    <w:rsid w:val="00194EBB"/>
    <w:rsid w:val="001A23C1"/>
    <w:rsid w:val="001A3830"/>
    <w:rsid w:val="001A6A9F"/>
    <w:rsid w:val="001A6F7E"/>
    <w:rsid w:val="001B002E"/>
    <w:rsid w:val="001B024F"/>
    <w:rsid w:val="001B3544"/>
    <w:rsid w:val="001B3BC7"/>
    <w:rsid w:val="001B6178"/>
    <w:rsid w:val="001B7CF8"/>
    <w:rsid w:val="001C0D55"/>
    <w:rsid w:val="001C1EEE"/>
    <w:rsid w:val="001C28CC"/>
    <w:rsid w:val="001C5BC0"/>
    <w:rsid w:val="001C7D9D"/>
    <w:rsid w:val="001D004E"/>
    <w:rsid w:val="001D23C7"/>
    <w:rsid w:val="001D339F"/>
    <w:rsid w:val="001D3AA2"/>
    <w:rsid w:val="001D3C85"/>
    <w:rsid w:val="001D3D97"/>
    <w:rsid w:val="001D4847"/>
    <w:rsid w:val="001D4D09"/>
    <w:rsid w:val="001D5474"/>
    <w:rsid w:val="001D54B7"/>
    <w:rsid w:val="001D576C"/>
    <w:rsid w:val="001D62B7"/>
    <w:rsid w:val="001D6BFC"/>
    <w:rsid w:val="001D71E6"/>
    <w:rsid w:val="001E3213"/>
    <w:rsid w:val="001E3F15"/>
    <w:rsid w:val="001E438F"/>
    <w:rsid w:val="001E578A"/>
    <w:rsid w:val="001E5CFF"/>
    <w:rsid w:val="001E6F84"/>
    <w:rsid w:val="001F0E18"/>
    <w:rsid w:val="001F18EB"/>
    <w:rsid w:val="001F1D18"/>
    <w:rsid w:val="001F1FD0"/>
    <w:rsid w:val="001F44B7"/>
    <w:rsid w:val="001F4A56"/>
    <w:rsid w:val="0020173B"/>
    <w:rsid w:val="00204CE9"/>
    <w:rsid w:val="00204E5D"/>
    <w:rsid w:val="00205828"/>
    <w:rsid w:val="00205AB3"/>
    <w:rsid w:val="00206437"/>
    <w:rsid w:val="002075BC"/>
    <w:rsid w:val="00207AE0"/>
    <w:rsid w:val="00221303"/>
    <w:rsid w:val="00221C40"/>
    <w:rsid w:val="00222B02"/>
    <w:rsid w:val="00222B31"/>
    <w:rsid w:val="00224EBF"/>
    <w:rsid w:val="0022544F"/>
    <w:rsid w:val="00226E98"/>
    <w:rsid w:val="0022735D"/>
    <w:rsid w:val="00230960"/>
    <w:rsid w:val="002315F5"/>
    <w:rsid w:val="002330F3"/>
    <w:rsid w:val="00233F64"/>
    <w:rsid w:val="00235C72"/>
    <w:rsid w:val="00235F3F"/>
    <w:rsid w:val="00242861"/>
    <w:rsid w:val="00243AF1"/>
    <w:rsid w:val="00245CDD"/>
    <w:rsid w:val="002463FB"/>
    <w:rsid w:val="00250160"/>
    <w:rsid w:val="002501A4"/>
    <w:rsid w:val="00251807"/>
    <w:rsid w:val="00251835"/>
    <w:rsid w:val="00251C97"/>
    <w:rsid w:val="00252064"/>
    <w:rsid w:val="00252ACA"/>
    <w:rsid w:val="00254275"/>
    <w:rsid w:val="0025517D"/>
    <w:rsid w:val="002572FC"/>
    <w:rsid w:val="00257D76"/>
    <w:rsid w:val="002602F6"/>
    <w:rsid w:val="002617DE"/>
    <w:rsid w:val="00262C65"/>
    <w:rsid w:val="00263032"/>
    <w:rsid w:val="00263BD7"/>
    <w:rsid w:val="00266B13"/>
    <w:rsid w:val="00266DBB"/>
    <w:rsid w:val="00266F2E"/>
    <w:rsid w:val="0027232A"/>
    <w:rsid w:val="002729D2"/>
    <w:rsid w:val="00272E0E"/>
    <w:rsid w:val="00273E88"/>
    <w:rsid w:val="002745C4"/>
    <w:rsid w:val="00274B19"/>
    <w:rsid w:val="002754F0"/>
    <w:rsid w:val="0027648D"/>
    <w:rsid w:val="002770CA"/>
    <w:rsid w:val="00277682"/>
    <w:rsid w:val="00280C32"/>
    <w:rsid w:val="00280ECF"/>
    <w:rsid w:val="002817CF"/>
    <w:rsid w:val="00281F21"/>
    <w:rsid w:val="00282668"/>
    <w:rsid w:val="0028277B"/>
    <w:rsid w:val="0028475D"/>
    <w:rsid w:val="00290C16"/>
    <w:rsid w:val="00291E64"/>
    <w:rsid w:val="0029564B"/>
    <w:rsid w:val="002956E4"/>
    <w:rsid w:val="00296448"/>
    <w:rsid w:val="00297352"/>
    <w:rsid w:val="002A0115"/>
    <w:rsid w:val="002A0933"/>
    <w:rsid w:val="002A1EB7"/>
    <w:rsid w:val="002A1F60"/>
    <w:rsid w:val="002A3AAE"/>
    <w:rsid w:val="002A5364"/>
    <w:rsid w:val="002A6E87"/>
    <w:rsid w:val="002B0292"/>
    <w:rsid w:val="002B09F0"/>
    <w:rsid w:val="002B3E69"/>
    <w:rsid w:val="002B56A0"/>
    <w:rsid w:val="002B6161"/>
    <w:rsid w:val="002C26B5"/>
    <w:rsid w:val="002C3C71"/>
    <w:rsid w:val="002C4ADB"/>
    <w:rsid w:val="002C4FAB"/>
    <w:rsid w:val="002C610C"/>
    <w:rsid w:val="002C6FDA"/>
    <w:rsid w:val="002C767B"/>
    <w:rsid w:val="002D021A"/>
    <w:rsid w:val="002D199B"/>
    <w:rsid w:val="002D4525"/>
    <w:rsid w:val="002D627E"/>
    <w:rsid w:val="002D6AFF"/>
    <w:rsid w:val="002E1CC8"/>
    <w:rsid w:val="002E22BA"/>
    <w:rsid w:val="002E417A"/>
    <w:rsid w:val="002E42F6"/>
    <w:rsid w:val="002E4524"/>
    <w:rsid w:val="002E7A83"/>
    <w:rsid w:val="002F23A4"/>
    <w:rsid w:val="002F35B2"/>
    <w:rsid w:val="002F5AF9"/>
    <w:rsid w:val="002F60F1"/>
    <w:rsid w:val="002F6F4C"/>
    <w:rsid w:val="002F704E"/>
    <w:rsid w:val="002F7EA5"/>
    <w:rsid w:val="002F7ED0"/>
    <w:rsid w:val="0030069D"/>
    <w:rsid w:val="00300F3E"/>
    <w:rsid w:val="003022E5"/>
    <w:rsid w:val="00302B31"/>
    <w:rsid w:val="00303D49"/>
    <w:rsid w:val="00304707"/>
    <w:rsid w:val="00306C61"/>
    <w:rsid w:val="00307210"/>
    <w:rsid w:val="00310F81"/>
    <w:rsid w:val="00311329"/>
    <w:rsid w:val="00312F15"/>
    <w:rsid w:val="00315A29"/>
    <w:rsid w:val="00315E34"/>
    <w:rsid w:val="003163D4"/>
    <w:rsid w:val="003167A4"/>
    <w:rsid w:val="00320CDD"/>
    <w:rsid w:val="00320D04"/>
    <w:rsid w:val="00322856"/>
    <w:rsid w:val="00322EDC"/>
    <w:rsid w:val="00324F77"/>
    <w:rsid w:val="00325BC0"/>
    <w:rsid w:val="00326E06"/>
    <w:rsid w:val="00330349"/>
    <w:rsid w:val="00330C52"/>
    <w:rsid w:val="00333666"/>
    <w:rsid w:val="00333A3A"/>
    <w:rsid w:val="00333EE3"/>
    <w:rsid w:val="0033526E"/>
    <w:rsid w:val="00335E69"/>
    <w:rsid w:val="003409E9"/>
    <w:rsid w:val="00342FAD"/>
    <w:rsid w:val="003442BE"/>
    <w:rsid w:val="003450E6"/>
    <w:rsid w:val="003513A5"/>
    <w:rsid w:val="003513CA"/>
    <w:rsid w:val="003547BB"/>
    <w:rsid w:val="00354C20"/>
    <w:rsid w:val="00360131"/>
    <w:rsid w:val="0036090D"/>
    <w:rsid w:val="00362B8B"/>
    <w:rsid w:val="00362F7F"/>
    <w:rsid w:val="00363956"/>
    <w:rsid w:val="00366784"/>
    <w:rsid w:val="00370833"/>
    <w:rsid w:val="00370AB6"/>
    <w:rsid w:val="00370B3B"/>
    <w:rsid w:val="003717C0"/>
    <w:rsid w:val="003719B8"/>
    <w:rsid w:val="003774EC"/>
    <w:rsid w:val="00382A46"/>
    <w:rsid w:val="003846B8"/>
    <w:rsid w:val="00386A4B"/>
    <w:rsid w:val="003902AE"/>
    <w:rsid w:val="00391BFC"/>
    <w:rsid w:val="00394C4F"/>
    <w:rsid w:val="00395DA9"/>
    <w:rsid w:val="003961AE"/>
    <w:rsid w:val="003961F1"/>
    <w:rsid w:val="00397E1B"/>
    <w:rsid w:val="003A3AB8"/>
    <w:rsid w:val="003A505C"/>
    <w:rsid w:val="003A696C"/>
    <w:rsid w:val="003B20C6"/>
    <w:rsid w:val="003B2C01"/>
    <w:rsid w:val="003B2E1D"/>
    <w:rsid w:val="003B3622"/>
    <w:rsid w:val="003B4889"/>
    <w:rsid w:val="003B6262"/>
    <w:rsid w:val="003C1E34"/>
    <w:rsid w:val="003C236A"/>
    <w:rsid w:val="003C2587"/>
    <w:rsid w:val="003C2D59"/>
    <w:rsid w:val="003C2DD7"/>
    <w:rsid w:val="003C320E"/>
    <w:rsid w:val="003C329A"/>
    <w:rsid w:val="003C33D4"/>
    <w:rsid w:val="003C53B2"/>
    <w:rsid w:val="003C6011"/>
    <w:rsid w:val="003C626B"/>
    <w:rsid w:val="003D0F9F"/>
    <w:rsid w:val="003D11C4"/>
    <w:rsid w:val="003D11F9"/>
    <w:rsid w:val="003D1D7A"/>
    <w:rsid w:val="003D29E7"/>
    <w:rsid w:val="003D2CE9"/>
    <w:rsid w:val="003D2E7F"/>
    <w:rsid w:val="003D5A33"/>
    <w:rsid w:val="003E35C0"/>
    <w:rsid w:val="003E4458"/>
    <w:rsid w:val="003E4F8A"/>
    <w:rsid w:val="003E5818"/>
    <w:rsid w:val="003E6EC6"/>
    <w:rsid w:val="003F1F97"/>
    <w:rsid w:val="003F3E84"/>
    <w:rsid w:val="003F441F"/>
    <w:rsid w:val="00400C52"/>
    <w:rsid w:val="004012D3"/>
    <w:rsid w:val="004017F9"/>
    <w:rsid w:val="00403AFE"/>
    <w:rsid w:val="00404B88"/>
    <w:rsid w:val="004051F4"/>
    <w:rsid w:val="004055CF"/>
    <w:rsid w:val="00406E38"/>
    <w:rsid w:val="00407C65"/>
    <w:rsid w:val="004110E7"/>
    <w:rsid w:val="0041733C"/>
    <w:rsid w:val="004174A3"/>
    <w:rsid w:val="00417904"/>
    <w:rsid w:val="00421A2E"/>
    <w:rsid w:val="004227FF"/>
    <w:rsid w:val="00422A11"/>
    <w:rsid w:val="0042312F"/>
    <w:rsid w:val="00424576"/>
    <w:rsid w:val="00426AE1"/>
    <w:rsid w:val="00426BD4"/>
    <w:rsid w:val="004304A1"/>
    <w:rsid w:val="00430A71"/>
    <w:rsid w:val="00432454"/>
    <w:rsid w:val="0043258A"/>
    <w:rsid w:val="00434FA0"/>
    <w:rsid w:val="004377F1"/>
    <w:rsid w:val="004412BD"/>
    <w:rsid w:val="00443170"/>
    <w:rsid w:val="00445A60"/>
    <w:rsid w:val="00451D88"/>
    <w:rsid w:val="0045259A"/>
    <w:rsid w:val="004548B3"/>
    <w:rsid w:val="00455655"/>
    <w:rsid w:val="00457474"/>
    <w:rsid w:val="00457DD4"/>
    <w:rsid w:val="0046022A"/>
    <w:rsid w:val="0046252C"/>
    <w:rsid w:val="004630CC"/>
    <w:rsid w:val="00471E0C"/>
    <w:rsid w:val="004721B6"/>
    <w:rsid w:val="00472714"/>
    <w:rsid w:val="00472853"/>
    <w:rsid w:val="00474294"/>
    <w:rsid w:val="00475641"/>
    <w:rsid w:val="00477DAC"/>
    <w:rsid w:val="00480056"/>
    <w:rsid w:val="00480323"/>
    <w:rsid w:val="00480728"/>
    <w:rsid w:val="00481A5D"/>
    <w:rsid w:val="00482CF6"/>
    <w:rsid w:val="00486343"/>
    <w:rsid w:val="0049076A"/>
    <w:rsid w:val="004907D7"/>
    <w:rsid w:val="00491F62"/>
    <w:rsid w:val="0049300F"/>
    <w:rsid w:val="004A0C91"/>
    <w:rsid w:val="004A0D1B"/>
    <w:rsid w:val="004A0EC5"/>
    <w:rsid w:val="004A3281"/>
    <w:rsid w:val="004A4A76"/>
    <w:rsid w:val="004A4CD1"/>
    <w:rsid w:val="004A6584"/>
    <w:rsid w:val="004B0AC8"/>
    <w:rsid w:val="004B0D40"/>
    <w:rsid w:val="004B2F0D"/>
    <w:rsid w:val="004B5309"/>
    <w:rsid w:val="004C0801"/>
    <w:rsid w:val="004C2F5B"/>
    <w:rsid w:val="004C30B9"/>
    <w:rsid w:val="004C32DD"/>
    <w:rsid w:val="004C3EB9"/>
    <w:rsid w:val="004C5EAD"/>
    <w:rsid w:val="004C74FC"/>
    <w:rsid w:val="004C77A8"/>
    <w:rsid w:val="004C7F5A"/>
    <w:rsid w:val="004D0097"/>
    <w:rsid w:val="004D07F8"/>
    <w:rsid w:val="004D0B75"/>
    <w:rsid w:val="004D0F9C"/>
    <w:rsid w:val="004D1830"/>
    <w:rsid w:val="004D1CEA"/>
    <w:rsid w:val="004D21C1"/>
    <w:rsid w:val="004D23DD"/>
    <w:rsid w:val="004D29B2"/>
    <w:rsid w:val="004D335C"/>
    <w:rsid w:val="004D4342"/>
    <w:rsid w:val="004D4CD5"/>
    <w:rsid w:val="004D4ED4"/>
    <w:rsid w:val="004E0673"/>
    <w:rsid w:val="004E49B2"/>
    <w:rsid w:val="004E5053"/>
    <w:rsid w:val="004F0083"/>
    <w:rsid w:val="004F033E"/>
    <w:rsid w:val="004F1767"/>
    <w:rsid w:val="004F2647"/>
    <w:rsid w:val="004F302B"/>
    <w:rsid w:val="004F473F"/>
    <w:rsid w:val="004F6C4C"/>
    <w:rsid w:val="00500D39"/>
    <w:rsid w:val="00501ADA"/>
    <w:rsid w:val="00501D12"/>
    <w:rsid w:val="00502819"/>
    <w:rsid w:val="00502949"/>
    <w:rsid w:val="00503DAC"/>
    <w:rsid w:val="0050437D"/>
    <w:rsid w:val="00504CB1"/>
    <w:rsid w:val="0050528A"/>
    <w:rsid w:val="005059C4"/>
    <w:rsid w:val="00510AFD"/>
    <w:rsid w:val="00510CBE"/>
    <w:rsid w:val="0051126C"/>
    <w:rsid w:val="005114F9"/>
    <w:rsid w:val="00513CA6"/>
    <w:rsid w:val="00513FA3"/>
    <w:rsid w:val="00517968"/>
    <w:rsid w:val="005212CD"/>
    <w:rsid w:val="005212F5"/>
    <w:rsid w:val="00521329"/>
    <w:rsid w:val="00521633"/>
    <w:rsid w:val="00525BC6"/>
    <w:rsid w:val="00526473"/>
    <w:rsid w:val="005279EE"/>
    <w:rsid w:val="005347FE"/>
    <w:rsid w:val="00535158"/>
    <w:rsid w:val="005402B7"/>
    <w:rsid w:val="00540B47"/>
    <w:rsid w:val="00540D64"/>
    <w:rsid w:val="00542187"/>
    <w:rsid w:val="00542B98"/>
    <w:rsid w:val="00544A0B"/>
    <w:rsid w:val="005460D4"/>
    <w:rsid w:val="00547263"/>
    <w:rsid w:val="0055119A"/>
    <w:rsid w:val="0055473E"/>
    <w:rsid w:val="00554BBF"/>
    <w:rsid w:val="00554BE6"/>
    <w:rsid w:val="00557440"/>
    <w:rsid w:val="005576C9"/>
    <w:rsid w:val="005620B7"/>
    <w:rsid w:val="00564F5F"/>
    <w:rsid w:val="00566BD5"/>
    <w:rsid w:val="00566C7A"/>
    <w:rsid w:val="00567680"/>
    <w:rsid w:val="005676A8"/>
    <w:rsid w:val="00570E78"/>
    <w:rsid w:val="005711ED"/>
    <w:rsid w:val="0057340B"/>
    <w:rsid w:val="0057500F"/>
    <w:rsid w:val="005853FC"/>
    <w:rsid w:val="005855AC"/>
    <w:rsid w:val="00585FE5"/>
    <w:rsid w:val="005860D8"/>
    <w:rsid w:val="005867C2"/>
    <w:rsid w:val="00587417"/>
    <w:rsid w:val="00587449"/>
    <w:rsid w:val="0059079F"/>
    <w:rsid w:val="00591269"/>
    <w:rsid w:val="00593480"/>
    <w:rsid w:val="00595F1E"/>
    <w:rsid w:val="00596193"/>
    <w:rsid w:val="005962C6"/>
    <w:rsid w:val="00597851"/>
    <w:rsid w:val="005A0080"/>
    <w:rsid w:val="005A2680"/>
    <w:rsid w:val="005A44D4"/>
    <w:rsid w:val="005A45B2"/>
    <w:rsid w:val="005A659D"/>
    <w:rsid w:val="005A77B3"/>
    <w:rsid w:val="005A78E7"/>
    <w:rsid w:val="005B09BE"/>
    <w:rsid w:val="005B1817"/>
    <w:rsid w:val="005B1EE6"/>
    <w:rsid w:val="005B3E92"/>
    <w:rsid w:val="005B4860"/>
    <w:rsid w:val="005B5514"/>
    <w:rsid w:val="005B6ED8"/>
    <w:rsid w:val="005B785A"/>
    <w:rsid w:val="005C016E"/>
    <w:rsid w:val="005C0AF9"/>
    <w:rsid w:val="005C1D7E"/>
    <w:rsid w:val="005C30BB"/>
    <w:rsid w:val="005C59B7"/>
    <w:rsid w:val="005C5B01"/>
    <w:rsid w:val="005C63D4"/>
    <w:rsid w:val="005D157D"/>
    <w:rsid w:val="005D3625"/>
    <w:rsid w:val="005D383F"/>
    <w:rsid w:val="005D3AD9"/>
    <w:rsid w:val="005D46A4"/>
    <w:rsid w:val="005D4956"/>
    <w:rsid w:val="005D7D64"/>
    <w:rsid w:val="005D7EE4"/>
    <w:rsid w:val="005E0130"/>
    <w:rsid w:val="005E1582"/>
    <w:rsid w:val="005E1D24"/>
    <w:rsid w:val="005E25FB"/>
    <w:rsid w:val="005E447E"/>
    <w:rsid w:val="005F5377"/>
    <w:rsid w:val="005F580A"/>
    <w:rsid w:val="005F5930"/>
    <w:rsid w:val="005F63AA"/>
    <w:rsid w:val="005F693B"/>
    <w:rsid w:val="005F7260"/>
    <w:rsid w:val="0060051B"/>
    <w:rsid w:val="00601923"/>
    <w:rsid w:val="00602EA1"/>
    <w:rsid w:val="00602F28"/>
    <w:rsid w:val="00603333"/>
    <w:rsid w:val="00606692"/>
    <w:rsid w:val="00606B12"/>
    <w:rsid w:val="00607294"/>
    <w:rsid w:val="006072F9"/>
    <w:rsid w:val="00610FE8"/>
    <w:rsid w:val="00611492"/>
    <w:rsid w:val="0061166B"/>
    <w:rsid w:val="00611E11"/>
    <w:rsid w:val="00612105"/>
    <w:rsid w:val="006137C3"/>
    <w:rsid w:val="00614584"/>
    <w:rsid w:val="00614A5A"/>
    <w:rsid w:val="00614E48"/>
    <w:rsid w:val="00615BE6"/>
    <w:rsid w:val="00617566"/>
    <w:rsid w:val="006226BB"/>
    <w:rsid w:val="0062629E"/>
    <w:rsid w:val="00630CB0"/>
    <w:rsid w:val="00632E7B"/>
    <w:rsid w:val="006333F8"/>
    <w:rsid w:val="00633DDE"/>
    <w:rsid w:val="00636C9C"/>
    <w:rsid w:val="0063755A"/>
    <w:rsid w:val="00643C72"/>
    <w:rsid w:val="00644214"/>
    <w:rsid w:val="00644A78"/>
    <w:rsid w:val="00646C92"/>
    <w:rsid w:val="00650B13"/>
    <w:rsid w:val="00652031"/>
    <w:rsid w:val="006551F6"/>
    <w:rsid w:val="00660766"/>
    <w:rsid w:val="00662392"/>
    <w:rsid w:val="00666E77"/>
    <w:rsid w:val="00667617"/>
    <w:rsid w:val="00670A1F"/>
    <w:rsid w:val="00670A43"/>
    <w:rsid w:val="00671776"/>
    <w:rsid w:val="006717FD"/>
    <w:rsid w:val="00673AFB"/>
    <w:rsid w:val="006774D7"/>
    <w:rsid w:val="0068007A"/>
    <w:rsid w:val="00680648"/>
    <w:rsid w:val="0068373A"/>
    <w:rsid w:val="006863F8"/>
    <w:rsid w:val="00686561"/>
    <w:rsid w:val="00691926"/>
    <w:rsid w:val="00695661"/>
    <w:rsid w:val="00696726"/>
    <w:rsid w:val="00696D55"/>
    <w:rsid w:val="0069702E"/>
    <w:rsid w:val="006A1EF6"/>
    <w:rsid w:val="006A269C"/>
    <w:rsid w:val="006A44DE"/>
    <w:rsid w:val="006A4D86"/>
    <w:rsid w:val="006A55C9"/>
    <w:rsid w:val="006A56F1"/>
    <w:rsid w:val="006A66BA"/>
    <w:rsid w:val="006A71AF"/>
    <w:rsid w:val="006B4E94"/>
    <w:rsid w:val="006B5838"/>
    <w:rsid w:val="006B6E3F"/>
    <w:rsid w:val="006B7C88"/>
    <w:rsid w:val="006C05EE"/>
    <w:rsid w:val="006C1266"/>
    <w:rsid w:val="006C2C7D"/>
    <w:rsid w:val="006C3489"/>
    <w:rsid w:val="006C4B61"/>
    <w:rsid w:val="006C5169"/>
    <w:rsid w:val="006C61B7"/>
    <w:rsid w:val="006C6459"/>
    <w:rsid w:val="006C64BD"/>
    <w:rsid w:val="006C66E9"/>
    <w:rsid w:val="006D01D2"/>
    <w:rsid w:val="006D3FF1"/>
    <w:rsid w:val="006D4061"/>
    <w:rsid w:val="006D435A"/>
    <w:rsid w:val="006D4595"/>
    <w:rsid w:val="006D4678"/>
    <w:rsid w:val="006D644F"/>
    <w:rsid w:val="006D6978"/>
    <w:rsid w:val="006D74D8"/>
    <w:rsid w:val="006D7E55"/>
    <w:rsid w:val="006E070D"/>
    <w:rsid w:val="006E0CE2"/>
    <w:rsid w:val="006E1B31"/>
    <w:rsid w:val="006E288A"/>
    <w:rsid w:val="006E4061"/>
    <w:rsid w:val="006E487C"/>
    <w:rsid w:val="006E48F9"/>
    <w:rsid w:val="006E6E63"/>
    <w:rsid w:val="006E7226"/>
    <w:rsid w:val="006F1615"/>
    <w:rsid w:val="006F269E"/>
    <w:rsid w:val="006F2890"/>
    <w:rsid w:val="006F39E2"/>
    <w:rsid w:val="006F48B5"/>
    <w:rsid w:val="006F5248"/>
    <w:rsid w:val="006F6145"/>
    <w:rsid w:val="006F7F82"/>
    <w:rsid w:val="007007A0"/>
    <w:rsid w:val="007009CD"/>
    <w:rsid w:val="007031D9"/>
    <w:rsid w:val="007036F4"/>
    <w:rsid w:val="00703830"/>
    <w:rsid w:val="0070395F"/>
    <w:rsid w:val="00710EE4"/>
    <w:rsid w:val="00711323"/>
    <w:rsid w:val="00711567"/>
    <w:rsid w:val="007122F3"/>
    <w:rsid w:val="00712C40"/>
    <w:rsid w:val="00715145"/>
    <w:rsid w:val="0071599B"/>
    <w:rsid w:val="00716325"/>
    <w:rsid w:val="0071639B"/>
    <w:rsid w:val="00716A30"/>
    <w:rsid w:val="00722323"/>
    <w:rsid w:val="00722B5D"/>
    <w:rsid w:val="0072445F"/>
    <w:rsid w:val="0072472A"/>
    <w:rsid w:val="0072528E"/>
    <w:rsid w:val="0072586F"/>
    <w:rsid w:val="00726692"/>
    <w:rsid w:val="00726746"/>
    <w:rsid w:val="007306BD"/>
    <w:rsid w:val="007362C1"/>
    <w:rsid w:val="0073720E"/>
    <w:rsid w:val="00737545"/>
    <w:rsid w:val="00741690"/>
    <w:rsid w:val="007419A5"/>
    <w:rsid w:val="007444C2"/>
    <w:rsid w:val="007473A0"/>
    <w:rsid w:val="007500A2"/>
    <w:rsid w:val="00750E7A"/>
    <w:rsid w:val="00751900"/>
    <w:rsid w:val="007521FA"/>
    <w:rsid w:val="00755420"/>
    <w:rsid w:val="00755BC1"/>
    <w:rsid w:val="00763B0A"/>
    <w:rsid w:val="00766A7D"/>
    <w:rsid w:val="00766D23"/>
    <w:rsid w:val="00770801"/>
    <w:rsid w:val="0077381A"/>
    <w:rsid w:val="0077457B"/>
    <w:rsid w:val="00774DC4"/>
    <w:rsid w:val="0077607B"/>
    <w:rsid w:val="007777F9"/>
    <w:rsid w:val="00784936"/>
    <w:rsid w:val="0078617E"/>
    <w:rsid w:val="00787555"/>
    <w:rsid w:val="00790DD9"/>
    <w:rsid w:val="0079107B"/>
    <w:rsid w:val="00793D81"/>
    <w:rsid w:val="00794B7E"/>
    <w:rsid w:val="0079582F"/>
    <w:rsid w:val="007A060F"/>
    <w:rsid w:val="007A311E"/>
    <w:rsid w:val="007A392F"/>
    <w:rsid w:val="007A51AA"/>
    <w:rsid w:val="007A6FAA"/>
    <w:rsid w:val="007B06B8"/>
    <w:rsid w:val="007B0F06"/>
    <w:rsid w:val="007B1345"/>
    <w:rsid w:val="007B1EE5"/>
    <w:rsid w:val="007B27AC"/>
    <w:rsid w:val="007B42CA"/>
    <w:rsid w:val="007B5040"/>
    <w:rsid w:val="007B5BBB"/>
    <w:rsid w:val="007B6B42"/>
    <w:rsid w:val="007B6CFD"/>
    <w:rsid w:val="007C060D"/>
    <w:rsid w:val="007C080C"/>
    <w:rsid w:val="007C207C"/>
    <w:rsid w:val="007C20B8"/>
    <w:rsid w:val="007C32B5"/>
    <w:rsid w:val="007C35D3"/>
    <w:rsid w:val="007C695F"/>
    <w:rsid w:val="007C6C5B"/>
    <w:rsid w:val="007C7184"/>
    <w:rsid w:val="007D01E3"/>
    <w:rsid w:val="007D09EB"/>
    <w:rsid w:val="007D19BC"/>
    <w:rsid w:val="007D1BA4"/>
    <w:rsid w:val="007D3FDF"/>
    <w:rsid w:val="007D4B38"/>
    <w:rsid w:val="007D517A"/>
    <w:rsid w:val="007D661A"/>
    <w:rsid w:val="007D6ADF"/>
    <w:rsid w:val="007D6AE7"/>
    <w:rsid w:val="007E0707"/>
    <w:rsid w:val="007E0A1A"/>
    <w:rsid w:val="007E3E2C"/>
    <w:rsid w:val="007E574A"/>
    <w:rsid w:val="007E6824"/>
    <w:rsid w:val="007E7C79"/>
    <w:rsid w:val="007E7D28"/>
    <w:rsid w:val="007F10DB"/>
    <w:rsid w:val="007F222F"/>
    <w:rsid w:val="007F3C79"/>
    <w:rsid w:val="007F4521"/>
    <w:rsid w:val="007F5D9B"/>
    <w:rsid w:val="00800ED4"/>
    <w:rsid w:val="008022DA"/>
    <w:rsid w:val="00802461"/>
    <w:rsid w:val="00804B73"/>
    <w:rsid w:val="0080624C"/>
    <w:rsid w:val="00810465"/>
    <w:rsid w:val="00811B8E"/>
    <w:rsid w:val="00812004"/>
    <w:rsid w:val="00813DBF"/>
    <w:rsid w:val="00814D7D"/>
    <w:rsid w:val="00816063"/>
    <w:rsid w:val="00817D0E"/>
    <w:rsid w:val="00817DD6"/>
    <w:rsid w:val="0082094C"/>
    <w:rsid w:val="0082295D"/>
    <w:rsid w:val="008229F4"/>
    <w:rsid w:val="00823A9A"/>
    <w:rsid w:val="008243FA"/>
    <w:rsid w:val="00825C92"/>
    <w:rsid w:val="008279E2"/>
    <w:rsid w:val="0083017E"/>
    <w:rsid w:val="00830DE5"/>
    <w:rsid w:val="00830E08"/>
    <w:rsid w:val="00833138"/>
    <w:rsid w:val="00833329"/>
    <w:rsid w:val="0083691B"/>
    <w:rsid w:val="00837017"/>
    <w:rsid w:val="008373CD"/>
    <w:rsid w:val="008409E5"/>
    <w:rsid w:val="00840EA6"/>
    <w:rsid w:val="00842C97"/>
    <w:rsid w:val="0084360E"/>
    <w:rsid w:val="00847E52"/>
    <w:rsid w:val="008501D7"/>
    <w:rsid w:val="0085271D"/>
    <w:rsid w:val="008527B1"/>
    <w:rsid w:val="008529A8"/>
    <w:rsid w:val="008545CF"/>
    <w:rsid w:val="00854704"/>
    <w:rsid w:val="0085656A"/>
    <w:rsid w:val="00857A19"/>
    <w:rsid w:val="00860DC8"/>
    <w:rsid w:val="008634AE"/>
    <w:rsid w:val="008641C9"/>
    <w:rsid w:val="0086479D"/>
    <w:rsid w:val="008648B9"/>
    <w:rsid w:val="00865241"/>
    <w:rsid w:val="00867B21"/>
    <w:rsid w:val="00870CE0"/>
    <w:rsid w:val="00874BF0"/>
    <w:rsid w:val="00876394"/>
    <w:rsid w:val="00876B26"/>
    <w:rsid w:val="00877085"/>
    <w:rsid w:val="008772D7"/>
    <w:rsid w:val="00877389"/>
    <w:rsid w:val="00877617"/>
    <w:rsid w:val="008803D6"/>
    <w:rsid w:val="00880C32"/>
    <w:rsid w:val="0088101B"/>
    <w:rsid w:val="0088173B"/>
    <w:rsid w:val="00882D41"/>
    <w:rsid w:val="00883A43"/>
    <w:rsid w:val="008845EF"/>
    <w:rsid w:val="00885E67"/>
    <w:rsid w:val="00891B43"/>
    <w:rsid w:val="008922F6"/>
    <w:rsid w:val="00895694"/>
    <w:rsid w:val="00895CCA"/>
    <w:rsid w:val="008A1572"/>
    <w:rsid w:val="008A27CF"/>
    <w:rsid w:val="008A3FBB"/>
    <w:rsid w:val="008A54D9"/>
    <w:rsid w:val="008A6686"/>
    <w:rsid w:val="008A7D6A"/>
    <w:rsid w:val="008A7FDC"/>
    <w:rsid w:val="008B00EC"/>
    <w:rsid w:val="008B0438"/>
    <w:rsid w:val="008B04CB"/>
    <w:rsid w:val="008B2A4F"/>
    <w:rsid w:val="008B3145"/>
    <w:rsid w:val="008B40F8"/>
    <w:rsid w:val="008B4B0D"/>
    <w:rsid w:val="008B5226"/>
    <w:rsid w:val="008B6CA7"/>
    <w:rsid w:val="008C3329"/>
    <w:rsid w:val="008C3733"/>
    <w:rsid w:val="008C5106"/>
    <w:rsid w:val="008C6C98"/>
    <w:rsid w:val="008D0971"/>
    <w:rsid w:val="008D0C2E"/>
    <w:rsid w:val="008D1531"/>
    <w:rsid w:val="008D17EE"/>
    <w:rsid w:val="008D3506"/>
    <w:rsid w:val="008D5B91"/>
    <w:rsid w:val="008D5B97"/>
    <w:rsid w:val="008E0D7B"/>
    <w:rsid w:val="008E1767"/>
    <w:rsid w:val="008E32D9"/>
    <w:rsid w:val="008E3AA4"/>
    <w:rsid w:val="008E62EA"/>
    <w:rsid w:val="008E7B44"/>
    <w:rsid w:val="008F0A88"/>
    <w:rsid w:val="008F15B7"/>
    <w:rsid w:val="008F24E0"/>
    <w:rsid w:val="008F44C4"/>
    <w:rsid w:val="008F608D"/>
    <w:rsid w:val="008F7BFF"/>
    <w:rsid w:val="00904EFB"/>
    <w:rsid w:val="00905DF7"/>
    <w:rsid w:val="00907F31"/>
    <w:rsid w:val="00910972"/>
    <w:rsid w:val="0091289B"/>
    <w:rsid w:val="00912F0E"/>
    <w:rsid w:val="0091540E"/>
    <w:rsid w:val="00915C5E"/>
    <w:rsid w:val="0091681F"/>
    <w:rsid w:val="00916F56"/>
    <w:rsid w:val="009170C9"/>
    <w:rsid w:val="00917650"/>
    <w:rsid w:val="00921B05"/>
    <w:rsid w:val="00922872"/>
    <w:rsid w:val="00922CD9"/>
    <w:rsid w:val="00924A74"/>
    <w:rsid w:val="009262BE"/>
    <w:rsid w:val="0093005C"/>
    <w:rsid w:val="00930263"/>
    <w:rsid w:val="00932B77"/>
    <w:rsid w:val="00934314"/>
    <w:rsid w:val="009363EB"/>
    <w:rsid w:val="00936630"/>
    <w:rsid w:val="00936D99"/>
    <w:rsid w:val="009415A7"/>
    <w:rsid w:val="00941EC4"/>
    <w:rsid w:val="00942AB5"/>
    <w:rsid w:val="00945BD5"/>
    <w:rsid w:val="00947394"/>
    <w:rsid w:val="00952968"/>
    <w:rsid w:val="009538AE"/>
    <w:rsid w:val="00956128"/>
    <w:rsid w:val="009562C1"/>
    <w:rsid w:val="009576DD"/>
    <w:rsid w:val="009601BA"/>
    <w:rsid w:val="00960E76"/>
    <w:rsid w:val="00962059"/>
    <w:rsid w:val="00962C2B"/>
    <w:rsid w:val="00962E32"/>
    <w:rsid w:val="0096603E"/>
    <w:rsid w:val="00966ABB"/>
    <w:rsid w:val="009676FC"/>
    <w:rsid w:val="00967D60"/>
    <w:rsid w:val="00967DAD"/>
    <w:rsid w:val="009705C6"/>
    <w:rsid w:val="00972D0A"/>
    <w:rsid w:val="009749B7"/>
    <w:rsid w:val="00974B5D"/>
    <w:rsid w:val="00975A14"/>
    <w:rsid w:val="00977D9E"/>
    <w:rsid w:val="0098067E"/>
    <w:rsid w:val="00980C12"/>
    <w:rsid w:val="0098120D"/>
    <w:rsid w:val="0098146D"/>
    <w:rsid w:val="0098332C"/>
    <w:rsid w:val="00986AD1"/>
    <w:rsid w:val="00990470"/>
    <w:rsid w:val="009905EE"/>
    <w:rsid w:val="00991D13"/>
    <w:rsid w:val="009934AA"/>
    <w:rsid w:val="00994C21"/>
    <w:rsid w:val="00994D56"/>
    <w:rsid w:val="00997A39"/>
    <w:rsid w:val="009A2732"/>
    <w:rsid w:val="009A2FF0"/>
    <w:rsid w:val="009A306F"/>
    <w:rsid w:val="009A3580"/>
    <w:rsid w:val="009A3AC0"/>
    <w:rsid w:val="009A3C1E"/>
    <w:rsid w:val="009A47E4"/>
    <w:rsid w:val="009A65E7"/>
    <w:rsid w:val="009A7D1F"/>
    <w:rsid w:val="009B14F0"/>
    <w:rsid w:val="009B4BB8"/>
    <w:rsid w:val="009B65C3"/>
    <w:rsid w:val="009B7F26"/>
    <w:rsid w:val="009C01A4"/>
    <w:rsid w:val="009C0825"/>
    <w:rsid w:val="009C1EAD"/>
    <w:rsid w:val="009C2580"/>
    <w:rsid w:val="009C380D"/>
    <w:rsid w:val="009C39B3"/>
    <w:rsid w:val="009C74A8"/>
    <w:rsid w:val="009D10B6"/>
    <w:rsid w:val="009D1C80"/>
    <w:rsid w:val="009D2799"/>
    <w:rsid w:val="009D36D4"/>
    <w:rsid w:val="009D3800"/>
    <w:rsid w:val="009D451D"/>
    <w:rsid w:val="009D519A"/>
    <w:rsid w:val="009E29F9"/>
    <w:rsid w:val="009E2C0D"/>
    <w:rsid w:val="009E5A36"/>
    <w:rsid w:val="009E5AA3"/>
    <w:rsid w:val="009F1A14"/>
    <w:rsid w:val="009F1F8D"/>
    <w:rsid w:val="009F1FF6"/>
    <w:rsid w:val="009F27F2"/>
    <w:rsid w:val="009F32FB"/>
    <w:rsid w:val="009F65FC"/>
    <w:rsid w:val="009F6607"/>
    <w:rsid w:val="009F66CD"/>
    <w:rsid w:val="009F7EBF"/>
    <w:rsid w:val="00A01E69"/>
    <w:rsid w:val="00A037F0"/>
    <w:rsid w:val="00A04033"/>
    <w:rsid w:val="00A049F5"/>
    <w:rsid w:val="00A04E25"/>
    <w:rsid w:val="00A07C10"/>
    <w:rsid w:val="00A07F74"/>
    <w:rsid w:val="00A129E9"/>
    <w:rsid w:val="00A12CC5"/>
    <w:rsid w:val="00A135E7"/>
    <w:rsid w:val="00A13CFE"/>
    <w:rsid w:val="00A15CAD"/>
    <w:rsid w:val="00A1609D"/>
    <w:rsid w:val="00A163CC"/>
    <w:rsid w:val="00A17C02"/>
    <w:rsid w:val="00A203ED"/>
    <w:rsid w:val="00A21748"/>
    <w:rsid w:val="00A22329"/>
    <w:rsid w:val="00A24D17"/>
    <w:rsid w:val="00A2586D"/>
    <w:rsid w:val="00A26055"/>
    <w:rsid w:val="00A272A7"/>
    <w:rsid w:val="00A3076C"/>
    <w:rsid w:val="00A32B53"/>
    <w:rsid w:val="00A34584"/>
    <w:rsid w:val="00A34683"/>
    <w:rsid w:val="00A3517B"/>
    <w:rsid w:val="00A3550D"/>
    <w:rsid w:val="00A373E6"/>
    <w:rsid w:val="00A37577"/>
    <w:rsid w:val="00A40E65"/>
    <w:rsid w:val="00A46A74"/>
    <w:rsid w:val="00A46C0F"/>
    <w:rsid w:val="00A47228"/>
    <w:rsid w:val="00A47F7D"/>
    <w:rsid w:val="00A51778"/>
    <w:rsid w:val="00A52021"/>
    <w:rsid w:val="00A525A3"/>
    <w:rsid w:val="00A53EAC"/>
    <w:rsid w:val="00A53EE3"/>
    <w:rsid w:val="00A5400E"/>
    <w:rsid w:val="00A552E5"/>
    <w:rsid w:val="00A5572D"/>
    <w:rsid w:val="00A55D7D"/>
    <w:rsid w:val="00A568A1"/>
    <w:rsid w:val="00A57197"/>
    <w:rsid w:val="00A619F0"/>
    <w:rsid w:val="00A62C05"/>
    <w:rsid w:val="00A63365"/>
    <w:rsid w:val="00A65AD3"/>
    <w:rsid w:val="00A67038"/>
    <w:rsid w:val="00A6711A"/>
    <w:rsid w:val="00A700A8"/>
    <w:rsid w:val="00A70293"/>
    <w:rsid w:val="00A70D6D"/>
    <w:rsid w:val="00A72795"/>
    <w:rsid w:val="00A73853"/>
    <w:rsid w:val="00A73D9D"/>
    <w:rsid w:val="00A74AC1"/>
    <w:rsid w:val="00A74DBB"/>
    <w:rsid w:val="00A750FE"/>
    <w:rsid w:val="00A75B8F"/>
    <w:rsid w:val="00A81DCA"/>
    <w:rsid w:val="00A907AF"/>
    <w:rsid w:val="00A90F28"/>
    <w:rsid w:val="00A91A35"/>
    <w:rsid w:val="00A921A0"/>
    <w:rsid w:val="00A9325E"/>
    <w:rsid w:val="00A9345C"/>
    <w:rsid w:val="00A93BA0"/>
    <w:rsid w:val="00A9413E"/>
    <w:rsid w:val="00A941A7"/>
    <w:rsid w:val="00A95C51"/>
    <w:rsid w:val="00AA05B3"/>
    <w:rsid w:val="00AA0E1A"/>
    <w:rsid w:val="00AA235A"/>
    <w:rsid w:val="00AA2586"/>
    <w:rsid w:val="00AA653E"/>
    <w:rsid w:val="00AA6AE3"/>
    <w:rsid w:val="00AA7FB1"/>
    <w:rsid w:val="00AB0182"/>
    <w:rsid w:val="00AB13EB"/>
    <w:rsid w:val="00AB155E"/>
    <w:rsid w:val="00AB2F4E"/>
    <w:rsid w:val="00AB2FD4"/>
    <w:rsid w:val="00AB37A2"/>
    <w:rsid w:val="00AB541C"/>
    <w:rsid w:val="00AB60F6"/>
    <w:rsid w:val="00AB6AF2"/>
    <w:rsid w:val="00AC04F1"/>
    <w:rsid w:val="00AC3B37"/>
    <w:rsid w:val="00AC3B7E"/>
    <w:rsid w:val="00AC3C91"/>
    <w:rsid w:val="00AC42B5"/>
    <w:rsid w:val="00AC5085"/>
    <w:rsid w:val="00AC5785"/>
    <w:rsid w:val="00AC64BF"/>
    <w:rsid w:val="00AC660A"/>
    <w:rsid w:val="00AC6711"/>
    <w:rsid w:val="00AD0686"/>
    <w:rsid w:val="00AD41C3"/>
    <w:rsid w:val="00AD63C3"/>
    <w:rsid w:val="00AD679B"/>
    <w:rsid w:val="00AD6AD6"/>
    <w:rsid w:val="00AD77F5"/>
    <w:rsid w:val="00AD7B32"/>
    <w:rsid w:val="00AE0066"/>
    <w:rsid w:val="00AE22E0"/>
    <w:rsid w:val="00AE3380"/>
    <w:rsid w:val="00AE3D1C"/>
    <w:rsid w:val="00AE50BF"/>
    <w:rsid w:val="00AE69DC"/>
    <w:rsid w:val="00AE7446"/>
    <w:rsid w:val="00AE7834"/>
    <w:rsid w:val="00AE7ECC"/>
    <w:rsid w:val="00AF0188"/>
    <w:rsid w:val="00B0162B"/>
    <w:rsid w:val="00B01BB8"/>
    <w:rsid w:val="00B02BB5"/>
    <w:rsid w:val="00B04F0D"/>
    <w:rsid w:val="00B05EF5"/>
    <w:rsid w:val="00B1088E"/>
    <w:rsid w:val="00B12E4B"/>
    <w:rsid w:val="00B13990"/>
    <w:rsid w:val="00B1450C"/>
    <w:rsid w:val="00B1511B"/>
    <w:rsid w:val="00B1665A"/>
    <w:rsid w:val="00B16B62"/>
    <w:rsid w:val="00B17685"/>
    <w:rsid w:val="00B17DCB"/>
    <w:rsid w:val="00B20434"/>
    <w:rsid w:val="00B207A6"/>
    <w:rsid w:val="00B2215E"/>
    <w:rsid w:val="00B233C2"/>
    <w:rsid w:val="00B23FB5"/>
    <w:rsid w:val="00B25A97"/>
    <w:rsid w:val="00B26F55"/>
    <w:rsid w:val="00B27133"/>
    <w:rsid w:val="00B271A7"/>
    <w:rsid w:val="00B32712"/>
    <w:rsid w:val="00B32939"/>
    <w:rsid w:val="00B3366F"/>
    <w:rsid w:val="00B41537"/>
    <w:rsid w:val="00B424ED"/>
    <w:rsid w:val="00B437FA"/>
    <w:rsid w:val="00B43E34"/>
    <w:rsid w:val="00B45115"/>
    <w:rsid w:val="00B45EEB"/>
    <w:rsid w:val="00B469E9"/>
    <w:rsid w:val="00B46D53"/>
    <w:rsid w:val="00B47EE4"/>
    <w:rsid w:val="00B5022A"/>
    <w:rsid w:val="00B5045E"/>
    <w:rsid w:val="00B50D9E"/>
    <w:rsid w:val="00B530FB"/>
    <w:rsid w:val="00B5375D"/>
    <w:rsid w:val="00B53C06"/>
    <w:rsid w:val="00B542D2"/>
    <w:rsid w:val="00B54307"/>
    <w:rsid w:val="00B55D07"/>
    <w:rsid w:val="00B55F9E"/>
    <w:rsid w:val="00B57B46"/>
    <w:rsid w:val="00B62985"/>
    <w:rsid w:val="00B62C72"/>
    <w:rsid w:val="00B63246"/>
    <w:rsid w:val="00B634E9"/>
    <w:rsid w:val="00B63CD6"/>
    <w:rsid w:val="00B672CB"/>
    <w:rsid w:val="00B7279F"/>
    <w:rsid w:val="00B72A24"/>
    <w:rsid w:val="00B74EA3"/>
    <w:rsid w:val="00B754EC"/>
    <w:rsid w:val="00B828E7"/>
    <w:rsid w:val="00B82F8B"/>
    <w:rsid w:val="00B85D98"/>
    <w:rsid w:val="00B87305"/>
    <w:rsid w:val="00B87B26"/>
    <w:rsid w:val="00B9299A"/>
    <w:rsid w:val="00B93A2C"/>
    <w:rsid w:val="00B93A51"/>
    <w:rsid w:val="00B94113"/>
    <w:rsid w:val="00B95BE2"/>
    <w:rsid w:val="00B96D13"/>
    <w:rsid w:val="00BA39FB"/>
    <w:rsid w:val="00BB17DD"/>
    <w:rsid w:val="00BB25A9"/>
    <w:rsid w:val="00BB3482"/>
    <w:rsid w:val="00BB46A3"/>
    <w:rsid w:val="00BB4AF6"/>
    <w:rsid w:val="00BB5C41"/>
    <w:rsid w:val="00BB6EED"/>
    <w:rsid w:val="00BB7AC1"/>
    <w:rsid w:val="00BC304B"/>
    <w:rsid w:val="00BC5E7D"/>
    <w:rsid w:val="00BC66D3"/>
    <w:rsid w:val="00BC6C85"/>
    <w:rsid w:val="00BD0366"/>
    <w:rsid w:val="00BD0824"/>
    <w:rsid w:val="00BD1449"/>
    <w:rsid w:val="00BD3E9E"/>
    <w:rsid w:val="00BD5A6F"/>
    <w:rsid w:val="00BE139A"/>
    <w:rsid w:val="00BE1664"/>
    <w:rsid w:val="00BE1796"/>
    <w:rsid w:val="00BE2D47"/>
    <w:rsid w:val="00BE37A2"/>
    <w:rsid w:val="00BE5920"/>
    <w:rsid w:val="00BE5DB2"/>
    <w:rsid w:val="00BE6F0C"/>
    <w:rsid w:val="00BF0B05"/>
    <w:rsid w:val="00BF0C7A"/>
    <w:rsid w:val="00BF2D17"/>
    <w:rsid w:val="00BF7B09"/>
    <w:rsid w:val="00BF7CE4"/>
    <w:rsid w:val="00C03B5B"/>
    <w:rsid w:val="00C05945"/>
    <w:rsid w:val="00C10FFC"/>
    <w:rsid w:val="00C11A5F"/>
    <w:rsid w:val="00C12DD3"/>
    <w:rsid w:val="00C17150"/>
    <w:rsid w:val="00C20572"/>
    <w:rsid w:val="00C21AF4"/>
    <w:rsid w:val="00C22922"/>
    <w:rsid w:val="00C22CB9"/>
    <w:rsid w:val="00C24B96"/>
    <w:rsid w:val="00C26C57"/>
    <w:rsid w:val="00C27066"/>
    <w:rsid w:val="00C27DAC"/>
    <w:rsid w:val="00C30EDD"/>
    <w:rsid w:val="00C3119F"/>
    <w:rsid w:val="00C31823"/>
    <w:rsid w:val="00C31CD9"/>
    <w:rsid w:val="00C36827"/>
    <w:rsid w:val="00C37911"/>
    <w:rsid w:val="00C412E3"/>
    <w:rsid w:val="00C413B5"/>
    <w:rsid w:val="00C4211B"/>
    <w:rsid w:val="00C422F4"/>
    <w:rsid w:val="00C4380B"/>
    <w:rsid w:val="00C43E04"/>
    <w:rsid w:val="00C444FC"/>
    <w:rsid w:val="00C4474E"/>
    <w:rsid w:val="00C46982"/>
    <w:rsid w:val="00C47417"/>
    <w:rsid w:val="00C51CFB"/>
    <w:rsid w:val="00C51EEE"/>
    <w:rsid w:val="00C52B97"/>
    <w:rsid w:val="00C5412E"/>
    <w:rsid w:val="00C566EC"/>
    <w:rsid w:val="00C56E09"/>
    <w:rsid w:val="00C57A68"/>
    <w:rsid w:val="00C60148"/>
    <w:rsid w:val="00C625D1"/>
    <w:rsid w:val="00C62F01"/>
    <w:rsid w:val="00C6358A"/>
    <w:rsid w:val="00C671C3"/>
    <w:rsid w:val="00C72B7A"/>
    <w:rsid w:val="00C73E41"/>
    <w:rsid w:val="00C7426F"/>
    <w:rsid w:val="00C749CF"/>
    <w:rsid w:val="00C83F0E"/>
    <w:rsid w:val="00C86CB6"/>
    <w:rsid w:val="00C87ABA"/>
    <w:rsid w:val="00C93262"/>
    <w:rsid w:val="00C9334E"/>
    <w:rsid w:val="00C9497C"/>
    <w:rsid w:val="00C9521D"/>
    <w:rsid w:val="00C9526A"/>
    <w:rsid w:val="00CA00A2"/>
    <w:rsid w:val="00CA00F7"/>
    <w:rsid w:val="00CA1600"/>
    <w:rsid w:val="00CA190D"/>
    <w:rsid w:val="00CA1B65"/>
    <w:rsid w:val="00CA2608"/>
    <w:rsid w:val="00CA36F4"/>
    <w:rsid w:val="00CA3E36"/>
    <w:rsid w:val="00CA4683"/>
    <w:rsid w:val="00CA4FCB"/>
    <w:rsid w:val="00CA580F"/>
    <w:rsid w:val="00CA5C07"/>
    <w:rsid w:val="00CA6E8F"/>
    <w:rsid w:val="00CB3DCF"/>
    <w:rsid w:val="00CB55D9"/>
    <w:rsid w:val="00CB57D8"/>
    <w:rsid w:val="00CC19BB"/>
    <w:rsid w:val="00CC2DDA"/>
    <w:rsid w:val="00CC3506"/>
    <w:rsid w:val="00CC4322"/>
    <w:rsid w:val="00CC5AA1"/>
    <w:rsid w:val="00CD15ED"/>
    <w:rsid w:val="00CD2E7E"/>
    <w:rsid w:val="00CD34A9"/>
    <w:rsid w:val="00CD3536"/>
    <w:rsid w:val="00CD524B"/>
    <w:rsid w:val="00CD5584"/>
    <w:rsid w:val="00CE143A"/>
    <w:rsid w:val="00CE15EB"/>
    <w:rsid w:val="00CE2E4A"/>
    <w:rsid w:val="00CE5AF7"/>
    <w:rsid w:val="00CE5DE2"/>
    <w:rsid w:val="00CE71E7"/>
    <w:rsid w:val="00CF1FF6"/>
    <w:rsid w:val="00CF386C"/>
    <w:rsid w:val="00CF3FBE"/>
    <w:rsid w:val="00CF44B5"/>
    <w:rsid w:val="00D00918"/>
    <w:rsid w:val="00D01B16"/>
    <w:rsid w:val="00D0337D"/>
    <w:rsid w:val="00D03452"/>
    <w:rsid w:val="00D070DA"/>
    <w:rsid w:val="00D105F8"/>
    <w:rsid w:val="00D1097F"/>
    <w:rsid w:val="00D11025"/>
    <w:rsid w:val="00D12366"/>
    <w:rsid w:val="00D12617"/>
    <w:rsid w:val="00D1381F"/>
    <w:rsid w:val="00D13925"/>
    <w:rsid w:val="00D15817"/>
    <w:rsid w:val="00D16123"/>
    <w:rsid w:val="00D17682"/>
    <w:rsid w:val="00D202A7"/>
    <w:rsid w:val="00D20BE0"/>
    <w:rsid w:val="00D21A58"/>
    <w:rsid w:val="00D2345B"/>
    <w:rsid w:val="00D2433D"/>
    <w:rsid w:val="00D25418"/>
    <w:rsid w:val="00D25802"/>
    <w:rsid w:val="00D25F11"/>
    <w:rsid w:val="00D2724C"/>
    <w:rsid w:val="00D27C3A"/>
    <w:rsid w:val="00D31F17"/>
    <w:rsid w:val="00D3380D"/>
    <w:rsid w:val="00D34159"/>
    <w:rsid w:val="00D354FC"/>
    <w:rsid w:val="00D35B11"/>
    <w:rsid w:val="00D365A8"/>
    <w:rsid w:val="00D400E3"/>
    <w:rsid w:val="00D40569"/>
    <w:rsid w:val="00D40826"/>
    <w:rsid w:val="00D40D26"/>
    <w:rsid w:val="00D41515"/>
    <w:rsid w:val="00D42001"/>
    <w:rsid w:val="00D4225A"/>
    <w:rsid w:val="00D42528"/>
    <w:rsid w:val="00D441ED"/>
    <w:rsid w:val="00D44278"/>
    <w:rsid w:val="00D447C3"/>
    <w:rsid w:val="00D44D9C"/>
    <w:rsid w:val="00D45062"/>
    <w:rsid w:val="00D450AF"/>
    <w:rsid w:val="00D468A1"/>
    <w:rsid w:val="00D47D78"/>
    <w:rsid w:val="00D520D3"/>
    <w:rsid w:val="00D52AD9"/>
    <w:rsid w:val="00D54C13"/>
    <w:rsid w:val="00D576E0"/>
    <w:rsid w:val="00D57DB3"/>
    <w:rsid w:val="00D601F2"/>
    <w:rsid w:val="00D6095F"/>
    <w:rsid w:val="00D65F2F"/>
    <w:rsid w:val="00D668AF"/>
    <w:rsid w:val="00D66C5B"/>
    <w:rsid w:val="00D66C92"/>
    <w:rsid w:val="00D67718"/>
    <w:rsid w:val="00D70761"/>
    <w:rsid w:val="00D72DF4"/>
    <w:rsid w:val="00D7388B"/>
    <w:rsid w:val="00D7479B"/>
    <w:rsid w:val="00D76262"/>
    <w:rsid w:val="00D775A1"/>
    <w:rsid w:val="00D8001E"/>
    <w:rsid w:val="00D83B2E"/>
    <w:rsid w:val="00D83BC1"/>
    <w:rsid w:val="00D86566"/>
    <w:rsid w:val="00D8770D"/>
    <w:rsid w:val="00D8796A"/>
    <w:rsid w:val="00D908BB"/>
    <w:rsid w:val="00D90D68"/>
    <w:rsid w:val="00D9329F"/>
    <w:rsid w:val="00D932B5"/>
    <w:rsid w:val="00D94529"/>
    <w:rsid w:val="00D95F76"/>
    <w:rsid w:val="00DA476F"/>
    <w:rsid w:val="00DA646A"/>
    <w:rsid w:val="00DA6BB8"/>
    <w:rsid w:val="00DA7152"/>
    <w:rsid w:val="00DB3089"/>
    <w:rsid w:val="00DB3BB4"/>
    <w:rsid w:val="00DB4589"/>
    <w:rsid w:val="00DB5E69"/>
    <w:rsid w:val="00DB6AE3"/>
    <w:rsid w:val="00DB72F0"/>
    <w:rsid w:val="00DC13A8"/>
    <w:rsid w:val="00DC1738"/>
    <w:rsid w:val="00DC54C8"/>
    <w:rsid w:val="00DC66E1"/>
    <w:rsid w:val="00DC67A9"/>
    <w:rsid w:val="00DC7092"/>
    <w:rsid w:val="00DD05CC"/>
    <w:rsid w:val="00DD2B71"/>
    <w:rsid w:val="00DD2EBA"/>
    <w:rsid w:val="00DD4C90"/>
    <w:rsid w:val="00DD62AC"/>
    <w:rsid w:val="00DD6BE7"/>
    <w:rsid w:val="00DD70DD"/>
    <w:rsid w:val="00DE0119"/>
    <w:rsid w:val="00DE0A96"/>
    <w:rsid w:val="00DE1221"/>
    <w:rsid w:val="00DE3331"/>
    <w:rsid w:val="00DE6604"/>
    <w:rsid w:val="00DE6CC4"/>
    <w:rsid w:val="00DF1514"/>
    <w:rsid w:val="00DF3301"/>
    <w:rsid w:val="00DF7D39"/>
    <w:rsid w:val="00E00D50"/>
    <w:rsid w:val="00E02CC6"/>
    <w:rsid w:val="00E0401D"/>
    <w:rsid w:val="00E06F59"/>
    <w:rsid w:val="00E07A98"/>
    <w:rsid w:val="00E07BC6"/>
    <w:rsid w:val="00E11223"/>
    <w:rsid w:val="00E11346"/>
    <w:rsid w:val="00E1500F"/>
    <w:rsid w:val="00E15E6C"/>
    <w:rsid w:val="00E16A7A"/>
    <w:rsid w:val="00E179EF"/>
    <w:rsid w:val="00E17AB7"/>
    <w:rsid w:val="00E207C3"/>
    <w:rsid w:val="00E25397"/>
    <w:rsid w:val="00E31147"/>
    <w:rsid w:val="00E33F18"/>
    <w:rsid w:val="00E351CA"/>
    <w:rsid w:val="00E408C8"/>
    <w:rsid w:val="00E443C1"/>
    <w:rsid w:val="00E44C3A"/>
    <w:rsid w:val="00E463F6"/>
    <w:rsid w:val="00E47811"/>
    <w:rsid w:val="00E50389"/>
    <w:rsid w:val="00E51F30"/>
    <w:rsid w:val="00E51F36"/>
    <w:rsid w:val="00E61622"/>
    <w:rsid w:val="00E644DA"/>
    <w:rsid w:val="00E65484"/>
    <w:rsid w:val="00E714E9"/>
    <w:rsid w:val="00E7275E"/>
    <w:rsid w:val="00E729F0"/>
    <w:rsid w:val="00E72DB3"/>
    <w:rsid w:val="00E735EC"/>
    <w:rsid w:val="00E737B9"/>
    <w:rsid w:val="00E75063"/>
    <w:rsid w:val="00E754F2"/>
    <w:rsid w:val="00E76826"/>
    <w:rsid w:val="00E76A37"/>
    <w:rsid w:val="00E8136F"/>
    <w:rsid w:val="00E819B4"/>
    <w:rsid w:val="00E85357"/>
    <w:rsid w:val="00E8600B"/>
    <w:rsid w:val="00E86035"/>
    <w:rsid w:val="00E86553"/>
    <w:rsid w:val="00E86BD9"/>
    <w:rsid w:val="00E96B4E"/>
    <w:rsid w:val="00E96D20"/>
    <w:rsid w:val="00EA0514"/>
    <w:rsid w:val="00EA10CF"/>
    <w:rsid w:val="00EA3998"/>
    <w:rsid w:val="00EA6468"/>
    <w:rsid w:val="00EB0773"/>
    <w:rsid w:val="00EB1858"/>
    <w:rsid w:val="00EB1DF9"/>
    <w:rsid w:val="00EB2A93"/>
    <w:rsid w:val="00EB41A3"/>
    <w:rsid w:val="00EB4983"/>
    <w:rsid w:val="00EB5635"/>
    <w:rsid w:val="00EB5F4C"/>
    <w:rsid w:val="00EB6D15"/>
    <w:rsid w:val="00EB7E0A"/>
    <w:rsid w:val="00EC036D"/>
    <w:rsid w:val="00EC045D"/>
    <w:rsid w:val="00EC0CE1"/>
    <w:rsid w:val="00EC26DE"/>
    <w:rsid w:val="00EC35B5"/>
    <w:rsid w:val="00EC3DE0"/>
    <w:rsid w:val="00EC4DA3"/>
    <w:rsid w:val="00EC7D4B"/>
    <w:rsid w:val="00ED2814"/>
    <w:rsid w:val="00ED3428"/>
    <w:rsid w:val="00ED3899"/>
    <w:rsid w:val="00ED4A77"/>
    <w:rsid w:val="00ED5276"/>
    <w:rsid w:val="00ED6D66"/>
    <w:rsid w:val="00ED76F4"/>
    <w:rsid w:val="00EE05F3"/>
    <w:rsid w:val="00EE0830"/>
    <w:rsid w:val="00EE1C08"/>
    <w:rsid w:val="00EE319F"/>
    <w:rsid w:val="00EE378C"/>
    <w:rsid w:val="00EE3893"/>
    <w:rsid w:val="00EE5B02"/>
    <w:rsid w:val="00EE645C"/>
    <w:rsid w:val="00EE7BCD"/>
    <w:rsid w:val="00EF00F0"/>
    <w:rsid w:val="00EF161B"/>
    <w:rsid w:val="00EF2AD6"/>
    <w:rsid w:val="00EF4B7E"/>
    <w:rsid w:val="00EF753C"/>
    <w:rsid w:val="00F0051F"/>
    <w:rsid w:val="00F00F1E"/>
    <w:rsid w:val="00F01096"/>
    <w:rsid w:val="00F044C4"/>
    <w:rsid w:val="00F05ADF"/>
    <w:rsid w:val="00F06CAD"/>
    <w:rsid w:val="00F07904"/>
    <w:rsid w:val="00F07976"/>
    <w:rsid w:val="00F10A7F"/>
    <w:rsid w:val="00F10F51"/>
    <w:rsid w:val="00F11540"/>
    <w:rsid w:val="00F12BA8"/>
    <w:rsid w:val="00F1305D"/>
    <w:rsid w:val="00F149B3"/>
    <w:rsid w:val="00F160FB"/>
    <w:rsid w:val="00F16AEC"/>
    <w:rsid w:val="00F17E41"/>
    <w:rsid w:val="00F225F3"/>
    <w:rsid w:val="00F2355E"/>
    <w:rsid w:val="00F23D92"/>
    <w:rsid w:val="00F2419E"/>
    <w:rsid w:val="00F250A3"/>
    <w:rsid w:val="00F26ACC"/>
    <w:rsid w:val="00F32A96"/>
    <w:rsid w:val="00F34176"/>
    <w:rsid w:val="00F3551C"/>
    <w:rsid w:val="00F3559D"/>
    <w:rsid w:val="00F362EC"/>
    <w:rsid w:val="00F4046F"/>
    <w:rsid w:val="00F407D6"/>
    <w:rsid w:val="00F40F2D"/>
    <w:rsid w:val="00F41AA1"/>
    <w:rsid w:val="00F44409"/>
    <w:rsid w:val="00F47E97"/>
    <w:rsid w:val="00F501B2"/>
    <w:rsid w:val="00F50ABA"/>
    <w:rsid w:val="00F51D61"/>
    <w:rsid w:val="00F527D0"/>
    <w:rsid w:val="00F5720C"/>
    <w:rsid w:val="00F57486"/>
    <w:rsid w:val="00F6009E"/>
    <w:rsid w:val="00F60DDF"/>
    <w:rsid w:val="00F61448"/>
    <w:rsid w:val="00F61680"/>
    <w:rsid w:val="00F63027"/>
    <w:rsid w:val="00F634EE"/>
    <w:rsid w:val="00F648E7"/>
    <w:rsid w:val="00F65504"/>
    <w:rsid w:val="00F66EEC"/>
    <w:rsid w:val="00F7009F"/>
    <w:rsid w:val="00F70AAC"/>
    <w:rsid w:val="00F72132"/>
    <w:rsid w:val="00F73293"/>
    <w:rsid w:val="00F73A6B"/>
    <w:rsid w:val="00F75C67"/>
    <w:rsid w:val="00F7683C"/>
    <w:rsid w:val="00F76D03"/>
    <w:rsid w:val="00F7704D"/>
    <w:rsid w:val="00F83978"/>
    <w:rsid w:val="00F8502B"/>
    <w:rsid w:val="00F85C18"/>
    <w:rsid w:val="00F86451"/>
    <w:rsid w:val="00F872C7"/>
    <w:rsid w:val="00F87429"/>
    <w:rsid w:val="00F87A2D"/>
    <w:rsid w:val="00F91570"/>
    <w:rsid w:val="00F91732"/>
    <w:rsid w:val="00F95703"/>
    <w:rsid w:val="00F95AFB"/>
    <w:rsid w:val="00F97226"/>
    <w:rsid w:val="00F979E8"/>
    <w:rsid w:val="00FA0BE6"/>
    <w:rsid w:val="00FA4368"/>
    <w:rsid w:val="00FA535E"/>
    <w:rsid w:val="00FA6870"/>
    <w:rsid w:val="00FA76D9"/>
    <w:rsid w:val="00FB1D5B"/>
    <w:rsid w:val="00FB396F"/>
    <w:rsid w:val="00FB3D05"/>
    <w:rsid w:val="00FB44C4"/>
    <w:rsid w:val="00FB5B4C"/>
    <w:rsid w:val="00FB5B83"/>
    <w:rsid w:val="00FB6471"/>
    <w:rsid w:val="00FB7F92"/>
    <w:rsid w:val="00FC2442"/>
    <w:rsid w:val="00FC3103"/>
    <w:rsid w:val="00FC53AE"/>
    <w:rsid w:val="00FD0AF6"/>
    <w:rsid w:val="00FD115F"/>
    <w:rsid w:val="00FD2304"/>
    <w:rsid w:val="00FD5D6C"/>
    <w:rsid w:val="00FE03E1"/>
    <w:rsid w:val="00FE0D54"/>
    <w:rsid w:val="00FE1118"/>
    <w:rsid w:val="00FE48AA"/>
    <w:rsid w:val="00FE4C13"/>
    <w:rsid w:val="00FE5E33"/>
    <w:rsid w:val="00FE7349"/>
    <w:rsid w:val="00FE7441"/>
    <w:rsid w:val="00FF05CB"/>
    <w:rsid w:val="00FF0D56"/>
    <w:rsid w:val="00FF2ED1"/>
    <w:rsid w:val="00FF39BF"/>
    <w:rsid w:val="00FF47D8"/>
    <w:rsid w:val="00FF4FA4"/>
    <w:rsid w:val="00FF614D"/>
    <w:rsid w:val="00FF6E18"/>
    <w:rsid w:val="00FF781C"/>
  </w:rsids>
  <m:mathPr>
    <m:mathFont m:val="Cambria Math"/>
    <m:brkBin m:val="before"/>
    <m:brkBinSub m:val="--"/>
    <m:smallFrac m:val="0"/>
    <m:dispDef/>
    <m:lMargin m:val="0"/>
    <m:rMargin m:val="0"/>
    <m:defJc m:val="centerGroup"/>
    <m:wrapIndent m:val="1440"/>
    <m:intLim m:val="subSup"/>
    <m:naryLim m:val="undOvr"/>
  </m:mathPr>
  <w:themeFontLang w:val="nb-NO"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nb-NO" w:eastAsia="zh-CN"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1F97"/>
    <w:rPr>
      <w:rFonts w:ascii="Garamond" w:hAnsi="Garamond"/>
      <w:color w:val="000000" w:themeColor="text1"/>
      <w:sz w:val="24"/>
    </w:rPr>
  </w:style>
  <w:style w:type="paragraph" w:styleId="Heading1">
    <w:name w:val="heading 1"/>
    <w:basedOn w:val="Normal"/>
    <w:next w:val="Normal"/>
    <w:link w:val="Heading1Char"/>
    <w:autoRedefine/>
    <w:uiPriority w:val="9"/>
    <w:qFormat/>
    <w:rsid w:val="00E85357"/>
    <w:pPr>
      <w:keepNext/>
      <w:keepLines/>
      <w:pageBreakBefore/>
      <w:numPr>
        <w:numId w:val="1"/>
      </w:numPr>
      <w:spacing w:before="400" w:after="480"/>
      <w:outlineLvl w:val="0"/>
    </w:pPr>
    <w:rPr>
      <w:caps/>
      <w:color w:val="auto"/>
      <w:spacing w:val="20"/>
      <w:sz w:val="44"/>
      <w:szCs w:val="28"/>
      <w:lang w:val="en-US"/>
    </w:rPr>
  </w:style>
  <w:style w:type="paragraph" w:styleId="Heading2">
    <w:name w:val="heading 2"/>
    <w:basedOn w:val="Normal"/>
    <w:next w:val="Normal"/>
    <w:link w:val="Heading2Char"/>
    <w:autoRedefine/>
    <w:uiPriority w:val="9"/>
    <w:unhideWhenUsed/>
    <w:qFormat/>
    <w:rsid w:val="005C59B7"/>
    <w:pPr>
      <w:keepNext/>
      <w:keepLines/>
      <w:numPr>
        <w:ilvl w:val="1"/>
        <w:numId w:val="1"/>
      </w:numPr>
      <w:spacing w:before="400"/>
      <w:outlineLvl w:val="1"/>
    </w:pPr>
    <w:rPr>
      <w:caps/>
      <w:color w:val="auto"/>
      <w:spacing w:val="15"/>
      <w:sz w:val="36"/>
      <w:szCs w:val="24"/>
      <w:lang w:val="en-US"/>
    </w:rPr>
  </w:style>
  <w:style w:type="paragraph" w:styleId="Heading3">
    <w:name w:val="heading 3"/>
    <w:basedOn w:val="Normal"/>
    <w:next w:val="Normal"/>
    <w:link w:val="Heading3Char"/>
    <w:autoRedefine/>
    <w:uiPriority w:val="9"/>
    <w:unhideWhenUsed/>
    <w:qFormat/>
    <w:rsid w:val="00E85357"/>
    <w:pPr>
      <w:keepNext/>
      <w:keepLines/>
      <w:numPr>
        <w:ilvl w:val="2"/>
        <w:numId w:val="1"/>
      </w:numPr>
      <w:spacing w:before="300"/>
      <w:outlineLvl w:val="2"/>
    </w:pPr>
    <w:rPr>
      <w:caps/>
      <w:color w:val="auto"/>
      <w:sz w:val="28"/>
      <w:szCs w:val="24"/>
    </w:rPr>
  </w:style>
  <w:style w:type="paragraph" w:styleId="Heading4">
    <w:name w:val="heading 4"/>
    <w:basedOn w:val="Normal"/>
    <w:next w:val="Normal"/>
    <w:link w:val="Heading4Char"/>
    <w:autoRedefine/>
    <w:uiPriority w:val="9"/>
    <w:unhideWhenUsed/>
    <w:qFormat/>
    <w:rsid w:val="00077BE2"/>
    <w:pPr>
      <w:keepNext/>
      <w:keepLines/>
      <w:spacing w:after="120"/>
      <w:outlineLvl w:val="3"/>
    </w:pPr>
    <w:rPr>
      <w:caps/>
      <w:color w:val="auto"/>
      <w:spacing w:val="10"/>
      <w:sz w:val="28"/>
      <w:lang w:val="en-US"/>
    </w:rPr>
  </w:style>
  <w:style w:type="paragraph" w:styleId="Heading5">
    <w:name w:val="heading 5"/>
    <w:aliases w:val="Heading 1-2"/>
    <w:basedOn w:val="Normal"/>
    <w:next w:val="Normal"/>
    <w:link w:val="Heading5Char"/>
    <w:autoRedefine/>
    <w:uiPriority w:val="9"/>
    <w:unhideWhenUsed/>
    <w:rsid w:val="008B40F8"/>
    <w:pPr>
      <w:numPr>
        <w:ilvl w:val="4"/>
        <w:numId w:val="1"/>
      </w:numPr>
      <w:spacing w:before="320" w:after="120"/>
      <w:outlineLvl w:val="4"/>
    </w:pPr>
    <w:rPr>
      <w:caps/>
      <w:color w:val="622423" w:themeColor="accent2" w:themeShade="7F"/>
      <w:spacing w:val="10"/>
      <w:sz w:val="36"/>
    </w:rPr>
  </w:style>
  <w:style w:type="paragraph" w:styleId="Heading6">
    <w:name w:val="heading 6"/>
    <w:basedOn w:val="Normal"/>
    <w:next w:val="Normal"/>
    <w:link w:val="Heading6Char"/>
    <w:uiPriority w:val="9"/>
    <w:unhideWhenUsed/>
    <w:rsid w:val="00DA476F"/>
    <w:pPr>
      <w:numPr>
        <w:ilvl w:val="5"/>
        <w:numId w:val="1"/>
      </w:num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rsid w:val="00DA476F"/>
    <w:pPr>
      <w:numPr>
        <w:ilvl w:val="6"/>
        <w:numId w:val="1"/>
      </w:num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DA476F"/>
    <w:pPr>
      <w:numPr>
        <w:ilvl w:val="7"/>
        <w:numId w:val="1"/>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A476F"/>
    <w:pPr>
      <w:numPr>
        <w:ilvl w:val="8"/>
        <w:numId w:val="1"/>
      </w:num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2F704E"/>
    <w:pPr>
      <w:pBdr>
        <w:bottom w:val="double" w:sz="4" w:space="1" w:color="auto"/>
      </w:pBdr>
      <w:spacing w:before="500" w:after="480" w:line="240" w:lineRule="auto"/>
      <w:jc w:val="center"/>
    </w:pPr>
    <w:rPr>
      <w:caps/>
      <w:color w:val="auto"/>
      <w:spacing w:val="50"/>
      <w:sz w:val="48"/>
      <w:szCs w:val="44"/>
    </w:rPr>
  </w:style>
  <w:style w:type="character" w:customStyle="1" w:styleId="TitleChar">
    <w:name w:val="Title Char"/>
    <w:basedOn w:val="DefaultParagraphFont"/>
    <w:link w:val="Title"/>
    <w:uiPriority w:val="10"/>
    <w:rsid w:val="002F704E"/>
    <w:rPr>
      <w:rFonts w:ascii="Garamond" w:hAnsi="Garamond"/>
      <w:caps/>
      <w:spacing w:val="50"/>
      <w:sz w:val="48"/>
      <w:szCs w:val="44"/>
    </w:rPr>
  </w:style>
  <w:style w:type="character" w:customStyle="1" w:styleId="Heading1Char">
    <w:name w:val="Heading 1 Char"/>
    <w:basedOn w:val="DefaultParagraphFont"/>
    <w:link w:val="Heading1"/>
    <w:uiPriority w:val="9"/>
    <w:rsid w:val="00E85357"/>
    <w:rPr>
      <w:rFonts w:ascii="Garamond" w:hAnsi="Garamond"/>
      <w:caps/>
      <w:spacing w:val="20"/>
      <w:sz w:val="44"/>
      <w:szCs w:val="28"/>
      <w:lang w:val="en-US"/>
    </w:rPr>
  </w:style>
  <w:style w:type="character" w:customStyle="1" w:styleId="Heading2Char">
    <w:name w:val="Heading 2 Char"/>
    <w:basedOn w:val="DefaultParagraphFont"/>
    <w:link w:val="Heading2"/>
    <w:uiPriority w:val="9"/>
    <w:rsid w:val="005C59B7"/>
    <w:rPr>
      <w:rFonts w:ascii="Garamond" w:hAnsi="Garamond"/>
      <w:caps/>
      <w:spacing w:val="15"/>
      <w:sz w:val="36"/>
      <w:szCs w:val="24"/>
      <w:lang w:val="en-US"/>
    </w:rPr>
  </w:style>
  <w:style w:type="character" w:customStyle="1" w:styleId="Heading3Char">
    <w:name w:val="Heading 3 Char"/>
    <w:basedOn w:val="DefaultParagraphFont"/>
    <w:link w:val="Heading3"/>
    <w:uiPriority w:val="9"/>
    <w:rsid w:val="00E85357"/>
    <w:rPr>
      <w:rFonts w:ascii="Garamond" w:hAnsi="Garamond"/>
      <w:caps/>
      <w:sz w:val="28"/>
      <w:szCs w:val="24"/>
    </w:rPr>
  </w:style>
  <w:style w:type="character" w:customStyle="1" w:styleId="Heading4Char">
    <w:name w:val="Heading 4 Char"/>
    <w:basedOn w:val="DefaultParagraphFont"/>
    <w:link w:val="Heading4"/>
    <w:uiPriority w:val="9"/>
    <w:rsid w:val="00077BE2"/>
    <w:rPr>
      <w:rFonts w:ascii="Garamond" w:hAnsi="Garamond"/>
      <w:caps/>
      <w:spacing w:val="10"/>
      <w:sz w:val="28"/>
      <w:lang w:val="en-US"/>
    </w:rPr>
  </w:style>
  <w:style w:type="character" w:customStyle="1" w:styleId="Heading5Char">
    <w:name w:val="Heading 5 Char"/>
    <w:aliases w:val="Heading 1-2 Char"/>
    <w:basedOn w:val="DefaultParagraphFont"/>
    <w:link w:val="Heading5"/>
    <w:uiPriority w:val="9"/>
    <w:rsid w:val="008B40F8"/>
    <w:rPr>
      <w:rFonts w:ascii="Garamond" w:hAnsi="Garamond"/>
      <w:caps/>
      <w:color w:val="622423" w:themeColor="accent2" w:themeShade="7F"/>
      <w:spacing w:val="10"/>
      <w:sz w:val="36"/>
    </w:rPr>
  </w:style>
  <w:style w:type="character" w:customStyle="1" w:styleId="Heading6Char">
    <w:name w:val="Heading 6 Char"/>
    <w:basedOn w:val="DefaultParagraphFont"/>
    <w:link w:val="Heading6"/>
    <w:uiPriority w:val="9"/>
    <w:rsid w:val="00DA476F"/>
    <w:rPr>
      <w:rFonts w:ascii="Garamond" w:hAnsi="Garamond"/>
      <w:caps/>
      <w:color w:val="943634" w:themeColor="accent2" w:themeShade="BF"/>
      <w:spacing w:val="10"/>
      <w:sz w:val="24"/>
    </w:rPr>
  </w:style>
  <w:style w:type="character" w:customStyle="1" w:styleId="Heading7Char">
    <w:name w:val="Heading 7 Char"/>
    <w:basedOn w:val="DefaultParagraphFont"/>
    <w:link w:val="Heading7"/>
    <w:uiPriority w:val="9"/>
    <w:semiHidden/>
    <w:rsid w:val="00DA476F"/>
    <w:rPr>
      <w:rFonts w:ascii="Garamond" w:hAnsi="Garamond"/>
      <w:i/>
      <w:iCs/>
      <w:caps/>
      <w:color w:val="943634" w:themeColor="accent2" w:themeShade="BF"/>
      <w:spacing w:val="10"/>
      <w:sz w:val="24"/>
    </w:rPr>
  </w:style>
  <w:style w:type="character" w:customStyle="1" w:styleId="Heading8Char">
    <w:name w:val="Heading 8 Char"/>
    <w:basedOn w:val="DefaultParagraphFont"/>
    <w:link w:val="Heading8"/>
    <w:uiPriority w:val="9"/>
    <w:semiHidden/>
    <w:rsid w:val="00DA476F"/>
    <w:rPr>
      <w:rFonts w:ascii="Garamond" w:hAnsi="Garamond"/>
      <w:caps/>
      <w:color w:val="000000" w:themeColor="text1"/>
      <w:spacing w:val="10"/>
      <w:sz w:val="20"/>
      <w:szCs w:val="20"/>
    </w:rPr>
  </w:style>
  <w:style w:type="character" w:customStyle="1" w:styleId="Heading9Char">
    <w:name w:val="Heading 9 Char"/>
    <w:basedOn w:val="DefaultParagraphFont"/>
    <w:link w:val="Heading9"/>
    <w:uiPriority w:val="9"/>
    <w:semiHidden/>
    <w:rsid w:val="00DA476F"/>
    <w:rPr>
      <w:rFonts w:ascii="Garamond" w:hAnsi="Garamond"/>
      <w:i/>
      <w:iCs/>
      <w:caps/>
      <w:color w:val="000000" w:themeColor="text1"/>
      <w:spacing w:val="10"/>
      <w:sz w:val="20"/>
      <w:szCs w:val="20"/>
    </w:rPr>
  </w:style>
  <w:style w:type="paragraph" w:styleId="Caption">
    <w:name w:val="caption"/>
    <w:basedOn w:val="Normal"/>
    <w:next w:val="Normal"/>
    <w:uiPriority w:val="35"/>
    <w:unhideWhenUsed/>
    <w:qFormat/>
    <w:rsid w:val="00DA476F"/>
    <w:rPr>
      <w:caps/>
      <w:spacing w:val="10"/>
      <w:sz w:val="18"/>
      <w:szCs w:val="18"/>
    </w:rPr>
  </w:style>
  <w:style w:type="paragraph" w:styleId="Subtitle">
    <w:name w:val="Subtitle"/>
    <w:basedOn w:val="Normal"/>
    <w:next w:val="Normal"/>
    <w:link w:val="SubtitleChar"/>
    <w:uiPriority w:val="11"/>
    <w:qFormat/>
    <w:rsid w:val="00DA476F"/>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DA476F"/>
    <w:rPr>
      <w:caps/>
      <w:spacing w:val="20"/>
      <w:sz w:val="18"/>
      <w:szCs w:val="18"/>
    </w:rPr>
  </w:style>
  <w:style w:type="character" w:styleId="Strong">
    <w:name w:val="Strong"/>
    <w:uiPriority w:val="22"/>
    <w:qFormat/>
    <w:rsid w:val="00DA476F"/>
    <w:rPr>
      <w:b/>
      <w:bCs/>
      <w:color w:val="943634" w:themeColor="accent2" w:themeShade="BF"/>
      <w:spacing w:val="5"/>
    </w:rPr>
  </w:style>
  <w:style w:type="character" w:styleId="Emphasis">
    <w:name w:val="Emphasis"/>
    <w:uiPriority w:val="20"/>
    <w:qFormat/>
    <w:rsid w:val="00077BE2"/>
    <w:rPr>
      <w:caps/>
      <w:spacing w:val="5"/>
      <w:sz w:val="24"/>
      <w:szCs w:val="20"/>
    </w:rPr>
  </w:style>
  <w:style w:type="paragraph" w:styleId="NoSpacing">
    <w:name w:val="No Spacing"/>
    <w:basedOn w:val="Normal"/>
    <w:link w:val="NoSpacingChar"/>
    <w:uiPriority w:val="1"/>
    <w:qFormat/>
    <w:rsid w:val="00DA476F"/>
    <w:pPr>
      <w:spacing w:after="0" w:line="240" w:lineRule="auto"/>
    </w:pPr>
  </w:style>
  <w:style w:type="character" w:customStyle="1" w:styleId="NoSpacingChar">
    <w:name w:val="No Spacing Char"/>
    <w:basedOn w:val="DefaultParagraphFont"/>
    <w:link w:val="NoSpacing"/>
    <w:uiPriority w:val="1"/>
    <w:rsid w:val="00DA476F"/>
  </w:style>
  <w:style w:type="paragraph" w:styleId="ListParagraph">
    <w:name w:val="List Paragraph"/>
    <w:basedOn w:val="Normal"/>
    <w:uiPriority w:val="34"/>
    <w:qFormat/>
    <w:rsid w:val="00DA476F"/>
    <w:pPr>
      <w:ind w:left="720"/>
      <w:contextualSpacing/>
    </w:pPr>
  </w:style>
  <w:style w:type="paragraph" w:styleId="Quote">
    <w:name w:val="Quote"/>
    <w:basedOn w:val="Normal"/>
    <w:next w:val="Normal"/>
    <w:link w:val="QuoteChar"/>
    <w:uiPriority w:val="29"/>
    <w:qFormat/>
    <w:rsid w:val="008922F6"/>
    <w:pPr>
      <w:ind w:left="709" w:right="709"/>
      <w:mirrorIndents/>
    </w:pPr>
    <w:rPr>
      <w:i/>
      <w:iCs/>
    </w:rPr>
  </w:style>
  <w:style w:type="character" w:customStyle="1" w:styleId="QuoteChar">
    <w:name w:val="Quote Char"/>
    <w:basedOn w:val="DefaultParagraphFont"/>
    <w:link w:val="Quote"/>
    <w:uiPriority w:val="29"/>
    <w:rsid w:val="008922F6"/>
    <w:rPr>
      <w:rFonts w:ascii="Garamond" w:hAnsi="Garamond"/>
      <w:i/>
      <w:iCs/>
      <w:color w:val="000000" w:themeColor="text1"/>
      <w:sz w:val="24"/>
    </w:rPr>
  </w:style>
  <w:style w:type="paragraph" w:styleId="IntenseQuote">
    <w:name w:val="Intense Quote"/>
    <w:basedOn w:val="Normal"/>
    <w:next w:val="Normal"/>
    <w:link w:val="IntenseQuoteChar"/>
    <w:uiPriority w:val="30"/>
    <w:qFormat/>
    <w:rsid w:val="00DA476F"/>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DA476F"/>
    <w:rPr>
      <w:caps/>
      <w:color w:val="622423" w:themeColor="accent2" w:themeShade="7F"/>
      <w:spacing w:val="5"/>
      <w:sz w:val="20"/>
      <w:szCs w:val="20"/>
    </w:rPr>
  </w:style>
  <w:style w:type="character" w:styleId="SubtleEmphasis">
    <w:name w:val="Subtle Emphasis"/>
    <w:uiPriority w:val="19"/>
    <w:qFormat/>
    <w:rsid w:val="00DA476F"/>
    <w:rPr>
      <w:i/>
      <w:iCs/>
    </w:rPr>
  </w:style>
  <w:style w:type="character" w:styleId="IntenseEmphasis">
    <w:name w:val="Intense Emphasis"/>
    <w:uiPriority w:val="21"/>
    <w:qFormat/>
    <w:rsid w:val="00DA476F"/>
    <w:rPr>
      <w:i/>
      <w:iCs/>
      <w:caps/>
      <w:spacing w:val="10"/>
      <w:sz w:val="20"/>
      <w:szCs w:val="20"/>
    </w:rPr>
  </w:style>
  <w:style w:type="character" w:styleId="SubtleReference">
    <w:name w:val="Subtle Reference"/>
    <w:basedOn w:val="DefaultParagraphFont"/>
    <w:uiPriority w:val="31"/>
    <w:qFormat/>
    <w:rsid w:val="00DA476F"/>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DA476F"/>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DA476F"/>
    <w:rPr>
      <w:caps/>
      <w:color w:val="622423" w:themeColor="accent2" w:themeShade="7F"/>
      <w:spacing w:val="5"/>
      <w:u w:color="622423" w:themeColor="accent2" w:themeShade="7F"/>
    </w:rPr>
  </w:style>
  <w:style w:type="paragraph" w:styleId="TOCHeading">
    <w:name w:val="TOC Heading"/>
    <w:basedOn w:val="Heading1"/>
    <w:next w:val="Normal"/>
    <w:autoRedefine/>
    <w:uiPriority w:val="39"/>
    <w:unhideWhenUsed/>
    <w:qFormat/>
    <w:rsid w:val="008527B1"/>
    <w:pPr>
      <w:numPr>
        <w:numId w:val="0"/>
      </w:numPr>
      <w:outlineLvl w:val="9"/>
    </w:pPr>
    <w:rPr>
      <w:lang w:bidi="en-US"/>
    </w:rPr>
  </w:style>
  <w:style w:type="paragraph" w:styleId="TOC1">
    <w:name w:val="toc 1"/>
    <w:basedOn w:val="Normal"/>
    <w:next w:val="Normal"/>
    <w:autoRedefine/>
    <w:uiPriority w:val="39"/>
    <w:unhideWhenUsed/>
    <w:qFormat/>
    <w:rsid w:val="005C0AF9"/>
    <w:pPr>
      <w:tabs>
        <w:tab w:val="left" w:pos="1560"/>
        <w:tab w:val="right" w:leader="dot" w:pos="9062"/>
      </w:tabs>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qFormat/>
    <w:rsid w:val="00421A2E"/>
    <w:pPr>
      <w:spacing w:after="0"/>
      <w:ind w:left="240"/>
    </w:pPr>
    <w:rPr>
      <w:rFonts w:asciiTheme="minorHAnsi" w:hAnsiTheme="minorHAnsi"/>
      <w:smallCaps/>
      <w:sz w:val="20"/>
      <w:szCs w:val="20"/>
    </w:rPr>
  </w:style>
  <w:style w:type="paragraph" w:styleId="TOC3">
    <w:name w:val="toc 3"/>
    <w:basedOn w:val="Normal"/>
    <w:next w:val="Normal"/>
    <w:autoRedefine/>
    <w:uiPriority w:val="39"/>
    <w:unhideWhenUsed/>
    <w:qFormat/>
    <w:rsid w:val="00421A2E"/>
    <w:pPr>
      <w:spacing w:after="0"/>
      <w:ind w:left="480"/>
    </w:pPr>
    <w:rPr>
      <w:rFonts w:asciiTheme="minorHAnsi" w:hAnsiTheme="minorHAnsi"/>
      <w:i/>
      <w:iCs/>
      <w:sz w:val="20"/>
      <w:szCs w:val="20"/>
    </w:rPr>
  </w:style>
  <w:style w:type="character" w:styleId="Hyperlink">
    <w:name w:val="Hyperlink"/>
    <w:basedOn w:val="DefaultParagraphFont"/>
    <w:uiPriority w:val="99"/>
    <w:unhideWhenUsed/>
    <w:rsid w:val="00DA476F"/>
    <w:rPr>
      <w:color w:val="0000FF" w:themeColor="hyperlink"/>
      <w:u w:val="single"/>
    </w:rPr>
  </w:style>
  <w:style w:type="paragraph" w:styleId="BalloonText">
    <w:name w:val="Balloon Text"/>
    <w:basedOn w:val="Normal"/>
    <w:link w:val="BalloonTextChar"/>
    <w:uiPriority w:val="99"/>
    <w:semiHidden/>
    <w:unhideWhenUsed/>
    <w:rsid w:val="00DA47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76F"/>
    <w:rPr>
      <w:rFonts w:ascii="Tahoma" w:hAnsi="Tahoma" w:cs="Tahoma"/>
      <w:color w:val="000000" w:themeColor="text1"/>
      <w:sz w:val="16"/>
      <w:szCs w:val="16"/>
    </w:rPr>
  </w:style>
  <w:style w:type="table" w:styleId="TableGrid">
    <w:name w:val="Table Grid"/>
    <w:basedOn w:val="TableNormal"/>
    <w:uiPriority w:val="59"/>
    <w:rsid w:val="005D7E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D3FDF"/>
    <w:pPr>
      <w:tabs>
        <w:tab w:val="center" w:pos="4536"/>
        <w:tab w:val="right" w:pos="9072"/>
      </w:tabs>
      <w:spacing w:after="0" w:line="240" w:lineRule="auto"/>
    </w:pPr>
  </w:style>
  <w:style w:type="character" w:customStyle="1" w:styleId="HeaderChar">
    <w:name w:val="Header Char"/>
    <w:basedOn w:val="DefaultParagraphFont"/>
    <w:link w:val="Header"/>
    <w:uiPriority w:val="99"/>
    <w:rsid w:val="007D3FDF"/>
    <w:rPr>
      <w:rFonts w:ascii="Garamond" w:hAnsi="Garamond"/>
      <w:color w:val="000000" w:themeColor="text1"/>
      <w:sz w:val="24"/>
    </w:rPr>
  </w:style>
  <w:style w:type="paragraph" w:styleId="Footer">
    <w:name w:val="footer"/>
    <w:basedOn w:val="Normal"/>
    <w:link w:val="FooterChar"/>
    <w:uiPriority w:val="99"/>
    <w:unhideWhenUsed/>
    <w:rsid w:val="007D3FDF"/>
    <w:pPr>
      <w:tabs>
        <w:tab w:val="center" w:pos="4536"/>
        <w:tab w:val="right" w:pos="9072"/>
      </w:tabs>
      <w:spacing w:after="0" w:line="240" w:lineRule="auto"/>
    </w:pPr>
  </w:style>
  <w:style w:type="character" w:customStyle="1" w:styleId="FooterChar">
    <w:name w:val="Footer Char"/>
    <w:basedOn w:val="DefaultParagraphFont"/>
    <w:link w:val="Footer"/>
    <w:uiPriority w:val="99"/>
    <w:rsid w:val="007D3FDF"/>
    <w:rPr>
      <w:rFonts w:ascii="Garamond" w:hAnsi="Garamond"/>
      <w:color w:val="000000" w:themeColor="text1"/>
      <w:sz w:val="24"/>
    </w:rPr>
  </w:style>
  <w:style w:type="character" w:styleId="FollowedHyperlink">
    <w:name w:val="FollowedHyperlink"/>
    <w:basedOn w:val="DefaultParagraphFont"/>
    <w:uiPriority w:val="99"/>
    <w:semiHidden/>
    <w:unhideWhenUsed/>
    <w:rsid w:val="00962E32"/>
    <w:rPr>
      <w:color w:val="800080" w:themeColor="followedHyperlink"/>
      <w:u w:val="single"/>
    </w:rPr>
  </w:style>
  <w:style w:type="table" w:styleId="LightShading">
    <w:name w:val="Light Shading"/>
    <w:basedOn w:val="TableNormal"/>
    <w:uiPriority w:val="60"/>
    <w:rsid w:val="00A04E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ndNoteBibliographyTitle">
    <w:name w:val="EndNote Bibliography Title"/>
    <w:basedOn w:val="Normal"/>
    <w:link w:val="EndNoteBibliographyTitleChar"/>
    <w:rsid w:val="00794B7E"/>
    <w:pPr>
      <w:spacing w:after="0"/>
      <w:jc w:val="center"/>
    </w:pPr>
    <w:rPr>
      <w:noProof/>
      <w:sz w:val="18"/>
    </w:rPr>
  </w:style>
  <w:style w:type="character" w:customStyle="1" w:styleId="EndNoteBibliographyTitleChar">
    <w:name w:val="EndNote Bibliography Title Char"/>
    <w:basedOn w:val="DefaultParagraphFont"/>
    <w:link w:val="EndNoteBibliographyTitle"/>
    <w:rsid w:val="00794B7E"/>
    <w:rPr>
      <w:rFonts w:ascii="Garamond" w:hAnsi="Garamond"/>
      <w:noProof/>
      <w:color w:val="000000" w:themeColor="text1"/>
      <w:sz w:val="18"/>
    </w:rPr>
  </w:style>
  <w:style w:type="paragraph" w:customStyle="1" w:styleId="EndNoteBibliography">
    <w:name w:val="EndNote Bibliography"/>
    <w:basedOn w:val="Normal"/>
    <w:link w:val="EndNoteBibliographyChar"/>
    <w:rsid w:val="00794B7E"/>
    <w:pPr>
      <w:spacing w:line="240" w:lineRule="auto"/>
    </w:pPr>
    <w:rPr>
      <w:noProof/>
      <w:sz w:val="18"/>
    </w:rPr>
  </w:style>
  <w:style w:type="character" w:customStyle="1" w:styleId="EndNoteBibliographyChar">
    <w:name w:val="EndNote Bibliography Char"/>
    <w:basedOn w:val="DefaultParagraphFont"/>
    <w:link w:val="EndNoteBibliography"/>
    <w:rsid w:val="00794B7E"/>
    <w:rPr>
      <w:rFonts w:ascii="Garamond" w:hAnsi="Garamond"/>
      <w:noProof/>
      <w:color w:val="000000" w:themeColor="text1"/>
      <w:sz w:val="18"/>
    </w:rPr>
  </w:style>
  <w:style w:type="paragraph" w:styleId="FootnoteText">
    <w:name w:val="footnote text"/>
    <w:basedOn w:val="Normal"/>
    <w:link w:val="FootnoteTextChar"/>
    <w:uiPriority w:val="99"/>
    <w:semiHidden/>
    <w:unhideWhenUsed/>
    <w:rsid w:val="00C83F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3F0E"/>
    <w:rPr>
      <w:rFonts w:ascii="Garamond" w:hAnsi="Garamond"/>
      <w:color w:val="000000" w:themeColor="text1"/>
      <w:sz w:val="20"/>
      <w:szCs w:val="20"/>
    </w:rPr>
  </w:style>
  <w:style w:type="character" w:styleId="FootnoteReference">
    <w:name w:val="footnote reference"/>
    <w:basedOn w:val="DefaultParagraphFont"/>
    <w:uiPriority w:val="99"/>
    <w:semiHidden/>
    <w:unhideWhenUsed/>
    <w:rsid w:val="00C83F0E"/>
    <w:rPr>
      <w:vertAlign w:val="superscript"/>
    </w:rPr>
  </w:style>
  <w:style w:type="table" w:styleId="MediumList2">
    <w:name w:val="Medium List 2"/>
    <w:basedOn w:val="TableNormal"/>
    <w:uiPriority w:val="66"/>
    <w:rsid w:val="001F4A56"/>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apple-converted-space">
    <w:name w:val="apple-converted-space"/>
    <w:basedOn w:val="DefaultParagraphFont"/>
    <w:rsid w:val="00974B5D"/>
  </w:style>
  <w:style w:type="paragraph" w:customStyle="1" w:styleId="line891">
    <w:name w:val="line891"/>
    <w:basedOn w:val="Normal"/>
    <w:rsid w:val="00974B5D"/>
    <w:pPr>
      <w:spacing w:before="100" w:beforeAutospacing="1" w:after="100" w:afterAutospacing="1" w:line="240" w:lineRule="auto"/>
    </w:pPr>
    <w:rPr>
      <w:rFonts w:ascii="Times New Roman" w:eastAsia="Times New Roman" w:hAnsi="Times New Roman" w:cs="Times New Roman"/>
      <w:color w:val="auto"/>
      <w:szCs w:val="24"/>
      <w:lang w:eastAsia="nb-NO"/>
    </w:rPr>
  </w:style>
  <w:style w:type="paragraph" w:styleId="NormalWeb">
    <w:name w:val="Normal (Web)"/>
    <w:basedOn w:val="Normal"/>
    <w:uiPriority w:val="99"/>
    <w:semiHidden/>
    <w:unhideWhenUsed/>
    <w:rsid w:val="00B271A7"/>
    <w:pPr>
      <w:spacing w:before="100" w:beforeAutospacing="1" w:after="100" w:afterAutospacing="1" w:line="240" w:lineRule="auto"/>
    </w:pPr>
    <w:rPr>
      <w:rFonts w:ascii="Times New Roman" w:eastAsia="Times New Roman" w:hAnsi="Times New Roman" w:cs="Times New Roman"/>
      <w:color w:val="auto"/>
      <w:szCs w:val="24"/>
      <w:lang w:eastAsia="nb-NO"/>
    </w:rPr>
  </w:style>
  <w:style w:type="paragraph" w:customStyle="1" w:styleId="line862">
    <w:name w:val="line862"/>
    <w:basedOn w:val="Normal"/>
    <w:rsid w:val="00F66EEC"/>
    <w:pPr>
      <w:spacing w:before="100" w:beforeAutospacing="1" w:after="100" w:afterAutospacing="1" w:line="240" w:lineRule="auto"/>
    </w:pPr>
    <w:rPr>
      <w:rFonts w:ascii="Times New Roman" w:eastAsia="Times New Roman" w:hAnsi="Times New Roman" w:cs="Times New Roman"/>
      <w:color w:val="auto"/>
      <w:szCs w:val="24"/>
      <w:lang w:eastAsia="nb-NO"/>
    </w:rPr>
  </w:style>
  <w:style w:type="paragraph" w:customStyle="1" w:styleId="Default">
    <w:name w:val="Default"/>
    <w:rsid w:val="008E7B44"/>
    <w:pPr>
      <w:autoSpaceDE w:val="0"/>
      <w:autoSpaceDN w:val="0"/>
      <w:adjustRightInd w:val="0"/>
      <w:spacing w:after="0" w:line="240" w:lineRule="auto"/>
    </w:pPr>
    <w:rPr>
      <w:rFonts w:ascii="Calibri" w:hAnsi="Calibri" w:cs="Calibri"/>
      <w:color w:val="000000"/>
      <w:sz w:val="24"/>
      <w:szCs w:val="24"/>
    </w:rPr>
  </w:style>
  <w:style w:type="numbering" w:customStyle="1" w:styleId="NoList1">
    <w:name w:val="No List1"/>
    <w:next w:val="NoList"/>
    <w:uiPriority w:val="99"/>
    <w:semiHidden/>
    <w:unhideWhenUsed/>
    <w:rsid w:val="004A6584"/>
  </w:style>
  <w:style w:type="paragraph" w:styleId="z-TopofForm">
    <w:name w:val="HTML Top of Form"/>
    <w:basedOn w:val="Normal"/>
    <w:next w:val="Normal"/>
    <w:link w:val="z-TopofFormChar"/>
    <w:hidden/>
    <w:uiPriority w:val="99"/>
    <w:semiHidden/>
    <w:unhideWhenUsed/>
    <w:rsid w:val="004A6584"/>
    <w:pPr>
      <w:pBdr>
        <w:bottom w:val="single" w:sz="6" w:space="1" w:color="auto"/>
      </w:pBdr>
      <w:spacing w:after="0" w:line="240" w:lineRule="auto"/>
      <w:jc w:val="center"/>
    </w:pPr>
    <w:rPr>
      <w:rFonts w:ascii="Arial" w:eastAsia="Times New Roman" w:hAnsi="Arial" w:cs="Arial"/>
      <w:vanish/>
      <w:color w:val="auto"/>
      <w:sz w:val="16"/>
      <w:szCs w:val="16"/>
      <w:lang w:eastAsia="nb-NO"/>
    </w:rPr>
  </w:style>
  <w:style w:type="character" w:customStyle="1" w:styleId="z-TopofFormChar">
    <w:name w:val="z-Top of Form Char"/>
    <w:basedOn w:val="DefaultParagraphFont"/>
    <w:link w:val="z-TopofForm"/>
    <w:uiPriority w:val="99"/>
    <w:semiHidden/>
    <w:rsid w:val="004A6584"/>
    <w:rPr>
      <w:rFonts w:ascii="Arial" w:eastAsia="Times New Roman" w:hAnsi="Arial" w:cs="Arial"/>
      <w:vanish/>
      <w:sz w:val="16"/>
      <w:szCs w:val="16"/>
      <w:lang w:eastAsia="nb-NO"/>
    </w:rPr>
  </w:style>
  <w:style w:type="paragraph" w:styleId="z-BottomofForm">
    <w:name w:val="HTML Bottom of Form"/>
    <w:basedOn w:val="Normal"/>
    <w:next w:val="Normal"/>
    <w:link w:val="z-BottomofFormChar"/>
    <w:hidden/>
    <w:uiPriority w:val="99"/>
    <w:semiHidden/>
    <w:unhideWhenUsed/>
    <w:rsid w:val="004A6584"/>
    <w:pPr>
      <w:pBdr>
        <w:top w:val="single" w:sz="6" w:space="1" w:color="auto"/>
      </w:pBdr>
      <w:spacing w:after="0" w:line="240" w:lineRule="auto"/>
      <w:jc w:val="center"/>
    </w:pPr>
    <w:rPr>
      <w:rFonts w:ascii="Arial" w:eastAsia="Times New Roman" w:hAnsi="Arial" w:cs="Arial"/>
      <w:vanish/>
      <w:color w:val="auto"/>
      <w:sz w:val="16"/>
      <w:szCs w:val="16"/>
      <w:lang w:eastAsia="nb-NO"/>
    </w:rPr>
  </w:style>
  <w:style w:type="character" w:customStyle="1" w:styleId="z-BottomofFormChar">
    <w:name w:val="z-Bottom of Form Char"/>
    <w:basedOn w:val="DefaultParagraphFont"/>
    <w:link w:val="z-BottomofForm"/>
    <w:uiPriority w:val="99"/>
    <w:semiHidden/>
    <w:rsid w:val="004A6584"/>
    <w:rPr>
      <w:rFonts w:ascii="Arial" w:eastAsia="Times New Roman" w:hAnsi="Arial" w:cs="Arial"/>
      <w:vanish/>
      <w:sz w:val="16"/>
      <w:szCs w:val="16"/>
      <w:lang w:eastAsia="nb-NO"/>
    </w:rPr>
  </w:style>
  <w:style w:type="paragraph" w:styleId="HTMLPreformatted">
    <w:name w:val="HTML Preformatted"/>
    <w:basedOn w:val="Normal"/>
    <w:link w:val="HTMLPreformattedChar"/>
    <w:uiPriority w:val="99"/>
    <w:semiHidden/>
    <w:unhideWhenUsed/>
    <w:rsid w:val="004A6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nb-NO"/>
    </w:rPr>
  </w:style>
  <w:style w:type="character" w:customStyle="1" w:styleId="HTMLPreformattedChar">
    <w:name w:val="HTML Preformatted Char"/>
    <w:basedOn w:val="DefaultParagraphFont"/>
    <w:link w:val="HTMLPreformatted"/>
    <w:uiPriority w:val="99"/>
    <w:semiHidden/>
    <w:rsid w:val="004A6584"/>
    <w:rPr>
      <w:rFonts w:ascii="Courier New" w:eastAsia="Times New Roman" w:hAnsi="Courier New" w:cs="Courier New"/>
      <w:sz w:val="20"/>
      <w:szCs w:val="20"/>
      <w:lang w:eastAsia="nb-NO"/>
    </w:rPr>
  </w:style>
  <w:style w:type="character" w:customStyle="1" w:styleId="c">
    <w:name w:val="c"/>
    <w:basedOn w:val="DefaultParagraphFont"/>
    <w:rsid w:val="004A6584"/>
  </w:style>
  <w:style w:type="character" w:customStyle="1" w:styleId="kn">
    <w:name w:val="kn"/>
    <w:basedOn w:val="DefaultParagraphFont"/>
    <w:rsid w:val="004A6584"/>
  </w:style>
  <w:style w:type="character" w:customStyle="1" w:styleId="nn">
    <w:name w:val="nn"/>
    <w:basedOn w:val="DefaultParagraphFont"/>
    <w:rsid w:val="004A6584"/>
  </w:style>
  <w:style w:type="character" w:customStyle="1" w:styleId="o">
    <w:name w:val="o"/>
    <w:basedOn w:val="DefaultParagraphFont"/>
    <w:rsid w:val="004A6584"/>
  </w:style>
  <w:style w:type="character" w:customStyle="1" w:styleId="k">
    <w:name w:val="k"/>
    <w:basedOn w:val="DefaultParagraphFont"/>
    <w:rsid w:val="004A6584"/>
  </w:style>
  <w:style w:type="character" w:customStyle="1" w:styleId="nf">
    <w:name w:val="nf"/>
    <w:basedOn w:val="DefaultParagraphFont"/>
    <w:rsid w:val="004A6584"/>
  </w:style>
  <w:style w:type="character" w:customStyle="1" w:styleId="p">
    <w:name w:val="p"/>
    <w:basedOn w:val="DefaultParagraphFont"/>
    <w:rsid w:val="004A6584"/>
  </w:style>
  <w:style w:type="character" w:customStyle="1" w:styleId="n">
    <w:name w:val="n"/>
    <w:basedOn w:val="DefaultParagraphFont"/>
    <w:rsid w:val="004A6584"/>
  </w:style>
  <w:style w:type="character" w:customStyle="1" w:styleId="s">
    <w:name w:val="s"/>
    <w:basedOn w:val="DefaultParagraphFont"/>
    <w:rsid w:val="004A6584"/>
  </w:style>
  <w:style w:type="character" w:customStyle="1" w:styleId="mi">
    <w:name w:val="mi"/>
    <w:basedOn w:val="DefaultParagraphFont"/>
    <w:rsid w:val="004A6584"/>
  </w:style>
  <w:style w:type="character" w:customStyle="1" w:styleId="nb">
    <w:name w:val="nb"/>
    <w:basedOn w:val="DefaultParagraphFont"/>
    <w:rsid w:val="004A6584"/>
  </w:style>
  <w:style w:type="character" w:customStyle="1" w:styleId="ow">
    <w:name w:val="ow"/>
    <w:basedOn w:val="DefaultParagraphFont"/>
    <w:rsid w:val="004A6584"/>
  </w:style>
  <w:style w:type="character" w:customStyle="1" w:styleId="se">
    <w:name w:val="se"/>
    <w:basedOn w:val="DefaultParagraphFont"/>
    <w:rsid w:val="004A6584"/>
  </w:style>
  <w:style w:type="character" w:customStyle="1" w:styleId="bp">
    <w:name w:val="bp"/>
    <w:basedOn w:val="DefaultParagraphFont"/>
    <w:rsid w:val="004A6584"/>
  </w:style>
  <w:style w:type="character" w:customStyle="1" w:styleId="ne">
    <w:name w:val="ne"/>
    <w:basedOn w:val="DefaultParagraphFont"/>
    <w:rsid w:val="004A6584"/>
  </w:style>
  <w:style w:type="character" w:customStyle="1" w:styleId="si">
    <w:name w:val="si"/>
    <w:basedOn w:val="DefaultParagraphFont"/>
    <w:rsid w:val="004A6584"/>
  </w:style>
  <w:style w:type="character" w:customStyle="1" w:styleId="sd">
    <w:name w:val="sd"/>
    <w:basedOn w:val="DefaultParagraphFont"/>
    <w:rsid w:val="004A6584"/>
  </w:style>
  <w:style w:type="numbering" w:customStyle="1" w:styleId="NoList2">
    <w:name w:val="No List2"/>
    <w:next w:val="NoList"/>
    <w:uiPriority w:val="99"/>
    <w:semiHidden/>
    <w:unhideWhenUsed/>
    <w:rsid w:val="00E16A7A"/>
  </w:style>
  <w:style w:type="character" w:customStyle="1" w:styleId="mf">
    <w:name w:val="mf"/>
    <w:basedOn w:val="DefaultParagraphFont"/>
    <w:rsid w:val="00E16A7A"/>
  </w:style>
  <w:style w:type="numbering" w:customStyle="1" w:styleId="NoList3">
    <w:name w:val="No List3"/>
    <w:next w:val="NoList"/>
    <w:uiPriority w:val="99"/>
    <w:semiHidden/>
    <w:unhideWhenUsed/>
    <w:rsid w:val="00D2345B"/>
  </w:style>
  <w:style w:type="numbering" w:customStyle="1" w:styleId="NoList4">
    <w:name w:val="No List4"/>
    <w:next w:val="NoList"/>
    <w:uiPriority w:val="99"/>
    <w:semiHidden/>
    <w:unhideWhenUsed/>
    <w:rsid w:val="003E5818"/>
  </w:style>
  <w:style w:type="numbering" w:customStyle="1" w:styleId="NoList5">
    <w:name w:val="No List5"/>
    <w:next w:val="NoList"/>
    <w:uiPriority w:val="99"/>
    <w:semiHidden/>
    <w:unhideWhenUsed/>
    <w:rsid w:val="003E5818"/>
  </w:style>
  <w:style w:type="character" w:customStyle="1" w:styleId="c1">
    <w:name w:val="c1"/>
    <w:basedOn w:val="DefaultParagraphFont"/>
    <w:rsid w:val="003E5818"/>
  </w:style>
  <w:style w:type="character" w:customStyle="1" w:styleId="kd">
    <w:name w:val="kd"/>
    <w:basedOn w:val="DefaultParagraphFont"/>
    <w:rsid w:val="003E5818"/>
  </w:style>
  <w:style w:type="character" w:customStyle="1" w:styleId="nx">
    <w:name w:val="nx"/>
    <w:basedOn w:val="DefaultParagraphFont"/>
    <w:rsid w:val="003E5818"/>
  </w:style>
  <w:style w:type="character" w:customStyle="1" w:styleId="s2">
    <w:name w:val="s2"/>
    <w:basedOn w:val="DefaultParagraphFont"/>
    <w:rsid w:val="003E5818"/>
  </w:style>
  <w:style w:type="character" w:customStyle="1" w:styleId="s1">
    <w:name w:val="s1"/>
    <w:basedOn w:val="DefaultParagraphFont"/>
    <w:rsid w:val="003E5818"/>
  </w:style>
  <w:style w:type="character" w:customStyle="1" w:styleId="kc">
    <w:name w:val="kc"/>
    <w:basedOn w:val="DefaultParagraphFont"/>
    <w:rsid w:val="003E5818"/>
  </w:style>
  <w:style w:type="table" w:customStyle="1" w:styleId="TableGrid1">
    <w:name w:val="Table Grid1"/>
    <w:basedOn w:val="TableNormal"/>
    <w:next w:val="TableGrid"/>
    <w:uiPriority w:val="59"/>
    <w:rsid w:val="000B3A37"/>
    <w:pPr>
      <w:spacing w:after="0" w:line="240" w:lineRule="auto"/>
    </w:pPr>
    <w:rPr>
      <w:rFonts w:asciiTheme="minorHAnsi" w:eastAsiaTheme="minorHAnsi" w:hAnsiTheme="minorHAnsi" w:cstheme="minorBid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EA3998"/>
    <w:pPr>
      <w:spacing w:after="0" w:line="240" w:lineRule="auto"/>
    </w:pPr>
    <w:rPr>
      <w:rFonts w:ascii="Calibri" w:eastAsia="Calibri" w:hAnsi="Calibri"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915C5E"/>
    <w:pPr>
      <w:spacing w:after="0" w:line="240" w:lineRule="auto"/>
    </w:pPr>
    <w:rPr>
      <w:rFonts w:ascii="Calibri" w:eastAsia="Calibri" w:hAnsi="Calibri"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AE0066"/>
    <w:pPr>
      <w:tabs>
        <w:tab w:val="right" w:leader="dot" w:pos="9062"/>
      </w:tabs>
      <w:spacing w:after="0"/>
    </w:pPr>
    <w:rPr>
      <w:noProof/>
      <w:szCs w:val="18"/>
      <w:lang w:val="en-US"/>
    </w:rPr>
  </w:style>
  <w:style w:type="paragraph" w:styleId="TOC5">
    <w:name w:val="toc 5"/>
    <w:basedOn w:val="Normal"/>
    <w:next w:val="Normal"/>
    <w:autoRedefine/>
    <w:uiPriority w:val="39"/>
    <w:unhideWhenUsed/>
    <w:rsid w:val="007031D9"/>
    <w:pPr>
      <w:spacing w:after="0"/>
      <w:ind w:left="960"/>
    </w:pPr>
    <w:rPr>
      <w:rFonts w:asciiTheme="minorHAnsi" w:hAnsiTheme="minorHAnsi"/>
      <w:sz w:val="18"/>
      <w:szCs w:val="18"/>
    </w:rPr>
  </w:style>
  <w:style w:type="paragraph" w:styleId="TOC6">
    <w:name w:val="toc 6"/>
    <w:basedOn w:val="Normal"/>
    <w:next w:val="Normal"/>
    <w:autoRedefine/>
    <w:uiPriority w:val="39"/>
    <w:unhideWhenUsed/>
    <w:rsid w:val="007031D9"/>
    <w:pPr>
      <w:spacing w:after="0"/>
      <w:ind w:left="1200"/>
    </w:pPr>
    <w:rPr>
      <w:rFonts w:asciiTheme="minorHAnsi" w:hAnsiTheme="minorHAnsi"/>
      <w:sz w:val="18"/>
      <w:szCs w:val="18"/>
    </w:rPr>
  </w:style>
  <w:style w:type="paragraph" w:styleId="TOC7">
    <w:name w:val="toc 7"/>
    <w:basedOn w:val="Normal"/>
    <w:next w:val="Normal"/>
    <w:autoRedefine/>
    <w:uiPriority w:val="39"/>
    <w:unhideWhenUsed/>
    <w:rsid w:val="007031D9"/>
    <w:pPr>
      <w:spacing w:after="0"/>
      <w:ind w:left="1440"/>
    </w:pPr>
    <w:rPr>
      <w:rFonts w:asciiTheme="minorHAnsi" w:hAnsiTheme="minorHAnsi"/>
      <w:sz w:val="18"/>
      <w:szCs w:val="18"/>
    </w:rPr>
  </w:style>
  <w:style w:type="paragraph" w:styleId="TOC8">
    <w:name w:val="toc 8"/>
    <w:basedOn w:val="Normal"/>
    <w:next w:val="Normal"/>
    <w:autoRedefine/>
    <w:uiPriority w:val="39"/>
    <w:unhideWhenUsed/>
    <w:rsid w:val="007031D9"/>
    <w:pPr>
      <w:spacing w:after="0"/>
      <w:ind w:left="1680"/>
    </w:pPr>
    <w:rPr>
      <w:rFonts w:asciiTheme="minorHAnsi" w:hAnsiTheme="minorHAnsi"/>
      <w:sz w:val="18"/>
      <w:szCs w:val="18"/>
    </w:rPr>
  </w:style>
  <w:style w:type="paragraph" w:styleId="TOC9">
    <w:name w:val="toc 9"/>
    <w:basedOn w:val="Normal"/>
    <w:next w:val="Normal"/>
    <w:autoRedefine/>
    <w:uiPriority w:val="39"/>
    <w:unhideWhenUsed/>
    <w:rsid w:val="007031D9"/>
    <w:pPr>
      <w:spacing w:after="0"/>
      <w:ind w:left="1920"/>
    </w:pPr>
    <w:rPr>
      <w:rFonts w:asciiTheme="minorHAnsi" w:hAnsiTheme="minorHAnsi"/>
      <w:sz w:val="18"/>
      <w:szCs w:val="18"/>
    </w:rPr>
  </w:style>
  <w:style w:type="numbering" w:customStyle="1" w:styleId="NoList6">
    <w:name w:val="No List6"/>
    <w:next w:val="NoList"/>
    <w:uiPriority w:val="99"/>
    <w:semiHidden/>
    <w:unhideWhenUsed/>
    <w:rsid w:val="00633DDE"/>
  </w:style>
  <w:style w:type="table" w:customStyle="1" w:styleId="TableGrid4">
    <w:name w:val="Table Grid4"/>
    <w:basedOn w:val="TableNormal"/>
    <w:next w:val="TableGrid"/>
    <w:uiPriority w:val="59"/>
    <w:rsid w:val="00633D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next w:val="LightShading"/>
    <w:uiPriority w:val="60"/>
    <w:rsid w:val="00633D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List21">
    <w:name w:val="Medium List 21"/>
    <w:basedOn w:val="TableNormal"/>
    <w:next w:val="MediumList2"/>
    <w:uiPriority w:val="66"/>
    <w:rsid w:val="00633DDE"/>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numbering" w:customStyle="1" w:styleId="NoList11">
    <w:name w:val="No List11"/>
    <w:next w:val="NoList"/>
    <w:uiPriority w:val="99"/>
    <w:semiHidden/>
    <w:unhideWhenUsed/>
    <w:rsid w:val="00633DDE"/>
  </w:style>
  <w:style w:type="numbering" w:customStyle="1" w:styleId="NoList21">
    <w:name w:val="No List21"/>
    <w:next w:val="NoList"/>
    <w:uiPriority w:val="99"/>
    <w:semiHidden/>
    <w:unhideWhenUsed/>
    <w:rsid w:val="00633DDE"/>
  </w:style>
  <w:style w:type="numbering" w:customStyle="1" w:styleId="NoList31">
    <w:name w:val="No List31"/>
    <w:next w:val="NoList"/>
    <w:uiPriority w:val="99"/>
    <w:semiHidden/>
    <w:unhideWhenUsed/>
    <w:rsid w:val="00633DDE"/>
  </w:style>
  <w:style w:type="numbering" w:customStyle="1" w:styleId="NoList41">
    <w:name w:val="No List41"/>
    <w:next w:val="NoList"/>
    <w:uiPriority w:val="99"/>
    <w:semiHidden/>
    <w:unhideWhenUsed/>
    <w:rsid w:val="00633DDE"/>
  </w:style>
  <w:style w:type="numbering" w:customStyle="1" w:styleId="NoList51">
    <w:name w:val="No List51"/>
    <w:next w:val="NoList"/>
    <w:uiPriority w:val="99"/>
    <w:semiHidden/>
    <w:unhideWhenUsed/>
    <w:rsid w:val="00633DDE"/>
  </w:style>
  <w:style w:type="table" w:customStyle="1" w:styleId="TableGrid11">
    <w:name w:val="Table Grid11"/>
    <w:basedOn w:val="TableNormal"/>
    <w:next w:val="TableGrid"/>
    <w:uiPriority w:val="59"/>
    <w:rsid w:val="00633DDE"/>
    <w:pPr>
      <w:spacing w:after="0" w:line="240" w:lineRule="auto"/>
    </w:pPr>
    <w:rPr>
      <w:rFonts w:asciiTheme="minorHAnsi" w:eastAsiaTheme="minorHAnsi" w:hAnsiTheme="minorHAnsi" w:cstheme="minorBid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
    <w:name w:val="Table Grid21"/>
    <w:basedOn w:val="TableNormal"/>
    <w:next w:val="TableGrid"/>
    <w:uiPriority w:val="59"/>
    <w:rsid w:val="00633DDE"/>
    <w:pPr>
      <w:spacing w:after="0" w:line="240" w:lineRule="auto"/>
    </w:pPr>
    <w:rPr>
      <w:rFonts w:ascii="Calibri" w:eastAsia="Calibri" w:hAnsi="Calibri"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1">
    <w:name w:val="Table Grid31"/>
    <w:basedOn w:val="TableNormal"/>
    <w:next w:val="TableGrid"/>
    <w:uiPriority w:val="59"/>
    <w:rsid w:val="00633DDE"/>
    <w:pPr>
      <w:spacing w:after="0" w:line="240" w:lineRule="auto"/>
    </w:pPr>
    <w:rPr>
      <w:rFonts w:ascii="Calibri" w:eastAsia="Calibri" w:hAnsi="Calibri"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633D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59"/>
    <w:rsid w:val="00633D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A1F60"/>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nb-NO" w:eastAsia="zh-CN"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1F97"/>
    <w:rPr>
      <w:rFonts w:ascii="Garamond" w:hAnsi="Garamond"/>
      <w:color w:val="000000" w:themeColor="text1"/>
      <w:sz w:val="24"/>
    </w:rPr>
  </w:style>
  <w:style w:type="paragraph" w:styleId="Heading1">
    <w:name w:val="heading 1"/>
    <w:basedOn w:val="Normal"/>
    <w:next w:val="Normal"/>
    <w:link w:val="Heading1Char"/>
    <w:autoRedefine/>
    <w:uiPriority w:val="9"/>
    <w:qFormat/>
    <w:rsid w:val="00E85357"/>
    <w:pPr>
      <w:keepNext/>
      <w:keepLines/>
      <w:pageBreakBefore/>
      <w:numPr>
        <w:numId w:val="1"/>
      </w:numPr>
      <w:spacing w:before="400" w:after="480"/>
      <w:outlineLvl w:val="0"/>
    </w:pPr>
    <w:rPr>
      <w:caps/>
      <w:color w:val="auto"/>
      <w:spacing w:val="20"/>
      <w:sz w:val="44"/>
      <w:szCs w:val="28"/>
      <w:lang w:val="en-US"/>
    </w:rPr>
  </w:style>
  <w:style w:type="paragraph" w:styleId="Heading2">
    <w:name w:val="heading 2"/>
    <w:basedOn w:val="Normal"/>
    <w:next w:val="Normal"/>
    <w:link w:val="Heading2Char"/>
    <w:autoRedefine/>
    <w:uiPriority w:val="9"/>
    <w:unhideWhenUsed/>
    <w:qFormat/>
    <w:rsid w:val="005C59B7"/>
    <w:pPr>
      <w:keepNext/>
      <w:keepLines/>
      <w:numPr>
        <w:ilvl w:val="1"/>
        <w:numId w:val="1"/>
      </w:numPr>
      <w:spacing w:before="400"/>
      <w:outlineLvl w:val="1"/>
    </w:pPr>
    <w:rPr>
      <w:caps/>
      <w:color w:val="auto"/>
      <w:spacing w:val="15"/>
      <w:sz w:val="36"/>
      <w:szCs w:val="24"/>
      <w:lang w:val="en-US"/>
    </w:rPr>
  </w:style>
  <w:style w:type="paragraph" w:styleId="Heading3">
    <w:name w:val="heading 3"/>
    <w:basedOn w:val="Normal"/>
    <w:next w:val="Normal"/>
    <w:link w:val="Heading3Char"/>
    <w:autoRedefine/>
    <w:uiPriority w:val="9"/>
    <w:unhideWhenUsed/>
    <w:qFormat/>
    <w:rsid w:val="00E85357"/>
    <w:pPr>
      <w:keepNext/>
      <w:keepLines/>
      <w:numPr>
        <w:ilvl w:val="2"/>
        <w:numId w:val="1"/>
      </w:numPr>
      <w:spacing w:before="300"/>
      <w:outlineLvl w:val="2"/>
    </w:pPr>
    <w:rPr>
      <w:caps/>
      <w:color w:val="auto"/>
      <w:sz w:val="28"/>
      <w:szCs w:val="24"/>
    </w:rPr>
  </w:style>
  <w:style w:type="paragraph" w:styleId="Heading4">
    <w:name w:val="heading 4"/>
    <w:basedOn w:val="Normal"/>
    <w:next w:val="Normal"/>
    <w:link w:val="Heading4Char"/>
    <w:autoRedefine/>
    <w:uiPriority w:val="9"/>
    <w:unhideWhenUsed/>
    <w:qFormat/>
    <w:rsid w:val="00077BE2"/>
    <w:pPr>
      <w:keepNext/>
      <w:keepLines/>
      <w:spacing w:after="120"/>
      <w:outlineLvl w:val="3"/>
    </w:pPr>
    <w:rPr>
      <w:caps/>
      <w:color w:val="auto"/>
      <w:spacing w:val="10"/>
      <w:sz w:val="28"/>
      <w:lang w:val="en-US"/>
    </w:rPr>
  </w:style>
  <w:style w:type="paragraph" w:styleId="Heading5">
    <w:name w:val="heading 5"/>
    <w:aliases w:val="Heading 1-2"/>
    <w:basedOn w:val="Normal"/>
    <w:next w:val="Normal"/>
    <w:link w:val="Heading5Char"/>
    <w:autoRedefine/>
    <w:uiPriority w:val="9"/>
    <w:unhideWhenUsed/>
    <w:rsid w:val="008B40F8"/>
    <w:pPr>
      <w:numPr>
        <w:ilvl w:val="4"/>
        <w:numId w:val="1"/>
      </w:numPr>
      <w:spacing w:before="320" w:after="120"/>
      <w:outlineLvl w:val="4"/>
    </w:pPr>
    <w:rPr>
      <w:caps/>
      <w:color w:val="622423" w:themeColor="accent2" w:themeShade="7F"/>
      <w:spacing w:val="10"/>
      <w:sz w:val="36"/>
    </w:rPr>
  </w:style>
  <w:style w:type="paragraph" w:styleId="Heading6">
    <w:name w:val="heading 6"/>
    <w:basedOn w:val="Normal"/>
    <w:next w:val="Normal"/>
    <w:link w:val="Heading6Char"/>
    <w:uiPriority w:val="9"/>
    <w:unhideWhenUsed/>
    <w:rsid w:val="00DA476F"/>
    <w:pPr>
      <w:numPr>
        <w:ilvl w:val="5"/>
        <w:numId w:val="1"/>
      </w:num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rsid w:val="00DA476F"/>
    <w:pPr>
      <w:numPr>
        <w:ilvl w:val="6"/>
        <w:numId w:val="1"/>
      </w:num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DA476F"/>
    <w:pPr>
      <w:numPr>
        <w:ilvl w:val="7"/>
        <w:numId w:val="1"/>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A476F"/>
    <w:pPr>
      <w:numPr>
        <w:ilvl w:val="8"/>
        <w:numId w:val="1"/>
      </w:num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2F704E"/>
    <w:pPr>
      <w:pBdr>
        <w:bottom w:val="double" w:sz="4" w:space="1" w:color="auto"/>
      </w:pBdr>
      <w:spacing w:before="500" w:after="480" w:line="240" w:lineRule="auto"/>
      <w:jc w:val="center"/>
    </w:pPr>
    <w:rPr>
      <w:caps/>
      <w:color w:val="auto"/>
      <w:spacing w:val="50"/>
      <w:sz w:val="48"/>
      <w:szCs w:val="44"/>
    </w:rPr>
  </w:style>
  <w:style w:type="character" w:customStyle="1" w:styleId="TitleChar">
    <w:name w:val="Title Char"/>
    <w:basedOn w:val="DefaultParagraphFont"/>
    <w:link w:val="Title"/>
    <w:uiPriority w:val="10"/>
    <w:rsid w:val="002F704E"/>
    <w:rPr>
      <w:rFonts w:ascii="Garamond" w:hAnsi="Garamond"/>
      <w:caps/>
      <w:spacing w:val="50"/>
      <w:sz w:val="48"/>
      <w:szCs w:val="44"/>
    </w:rPr>
  </w:style>
  <w:style w:type="character" w:customStyle="1" w:styleId="Heading1Char">
    <w:name w:val="Heading 1 Char"/>
    <w:basedOn w:val="DefaultParagraphFont"/>
    <w:link w:val="Heading1"/>
    <w:uiPriority w:val="9"/>
    <w:rsid w:val="00E85357"/>
    <w:rPr>
      <w:rFonts w:ascii="Garamond" w:hAnsi="Garamond"/>
      <w:caps/>
      <w:spacing w:val="20"/>
      <w:sz w:val="44"/>
      <w:szCs w:val="28"/>
      <w:lang w:val="en-US"/>
    </w:rPr>
  </w:style>
  <w:style w:type="character" w:customStyle="1" w:styleId="Heading2Char">
    <w:name w:val="Heading 2 Char"/>
    <w:basedOn w:val="DefaultParagraphFont"/>
    <w:link w:val="Heading2"/>
    <w:uiPriority w:val="9"/>
    <w:rsid w:val="005C59B7"/>
    <w:rPr>
      <w:rFonts w:ascii="Garamond" w:hAnsi="Garamond"/>
      <w:caps/>
      <w:spacing w:val="15"/>
      <w:sz w:val="36"/>
      <w:szCs w:val="24"/>
      <w:lang w:val="en-US"/>
    </w:rPr>
  </w:style>
  <w:style w:type="character" w:customStyle="1" w:styleId="Heading3Char">
    <w:name w:val="Heading 3 Char"/>
    <w:basedOn w:val="DefaultParagraphFont"/>
    <w:link w:val="Heading3"/>
    <w:uiPriority w:val="9"/>
    <w:rsid w:val="00E85357"/>
    <w:rPr>
      <w:rFonts w:ascii="Garamond" w:hAnsi="Garamond"/>
      <w:caps/>
      <w:sz w:val="28"/>
      <w:szCs w:val="24"/>
    </w:rPr>
  </w:style>
  <w:style w:type="character" w:customStyle="1" w:styleId="Heading4Char">
    <w:name w:val="Heading 4 Char"/>
    <w:basedOn w:val="DefaultParagraphFont"/>
    <w:link w:val="Heading4"/>
    <w:uiPriority w:val="9"/>
    <w:rsid w:val="00077BE2"/>
    <w:rPr>
      <w:rFonts w:ascii="Garamond" w:hAnsi="Garamond"/>
      <w:caps/>
      <w:spacing w:val="10"/>
      <w:sz w:val="28"/>
      <w:lang w:val="en-US"/>
    </w:rPr>
  </w:style>
  <w:style w:type="character" w:customStyle="1" w:styleId="Heading5Char">
    <w:name w:val="Heading 5 Char"/>
    <w:aliases w:val="Heading 1-2 Char"/>
    <w:basedOn w:val="DefaultParagraphFont"/>
    <w:link w:val="Heading5"/>
    <w:uiPriority w:val="9"/>
    <w:rsid w:val="008B40F8"/>
    <w:rPr>
      <w:rFonts w:ascii="Garamond" w:hAnsi="Garamond"/>
      <w:caps/>
      <w:color w:val="622423" w:themeColor="accent2" w:themeShade="7F"/>
      <w:spacing w:val="10"/>
      <w:sz w:val="36"/>
    </w:rPr>
  </w:style>
  <w:style w:type="character" w:customStyle="1" w:styleId="Heading6Char">
    <w:name w:val="Heading 6 Char"/>
    <w:basedOn w:val="DefaultParagraphFont"/>
    <w:link w:val="Heading6"/>
    <w:uiPriority w:val="9"/>
    <w:rsid w:val="00DA476F"/>
    <w:rPr>
      <w:rFonts w:ascii="Garamond" w:hAnsi="Garamond"/>
      <w:caps/>
      <w:color w:val="943634" w:themeColor="accent2" w:themeShade="BF"/>
      <w:spacing w:val="10"/>
      <w:sz w:val="24"/>
    </w:rPr>
  </w:style>
  <w:style w:type="character" w:customStyle="1" w:styleId="Heading7Char">
    <w:name w:val="Heading 7 Char"/>
    <w:basedOn w:val="DefaultParagraphFont"/>
    <w:link w:val="Heading7"/>
    <w:uiPriority w:val="9"/>
    <w:semiHidden/>
    <w:rsid w:val="00DA476F"/>
    <w:rPr>
      <w:rFonts w:ascii="Garamond" w:hAnsi="Garamond"/>
      <w:i/>
      <w:iCs/>
      <w:caps/>
      <w:color w:val="943634" w:themeColor="accent2" w:themeShade="BF"/>
      <w:spacing w:val="10"/>
      <w:sz w:val="24"/>
    </w:rPr>
  </w:style>
  <w:style w:type="character" w:customStyle="1" w:styleId="Heading8Char">
    <w:name w:val="Heading 8 Char"/>
    <w:basedOn w:val="DefaultParagraphFont"/>
    <w:link w:val="Heading8"/>
    <w:uiPriority w:val="9"/>
    <w:semiHidden/>
    <w:rsid w:val="00DA476F"/>
    <w:rPr>
      <w:rFonts w:ascii="Garamond" w:hAnsi="Garamond"/>
      <w:caps/>
      <w:color w:val="000000" w:themeColor="text1"/>
      <w:spacing w:val="10"/>
      <w:sz w:val="20"/>
      <w:szCs w:val="20"/>
    </w:rPr>
  </w:style>
  <w:style w:type="character" w:customStyle="1" w:styleId="Heading9Char">
    <w:name w:val="Heading 9 Char"/>
    <w:basedOn w:val="DefaultParagraphFont"/>
    <w:link w:val="Heading9"/>
    <w:uiPriority w:val="9"/>
    <w:semiHidden/>
    <w:rsid w:val="00DA476F"/>
    <w:rPr>
      <w:rFonts w:ascii="Garamond" w:hAnsi="Garamond"/>
      <w:i/>
      <w:iCs/>
      <w:caps/>
      <w:color w:val="000000" w:themeColor="text1"/>
      <w:spacing w:val="10"/>
      <w:sz w:val="20"/>
      <w:szCs w:val="20"/>
    </w:rPr>
  </w:style>
  <w:style w:type="paragraph" w:styleId="Caption">
    <w:name w:val="caption"/>
    <w:basedOn w:val="Normal"/>
    <w:next w:val="Normal"/>
    <w:uiPriority w:val="35"/>
    <w:unhideWhenUsed/>
    <w:qFormat/>
    <w:rsid w:val="00DA476F"/>
    <w:rPr>
      <w:caps/>
      <w:spacing w:val="10"/>
      <w:sz w:val="18"/>
      <w:szCs w:val="18"/>
    </w:rPr>
  </w:style>
  <w:style w:type="paragraph" w:styleId="Subtitle">
    <w:name w:val="Subtitle"/>
    <w:basedOn w:val="Normal"/>
    <w:next w:val="Normal"/>
    <w:link w:val="SubtitleChar"/>
    <w:uiPriority w:val="11"/>
    <w:qFormat/>
    <w:rsid w:val="00DA476F"/>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DA476F"/>
    <w:rPr>
      <w:caps/>
      <w:spacing w:val="20"/>
      <w:sz w:val="18"/>
      <w:szCs w:val="18"/>
    </w:rPr>
  </w:style>
  <w:style w:type="character" w:styleId="Strong">
    <w:name w:val="Strong"/>
    <w:uiPriority w:val="22"/>
    <w:qFormat/>
    <w:rsid w:val="00DA476F"/>
    <w:rPr>
      <w:b/>
      <w:bCs/>
      <w:color w:val="943634" w:themeColor="accent2" w:themeShade="BF"/>
      <w:spacing w:val="5"/>
    </w:rPr>
  </w:style>
  <w:style w:type="character" w:styleId="Emphasis">
    <w:name w:val="Emphasis"/>
    <w:uiPriority w:val="20"/>
    <w:qFormat/>
    <w:rsid w:val="00077BE2"/>
    <w:rPr>
      <w:caps/>
      <w:spacing w:val="5"/>
      <w:sz w:val="24"/>
      <w:szCs w:val="20"/>
    </w:rPr>
  </w:style>
  <w:style w:type="paragraph" w:styleId="NoSpacing">
    <w:name w:val="No Spacing"/>
    <w:basedOn w:val="Normal"/>
    <w:link w:val="NoSpacingChar"/>
    <w:uiPriority w:val="1"/>
    <w:qFormat/>
    <w:rsid w:val="00DA476F"/>
    <w:pPr>
      <w:spacing w:after="0" w:line="240" w:lineRule="auto"/>
    </w:pPr>
  </w:style>
  <w:style w:type="character" w:customStyle="1" w:styleId="NoSpacingChar">
    <w:name w:val="No Spacing Char"/>
    <w:basedOn w:val="DefaultParagraphFont"/>
    <w:link w:val="NoSpacing"/>
    <w:uiPriority w:val="1"/>
    <w:rsid w:val="00DA476F"/>
  </w:style>
  <w:style w:type="paragraph" w:styleId="ListParagraph">
    <w:name w:val="List Paragraph"/>
    <w:basedOn w:val="Normal"/>
    <w:uiPriority w:val="34"/>
    <w:qFormat/>
    <w:rsid w:val="00DA476F"/>
    <w:pPr>
      <w:ind w:left="720"/>
      <w:contextualSpacing/>
    </w:pPr>
  </w:style>
  <w:style w:type="paragraph" w:styleId="Quote">
    <w:name w:val="Quote"/>
    <w:basedOn w:val="Normal"/>
    <w:next w:val="Normal"/>
    <w:link w:val="QuoteChar"/>
    <w:uiPriority w:val="29"/>
    <w:qFormat/>
    <w:rsid w:val="008922F6"/>
    <w:pPr>
      <w:ind w:left="709" w:right="709"/>
      <w:mirrorIndents/>
    </w:pPr>
    <w:rPr>
      <w:i/>
      <w:iCs/>
    </w:rPr>
  </w:style>
  <w:style w:type="character" w:customStyle="1" w:styleId="QuoteChar">
    <w:name w:val="Quote Char"/>
    <w:basedOn w:val="DefaultParagraphFont"/>
    <w:link w:val="Quote"/>
    <w:uiPriority w:val="29"/>
    <w:rsid w:val="008922F6"/>
    <w:rPr>
      <w:rFonts w:ascii="Garamond" w:hAnsi="Garamond"/>
      <w:i/>
      <w:iCs/>
      <w:color w:val="000000" w:themeColor="text1"/>
      <w:sz w:val="24"/>
    </w:rPr>
  </w:style>
  <w:style w:type="paragraph" w:styleId="IntenseQuote">
    <w:name w:val="Intense Quote"/>
    <w:basedOn w:val="Normal"/>
    <w:next w:val="Normal"/>
    <w:link w:val="IntenseQuoteChar"/>
    <w:uiPriority w:val="30"/>
    <w:qFormat/>
    <w:rsid w:val="00DA476F"/>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DA476F"/>
    <w:rPr>
      <w:caps/>
      <w:color w:val="622423" w:themeColor="accent2" w:themeShade="7F"/>
      <w:spacing w:val="5"/>
      <w:sz w:val="20"/>
      <w:szCs w:val="20"/>
    </w:rPr>
  </w:style>
  <w:style w:type="character" w:styleId="SubtleEmphasis">
    <w:name w:val="Subtle Emphasis"/>
    <w:uiPriority w:val="19"/>
    <w:qFormat/>
    <w:rsid w:val="00DA476F"/>
    <w:rPr>
      <w:i/>
      <w:iCs/>
    </w:rPr>
  </w:style>
  <w:style w:type="character" w:styleId="IntenseEmphasis">
    <w:name w:val="Intense Emphasis"/>
    <w:uiPriority w:val="21"/>
    <w:qFormat/>
    <w:rsid w:val="00DA476F"/>
    <w:rPr>
      <w:i/>
      <w:iCs/>
      <w:caps/>
      <w:spacing w:val="10"/>
      <w:sz w:val="20"/>
      <w:szCs w:val="20"/>
    </w:rPr>
  </w:style>
  <w:style w:type="character" w:styleId="SubtleReference">
    <w:name w:val="Subtle Reference"/>
    <w:basedOn w:val="DefaultParagraphFont"/>
    <w:uiPriority w:val="31"/>
    <w:qFormat/>
    <w:rsid w:val="00DA476F"/>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DA476F"/>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DA476F"/>
    <w:rPr>
      <w:caps/>
      <w:color w:val="622423" w:themeColor="accent2" w:themeShade="7F"/>
      <w:spacing w:val="5"/>
      <w:u w:color="622423" w:themeColor="accent2" w:themeShade="7F"/>
    </w:rPr>
  </w:style>
  <w:style w:type="paragraph" w:styleId="TOCHeading">
    <w:name w:val="TOC Heading"/>
    <w:basedOn w:val="Heading1"/>
    <w:next w:val="Normal"/>
    <w:autoRedefine/>
    <w:uiPriority w:val="39"/>
    <w:unhideWhenUsed/>
    <w:qFormat/>
    <w:rsid w:val="008527B1"/>
    <w:pPr>
      <w:numPr>
        <w:numId w:val="0"/>
      </w:numPr>
      <w:outlineLvl w:val="9"/>
    </w:pPr>
    <w:rPr>
      <w:lang w:bidi="en-US"/>
    </w:rPr>
  </w:style>
  <w:style w:type="paragraph" w:styleId="TOC1">
    <w:name w:val="toc 1"/>
    <w:basedOn w:val="Normal"/>
    <w:next w:val="Normal"/>
    <w:autoRedefine/>
    <w:uiPriority w:val="39"/>
    <w:unhideWhenUsed/>
    <w:qFormat/>
    <w:rsid w:val="005C0AF9"/>
    <w:pPr>
      <w:tabs>
        <w:tab w:val="left" w:pos="1560"/>
        <w:tab w:val="right" w:leader="dot" w:pos="9062"/>
      </w:tabs>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qFormat/>
    <w:rsid w:val="00421A2E"/>
    <w:pPr>
      <w:spacing w:after="0"/>
      <w:ind w:left="240"/>
    </w:pPr>
    <w:rPr>
      <w:rFonts w:asciiTheme="minorHAnsi" w:hAnsiTheme="minorHAnsi"/>
      <w:smallCaps/>
      <w:sz w:val="20"/>
      <w:szCs w:val="20"/>
    </w:rPr>
  </w:style>
  <w:style w:type="paragraph" w:styleId="TOC3">
    <w:name w:val="toc 3"/>
    <w:basedOn w:val="Normal"/>
    <w:next w:val="Normal"/>
    <w:autoRedefine/>
    <w:uiPriority w:val="39"/>
    <w:unhideWhenUsed/>
    <w:qFormat/>
    <w:rsid w:val="00421A2E"/>
    <w:pPr>
      <w:spacing w:after="0"/>
      <w:ind w:left="480"/>
    </w:pPr>
    <w:rPr>
      <w:rFonts w:asciiTheme="minorHAnsi" w:hAnsiTheme="minorHAnsi"/>
      <w:i/>
      <w:iCs/>
      <w:sz w:val="20"/>
      <w:szCs w:val="20"/>
    </w:rPr>
  </w:style>
  <w:style w:type="character" w:styleId="Hyperlink">
    <w:name w:val="Hyperlink"/>
    <w:basedOn w:val="DefaultParagraphFont"/>
    <w:uiPriority w:val="99"/>
    <w:unhideWhenUsed/>
    <w:rsid w:val="00DA476F"/>
    <w:rPr>
      <w:color w:val="0000FF" w:themeColor="hyperlink"/>
      <w:u w:val="single"/>
    </w:rPr>
  </w:style>
  <w:style w:type="paragraph" w:styleId="BalloonText">
    <w:name w:val="Balloon Text"/>
    <w:basedOn w:val="Normal"/>
    <w:link w:val="BalloonTextChar"/>
    <w:uiPriority w:val="99"/>
    <w:semiHidden/>
    <w:unhideWhenUsed/>
    <w:rsid w:val="00DA47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76F"/>
    <w:rPr>
      <w:rFonts w:ascii="Tahoma" w:hAnsi="Tahoma" w:cs="Tahoma"/>
      <w:color w:val="000000" w:themeColor="text1"/>
      <w:sz w:val="16"/>
      <w:szCs w:val="16"/>
    </w:rPr>
  </w:style>
  <w:style w:type="table" w:styleId="TableGrid">
    <w:name w:val="Table Grid"/>
    <w:basedOn w:val="TableNormal"/>
    <w:uiPriority w:val="59"/>
    <w:rsid w:val="005D7E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D3FDF"/>
    <w:pPr>
      <w:tabs>
        <w:tab w:val="center" w:pos="4536"/>
        <w:tab w:val="right" w:pos="9072"/>
      </w:tabs>
      <w:spacing w:after="0" w:line="240" w:lineRule="auto"/>
    </w:pPr>
  </w:style>
  <w:style w:type="character" w:customStyle="1" w:styleId="HeaderChar">
    <w:name w:val="Header Char"/>
    <w:basedOn w:val="DefaultParagraphFont"/>
    <w:link w:val="Header"/>
    <w:uiPriority w:val="99"/>
    <w:rsid w:val="007D3FDF"/>
    <w:rPr>
      <w:rFonts w:ascii="Garamond" w:hAnsi="Garamond"/>
      <w:color w:val="000000" w:themeColor="text1"/>
      <w:sz w:val="24"/>
    </w:rPr>
  </w:style>
  <w:style w:type="paragraph" w:styleId="Footer">
    <w:name w:val="footer"/>
    <w:basedOn w:val="Normal"/>
    <w:link w:val="FooterChar"/>
    <w:uiPriority w:val="99"/>
    <w:unhideWhenUsed/>
    <w:rsid w:val="007D3FDF"/>
    <w:pPr>
      <w:tabs>
        <w:tab w:val="center" w:pos="4536"/>
        <w:tab w:val="right" w:pos="9072"/>
      </w:tabs>
      <w:spacing w:after="0" w:line="240" w:lineRule="auto"/>
    </w:pPr>
  </w:style>
  <w:style w:type="character" w:customStyle="1" w:styleId="FooterChar">
    <w:name w:val="Footer Char"/>
    <w:basedOn w:val="DefaultParagraphFont"/>
    <w:link w:val="Footer"/>
    <w:uiPriority w:val="99"/>
    <w:rsid w:val="007D3FDF"/>
    <w:rPr>
      <w:rFonts w:ascii="Garamond" w:hAnsi="Garamond"/>
      <w:color w:val="000000" w:themeColor="text1"/>
      <w:sz w:val="24"/>
    </w:rPr>
  </w:style>
  <w:style w:type="character" w:styleId="FollowedHyperlink">
    <w:name w:val="FollowedHyperlink"/>
    <w:basedOn w:val="DefaultParagraphFont"/>
    <w:uiPriority w:val="99"/>
    <w:semiHidden/>
    <w:unhideWhenUsed/>
    <w:rsid w:val="00962E32"/>
    <w:rPr>
      <w:color w:val="800080" w:themeColor="followedHyperlink"/>
      <w:u w:val="single"/>
    </w:rPr>
  </w:style>
  <w:style w:type="table" w:styleId="LightShading">
    <w:name w:val="Light Shading"/>
    <w:basedOn w:val="TableNormal"/>
    <w:uiPriority w:val="60"/>
    <w:rsid w:val="00A04E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ndNoteBibliographyTitle">
    <w:name w:val="EndNote Bibliography Title"/>
    <w:basedOn w:val="Normal"/>
    <w:link w:val="EndNoteBibliographyTitleChar"/>
    <w:rsid w:val="00794B7E"/>
    <w:pPr>
      <w:spacing w:after="0"/>
      <w:jc w:val="center"/>
    </w:pPr>
    <w:rPr>
      <w:noProof/>
      <w:sz w:val="18"/>
    </w:rPr>
  </w:style>
  <w:style w:type="character" w:customStyle="1" w:styleId="EndNoteBibliographyTitleChar">
    <w:name w:val="EndNote Bibliography Title Char"/>
    <w:basedOn w:val="DefaultParagraphFont"/>
    <w:link w:val="EndNoteBibliographyTitle"/>
    <w:rsid w:val="00794B7E"/>
    <w:rPr>
      <w:rFonts w:ascii="Garamond" w:hAnsi="Garamond"/>
      <w:noProof/>
      <w:color w:val="000000" w:themeColor="text1"/>
      <w:sz w:val="18"/>
    </w:rPr>
  </w:style>
  <w:style w:type="paragraph" w:customStyle="1" w:styleId="EndNoteBibliography">
    <w:name w:val="EndNote Bibliography"/>
    <w:basedOn w:val="Normal"/>
    <w:link w:val="EndNoteBibliographyChar"/>
    <w:rsid w:val="00794B7E"/>
    <w:pPr>
      <w:spacing w:line="240" w:lineRule="auto"/>
    </w:pPr>
    <w:rPr>
      <w:noProof/>
      <w:sz w:val="18"/>
    </w:rPr>
  </w:style>
  <w:style w:type="character" w:customStyle="1" w:styleId="EndNoteBibliographyChar">
    <w:name w:val="EndNote Bibliography Char"/>
    <w:basedOn w:val="DefaultParagraphFont"/>
    <w:link w:val="EndNoteBibliography"/>
    <w:rsid w:val="00794B7E"/>
    <w:rPr>
      <w:rFonts w:ascii="Garamond" w:hAnsi="Garamond"/>
      <w:noProof/>
      <w:color w:val="000000" w:themeColor="text1"/>
      <w:sz w:val="18"/>
    </w:rPr>
  </w:style>
  <w:style w:type="paragraph" w:styleId="FootnoteText">
    <w:name w:val="footnote text"/>
    <w:basedOn w:val="Normal"/>
    <w:link w:val="FootnoteTextChar"/>
    <w:uiPriority w:val="99"/>
    <w:semiHidden/>
    <w:unhideWhenUsed/>
    <w:rsid w:val="00C83F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3F0E"/>
    <w:rPr>
      <w:rFonts w:ascii="Garamond" w:hAnsi="Garamond"/>
      <w:color w:val="000000" w:themeColor="text1"/>
      <w:sz w:val="20"/>
      <w:szCs w:val="20"/>
    </w:rPr>
  </w:style>
  <w:style w:type="character" w:styleId="FootnoteReference">
    <w:name w:val="footnote reference"/>
    <w:basedOn w:val="DefaultParagraphFont"/>
    <w:uiPriority w:val="99"/>
    <w:semiHidden/>
    <w:unhideWhenUsed/>
    <w:rsid w:val="00C83F0E"/>
    <w:rPr>
      <w:vertAlign w:val="superscript"/>
    </w:rPr>
  </w:style>
  <w:style w:type="table" w:styleId="MediumList2">
    <w:name w:val="Medium List 2"/>
    <w:basedOn w:val="TableNormal"/>
    <w:uiPriority w:val="66"/>
    <w:rsid w:val="001F4A56"/>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apple-converted-space">
    <w:name w:val="apple-converted-space"/>
    <w:basedOn w:val="DefaultParagraphFont"/>
    <w:rsid w:val="00974B5D"/>
  </w:style>
  <w:style w:type="paragraph" w:customStyle="1" w:styleId="line891">
    <w:name w:val="line891"/>
    <w:basedOn w:val="Normal"/>
    <w:rsid w:val="00974B5D"/>
    <w:pPr>
      <w:spacing w:before="100" w:beforeAutospacing="1" w:after="100" w:afterAutospacing="1" w:line="240" w:lineRule="auto"/>
    </w:pPr>
    <w:rPr>
      <w:rFonts w:ascii="Times New Roman" w:eastAsia="Times New Roman" w:hAnsi="Times New Roman" w:cs="Times New Roman"/>
      <w:color w:val="auto"/>
      <w:szCs w:val="24"/>
      <w:lang w:eastAsia="nb-NO"/>
    </w:rPr>
  </w:style>
  <w:style w:type="paragraph" w:styleId="NormalWeb">
    <w:name w:val="Normal (Web)"/>
    <w:basedOn w:val="Normal"/>
    <w:uiPriority w:val="99"/>
    <w:semiHidden/>
    <w:unhideWhenUsed/>
    <w:rsid w:val="00B271A7"/>
    <w:pPr>
      <w:spacing w:before="100" w:beforeAutospacing="1" w:after="100" w:afterAutospacing="1" w:line="240" w:lineRule="auto"/>
    </w:pPr>
    <w:rPr>
      <w:rFonts w:ascii="Times New Roman" w:eastAsia="Times New Roman" w:hAnsi="Times New Roman" w:cs="Times New Roman"/>
      <w:color w:val="auto"/>
      <w:szCs w:val="24"/>
      <w:lang w:eastAsia="nb-NO"/>
    </w:rPr>
  </w:style>
  <w:style w:type="paragraph" w:customStyle="1" w:styleId="line862">
    <w:name w:val="line862"/>
    <w:basedOn w:val="Normal"/>
    <w:rsid w:val="00F66EEC"/>
    <w:pPr>
      <w:spacing w:before="100" w:beforeAutospacing="1" w:after="100" w:afterAutospacing="1" w:line="240" w:lineRule="auto"/>
    </w:pPr>
    <w:rPr>
      <w:rFonts w:ascii="Times New Roman" w:eastAsia="Times New Roman" w:hAnsi="Times New Roman" w:cs="Times New Roman"/>
      <w:color w:val="auto"/>
      <w:szCs w:val="24"/>
      <w:lang w:eastAsia="nb-NO"/>
    </w:rPr>
  </w:style>
  <w:style w:type="paragraph" w:customStyle="1" w:styleId="Default">
    <w:name w:val="Default"/>
    <w:rsid w:val="008E7B44"/>
    <w:pPr>
      <w:autoSpaceDE w:val="0"/>
      <w:autoSpaceDN w:val="0"/>
      <w:adjustRightInd w:val="0"/>
      <w:spacing w:after="0" w:line="240" w:lineRule="auto"/>
    </w:pPr>
    <w:rPr>
      <w:rFonts w:ascii="Calibri" w:hAnsi="Calibri" w:cs="Calibri"/>
      <w:color w:val="000000"/>
      <w:sz w:val="24"/>
      <w:szCs w:val="24"/>
    </w:rPr>
  </w:style>
  <w:style w:type="numbering" w:customStyle="1" w:styleId="NoList1">
    <w:name w:val="No List1"/>
    <w:next w:val="NoList"/>
    <w:uiPriority w:val="99"/>
    <w:semiHidden/>
    <w:unhideWhenUsed/>
    <w:rsid w:val="004A6584"/>
  </w:style>
  <w:style w:type="paragraph" w:styleId="z-TopofForm">
    <w:name w:val="HTML Top of Form"/>
    <w:basedOn w:val="Normal"/>
    <w:next w:val="Normal"/>
    <w:link w:val="z-TopofFormChar"/>
    <w:hidden/>
    <w:uiPriority w:val="99"/>
    <w:semiHidden/>
    <w:unhideWhenUsed/>
    <w:rsid w:val="004A6584"/>
    <w:pPr>
      <w:pBdr>
        <w:bottom w:val="single" w:sz="6" w:space="1" w:color="auto"/>
      </w:pBdr>
      <w:spacing w:after="0" w:line="240" w:lineRule="auto"/>
      <w:jc w:val="center"/>
    </w:pPr>
    <w:rPr>
      <w:rFonts w:ascii="Arial" w:eastAsia="Times New Roman" w:hAnsi="Arial" w:cs="Arial"/>
      <w:vanish/>
      <w:color w:val="auto"/>
      <w:sz w:val="16"/>
      <w:szCs w:val="16"/>
      <w:lang w:eastAsia="nb-NO"/>
    </w:rPr>
  </w:style>
  <w:style w:type="character" w:customStyle="1" w:styleId="z-TopofFormChar">
    <w:name w:val="z-Top of Form Char"/>
    <w:basedOn w:val="DefaultParagraphFont"/>
    <w:link w:val="z-TopofForm"/>
    <w:uiPriority w:val="99"/>
    <w:semiHidden/>
    <w:rsid w:val="004A6584"/>
    <w:rPr>
      <w:rFonts w:ascii="Arial" w:eastAsia="Times New Roman" w:hAnsi="Arial" w:cs="Arial"/>
      <w:vanish/>
      <w:sz w:val="16"/>
      <w:szCs w:val="16"/>
      <w:lang w:eastAsia="nb-NO"/>
    </w:rPr>
  </w:style>
  <w:style w:type="paragraph" w:styleId="z-BottomofForm">
    <w:name w:val="HTML Bottom of Form"/>
    <w:basedOn w:val="Normal"/>
    <w:next w:val="Normal"/>
    <w:link w:val="z-BottomofFormChar"/>
    <w:hidden/>
    <w:uiPriority w:val="99"/>
    <w:semiHidden/>
    <w:unhideWhenUsed/>
    <w:rsid w:val="004A6584"/>
    <w:pPr>
      <w:pBdr>
        <w:top w:val="single" w:sz="6" w:space="1" w:color="auto"/>
      </w:pBdr>
      <w:spacing w:after="0" w:line="240" w:lineRule="auto"/>
      <w:jc w:val="center"/>
    </w:pPr>
    <w:rPr>
      <w:rFonts w:ascii="Arial" w:eastAsia="Times New Roman" w:hAnsi="Arial" w:cs="Arial"/>
      <w:vanish/>
      <w:color w:val="auto"/>
      <w:sz w:val="16"/>
      <w:szCs w:val="16"/>
      <w:lang w:eastAsia="nb-NO"/>
    </w:rPr>
  </w:style>
  <w:style w:type="character" w:customStyle="1" w:styleId="z-BottomofFormChar">
    <w:name w:val="z-Bottom of Form Char"/>
    <w:basedOn w:val="DefaultParagraphFont"/>
    <w:link w:val="z-BottomofForm"/>
    <w:uiPriority w:val="99"/>
    <w:semiHidden/>
    <w:rsid w:val="004A6584"/>
    <w:rPr>
      <w:rFonts w:ascii="Arial" w:eastAsia="Times New Roman" w:hAnsi="Arial" w:cs="Arial"/>
      <w:vanish/>
      <w:sz w:val="16"/>
      <w:szCs w:val="16"/>
      <w:lang w:eastAsia="nb-NO"/>
    </w:rPr>
  </w:style>
  <w:style w:type="paragraph" w:styleId="HTMLPreformatted">
    <w:name w:val="HTML Preformatted"/>
    <w:basedOn w:val="Normal"/>
    <w:link w:val="HTMLPreformattedChar"/>
    <w:uiPriority w:val="99"/>
    <w:semiHidden/>
    <w:unhideWhenUsed/>
    <w:rsid w:val="004A6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nb-NO"/>
    </w:rPr>
  </w:style>
  <w:style w:type="character" w:customStyle="1" w:styleId="HTMLPreformattedChar">
    <w:name w:val="HTML Preformatted Char"/>
    <w:basedOn w:val="DefaultParagraphFont"/>
    <w:link w:val="HTMLPreformatted"/>
    <w:uiPriority w:val="99"/>
    <w:semiHidden/>
    <w:rsid w:val="004A6584"/>
    <w:rPr>
      <w:rFonts w:ascii="Courier New" w:eastAsia="Times New Roman" w:hAnsi="Courier New" w:cs="Courier New"/>
      <w:sz w:val="20"/>
      <w:szCs w:val="20"/>
      <w:lang w:eastAsia="nb-NO"/>
    </w:rPr>
  </w:style>
  <w:style w:type="character" w:customStyle="1" w:styleId="c">
    <w:name w:val="c"/>
    <w:basedOn w:val="DefaultParagraphFont"/>
    <w:rsid w:val="004A6584"/>
  </w:style>
  <w:style w:type="character" w:customStyle="1" w:styleId="kn">
    <w:name w:val="kn"/>
    <w:basedOn w:val="DefaultParagraphFont"/>
    <w:rsid w:val="004A6584"/>
  </w:style>
  <w:style w:type="character" w:customStyle="1" w:styleId="nn">
    <w:name w:val="nn"/>
    <w:basedOn w:val="DefaultParagraphFont"/>
    <w:rsid w:val="004A6584"/>
  </w:style>
  <w:style w:type="character" w:customStyle="1" w:styleId="o">
    <w:name w:val="o"/>
    <w:basedOn w:val="DefaultParagraphFont"/>
    <w:rsid w:val="004A6584"/>
  </w:style>
  <w:style w:type="character" w:customStyle="1" w:styleId="k">
    <w:name w:val="k"/>
    <w:basedOn w:val="DefaultParagraphFont"/>
    <w:rsid w:val="004A6584"/>
  </w:style>
  <w:style w:type="character" w:customStyle="1" w:styleId="nf">
    <w:name w:val="nf"/>
    <w:basedOn w:val="DefaultParagraphFont"/>
    <w:rsid w:val="004A6584"/>
  </w:style>
  <w:style w:type="character" w:customStyle="1" w:styleId="p">
    <w:name w:val="p"/>
    <w:basedOn w:val="DefaultParagraphFont"/>
    <w:rsid w:val="004A6584"/>
  </w:style>
  <w:style w:type="character" w:customStyle="1" w:styleId="n">
    <w:name w:val="n"/>
    <w:basedOn w:val="DefaultParagraphFont"/>
    <w:rsid w:val="004A6584"/>
  </w:style>
  <w:style w:type="character" w:customStyle="1" w:styleId="s">
    <w:name w:val="s"/>
    <w:basedOn w:val="DefaultParagraphFont"/>
    <w:rsid w:val="004A6584"/>
  </w:style>
  <w:style w:type="character" w:customStyle="1" w:styleId="mi">
    <w:name w:val="mi"/>
    <w:basedOn w:val="DefaultParagraphFont"/>
    <w:rsid w:val="004A6584"/>
  </w:style>
  <w:style w:type="character" w:customStyle="1" w:styleId="nb">
    <w:name w:val="nb"/>
    <w:basedOn w:val="DefaultParagraphFont"/>
    <w:rsid w:val="004A6584"/>
  </w:style>
  <w:style w:type="character" w:customStyle="1" w:styleId="ow">
    <w:name w:val="ow"/>
    <w:basedOn w:val="DefaultParagraphFont"/>
    <w:rsid w:val="004A6584"/>
  </w:style>
  <w:style w:type="character" w:customStyle="1" w:styleId="se">
    <w:name w:val="se"/>
    <w:basedOn w:val="DefaultParagraphFont"/>
    <w:rsid w:val="004A6584"/>
  </w:style>
  <w:style w:type="character" w:customStyle="1" w:styleId="bp">
    <w:name w:val="bp"/>
    <w:basedOn w:val="DefaultParagraphFont"/>
    <w:rsid w:val="004A6584"/>
  </w:style>
  <w:style w:type="character" w:customStyle="1" w:styleId="ne">
    <w:name w:val="ne"/>
    <w:basedOn w:val="DefaultParagraphFont"/>
    <w:rsid w:val="004A6584"/>
  </w:style>
  <w:style w:type="character" w:customStyle="1" w:styleId="si">
    <w:name w:val="si"/>
    <w:basedOn w:val="DefaultParagraphFont"/>
    <w:rsid w:val="004A6584"/>
  </w:style>
  <w:style w:type="character" w:customStyle="1" w:styleId="sd">
    <w:name w:val="sd"/>
    <w:basedOn w:val="DefaultParagraphFont"/>
    <w:rsid w:val="004A6584"/>
  </w:style>
  <w:style w:type="numbering" w:customStyle="1" w:styleId="NoList2">
    <w:name w:val="No List2"/>
    <w:next w:val="NoList"/>
    <w:uiPriority w:val="99"/>
    <w:semiHidden/>
    <w:unhideWhenUsed/>
    <w:rsid w:val="00E16A7A"/>
  </w:style>
  <w:style w:type="character" w:customStyle="1" w:styleId="mf">
    <w:name w:val="mf"/>
    <w:basedOn w:val="DefaultParagraphFont"/>
    <w:rsid w:val="00E16A7A"/>
  </w:style>
  <w:style w:type="numbering" w:customStyle="1" w:styleId="NoList3">
    <w:name w:val="No List3"/>
    <w:next w:val="NoList"/>
    <w:uiPriority w:val="99"/>
    <w:semiHidden/>
    <w:unhideWhenUsed/>
    <w:rsid w:val="00D2345B"/>
  </w:style>
  <w:style w:type="numbering" w:customStyle="1" w:styleId="NoList4">
    <w:name w:val="No List4"/>
    <w:next w:val="NoList"/>
    <w:uiPriority w:val="99"/>
    <w:semiHidden/>
    <w:unhideWhenUsed/>
    <w:rsid w:val="003E5818"/>
  </w:style>
  <w:style w:type="numbering" w:customStyle="1" w:styleId="NoList5">
    <w:name w:val="No List5"/>
    <w:next w:val="NoList"/>
    <w:uiPriority w:val="99"/>
    <w:semiHidden/>
    <w:unhideWhenUsed/>
    <w:rsid w:val="003E5818"/>
  </w:style>
  <w:style w:type="character" w:customStyle="1" w:styleId="c1">
    <w:name w:val="c1"/>
    <w:basedOn w:val="DefaultParagraphFont"/>
    <w:rsid w:val="003E5818"/>
  </w:style>
  <w:style w:type="character" w:customStyle="1" w:styleId="kd">
    <w:name w:val="kd"/>
    <w:basedOn w:val="DefaultParagraphFont"/>
    <w:rsid w:val="003E5818"/>
  </w:style>
  <w:style w:type="character" w:customStyle="1" w:styleId="nx">
    <w:name w:val="nx"/>
    <w:basedOn w:val="DefaultParagraphFont"/>
    <w:rsid w:val="003E5818"/>
  </w:style>
  <w:style w:type="character" w:customStyle="1" w:styleId="s2">
    <w:name w:val="s2"/>
    <w:basedOn w:val="DefaultParagraphFont"/>
    <w:rsid w:val="003E5818"/>
  </w:style>
  <w:style w:type="character" w:customStyle="1" w:styleId="s1">
    <w:name w:val="s1"/>
    <w:basedOn w:val="DefaultParagraphFont"/>
    <w:rsid w:val="003E5818"/>
  </w:style>
  <w:style w:type="character" w:customStyle="1" w:styleId="kc">
    <w:name w:val="kc"/>
    <w:basedOn w:val="DefaultParagraphFont"/>
    <w:rsid w:val="003E5818"/>
  </w:style>
  <w:style w:type="table" w:customStyle="1" w:styleId="TableGrid1">
    <w:name w:val="Table Grid1"/>
    <w:basedOn w:val="TableNormal"/>
    <w:next w:val="TableGrid"/>
    <w:uiPriority w:val="59"/>
    <w:rsid w:val="000B3A37"/>
    <w:pPr>
      <w:spacing w:after="0" w:line="240" w:lineRule="auto"/>
    </w:pPr>
    <w:rPr>
      <w:rFonts w:asciiTheme="minorHAnsi" w:eastAsiaTheme="minorHAnsi" w:hAnsiTheme="minorHAnsi" w:cstheme="minorBid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EA3998"/>
    <w:pPr>
      <w:spacing w:after="0" w:line="240" w:lineRule="auto"/>
    </w:pPr>
    <w:rPr>
      <w:rFonts w:ascii="Calibri" w:eastAsia="Calibri" w:hAnsi="Calibri"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915C5E"/>
    <w:pPr>
      <w:spacing w:after="0" w:line="240" w:lineRule="auto"/>
    </w:pPr>
    <w:rPr>
      <w:rFonts w:ascii="Calibri" w:eastAsia="Calibri" w:hAnsi="Calibri"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AE0066"/>
    <w:pPr>
      <w:tabs>
        <w:tab w:val="right" w:leader="dot" w:pos="9062"/>
      </w:tabs>
      <w:spacing w:after="0"/>
    </w:pPr>
    <w:rPr>
      <w:noProof/>
      <w:szCs w:val="18"/>
      <w:lang w:val="en-US"/>
    </w:rPr>
  </w:style>
  <w:style w:type="paragraph" w:styleId="TOC5">
    <w:name w:val="toc 5"/>
    <w:basedOn w:val="Normal"/>
    <w:next w:val="Normal"/>
    <w:autoRedefine/>
    <w:uiPriority w:val="39"/>
    <w:unhideWhenUsed/>
    <w:rsid w:val="007031D9"/>
    <w:pPr>
      <w:spacing w:after="0"/>
      <w:ind w:left="960"/>
    </w:pPr>
    <w:rPr>
      <w:rFonts w:asciiTheme="minorHAnsi" w:hAnsiTheme="minorHAnsi"/>
      <w:sz w:val="18"/>
      <w:szCs w:val="18"/>
    </w:rPr>
  </w:style>
  <w:style w:type="paragraph" w:styleId="TOC6">
    <w:name w:val="toc 6"/>
    <w:basedOn w:val="Normal"/>
    <w:next w:val="Normal"/>
    <w:autoRedefine/>
    <w:uiPriority w:val="39"/>
    <w:unhideWhenUsed/>
    <w:rsid w:val="007031D9"/>
    <w:pPr>
      <w:spacing w:after="0"/>
      <w:ind w:left="1200"/>
    </w:pPr>
    <w:rPr>
      <w:rFonts w:asciiTheme="minorHAnsi" w:hAnsiTheme="minorHAnsi"/>
      <w:sz w:val="18"/>
      <w:szCs w:val="18"/>
    </w:rPr>
  </w:style>
  <w:style w:type="paragraph" w:styleId="TOC7">
    <w:name w:val="toc 7"/>
    <w:basedOn w:val="Normal"/>
    <w:next w:val="Normal"/>
    <w:autoRedefine/>
    <w:uiPriority w:val="39"/>
    <w:unhideWhenUsed/>
    <w:rsid w:val="007031D9"/>
    <w:pPr>
      <w:spacing w:after="0"/>
      <w:ind w:left="1440"/>
    </w:pPr>
    <w:rPr>
      <w:rFonts w:asciiTheme="minorHAnsi" w:hAnsiTheme="minorHAnsi"/>
      <w:sz w:val="18"/>
      <w:szCs w:val="18"/>
    </w:rPr>
  </w:style>
  <w:style w:type="paragraph" w:styleId="TOC8">
    <w:name w:val="toc 8"/>
    <w:basedOn w:val="Normal"/>
    <w:next w:val="Normal"/>
    <w:autoRedefine/>
    <w:uiPriority w:val="39"/>
    <w:unhideWhenUsed/>
    <w:rsid w:val="007031D9"/>
    <w:pPr>
      <w:spacing w:after="0"/>
      <w:ind w:left="1680"/>
    </w:pPr>
    <w:rPr>
      <w:rFonts w:asciiTheme="minorHAnsi" w:hAnsiTheme="minorHAnsi"/>
      <w:sz w:val="18"/>
      <w:szCs w:val="18"/>
    </w:rPr>
  </w:style>
  <w:style w:type="paragraph" w:styleId="TOC9">
    <w:name w:val="toc 9"/>
    <w:basedOn w:val="Normal"/>
    <w:next w:val="Normal"/>
    <w:autoRedefine/>
    <w:uiPriority w:val="39"/>
    <w:unhideWhenUsed/>
    <w:rsid w:val="007031D9"/>
    <w:pPr>
      <w:spacing w:after="0"/>
      <w:ind w:left="1920"/>
    </w:pPr>
    <w:rPr>
      <w:rFonts w:asciiTheme="minorHAnsi" w:hAnsiTheme="minorHAnsi"/>
      <w:sz w:val="18"/>
      <w:szCs w:val="18"/>
    </w:rPr>
  </w:style>
  <w:style w:type="numbering" w:customStyle="1" w:styleId="NoList6">
    <w:name w:val="No List6"/>
    <w:next w:val="NoList"/>
    <w:uiPriority w:val="99"/>
    <w:semiHidden/>
    <w:unhideWhenUsed/>
    <w:rsid w:val="00633DDE"/>
  </w:style>
  <w:style w:type="table" w:customStyle="1" w:styleId="TableGrid4">
    <w:name w:val="Table Grid4"/>
    <w:basedOn w:val="TableNormal"/>
    <w:next w:val="TableGrid"/>
    <w:uiPriority w:val="59"/>
    <w:rsid w:val="00633D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next w:val="LightShading"/>
    <w:uiPriority w:val="60"/>
    <w:rsid w:val="00633D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List21">
    <w:name w:val="Medium List 21"/>
    <w:basedOn w:val="TableNormal"/>
    <w:next w:val="MediumList2"/>
    <w:uiPriority w:val="66"/>
    <w:rsid w:val="00633DDE"/>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numbering" w:customStyle="1" w:styleId="NoList11">
    <w:name w:val="No List11"/>
    <w:next w:val="NoList"/>
    <w:uiPriority w:val="99"/>
    <w:semiHidden/>
    <w:unhideWhenUsed/>
    <w:rsid w:val="00633DDE"/>
  </w:style>
  <w:style w:type="numbering" w:customStyle="1" w:styleId="NoList21">
    <w:name w:val="No List21"/>
    <w:next w:val="NoList"/>
    <w:uiPriority w:val="99"/>
    <w:semiHidden/>
    <w:unhideWhenUsed/>
    <w:rsid w:val="00633DDE"/>
  </w:style>
  <w:style w:type="numbering" w:customStyle="1" w:styleId="NoList31">
    <w:name w:val="No List31"/>
    <w:next w:val="NoList"/>
    <w:uiPriority w:val="99"/>
    <w:semiHidden/>
    <w:unhideWhenUsed/>
    <w:rsid w:val="00633DDE"/>
  </w:style>
  <w:style w:type="numbering" w:customStyle="1" w:styleId="NoList41">
    <w:name w:val="No List41"/>
    <w:next w:val="NoList"/>
    <w:uiPriority w:val="99"/>
    <w:semiHidden/>
    <w:unhideWhenUsed/>
    <w:rsid w:val="00633DDE"/>
  </w:style>
  <w:style w:type="numbering" w:customStyle="1" w:styleId="NoList51">
    <w:name w:val="No List51"/>
    <w:next w:val="NoList"/>
    <w:uiPriority w:val="99"/>
    <w:semiHidden/>
    <w:unhideWhenUsed/>
    <w:rsid w:val="00633DDE"/>
  </w:style>
  <w:style w:type="table" w:customStyle="1" w:styleId="TableGrid11">
    <w:name w:val="Table Grid11"/>
    <w:basedOn w:val="TableNormal"/>
    <w:next w:val="TableGrid"/>
    <w:uiPriority w:val="59"/>
    <w:rsid w:val="00633DDE"/>
    <w:pPr>
      <w:spacing w:after="0" w:line="240" w:lineRule="auto"/>
    </w:pPr>
    <w:rPr>
      <w:rFonts w:asciiTheme="minorHAnsi" w:eastAsiaTheme="minorHAnsi" w:hAnsiTheme="minorHAnsi" w:cstheme="minorBid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
    <w:name w:val="Table Grid21"/>
    <w:basedOn w:val="TableNormal"/>
    <w:next w:val="TableGrid"/>
    <w:uiPriority w:val="59"/>
    <w:rsid w:val="00633DDE"/>
    <w:pPr>
      <w:spacing w:after="0" w:line="240" w:lineRule="auto"/>
    </w:pPr>
    <w:rPr>
      <w:rFonts w:ascii="Calibri" w:eastAsia="Calibri" w:hAnsi="Calibri"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1">
    <w:name w:val="Table Grid31"/>
    <w:basedOn w:val="TableNormal"/>
    <w:next w:val="TableGrid"/>
    <w:uiPriority w:val="59"/>
    <w:rsid w:val="00633DDE"/>
    <w:pPr>
      <w:spacing w:after="0" w:line="240" w:lineRule="auto"/>
    </w:pPr>
    <w:rPr>
      <w:rFonts w:ascii="Calibri" w:eastAsia="Calibri" w:hAnsi="Calibri"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633D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59"/>
    <w:rsid w:val="00633D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A1F6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89922">
      <w:bodyDiv w:val="1"/>
      <w:marLeft w:val="0"/>
      <w:marRight w:val="0"/>
      <w:marTop w:val="0"/>
      <w:marBottom w:val="0"/>
      <w:divBdr>
        <w:top w:val="none" w:sz="0" w:space="0" w:color="auto"/>
        <w:left w:val="none" w:sz="0" w:space="0" w:color="auto"/>
        <w:bottom w:val="none" w:sz="0" w:space="0" w:color="auto"/>
        <w:right w:val="none" w:sz="0" w:space="0" w:color="auto"/>
      </w:divBdr>
    </w:div>
    <w:div w:id="41515085">
      <w:bodyDiv w:val="1"/>
      <w:marLeft w:val="0"/>
      <w:marRight w:val="0"/>
      <w:marTop w:val="0"/>
      <w:marBottom w:val="0"/>
      <w:divBdr>
        <w:top w:val="none" w:sz="0" w:space="0" w:color="auto"/>
        <w:left w:val="none" w:sz="0" w:space="0" w:color="auto"/>
        <w:bottom w:val="none" w:sz="0" w:space="0" w:color="auto"/>
        <w:right w:val="none" w:sz="0" w:space="0" w:color="auto"/>
      </w:divBdr>
    </w:div>
    <w:div w:id="81150024">
      <w:bodyDiv w:val="1"/>
      <w:marLeft w:val="0"/>
      <w:marRight w:val="0"/>
      <w:marTop w:val="0"/>
      <w:marBottom w:val="0"/>
      <w:divBdr>
        <w:top w:val="none" w:sz="0" w:space="0" w:color="auto"/>
        <w:left w:val="none" w:sz="0" w:space="0" w:color="auto"/>
        <w:bottom w:val="none" w:sz="0" w:space="0" w:color="auto"/>
        <w:right w:val="none" w:sz="0" w:space="0" w:color="auto"/>
      </w:divBdr>
    </w:div>
    <w:div w:id="163782382">
      <w:bodyDiv w:val="1"/>
      <w:marLeft w:val="0"/>
      <w:marRight w:val="0"/>
      <w:marTop w:val="0"/>
      <w:marBottom w:val="0"/>
      <w:divBdr>
        <w:top w:val="none" w:sz="0" w:space="0" w:color="auto"/>
        <w:left w:val="none" w:sz="0" w:space="0" w:color="auto"/>
        <w:bottom w:val="none" w:sz="0" w:space="0" w:color="auto"/>
        <w:right w:val="none" w:sz="0" w:space="0" w:color="auto"/>
      </w:divBdr>
    </w:div>
    <w:div w:id="211314155">
      <w:bodyDiv w:val="1"/>
      <w:marLeft w:val="0"/>
      <w:marRight w:val="0"/>
      <w:marTop w:val="0"/>
      <w:marBottom w:val="0"/>
      <w:divBdr>
        <w:top w:val="none" w:sz="0" w:space="0" w:color="auto"/>
        <w:left w:val="none" w:sz="0" w:space="0" w:color="auto"/>
        <w:bottom w:val="none" w:sz="0" w:space="0" w:color="auto"/>
        <w:right w:val="none" w:sz="0" w:space="0" w:color="auto"/>
      </w:divBdr>
    </w:div>
    <w:div w:id="233860928">
      <w:bodyDiv w:val="1"/>
      <w:marLeft w:val="0"/>
      <w:marRight w:val="0"/>
      <w:marTop w:val="0"/>
      <w:marBottom w:val="0"/>
      <w:divBdr>
        <w:top w:val="none" w:sz="0" w:space="0" w:color="auto"/>
        <w:left w:val="none" w:sz="0" w:space="0" w:color="auto"/>
        <w:bottom w:val="none" w:sz="0" w:space="0" w:color="auto"/>
        <w:right w:val="none" w:sz="0" w:space="0" w:color="auto"/>
      </w:divBdr>
    </w:div>
    <w:div w:id="249656631">
      <w:bodyDiv w:val="1"/>
      <w:marLeft w:val="0"/>
      <w:marRight w:val="0"/>
      <w:marTop w:val="0"/>
      <w:marBottom w:val="0"/>
      <w:divBdr>
        <w:top w:val="none" w:sz="0" w:space="0" w:color="auto"/>
        <w:left w:val="none" w:sz="0" w:space="0" w:color="auto"/>
        <w:bottom w:val="none" w:sz="0" w:space="0" w:color="auto"/>
        <w:right w:val="none" w:sz="0" w:space="0" w:color="auto"/>
      </w:divBdr>
    </w:div>
    <w:div w:id="261228089">
      <w:bodyDiv w:val="1"/>
      <w:marLeft w:val="0"/>
      <w:marRight w:val="0"/>
      <w:marTop w:val="0"/>
      <w:marBottom w:val="0"/>
      <w:divBdr>
        <w:top w:val="none" w:sz="0" w:space="0" w:color="auto"/>
        <w:left w:val="none" w:sz="0" w:space="0" w:color="auto"/>
        <w:bottom w:val="none" w:sz="0" w:space="0" w:color="auto"/>
        <w:right w:val="none" w:sz="0" w:space="0" w:color="auto"/>
      </w:divBdr>
    </w:div>
    <w:div w:id="421142336">
      <w:bodyDiv w:val="1"/>
      <w:marLeft w:val="0"/>
      <w:marRight w:val="0"/>
      <w:marTop w:val="0"/>
      <w:marBottom w:val="0"/>
      <w:divBdr>
        <w:top w:val="none" w:sz="0" w:space="0" w:color="auto"/>
        <w:left w:val="none" w:sz="0" w:space="0" w:color="auto"/>
        <w:bottom w:val="none" w:sz="0" w:space="0" w:color="auto"/>
        <w:right w:val="none" w:sz="0" w:space="0" w:color="auto"/>
      </w:divBdr>
    </w:div>
    <w:div w:id="484471531">
      <w:bodyDiv w:val="1"/>
      <w:marLeft w:val="0"/>
      <w:marRight w:val="0"/>
      <w:marTop w:val="0"/>
      <w:marBottom w:val="0"/>
      <w:divBdr>
        <w:top w:val="none" w:sz="0" w:space="0" w:color="auto"/>
        <w:left w:val="none" w:sz="0" w:space="0" w:color="auto"/>
        <w:bottom w:val="none" w:sz="0" w:space="0" w:color="auto"/>
        <w:right w:val="none" w:sz="0" w:space="0" w:color="auto"/>
      </w:divBdr>
    </w:div>
    <w:div w:id="510535450">
      <w:bodyDiv w:val="1"/>
      <w:marLeft w:val="0"/>
      <w:marRight w:val="0"/>
      <w:marTop w:val="0"/>
      <w:marBottom w:val="0"/>
      <w:divBdr>
        <w:top w:val="none" w:sz="0" w:space="0" w:color="auto"/>
        <w:left w:val="none" w:sz="0" w:space="0" w:color="auto"/>
        <w:bottom w:val="none" w:sz="0" w:space="0" w:color="auto"/>
        <w:right w:val="none" w:sz="0" w:space="0" w:color="auto"/>
      </w:divBdr>
    </w:div>
    <w:div w:id="520826290">
      <w:bodyDiv w:val="1"/>
      <w:marLeft w:val="0"/>
      <w:marRight w:val="0"/>
      <w:marTop w:val="0"/>
      <w:marBottom w:val="0"/>
      <w:divBdr>
        <w:top w:val="none" w:sz="0" w:space="0" w:color="auto"/>
        <w:left w:val="none" w:sz="0" w:space="0" w:color="auto"/>
        <w:bottom w:val="none" w:sz="0" w:space="0" w:color="auto"/>
        <w:right w:val="none" w:sz="0" w:space="0" w:color="auto"/>
      </w:divBdr>
    </w:div>
    <w:div w:id="556941914">
      <w:bodyDiv w:val="1"/>
      <w:marLeft w:val="0"/>
      <w:marRight w:val="0"/>
      <w:marTop w:val="0"/>
      <w:marBottom w:val="0"/>
      <w:divBdr>
        <w:top w:val="none" w:sz="0" w:space="0" w:color="auto"/>
        <w:left w:val="none" w:sz="0" w:space="0" w:color="auto"/>
        <w:bottom w:val="none" w:sz="0" w:space="0" w:color="auto"/>
        <w:right w:val="none" w:sz="0" w:space="0" w:color="auto"/>
      </w:divBdr>
      <w:divsChild>
        <w:div w:id="1691027037">
          <w:marLeft w:val="0"/>
          <w:marRight w:val="0"/>
          <w:marTop w:val="0"/>
          <w:marBottom w:val="0"/>
          <w:divBdr>
            <w:top w:val="none" w:sz="0" w:space="0" w:color="auto"/>
            <w:left w:val="none" w:sz="0" w:space="0" w:color="auto"/>
            <w:bottom w:val="none" w:sz="0" w:space="0" w:color="auto"/>
            <w:right w:val="none" w:sz="0" w:space="0" w:color="auto"/>
          </w:divBdr>
          <w:divsChild>
            <w:div w:id="1944222948">
              <w:marLeft w:val="180"/>
              <w:marRight w:val="180"/>
              <w:marTop w:val="0"/>
              <w:marBottom w:val="0"/>
              <w:divBdr>
                <w:top w:val="none" w:sz="0" w:space="0" w:color="auto"/>
                <w:left w:val="none" w:sz="0" w:space="0" w:color="auto"/>
                <w:bottom w:val="none" w:sz="0" w:space="0" w:color="auto"/>
                <w:right w:val="none" w:sz="0" w:space="0" w:color="auto"/>
              </w:divBdr>
              <w:divsChild>
                <w:div w:id="298461006">
                  <w:marLeft w:val="0"/>
                  <w:marRight w:val="0"/>
                  <w:marTop w:val="0"/>
                  <w:marBottom w:val="0"/>
                  <w:divBdr>
                    <w:top w:val="none" w:sz="0" w:space="0" w:color="auto"/>
                    <w:left w:val="none" w:sz="0" w:space="0" w:color="auto"/>
                    <w:bottom w:val="none" w:sz="0" w:space="0" w:color="auto"/>
                    <w:right w:val="none" w:sz="0" w:space="0" w:color="auto"/>
                  </w:divBdr>
                  <w:divsChild>
                    <w:div w:id="495194784">
                      <w:marLeft w:val="0"/>
                      <w:marRight w:val="0"/>
                      <w:marTop w:val="0"/>
                      <w:marBottom w:val="0"/>
                      <w:divBdr>
                        <w:top w:val="none" w:sz="0" w:space="0" w:color="auto"/>
                        <w:left w:val="none" w:sz="0" w:space="0" w:color="auto"/>
                        <w:bottom w:val="none" w:sz="0" w:space="0" w:color="auto"/>
                        <w:right w:val="none" w:sz="0" w:space="0" w:color="auto"/>
                      </w:divBdr>
                      <w:divsChild>
                        <w:div w:id="44835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233233">
          <w:marLeft w:val="0"/>
          <w:marRight w:val="0"/>
          <w:marTop w:val="0"/>
          <w:marBottom w:val="0"/>
          <w:divBdr>
            <w:top w:val="none" w:sz="0" w:space="0" w:color="auto"/>
            <w:left w:val="none" w:sz="0" w:space="0" w:color="auto"/>
            <w:bottom w:val="none" w:sz="0" w:space="0" w:color="auto"/>
            <w:right w:val="none" w:sz="0" w:space="0" w:color="auto"/>
          </w:divBdr>
        </w:div>
      </w:divsChild>
    </w:div>
    <w:div w:id="572468669">
      <w:bodyDiv w:val="1"/>
      <w:marLeft w:val="0"/>
      <w:marRight w:val="0"/>
      <w:marTop w:val="0"/>
      <w:marBottom w:val="0"/>
      <w:divBdr>
        <w:top w:val="none" w:sz="0" w:space="0" w:color="auto"/>
        <w:left w:val="none" w:sz="0" w:space="0" w:color="auto"/>
        <w:bottom w:val="none" w:sz="0" w:space="0" w:color="auto"/>
        <w:right w:val="none" w:sz="0" w:space="0" w:color="auto"/>
      </w:divBdr>
    </w:div>
    <w:div w:id="596985590">
      <w:bodyDiv w:val="1"/>
      <w:marLeft w:val="0"/>
      <w:marRight w:val="0"/>
      <w:marTop w:val="0"/>
      <w:marBottom w:val="0"/>
      <w:divBdr>
        <w:top w:val="none" w:sz="0" w:space="0" w:color="auto"/>
        <w:left w:val="none" w:sz="0" w:space="0" w:color="auto"/>
        <w:bottom w:val="none" w:sz="0" w:space="0" w:color="auto"/>
        <w:right w:val="none" w:sz="0" w:space="0" w:color="auto"/>
      </w:divBdr>
    </w:div>
    <w:div w:id="612173251">
      <w:bodyDiv w:val="1"/>
      <w:marLeft w:val="0"/>
      <w:marRight w:val="0"/>
      <w:marTop w:val="0"/>
      <w:marBottom w:val="0"/>
      <w:divBdr>
        <w:top w:val="none" w:sz="0" w:space="0" w:color="auto"/>
        <w:left w:val="none" w:sz="0" w:space="0" w:color="auto"/>
        <w:bottom w:val="none" w:sz="0" w:space="0" w:color="auto"/>
        <w:right w:val="none" w:sz="0" w:space="0" w:color="auto"/>
      </w:divBdr>
    </w:div>
    <w:div w:id="643001491">
      <w:bodyDiv w:val="1"/>
      <w:marLeft w:val="0"/>
      <w:marRight w:val="0"/>
      <w:marTop w:val="0"/>
      <w:marBottom w:val="0"/>
      <w:divBdr>
        <w:top w:val="none" w:sz="0" w:space="0" w:color="auto"/>
        <w:left w:val="none" w:sz="0" w:space="0" w:color="auto"/>
        <w:bottom w:val="none" w:sz="0" w:space="0" w:color="auto"/>
        <w:right w:val="none" w:sz="0" w:space="0" w:color="auto"/>
      </w:divBdr>
    </w:div>
    <w:div w:id="650985551">
      <w:bodyDiv w:val="1"/>
      <w:marLeft w:val="0"/>
      <w:marRight w:val="0"/>
      <w:marTop w:val="0"/>
      <w:marBottom w:val="0"/>
      <w:divBdr>
        <w:top w:val="none" w:sz="0" w:space="0" w:color="auto"/>
        <w:left w:val="none" w:sz="0" w:space="0" w:color="auto"/>
        <w:bottom w:val="none" w:sz="0" w:space="0" w:color="auto"/>
        <w:right w:val="none" w:sz="0" w:space="0" w:color="auto"/>
      </w:divBdr>
    </w:div>
    <w:div w:id="657225618">
      <w:bodyDiv w:val="1"/>
      <w:marLeft w:val="0"/>
      <w:marRight w:val="0"/>
      <w:marTop w:val="0"/>
      <w:marBottom w:val="0"/>
      <w:divBdr>
        <w:top w:val="none" w:sz="0" w:space="0" w:color="auto"/>
        <w:left w:val="none" w:sz="0" w:space="0" w:color="auto"/>
        <w:bottom w:val="none" w:sz="0" w:space="0" w:color="auto"/>
        <w:right w:val="none" w:sz="0" w:space="0" w:color="auto"/>
      </w:divBdr>
    </w:div>
    <w:div w:id="688413190">
      <w:bodyDiv w:val="1"/>
      <w:marLeft w:val="0"/>
      <w:marRight w:val="0"/>
      <w:marTop w:val="0"/>
      <w:marBottom w:val="0"/>
      <w:divBdr>
        <w:top w:val="none" w:sz="0" w:space="0" w:color="auto"/>
        <w:left w:val="none" w:sz="0" w:space="0" w:color="auto"/>
        <w:bottom w:val="none" w:sz="0" w:space="0" w:color="auto"/>
        <w:right w:val="none" w:sz="0" w:space="0" w:color="auto"/>
      </w:divBdr>
    </w:div>
    <w:div w:id="696320015">
      <w:bodyDiv w:val="1"/>
      <w:marLeft w:val="0"/>
      <w:marRight w:val="0"/>
      <w:marTop w:val="0"/>
      <w:marBottom w:val="0"/>
      <w:divBdr>
        <w:top w:val="none" w:sz="0" w:space="0" w:color="auto"/>
        <w:left w:val="none" w:sz="0" w:space="0" w:color="auto"/>
        <w:bottom w:val="none" w:sz="0" w:space="0" w:color="auto"/>
        <w:right w:val="none" w:sz="0" w:space="0" w:color="auto"/>
      </w:divBdr>
    </w:div>
    <w:div w:id="714814534">
      <w:bodyDiv w:val="1"/>
      <w:marLeft w:val="0"/>
      <w:marRight w:val="0"/>
      <w:marTop w:val="0"/>
      <w:marBottom w:val="0"/>
      <w:divBdr>
        <w:top w:val="none" w:sz="0" w:space="0" w:color="auto"/>
        <w:left w:val="none" w:sz="0" w:space="0" w:color="auto"/>
        <w:bottom w:val="none" w:sz="0" w:space="0" w:color="auto"/>
        <w:right w:val="none" w:sz="0" w:space="0" w:color="auto"/>
      </w:divBdr>
    </w:div>
    <w:div w:id="821848633">
      <w:bodyDiv w:val="1"/>
      <w:marLeft w:val="0"/>
      <w:marRight w:val="0"/>
      <w:marTop w:val="0"/>
      <w:marBottom w:val="0"/>
      <w:divBdr>
        <w:top w:val="none" w:sz="0" w:space="0" w:color="auto"/>
        <w:left w:val="none" w:sz="0" w:space="0" w:color="auto"/>
        <w:bottom w:val="none" w:sz="0" w:space="0" w:color="auto"/>
        <w:right w:val="none" w:sz="0" w:space="0" w:color="auto"/>
      </w:divBdr>
    </w:div>
    <w:div w:id="829565269">
      <w:bodyDiv w:val="1"/>
      <w:marLeft w:val="0"/>
      <w:marRight w:val="0"/>
      <w:marTop w:val="0"/>
      <w:marBottom w:val="0"/>
      <w:divBdr>
        <w:top w:val="none" w:sz="0" w:space="0" w:color="auto"/>
        <w:left w:val="none" w:sz="0" w:space="0" w:color="auto"/>
        <w:bottom w:val="none" w:sz="0" w:space="0" w:color="auto"/>
        <w:right w:val="none" w:sz="0" w:space="0" w:color="auto"/>
      </w:divBdr>
    </w:div>
    <w:div w:id="902447950">
      <w:bodyDiv w:val="1"/>
      <w:marLeft w:val="0"/>
      <w:marRight w:val="0"/>
      <w:marTop w:val="0"/>
      <w:marBottom w:val="0"/>
      <w:divBdr>
        <w:top w:val="none" w:sz="0" w:space="0" w:color="auto"/>
        <w:left w:val="none" w:sz="0" w:space="0" w:color="auto"/>
        <w:bottom w:val="none" w:sz="0" w:space="0" w:color="auto"/>
        <w:right w:val="none" w:sz="0" w:space="0" w:color="auto"/>
      </w:divBdr>
    </w:div>
    <w:div w:id="957680133">
      <w:bodyDiv w:val="1"/>
      <w:marLeft w:val="0"/>
      <w:marRight w:val="0"/>
      <w:marTop w:val="0"/>
      <w:marBottom w:val="0"/>
      <w:divBdr>
        <w:top w:val="none" w:sz="0" w:space="0" w:color="auto"/>
        <w:left w:val="none" w:sz="0" w:space="0" w:color="auto"/>
        <w:bottom w:val="none" w:sz="0" w:space="0" w:color="auto"/>
        <w:right w:val="none" w:sz="0" w:space="0" w:color="auto"/>
      </w:divBdr>
    </w:div>
    <w:div w:id="961883125">
      <w:bodyDiv w:val="1"/>
      <w:marLeft w:val="0"/>
      <w:marRight w:val="0"/>
      <w:marTop w:val="0"/>
      <w:marBottom w:val="0"/>
      <w:divBdr>
        <w:top w:val="none" w:sz="0" w:space="0" w:color="auto"/>
        <w:left w:val="none" w:sz="0" w:space="0" w:color="auto"/>
        <w:bottom w:val="none" w:sz="0" w:space="0" w:color="auto"/>
        <w:right w:val="none" w:sz="0" w:space="0" w:color="auto"/>
      </w:divBdr>
    </w:div>
    <w:div w:id="997415294">
      <w:bodyDiv w:val="1"/>
      <w:marLeft w:val="0"/>
      <w:marRight w:val="0"/>
      <w:marTop w:val="0"/>
      <w:marBottom w:val="0"/>
      <w:divBdr>
        <w:top w:val="none" w:sz="0" w:space="0" w:color="auto"/>
        <w:left w:val="none" w:sz="0" w:space="0" w:color="auto"/>
        <w:bottom w:val="none" w:sz="0" w:space="0" w:color="auto"/>
        <w:right w:val="none" w:sz="0" w:space="0" w:color="auto"/>
      </w:divBdr>
    </w:div>
    <w:div w:id="1021008679">
      <w:bodyDiv w:val="1"/>
      <w:marLeft w:val="0"/>
      <w:marRight w:val="0"/>
      <w:marTop w:val="0"/>
      <w:marBottom w:val="0"/>
      <w:divBdr>
        <w:top w:val="none" w:sz="0" w:space="0" w:color="auto"/>
        <w:left w:val="none" w:sz="0" w:space="0" w:color="auto"/>
        <w:bottom w:val="none" w:sz="0" w:space="0" w:color="auto"/>
        <w:right w:val="none" w:sz="0" w:space="0" w:color="auto"/>
      </w:divBdr>
    </w:div>
    <w:div w:id="1026711777">
      <w:bodyDiv w:val="1"/>
      <w:marLeft w:val="0"/>
      <w:marRight w:val="0"/>
      <w:marTop w:val="0"/>
      <w:marBottom w:val="0"/>
      <w:divBdr>
        <w:top w:val="none" w:sz="0" w:space="0" w:color="auto"/>
        <w:left w:val="none" w:sz="0" w:space="0" w:color="auto"/>
        <w:bottom w:val="none" w:sz="0" w:space="0" w:color="auto"/>
        <w:right w:val="none" w:sz="0" w:space="0" w:color="auto"/>
      </w:divBdr>
    </w:div>
    <w:div w:id="1027486772">
      <w:bodyDiv w:val="1"/>
      <w:marLeft w:val="0"/>
      <w:marRight w:val="0"/>
      <w:marTop w:val="0"/>
      <w:marBottom w:val="0"/>
      <w:divBdr>
        <w:top w:val="none" w:sz="0" w:space="0" w:color="auto"/>
        <w:left w:val="none" w:sz="0" w:space="0" w:color="auto"/>
        <w:bottom w:val="none" w:sz="0" w:space="0" w:color="auto"/>
        <w:right w:val="none" w:sz="0" w:space="0" w:color="auto"/>
      </w:divBdr>
    </w:div>
    <w:div w:id="1076977024">
      <w:bodyDiv w:val="1"/>
      <w:marLeft w:val="0"/>
      <w:marRight w:val="0"/>
      <w:marTop w:val="0"/>
      <w:marBottom w:val="0"/>
      <w:divBdr>
        <w:top w:val="none" w:sz="0" w:space="0" w:color="auto"/>
        <w:left w:val="none" w:sz="0" w:space="0" w:color="auto"/>
        <w:bottom w:val="none" w:sz="0" w:space="0" w:color="auto"/>
        <w:right w:val="none" w:sz="0" w:space="0" w:color="auto"/>
      </w:divBdr>
      <w:divsChild>
        <w:div w:id="1101143328">
          <w:marLeft w:val="0"/>
          <w:marRight w:val="0"/>
          <w:marTop w:val="0"/>
          <w:marBottom w:val="0"/>
          <w:divBdr>
            <w:top w:val="none" w:sz="0" w:space="0" w:color="auto"/>
            <w:left w:val="none" w:sz="0" w:space="0" w:color="auto"/>
            <w:bottom w:val="none" w:sz="0" w:space="0" w:color="auto"/>
            <w:right w:val="none" w:sz="0" w:space="0" w:color="auto"/>
          </w:divBdr>
        </w:div>
        <w:div w:id="1702702578">
          <w:marLeft w:val="0"/>
          <w:marRight w:val="0"/>
          <w:marTop w:val="0"/>
          <w:marBottom w:val="0"/>
          <w:divBdr>
            <w:top w:val="none" w:sz="0" w:space="0" w:color="auto"/>
            <w:left w:val="none" w:sz="0" w:space="0" w:color="auto"/>
            <w:bottom w:val="none" w:sz="0" w:space="0" w:color="auto"/>
            <w:right w:val="none" w:sz="0" w:space="0" w:color="auto"/>
          </w:divBdr>
          <w:divsChild>
            <w:div w:id="833301743">
              <w:marLeft w:val="180"/>
              <w:marRight w:val="180"/>
              <w:marTop w:val="0"/>
              <w:marBottom w:val="0"/>
              <w:divBdr>
                <w:top w:val="none" w:sz="0" w:space="0" w:color="auto"/>
                <w:left w:val="none" w:sz="0" w:space="0" w:color="auto"/>
                <w:bottom w:val="none" w:sz="0" w:space="0" w:color="auto"/>
                <w:right w:val="none" w:sz="0" w:space="0" w:color="auto"/>
              </w:divBdr>
              <w:divsChild>
                <w:div w:id="844707868">
                  <w:marLeft w:val="0"/>
                  <w:marRight w:val="0"/>
                  <w:marTop w:val="0"/>
                  <w:marBottom w:val="0"/>
                  <w:divBdr>
                    <w:top w:val="none" w:sz="0" w:space="0" w:color="auto"/>
                    <w:left w:val="none" w:sz="0" w:space="0" w:color="auto"/>
                    <w:bottom w:val="none" w:sz="0" w:space="0" w:color="auto"/>
                    <w:right w:val="none" w:sz="0" w:space="0" w:color="auto"/>
                  </w:divBdr>
                  <w:divsChild>
                    <w:div w:id="1834367028">
                      <w:marLeft w:val="0"/>
                      <w:marRight w:val="0"/>
                      <w:marTop w:val="0"/>
                      <w:marBottom w:val="0"/>
                      <w:divBdr>
                        <w:top w:val="none" w:sz="0" w:space="0" w:color="auto"/>
                        <w:left w:val="none" w:sz="0" w:space="0" w:color="auto"/>
                        <w:bottom w:val="none" w:sz="0" w:space="0" w:color="auto"/>
                        <w:right w:val="none" w:sz="0" w:space="0" w:color="auto"/>
                      </w:divBdr>
                      <w:divsChild>
                        <w:div w:id="19254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9855944">
      <w:bodyDiv w:val="1"/>
      <w:marLeft w:val="0"/>
      <w:marRight w:val="0"/>
      <w:marTop w:val="0"/>
      <w:marBottom w:val="0"/>
      <w:divBdr>
        <w:top w:val="none" w:sz="0" w:space="0" w:color="auto"/>
        <w:left w:val="none" w:sz="0" w:space="0" w:color="auto"/>
        <w:bottom w:val="none" w:sz="0" w:space="0" w:color="auto"/>
        <w:right w:val="none" w:sz="0" w:space="0" w:color="auto"/>
      </w:divBdr>
    </w:div>
    <w:div w:id="1171681775">
      <w:bodyDiv w:val="1"/>
      <w:marLeft w:val="0"/>
      <w:marRight w:val="0"/>
      <w:marTop w:val="0"/>
      <w:marBottom w:val="0"/>
      <w:divBdr>
        <w:top w:val="none" w:sz="0" w:space="0" w:color="auto"/>
        <w:left w:val="none" w:sz="0" w:space="0" w:color="auto"/>
        <w:bottom w:val="none" w:sz="0" w:space="0" w:color="auto"/>
        <w:right w:val="none" w:sz="0" w:space="0" w:color="auto"/>
      </w:divBdr>
    </w:div>
    <w:div w:id="1174299316">
      <w:bodyDiv w:val="1"/>
      <w:marLeft w:val="0"/>
      <w:marRight w:val="0"/>
      <w:marTop w:val="0"/>
      <w:marBottom w:val="0"/>
      <w:divBdr>
        <w:top w:val="none" w:sz="0" w:space="0" w:color="auto"/>
        <w:left w:val="none" w:sz="0" w:space="0" w:color="auto"/>
        <w:bottom w:val="none" w:sz="0" w:space="0" w:color="auto"/>
        <w:right w:val="none" w:sz="0" w:space="0" w:color="auto"/>
      </w:divBdr>
    </w:div>
    <w:div w:id="1279525247">
      <w:bodyDiv w:val="1"/>
      <w:marLeft w:val="0"/>
      <w:marRight w:val="0"/>
      <w:marTop w:val="0"/>
      <w:marBottom w:val="0"/>
      <w:divBdr>
        <w:top w:val="none" w:sz="0" w:space="0" w:color="auto"/>
        <w:left w:val="none" w:sz="0" w:space="0" w:color="auto"/>
        <w:bottom w:val="none" w:sz="0" w:space="0" w:color="auto"/>
        <w:right w:val="none" w:sz="0" w:space="0" w:color="auto"/>
      </w:divBdr>
    </w:div>
    <w:div w:id="1293101076">
      <w:bodyDiv w:val="1"/>
      <w:marLeft w:val="0"/>
      <w:marRight w:val="0"/>
      <w:marTop w:val="0"/>
      <w:marBottom w:val="0"/>
      <w:divBdr>
        <w:top w:val="none" w:sz="0" w:space="0" w:color="auto"/>
        <w:left w:val="none" w:sz="0" w:space="0" w:color="auto"/>
        <w:bottom w:val="none" w:sz="0" w:space="0" w:color="auto"/>
        <w:right w:val="none" w:sz="0" w:space="0" w:color="auto"/>
      </w:divBdr>
    </w:div>
    <w:div w:id="1307853199">
      <w:bodyDiv w:val="1"/>
      <w:marLeft w:val="0"/>
      <w:marRight w:val="0"/>
      <w:marTop w:val="0"/>
      <w:marBottom w:val="0"/>
      <w:divBdr>
        <w:top w:val="none" w:sz="0" w:space="0" w:color="auto"/>
        <w:left w:val="none" w:sz="0" w:space="0" w:color="auto"/>
        <w:bottom w:val="none" w:sz="0" w:space="0" w:color="auto"/>
        <w:right w:val="none" w:sz="0" w:space="0" w:color="auto"/>
      </w:divBdr>
    </w:div>
    <w:div w:id="1321036958">
      <w:bodyDiv w:val="1"/>
      <w:marLeft w:val="0"/>
      <w:marRight w:val="0"/>
      <w:marTop w:val="0"/>
      <w:marBottom w:val="0"/>
      <w:divBdr>
        <w:top w:val="none" w:sz="0" w:space="0" w:color="auto"/>
        <w:left w:val="none" w:sz="0" w:space="0" w:color="auto"/>
        <w:bottom w:val="none" w:sz="0" w:space="0" w:color="auto"/>
        <w:right w:val="none" w:sz="0" w:space="0" w:color="auto"/>
      </w:divBdr>
    </w:div>
    <w:div w:id="1367557618">
      <w:bodyDiv w:val="1"/>
      <w:marLeft w:val="0"/>
      <w:marRight w:val="0"/>
      <w:marTop w:val="0"/>
      <w:marBottom w:val="0"/>
      <w:divBdr>
        <w:top w:val="none" w:sz="0" w:space="0" w:color="auto"/>
        <w:left w:val="none" w:sz="0" w:space="0" w:color="auto"/>
        <w:bottom w:val="none" w:sz="0" w:space="0" w:color="auto"/>
        <w:right w:val="none" w:sz="0" w:space="0" w:color="auto"/>
      </w:divBdr>
    </w:div>
    <w:div w:id="1431122984">
      <w:bodyDiv w:val="1"/>
      <w:marLeft w:val="0"/>
      <w:marRight w:val="0"/>
      <w:marTop w:val="0"/>
      <w:marBottom w:val="0"/>
      <w:divBdr>
        <w:top w:val="none" w:sz="0" w:space="0" w:color="auto"/>
        <w:left w:val="none" w:sz="0" w:space="0" w:color="auto"/>
        <w:bottom w:val="none" w:sz="0" w:space="0" w:color="auto"/>
        <w:right w:val="none" w:sz="0" w:space="0" w:color="auto"/>
      </w:divBdr>
      <w:divsChild>
        <w:div w:id="299962605">
          <w:marLeft w:val="0"/>
          <w:marRight w:val="0"/>
          <w:marTop w:val="0"/>
          <w:marBottom w:val="0"/>
          <w:divBdr>
            <w:top w:val="none" w:sz="0" w:space="0" w:color="auto"/>
            <w:left w:val="none" w:sz="0" w:space="0" w:color="auto"/>
            <w:bottom w:val="none" w:sz="0" w:space="0" w:color="auto"/>
            <w:right w:val="none" w:sz="0" w:space="0" w:color="auto"/>
          </w:divBdr>
        </w:div>
        <w:div w:id="2028749627">
          <w:marLeft w:val="0"/>
          <w:marRight w:val="0"/>
          <w:marTop w:val="0"/>
          <w:marBottom w:val="0"/>
          <w:divBdr>
            <w:top w:val="none" w:sz="0" w:space="0" w:color="auto"/>
            <w:left w:val="none" w:sz="0" w:space="0" w:color="auto"/>
            <w:bottom w:val="none" w:sz="0" w:space="0" w:color="auto"/>
            <w:right w:val="none" w:sz="0" w:space="0" w:color="auto"/>
          </w:divBdr>
          <w:divsChild>
            <w:div w:id="1138568108">
              <w:marLeft w:val="180"/>
              <w:marRight w:val="180"/>
              <w:marTop w:val="0"/>
              <w:marBottom w:val="0"/>
              <w:divBdr>
                <w:top w:val="none" w:sz="0" w:space="0" w:color="auto"/>
                <w:left w:val="none" w:sz="0" w:space="0" w:color="auto"/>
                <w:bottom w:val="none" w:sz="0" w:space="0" w:color="auto"/>
                <w:right w:val="none" w:sz="0" w:space="0" w:color="auto"/>
              </w:divBdr>
              <w:divsChild>
                <w:div w:id="182211505">
                  <w:marLeft w:val="0"/>
                  <w:marRight w:val="0"/>
                  <w:marTop w:val="0"/>
                  <w:marBottom w:val="0"/>
                  <w:divBdr>
                    <w:top w:val="none" w:sz="0" w:space="0" w:color="auto"/>
                    <w:left w:val="none" w:sz="0" w:space="0" w:color="auto"/>
                    <w:bottom w:val="none" w:sz="0" w:space="0" w:color="auto"/>
                    <w:right w:val="none" w:sz="0" w:space="0" w:color="auto"/>
                  </w:divBdr>
                  <w:divsChild>
                    <w:div w:id="1917208641">
                      <w:marLeft w:val="0"/>
                      <w:marRight w:val="0"/>
                      <w:marTop w:val="0"/>
                      <w:marBottom w:val="0"/>
                      <w:divBdr>
                        <w:top w:val="none" w:sz="0" w:space="0" w:color="auto"/>
                        <w:left w:val="none" w:sz="0" w:space="0" w:color="auto"/>
                        <w:bottom w:val="none" w:sz="0" w:space="0" w:color="auto"/>
                        <w:right w:val="none" w:sz="0" w:space="0" w:color="auto"/>
                      </w:divBdr>
                      <w:divsChild>
                        <w:div w:id="17008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364911">
      <w:bodyDiv w:val="1"/>
      <w:marLeft w:val="0"/>
      <w:marRight w:val="0"/>
      <w:marTop w:val="0"/>
      <w:marBottom w:val="0"/>
      <w:divBdr>
        <w:top w:val="none" w:sz="0" w:space="0" w:color="auto"/>
        <w:left w:val="none" w:sz="0" w:space="0" w:color="auto"/>
        <w:bottom w:val="none" w:sz="0" w:space="0" w:color="auto"/>
        <w:right w:val="none" w:sz="0" w:space="0" w:color="auto"/>
      </w:divBdr>
    </w:div>
    <w:div w:id="1524781658">
      <w:bodyDiv w:val="1"/>
      <w:marLeft w:val="0"/>
      <w:marRight w:val="0"/>
      <w:marTop w:val="0"/>
      <w:marBottom w:val="0"/>
      <w:divBdr>
        <w:top w:val="none" w:sz="0" w:space="0" w:color="auto"/>
        <w:left w:val="none" w:sz="0" w:space="0" w:color="auto"/>
        <w:bottom w:val="none" w:sz="0" w:space="0" w:color="auto"/>
        <w:right w:val="none" w:sz="0" w:space="0" w:color="auto"/>
      </w:divBdr>
    </w:div>
    <w:div w:id="1560483116">
      <w:bodyDiv w:val="1"/>
      <w:marLeft w:val="0"/>
      <w:marRight w:val="0"/>
      <w:marTop w:val="0"/>
      <w:marBottom w:val="0"/>
      <w:divBdr>
        <w:top w:val="none" w:sz="0" w:space="0" w:color="auto"/>
        <w:left w:val="none" w:sz="0" w:space="0" w:color="auto"/>
        <w:bottom w:val="none" w:sz="0" w:space="0" w:color="auto"/>
        <w:right w:val="none" w:sz="0" w:space="0" w:color="auto"/>
      </w:divBdr>
    </w:div>
    <w:div w:id="1634748042">
      <w:bodyDiv w:val="1"/>
      <w:marLeft w:val="0"/>
      <w:marRight w:val="0"/>
      <w:marTop w:val="0"/>
      <w:marBottom w:val="0"/>
      <w:divBdr>
        <w:top w:val="none" w:sz="0" w:space="0" w:color="auto"/>
        <w:left w:val="none" w:sz="0" w:space="0" w:color="auto"/>
        <w:bottom w:val="none" w:sz="0" w:space="0" w:color="auto"/>
        <w:right w:val="none" w:sz="0" w:space="0" w:color="auto"/>
      </w:divBdr>
    </w:div>
    <w:div w:id="1688870053">
      <w:bodyDiv w:val="1"/>
      <w:marLeft w:val="0"/>
      <w:marRight w:val="0"/>
      <w:marTop w:val="0"/>
      <w:marBottom w:val="0"/>
      <w:divBdr>
        <w:top w:val="none" w:sz="0" w:space="0" w:color="auto"/>
        <w:left w:val="none" w:sz="0" w:space="0" w:color="auto"/>
        <w:bottom w:val="none" w:sz="0" w:space="0" w:color="auto"/>
        <w:right w:val="none" w:sz="0" w:space="0" w:color="auto"/>
      </w:divBdr>
    </w:div>
    <w:div w:id="1692147649">
      <w:bodyDiv w:val="1"/>
      <w:marLeft w:val="0"/>
      <w:marRight w:val="0"/>
      <w:marTop w:val="0"/>
      <w:marBottom w:val="0"/>
      <w:divBdr>
        <w:top w:val="none" w:sz="0" w:space="0" w:color="auto"/>
        <w:left w:val="none" w:sz="0" w:space="0" w:color="auto"/>
        <w:bottom w:val="none" w:sz="0" w:space="0" w:color="auto"/>
        <w:right w:val="none" w:sz="0" w:space="0" w:color="auto"/>
      </w:divBdr>
    </w:div>
    <w:div w:id="1693729149">
      <w:bodyDiv w:val="1"/>
      <w:marLeft w:val="0"/>
      <w:marRight w:val="0"/>
      <w:marTop w:val="0"/>
      <w:marBottom w:val="0"/>
      <w:divBdr>
        <w:top w:val="none" w:sz="0" w:space="0" w:color="auto"/>
        <w:left w:val="none" w:sz="0" w:space="0" w:color="auto"/>
        <w:bottom w:val="none" w:sz="0" w:space="0" w:color="auto"/>
        <w:right w:val="none" w:sz="0" w:space="0" w:color="auto"/>
      </w:divBdr>
    </w:div>
    <w:div w:id="1694840119">
      <w:bodyDiv w:val="1"/>
      <w:marLeft w:val="0"/>
      <w:marRight w:val="0"/>
      <w:marTop w:val="0"/>
      <w:marBottom w:val="0"/>
      <w:divBdr>
        <w:top w:val="none" w:sz="0" w:space="0" w:color="auto"/>
        <w:left w:val="none" w:sz="0" w:space="0" w:color="auto"/>
        <w:bottom w:val="none" w:sz="0" w:space="0" w:color="auto"/>
        <w:right w:val="none" w:sz="0" w:space="0" w:color="auto"/>
      </w:divBdr>
    </w:div>
    <w:div w:id="1733576400">
      <w:bodyDiv w:val="1"/>
      <w:marLeft w:val="0"/>
      <w:marRight w:val="0"/>
      <w:marTop w:val="0"/>
      <w:marBottom w:val="0"/>
      <w:divBdr>
        <w:top w:val="none" w:sz="0" w:space="0" w:color="auto"/>
        <w:left w:val="none" w:sz="0" w:space="0" w:color="auto"/>
        <w:bottom w:val="none" w:sz="0" w:space="0" w:color="auto"/>
        <w:right w:val="none" w:sz="0" w:space="0" w:color="auto"/>
      </w:divBdr>
    </w:div>
    <w:div w:id="1748838432">
      <w:bodyDiv w:val="1"/>
      <w:marLeft w:val="0"/>
      <w:marRight w:val="0"/>
      <w:marTop w:val="0"/>
      <w:marBottom w:val="0"/>
      <w:divBdr>
        <w:top w:val="none" w:sz="0" w:space="0" w:color="auto"/>
        <w:left w:val="none" w:sz="0" w:space="0" w:color="auto"/>
        <w:bottom w:val="none" w:sz="0" w:space="0" w:color="auto"/>
        <w:right w:val="none" w:sz="0" w:space="0" w:color="auto"/>
      </w:divBdr>
    </w:div>
    <w:div w:id="1757825829">
      <w:bodyDiv w:val="1"/>
      <w:marLeft w:val="0"/>
      <w:marRight w:val="0"/>
      <w:marTop w:val="0"/>
      <w:marBottom w:val="0"/>
      <w:divBdr>
        <w:top w:val="none" w:sz="0" w:space="0" w:color="auto"/>
        <w:left w:val="none" w:sz="0" w:space="0" w:color="auto"/>
        <w:bottom w:val="none" w:sz="0" w:space="0" w:color="auto"/>
        <w:right w:val="none" w:sz="0" w:space="0" w:color="auto"/>
      </w:divBdr>
      <w:divsChild>
        <w:div w:id="307977929">
          <w:marLeft w:val="0"/>
          <w:marRight w:val="0"/>
          <w:marTop w:val="0"/>
          <w:marBottom w:val="0"/>
          <w:divBdr>
            <w:top w:val="none" w:sz="0" w:space="0" w:color="auto"/>
            <w:left w:val="none" w:sz="0" w:space="0" w:color="auto"/>
            <w:bottom w:val="none" w:sz="0" w:space="0" w:color="auto"/>
            <w:right w:val="none" w:sz="0" w:space="0" w:color="auto"/>
          </w:divBdr>
          <w:divsChild>
            <w:div w:id="397440976">
              <w:marLeft w:val="180"/>
              <w:marRight w:val="180"/>
              <w:marTop w:val="0"/>
              <w:marBottom w:val="0"/>
              <w:divBdr>
                <w:top w:val="none" w:sz="0" w:space="0" w:color="auto"/>
                <w:left w:val="none" w:sz="0" w:space="0" w:color="auto"/>
                <w:bottom w:val="none" w:sz="0" w:space="0" w:color="auto"/>
                <w:right w:val="none" w:sz="0" w:space="0" w:color="auto"/>
              </w:divBdr>
              <w:divsChild>
                <w:div w:id="489368213">
                  <w:marLeft w:val="0"/>
                  <w:marRight w:val="0"/>
                  <w:marTop w:val="0"/>
                  <w:marBottom w:val="0"/>
                  <w:divBdr>
                    <w:top w:val="none" w:sz="0" w:space="0" w:color="auto"/>
                    <w:left w:val="none" w:sz="0" w:space="0" w:color="auto"/>
                    <w:bottom w:val="none" w:sz="0" w:space="0" w:color="auto"/>
                    <w:right w:val="none" w:sz="0" w:space="0" w:color="auto"/>
                  </w:divBdr>
                  <w:divsChild>
                    <w:div w:id="327295699">
                      <w:marLeft w:val="0"/>
                      <w:marRight w:val="0"/>
                      <w:marTop w:val="0"/>
                      <w:marBottom w:val="0"/>
                      <w:divBdr>
                        <w:top w:val="none" w:sz="0" w:space="0" w:color="auto"/>
                        <w:left w:val="none" w:sz="0" w:space="0" w:color="auto"/>
                        <w:bottom w:val="none" w:sz="0" w:space="0" w:color="auto"/>
                        <w:right w:val="none" w:sz="0" w:space="0" w:color="auto"/>
                      </w:divBdr>
                      <w:divsChild>
                        <w:div w:id="187322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889565">
          <w:marLeft w:val="0"/>
          <w:marRight w:val="0"/>
          <w:marTop w:val="0"/>
          <w:marBottom w:val="0"/>
          <w:divBdr>
            <w:top w:val="none" w:sz="0" w:space="0" w:color="auto"/>
            <w:left w:val="none" w:sz="0" w:space="0" w:color="auto"/>
            <w:bottom w:val="none" w:sz="0" w:space="0" w:color="auto"/>
            <w:right w:val="none" w:sz="0" w:space="0" w:color="auto"/>
          </w:divBdr>
        </w:div>
      </w:divsChild>
    </w:div>
    <w:div w:id="1904246736">
      <w:bodyDiv w:val="1"/>
      <w:marLeft w:val="0"/>
      <w:marRight w:val="0"/>
      <w:marTop w:val="0"/>
      <w:marBottom w:val="0"/>
      <w:divBdr>
        <w:top w:val="none" w:sz="0" w:space="0" w:color="auto"/>
        <w:left w:val="none" w:sz="0" w:space="0" w:color="auto"/>
        <w:bottom w:val="none" w:sz="0" w:space="0" w:color="auto"/>
        <w:right w:val="none" w:sz="0" w:space="0" w:color="auto"/>
      </w:divBdr>
    </w:div>
    <w:div w:id="1919820829">
      <w:bodyDiv w:val="1"/>
      <w:marLeft w:val="0"/>
      <w:marRight w:val="0"/>
      <w:marTop w:val="0"/>
      <w:marBottom w:val="0"/>
      <w:divBdr>
        <w:top w:val="none" w:sz="0" w:space="0" w:color="auto"/>
        <w:left w:val="none" w:sz="0" w:space="0" w:color="auto"/>
        <w:bottom w:val="none" w:sz="0" w:space="0" w:color="auto"/>
        <w:right w:val="none" w:sz="0" w:space="0" w:color="auto"/>
      </w:divBdr>
    </w:div>
    <w:div w:id="1955474648">
      <w:bodyDiv w:val="1"/>
      <w:marLeft w:val="0"/>
      <w:marRight w:val="0"/>
      <w:marTop w:val="0"/>
      <w:marBottom w:val="0"/>
      <w:divBdr>
        <w:top w:val="none" w:sz="0" w:space="0" w:color="auto"/>
        <w:left w:val="none" w:sz="0" w:space="0" w:color="auto"/>
        <w:bottom w:val="none" w:sz="0" w:space="0" w:color="auto"/>
        <w:right w:val="none" w:sz="0" w:space="0" w:color="auto"/>
      </w:divBdr>
    </w:div>
    <w:div w:id="1968124215">
      <w:bodyDiv w:val="1"/>
      <w:marLeft w:val="0"/>
      <w:marRight w:val="0"/>
      <w:marTop w:val="0"/>
      <w:marBottom w:val="0"/>
      <w:divBdr>
        <w:top w:val="none" w:sz="0" w:space="0" w:color="auto"/>
        <w:left w:val="none" w:sz="0" w:space="0" w:color="auto"/>
        <w:bottom w:val="none" w:sz="0" w:space="0" w:color="auto"/>
        <w:right w:val="none" w:sz="0" w:space="0" w:color="auto"/>
      </w:divBdr>
    </w:div>
    <w:div w:id="2010869177">
      <w:bodyDiv w:val="1"/>
      <w:marLeft w:val="0"/>
      <w:marRight w:val="0"/>
      <w:marTop w:val="0"/>
      <w:marBottom w:val="0"/>
      <w:divBdr>
        <w:top w:val="none" w:sz="0" w:space="0" w:color="auto"/>
        <w:left w:val="none" w:sz="0" w:space="0" w:color="auto"/>
        <w:bottom w:val="none" w:sz="0" w:space="0" w:color="auto"/>
        <w:right w:val="none" w:sz="0" w:space="0" w:color="auto"/>
      </w:divBdr>
    </w:div>
    <w:div w:id="2055034319">
      <w:bodyDiv w:val="1"/>
      <w:marLeft w:val="0"/>
      <w:marRight w:val="0"/>
      <w:marTop w:val="0"/>
      <w:marBottom w:val="0"/>
      <w:divBdr>
        <w:top w:val="none" w:sz="0" w:space="0" w:color="auto"/>
        <w:left w:val="none" w:sz="0" w:space="0" w:color="auto"/>
        <w:bottom w:val="none" w:sz="0" w:space="0" w:color="auto"/>
        <w:right w:val="none" w:sz="0" w:space="0" w:color="auto"/>
      </w:divBdr>
    </w:div>
    <w:div w:id="2091538784">
      <w:bodyDiv w:val="1"/>
      <w:marLeft w:val="0"/>
      <w:marRight w:val="0"/>
      <w:marTop w:val="0"/>
      <w:marBottom w:val="0"/>
      <w:divBdr>
        <w:top w:val="none" w:sz="0" w:space="0" w:color="auto"/>
        <w:left w:val="none" w:sz="0" w:space="0" w:color="auto"/>
        <w:bottom w:val="none" w:sz="0" w:space="0" w:color="auto"/>
        <w:right w:val="none" w:sz="0" w:space="0" w:color="auto"/>
      </w:divBdr>
    </w:div>
    <w:div w:id="2121949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jpg"/><Relationship Id="rId34" Type="http://schemas.openxmlformats.org/officeDocument/2006/relationships/hyperlink" Target="ftp://ftp.genome.umd.edu/pub/MaSuRCA/" TargetMode="External"/><Relationship Id="rId42" Type="http://schemas.openxmlformats.org/officeDocument/2006/relationships/hyperlink" Target="http://insilico.hpc.uio.no:24688/u/sabba/p/gage-b-datasets-and-statistics" TargetMode="External"/><Relationship Id="rId47" Type="http://schemas.openxmlformats.org/officeDocument/2006/relationships/hyperlink" Target="http://localhost:8080" TargetMode="External"/><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image" Target="media/image33.png"/><Relationship Id="rId76" Type="http://schemas.openxmlformats.org/officeDocument/2006/relationships/hyperlink" Target="https://github.com/subway/masterthesis/blob/master/Supplementary%20Material" TargetMode="External"/><Relationship Id="rId84" Type="http://schemas.openxmlformats.org/officeDocument/2006/relationships/image" Target="media/image48.png"/><Relationship Id="rId89" Type="http://schemas.openxmlformats.org/officeDocument/2006/relationships/hyperlink" Target="http://www.pythonforbeginners.com/os/pythons-os-module" TargetMode="External"/><Relationship Id="rId97"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36.png"/><Relationship Id="rId92" Type="http://schemas.openxmlformats.org/officeDocument/2006/relationships/hyperlink" Target="http://en.wikipedia.org/wiki/Google_Chart_API" TargetMode="External"/><Relationship Id="rId2" Type="http://schemas.openxmlformats.org/officeDocument/2006/relationships/numbering" Target="numbering.xml"/><Relationship Id="rId16" Type="http://schemas.openxmlformats.org/officeDocument/2006/relationships/hyperlink" Target="https://github.com/subway/Galaxy-Distribution" TargetMode="External"/><Relationship Id="rId29" Type="http://schemas.openxmlformats.org/officeDocument/2006/relationships/hyperlink" Target="http://ccb.jhu.edu/gage_b/datasets/index.html" TargetMode="Externa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hyperlink" Target="http://sourceforge.net/projects/wgs-assembler/files/wgs-assembler/" TargetMode="External"/><Relationship Id="rId37" Type="http://schemas.openxmlformats.org/officeDocument/2006/relationships/hyperlink" Target="http://spades.bioinf.spbau.ru/" TargetMode="External"/><Relationship Id="rId40" Type="http://schemas.openxmlformats.org/officeDocument/2006/relationships/hyperlink" Target="https://github.com/subway/masterthesis/tree/master/Supplementary%20Material" TargetMode="External"/><Relationship Id="rId45" Type="http://schemas.openxmlformats.org/officeDocument/2006/relationships/hyperlink" Target="https://github.com/subway/Galaxy-Distribution" TargetMode="External"/><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image" Target="media/image43.png"/><Relationship Id="rId87" Type="http://schemas.openxmlformats.org/officeDocument/2006/relationships/hyperlink" Target="http://todayinsci.com/K/Kohn_Alexander/KohnAlexander-Quotations.htm" TargetMode="External"/><Relationship Id="rId5" Type="http://schemas.openxmlformats.org/officeDocument/2006/relationships/settings" Target="settings.xml"/><Relationship Id="rId61" Type="http://schemas.openxmlformats.org/officeDocument/2006/relationships/image" Target="media/image26.png"/><Relationship Id="rId82" Type="http://schemas.openxmlformats.org/officeDocument/2006/relationships/image" Target="media/image46.png"/><Relationship Id="rId90" Type="http://schemas.openxmlformats.org/officeDocument/2006/relationships/hyperlink" Target="http://www.reportlab.com/docs/reportlab-userguide.pdf" TargetMode="External"/><Relationship Id="rId95" Type="http://schemas.openxmlformats.org/officeDocument/2006/relationships/image" Target="media/image51.png"/><Relationship Id="rId19" Type="http://schemas.openxmlformats.org/officeDocument/2006/relationships/image" Target="media/image3.png"/><Relationship Id="rId14" Type="http://schemas.openxmlformats.org/officeDocument/2006/relationships/hyperlink" Target="https://github.com/subway/masterthesis/tree/master/Supplementary%20Material" TargetMode="External"/><Relationship Id="rId22" Type="http://schemas.openxmlformats.org/officeDocument/2006/relationships/hyperlink" Target="http://quast.bioinf.spbau.ru/" TargetMode="External"/><Relationship Id="rId27" Type="http://schemas.openxmlformats.org/officeDocument/2006/relationships/hyperlink" Target="http://insilico.hpc.uio.no:24688/history/list_published" TargetMode="External"/><Relationship Id="rId30" Type="http://schemas.openxmlformats.org/officeDocument/2006/relationships/hyperlink" Target="http://ccb.jhu.edu/gage_b/datasets/index.html" TargetMode="External"/><Relationship Id="rId35" Type="http://schemas.openxmlformats.org/officeDocument/2006/relationships/hyperlink" Target="https://github.com/jts/sga/releases" TargetMode="External"/><Relationship Id="rId43" Type="http://schemas.openxmlformats.org/officeDocument/2006/relationships/image" Target="media/image11.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1.png"/><Relationship Id="rId100"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hyperlink" Target="http://ccb.jhu.edu/gage_b/genomeAssemblies/index.html" TargetMode="External"/><Relationship Id="rId98" Type="http://schemas.openxmlformats.org/officeDocument/2006/relationships/footer" Target="footer5.xml"/><Relationship Id="rId3" Type="http://schemas.openxmlformats.org/officeDocument/2006/relationships/styles" Target="styles.xml"/><Relationship Id="rId12" Type="http://schemas.openxmlformats.org/officeDocument/2006/relationships/hyperlink" Target="http://insilico.hpc.uio.no:24688"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hyperlink" Target="http://www.chevreux.org/project_mira.html" TargetMode="External"/><Relationship Id="rId38" Type="http://schemas.openxmlformats.org/officeDocument/2006/relationships/hyperlink" Target="https://www.ebi.ac.uk/~zerbino/velvet/velvet_1.2.08.tgz" TargetMode="External"/><Relationship Id="rId46" Type="http://schemas.openxmlformats.org/officeDocument/2006/relationships/image" Target="media/image12.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image" Target="media/image4.emf"/><Relationship Id="rId41" Type="http://schemas.openxmlformats.org/officeDocument/2006/relationships/image" Target="media/image10.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7.png"/><Relationship Id="rId88" Type="http://schemas.openxmlformats.org/officeDocument/2006/relationships/hyperlink" Target="http://www.bcgsc.ca/platform/bioinfo/software/abyss" TargetMode="External"/><Relationship Id="rId91" Type="http://schemas.openxmlformats.org/officeDocument/2006/relationships/hyperlink" Target="http://quast.bioinf.spbau.ru/" TargetMode="External"/><Relationship Id="rId9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hyperlink" Target="http://ccb.jhu.edu/gage_b/genomeAssemblies/index.html" TargetMode="External"/><Relationship Id="rId36" Type="http://schemas.openxmlformats.org/officeDocument/2006/relationships/hyperlink" Target="http://soap.genomics.org.cn/soapdenovo.html" TargetMode="Externa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footer" Target="footer1.xml"/><Relationship Id="rId31" Type="http://schemas.openxmlformats.org/officeDocument/2006/relationships/hyperlink" Target="http://www.bcgsc.ca/platform/bioinfo/software/abyss" TargetMode="External"/><Relationship Id="rId44" Type="http://schemas.openxmlformats.org/officeDocument/2006/relationships/hyperlink" Target="http://insilico.hpc.uio.no:24688" TargetMode="External"/><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hyperlink" Target="http://www.k.u-tokyo.ac.jp/pros-e/person/shinichi_morishita/shinichi_morishita.htm" TargetMode="External"/><Relationship Id="rId94" Type="http://schemas.openxmlformats.org/officeDocument/2006/relationships/image" Target="media/image50.png"/><Relationship Id="rId99" Type="http://schemas.openxmlformats.org/officeDocument/2006/relationships/fontTable" Target="fontTable.xm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yperlink" Target="https://github.com/subway/Galaxy-Distribution" TargetMode="External"/><Relationship Id="rId18" Type="http://schemas.openxmlformats.org/officeDocument/2006/relationships/image" Target="media/image2.jpg"/><Relationship Id="rId39" Type="http://schemas.openxmlformats.org/officeDocument/2006/relationships/hyperlink" Target="https://www.ebi.ac.uk/~zerbino/velvet/velvet_1.2.10.tgz"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ithub.com/subway/masterthesis/tree/master/Supplementary%20Material" TargetMode="External"/><Relationship Id="rId2" Type="http://schemas.openxmlformats.org/officeDocument/2006/relationships/hyperlink" Target="http://ccb.jhu.edu/gage_b/genomeAssemblies/index.html" TargetMode="External"/><Relationship Id="rId1" Type="http://schemas.openxmlformats.org/officeDocument/2006/relationships/hyperlink" Target="https://github.com/subway/Galaxy-Distribution" TargetMode="External"/><Relationship Id="rId4" Type="http://schemas.openxmlformats.org/officeDocument/2006/relationships/hyperlink" Target="http://bioinformatics.oxfordjournals.org/content/suppl/2013/05/10/btt273.DC1/GAGE-B_SupplementaryMaterial_Apr4.doc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3CCB"/>
    <w:rsid w:val="004A3CC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84FE9C02DA43EC8364305674F6C78D">
    <w:name w:val="7084FE9C02DA43EC8364305674F6C78D"/>
    <w:rsid w:val="004A3CCB"/>
  </w:style>
  <w:style w:type="paragraph" w:customStyle="1" w:styleId="9D2B634938D84D3C850ADDE072CF0DD1">
    <w:name w:val="9D2B634938D84D3C850ADDE072CF0DD1"/>
    <w:rsid w:val="004A3CCB"/>
  </w:style>
  <w:style w:type="paragraph" w:customStyle="1" w:styleId="D97AF9778D4347899344CFA16E10C67A">
    <w:name w:val="D97AF9778D4347899344CFA16E10C67A"/>
    <w:rsid w:val="004A3CCB"/>
  </w:style>
  <w:style w:type="paragraph" w:customStyle="1" w:styleId="86801BEAE16040A0A560D344C864F873">
    <w:name w:val="86801BEAE16040A0A560D344C864F873"/>
    <w:rsid w:val="004A3CCB"/>
  </w:style>
  <w:style w:type="paragraph" w:customStyle="1" w:styleId="5DF745133D8E47F8B5706097085594E9">
    <w:name w:val="5DF745133D8E47F8B5706097085594E9"/>
    <w:rsid w:val="004A3CCB"/>
  </w:style>
  <w:style w:type="paragraph" w:customStyle="1" w:styleId="CA74E327115544B1A2F0CAD4275B74A6">
    <w:name w:val="CA74E327115544B1A2F0CAD4275B74A6"/>
    <w:rsid w:val="004A3CCB"/>
  </w:style>
  <w:style w:type="paragraph" w:customStyle="1" w:styleId="703DEEC9B0EF48F6868C974655C52A67">
    <w:name w:val="703DEEC9B0EF48F6868C974655C52A67"/>
    <w:rsid w:val="004A3CCB"/>
  </w:style>
  <w:style w:type="paragraph" w:customStyle="1" w:styleId="4788EE2D28F0429E8BC8ECC31B425D4F">
    <w:name w:val="4788EE2D28F0429E8BC8ECC31B425D4F"/>
    <w:rsid w:val="004A3CCB"/>
  </w:style>
  <w:style w:type="paragraph" w:customStyle="1" w:styleId="8D3A146D44C34D39BD7E369C14B71553">
    <w:name w:val="8D3A146D44C34D39BD7E369C14B71553"/>
    <w:rsid w:val="004A3CC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84FE9C02DA43EC8364305674F6C78D">
    <w:name w:val="7084FE9C02DA43EC8364305674F6C78D"/>
    <w:rsid w:val="004A3CCB"/>
  </w:style>
  <w:style w:type="paragraph" w:customStyle="1" w:styleId="9D2B634938D84D3C850ADDE072CF0DD1">
    <w:name w:val="9D2B634938D84D3C850ADDE072CF0DD1"/>
    <w:rsid w:val="004A3CCB"/>
  </w:style>
  <w:style w:type="paragraph" w:customStyle="1" w:styleId="D97AF9778D4347899344CFA16E10C67A">
    <w:name w:val="D97AF9778D4347899344CFA16E10C67A"/>
    <w:rsid w:val="004A3CCB"/>
  </w:style>
  <w:style w:type="paragraph" w:customStyle="1" w:styleId="86801BEAE16040A0A560D344C864F873">
    <w:name w:val="86801BEAE16040A0A560D344C864F873"/>
    <w:rsid w:val="004A3CCB"/>
  </w:style>
  <w:style w:type="paragraph" w:customStyle="1" w:styleId="5DF745133D8E47F8B5706097085594E9">
    <w:name w:val="5DF745133D8E47F8B5706097085594E9"/>
    <w:rsid w:val="004A3CCB"/>
  </w:style>
  <w:style w:type="paragraph" w:customStyle="1" w:styleId="CA74E327115544B1A2F0CAD4275B74A6">
    <w:name w:val="CA74E327115544B1A2F0CAD4275B74A6"/>
    <w:rsid w:val="004A3CCB"/>
  </w:style>
  <w:style w:type="paragraph" w:customStyle="1" w:styleId="703DEEC9B0EF48F6868C974655C52A67">
    <w:name w:val="703DEEC9B0EF48F6868C974655C52A67"/>
    <w:rsid w:val="004A3CCB"/>
  </w:style>
  <w:style w:type="paragraph" w:customStyle="1" w:styleId="4788EE2D28F0429E8BC8ECC31B425D4F">
    <w:name w:val="4788EE2D28F0429E8BC8ECC31B425D4F"/>
    <w:rsid w:val="004A3CCB"/>
  </w:style>
  <w:style w:type="paragraph" w:customStyle="1" w:styleId="8D3A146D44C34D39BD7E369C14B71553">
    <w:name w:val="8D3A146D44C34D39BD7E369C14B71553"/>
    <w:rsid w:val="004A3C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37FDCB-EA9B-4B24-B87F-8C7AA8FD0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34920</TotalTime>
  <Pages>116</Pages>
  <Words>42126</Words>
  <Characters>219059</Characters>
  <Application>Microsoft Office Word</Application>
  <DocSecurity>0</DocSecurity>
  <Lines>7553</Lines>
  <Paragraphs>5557</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Universitetet i Oslo</Company>
  <LinksUpToDate>false</LinksUpToDate>
  <CharactersWithSpaces>255628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Sabba Ifzal</dc:creator>
  <cp:keywords/>
  <dc:description/>
  <cp:lastModifiedBy>Sabba Ifzal</cp:lastModifiedBy>
  <cp:revision>583</cp:revision>
  <cp:lastPrinted>2014-07-15T18:57:00Z</cp:lastPrinted>
  <dcterms:created xsi:type="dcterms:W3CDTF">2014-05-22T07:54:00Z</dcterms:created>
  <dcterms:modified xsi:type="dcterms:W3CDTF">2014-07-15T19:05:00Z</dcterms:modified>
</cp:coreProperties>
</file>