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5B01" w:rsidRPr="007B1345" w:rsidRDefault="005C5B01" w:rsidP="00B45115">
      <w:pPr>
        <w:rPr>
          <w:lang w:val="en-US"/>
        </w:rPr>
      </w:pPr>
      <w:r w:rsidRPr="007B1345">
        <w:rPr>
          <w:lang w:val="en-US"/>
        </w:rPr>
        <w:t>UIO forside her</w:t>
      </w:r>
      <w:r w:rsidRPr="007B1345">
        <w:rPr>
          <w:lang w:val="en-US"/>
        </w:rPr>
        <w:br w:type="page"/>
      </w:r>
    </w:p>
    <w:p w:rsidR="007E574A" w:rsidRPr="007B1345" w:rsidRDefault="007E574A" w:rsidP="00B45115">
      <w:pPr>
        <w:pStyle w:val="Heading1"/>
        <w:sectPr w:rsidR="007E574A" w:rsidRPr="007B1345" w:rsidSect="004F473F">
          <w:headerReference w:type="even" r:id="rId9"/>
          <w:footerReference w:type="default" r:id="rId10"/>
          <w:footerReference w:type="first" r:id="rId11"/>
          <w:pgSz w:w="11906" w:h="16838"/>
          <w:pgMar w:top="1417" w:right="1417" w:bottom="1417" w:left="1417" w:header="567" w:footer="567" w:gutter="0"/>
          <w:pgNumType w:fmt="upperRoman"/>
          <w:cols w:space="708"/>
          <w:titlePg/>
          <w:docGrid w:linePitch="360"/>
        </w:sectPr>
      </w:pPr>
    </w:p>
    <w:p w:rsidR="007E574A" w:rsidRPr="007B1345" w:rsidRDefault="007E574A" w:rsidP="00B45115">
      <w:pPr>
        <w:pStyle w:val="Heading1"/>
        <w:sectPr w:rsidR="007E574A" w:rsidRPr="007B1345" w:rsidSect="004F473F">
          <w:pgSz w:w="11906" w:h="16838"/>
          <w:pgMar w:top="1417" w:right="1417" w:bottom="1417" w:left="1417" w:header="567" w:footer="567" w:gutter="0"/>
          <w:pgNumType w:fmt="upperRoman"/>
          <w:cols w:space="708"/>
          <w:titlePg/>
          <w:docGrid w:linePitch="360"/>
        </w:sect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DA476F" w:rsidRPr="007B1345" w:rsidRDefault="00DA476F" w:rsidP="00B45115">
      <w:pPr>
        <w:rPr>
          <w:lang w:val="en-US"/>
        </w:rPr>
      </w:pPr>
    </w:p>
    <w:p w:rsidR="00322EDC" w:rsidRPr="007B1345" w:rsidRDefault="00322EDC" w:rsidP="00B45115">
      <w:pPr>
        <w:jc w:val="center"/>
        <w:rPr>
          <w:rStyle w:val="BookTitle"/>
          <w:color w:val="auto"/>
          <w:sz w:val="40"/>
          <w:lang w:val="en-US"/>
        </w:rPr>
      </w:pPr>
      <w:r w:rsidRPr="007B1345">
        <w:rPr>
          <w:rStyle w:val="BookTitle"/>
          <w:color w:val="auto"/>
          <w:sz w:val="40"/>
          <w:lang w:val="en-US"/>
        </w:rPr>
        <w:t>aspects of reproducability and reusability of genome assembly evaluation with the gage-b as a case study</w:t>
      </w:r>
    </w:p>
    <w:p w:rsidR="00DA476F" w:rsidRPr="007B1345" w:rsidRDefault="00DA476F" w:rsidP="00B45115">
      <w:pPr>
        <w:rPr>
          <w:rStyle w:val="BookTitle"/>
          <w:color w:val="auto"/>
          <w:sz w:val="36"/>
          <w:lang w:val="en-US"/>
        </w:rPr>
      </w:pPr>
    </w:p>
    <w:p w:rsidR="00DA476F" w:rsidRPr="007B1345" w:rsidRDefault="00DA476F" w:rsidP="00B45115">
      <w:pPr>
        <w:jc w:val="center"/>
        <w:rPr>
          <w:rStyle w:val="BookTitle"/>
          <w:color w:val="auto"/>
          <w:sz w:val="28"/>
          <w:lang w:val="en-US"/>
        </w:rPr>
      </w:pPr>
      <w:r w:rsidRPr="007B1345">
        <w:rPr>
          <w:rStyle w:val="BookTitle"/>
          <w:color w:val="auto"/>
          <w:sz w:val="28"/>
          <w:lang w:val="en-US"/>
        </w:rPr>
        <w:t>Sabba Ifzal</w:t>
      </w:r>
    </w:p>
    <w:p w:rsidR="00DA476F" w:rsidRPr="007B1345" w:rsidRDefault="004D29B2" w:rsidP="00B45115">
      <w:pPr>
        <w:jc w:val="center"/>
        <w:rPr>
          <w:rStyle w:val="BookTitle"/>
          <w:color w:val="auto"/>
          <w:sz w:val="28"/>
          <w:lang w:val="en-US"/>
        </w:rPr>
      </w:pPr>
      <w:r>
        <w:rPr>
          <w:rStyle w:val="BookTitle"/>
          <w:color w:val="auto"/>
          <w:sz w:val="28"/>
          <w:lang w:val="en-US"/>
        </w:rPr>
        <w:t>July</w:t>
      </w:r>
      <w:r w:rsidR="00DA476F" w:rsidRPr="007B1345">
        <w:rPr>
          <w:rStyle w:val="BookTitle"/>
          <w:color w:val="auto"/>
          <w:sz w:val="28"/>
          <w:lang w:val="en-US"/>
        </w:rPr>
        <w:t xml:space="preserve"> 1, 2014</w:t>
      </w:r>
    </w:p>
    <w:p w:rsidR="00DA476F" w:rsidRPr="007B1345" w:rsidRDefault="00DA476F" w:rsidP="00B45115">
      <w:pPr>
        <w:rPr>
          <w:rStyle w:val="BookTitle"/>
          <w:color w:val="auto"/>
          <w:lang w:val="en-US"/>
        </w:rPr>
      </w:pPr>
      <w:r w:rsidRPr="007B1345">
        <w:rPr>
          <w:rStyle w:val="BookTitle"/>
          <w:color w:val="auto"/>
          <w:lang w:val="en-US"/>
        </w:rPr>
        <w:br w:type="page"/>
      </w:r>
    </w:p>
    <w:p w:rsidR="00DA476F" w:rsidRPr="007B1345" w:rsidRDefault="00DA476F" w:rsidP="00B45115">
      <w:pPr>
        <w:rPr>
          <w:lang w:val="en-US"/>
        </w:rPr>
      </w:pPr>
    </w:p>
    <w:p w:rsidR="00DA476F" w:rsidRPr="007B1345" w:rsidRDefault="00DA476F" w:rsidP="00B45115">
      <w:pPr>
        <w:rPr>
          <w:lang w:val="en-US"/>
        </w:rPr>
      </w:pPr>
      <w:r w:rsidRPr="007B1345">
        <w:rPr>
          <w:lang w:val="en-US"/>
        </w:rPr>
        <w:br w:type="page"/>
      </w:r>
    </w:p>
    <w:p w:rsidR="00DA476F" w:rsidRPr="007B1345" w:rsidRDefault="00DA476F" w:rsidP="00B45115">
      <w:pPr>
        <w:pStyle w:val="Title"/>
        <w:pBdr>
          <w:bottom w:val="none" w:sz="0" w:space="0" w:color="auto"/>
        </w:pBdr>
        <w:rPr>
          <w:lang w:val="en-US"/>
        </w:rPr>
      </w:pPr>
      <w:bookmarkStart w:id="0" w:name="_Toc377127212"/>
      <w:bookmarkStart w:id="1" w:name="_Toc377128860"/>
      <w:bookmarkStart w:id="2" w:name="_Toc377128934"/>
      <w:bookmarkStart w:id="3" w:name="_Toc377130383"/>
      <w:r w:rsidRPr="007B1345">
        <w:rPr>
          <w:lang w:val="en-US"/>
        </w:rPr>
        <w:lastRenderedPageBreak/>
        <w:t>Acknowledgements</w:t>
      </w:r>
      <w:bookmarkEnd w:id="0"/>
      <w:bookmarkEnd w:id="1"/>
      <w:bookmarkEnd w:id="2"/>
      <w:bookmarkEnd w:id="3"/>
    </w:p>
    <w:p w:rsidR="00DA476F" w:rsidRPr="007B1345" w:rsidRDefault="00DA476F" w:rsidP="00B45115">
      <w:pPr>
        <w:rPr>
          <w:lang w:val="en-US"/>
        </w:rPr>
      </w:pPr>
      <w:r w:rsidRPr="007B1345">
        <w:rPr>
          <w:lang w:val="en-US"/>
        </w:rPr>
        <w:t>Takke folk som har hjulpet til</w:t>
      </w:r>
    </w:p>
    <w:p w:rsidR="00DA476F" w:rsidRPr="007B1345" w:rsidRDefault="00DA476F" w:rsidP="00B45115">
      <w:pPr>
        <w:rPr>
          <w:lang w:val="en-US"/>
        </w:rPr>
      </w:pPr>
      <w:r w:rsidRPr="007B1345">
        <w:rPr>
          <w:lang w:val="en-US"/>
        </w:rPr>
        <w:t>Veiledere – Torbjørn, Lex, Geir Kjetil og Ksenia</w:t>
      </w:r>
    </w:p>
    <w:p w:rsidR="00DA476F" w:rsidRPr="007B1345" w:rsidRDefault="00DA476F" w:rsidP="00B45115">
      <w:pPr>
        <w:rPr>
          <w:lang w:val="en-US"/>
        </w:rPr>
      </w:pPr>
      <w:r w:rsidRPr="007B1345">
        <w:rPr>
          <w:lang w:val="en-US"/>
        </w:rPr>
        <w:t>Andre folk i 10 – Sveinung, Kai, Jon</w:t>
      </w:r>
      <w:r w:rsidR="004D29B2">
        <w:rPr>
          <w:lang w:val="en-US"/>
        </w:rPr>
        <w:t>, Morten</w:t>
      </w:r>
    </w:p>
    <w:p w:rsidR="00DA476F" w:rsidRPr="007B1345" w:rsidRDefault="004D1CEA" w:rsidP="00B45115">
      <w:pPr>
        <w:rPr>
          <w:lang w:val="en-US"/>
        </w:rPr>
      </w:pPr>
      <w:r w:rsidRPr="007B1345">
        <w:rPr>
          <w:lang w:val="en-US"/>
        </w:rPr>
        <w:t>Ruth for sensur</w:t>
      </w:r>
    </w:p>
    <w:p w:rsidR="004D1CEA" w:rsidRPr="007B1345" w:rsidRDefault="004D1CEA" w:rsidP="00B45115">
      <w:pPr>
        <w:rPr>
          <w:lang w:val="en-US"/>
        </w:rPr>
      </w:pPr>
      <w:r w:rsidRPr="007B1345">
        <w:rPr>
          <w:lang w:val="en-US"/>
        </w:rPr>
        <w:t>Ghada for samtaler</w:t>
      </w:r>
    </w:p>
    <w:p w:rsidR="004D1CEA" w:rsidRPr="007B1345" w:rsidRDefault="004D1CEA" w:rsidP="00B45115">
      <w:pPr>
        <w:rPr>
          <w:lang w:val="en-US"/>
        </w:rPr>
      </w:pPr>
      <w:r w:rsidRPr="007B1345">
        <w:rPr>
          <w:lang w:val="en-US"/>
        </w:rPr>
        <w:t>etc</w:t>
      </w:r>
    </w:p>
    <w:p w:rsidR="00DA476F" w:rsidRPr="007B1345" w:rsidRDefault="00DA476F" w:rsidP="00B45115">
      <w:pPr>
        <w:rPr>
          <w:lang w:val="en-US"/>
        </w:rPr>
      </w:pPr>
      <w:r w:rsidRPr="007B1345">
        <w:rPr>
          <w:lang w:val="en-US"/>
        </w:rPr>
        <w:br w:type="page"/>
      </w:r>
    </w:p>
    <w:p w:rsidR="007E574A" w:rsidRPr="007B1345" w:rsidRDefault="007E574A" w:rsidP="00B45115">
      <w:pPr>
        <w:rPr>
          <w:caps/>
          <w:color w:val="auto"/>
          <w:spacing w:val="50"/>
          <w:sz w:val="48"/>
          <w:szCs w:val="44"/>
          <w:lang w:val="en-US"/>
        </w:rPr>
      </w:pPr>
      <w:bookmarkStart w:id="4" w:name="_Toc377127213"/>
      <w:bookmarkStart w:id="5" w:name="_Toc377128861"/>
      <w:bookmarkStart w:id="6" w:name="_Toc377128935"/>
      <w:bookmarkStart w:id="7" w:name="_Toc377130384"/>
      <w:r w:rsidRPr="007B1345">
        <w:rPr>
          <w:lang w:val="en-US"/>
        </w:rPr>
        <w:lastRenderedPageBreak/>
        <w:br w:type="page"/>
      </w:r>
    </w:p>
    <w:p w:rsidR="00DA476F" w:rsidRPr="007B1345" w:rsidRDefault="00DA476F" w:rsidP="00B45115">
      <w:pPr>
        <w:pStyle w:val="Title"/>
        <w:pBdr>
          <w:bottom w:val="none" w:sz="0" w:space="0" w:color="auto"/>
        </w:pBdr>
        <w:rPr>
          <w:lang w:val="en-US"/>
        </w:rPr>
      </w:pPr>
      <w:r w:rsidRPr="007B1345">
        <w:rPr>
          <w:lang w:val="en-US"/>
        </w:rPr>
        <w:lastRenderedPageBreak/>
        <w:t>Abstract</w:t>
      </w:r>
      <w:bookmarkEnd w:id="4"/>
      <w:bookmarkEnd w:id="5"/>
      <w:bookmarkEnd w:id="6"/>
      <w:bookmarkEnd w:id="7"/>
    </w:p>
    <w:p w:rsidR="00DA476F" w:rsidRPr="007B1345" w:rsidRDefault="004D1CEA" w:rsidP="00B45115">
      <w:pPr>
        <w:rPr>
          <w:lang w:val="en-US"/>
        </w:rPr>
      </w:pPr>
      <w:r w:rsidRPr="007B1345">
        <w:rPr>
          <w:lang w:val="en-US"/>
        </w:rPr>
        <w:t>Kort oppsummert hele oppgaven</w:t>
      </w:r>
    </w:p>
    <w:p w:rsidR="00391BFC" w:rsidRPr="007B1345" w:rsidRDefault="00391BFC" w:rsidP="00B45115">
      <w:pPr>
        <w:rPr>
          <w:lang w:val="en-US"/>
        </w:rPr>
      </w:pPr>
      <w:r w:rsidRPr="007B1345">
        <w:rPr>
          <w:lang w:val="en-US"/>
        </w:rPr>
        <w:t>Why you do this</w:t>
      </w:r>
    </w:p>
    <w:p w:rsidR="00391BFC" w:rsidRPr="007B1345" w:rsidRDefault="00391BFC" w:rsidP="00B45115">
      <w:pPr>
        <w:rPr>
          <w:lang w:val="en-US"/>
        </w:rPr>
      </w:pPr>
      <w:r w:rsidRPr="007B1345">
        <w:rPr>
          <w:lang w:val="en-US"/>
        </w:rPr>
        <w:t>How you do this</w:t>
      </w:r>
    </w:p>
    <w:p w:rsidR="00391BFC" w:rsidRPr="007B1345" w:rsidRDefault="00391BFC" w:rsidP="00B45115">
      <w:pPr>
        <w:rPr>
          <w:lang w:val="en-US"/>
        </w:rPr>
      </w:pPr>
      <w:r w:rsidRPr="007B1345">
        <w:rPr>
          <w:lang w:val="en-US"/>
        </w:rPr>
        <w:t>The results</w:t>
      </w:r>
    </w:p>
    <w:p w:rsidR="00391BFC" w:rsidRPr="007B1345" w:rsidRDefault="00391BFC" w:rsidP="00B45115">
      <w:pPr>
        <w:rPr>
          <w:lang w:val="en-US"/>
        </w:rPr>
      </w:pPr>
      <w:r w:rsidRPr="007B1345">
        <w:rPr>
          <w:lang w:val="en-US"/>
        </w:rPr>
        <w:t>Conclusion</w:t>
      </w:r>
    </w:p>
    <w:p w:rsidR="00391BFC" w:rsidRPr="007B1345" w:rsidRDefault="00391BFC" w:rsidP="00B45115">
      <w:pPr>
        <w:rPr>
          <w:lang w:val="en-US"/>
        </w:rPr>
      </w:pPr>
    </w:p>
    <w:p w:rsidR="004D1CEA" w:rsidRPr="007B1345" w:rsidRDefault="004D1CEA" w:rsidP="00B45115">
      <w:pPr>
        <w:rPr>
          <w:lang w:val="en-US"/>
        </w:rPr>
      </w:pPr>
    </w:p>
    <w:p w:rsidR="00DA476F" w:rsidRPr="007B1345" w:rsidRDefault="00DA476F" w:rsidP="00B45115">
      <w:pPr>
        <w:rPr>
          <w:lang w:val="en-US"/>
        </w:rPr>
      </w:pPr>
      <w:r w:rsidRPr="007B1345">
        <w:rPr>
          <w:lang w:val="en-US"/>
        </w:rPr>
        <w:br w:type="page"/>
      </w:r>
    </w:p>
    <w:p w:rsidR="00DA476F" w:rsidRPr="007B1345" w:rsidRDefault="00DA476F" w:rsidP="00B45115">
      <w:pPr>
        <w:rPr>
          <w:lang w:val="en-US"/>
        </w:rPr>
      </w:pPr>
      <w:r w:rsidRPr="007B1345">
        <w:rPr>
          <w:lang w:val="en-US"/>
        </w:rPr>
        <w:lastRenderedPageBreak/>
        <w:br w:type="page"/>
      </w:r>
    </w:p>
    <w:p w:rsidR="00DA476F" w:rsidRDefault="00DA476F" w:rsidP="00B45115">
      <w:pPr>
        <w:pStyle w:val="Title"/>
        <w:pBdr>
          <w:bottom w:val="none" w:sz="0" w:space="0" w:color="auto"/>
        </w:pBdr>
        <w:rPr>
          <w:lang w:val="en-US"/>
        </w:rPr>
      </w:pPr>
      <w:bookmarkStart w:id="8" w:name="_Toc377127214"/>
      <w:bookmarkStart w:id="9" w:name="_Toc377128862"/>
      <w:bookmarkStart w:id="10" w:name="_Toc377128936"/>
      <w:bookmarkStart w:id="11" w:name="_Toc377130385"/>
      <w:r w:rsidRPr="007B1345">
        <w:rPr>
          <w:lang w:val="en-US"/>
        </w:rPr>
        <w:lastRenderedPageBreak/>
        <w:t>Preface</w:t>
      </w:r>
      <w:bookmarkEnd w:id="8"/>
      <w:bookmarkEnd w:id="9"/>
      <w:bookmarkEnd w:id="10"/>
      <w:bookmarkEnd w:id="11"/>
    </w:p>
    <w:p w:rsidR="00AE3380" w:rsidRPr="00AE3380" w:rsidRDefault="00AE3380" w:rsidP="00B45115">
      <w:pPr>
        <w:rPr>
          <w:lang w:val="en-US"/>
        </w:rPr>
      </w:pPr>
      <w:r>
        <w:rPr>
          <w:lang w:val="en-US"/>
        </w:rPr>
        <w:t xml:space="preserve">This master’s thesis was written with a masterstudent as intended reader. The reader is expected to have basic knowledge about biology, such as DNA/RNA </w:t>
      </w:r>
      <w:r w:rsidR="00156410">
        <w:rPr>
          <w:lang w:val="en-US"/>
        </w:rPr>
        <w:t xml:space="preserve">and </w:t>
      </w:r>
      <w:r>
        <w:rPr>
          <w:lang w:val="en-US"/>
        </w:rPr>
        <w:t xml:space="preserve">the principles surrounding genomes and inheritance. </w:t>
      </w:r>
    </w:p>
    <w:p w:rsidR="00AE3380" w:rsidRDefault="00AE3380" w:rsidP="00B45115">
      <w:pPr>
        <w:rPr>
          <w:caps/>
          <w:color w:val="auto"/>
          <w:spacing w:val="50"/>
          <w:sz w:val="48"/>
          <w:szCs w:val="44"/>
          <w:lang w:val="en-US" w:bidi="en-US"/>
        </w:rPr>
      </w:pPr>
      <w:r>
        <w:rPr>
          <w:lang w:val="en-US" w:bidi="en-US"/>
        </w:rPr>
        <w:br w:type="page"/>
      </w:r>
    </w:p>
    <w:p w:rsidR="00711567" w:rsidRPr="007B1345" w:rsidRDefault="002F7ED0" w:rsidP="00B45115">
      <w:pPr>
        <w:pStyle w:val="Title"/>
        <w:pBdr>
          <w:bottom w:val="none" w:sz="0" w:space="0" w:color="auto"/>
        </w:pBdr>
        <w:rPr>
          <w:rFonts w:asciiTheme="minorHAnsi" w:eastAsiaTheme="minorEastAsia" w:hAnsiTheme="minorHAnsi" w:cstheme="minorBidi"/>
          <w:sz w:val="22"/>
          <w:lang w:val="en-US"/>
        </w:rPr>
      </w:pPr>
      <w:r w:rsidRPr="007B1345">
        <w:rPr>
          <w:lang w:val="en-US" w:bidi="en-US"/>
        </w:rPr>
        <w:lastRenderedPageBreak/>
        <w:t>Contents</w:t>
      </w:r>
    </w:p>
    <w:p w:rsidR="009B65C3" w:rsidRPr="007B1345" w:rsidRDefault="00800ED4" w:rsidP="00B45115">
      <w:pPr>
        <w:pStyle w:val="TOC1"/>
        <w:tabs>
          <w:tab w:val="left" w:pos="1760"/>
          <w:tab w:val="right" w:leader="dot" w:pos="9062"/>
        </w:tabs>
        <w:rPr>
          <w:rFonts w:asciiTheme="minorHAnsi" w:eastAsiaTheme="minorEastAsia" w:hAnsiTheme="minorHAnsi" w:cstheme="minorBidi"/>
          <w:b w:val="0"/>
          <w:caps w:val="0"/>
          <w:color w:val="auto"/>
          <w:sz w:val="22"/>
          <w:lang w:val="en-US" w:eastAsia="nb-NO"/>
        </w:rPr>
      </w:pPr>
      <w:r w:rsidRPr="007B1345">
        <w:rPr>
          <w:b w:val="0"/>
          <w:caps w:val="0"/>
          <w:lang w:val="en-US"/>
        </w:rPr>
        <w:fldChar w:fldCharType="begin"/>
      </w:r>
      <w:r w:rsidRPr="007B1345">
        <w:rPr>
          <w:b w:val="0"/>
          <w:caps w:val="0"/>
          <w:lang w:val="en-US"/>
        </w:rPr>
        <w:instrText xml:space="preserve"> TOC \o "1-3" \f \h \z \t "Title;1" </w:instrText>
      </w:r>
      <w:r w:rsidRPr="007B1345">
        <w:rPr>
          <w:b w:val="0"/>
          <w:caps w:val="0"/>
          <w:lang w:val="en-US"/>
        </w:rPr>
        <w:fldChar w:fldCharType="separate"/>
      </w:r>
      <w:hyperlink w:anchor="_Toc388041429" w:history="1">
        <w:r w:rsidR="009B65C3" w:rsidRPr="007B1345">
          <w:rPr>
            <w:rStyle w:val="Hyperlink"/>
            <w:lang w:val="en-US"/>
          </w:rPr>
          <w:t>Chapter 1</w:t>
        </w:r>
        <w:r w:rsidR="009B65C3" w:rsidRPr="007B1345">
          <w:rPr>
            <w:rFonts w:asciiTheme="minorHAnsi" w:eastAsiaTheme="minorEastAsia" w:hAnsiTheme="minorHAnsi" w:cstheme="minorBidi"/>
            <w:b w:val="0"/>
            <w:caps w:val="0"/>
            <w:color w:val="auto"/>
            <w:sz w:val="22"/>
            <w:lang w:val="en-US" w:eastAsia="nb-NO"/>
          </w:rPr>
          <w:tab/>
        </w:r>
        <w:r w:rsidR="009B65C3" w:rsidRPr="007B1345">
          <w:rPr>
            <w:rStyle w:val="Hyperlink"/>
            <w:lang w:val="en-US"/>
          </w:rPr>
          <w:t>Introduction</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_Toc388041429 \h </w:instrText>
        </w:r>
        <w:r w:rsidR="009B65C3" w:rsidRPr="007B1345">
          <w:rPr>
            <w:webHidden/>
            <w:lang w:val="en-US"/>
          </w:rPr>
        </w:r>
        <w:r w:rsidR="009B65C3" w:rsidRPr="007B1345">
          <w:rPr>
            <w:webHidden/>
            <w:lang w:val="en-US"/>
          </w:rPr>
          <w:fldChar w:fldCharType="separate"/>
        </w:r>
        <w:r w:rsidR="00904EFB">
          <w:rPr>
            <w:noProof/>
            <w:webHidden/>
            <w:lang w:val="en-US"/>
          </w:rPr>
          <w:t>1</w:t>
        </w:r>
        <w:r w:rsidR="009B65C3" w:rsidRPr="007B1345">
          <w:rPr>
            <w:webHidden/>
            <w:lang w:val="en-US"/>
          </w:rPr>
          <w:fldChar w:fldCharType="end"/>
        </w:r>
      </w:hyperlink>
    </w:p>
    <w:p w:rsidR="009B65C3" w:rsidRPr="007B1345" w:rsidRDefault="006072F9" w:rsidP="00B45115">
      <w:pPr>
        <w:pStyle w:val="TOC2"/>
        <w:tabs>
          <w:tab w:val="left" w:pos="1416"/>
        </w:tabs>
        <w:rPr>
          <w:rFonts w:asciiTheme="minorHAnsi" w:eastAsiaTheme="minorEastAsia" w:hAnsiTheme="minorHAnsi" w:cstheme="minorBidi"/>
          <w:color w:val="auto"/>
          <w:sz w:val="22"/>
          <w:lang w:val="en-US" w:eastAsia="nb-NO"/>
        </w:rPr>
      </w:pPr>
      <w:hyperlink w:anchor="_Toc388041430" w:history="1">
        <w:r w:rsidR="009B65C3" w:rsidRPr="007B1345">
          <w:rPr>
            <w:rStyle w:val="Hyperlink"/>
            <w:lang w:val="en-US"/>
          </w:rPr>
          <w:t>1.1</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Background</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_Toc388041430 \h </w:instrText>
        </w:r>
        <w:r w:rsidR="009B65C3" w:rsidRPr="007B1345">
          <w:rPr>
            <w:webHidden/>
            <w:lang w:val="en-US"/>
          </w:rPr>
        </w:r>
        <w:r w:rsidR="009B65C3" w:rsidRPr="007B1345">
          <w:rPr>
            <w:webHidden/>
            <w:lang w:val="en-US"/>
          </w:rPr>
          <w:fldChar w:fldCharType="separate"/>
        </w:r>
        <w:r w:rsidR="00904EFB">
          <w:rPr>
            <w:noProof/>
            <w:webHidden/>
            <w:lang w:val="en-US"/>
          </w:rPr>
          <w:t>1</w:t>
        </w:r>
        <w:r w:rsidR="009B65C3" w:rsidRPr="007B1345">
          <w:rPr>
            <w:webHidden/>
            <w:lang w:val="en-US"/>
          </w:rPr>
          <w:fldChar w:fldCharType="end"/>
        </w:r>
      </w:hyperlink>
    </w:p>
    <w:p w:rsidR="009B65C3" w:rsidRPr="007B1345" w:rsidRDefault="006072F9" w:rsidP="00B45115">
      <w:pPr>
        <w:pStyle w:val="TOC2"/>
        <w:tabs>
          <w:tab w:val="left" w:pos="1416"/>
        </w:tabs>
        <w:rPr>
          <w:rFonts w:asciiTheme="minorHAnsi" w:eastAsiaTheme="minorEastAsia" w:hAnsiTheme="minorHAnsi" w:cstheme="minorBidi"/>
          <w:color w:val="auto"/>
          <w:sz w:val="22"/>
          <w:lang w:val="en-US" w:eastAsia="nb-NO"/>
        </w:rPr>
      </w:pPr>
      <w:hyperlink w:anchor="_Toc388041431" w:history="1">
        <w:r w:rsidR="009B65C3" w:rsidRPr="007B1345">
          <w:rPr>
            <w:rStyle w:val="Hyperlink"/>
            <w:lang w:val="en-US"/>
          </w:rPr>
          <w:t>1.2</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Problem statement  / Aims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_Toc388041431 \h </w:instrText>
        </w:r>
        <w:r w:rsidR="009B65C3" w:rsidRPr="007B1345">
          <w:rPr>
            <w:webHidden/>
            <w:lang w:val="en-US"/>
          </w:rPr>
        </w:r>
        <w:r w:rsidR="009B65C3" w:rsidRPr="007B1345">
          <w:rPr>
            <w:webHidden/>
            <w:lang w:val="en-US"/>
          </w:rPr>
          <w:fldChar w:fldCharType="separate"/>
        </w:r>
        <w:r w:rsidR="00904EFB">
          <w:rPr>
            <w:noProof/>
            <w:webHidden/>
            <w:lang w:val="en-US"/>
          </w:rPr>
          <w:t>1</w:t>
        </w:r>
        <w:r w:rsidR="009B65C3" w:rsidRPr="007B1345">
          <w:rPr>
            <w:webHidden/>
            <w:lang w:val="en-US"/>
          </w:rPr>
          <w:fldChar w:fldCharType="end"/>
        </w:r>
      </w:hyperlink>
    </w:p>
    <w:p w:rsidR="009B65C3" w:rsidRPr="007B1345" w:rsidRDefault="006072F9" w:rsidP="00B45115">
      <w:pPr>
        <w:pStyle w:val="TOC2"/>
        <w:tabs>
          <w:tab w:val="left" w:pos="1416"/>
        </w:tabs>
        <w:rPr>
          <w:rFonts w:asciiTheme="minorHAnsi" w:eastAsiaTheme="minorEastAsia" w:hAnsiTheme="minorHAnsi" w:cstheme="minorBidi"/>
          <w:color w:val="auto"/>
          <w:sz w:val="22"/>
          <w:lang w:val="en-US" w:eastAsia="nb-NO"/>
        </w:rPr>
      </w:pPr>
      <w:hyperlink w:anchor="_Toc388041432" w:history="1">
        <w:r w:rsidR="009B65C3" w:rsidRPr="007B1345">
          <w:rPr>
            <w:rStyle w:val="Hyperlink"/>
            <w:lang w:val="en-US"/>
          </w:rPr>
          <w:t>1.3</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Literature review</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_Toc388041432 \h </w:instrText>
        </w:r>
        <w:r w:rsidR="009B65C3" w:rsidRPr="007B1345">
          <w:rPr>
            <w:webHidden/>
            <w:lang w:val="en-US"/>
          </w:rPr>
        </w:r>
        <w:r w:rsidR="009B65C3" w:rsidRPr="007B1345">
          <w:rPr>
            <w:webHidden/>
            <w:lang w:val="en-US"/>
          </w:rPr>
          <w:fldChar w:fldCharType="separate"/>
        </w:r>
        <w:r w:rsidR="00904EFB">
          <w:rPr>
            <w:noProof/>
            <w:webHidden/>
            <w:lang w:val="en-US"/>
          </w:rPr>
          <w:t>2</w:t>
        </w:r>
        <w:r w:rsidR="009B65C3" w:rsidRPr="007B1345">
          <w:rPr>
            <w:webHidden/>
            <w:lang w:val="en-US"/>
          </w:rPr>
          <w:fldChar w:fldCharType="end"/>
        </w:r>
      </w:hyperlink>
    </w:p>
    <w:p w:rsidR="009B65C3" w:rsidRPr="007B1345" w:rsidRDefault="006072F9" w:rsidP="00B45115">
      <w:pPr>
        <w:pStyle w:val="TOC2"/>
        <w:tabs>
          <w:tab w:val="left" w:pos="1416"/>
        </w:tabs>
        <w:rPr>
          <w:rFonts w:asciiTheme="minorHAnsi" w:eastAsiaTheme="minorEastAsia" w:hAnsiTheme="minorHAnsi" w:cstheme="minorBidi"/>
          <w:color w:val="auto"/>
          <w:sz w:val="22"/>
          <w:lang w:val="en-US" w:eastAsia="nb-NO"/>
        </w:rPr>
      </w:pPr>
      <w:hyperlink w:anchor="_Toc388041433" w:history="1">
        <w:r w:rsidR="009B65C3" w:rsidRPr="007B1345">
          <w:rPr>
            <w:rStyle w:val="Hyperlink"/>
            <w:lang w:val="en-US"/>
          </w:rPr>
          <w:t>1.4</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Problem solution</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_Toc388041433 \h </w:instrText>
        </w:r>
        <w:r w:rsidR="009B65C3" w:rsidRPr="007B1345">
          <w:rPr>
            <w:webHidden/>
            <w:lang w:val="en-US"/>
          </w:rPr>
        </w:r>
        <w:r w:rsidR="009B65C3" w:rsidRPr="007B1345">
          <w:rPr>
            <w:webHidden/>
            <w:lang w:val="en-US"/>
          </w:rPr>
          <w:fldChar w:fldCharType="separate"/>
        </w:r>
        <w:r w:rsidR="00904EFB">
          <w:rPr>
            <w:noProof/>
            <w:webHidden/>
            <w:lang w:val="en-US"/>
          </w:rPr>
          <w:t>2</w:t>
        </w:r>
        <w:r w:rsidR="009B65C3" w:rsidRPr="007B1345">
          <w:rPr>
            <w:webHidden/>
            <w:lang w:val="en-US"/>
          </w:rPr>
          <w:fldChar w:fldCharType="end"/>
        </w:r>
      </w:hyperlink>
    </w:p>
    <w:p w:rsidR="009B65C3" w:rsidRPr="007B1345" w:rsidRDefault="006072F9" w:rsidP="00B45115">
      <w:pPr>
        <w:pStyle w:val="TOC1"/>
        <w:tabs>
          <w:tab w:val="left" w:pos="1760"/>
          <w:tab w:val="right" w:leader="dot" w:pos="9062"/>
        </w:tabs>
        <w:rPr>
          <w:rFonts w:asciiTheme="minorHAnsi" w:eastAsiaTheme="minorEastAsia" w:hAnsiTheme="minorHAnsi" w:cstheme="minorBidi"/>
          <w:b w:val="0"/>
          <w:caps w:val="0"/>
          <w:color w:val="auto"/>
          <w:sz w:val="22"/>
          <w:lang w:val="en-US" w:eastAsia="nb-NO"/>
        </w:rPr>
      </w:pPr>
      <w:hyperlink w:anchor="_Toc388041434" w:history="1">
        <w:r w:rsidR="009B65C3" w:rsidRPr="007B1345">
          <w:rPr>
            <w:rStyle w:val="Hyperlink"/>
            <w:lang w:val="en-US"/>
          </w:rPr>
          <w:t>Chapter 2</w:t>
        </w:r>
        <w:r w:rsidR="009B65C3" w:rsidRPr="007B1345">
          <w:rPr>
            <w:rFonts w:asciiTheme="minorHAnsi" w:eastAsiaTheme="minorEastAsia" w:hAnsiTheme="minorHAnsi" w:cstheme="minorBidi"/>
            <w:b w:val="0"/>
            <w:caps w:val="0"/>
            <w:color w:val="auto"/>
            <w:sz w:val="22"/>
            <w:lang w:val="en-US" w:eastAsia="nb-NO"/>
          </w:rPr>
          <w:tab/>
        </w:r>
        <w:r w:rsidR="009B65C3" w:rsidRPr="007B1345">
          <w:rPr>
            <w:rStyle w:val="Hyperlink"/>
            <w:lang w:val="en-US"/>
          </w:rPr>
          <w:t>Background</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_Toc388041434 \h </w:instrText>
        </w:r>
        <w:r w:rsidR="009B65C3" w:rsidRPr="007B1345">
          <w:rPr>
            <w:webHidden/>
            <w:lang w:val="en-US"/>
          </w:rPr>
        </w:r>
        <w:r w:rsidR="009B65C3" w:rsidRPr="007B1345">
          <w:rPr>
            <w:webHidden/>
            <w:lang w:val="en-US"/>
          </w:rPr>
          <w:fldChar w:fldCharType="separate"/>
        </w:r>
        <w:r w:rsidR="00904EFB">
          <w:rPr>
            <w:noProof/>
            <w:webHidden/>
            <w:lang w:val="en-US"/>
          </w:rPr>
          <w:t>4</w:t>
        </w:r>
        <w:r w:rsidR="009B65C3" w:rsidRPr="007B1345">
          <w:rPr>
            <w:webHidden/>
            <w:lang w:val="en-US"/>
          </w:rPr>
          <w:fldChar w:fldCharType="end"/>
        </w:r>
      </w:hyperlink>
    </w:p>
    <w:p w:rsidR="009B65C3" w:rsidRPr="007B1345" w:rsidRDefault="006072F9" w:rsidP="00B45115">
      <w:pPr>
        <w:pStyle w:val="TOC2"/>
        <w:tabs>
          <w:tab w:val="left" w:pos="1416"/>
        </w:tabs>
        <w:rPr>
          <w:rFonts w:asciiTheme="minorHAnsi" w:eastAsiaTheme="minorEastAsia" w:hAnsiTheme="minorHAnsi" w:cstheme="minorBidi"/>
          <w:color w:val="auto"/>
          <w:sz w:val="22"/>
          <w:lang w:val="en-US" w:eastAsia="nb-NO"/>
        </w:rPr>
      </w:pPr>
      <w:hyperlink w:anchor="_Toc388041435" w:history="1">
        <w:r w:rsidR="009B65C3" w:rsidRPr="007B1345">
          <w:rPr>
            <w:rStyle w:val="Hyperlink"/>
            <w:lang w:val="en-US"/>
          </w:rPr>
          <w:t>2.1</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Genome sequencing and assembly</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_Toc388041435 \h </w:instrText>
        </w:r>
        <w:r w:rsidR="009B65C3" w:rsidRPr="007B1345">
          <w:rPr>
            <w:webHidden/>
            <w:lang w:val="en-US"/>
          </w:rPr>
        </w:r>
        <w:r w:rsidR="009B65C3" w:rsidRPr="007B1345">
          <w:rPr>
            <w:webHidden/>
            <w:lang w:val="en-US"/>
          </w:rPr>
          <w:fldChar w:fldCharType="separate"/>
        </w:r>
        <w:r w:rsidR="00904EFB">
          <w:rPr>
            <w:noProof/>
            <w:webHidden/>
            <w:lang w:val="en-US"/>
          </w:rPr>
          <w:t>4</w:t>
        </w:r>
        <w:r w:rsidR="009B65C3" w:rsidRPr="007B1345">
          <w:rPr>
            <w:webHidden/>
            <w:lang w:val="en-US"/>
          </w:rPr>
          <w:fldChar w:fldCharType="end"/>
        </w:r>
      </w:hyperlink>
    </w:p>
    <w:p w:rsidR="009B65C3" w:rsidRPr="007B1345" w:rsidRDefault="006072F9"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36" w:history="1">
        <w:r w:rsidR="009B65C3" w:rsidRPr="007B1345">
          <w:rPr>
            <w:rStyle w:val="Hyperlink"/>
            <w:lang w:val="en-US"/>
          </w:rPr>
          <w:t>2.1.1</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Sequencing</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_Toc388041436 \h </w:instrText>
        </w:r>
        <w:r w:rsidR="009B65C3" w:rsidRPr="007B1345">
          <w:rPr>
            <w:webHidden/>
            <w:lang w:val="en-US"/>
          </w:rPr>
        </w:r>
        <w:r w:rsidR="009B65C3" w:rsidRPr="007B1345">
          <w:rPr>
            <w:webHidden/>
            <w:lang w:val="en-US"/>
          </w:rPr>
          <w:fldChar w:fldCharType="separate"/>
        </w:r>
        <w:r w:rsidR="00904EFB">
          <w:rPr>
            <w:noProof/>
            <w:webHidden/>
            <w:lang w:val="en-US"/>
          </w:rPr>
          <w:t>4</w:t>
        </w:r>
        <w:r w:rsidR="009B65C3" w:rsidRPr="007B1345">
          <w:rPr>
            <w:webHidden/>
            <w:lang w:val="en-US"/>
          </w:rPr>
          <w:fldChar w:fldCharType="end"/>
        </w:r>
      </w:hyperlink>
    </w:p>
    <w:p w:rsidR="009B65C3" w:rsidRPr="007B1345" w:rsidRDefault="006072F9"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37" w:history="1">
        <w:r w:rsidR="009B65C3" w:rsidRPr="007B1345">
          <w:rPr>
            <w:rStyle w:val="Hyperlink"/>
            <w:lang w:val="en-US"/>
          </w:rPr>
          <w:t>2.1.2</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Assembly</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_Toc388041437 \h </w:instrText>
        </w:r>
        <w:r w:rsidR="009B65C3" w:rsidRPr="007B1345">
          <w:rPr>
            <w:webHidden/>
            <w:lang w:val="en-US"/>
          </w:rPr>
        </w:r>
        <w:r w:rsidR="009B65C3" w:rsidRPr="007B1345">
          <w:rPr>
            <w:webHidden/>
            <w:lang w:val="en-US"/>
          </w:rPr>
          <w:fldChar w:fldCharType="separate"/>
        </w:r>
        <w:r w:rsidR="00904EFB">
          <w:rPr>
            <w:noProof/>
            <w:webHidden/>
            <w:lang w:val="en-US"/>
          </w:rPr>
          <w:t>7</w:t>
        </w:r>
        <w:r w:rsidR="009B65C3" w:rsidRPr="007B1345">
          <w:rPr>
            <w:webHidden/>
            <w:lang w:val="en-US"/>
          </w:rPr>
          <w:fldChar w:fldCharType="end"/>
        </w:r>
      </w:hyperlink>
    </w:p>
    <w:p w:rsidR="009B65C3" w:rsidRPr="007B1345" w:rsidRDefault="006072F9"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38" w:history="1">
        <w:r w:rsidR="009B65C3" w:rsidRPr="007B1345">
          <w:rPr>
            <w:rStyle w:val="Hyperlink"/>
            <w:lang w:val="en-US"/>
          </w:rPr>
          <w:t>2.1.3</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Quality measures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_Toc388041438 \h </w:instrText>
        </w:r>
        <w:r w:rsidR="009B65C3" w:rsidRPr="007B1345">
          <w:rPr>
            <w:webHidden/>
            <w:lang w:val="en-US"/>
          </w:rPr>
        </w:r>
        <w:r w:rsidR="009B65C3" w:rsidRPr="007B1345">
          <w:rPr>
            <w:webHidden/>
            <w:lang w:val="en-US"/>
          </w:rPr>
          <w:fldChar w:fldCharType="separate"/>
        </w:r>
        <w:r w:rsidR="00904EFB">
          <w:rPr>
            <w:noProof/>
            <w:webHidden/>
            <w:lang w:val="en-US"/>
          </w:rPr>
          <w:t>13</w:t>
        </w:r>
        <w:r w:rsidR="009B65C3" w:rsidRPr="007B1345">
          <w:rPr>
            <w:webHidden/>
            <w:lang w:val="en-US"/>
          </w:rPr>
          <w:fldChar w:fldCharType="end"/>
        </w:r>
      </w:hyperlink>
    </w:p>
    <w:p w:rsidR="009B65C3" w:rsidRPr="007B1345" w:rsidRDefault="006072F9" w:rsidP="00B45115">
      <w:pPr>
        <w:pStyle w:val="TOC2"/>
        <w:tabs>
          <w:tab w:val="left" w:pos="1416"/>
        </w:tabs>
        <w:rPr>
          <w:rFonts w:asciiTheme="minorHAnsi" w:eastAsiaTheme="minorEastAsia" w:hAnsiTheme="minorHAnsi" w:cstheme="minorBidi"/>
          <w:color w:val="auto"/>
          <w:sz w:val="22"/>
          <w:lang w:val="en-US" w:eastAsia="nb-NO"/>
        </w:rPr>
      </w:pPr>
      <w:hyperlink w:anchor="_Toc388041439" w:history="1">
        <w:r w:rsidR="009B65C3" w:rsidRPr="007B1345">
          <w:rPr>
            <w:rStyle w:val="Hyperlink"/>
            <w:lang w:val="en-US"/>
          </w:rPr>
          <w:t>2.2</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Reproducability</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_Toc388041439 \h </w:instrText>
        </w:r>
        <w:r w:rsidR="009B65C3" w:rsidRPr="007B1345">
          <w:rPr>
            <w:webHidden/>
            <w:lang w:val="en-US"/>
          </w:rPr>
        </w:r>
        <w:r w:rsidR="009B65C3" w:rsidRPr="007B1345">
          <w:rPr>
            <w:webHidden/>
            <w:lang w:val="en-US"/>
          </w:rPr>
          <w:fldChar w:fldCharType="separate"/>
        </w:r>
        <w:r w:rsidR="00904EFB">
          <w:rPr>
            <w:noProof/>
            <w:webHidden/>
            <w:lang w:val="en-US"/>
          </w:rPr>
          <w:t>16</w:t>
        </w:r>
        <w:r w:rsidR="009B65C3" w:rsidRPr="007B1345">
          <w:rPr>
            <w:webHidden/>
            <w:lang w:val="en-US"/>
          </w:rPr>
          <w:fldChar w:fldCharType="end"/>
        </w:r>
      </w:hyperlink>
    </w:p>
    <w:p w:rsidR="009B65C3" w:rsidRPr="007B1345" w:rsidRDefault="006072F9" w:rsidP="00B45115">
      <w:pPr>
        <w:pStyle w:val="TOC2"/>
        <w:tabs>
          <w:tab w:val="left" w:pos="1416"/>
        </w:tabs>
        <w:rPr>
          <w:rFonts w:asciiTheme="minorHAnsi" w:eastAsiaTheme="minorEastAsia" w:hAnsiTheme="minorHAnsi" w:cstheme="minorBidi"/>
          <w:color w:val="auto"/>
          <w:sz w:val="22"/>
          <w:lang w:val="en-US" w:eastAsia="nb-NO"/>
        </w:rPr>
      </w:pPr>
      <w:hyperlink w:anchor="_Toc388041440" w:history="1">
        <w:r w:rsidR="009B65C3" w:rsidRPr="007B1345">
          <w:rPr>
            <w:rStyle w:val="Hyperlink"/>
            <w:lang w:val="en-US"/>
          </w:rPr>
          <w:t>2.3</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Reusability</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_Toc388041440 \h </w:instrText>
        </w:r>
        <w:r w:rsidR="009B65C3" w:rsidRPr="007B1345">
          <w:rPr>
            <w:webHidden/>
            <w:lang w:val="en-US"/>
          </w:rPr>
        </w:r>
        <w:r w:rsidR="009B65C3" w:rsidRPr="007B1345">
          <w:rPr>
            <w:webHidden/>
            <w:lang w:val="en-US"/>
          </w:rPr>
          <w:fldChar w:fldCharType="separate"/>
        </w:r>
        <w:r w:rsidR="00904EFB">
          <w:rPr>
            <w:noProof/>
            <w:webHidden/>
            <w:lang w:val="en-US"/>
          </w:rPr>
          <w:t>16</w:t>
        </w:r>
        <w:r w:rsidR="009B65C3" w:rsidRPr="007B1345">
          <w:rPr>
            <w:webHidden/>
            <w:lang w:val="en-US"/>
          </w:rPr>
          <w:fldChar w:fldCharType="end"/>
        </w:r>
      </w:hyperlink>
    </w:p>
    <w:p w:rsidR="009B65C3" w:rsidRPr="007B1345" w:rsidRDefault="006072F9" w:rsidP="00B45115">
      <w:pPr>
        <w:pStyle w:val="TOC2"/>
        <w:tabs>
          <w:tab w:val="left" w:pos="1416"/>
        </w:tabs>
        <w:rPr>
          <w:rFonts w:asciiTheme="minorHAnsi" w:eastAsiaTheme="minorEastAsia" w:hAnsiTheme="minorHAnsi" w:cstheme="minorBidi"/>
          <w:color w:val="auto"/>
          <w:sz w:val="22"/>
          <w:lang w:val="en-US" w:eastAsia="nb-NO"/>
        </w:rPr>
      </w:pPr>
      <w:hyperlink w:anchor="_Toc388041441" w:history="1">
        <w:r w:rsidR="009B65C3" w:rsidRPr="007B1345">
          <w:rPr>
            <w:rStyle w:val="Hyperlink"/>
            <w:lang w:val="en-US"/>
          </w:rPr>
          <w:t>2.4</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The Galaxy project</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_Toc388041441 \h </w:instrText>
        </w:r>
        <w:r w:rsidR="009B65C3" w:rsidRPr="007B1345">
          <w:rPr>
            <w:webHidden/>
            <w:lang w:val="en-US"/>
          </w:rPr>
        </w:r>
        <w:r w:rsidR="009B65C3" w:rsidRPr="007B1345">
          <w:rPr>
            <w:webHidden/>
            <w:lang w:val="en-US"/>
          </w:rPr>
          <w:fldChar w:fldCharType="separate"/>
        </w:r>
        <w:r w:rsidR="00904EFB">
          <w:rPr>
            <w:noProof/>
            <w:webHidden/>
            <w:lang w:val="en-US"/>
          </w:rPr>
          <w:t>17</w:t>
        </w:r>
        <w:r w:rsidR="009B65C3" w:rsidRPr="007B1345">
          <w:rPr>
            <w:webHidden/>
            <w:lang w:val="en-US"/>
          </w:rPr>
          <w:fldChar w:fldCharType="end"/>
        </w:r>
      </w:hyperlink>
    </w:p>
    <w:p w:rsidR="009B65C3" w:rsidRPr="007B1345" w:rsidRDefault="006072F9"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42" w:history="1">
        <w:r w:rsidR="009B65C3" w:rsidRPr="007B1345">
          <w:rPr>
            <w:rStyle w:val="Hyperlink"/>
            <w:lang w:val="en-US"/>
          </w:rPr>
          <w:t>2.4.1</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Galaxy mailing lists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_Toc388041442 \h </w:instrText>
        </w:r>
        <w:r w:rsidR="009B65C3" w:rsidRPr="007B1345">
          <w:rPr>
            <w:webHidden/>
            <w:lang w:val="en-US"/>
          </w:rPr>
        </w:r>
        <w:r w:rsidR="009B65C3" w:rsidRPr="007B1345">
          <w:rPr>
            <w:webHidden/>
            <w:lang w:val="en-US"/>
          </w:rPr>
          <w:fldChar w:fldCharType="separate"/>
        </w:r>
        <w:r w:rsidR="00904EFB">
          <w:rPr>
            <w:noProof/>
            <w:webHidden/>
            <w:lang w:val="en-US"/>
          </w:rPr>
          <w:t>17</w:t>
        </w:r>
        <w:r w:rsidR="009B65C3" w:rsidRPr="007B1345">
          <w:rPr>
            <w:webHidden/>
            <w:lang w:val="en-US"/>
          </w:rPr>
          <w:fldChar w:fldCharType="end"/>
        </w:r>
      </w:hyperlink>
    </w:p>
    <w:p w:rsidR="009B65C3" w:rsidRPr="007B1345" w:rsidRDefault="006072F9"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43" w:history="1">
        <w:r w:rsidR="009B65C3" w:rsidRPr="007B1345">
          <w:rPr>
            <w:rStyle w:val="Hyperlink"/>
            <w:lang w:val="en-US"/>
          </w:rPr>
          <w:t>2.4.2</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Galaxy objects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_Toc388041443 \h </w:instrText>
        </w:r>
        <w:r w:rsidR="009B65C3" w:rsidRPr="007B1345">
          <w:rPr>
            <w:webHidden/>
            <w:lang w:val="en-US"/>
          </w:rPr>
        </w:r>
        <w:r w:rsidR="009B65C3" w:rsidRPr="007B1345">
          <w:rPr>
            <w:webHidden/>
            <w:lang w:val="en-US"/>
          </w:rPr>
          <w:fldChar w:fldCharType="separate"/>
        </w:r>
        <w:r w:rsidR="00904EFB">
          <w:rPr>
            <w:noProof/>
            <w:webHidden/>
            <w:lang w:val="en-US"/>
          </w:rPr>
          <w:t>18</w:t>
        </w:r>
        <w:r w:rsidR="009B65C3" w:rsidRPr="007B1345">
          <w:rPr>
            <w:webHidden/>
            <w:lang w:val="en-US"/>
          </w:rPr>
          <w:fldChar w:fldCharType="end"/>
        </w:r>
      </w:hyperlink>
    </w:p>
    <w:p w:rsidR="009B65C3" w:rsidRPr="007B1345" w:rsidRDefault="006072F9" w:rsidP="00B45115">
      <w:pPr>
        <w:pStyle w:val="TOC1"/>
        <w:tabs>
          <w:tab w:val="left" w:pos="1760"/>
          <w:tab w:val="right" w:leader="dot" w:pos="9062"/>
        </w:tabs>
        <w:rPr>
          <w:rFonts w:asciiTheme="minorHAnsi" w:eastAsiaTheme="minorEastAsia" w:hAnsiTheme="minorHAnsi" w:cstheme="minorBidi"/>
          <w:b w:val="0"/>
          <w:caps w:val="0"/>
          <w:color w:val="auto"/>
          <w:sz w:val="22"/>
          <w:lang w:val="en-US" w:eastAsia="nb-NO"/>
        </w:rPr>
      </w:pPr>
      <w:hyperlink w:anchor="_Toc388041444" w:history="1">
        <w:r w:rsidR="009B65C3" w:rsidRPr="007B1345">
          <w:rPr>
            <w:rStyle w:val="Hyperlink"/>
            <w:lang w:val="en-US"/>
          </w:rPr>
          <w:t>Chapter 3</w:t>
        </w:r>
        <w:r w:rsidR="009B65C3" w:rsidRPr="007B1345">
          <w:rPr>
            <w:rFonts w:asciiTheme="minorHAnsi" w:eastAsiaTheme="minorEastAsia" w:hAnsiTheme="minorHAnsi" w:cstheme="minorBidi"/>
            <w:b w:val="0"/>
            <w:caps w:val="0"/>
            <w:color w:val="auto"/>
            <w:sz w:val="22"/>
            <w:lang w:val="en-US" w:eastAsia="nb-NO"/>
          </w:rPr>
          <w:tab/>
        </w:r>
        <w:r w:rsidR="009B65C3" w:rsidRPr="007B1345">
          <w:rPr>
            <w:rStyle w:val="Hyperlink"/>
            <w:lang w:val="en-US"/>
          </w:rPr>
          <w:t>Material</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_Toc388041444 \h </w:instrText>
        </w:r>
        <w:r w:rsidR="009B65C3" w:rsidRPr="007B1345">
          <w:rPr>
            <w:webHidden/>
            <w:lang w:val="en-US"/>
          </w:rPr>
        </w:r>
        <w:r w:rsidR="009B65C3" w:rsidRPr="007B1345">
          <w:rPr>
            <w:webHidden/>
            <w:lang w:val="en-US"/>
          </w:rPr>
          <w:fldChar w:fldCharType="separate"/>
        </w:r>
        <w:r w:rsidR="00904EFB">
          <w:rPr>
            <w:noProof/>
            <w:webHidden/>
            <w:lang w:val="en-US"/>
          </w:rPr>
          <w:t>21</w:t>
        </w:r>
        <w:r w:rsidR="009B65C3" w:rsidRPr="007B1345">
          <w:rPr>
            <w:webHidden/>
            <w:lang w:val="en-US"/>
          </w:rPr>
          <w:fldChar w:fldCharType="end"/>
        </w:r>
      </w:hyperlink>
    </w:p>
    <w:p w:rsidR="009B65C3" w:rsidRPr="007B1345" w:rsidRDefault="006072F9" w:rsidP="00B45115">
      <w:pPr>
        <w:pStyle w:val="TOC2"/>
        <w:tabs>
          <w:tab w:val="left" w:pos="1416"/>
        </w:tabs>
        <w:rPr>
          <w:rFonts w:asciiTheme="minorHAnsi" w:eastAsiaTheme="minorEastAsia" w:hAnsiTheme="minorHAnsi" w:cstheme="minorBidi"/>
          <w:color w:val="auto"/>
          <w:sz w:val="22"/>
          <w:lang w:val="en-US" w:eastAsia="nb-NO"/>
        </w:rPr>
      </w:pPr>
      <w:hyperlink w:anchor="_Toc388041445" w:history="1">
        <w:r w:rsidR="009B65C3" w:rsidRPr="007B1345">
          <w:rPr>
            <w:rStyle w:val="Hyperlink"/>
            <w:lang w:val="en-US"/>
          </w:rPr>
          <w:t>3.1</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Datasets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_Toc388041445 \h </w:instrText>
        </w:r>
        <w:r w:rsidR="009B65C3" w:rsidRPr="007B1345">
          <w:rPr>
            <w:webHidden/>
            <w:lang w:val="en-US"/>
          </w:rPr>
        </w:r>
        <w:r w:rsidR="009B65C3" w:rsidRPr="007B1345">
          <w:rPr>
            <w:webHidden/>
            <w:lang w:val="en-US"/>
          </w:rPr>
          <w:fldChar w:fldCharType="separate"/>
        </w:r>
        <w:r w:rsidR="00904EFB">
          <w:rPr>
            <w:noProof/>
            <w:webHidden/>
            <w:lang w:val="en-US"/>
          </w:rPr>
          <w:t>21</w:t>
        </w:r>
        <w:r w:rsidR="009B65C3" w:rsidRPr="007B1345">
          <w:rPr>
            <w:webHidden/>
            <w:lang w:val="en-US"/>
          </w:rPr>
          <w:fldChar w:fldCharType="end"/>
        </w:r>
      </w:hyperlink>
    </w:p>
    <w:p w:rsidR="009B65C3" w:rsidRPr="007B1345" w:rsidRDefault="006072F9"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46" w:history="1">
        <w:r w:rsidR="009B65C3" w:rsidRPr="007B1345">
          <w:rPr>
            <w:rStyle w:val="Hyperlink"/>
            <w:lang w:val="en-US"/>
          </w:rPr>
          <w:t>3.1.1</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Read data</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_Toc388041446 \h </w:instrText>
        </w:r>
        <w:r w:rsidR="009B65C3" w:rsidRPr="007B1345">
          <w:rPr>
            <w:webHidden/>
            <w:lang w:val="en-US"/>
          </w:rPr>
        </w:r>
        <w:r w:rsidR="009B65C3" w:rsidRPr="007B1345">
          <w:rPr>
            <w:webHidden/>
            <w:lang w:val="en-US"/>
          </w:rPr>
          <w:fldChar w:fldCharType="separate"/>
        </w:r>
        <w:r w:rsidR="00904EFB">
          <w:rPr>
            <w:noProof/>
            <w:webHidden/>
            <w:lang w:val="en-US"/>
          </w:rPr>
          <w:t>21</w:t>
        </w:r>
        <w:r w:rsidR="009B65C3" w:rsidRPr="007B1345">
          <w:rPr>
            <w:webHidden/>
            <w:lang w:val="en-US"/>
          </w:rPr>
          <w:fldChar w:fldCharType="end"/>
        </w:r>
      </w:hyperlink>
    </w:p>
    <w:p w:rsidR="009B65C3" w:rsidRPr="007B1345" w:rsidRDefault="006072F9"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47" w:history="1">
        <w:r w:rsidR="009B65C3" w:rsidRPr="007B1345">
          <w:rPr>
            <w:rStyle w:val="Hyperlink"/>
            <w:lang w:val="en-US"/>
          </w:rPr>
          <w:t>3.1.2</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Assemblies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_Toc388041447 \h </w:instrText>
        </w:r>
        <w:r w:rsidR="009B65C3" w:rsidRPr="007B1345">
          <w:rPr>
            <w:webHidden/>
            <w:lang w:val="en-US"/>
          </w:rPr>
        </w:r>
        <w:r w:rsidR="009B65C3" w:rsidRPr="007B1345">
          <w:rPr>
            <w:webHidden/>
            <w:lang w:val="en-US"/>
          </w:rPr>
          <w:fldChar w:fldCharType="separate"/>
        </w:r>
        <w:r w:rsidR="00904EFB">
          <w:rPr>
            <w:noProof/>
            <w:webHidden/>
            <w:lang w:val="en-US"/>
          </w:rPr>
          <w:t>22</w:t>
        </w:r>
        <w:r w:rsidR="009B65C3" w:rsidRPr="007B1345">
          <w:rPr>
            <w:webHidden/>
            <w:lang w:val="en-US"/>
          </w:rPr>
          <w:fldChar w:fldCharType="end"/>
        </w:r>
      </w:hyperlink>
    </w:p>
    <w:p w:rsidR="009B65C3" w:rsidRPr="007B1345" w:rsidRDefault="006072F9"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48" w:history="1">
        <w:r w:rsidR="009B65C3" w:rsidRPr="007B1345">
          <w:rPr>
            <w:rStyle w:val="Hyperlink"/>
            <w:lang w:val="en-US"/>
          </w:rPr>
          <w:t>3.1.3</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Reference genomes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_Toc388041448 \h </w:instrText>
        </w:r>
        <w:r w:rsidR="009B65C3" w:rsidRPr="007B1345">
          <w:rPr>
            <w:webHidden/>
            <w:lang w:val="en-US"/>
          </w:rPr>
        </w:r>
        <w:r w:rsidR="009B65C3" w:rsidRPr="007B1345">
          <w:rPr>
            <w:webHidden/>
            <w:lang w:val="en-US"/>
          </w:rPr>
          <w:fldChar w:fldCharType="separate"/>
        </w:r>
        <w:r w:rsidR="00904EFB">
          <w:rPr>
            <w:noProof/>
            <w:webHidden/>
            <w:lang w:val="en-US"/>
          </w:rPr>
          <w:t>22</w:t>
        </w:r>
        <w:r w:rsidR="009B65C3" w:rsidRPr="007B1345">
          <w:rPr>
            <w:webHidden/>
            <w:lang w:val="en-US"/>
          </w:rPr>
          <w:fldChar w:fldCharType="end"/>
        </w:r>
      </w:hyperlink>
    </w:p>
    <w:p w:rsidR="009B65C3" w:rsidRPr="007B1345" w:rsidRDefault="006072F9" w:rsidP="00B45115">
      <w:pPr>
        <w:pStyle w:val="TOC2"/>
        <w:tabs>
          <w:tab w:val="left" w:pos="1416"/>
        </w:tabs>
        <w:rPr>
          <w:rFonts w:asciiTheme="minorHAnsi" w:eastAsiaTheme="minorEastAsia" w:hAnsiTheme="minorHAnsi" w:cstheme="minorBidi"/>
          <w:color w:val="auto"/>
          <w:sz w:val="22"/>
          <w:lang w:val="en-US" w:eastAsia="nb-NO"/>
        </w:rPr>
      </w:pPr>
      <w:hyperlink w:anchor="_Toc388041449" w:history="1">
        <w:r w:rsidR="009B65C3" w:rsidRPr="007B1345">
          <w:rPr>
            <w:rStyle w:val="Hyperlink"/>
            <w:lang w:val="en-US"/>
          </w:rPr>
          <w:t>3.2</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Software</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_Toc388041449 \h </w:instrText>
        </w:r>
        <w:r w:rsidR="009B65C3" w:rsidRPr="007B1345">
          <w:rPr>
            <w:webHidden/>
            <w:lang w:val="en-US"/>
          </w:rPr>
        </w:r>
        <w:r w:rsidR="009B65C3" w:rsidRPr="007B1345">
          <w:rPr>
            <w:webHidden/>
            <w:lang w:val="en-US"/>
          </w:rPr>
          <w:fldChar w:fldCharType="separate"/>
        </w:r>
        <w:r w:rsidR="00904EFB">
          <w:rPr>
            <w:noProof/>
            <w:webHidden/>
            <w:lang w:val="en-US"/>
          </w:rPr>
          <w:t>23</w:t>
        </w:r>
        <w:r w:rsidR="009B65C3" w:rsidRPr="007B1345">
          <w:rPr>
            <w:webHidden/>
            <w:lang w:val="en-US"/>
          </w:rPr>
          <w:fldChar w:fldCharType="end"/>
        </w:r>
      </w:hyperlink>
    </w:p>
    <w:p w:rsidR="009B65C3" w:rsidRPr="007B1345" w:rsidRDefault="006072F9" w:rsidP="00B45115">
      <w:pPr>
        <w:pStyle w:val="TOC1"/>
        <w:tabs>
          <w:tab w:val="left" w:pos="1760"/>
          <w:tab w:val="right" w:leader="dot" w:pos="9062"/>
        </w:tabs>
        <w:rPr>
          <w:rFonts w:asciiTheme="minorHAnsi" w:eastAsiaTheme="minorEastAsia" w:hAnsiTheme="minorHAnsi" w:cstheme="minorBidi"/>
          <w:b w:val="0"/>
          <w:caps w:val="0"/>
          <w:color w:val="auto"/>
          <w:sz w:val="22"/>
          <w:lang w:val="en-US" w:eastAsia="nb-NO"/>
        </w:rPr>
      </w:pPr>
      <w:hyperlink w:anchor="_Toc388041450" w:history="1">
        <w:r w:rsidR="009B65C3" w:rsidRPr="007B1345">
          <w:rPr>
            <w:rStyle w:val="Hyperlink"/>
            <w:lang w:val="en-US"/>
          </w:rPr>
          <w:t>Chapter 4</w:t>
        </w:r>
        <w:r w:rsidR="009B65C3" w:rsidRPr="007B1345">
          <w:rPr>
            <w:rFonts w:asciiTheme="minorHAnsi" w:eastAsiaTheme="minorEastAsia" w:hAnsiTheme="minorHAnsi" w:cstheme="minorBidi"/>
            <w:b w:val="0"/>
            <w:caps w:val="0"/>
            <w:color w:val="auto"/>
            <w:sz w:val="22"/>
            <w:lang w:val="en-US" w:eastAsia="nb-NO"/>
          </w:rPr>
          <w:tab/>
        </w:r>
        <w:r w:rsidR="009B65C3" w:rsidRPr="007B1345">
          <w:rPr>
            <w:rStyle w:val="Hyperlink"/>
            <w:lang w:val="en-US"/>
          </w:rPr>
          <w:t>Methods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_Toc388041450 \h </w:instrText>
        </w:r>
        <w:r w:rsidR="009B65C3" w:rsidRPr="007B1345">
          <w:rPr>
            <w:webHidden/>
            <w:lang w:val="en-US"/>
          </w:rPr>
        </w:r>
        <w:r w:rsidR="009B65C3" w:rsidRPr="007B1345">
          <w:rPr>
            <w:webHidden/>
            <w:lang w:val="en-US"/>
          </w:rPr>
          <w:fldChar w:fldCharType="separate"/>
        </w:r>
        <w:r w:rsidR="00904EFB">
          <w:rPr>
            <w:noProof/>
            <w:webHidden/>
            <w:lang w:val="en-US"/>
          </w:rPr>
          <w:t>28</w:t>
        </w:r>
        <w:r w:rsidR="009B65C3" w:rsidRPr="007B1345">
          <w:rPr>
            <w:webHidden/>
            <w:lang w:val="en-US"/>
          </w:rPr>
          <w:fldChar w:fldCharType="end"/>
        </w:r>
      </w:hyperlink>
    </w:p>
    <w:p w:rsidR="009B65C3" w:rsidRPr="007B1345" w:rsidRDefault="006072F9" w:rsidP="00B45115">
      <w:pPr>
        <w:pStyle w:val="TOC2"/>
        <w:tabs>
          <w:tab w:val="left" w:pos="1416"/>
        </w:tabs>
        <w:rPr>
          <w:rFonts w:asciiTheme="minorHAnsi" w:eastAsiaTheme="minorEastAsia" w:hAnsiTheme="minorHAnsi" w:cstheme="minorBidi"/>
          <w:color w:val="auto"/>
          <w:sz w:val="22"/>
          <w:lang w:val="en-US" w:eastAsia="nb-NO"/>
        </w:rPr>
      </w:pPr>
      <w:hyperlink w:anchor="_Toc388041451" w:history="1">
        <w:r w:rsidR="009B65C3" w:rsidRPr="007B1345">
          <w:rPr>
            <w:rStyle w:val="Hyperlink"/>
            <w:lang w:val="en-US"/>
          </w:rPr>
          <w:t>4.1</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Reproducing the GAGE-B results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_Toc388041451 \h </w:instrText>
        </w:r>
        <w:r w:rsidR="009B65C3" w:rsidRPr="007B1345">
          <w:rPr>
            <w:webHidden/>
            <w:lang w:val="en-US"/>
          </w:rPr>
        </w:r>
        <w:r w:rsidR="009B65C3" w:rsidRPr="007B1345">
          <w:rPr>
            <w:webHidden/>
            <w:lang w:val="en-US"/>
          </w:rPr>
          <w:fldChar w:fldCharType="separate"/>
        </w:r>
        <w:r w:rsidR="00904EFB">
          <w:rPr>
            <w:noProof/>
            <w:webHidden/>
            <w:lang w:val="en-US"/>
          </w:rPr>
          <w:t>28</w:t>
        </w:r>
        <w:r w:rsidR="009B65C3" w:rsidRPr="007B1345">
          <w:rPr>
            <w:webHidden/>
            <w:lang w:val="en-US"/>
          </w:rPr>
          <w:fldChar w:fldCharType="end"/>
        </w:r>
      </w:hyperlink>
    </w:p>
    <w:p w:rsidR="009B65C3" w:rsidRPr="007B1345" w:rsidRDefault="006072F9" w:rsidP="00B45115">
      <w:pPr>
        <w:pStyle w:val="TOC2"/>
        <w:tabs>
          <w:tab w:val="left" w:pos="1416"/>
        </w:tabs>
        <w:rPr>
          <w:rFonts w:asciiTheme="minorHAnsi" w:eastAsiaTheme="minorEastAsia" w:hAnsiTheme="minorHAnsi" w:cstheme="minorBidi"/>
          <w:color w:val="auto"/>
          <w:sz w:val="22"/>
          <w:lang w:val="en-US" w:eastAsia="nb-NO"/>
        </w:rPr>
      </w:pPr>
      <w:hyperlink w:anchor="_Toc388041452" w:history="1">
        <w:r w:rsidR="009B65C3" w:rsidRPr="007B1345">
          <w:rPr>
            <w:rStyle w:val="Hyperlink"/>
            <w:lang w:val="en-US"/>
          </w:rPr>
          <w:t>4.2</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Galaxy</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_Toc388041452 \h </w:instrText>
        </w:r>
        <w:r w:rsidR="009B65C3" w:rsidRPr="007B1345">
          <w:rPr>
            <w:webHidden/>
            <w:lang w:val="en-US"/>
          </w:rPr>
        </w:r>
        <w:r w:rsidR="009B65C3" w:rsidRPr="007B1345">
          <w:rPr>
            <w:webHidden/>
            <w:lang w:val="en-US"/>
          </w:rPr>
          <w:fldChar w:fldCharType="separate"/>
        </w:r>
        <w:r w:rsidR="00904EFB">
          <w:rPr>
            <w:noProof/>
            <w:webHidden/>
            <w:lang w:val="en-US"/>
          </w:rPr>
          <w:t>28</w:t>
        </w:r>
        <w:r w:rsidR="009B65C3" w:rsidRPr="007B1345">
          <w:rPr>
            <w:webHidden/>
            <w:lang w:val="en-US"/>
          </w:rPr>
          <w:fldChar w:fldCharType="end"/>
        </w:r>
      </w:hyperlink>
    </w:p>
    <w:p w:rsidR="009B65C3" w:rsidRPr="007B1345" w:rsidRDefault="006072F9"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53" w:history="1">
        <w:r w:rsidR="009B65C3" w:rsidRPr="007B1345">
          <w:rPr>
            <w:rStyle w:val="Hyperlink"/>
            <w:lang w:val="en-US"/>
          </w:rPr>
          <w:t>4.2.1</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Published Galaxy-page</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_Toc388041453 \h </w:instrText>
        </w:r>
        <w:r w:rsidR="009B65C3" w:rsidRPr="007B1345">
          <w:rPr>
            <w:webHidden/>
            <w:lang w:val="en-US"/>
          </w:rPr>
        </w:r>
        <w:r w:rsidR="009B65C3" w:rsidRPr="007B1345">
          <w:rPr>
            <w:webHidden/>
            <w:lang w:val="en-US"/>
          </w:rPr>
          <w:fldChar w:fldCharType="separate"/>
        </w:r>
        <w:r w:rsidR="00904EFB">
          <w:rPr>
            <w:noProof/>
            <w:webHidden/>
            <w:lang w:val="en-US"/>
          </w:rPr>
          <w:t>28</w:t>
        </w:r>
        <w:r w:rsidR="009B65C3" w:rsidRPr="007B1345">
          <w:rPr>
            <w:webHidden/>
            <w:lang w:val="en-US"/>
          </w:rPr>
          <w:fldChar w:fldCharType="end"/>
        </w:r>
      </w:hyperlink>
    </w:p>
    <w:p w:rsidR="009B65C3" w:rsidRPr="007B1345" w:rsidRDefault="006072F9"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54" w:history="1">
        <w:r w:rsidR="009B65C3" w:rsidRPr="007B1345">
          <w:rPr>
            <w:rStyle w:val="Hyperlink"/>
            <w:lang w:val="en-US"/>
          </w:rPr>
          <w:t>4.2.2</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Implementation and testing of Galaxy tools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_Toc388041454 \h </w:instrText>
        </w:r>
        <w:r w:rsidR="009B65C3" w:rsidRPr="007B1345">
          <w:rPr>
            <w:webHidden/>
            <w:lang w:val="en-US"/>
          </w:rPr>
        </w:r>
        <w:r w:rsidR="009B65C3" w:rsidRPr="007B1345">
          <w:rPr>
            <w:webHidden/>
            <w:lang w:val="en-US"/>
          </w:rPr>
          <w:fldChar w:fldCharType="separate"/>
        </w:r>
        <w:r w:rsidR="00904EFB">
          <w:rPr>
            <w:noProof/>
            <w:webHidden/>
            <w:lang w:val="en-US"/>
          </w:rPr>
          <w:t>30</w:t>
        </w:r>
        <w:r w:rsidR="009B65C3" w:rsidRPr="007B1345">
          <w:rPr>
            <w:webHidden/>
            <w:lang w:val="en-US"/>
          </w:rPr>
          <w:fldChar w:fldCharType="end"/>
        </w:r>
      </w:hyperlink>
    </w:p>
    <w:p w:rsidR="009B65C3" w:rsidRPr="007B1345" w:rsidRDefault="006072F9"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55" w:history="1">
        <w:r w:rsidR="009B65C3" w:rsidRPr="007B1345">
          <w:rPr>
            <w:rStyle w:val="Hyperlink"/>
            <w:lang w:val="en-US"/>
          </w:rPr>
          <w:t>4.2.3</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Simple user manual for the tools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_Toc388041455 \h </w:instrText>
        </w:r>
        <w:r w:rsidR="009B65C3" w:rsidRPr="007B1345">
          <w:rPr>
            <w:webHidden/>
            <w:lang w:val="en-US"/>
          </w:rPr>
        </w:r>
        <w:r w:rsidR="009B65C3" w:rsidRPr="007B1345">
          <w:rPr>
            <w:webHidden/>
            <w:lang w:val="en-US"/>
          </w:rPr>
          <w:fldChar w:fldCharType="separate"/>
        </w:r>
        <w:r w:rsidR="00904EFB">
          <w:rPr>
            <w:noProof/>
            <w:webHidden/>
            <w:lang w:val="en-US"/>
          </w:rPr>
          <w:t>33</w:t>
        </w:r>
        <w:r w:rsidR="009B65C3" w:rsidRPr="007B1345">
          <w:rPr>
            <w:webHidden/>
            <w:lang w:val="en-US"/>
          </w:rPr>
          <w:fldChar w:fldCharType="end"/>
        </w:r>
      </w:hyperlink>
    </w:p>
    <w:p w:rsidR="009B65C3" w:rsidRPr="007B1345" w:rsidRDefault="006072F9" w:rsidP="00B45115">
      <w:pPr>
        <w:pStyle w:val="TOC1"/>
        <w:tabs>
          <w:tab w:val="left" w:pos="1760"/>
          <w:tab w:val="right" w:leader="dot" w:pos="9062"/>
        </w:tabs>
        <w:rPr>
          <w:rFonts w:asciiTheme="minorHAnsi" w:eastAsiaTheme="minorEastAsia" w:hAnsiTheme="minorHAnsi" w:cstheme="minorBidi"/>
          <w:b w:val="0"/>
          <w:caps w:val="0"/>
          <w:color w:val="auto"/>
          <w:sz w:val="22"/>
          <w:lang w:val="en-US" w:eastAsia="nb-NO"/>
        </w:rPr>
      </w:pPr>
      <w:hyperlink w:anchor="_Toc388041456" w:history="1">
        <w:r w:rsidR="009B65C3" w:rsidRPr="007B1345">
          <w:rPr>
            <w:rStyle w:val="Hyperlink"/>
            <w:lang w:val="en-US"/>
          </w:rPr>
          <w:t>Chapter 5</w:t>
        </w:r>
        <w:r w:rsidR="009B65C3" w:rsidRPr="007B1345">
          <w:rPr>
            <w:rFonts w:asciiTheme="minorHAnsi" w:eastAsiaTheme="minorEastAsia" w:hAnsiTheme="minorHAnsi" w:cstheme="minorBidi"/>
            <w:b w:val="0"/>
            <w:caps w:val="0"/>
            <w:color w:val="auto"/>
            <w:sz w:val="22"/>
            <w:lang w:val="en-US" w:eastAsia="nb-NO"/>
          </w:rPr>
          <w:tab/>
        </w:r>
        <w:r w:rsidR="009B65C3" w:rsidRPr="007B1345">
          <w:rPr>
            <w:rStyle w:val="Hyperlink"/>
            <w:lang w:val="en-US"/>
          </w:rPr>
          <w:t>Results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_Toc388041456 \h </w:instrText>
        </w:r>
        <w:r w:rsidR="009B65C3" w:rsidRPr="007B1345">
          <w:rPr>
            <w:webHidden/>
            <w:lang w:val="en-US"/>
          </w:rPr>
        </w:r>
        <w:r w:rsidR="009B65C3" w:rsidRPr="007B1345">
          <w:rPr>
            <w:webHidden/>
            <w:lang w:val="en-US"/>
          </w:rPr>
          <w:fldChar w:fldCharType="separate"/>
        </w:r>
        <w:r w:rsidR="00904EFB">
          <w:rPr>
            <w:noProof/>
            <w:webHidden/>
            <w:lang w:val="en-US"/>
          </w:rPr>
          <w:t>45</w:t>
        </w:r>
        <w:r w:rsidR="009B65C3" w:rsidRPr="007B1345">
          <w:rPr>
            <w:webHidden/>
            <w:lang w:val="en-US"/>
          </w:rPr>
          <w:fldChar w:fldCharType="end"/>
        </w:r>
      </w:hyperlink>
    </w:p>
    <w:p w:rsidR="009B65C3" w:rsidRPr="007B1345" w:rsidRDefault="006072F9" w:rsidP="00B45115">
      <w:pPr>
        <w:pStyle w:val="TOC1"/>
        <w:tabs>
          <w:tab w:val="left" w:pos="1760"/>
          <w:tab w:val="right" w:leader="dot" w:pos="9062"/>
        </w:tabs>
        <w:rPr>
          <w:rFonts w:asciiTheme="minorHAnsi" w:eastAsiaTheme="minorEastAsia" w:hAnsiTheme="minorHAnsi" w:cstheme="minorBidi"/>
          <w:b w:val="0"/>
          <w:caps w:val="0"/>
          <w:color w:val="auto"/>
          <w:sz w:val="22"/>
          <w:lang w:val="en-US" w:eastAsia="nb-NO"/>
        </w:rPr>
      </w:pPr>
      <w:hyperlink w:anchor="_Toc388041457" w:history="1">
        <w:r w:rsidR="009B65C3" w:rsidRPr="007B1345">
          <w:rPr>
            <w:rStyle w:val="Hyperlink"/>
            <w:lang w:val="en-US"/>
          </w:rPr>
          <w:t>Chapter 6</w:t>
        </w:r>
        <w:r w:rsidR="009B65C3" w:rsidRPr="007B1345">
          <w:rPr>
            <w:rFonts w:asciiTheme="minorHAnsi" w:eastAsiaTheme="minorEastAsia" w:hAnsiTheme="minorHAnsi" w:cstheme="minorBidi"/>
            <w:b w:val="0"/>
            <w:caps w:val="0"/>
            <w:color w:val="auto"/>
            <w:sz w:val="22"/>
            <w:lang w:val="en-US" w:eastAsia="nb-NO"/>
          </w:rPr>
          <w:tab/>
        </w:r>
        <w:r w:rsidR="009B65C3" w:rsidRPr="007B1345">
          <w:rPr>
            <w:rStyle w:val="Hyperlink"/>
            <w:lang w:val="en-US"/>
          </w:rPr>
          <w:t>Discussion</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_Toc388041457 \h </w:instrText>
        </w:r>
        <w:r w:rsidR="009B65C3" w:rsidRPr="007B1345">
          <w:rPr>
            <w:webHidden/>
            <w:lang w:val="en-US"/>
          </w:rPr>
        </w:r>
        <w:r w:rsidR="009B65C3" w:rsidRPr="007B1345">
          <w:rPr>
            <w:webHidden/>
            <w:lang w:val="en-US"/>
          </w:rPr>
          <w:fldChar w:fldCharType="separate"/>
        </w:r>
        <w:r w:rsidR="00904EFB">
          <w:rPr>
            <w:noProof/>
            <w:webHidden/>
            <w:lang w:val="en-US"/>
          </w:rPr>
          <w:t>50</w:t>
        </w:r>
        <w:r w:rsidR="009B65C3" w:rsidRPr="007B1345">
          <w:rPr>
            <w:webHidden/>
            <w:lang w:val="en-US"/>
          </w:rPr>
          <w:fldChar w:fldCharType="end"/>
        </w:r>
      </w:hyperlink>
    </w:p>
    <w:p w:rsidR="009B65C3" w:rsidRPr="007B1345" w:rsidRDefault="006072F9" w:rsidP="00B45115">
      <w:pPr>
        <w:pStyle w:val="TOC2"/>
        <w:tabs>
          <w:tab w:val="left" w:pos="1416"/>
        </w:tabs>
        <w:rPr>
          <w:rFonts w:asciiTheme="minorHAnsi" w:eastAsiaTheme="minorEastAsia" w:hAnsiTheme="minorHAnsi" w:cstheme="minorBidi"/>
          <w:color w:val="auto"/>
          <w:sz w:val="22"/>
          <w:lang w:val="en-US" w:eastAsia="nb-NO"/>
        </w:rPr>
      </w:pPr>
      <w:hyperlink w:anchor="_Toc388041458" w:history="1">
        <w:r w:rsidR="009B65C3" w:rsidRPr="007B1345">
          <w:rPr>
            <w:rStyle w:val="Hyperlink"/>
            <w:lang w:val="en-US"/>
          </w:rPr>
          <w:t>6.1</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Interpreting the GAGE-B results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_Toc388041458 \h </w:instrText>
        </w:r>
        <w:r w:rsidR="009B65C3" w:rsidRPr="007B1345">
          <w:rPr>
            <w:webHidden/>
            <w:lang w:val="en-US"/>
          </w:rPr>
        </w:r>
        <w:r w:rsidR="009B65C3" w:rsidRPr="007B1345">
          <w:rPr>
            <w:webHidden/>
            <w:lang w:val="en-US"/>
          </w:rPr>
          <w:fldChar w:fldCharType="separate"/>
        </w:r>
        <w:r w:rsidR="00904EFB">
          <w:rPr>
            <w:noProof/>
            <w:webHidden/>
            <w:lang w:val="en-US"/>
          </w:rPr>
          <w:t>50</w:t>
        </w:r>
        <w:r w:rsidR="009B65C3" w:rsidRPr="007B1345">
          <w:rPr>
            <w:webHidden/>
            <w:lang w:val="en-US"/>
          </w:rPr>
          <w:fldChar w:fldCharType="end"/>
        </w:r>
      </w:hyperlink>
    </w:p>
    <w:p w:rsidR="009B65C3" w:rsidRPr="007B1345" w:rsidRDefault="006072F9" w:rsidP="00B45115">
      <w:pPr>
        <w:pStyle w:val="TOC2"/>
        <w:tabs>
          <w:tab w:val="left" w:pos="1416"/>
        </w:tabs>
        <w:rPr>
          <w:rFonts w:asciiTheme="minorHAnsi" w:eastAsiaTheme="minorEastAsia" w:hAnsiTheme="minorHAnsi" w:cstheme="minorBidi"/>
          <w:color w:val="auto"/>
          <w:sz w:val="22"/>
          <w:lang w:val="en-US" w:eastAsia="nb-NO"/>
        </w:rPr>
      </w:pPr>
      <w:hyperlink w:anchor="_Toc388041459" w:history="1">
        <w:r w:rsidR="009B65C3" w:rsidRPr="007B1345">
          <w:rPr>
            <w:rStyle w:val="Hyperlink"/>
            <w:lang w:val="en-US"/>
          </w:rPr>
          <w:t>6.2</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Analysis of galaxy tool</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_Toc388041459 \h </w:instrText>
        </w:r>
        <w:r w:rsidR="009B65C3" w:rsidRPr="007B1345">
          <w:rPr>
            <w:webHidden/>
            <w:lang w:val="en-US"/>
          </w:rPr>
        </w:r>
        <w:r w:rsidR="009B65C3" w:rsidRPr="007B1345">
          <w:rPr>
            <w:webHidden/>
            <w:lang w:val="en-US"/>
          </w:rPr>
          <w:fldChar w:fldCharType="separate"/>
        </w:r>
        <w:r w:rsidR="00904EFB">
          <w:rPr>
            <w:noProof/>
            <w:webHidden/>
            <w:lang w:val="en-US"/>
          </w:rPr>
          <w:t>50</w:t>
        </w:r>
        <w:r w:rsidR="009B65C3" w:rsidRPr="007B1345">
          <w:rPr>
            <w:webHidden/>
            <w:lang w:val="en-US"/>
          </w:rPr>
          <w:fldChar w:fldCharType="end"/>
        </w:r>
      </w:hyperlink>
    </w:p>
    <w:p w:rsidR="009B65C3" w:rsidRPr="007B1345" w:rsidRDefault="006072F9"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60" w:history="1">
        <w:r w:rsidR="009B65C3" w:rsidRPr="007B1345">
          <w:rPr>
            <w:rStyle w:val="Hyperlink"/>
            <w:lang w:val="en-US"/>
          </w:rPr>
          <w:t>6.2.1</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Performance</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_Toc388041460 \h </w:instrText>
        </w:r>
        <w:r w:rsidR="009B65C3" w:rsidRPr="007B1345">
          <w:rPr>
            <w:webHidden/>
            <w:lang w:val="en-US"/>
          </w:rPr>
        </w:r>
        <w:r w:rsidR="009B65C3" w:rsidRPr="007B1345">
          <w:rPr>
            <w:webHidden/>
            <w:lang w:val="en-US"/>
          </w:rPr>
          <w:fldChar w:fldCharType="separate"/>
        </w:r>
        <w:r w:rsidR="00904EFB">
          <w:rPr>
            <w:noProof/>
            <w:webHidden/>
            <w:lang w:val="en-US"/>
          </w:rPr>
          <w:t>50</w:t>
        </w:r>
        <w:r w:rsidR="009B65C3" w:rsidRPr="007B1345">
          <w:rPr>
            <w:webHidden/>
            <w:lang w:val="en-US"/>
          </w:rPr>
          <w:fldChar w:fldCharType="end"/>
        </w:r>
      </w:hyperlink>
    </w:p>
    <w:p w:rsidR="009B65C3" w:rsidRPr="007B1345" w:rsidRDefault="006072F9"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61" w:history="1">
        <w:r w:rsidR="009B65C3" w:rsidRPr="007B1345">
          <w:rPr>
            <w:rStyle w:val="Hyperlink"/>
            <w:lang w:val="en-US"/>
          </w:rPr>
          <w:t>6.2.2</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Potential use</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_Toc388041461 \h </w:instrText>
        </w:r>
        <w:r w:rsidR="009B65C3" w:rsidRPr="007B1345">
          <w:rPr>
            <w:webHidden/>
            <w:lang w:val="en-US"/>
          </w:rPr>
        </w:r>
        <w:r w:rsidR="009B65C3" w:rsidRPr="007B1345">
          <w:rPr>
            <w:webHidden/>
            <w:lang w:val="en-US"/>
          </w:rPr>
          <w:fldChar w:fldCharType="separate"/>
        </w:r>
        <w:r w:rsidR="00904EFB">
          <w:rPr>
            <w:noProof/>
            <w:webHidden/>
            <w:lang w:val="en-US"/>
          </w:rPr>
          <w:t>50</w:t>
        </w:r>
        <w:r w:rsidR="009B65C3" w:rsidRPr="007B1345">
          <w:rPr>
            <w:webHidden/>
            <w:lang w:val="en-US"/>
          </w:rPr>
          <w:fldChar w:fldCharType="end"/>
        </w:r>
      </w:hyperlink>
    </w:p>
    <w:p w:rsidR="009B65C3" w:rsidRPr="007B1345" w:rsidRDefault="006072F9" w:rsidP="00B45115">
      <w:pPr>
        <w:pStyle w:val="TOC3"/>
        <w:tabs>
          <w:tab w:val="left" w:pos="2079"/>
          <w:tab w:val="right" w:leader="dot" w:pos="9062"/>
        </w:tabs>
        <w:rPr>
          <w:rFonts w:asciiTheme="minorHAnsi" w:eastAsiaTheme="minorEastAsia" w:hAnsiTheme="minorHAnsi" w:cstheme="minorBidi"/>
          <w:color w:val="auto"/>
          <w:sz w:val="22"/>
          <w:lang w:val="en-US" w:eastAsia="nb-NO"/>
        </w:rPr>
      </w:pPr>
      <w:hyperlink w:anchor="_Toc388041462" w:history="1">
        <w:r w:rsidR="009B65C3" w:rsidRPr="007B1345">
          <w:rPr>
            <w:rStyle w:val="Hyperlink"/>
            <w:lang w:val="en-US"/>
          </w:rPr>
          <w:t>6.2.3</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Weakness</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_Toc388041462 \h </w:instrText>
        </w:r>
        <w:r w:rsidR="009B65C3" w:rsidRPr="007B1345">
          <w:rPr>
            <w:webHidden/>
            <w:lang w:val="en-US"/>
          </w:rPr>
        </w:r>
        <w:r w:rsidR="009B65C3" w:rsidRPr="007B1345">
          <w:rPr>
            <w:webHidden/>
            <w:lang w:val="en-US"/>
          </w:rPr>
          <w:fldChar w:fldCharType="separate"/>
        </w:r>
        <w:r w:rsidR="00904EFB">
          <w:rPr>
            <w:noProof/>
            <w:webHidden/>
            <w:lang w:val="en-US"/>
          </w:rPr>
          <w:t>50</w:t>
        </w:r>
        <w:r w:rsidR="009B65C3" w:rsidRPr="007B1345">
          <w:rPr>
            <w:webHidden/>
            <w:lang w:val="en-US"/>
          </w:rPr>
          <w:fldChar w:fldCharType="end"/>
        </w:r>
      </w:hyperlink>
    </w:p>
    <w:p w:rsidR="009B65C3" w:rsidRPr="007B1345" w:rsidRDefault="006072F9" w:rsidP="00B45115">
      <w:pPr>
        <w:pStyle w:val="TOC2"/>
        <w:tabs>
          <w:tab w:val="left" w:pos="1416"/>
        </w:tabs>
        <w:rPr>
          <w:rFonts w:asciiTheme="minorHAnsi" w:eastAsiaTheme="minorEastAsia" w:hAnsiTheme="minorHAnsi" w:cstheme="minorBidi"/>
          <w:color w:val="auto"/>
          <w:sz w:val="22"/>
          <w:lang w:val="en-US" w:eastAsia="nb-NO"/>
        </w:rPr>
      </w:pPr>
      <w:hyperlink w:anchor="_Toc388041463" w:history="1">
        <w:r w:rsidR="009B65C3" w:rsidRPr="007B1345">
          <w:rPr>
            <w:rStyle w:val="Hyperlink"/>
            <w:lang w:val="en-US"/>
          </w:rPr>
          <w:t>6.3</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Further work</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_Toc388041463 \h </w:instrText>
        </w:r>
        <w:r w:rsidR="009B65C3" w:rsidRPr="007B1345">
          <w:rPr>
            <w:webHidden/>
            <w:lang w:val="en-US"/>
          </w:rPr>
        </w:r>
        <w:r w:rsidR="009B65C3" w:rsidRPr="007B1345">
          <w:rPr>
            <w:webHidden/>
            <w:lang w:val="en-US"/>
          </w:rPr>
          <w:fldChar w:fldCharType="separate"/>
        </w:r>
        <w:r w:rsidR="00904EFB">
          <w:rPr>
            <w:noProof/>
            <w:webHidden/>
            <w:lang w:val="en-US"/>
          </w:rPr>
          <w:t>51</w:t>
        </w:r>
        <w:r w:rsidR="009B65C3" w:rsidRPr="007B1345">
          <w:rPr>
            <w:webHidden/>
            <w:lang w:val="en-US"/>
          </w:rPr>
          <w:fldChar w:fldCharType="end"/>
        </w:r>
      </w:hyperlink>
    </w:p>
    <w:p w:rsidR="009B65C3" w:rsidRPr="007B1345" w:rsidRDefault="006072F9" w:rsidP="00B45115">
      <w:pPr>
        <w:pStyle w:val="TOC2"/>
        <w:tabs>
          <w:tab w:val="left" w:pos="1416"/>
        </w:tabs>
        <w:rPr>
          <w:rFonts w:asciiTheme="minorHAnsi" w:eastAsiaTheme="minorEastAsia" w:hAnsiTheme="minorHAnsi" w:cstheme="minorBidi"/>
          <w:color w:val="auto"/>
          <w:sz w:val="22"/>
          <w:lang w:val="en-US" w:eastAsia="nb-NO"/>
        </w:rPr>
      </w:pPr>
      <w:hyperlink w:anchor="_Toc388041464" w:history="1">
        <w:r w:rsidR="009B65C3" w:rsidRPr="007B1345">
          <w:rPr>
            <w:rStyle w:val="Hyperlink"/>
            <w:lang w:val="en-US"/>
          </w:rPr>
          <w:t>6.4</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Conclusion</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_Toc388041464 \h </w:instrText>
        </w:r>
        <w:r w:rsidR="009B65C3" w:rsidRPr="007B1345">
          <w:rPr>
            <w:webHidden/>
            <w:lang w:val="en-US"/>
          </w:rPr>
        </w:r>
        <w:r w:rsidR="009B65C3" w:rsidRPr="007B1345">
          <w:rPr>
            <w:webHidden/>
            <w:lang w:val="en-US"/>
          </w:rPr>
          <w:fldChar w:fldCharType="separate"/>
        </w:r>
        <w:r w:rsidR="00904EFB">
          <w:rPr>
            <w:noProof/>
            <w:webHidden/>
            <w:lang w:val="en-US"/>
          </w:rPr>
          <w:t>51</w:t>
        </w:r>
        <w:r w:rsidR="009B65C3" w:rsidRPr="007B1345">
          <w:rPr>
            <w:webHidden/>
            <w:lang w:val="en-US"/>
          </w:rPr>
          <w:fldChar w:fldCharType="end"/>
        </w:r>
      </w:hyperlink>
    </w:p>
    <w:p w:rsidR="005D7EE4" w:rsidRPr="007B1345" w:rsidRDefault="00800ED4" w:rsidP="00B45115">
      <w:pPr>
        <w:rPr>
          <w:lang w:val="en-US"/>
        </w:rPr>
      </w:pPr>
      <w:r w:rsidRPr="007B1345">
        <w:rPr>
          <w:b/>
          <w:caps/>
          <w:lang w:val="en-US"/>
        </w:rPr>
        <w:fldChar w:fldCharType="end"/>
      </w:r>
    </w:p>
    <w:p w:rsidR="005D7EE4" w:rsidRPr="007B1345" w:rsidRDefault="005D7EE4" w:rsidP="00B45115">
      <w:pPr>
        <w:rPr>
          <w:lang w:val="en-US"/>
        </w:rPr>
      </w:pPr>
      <w:r w:rsidRPr="007B1345">
        <w:rPr>
          <w:lang w:val="en-US"/>
        </w:rPr>
        <w:br w:type="page"/>
      </w:r>
    </w:p>
    <w:p w:rsidR="002F7ED0" w:rsidRPr="007B1345" w:rsidRDefault="005D7EE4" w:rsidP="00B45115">
      <w:pPr>
        <w:pStyle w:val="Title"/>
        <w:pBdr>
          <w:bottom w:val="none" w:sz="0" w:space="0" w:color="auto"/>
        </w:pBdr>
        <w:rPr>
          <w:lang w:val="en-US"/>
        </w:rPr>
      </w:pPr>
      <w:r w:rsidRPr="007B1345">
        <w:rPr>
          <w:lang w:val="en-US"/>
        </w:rPr>
        <w:lastRenderedPageBreak/>
        <w:t>List of figures</w:t>
      </w:r>
    </w:p>
    <w:p w:rsidR="007031D9" w:rsidRDefault="007031D9" w:rsidP="007031D9">
      <w:pPr>
        <w:pStyle w:val="TOC1"/>
        <w:tabs>
          <w:tab w:val="left" w:pos="1760"/>
          <w:tab w:val="right" w:leader="dot" w:pos="9062"/>
        </w:tabs>
        <w:rPr>
          <w:rFonts w:asciiTheme="minorHAnsi" w:eastAsiaTheme="minorEastAsia" w:hAnsiTheme="minorHAnsi" w:cstheme="minorBidi"/>
          <w:noProof/>
          <w:color w:val="auto"/>
          <w:sz w:val="22"/>
          <w:lang w:eastAsia="nb-NO"/>
        </w:rPr>
      </w:pPr>
      <w:r>
        <w:rPr>
          <w:lang w:val="en-US"/>
        </w:rPr>
        <w:fldChar w:fldCharType="begin"/>
      </w:r>
      <w:r>
        <w:rPr>
          <w:lang w:val="en-US"/>
        </w:rPr>
        <w:instrText xml:space="preserve"> TOC \o "1-2" \h \z \t "Caption;2" </w:instrText>
      </w:r>
      <w:r>
        <w:rPr>
          <w:lang w:val="en-US"/>
        </w:rPr>
        <w:fldChar w:fldCharType="separate"/>
      </w:r>
    </w:p>
    <w:p w:rsidR="007031D9" w:rsidRDefault="006072F9">
      <w:pPr>
        <w:pStyle w:val="TOC2"/>
        <w:rPr>
          <w:rFonts w:asciiTheme="minorHAnsi" w:eastAsiaTheme="minorEastAsia" w:hAnsiTheme="minorHAnsi" w:cstheme="minorBidi"/>
          <w:noProof/>
          <w:color w:val="auto"/>
          <w:sz w:val="22"/>
          <w:lang w:eastAsia="nb-NO"/>
        </w:rPr>
      </w:pPr>
      <w:hyperlink w:anchor="_Toc390732520" w:history="1">
        <w:r w:rsidR="007031D9" w:rsidRPr="00F23668">
          <w:rPr>
            <w:rStyle w:val="Hyperlink"/>
            <w:noProof/>
            <w:lang w:val="en-US"/>
          </w:rPr>
          <w:t>Figure 1</w:t>
        </w:r>
        <w:r w:rsidR="007031D9" w:rsidRPr="00F23668">
          <w:rPr>
            <w:rStyle w:val="Hyperlink"/>
            <w:noProof/>
            <w:lang w:val="en-US"/>
          </w:rPr>
          <w:noBreakHyphen/>
          <w:t>1 Screenshot of the Galaxy tool with an example of the history panel</w:t>
        </w:r>
        <w:r w:rsidR="007031D9">
          <w:rPr>
            <w:noProof/>
            <w:webHidden/>
          </w:rPr>
          <w:tab/>
        </w:r>
        <w:r w:rsidR="007031D9">
          <w:rPr>
            <w:noProof/>
            <w:webHidden/>
          </w:rPr>
          <w:fldChar w:fldCharType="begin"/>
        </w:r>
        <w:r w:rsidR="007031D9">
          <w:rPr>
            <w:noProof/>
            <w:webHidden/>
          </w:rPr>
          <w:instrText xml:space="preserve"> PAGEREF _Toc390732520 \h </w:instrText>
        </w:r>
        <w:r w:rsidR="007031D9">
          <w:rPr>
            <w:noProof/>
            <w:webHidden/>
          </w:rPr>
        </w:r>
        <w:r w:rsidR="007031D9">
          <w:rPr>
            <w:noProof/>
            <w:webHidden/>
          </w:rPr>
          <w:fldChar w:fldCharType="separate"/>
        </w:r>
        <w:r w:rsidR="00904EFB">
          <w:rPr>
            <w:noProof/>
            <w:webHidden/>
          </w:rPr>
          <w:t>3</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23" w:history="1">
        <w:r w:rsidR="007031D9" w:rsidRPr="00F23668">
          <w:rPr>
            <w:rStyle w:val="Hyperlink"/>
            <w:noProof/>
            <w:lang w:val="en-US"/>
          </w:rPr>
          <w:t>Figure 2</w:t>
        </w:r>
        <w:r w:rsidR="007031D9" w:rsidRPr="00F23668">
          <w:rPr>
            <w:rStyle w:val="Hyperlink"/>
            <w:noProof/>
            <w:lang w:val="en-US"/>
          </w:rPr>
          <w:noBreakHyphen/>
          <w:t>1 Basic steps of genome sequencing and assembly [8]</w:t>
        </w:r>
        <w:r w:rsidR="007031D9">
          <w:rPr>
            <w:noProof/>
            <w:webHidden/>
          </w:rPr>
          <w:tab/>
        </w:r>
        <w:r w:rsidR="007031D9">
          <w:rPr>
            <w:noProof/>
            <w:webHidden/>
          </w:rPr>
          <w:fldChar w:fldCharType="begin"/>
        </w:r>
        <w:r w:rsidR="007031D9">
          <w:rPr>
            <w:noProof/>
            <w:webHidden/>
          </w:rPr>
          <w:instrText xml:space="preserve"> PAGEREF _Toc390732523 \h </w:instrText>
        </w:r>
        <w:r w:rsidR="007031D9">
          <w:rPr>
            <w:noProof/>
            <w:webHidden/>
          </w:rPr>
        </w:r>
        <w:r w:rsidR="007031D9">
          <w:rPr>
            <w:noProof/>
            <w:webHidden/>
          </w:rPr>
          <w:fldChar w:fldCharType="separate"/>
        </w:r>
        <w:r w:rsidR="00904EFB">
          <w:rPr>
            <w:noProof/>
            <w:webHidden/>
          </w:rPr>
          <w:t>4</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24" w:history="1">
        <w:r w:rsidR="007031D9" w:rsidRPr="00F23668">
          <w:rPr>
            <w:rStyle w:val="Hyperlink"/>
            <w:noProof/>
            <w:lang w:val="en-US"/>
          </w:rPr>
          <w:t>Figure 2</w:t>
        </w:r>
        <w:r w:rsidR="007031D9" w:rsidRPr="00F23668">
          <w:rPr>
            <w:rStyle w:val="Hyperlink"/>
            <w:noProof/>
            <w:lang w:val="en-US"/>
          </w:rPr>
          <w:noBreakHyphen/>
          <w:t>2 Template preparation in 454 pyrosequencing technology [10](p.33)</w:t>
        </w:r>
        <w:r w:rsidR="007031D9">
          <w:rPr>
            <w:noProof/>
            <w:webHidden/>
          </w:rPr>
          <w:tab/>
        </w:r>
        <w:r w:rsidR="007031D9">
          <w:rPr>
            <w:noProof/>
            <w:webHidden/>
          </w:rPr>
          <w:fldChar w:fldCharType="begin"/>
        </w:r>
        <w:r w:rsidR="007031D9">
          <w:rPr>
            <w:noProof/>
            <w:webHidden/>
          </w:rPr>
          <w:instrText xml:space="preserve"> PAGEREF _Toc390732524 \h </w:instrText>
        </w:r>
        <w:r w:rsidR="007031D9">
          <w:rPr>
            <w:noProof/>
            <w:webHidden/>
          </w:rPr>
        </w:r>
        <w:r w:rsidR="007031D9">
          <w:rPr>
            <w:noProof/>
            <w:webHidden/>
          </w:rPr>
          <w:fldChar w:fldCharType="separate"/>
        </w:r>
        <w:r w:rsidR="00904EFB">
          <w:rPr>
            <w:noProof/>
            <w:webHidden/>
          </w:rPr>
          <w:t>5</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25" w:history="1">
        <w:r w:rsidR="007031D9" w:rsidRPr="00F23668">
          <w:rPr>
            <w:rStyle w:val="Hyperlink"/>
            <w:noProof/>
            <w:lang w:val="en-US"/>
          </w:rPr>
          <w:t>Figure 2</w:t>
        </w:r>
        <w:r w:rsidR="007031D9" w:rsidRPr="00F23668">
          <w:rPr>
            <w:rStyle w:val="Hyperlink"/>
            <w:noProof/>
            <w:lang w:val="en-US"/>
          </w:rPr>
          <w:noBreakHyphen/>
          <w:t>3 Template preparation in illumina [10](p.33)</w:t>
        </w:r>
        <w:r w:rsidR="007031D9">
          <w:rPr>
            <w:noProof/>
            <w:webHidden/>
          </w:rPr>
          <w:tab/>
        </w:r>
        <w:r w:rsidR="007031D9">
          <w:rPr>
            <w:noProof/>
            <w:webHidden/>
          </w:rPr>
          <w:fldChar w:fldCharType="begin"/>
        </w:r>
        <w:r w:rsidR="007031D9">
          <w:rPr>
            <w:noProof/>
            <w:webHidden/>
          </w:rPr>
          <w:instrText xml:space="preserve"> PAGEREF _Toc390732525 \h </w:instrText>
        </w:r>
        <w:r w:rsidR="007031D9">
          <w:rPr>
            <w:noProof/>
            <w:webHidden/>
          </w:rPr>
        </w:r>
        <w:r w:rsidR="007031D9">
          <w:rPr>
            <w:noProof/>
            <w:webHidden/>
          </w:rPr>
          <w:fldChar w:fldCharType="separate"/>
        </w:r>
        <w:r w:rsidR="00904EFB">
          <w:rPr>
            <w:noProof/>
            <w:webHidden/>
          </w:rPr>
          <w:t>6</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27" w:history="1">
        <w:r w:rsidR="007031D9" w:rsidRPr="00F23668">
          <w:rPr>
            <w:rStyle w:val="Hyperlink"/>
            <w:noProof/>
            <w:lang w:val="en-US"/>
          </w:rPr>
          <w:t>Figure 2</w:t>
        </w:r>
        <w:r w:rsidR="007031D9" w:rsidRPr="00F23668">
          <w:rPr>
            <w:rStyle w:val="Hyperlink"/>
            <w:noProof/>
            <w:lang w:val="en-US"/>
          </w:rPr>
          <w:noBreakHyphen/>
          <w:t>4 OLC step 1[11]</w:t>
        </w:r>
        <w:r w:rsidR="007031D9">
          <w:rPr>
            <w:noProof/>
            <w:webHidden/>
          </w:rPr>
          <w:tab/>
        </w:r>
        <w:r w:rsidR="007031D9">
          <w:rPr>
            <w:noProof/>
            <w:webHidden/>
          </w:rPr>
          <w:fldChar w:fldCharType="begin"/>
        </w:r>
        <w:r w:rsidR="007031D9">
          <w:rPr>
            <w:noProof/>
            <w:webHidden/>
          </w:rPr>
          <w:instrText xml:space="preserve"> PAGEREF _Toc390732527 \h </w:instrText>
        </w:r>
        <w:r w:rsidR="007031D9">
          <w:rPr>
            <w:noProof/>
            <w:webHidden/>
          </w:rPr>
        </w:r>
        <w:r w:rsidR="007031D9">
          <w:rPr>
            <w:noProof/>
            <w:webHidden/>
          </w:rPr>
          <w:fldChar w:fldCharType="separate"/>
        </w:r>
        <w:r w:rsidR="00904EFB">
          <w:rPr>
            <w:noProof/>
            <w:webHidden/>
          </w:rPr>
          <w:t>8</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28" w:history="1">
        <w:r w:rsidR="007031D9" w:rsidRPr="00F23668">
          <w:rPr>
            <w:rStyle w:val="Hyperlink"/>
            <w:noProof/>
            <w:lang w:val="en-US"/>
          </w:rPr>
          <w:t>Figure 2</w:t>
        </w:r>
        <w:r w:rsidR="007031D9" w:rsidRPr="00F23668">
          <w:rPr>
            <w:rStyle w:val="Hyperlink"/>
            <w:noProof/>
            <w:lang w:val="en-US"/>
          </w:rPr>
          <w:noBreakHyphen/>
          <w:t>5 OLC step 2[11]</w:t>
        </w:r>
        <w:r w:rsidR="007031D9">
          <w:rPr>
            <w:noProof/>
            <w:webHidden/>
          </w:rPr>
          <w:tab/>
        </w:r>
        <w:r w:rsidR="007031D9">
          <w:rPr>
            <w:noProof/>
            <w:webHidden/>
          </w:rPr>
          <w:fldChar w:fldCharType="begin"/>
        </w:r>
        <w:r w:rsidR="007031D9">
          <w:rPr>
            <w:noProof/>
            <w:webHidden/>
          </w:rPr>
          <w:instrText xml:space="preserve"> PAGEREF _Toc390732528 \h </w:instrText>
        </w:r>
        <w:r w:rsidR="007031D9">
          <w:rPr>
            <w:noProof/>
            <w:webHidden/>
          </w:rPr>
        </w:r>
        <w:r w:rsidR="007031D9">
          <w:rPr>
            <w:noProof/>
            <w:webHidden/>
          </w:rPr>
          <w:fldChar w:fldCharType="separate"/>
        </w:r>
        <w:r w:rsidR="00904EFB">
          <w:rPr>
            <w:noProof/>
            <w:webHidden/>
          </w:rPr>
          <w:t>8</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29" w:history="1">
        <w:r w:rsidR="007031D9" w:rsidRPr="00F23668">
          <w:rPr>
            <w:rStyle w:val="Hyperlink"/>
            <w:noProof/>
            <w:lang w:val="en-US"/>
          </w:rPr>
          <w:t>Figure 2</w:t>
        </w:r>
        <w:r w:rsidR="007031D9" w:rsidRPr="00F23668">
          <w:rPr>
            <w:rStyle w:val="Hyperlink"/>
            <w:noProof/>
            <w:lang w:val="en-US"/>
          </w:rPr>
          <w:noBreakHyphen/>
          <w:t>6 Sanger sequencing (A) vs next generation sequencing (B) [14]</w:t>
        </w:r>
        <w:r w:rsidR="007031D9">
          <w:rPr>
            <w:noProof/>
            <w:webHidden/>
          </w:rPr>
          <w:tab/>
        </w:r>
        <w:r w:rsidR="007031D9">
          <w:rPr>
            <w:noProof/>
            <w:webHidden/>
          </w:rPr>
          <w:fldChar w:fldCharType="begin"/>
        </w:r>
        <w:r w:rsidR="007031D9">
          <w:rPr>
            <w:noProof/>
            <w:webHidden/>
          </w:rPr>
          <w:instrText xml:space="preserve"> PAGEREF _Toc390732529 \h </w:instrText>
        </w:r>
        <w:r w:rsidR="007031D9">
          <w:rPr>
            <w:noProof/>
            <w:webHidden/>
          </w:rPr>
        </w:r>
        <w:r w:rsidR="007031D9">
          <w:rPr>
            <w:noProof/>
            <w:webHidden/>
          </w:rPr>
          <w:fldChar w:fldCharType="separate"/>
        </w:r>
        <w:r w:rsidR="00904EFB">
          <w:rPr>
            <w:noProof/>
            <w:webHidden/>
          </w:rPr>
          <w:t>11</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30" w:history="1">
        <w:r w:rsidR="007031D9" w:rsidRPr="00F23668">
          <w:rPr>
            <w:rStyle w:val="Hyperlink"/>
            <w:noProof/>
            <w:lang w:val="en-US"/>
          </w:rPr>
          <w:t>Figure 2</w:t>
        </w:r>
        <w:r w:rsidR="007031D9" w:rsidRPr="00F23668">
          <w:rPr>
            <w:rStyle w:val="Hyperlink"/>
            <w:noProof/>
            <w:lang w:val="en-US"/>
          </w:rPr>
          <w:noBreakHyphen/>
          <w:t>7 The challenge of sequencing repeated element [16](Fig 1)</w:t>
        </w:r>
        <w:r w:rsidR="007031D9">
          <w:rPr>
            <w:noProof/>
            <w:webHidden/>
          </w:rPr>
          <w:tab/>
        </w:r>
        <w:r w:rsidR="007031D9">
          <w:rPr>
            <w:noProof/>
            <w:webHidden/>
          </w:rPr>
          <w:fldChar w:fldCharType="begin"/>
        </w:r>
        <w:r w:rsidR="007031D9">
          <w:rPr>
            <w:noProof/>
            <w:webHidden/>
          </w:rPr>
          <w:instrText xml:space="preserve"> PAGEREF _Toc390732530 \h </w:instrText>
        </w:r>
        <w:r w:rsidR="007031D9">
          <w:rPr>
            <w:noProof/>
            <w:webHidden/>
          </w:rPr>
        </w:r>
        <w:r w:rsidR="007031D9">
          <w:rPr>
            <w:noProof/>
            <w:webHidden/>
          </w:rPr>
          <w:fldChar w:fldCharType="separate"/>
        </w:r>
        <w:r w:rsidR="00904EFB">
          <w:rPr>
            <w:noProof/>
            <w:webHidden/>
          </w:rPr>
          <w:t>12</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32" w:history="1">
        <w:r w:rsidR="007031D9" w:rsidRPr="00F23668">
          <w:rPr>
            <w:rStyle w:val="Hyperlink"/>
            <w:noProof/>
            <w:lang w:val="en-US"/>
          </w:rPr>
          <w:t>Figure 2</w:t>
        </w:r>
        <w:r w:rsidR="007031D9" w:rsidRPr="00F23668">
          <w:rPr>
            <w:rStyle w:val="Hyperlink"/>
            <w:noProof/>
            <w:lang w:val="en-US"/>
          </w:rPr>
          <w:noBreakHyphen/>
          <w:t>8 Quast report example (http://quast.bioinf.spbau.ru/)</w:t>
        </w:r>
        <w:r w:rsidR="007031D9">
          <w:rPr>
            <w:noProof/>
            <w:webHidden/>
          </w:rPr>
          <w:tab/>
        </w:r>
        <w:r w:rsidR="007031D9">
          <w:rPr>
            <w:noProof/>
            <w:webHidden/>
          </w:rPr>
          <w:fldChar w:fldCharType="begin"/>
        </w:r>
        <w:r w:rsidR="007031D9">
          <w:rPr>
            <w:noProof/>
            <w:webHidden/>
          </w:rPr>
          <w:instrText xml:space="preserve"> PAGEREF _Toc390732532 \h </w:instrText>
        </w:r>
        <w:r w:rsidR="007031D9">
          <w:rPr>
            <w:noProof/>
            <w:webHidden/>
          </w:rPr>
        </w:r>
        <w:r w:rsidR="007031D9">
          <w:rPr>
            <w:noProof/>
            <w:webHidden/>
          </w:rPr>
          <w:fldChar w:fldCharType="separate"/>
        </w:r>
        <w:r w:rsidR="00904EFB">
          <w:rPr>
            <w:noProof/>
            <w:webHidden/>
          </w:rPr>
          <w:t>15</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36" w:history="1">
        <w:r w:rsidR="007031D9" w:rsidRPr="00F23668">
          <w:rPr>
            <w:rStyle w:val="Hyperlink"/>
            <w:noProof/>
            <w:lang w:val="en-US"/>
          </w:rPr>
          <w:t>Figure 2</w:t>
        </w:r>
        <w:r w:rsidR="007031D9" w:rsidRPr="00F23668">
          <w:rPr>
            <w:rStyle w:val="Hyperlink"/>
            <w:noProof/>
            <w:lang w:val="en-US"/>
          </w:rPr>
          <w:noBreakHyphen/>
          <w:t>9 Galaxy instance home-page</w:t>
        </w:r>
        <w:r w:rsidR="007031D9">
          <w:rPr>
            <w:noProof/>
            <w:webHidden/>
          </w:rPr>
          <w:tab/>
        </w:r>
        <w:r w:rsidR="007031D9">
          <w:rPr>
            <w:noProof/>
            <w:webHidden/>
          </w:rPr>
          <w:fldChar w:fldCharType="begin"/>
        </w:r>
        <w:r w:rsidR="007031D9">
          <w:rPr>
            <w:noProof/>
            <w:webHidden/>
          </w:rPr>
          <w:instrText xml:space="preserve"> PAGEREF _Toc390732536 \h </w:instrText>
        </w:r>
        <w:r w:rsidR="007031D9">
          <w:rPr>
            <w:noProof/>
            <w:webHidden/>
          </w:rPr>
        </w:r>
        <w:r w:rsidR="007031D9">
          <w:rPr>
            <w:noProof/>
            <w:webHidden/>
          </w:rPr>
          <w:fldChar w:fldCharType="separate"/>
        </w:r>
        <w:r w:rsidR="00904EFB">
          <w:rPr>
            <w:noProof/>
            <w:webHidden/>
          </w:rPr>
          <w:t>18</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37" w:history="1">
        <w:r w:rsidR="007031D9" w:rsidRPr="00F23668">
          <w:rPr>
            <w:rStyle w:val="Hyperlink"/>
            <w:noProof/>
            <w:lang w:val="en-US"/>
          </w:rPr>
          <w:t>Figure 2</w:t>
        </w:r>
        <w:r w:rsidR="007031D9" w:rsidRPr="00F23668">
          <w:rPr>
            <w:rStyle w:val="Hyperlink"/>
            <w:noProof/>
            <w:lang w:val="en-US"/>
          </w:rPr>
          <w:noBreakHyphen/>
          <w:t>10 An example of shared or published histories in galaxy</w:t>
        </w:r>
        <w:r w:rsidR="007031D9">
          <w:rPr>
            <w:noProof/>
            <w:webHidden/>
          </w:rPr>
          <w:tab/>
        </w:r>
        <w:r w:rsidR="007031D9">
          <w:rPr>
            <w:noProof/>
            <w:webHidden/>
          </w:rPr>
          <w:fldChar w:fldCharType="begin"/>
        </w:r>
        <w:r w:rsidR="007031D9">
          <w:rPr>
            <w:noProof/>
            <w:webHidden/>
          </w:rPr>
          <w:instrText xml:space="preserve"> PAGEREF _Toc390732537 \h </w:instrText>
        </w:r>
        <w:r w:rsidR="007031D9">
          <w:rPr>
            <w:noProof/>
            <w:webHidden/>
          </w:rPr>
        </w:r>
        <w:r w:rsidR="007031D9">
          <w:rPr>
            <w:noProof/>
            <w:webHidden/>
          </w:rPr>
          <w:fldChar w:fldCharType="separate"/>
        </w:r>
        <w:r w:rsidR="00904EFB">
          <w:rPr>
            <w:noProof/>
            <w:webHidden/>
          </w:rPr>
          <w:t>19</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38" w:history="1">
        <w:r w:rsidR="007031D9" w:rsidRPr="00F23668">
          <w:rPr>
            <w:rStyle w:val="Hyperlink"/>
            <w:noProof/>
            <w:lang w:val="en-US"/>
          </w:rPr>
          <w:t>Figure 2</w:t>
        </w:r>
        <w:r w:rsidR="007031D9" w:rsidRPr="00F23668">
          <w:rPr>
            <w:rStyle w:val="Hyperlink"/>
            <w:noProof/>
            <w:lang w:val="en-US"/>
          </w:rPr>
          <w:noBreakHyphen/>
          <w:t>11 Example of creation of a workflow</w:t>
        </w:r>
        <w:r w:rsidR="007031D9">
          <w:rPr>
            <w:noProof/>
            <w:webHidden/>
          </w:rPr>
          <w:tab/>
        </w:r>
        <w:r w:rsidR="007031D9">
          <w:rPr>
            <w:noProof/>
            <w:webHidden/>
          </w:rPr>
          <w:fldChar w:fldCharType="begin"/>
        </w:r>
        <w:r w:rsidR="007031D9">
          <w:rPr>
            <w:noProof/>
            <w:webHidden/>
          </w:rPr>
          <w:instrText xml:space="preserve"> PAGEREF _Toc390732538 \h </w:instrText>
        </w:r>
        <w:r w:rsidR="007031D9">
          <w:rPr>
            <w:noProof/>
            <w:webHidden/>
          </w:rPr>
        </w:r>
        <w:r w:rsidR="007031D9">
          <w:rPr>
            <w:noProof/>
            <w:webHidden/>
          </w:rPr>
          <w:fldChar w:fldCharType="separate"/>
        </w:r>
        <w:r w:rsidR="00904EFB">
          <w:rPr>
            <w:noProof/>
            <w:webHidden/>
          </w:rPr>
          <w:t>19</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39" w:history="1">
        <w:r w:rsidR="007031D9" w:rsidRPr="00F23668">
          <w:rPr>
            <w:rStyle w:val="Hyperlink"/>
            <w:noProof/>
            <w:lang w:val="en-US"/>
          </w:rPr>
          <w:t>Figure 2</w:t>
        </w:r>
        <w:r w:rsidR="007031D9" w:rsidRPr="00F23668">
          <w:rPr>
            <w:rStyle w:val="Hyperlink"/>
            <w:noProof/>
            <w:lang w:val="en-US"/>
          </w:rPr>
          <w:noBreakHyphen/>
          <w:t>12 Example of running the workflow from figure 2-6</w:t>
        </w:r>
        <w:r w:rsidR="007031D9">
          <w:rPr>
            <w:noProof/>
            <w:webHidden/>
          </w:rPr>
          <w:tab/>
        </w:r>
        <w:r w:rsidR="007031D9">
          <w:rPr>
            <w:noProof/>
            <w:webHidden/>
          </w:rPr>
          <w:fldChar w:fldCharType="begin"/>
        </w:r>
        <w:r w:rsidR="007031D9">
          <w:rPr>
            <w:noProof/>
            <w:webHidden/>
          </w:rPr>
          <w:instrText xml:space="preserve"> PAGEREF _Toc390732539 \h </w:instrText>
        </w:r>
        <w:r w:rsidR="007031D9">
          <w:rPr>
            <w:noProof/>
            <w:webHidden/>
          </w:rPr>
        </w:r>
        <w:r w:rsidR="007031D9">
          <w:rPr>
            <w:noProof/>
            <w:webHidden/>
          </w:rPr>
          <w:fldChar w:fldCharType="separate"/>
        </w:r>
        <w:r w:rsidR="00904EFB">
          <w:rPr>
            <w:noProof/>
            <w:webHidden/>
          </w:rPr>
          <w:t>20</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49" w:history="1">
        <w:r w:rsidR="007031D9" w:rsidRPr="00F23668">
          <w:rPr>
            <w:rStyle w:val="Hyperlink"/>
            <w:noProof/>
            <w:lang w:val="en-US"/>
          </w:rPr>
          <w:t>Figure 4</w:t>
        </w:r>
        <w:r w:rsidR="007031D9" w:rsidRPr="00F23668">
          <w:rPr>
            <w:rStyle w:val="Hyperlink"/>
            <w:noProof/>
            <w:lang w:val="en-US"/>
          </w:rPr>
          <w:noBreakHyphen/>
          <w:t>1 List of published histories</w:t>
        </w:r>
        <w:r w:rsidR="007031D9">
          <w:rPr>
            <w:noProof/>
            <w:webHidden/>
          </w:rPr>
          <w:tab/>
        </w:r>
        <w:r w:rsidR="007031D9">
          <w:rPr>
            <w:noProof/>
            <w:webHidden/>
          </w:rPr>
          <w:fldChar w:fldCharType="begin"/>
        </w:r>
        <w:r w:rsidR="007031D9">
          <w:rPr>
            <w:noProof/>
            <w:webHidden/>
          </w:rPr>
          <w:instrText xml:space="preserve"> PAGEREF _Toc390732549 \h </w:instrText>
        </w:r>
        <w:r w:rsidR="007031D9">
          <w:rPr>
            <w:noProof/>
            <w:webHidden/>
          </w:rPr>
        </w:r>
        <w:r w:rsidR="007031D9">
          <w:rPr>
            <w:noProof/>
            <w:webHidden/>
          </w:rPr>
          <w:fldChar w:fldCharType="separate"/>
        </w:r>
        <w:r w:rsidR="00904EFB">
          <w:rPr>
            <w:noProof/>
            <w:webHidden/>
          </w:rPr>
          <w:t>28</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50" w:history="1">
        <w:r w:rsidR="007031D9" w:rsidRPr="00F23668">
          <w:rPr>
            <w:rStyle w:val="Hyperlink"/>
            <w:noProof/>
            <w:lang w:val="en-US"/>
          </w:rPr>
          <w:t>Figure 4</w:t>
        </w:r>
        <w:r w:rsidR="007031D9" w:rsidRPr="00F23668">
          <w:rPr>
            <w:rStyle w:val="Hyperlink"/>
            <w:noProof/>
            <w:lang w:val="en-US"/>
          </w:rPr>
          <w:noBreakHyphen/>
          <w:t>2 the naming of datasets for Mycobacterium abscessus 6G-0125-R</w:t>
        </w:r>
        <w:r w:rsidR="007031D9">
          <w:rPr>
            <w:noProof/>
            <w:webHidden/>
          </w:rPr>
          <w:tab/>
        </w:r>
        <w:r w:rsidR="007031D9">
          <w:rPr>
            <w:noProof/>
            <w:webHidden/>
          </w:rPr>
          <w:fldChar w:fldCharType="begin"/>
        </w:r>
        <w:r w:rsidR="007031D9">
          <w:rPr>
            <w:noProof/>
            <w:webHidden/>
          </w:rPr>
          <w:instrText xml:space="preserve"> PAGEREF _Toc390732550 \h </w:instrText>
        </w:r>
        <w:r w:rsidR="007031D9">
          <w:rPr>
            <w:noProof/>
            <w:webHidden/>
          </w:rPr>
        </w:r>
        <w:r w:rsidR="007031D9">
          <w:rPr>
            <w:noProof/>
            <w:webHidden/>
          </w:rPr>
          <w:fldChar w:fldCharType="separate"/>
        </w:r>
        <w:r w:rsidR="00904EFB">
          <w:rPr>
            <w:noProof/>
            <w:webHidden/>
          </w:rPr>
          <w:t>30</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51" w:history="1">
        <w:r w:rsidR="007031D9" w:rsidRPr="00F23668">
          <w:rPr>
            <w:rStyle w:val="Hyperlink"/>
            <w:noProof/>
            <w:lang w:val="en-US"/>
          </w:rPr>
          <w:t>Figure 4</w:t>
        </w:r>
        <w:r w:rsidR="007031D9" w:rsidRPr="00F23668">
          <w:rPr>
            <w:rStyle w:val="Hyperlink"/>
            <w:noProof/>
            <w:lang w:val="en-US"/>
          </w:rPr>
          <w:noBreakHyphen/>
          <w:t>3 (From left) tool_conf.xml file and the tool menu in Galaxy</w:t>
        </w:r>
        <w:r w:rsidR="007031D9">
          <w:rPr>
            <w:noProof/>
            <w:webHidden/>
          </w:rPr>
          <w:tab/>
        </w:r>
        <w:r w:rsidR="007031D9">
          <w:rPr>
            <w:noProof/>
            <w:webHidden/>
          </w:rPr>
          <w:fldChar w:fldCharType="begin"/>
        </w:r>
        <w:r w:rsidR="007031D9">
          <w:rPr>
            <w:noProof/>
            <w:webHidden/>
          </w:rPr>
          <w:instrText xml:space="preserve"> PAGEREF _Toc390732551 \h </w:instrText>
        </w:r>
        <w:r w:rsidR="007031D9">
          <w:rPr>
            <w:noProof/>
            <w:webHidden/>
          </w:rPr>
        </w:r>
        <w:r w:rsidR="007031D9">
          <w:rPr>
            <w:noProof/>
            <w:webHidden/>
          </w:rPr>
          <w:fldChar w:fldCharType="separate"/>
        </w:r>
        <w:r w:rsidR="00904EFB">
          <w:rPr>
            <w:noProof/>
            <w:webHidden/>
          </w:rPr>
          <w:t>31</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52" w:history="1">
        <w:r w:rsidR="007031D9" w:rsidRPr="00F23668">
          <w:rPr>
            <w:rStyle w:val="Hyperlink"/>
            <w:noProof/>
            <w:lang w:val="en-US"/>
          </w:rPr>
          <w:t>Figure 4</w:t>
        </w:r>
        <w:r w:rsidR="007031D9" w:rsidRPr="00F23668">
          <w:rPr>
            <w:rStyle w:val="Hyperlink"/>
            <w:noProof/>
            <w:lang w:val="en-US"/>
          </w:rPr>
          <w:noBreakHyphen/>
          <w:t>4 One history with test-data used in the user manual</w:t>
        </w:r>
        <w:r w:rsidR="007031D9">
          <w:rPr>
            <w:noProof/>
            <w:webHidden/>
          </w:rPr>
          <w:tab/>
        </w:r>
        <w:r w:rsidR="007031D9">
          <w:rPr>
            <w:noProof/>
            <w:webHidden/>
          </w:rPr>
          <w:fldChar w:fldCharType="begin"/>
        </w:r>
        <w:r w:rsidR="007031D9">
          <w:rPr>
            <w:noProof/>
            <w:webHidden/>
          </w:rPr>
          <w:instrText xml:space="preserve"> PAGEREF _Toc390732552 \h </w:instrText>
        </w:r>
        <w:r w:rsidR="007031D9">
          <w:rPr>
            <w:noProof/>
            <w:webHidden/>
          </w:rPr>
        </w:r>
        <w:r w:rsidR="007031D9">
          <w:rPr>
            <w:noProof/>
            <w:webHidden/>
          </w:rPr>
          <w:fldChar w:fldCharType="separate"/>
        </w:r>
        <w:r w:rsidR="00904EFB">
          <w:rPr>
            <w:noProof/>
            <w:webHidden/>
          </w:rPr>
          <w:t>34</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53" w:history="1">
        <w:r w:rsidR="007031D9" w:rsidRPr="00F23668">
          <w:rPr>
            <w:rStyle w:val="Hyperlink"/>
            <w:noProof/>
            <w:lang w:val="en-US"/>
          </w:rPr>
          <w:t>Figure 4</w:t>
        </w:r>
        <w:r w:rsidR="007031D9" w:rsidRPr="00F23668">
          <w:rPr>
            <w:rStyle w:val="Hyperlink"/>
            <w:noProof/>
            <w:lang w:val="en-US"/>
          </w:rPr>
          <w:noBreakHyphen/>
          <w:t>5 Default startpage for the «Compute statistics»-tool</w:t>
        </w:r>
        <w:r w:rsidR="007031D9">
          <w:rPr>
            <w:noProof/>
            <w:webHidden/>
          </w:rPr>
          <w:tab/>
        </w:r>
        <w:r w:rsidR="007031D9">
          <w:rPr>
            <w:noProof/>
            <w:webHidden/>
          </w:rPr>
          <w:fldChar w:fldCharType="begin"/>
        </w:r>
        <w:r w:rsidR="007031D9">
          <w:rPr>
            <w:noProof/>
            <w:webHidden/>
          </w:rPr>
          <w:instrText xml:space="preserve"> PAGEREF _Toc390732553 \h </w:instrText>
        </w:r>
        <w:r w:rsidR="007031D9">
          <w:rPr>
            <w:noProof/>
            <w:webHidden/>
          </w:rPr>
        </w:r>
        <w:r w:rsidR="007031D9">
          <w:rPr>
            <w:noProof/>
            <w:webHidden/>
          </w:rPr>
          <w:fldChar w:fldCharType="separate"/>
        </w:r>
        <w:r w:rsidR="00904EFB">
          <w:rPr>
            <w:noProof/>
            <w:webHidden/>
          </w:rPr>
          <w:t>34</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54" w:history="1">
        <w:r w:rsidR="007031D9" w:rsidRPr="00F23668">
          <w:rPr>
            <w:rStyle w:val="Hyperlink"/>
            <w:noProof/>
            <w:lang w:val="en-US"/>
          </w:rPr>
          <w:t>Figure 4</w:t>
        </w:r>
        <w:r w:rsidR="007031D9" w:rsidRPr="00F23668">
          <w:rPr>
            <w:rStyle w:val="Hyperlink"/>
            <w:noProof/>
            <w:lang w:val="en-US"/>
          </w:rPr>
          <w:noBreakHyphen/>
          <w:t>6 Blankpage for the tool «Upload file»</w:t>
        </w:r>
        <w:r w:rsidR="007031D9">
          <w:rPr>
            <w:noProof/>
            <w:webHidden/>
          </w:rPr>
          <w:tab/>
        </w:r>
        <w:r w:rsidR="007031D9">
          <w:rPr>
            <w:noProof/>
            <w:webHidden/>
          </w:rPr>
          <w:fldChar w:fldCharType="begin"/>
        </w:r>
        <w:r w:rsidR="007031D9">
          <w:rPr>
            <w:noProof/>
            <w:webHidden/>
          </w:rPr>
          <w:instrText xml:space="preserve"> PAGEREF _Toc390732554 \h </w:instrText>
        </w:r>
        <w:r w:rsidR="007031D9">
          <w:rPr>
            <w:noProof/>
            <w:webHidden/>
          </w:rPr>
        </w:r>
        <w:r w:rsidR="007031D9">
          <w:rPr>
            <w:noProof/>
            <w:webHidden/>
          </w:rPr>
          <w:fldChar w:fldCharType="separate"/>
        </w:r>
        <w:r w:rsidR="00904EFB">
          <w:rPr>
            <w:noProof/>
            <w:webHidden/>
          </w:rPr>
          <w:t>35</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55" w:history="1">
        <w:r w:rsidR="007031D9" w:rsidRPr="00F23668">
          <w:rPr>
            <w:rStyle w:val="Hyperlink"/>
            <w:noProof/>
            <w:lang w:val="en-US"/>
          </w:rPr>
          <w:t>Figure 4</w:t>
        </w:r>
        <w:r w:rsidR="007031D9" w:rsidRPr="00F23668">
          <w:rPr>
            <w:rStyle w:val="Hyperlink"/>
            <w:noProof/>
            <w:lang w:val="en-US"/>
          </w:rPr>
          <w:noBreakHyphen/>
          <w:t>7 Screenshot of new fields available after pressing “Add new dataset”</w:t>
        </w:r>
        <w:r w:rsidR="007031D9">
          <w:rPr>
            <w:noProof/>
            <w:webHidden/>
          </w:rPr>
          <w:tab/>
        </w:r>
        <w:r w:rsidR="007031D9">
          <w:rPr>
            <w:noProof/>
            <w:webHidden/>
          </w:rPr>
          <w:fldChar w:fldCharType="begin"/>
        </w:r>
        <w:r w:rsidR="007031D9">
          <w:rPr>
            <w:noProof/>
            <w:webHidden/>
          </w:rPr>
          <w:instrText xml:space="preserve"> PAGEREF _Toc390732555 \h </w:instrText>
        </w:r>
        <w:r w:rsidR="007031D9">
          <w:rPr>
            <w:noProof/>
            <w:webHidden/>
          </w:rPr>
        </w:r>
        <w:r w:rsidR="007031D9">
          <w:rPr>
            <w:noProof/>
            <w:webHidden/>
          </w:rPr>
          <w:fldChar w:fldCharType="separate"/>
        </w:r>
        <w:r w:rsidR="00904EFB">
          <w:rPr>
            <w:noProof/>
            <w:webHidden/>
          </w:rPr>
          <w:t>36</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56" w:history="1">
        <w:r w:rsidR="007031D9" w:rsidRPr="00F23668">
          <w:rPr>
            <w:rStyle w:val="Hyperlink"/>
            <w:noProof/>
            <w:lang w:val="en-US"/>
          </w:rPr>
          <w:t>Figure 4</w:t>
        </w:r>
        <w:r w:rsidR="007031D9" w:rsidRPr="00F23668">
          <w:rPr>
            <w:rStyle w:val="Hyperlink"/>
            <w:noProof/>
            <w:lang w:val="en-US"/>
          </w:rPr>
          <w:noBreakHyphen/>
          <w:t>8 Screenshot of the option “Use built in reference”</w:t>
        </w:r>
        <w:r w:rsidR="007031D9">
          <w:rPr>
            <w:noProof/>
            <w:webHidden/>
          </w:rPr>
          <w:tab/>
        </w:r>
        <w:r w:rsidR="007031D9">
          <w:rPr>
            <w:noProof/>
            <w:webHidden/>
          </w:rPr>
          <w:fldChar w:fldCharType="begin"/>
        </w:r>
        <w:r w:rsidR="007031D9">
          <w:rPr>
            <w:noProof/>
            <w:webHidden/>
          </w:rPr>
          <w:instrText xml:space="preserve"> PAGEREF _Toc390732556 \h </w:instrText>
        </w:r>
        <w:r w:rsidR="007031D9">
          <w:rPr>
            <w:noProof/>
            <w:webHidden/>
          </w:rPr>
        </w:r>
        <w:r w:rsidR="007031D9">
          <w:rPr>
            <w:noProof/>
            <w:webHidden/>
          </w:rPr>
          <w:fldChar w:fldCharType="separate"/>
        </w:r>
        <w:r w:rsidR="00904EFB">
          <w:rPr>
            <w:noProof/>
            <w:webHidden/>
          </w:rPr>
          <w:t>36</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57" w:history="1">
        <w:r w:rsidR="007031D9" w:rsidRPr="00F23668">
          <w:rPr>
            <w:rStyle w:val="Hyperlink"/>
            <w:noProof/>
            <w:lang w:val="en-US"/>
          </w:rPr>
          <w:t>Figure 4</w:t>
        </w:r>
        <w:r w:rsidR="007031D9" w:rsidRPr="00F23668">
          <w:rPr>
            <w:rStyle w:val="Hyperlink"/>
            <w:noProof/>
            <w:lang w:val="en-US"/>
          </w:rPr>
          <w:noBreakHyphen/>
          <w:t>9 Screenshot of the option «Upload your reference»</w:t>
        </w:r>
        <w:r w:rsidR="007031D9">
          <w:rPr>
            <w:noProof/>
            <w:webHidden/>
          </w:rPr>
          <w:tab/>
        </w:r>
        <w:r w:rsidR="007031D9">
          <w:rPr>
            <w:noProof/>
            <w:webHidden/>
          </w:rPr>
          <w:fldChar w:fldCharType="begin"/>
        </w:r>
        <w:r w:rsidR="007031D9">
          <w:rPr>
            <w:noProof/>
            <w:webHidden/>
          </w:rPr>
          <w:instrText xml:space="preserve"> PAGEREF _Toc390732557 \h </w:instrText>
        </w:r>
        <w:r w:rsidR="007031D9">
          <w:rPr>
            <w:noProof/>
            <w:webHidden/>
          </w:rPr>
        </w:r>
        <w:r w:rsidR="007031D9">
          <w:rPr>
            <w:noProof/>
            <w:webHidden/>
          </w:rPr>
          <w:fldChar w:fldCharType="separate"/>
        </w:r>
        <w:r w:rsidR="00904EFB">
          <w:rPr>
            <w:noProof/>
            <w:webHidden/>
          </w:rPr>
          <w:t>37</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58" w:history="1">
        <w:r w:rsidR="007031D9" w:rsidRPr="00F23668">
          <w:rPr>
            <w:rStyle w:val="Hyperlink"/>
            <w:noProof/>
            <w:lang w:val="en-US"/>
          </w:rPr>
          <w:t>Figure 4</w:t>
        </w:r>
        <w:r w:rsidR="007031D9" w:rsidRPr="00F23668">
          <w:rPr>
            <w:rStyle w:val="Hyperlink"/>
            <w:noProof/>
            <w:lang w:val="en-US"/>
          </w:rPr>
          <w:noBreakHyphen/>
          <w:t>10 Screenshot of the option «Use built in reference”</w:t>
        </w:r>
        <w:r w:rsidR="007031D9">
          <w:rPr>
            <w:noProof/>
            <w:webHidden/>
          </w:rPr>
          <w:tab/>
        </w:r>
        <w:r w:rsidR="007031D9">
          <w:rPr>
            <w:noProof/>
            <w:webHidden/>
          </w:rPr>
          <w:fldChar w:fldCharType="begin"/>
        </w:r>
        <w:r w:rsidR="007031D9">
          <w:rPr>
            <w:noProof/>
            <w:webHidden/>
          </w:rPr>
          <w:instrText xml:space="preserve"> PAGEREF _Toc390732558 \h </w:instrText>
        </w:r>
        <w:r w:rsidR="007031D9">
          <w:rPr>
            <w:noProof/>
            <w:webHidden/>
          </w:rPr>
        </w:r>
        <w:r w:rsidR="007031D9">
          <w:rPr>
            <w:noProof/>
            <w:webHidden/>
          </w:rPr>
          <w:fldChar w:fldCharType="separate"/>
        </w:r>
        <w:r w:rsidR="00904EFB">
          <w:rPr>
            <w:noProof/>
            <w:webHidden/>
          </w:rPr>
          <w:t>37</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59" w:history="1">
        <w:r w:rsidR="007031D9" w:rsidRPr="00F23668">
          <w:rPr>
            <w:rStyle w:val="Hyperlink"/>
            <w:noProof/>
            <w:lang w:val="en-US"/>
          </w:rPr>
          <w:t>Figure 4</w:t>
        </w:r>
        <w:r w:rsidR="007031D9" w:rsidRPr="00F23668">
          <w:rPr>
            <w:rStyle w:val="Hyperlink"/>
            <w:noProof/>
            <w:lang w:val="en-US"/>
          </w:rPr>
          <w:noBreakHyphen/>
          <w:t>11 Screenshot of the option «Upload your reference»</w:t>
        </w:r>
        <w:r w:rsidR="007031D9">
          <w:rPr>
            <w:noProof/>
            <w:webHidden/>
          </w:rPr>
          <w:tab/>
        </w:r>
        <w:r w:rsidR="007031D9">
          <w:rPr>
            <w:noProof/>
            <w:webHidden/>
          </w:rPr>
          <w:fldChar w:fldCharType="begin"/>
        </w:r>
        <w:r w:rsidR="007031D9">
          <w:rPr>
            <w:noProof/>
            <w:webHidden/>
          </w:rPr>
          <w:instrText xml:space="preserve"> PAGEREF _Toc390732559 \h </w:instrText>
        </w:r>
        <w:r w:rsidR="007031D9">
          <w:rPr>
            <w:noProof/>
            <w:webHidden/>
          </w:rPr>
        </w:r>
        <w:r w:rsidR="007031D9">
          <w:rPr>
            <w:noProof/>
            <w:webHidden/>
          </w:rPr>
          <w:fldChar w:fldCharType="separate"/>
        </w:r>
        <w:r w:rsidR="00904EFB">
          <w:rPr>
            <w:noProof/>
            <w:webHidden/>
          </w:rPr>
          <w:t>38</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r:id="rId12" w:anchor="_Toc390732560" w:history="1">
        <w:r w:rsidR="007031D9" w:rsidRPr="00F23668">
          <w:rPr>
            <w:rStyle w:val="Hyperlink"/>
            <w:noProof/>
            <w:lang w:val="en-US"/>
          </w:rPr>
          <w:t>Figure 4</w:t>
        </w:r>
        <w:r w:rsidR="007031D9" w:rsidRPr="00F23668">
          <w:rPr>
            <w:rStyle w:val="Hyperlink"/>
            <w:noProof/>
            <w:lang w:val="en-US"/>
          </w:rPr>
          <w:noBreakHyphen/>
          <w:t>12 Screenshot of quast specific parameters with their default value</w:t>
        </w:r>
        <w:r w:rsidR="007031D9">
          <w:rPr>
            <w:noProof/>
            <w:webHidden/>
          </w:rPr>
          <w:tab/>
        </w:r>
        <w:r w:rsidR="007031D9">
          <w:rPr>
            <w:noProof/>
            <w:webHidden/>
          </w:rPr>
          <w:fldChar w:fldCharType="begin"/>
        </w:r>
        <w:r w:rsidR="007031D9">
          <w:rPr>
            <w:noProof/>
            <w:webHidden/>
          </w:rPr>
          <w:instrText xml:space="preserve"> PAGEREF _Toc390732560 \h </w:instrText>
        </w:r>
        <w:r w:rsidR="007031D9">
          <w:rPr>
            <w:noProof/>
            <w:webHidden/>
          </w:rPr>
        </w:r>
        <w:r w:rsidR="007031D9">
          <w:rPr>
            <w:noProof/>
            <w:webHidden/>
          </w:rPr>
          <w:fldChar w:fldCharType="separate"/>
        </w:r>
        <w:r w:rsidR="00904EFB">
          <w:rPr>
            <w:noProof/>
            <w:webHidden/>
          </w:rPr>
          <w:t>38</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61" w:history="1">
        <w:r w:rsidR="007031D9" w:rsidRPr="00F23668">
          <w:rPr>
            <w:rStyle w:val="Hyperlink"/>
            <w:noProof/>
            <w:lang w:val="en-US"/>
          </w:rPr>
          <w:t>Figure 4</w:t>
        </w:r>
        <w:r w:rsidR="007031D9" w:rsidRPr="00F23668">
          <w:rPr>
            <w:rStyle w:val="Hyperlink"/>
            <w:noProof/>
            <w:lang w:val="en-US"/>
          </w:rPr>
          <w:noBreakHyphen/>
          <w:t>13 Stages of tool execution</w:t>
        </w:r>
        <w:r w:rsidR="007031D9">
          <w:rPr>
            <w:noProof/>
            <w:webHidden/>
          </w:rPr>
          <w:tab/>
        </w:r>
        <w:r w:rsidR="007031D9">
          <w:rPr>
            <w:noProof/>
            <w:webHidden/>
          </w:rPr>
          <w:fldChar w:fldCharType="begin"/>
        </w:r>
        <w:r w:rsidR="007031D9">
          <w:rPr>
            <w:noProof/>
            <w:webHidden/>
          </w:rPr>
          <w:instrText xml:space="preserve"> PAGEREF _Toc390732561 \h </w:instrText>
        </w:r>
        <w:r w:rsidR="007031D9">
          <w:rPr>
            <w:noProof/>
            <w:webHidden/>
          </w:rPr>
        </w:r>
        <w:r w:rsidR="007031D9">
          <w:rPr>
            <w:noProof/>
            <w:webHidden/>
          </w:rPr>
          <w:fldChar w:fldCharType="separate"/>
        </w:r>
        <w:r w:rsidR="00904EFB">
          <w:rPr>
            <w:noProof/>
            <w:webHidden/>
          </w:rPr>
          <w:t>39</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62" w:history="1">
        <w:r w:rsidR="007031D9" w:rsidRPr="00F23668">
          <w:rPr>
            <w:rStyle w:val="Hyperlink"/>
            <w:noProof/>
            <w:lang w:val="en-US"/>
          </w:rPr>
          <w:t>Figure 4</w:t>
        </w:r>
        <w:r w:rsidR="007031D9" w:rsidRPr="00F23668">
          <w:rPr>
            <w:rStyle w:val="Hyperlink"/>
            <w:noProof/>
            <w:lang w:val="en-US"/>
          </w:rPr>
          <w:noBreakHyphen/>
          <w:t>14 Example of tool output and in browser view of report.html</w:t>
        </w:r>
        <w:r w:rsidR="007031D9">
          <w:rPr>
            <w:noProof/>
            <w:webHidden/>
          </w:rPr>
          <w:tab/>
        </w:r>
        <w:r w:rsidR="007031D9">
          <w:rPr>
            <w:noProof/>
            <w:webHidden/>
          </w:rPr>
          <w:fldChar w:fldCharType="begin"/>
        </w:r>
        <w:r w:rsidR="007031D9">
          <w:rPr>
            <w:noProof/>
            <w:webHidden/>
          </w:rPr>
          <w:instrText xml:space="preserve"> PAGEREF _Toc390732562 \h </w:instrText>
        </w:r>
        <w:r w:rsidR="007031D9">
          <w:rPr>
            <w:noProof/>
            <w:webHidden/>
          </w:rPr>
        </w:r>
        <w:r w:rsidR="007031D9">
          <w:rPr>
            <w:noProof/>
            <w:webHidden/>
          </w:rPr>
          <w:fldChar w:fldCharType="separate"/>
        </w:r>
        <w:r w:rsidR="00904EFB">
          <w:rPr>
            <w:noProof/>
            <w:webHidden/>
          </w:rPr>
          <w:t>39</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63" w:history="1">
        <w:r w:rsidR="007031D9" w:rsidRPr="00F23668">
          <w:rPr>
            <w:rStyle w:val="Hyperlink"/>
            <w:noProof/>
            <w:lang w:val="en-US"/>
          </w:rPr>
          <w:t>Figure 4</w:t>
        </w:r>
        <w:r w:rsidR="007031D9" w:rsidRPr="00F23668">
          <w:rPr>
            <w:rStyle w:val="Hyperlink"/>
            <w:noProof/>
            <w:lang w:val="en-US"/>
          </w:rPr>
          <w:noBreakHyphen/>
          <w:t xml:space="preserve">15 </w:t>
        </w:r>
        <w:r w:rsidR="007031D9">
          <w:rPr>
            <w:rStyle w:val="Hyperlink"/>
            <w:noProof/>
            <w:lang w:val="en-US"/>
          </w:rPr>
          <w:t>Example of interactive table in report.html</w:t>
        </w:r>
        <w:r w:rsidR="007031D9">
          <w:rPr>
            <w:noProof/>
            <w:webHidden/>
          </w:rPr>
          <w:tab/>
        </w:r>
        <w:r w:rsidR="007031D9">
          <w:rPr>
            <w:noProof/>
            <w:webHidden/>
          </w:rPr>
          <w:fldChar w:fldCharType="begin"/>
        </w:r>
        <w:r w:rsidR="007031D9">
          <w:rPr>
            <w:noProof/>
            <w:webHidden/>
          </w:rPr>
          <w:instrText xml:space="preserve"> PAGEREF _Toc390732563 \h </w:instrText>
        </w:r>
        <w:r w:rsidR="007031D9">
          <w:rPr>
            <w:noProof/>
            <w:webHidden/>
          </w:rPr>
        </w:r>
        <w:r w:rsidR="007031D9">
          <w:rPr>
            <w:noProof/>
            <w:webHidden/>
          </w:rPr>
          <w:fldChar w:fldCharType="separate"/>
        </w:r>
        <w:r w:rsidR="00904EFB">
          <w:rPr>
            <w:noProof/>
            <w:webHidden/>
          </w:rPr>
          <w:t>40</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64" w:history="1">
        <w:r w:rsidR="007031D9" w:rsidRPr="00F23668">
          <w:rPr>
            <w:rStyle w:val="Hyperlink"/>
            <w:noProof/>
            <w:lang w:val="en-US"/>
          </w:rPr>
          <w:t>Figure 4</w:t>
        </w:r>
        <w:r w:rsidR="007031D9" w:rsidRPr="00F23668">
          <w:rPr>
            <w:rStyle w:val="Hyperlink"/>
            <w:noProof/>
            <w:lang w:val="en-US"/>
          </w:rPr>
          <w:noBreakHyphen/>
          <w:t>16 Predrawn plot in report.html</w:t>
        </w:r>
        <w:r w:rsidR="007031D9">
          <w:rPr>
            <w:noProof/>
            <w:webHidden/>
          </w:rPr>
          <w:tab/>
        </w:r>
        <w:r w:rsidR="007031D9">
          <w:rPr>
            <w:noProof/>
            <w:webHidden/>
          </w:rPr>
          <w:fldChar w:fldCharType="begin"/>
        </w:r>
        <w:r w:rsidR="007031D9">
          <w:rPr>
            <w:noProof/>
            <w:webHidden/>
          </w:rPr>
          <w:instrText xml:space="preserve"> PAGEREF _Toc390732564 \h </w:instrText>
        </w:r>
        <w:r w:rsidR="007031D9">
          <w:rPr>
            <w:noProof/>
            <w:webHidden/>
          </w:rPr>
        </w:r>
        <w:r w:rsidR="007031D9">
          <w:rPr>
            <w:noProof/>
            <w:webHidden/>
          </w:rPr>
          <w:fldChar w:fldCharType="separate"/>
        </w:r>
        <w:r w:rsidR="00904EFB">
          <w:rPr>
            <w:noProof/>
            <w:webHidden/>
          </w:rPr>
          <w:t>40</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r:id="rId13" w:anchor="_Toc390732566" w:history="1">
        <w:r w:rsidR="007031D9" w:rsidRPr="00F23668">
          <w:rPr>
            <w:rStyle w:val="Hyperlink"/>
            <w:noProof/>
          </w:rPr>
          <w:t>Figure 4</w:t>
        </w:r>
        <w:r w:rsidR="007031D9" w:rsidRPr="00F23668">
          <w:rPr>
            <w:rStyle w:val="Hyperlink"/>
            <w:noProof/>
          </w:rPr>
          <w:noBreakHyphen/>
          <w:t>17 Bar chart in report.html</w:t>
        </w:r>
        <w:r w:rsidR="007031D9">
          <w:rPr>
            <w:noProof/>
            <w:webHidden/>
          </w:rPr>
          <w:tab/>
        </w:r>
        <w:r w:rsidR="007031D9">
          <w:rPr>
            <w:noProof/>
            <w:webHidden/>
          </w:rPr>
          <w:fldChar w:fldCharType="begin"/>
        </w:r>
        <w:r w:rsidR="007031D9">
          <w:rPr>
            <w:noProof/>
            <w:webHidden/>
          </w:rPr>
          <w:instrText xml:space="preserve"> PAGEREF _Toc390732566 \h </w:instrText>
        </w:r>
        <w:r w:rsidR="007031D9">
          <w:rPr>
            <w:noProof/>
            <w:webHidden/>
          </w:rPr>
        </w:r>
        <w:r w:rsidR="007031D9">
          <w:rPr>
            <w:noProof/>
            <w:webHidden/>
          </w:rPr>
          <w:fldChar w:fldCharType="separate"/>
        </w:r>
        <w:r w:rsidR="00904EFB">
          <w:rPr>
            <w:noProof/>
            <w:webHidden/>
          </w:rPr>
          <w:t>42</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67" w:history="1">
        <w:r w:rsidR="007031D9" w:rsidRPr="00F23668">
          <w:rPr>
            <w:rStyle w:val="Hyperlink"/>
            <w:noProof/>
            <w:lang w:val="en-US"/>
          </w:rPr>
          <w:t>Figure 4</w:t>
        </w:r>
        <w:r w:rsidR="007031D9" w:rsidRPr="00F23668">
          <w:rPr>
            <w:rStyle w:val="Hyperlink"/>
            <w:noProof/>
            <w:lang w:val="en-US"/>
          </w:rPr>
          <w:noBreakHyphen/>
          <w:t xml:space="preserve">18  Scatterplot in report.html  </w:t>
        </w:r>
        <w:r w:rsidR="007031D9">
          <w:rPr>
            <w:noProof/>
            <w:webHidden/>
          </w:rPr>
          <w:tab/>
        </w:r>
        <w:r w:rsidR="007031D9">
          <w:rPr>
            <w:noProof/>
            <w:webHidden/>
          </w:rPr>
          <w:fldChar w:fldCharType="begin"/>
        </w:r>
        <w:r w:rsidR="007031D9">
          <w:rPr>
            <w:noProof/>
            <w:webHidden/>
          </w:rPr>
          <w:instrText xml:space="preserve"> PAGEREF _Toc390732567 \h </w:instrText>
        </w:r>
        <w:r w:rsidR="007031D9">
          <w:rPr>
            <w:noProof/>
            <w:webHidden/>
          </w:rPr>
        </w:r>
        <w:r w:rsidR="007031D9">
          <w:rPr>
            <w:noProof/>
            <w:webHidden/>
          </w:rPr>
          <w:fldChar w:fldCharType="separate"/>
        </w:r>
        <w:r w:rsidR="00904EFB">
          <w:rPr>
            <w:noProof/>
            <w:webHidden/>
          </w:rPr>
          <w:t>43</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68" w:history="1">
        <w:r w:rsidR="007031D9" w:rsidRPr="00F23668">
          <w:rPr>
            <w:rStyle w:val="Hyperlink"/>
            <w:noProof/>
            <w:lang w:val="en-US"/>
          </w:rPr>
          <w:t>Figure 4</w:t>
        </w:r>
        <w:r w:rsidR="007031D9" w:rsidRPr="00F23668">
          <w:rPr>
            <w:rStyle w:val="Hyperlink"/>
            <w:noProof/>
            <w:lang w:val="en-US"/>
          </w:rPr>
          <w:noBreakHyphen/>
          <w:t>19 Default startpage for the «compare statistics» tool</w:t>
        </w:r>
        <w:r w:rsidR="007031D9">
          <w:rPr>
            <w:noProof/>
            <w:webHidden/>
          </w:rPr>
          <w:tab/>
        </w:r>
        <w:r w:rsidR="007031D9">
          <w:rPr>
            <w:noProof/>
            <w:webHidden/>
          </w:rPr>
          <w:fldChar w:fldCharType="begin"/>
        </w:r>
        <w:r w:rsidR="007031D9">
          <w:rPr>
            <w:noProof/>
            <w:webHidden/>
          </w:rPr>
          <w:instrText xml:space="preserve"> PAGEREF _Toc390732568 \h </w:instrText>
        </w:r>
        <w:r w:rsidR="007031D9">
          <w:rPr>
            <w:noProof/>
            <w:webHidden/>
          </w:rPr>
        </w:r>
        <w:r w:rsidR="007031D9">
          <w:rPr>
            <w:noProof/>
            <w:webHidden/>
          </w:rPr>
          <w:fldChar w:fldCharType="separate"/>
        </w:r>
        <w:r w:rsidR="00904EFB">
          <w:rPr>
            <w:noProof/>
            <w:webHidden/>
          </w:rPr>
          <w:t>44</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69" w:history="1">
        <w:r w:rsidR="007031D9" w:rsidRPr="00F23668">
          <w:rPr>
            <w:rStyle w:val="Hyperlink"/>
            <w:noProof/>
            <w:lang w:val="en-US"/>
          </w:rPr>
          <w:t>Figure 4</w:t>
        </w:r>
        <w:r w:rsidR="007031D9" w:rsidRPr="00F23668">
          <w:rPr>
            <w:rStyle w:val="Hyperlink"/>
            <w:noProof/>
            <w:lang w:val="en-US"/>
          </w:rPr>
          <w:noBreakHyphen/>
          <w:t>20 Screenshot of how to choose input data for “Compare statistic”</w:t>
        </w:r>
        <w:r w:rsidR="007031D9">
          <w:rPr>
            <w:noProof/>
            <w:webHidden/>
          </w:rPr>
          <w:tab/>
        </w:r>
        <w:r w:rsidR="007031D9">
          <w:rPr>
            <w:noProof/>
            <w:webHidden/>
          </w:rPr>
          <w:fldChar w:fldCharType="begin"/>
        </w:r>
        <w:r w:rsidR="007031D9">
          <w:rPr>
            <w:noProof/>
            <w:webHidden/>
          </w:rPr>
          <w:instrText xml:space="preserve"> PAGEREF _Toc390732569 \h </w:instrText>
        </w:r>
        <w:r w:rsidR="007031D9">
          <w:rPr>
            <w:noProof/>
            <w:webHidden/>
          </w:rPr>
        </w:r>
        <w:r w:rsidR="007031D9">
          <w:rPr>
            <w:noProof/>
            <w:webHidden/>
          </w:rPr>
          <w:fldChar w:fldCharType="separate"/>
        </w:r>
        <w:r w:rsidR="00904EFB">
          <w:rPr>
            <w:noProof/>
            <w:webHidden/>
          </w:rPr>
          <w:t>44</w:t>
        </w:r>
        <w:r w:rsidR="007031D9">
          <w:rPr>
            <w:noProof/>
            <w:webHidden/>
          </w:rPr>
          <w:fldChar w:fldCharType="end"/>
        </w:r>
      </w:hyperlink>
    </w:p>
    <w:p w:rsidR="007031D9" w:rsidRDefault="006072F9">
      <w:pPr>
        <w:pStyle w:val="TOC2"/>
        <w:rPr>
          <w:rFonts w:asciiTheme="minorHAnsi" w:eastAsiaTheme="minorEastAsia" w:hAnsiTheme="minorHAnsi" w:cstheme="minorBidi"/>
          <w:noProof/>
          <w:color w:val="auto"/>
          <w:sz w:val="22"/>
          <w:lang w:eastAsia="nb-NO"/>
        </w:rPr>
      </w:pPr>
      <w:hyperlink w:anchor="_Toc390732570" w:history="1">
        <w:r w:rsidR="007031D9" w:rsidRPr="00F23668">
          <w:rPr>
            <w:rStyle w:val="Hyperlink"/>
            <w:noProof/>
            <w:lang w:val="en-US"/>
          </w:rPr>
          <w:t>Figure 4</w:t>
        </w:r>
        <w:r w:rsidR="007031D9" w:rsidRPr="00F23668">
          <w:rPr>
            <w:rStyle w:val="Hyperlink"/>
            <w:noProof/>
            <w:lang w:val="en-US"/>
          </w:rPr>
          <w:noBreakHyphen/>
          <w:t>21 Example of tool output and in browser view of report.txt</w:t>
        </w:r>
        <w:r w:rsidR="007031D9">
          <w:rPr>
            <w:noProof/>
            <w:webHidden/>
          </w:rPr>
          <w:tab/>
        </w:r>
        <w:r w:rsidR="007031D9">
          <w:rPr>
            <w:noProof/>
            <w:webHidden/>
          </w:rPr>
          <w:fldChar w:fldCharType="begin"/>
        </w:r>
        <w:r w:rsidR="007031D9">
          <w:rPr>
            <w:noProof/>
            <w:webHidden/>
          </w:rPr>
          <w:instrText xml:space="preserve"> PAGEREF _Toc390732570 \h </w:instrText>
        </w:r>
        <w:r w:rsidR="007031D9">
          <w:rPr>
            <w:noProof/>
            <w:webHidden/>
          </w:rPr>
        </w:r>
        <w:r w:rsidR="007031D9">
          <w:rPr>
            <w:noProof/>
            <w:webHidden/>
          </w:rPr>
          <w:fldChar w:fldCharType="separate"/>
        </w:r>
        <w:r w:rsidR="00904EFB">
          <w:rPr>
            <w:noProof/>
            <w:webHidden/>
          </w:rPr>
          <w:t>45</w:t>
        </w:r>
        <w:r w:rsidR="007031D9">
          <w:rPr>
            <w:noProof/>
            <w:webHidden/>
          </w:rPr>
          <w:fldChar w:fldCharType="end"/>
        </w:r>
      </w:hyperlink>
    </w:p>
    <w:p w:rsidR="005D7EE4" w:rsidRPr="007B1345" w:rsidRDefault="007031D9" w:rsidP="00B45115">
      <w:pPr>
        <w:rPr>
          <w:lang w:val="en-US"/>
        </w:rPr>
      </w:pPr>
      <w:r>
        <w:rPr>
          <w:lang w:val="en-US"/>
        </w:rPr>
        <w:fldChar w:fldCharType="end"/>
      </w:r>
    </w:p>
    <w:p w:rsidR="005D7EE4" w:rsidRPr="007B1345" w:rsidRDefault="005D7EE4" w:rsidP="00B45115">
      <w:pPr>
        <w:rPr>
          <w:lang w:val="en-US"/>
        </w:rPr>
      </w:pPr>
      <w:r w:rsidRPr="007B1345">
        <w:rPr>
          <w:lang w:val="en-US"/>
        </w:rPr>
        <w:br w:type="page"/>
      </w:r>
    </w:p>
    <w:p w:rsidR="005D7EE4" w:rsidRPr="007B1345" w:rsidRDefault="005D7EE4" w:rsidP="00B45115">
      <w:pPr>
        <w:pStyle w:val="Title"/>
        <w:pBdr>
          <w:bottom w:val="none" w:sz="0" w:space="0" w:color="auto"/>
        </w:pBdr>
        <w:rPr>
          <w:lang w:val="en-US"/>
        </w:rPr>
      </w:pPr>
      <w:r w:rsidRPr="007B1345">
        <w:rPr>
          <w:lang w:val="en-US"/>
        </w:rPr>
        <w:lastRenderedPageBreak/>
        <w:t>List of tables</w:t>
      </w:r>
    </w:p>
    <w:p w:rsidR="009B65C3" w:rsidRPr="007B1345" w:rsidRDefault="009B65C3" w:rsidP="00B45115">
      <w:pPr>
        <w:pStyle w:val="TOC1"/>
        <w:tabs>
          <w:tab w:val="left" w:pos="1760"/>
          <w:tab w:val="right" w:leader="dot" w:pos="9062"/>
        </w:tabs>
        <w:rPr>
          <w:rFonts w:asciiTheme="minorHAnsi" w:eastAsiaTheme="minorEastAsia" w:hAnsiTheme="minorHAnsi" w:cstheme="minorBidi"/>
          <w:color w:val="auto"/>
          <w:sz w:val="22"/>
          <w:lang w:val="en-US" w:eastAsia="nb-NO"/>
        </w:rPr>
      </w:pPr>
      <w:r w:rsidRPr="007B1345">
        <w:rPr>
          <w:lang w:val="en-US"/>
        </w:rPr>
        <w:fldChar w:fldCharType="begin"/>
      </w:r>
      <w:r w:rsidRPr="007B1345">
        <w:rPr>
          <w:lang w:val="en-US"/>
        </w:rPr>
        <w:instrText xml:space="preserve"> TOC \o "1-2" \f \h \z \t "Bildetekst;2" </w:instrText>
      </w:r>
      <w:r w:rsidRPr="007B1345">
        <w:rPr>
          <w:lang w:val="en-US"/>
        </w:rPr>
        <w:fldChar w:fldCharType="separate"/>
      </w:r>
    </w:p>
    <w:p w:rsidR="009B65C3" w:rsidRPr="007B1345" w:rsidRDefault="006072F9" w:rsidP="00B45115">
      <w:pPr>
        <w:pStyle w:val="TOC2"/>
        <w:tabs>
          <w:tab w:val="left" w:pos="6869"/>
        </w:tabs>
        <w:rPr>
          <w:rFonts w:asciiTheme="minorHAnsi" w:eastAsiaTheme="minorEastAsia" w:hAnsiTheme="minorHAnsi" w:cstheme="minorBidi"/>
          <w:color w:val="auto"/>
          <w:sz w:val="22"/>
          <w:lang w:val="en-US" w:eastAsia="nb-NO"/>
        </w:rPr>
      </w:pPr>
      <w:hyperlink w:anchor="_Toc388041504" w:history="1">
        <w:r w:rsidR="009B65C3" w:rsidRPr="007B1345">
          <w:rPr>
            <w:rStyle w:val="Hyperlink"/>
            <w:lang w:val="en-US"/>
          </w:rPr>
          <w:t>Table 2</w:t>
        </w:r>
        <w:r w:rsidR="009B65C3" w:rsidRPr="007B1345">
          <w:rPr>
            <w:rStyle w:val="Hyperlink"/>
            <w:lang w:val="en-US"/>
          </w:rPr>
          <w:noBreakHyphen/>
          <w:t xml:space="preserve">1 Comparison of illumina sequencing instruments and capasity </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 xml:space="preserve">     * The error rate for Illumina MiSeq and HiSeq sequencer is ≥0.1%       Source: http://dna.uga.edu/services/hiseq-miseq-sequencing/</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_Toc388041504 \h </w:instrText>
        </w:r>
        <w:r w:rsidR="009B65C3" w:rsidRPr="007B1345">
          <w:rPr>
            <w:webHidden/>
            <w:lang w:val="en-US"/>
          </w:rPr>
        </w:r>
        <w:r w:rsidR="009B65C3" w:rsidRPr="007B1345">
          <w:rPr>
            <w:webHidden/>
            <w:lang w:val="en-US"/>
          </w:rPr>
          <w:fldChar w:fldCharType="separate"/>
        </w:r>
        <w:r w:rsidR="00904EFB">
          <w:rPr>
            <w:noProof/>
            <w:webHidden/>
            <w:lang w:val="en-US"/>
          </w:rPr>
          <w:t>6</w:t>
        </w:r>
        <w:r w:rsidR="009B65C3" w:rsidRPr="007B1345">
          <w:rPr>
            <w:webHidden/>
            <w:lang w:val="en-US"/>
          </w:rPr>
          <w:fldChar w:fldCharType="end"/>
        </w:r>
      </w:hyperlink>
    </w:p>
    <w:p w:rsidR="009B65C3" w:rsidRPr="007B1345" w:rsidRDefault="006072F9" w:rsidP="00B45115">
      <w:pPr>
        <w:pStyle w:val="TOC2"/>
        <w:rPr>
          <w:rFonts w:asciiTheme="minorHAnsi" w:eastAsiaTheme="minorEastAsia" w:hAnsiTheme="minorHAnsi" w:cstheme="minorBidi"/>
          <w:color w:val="auto"/>
          <w:sz w:val="22"/>
          <w:lang w:val="en-US" w:eastAsia="nb-NO"/>
        </w:rPr>
      </w:pPr>
      <w:hyperlink w:anchor="_Toc388041518" w:history="1">
        <w:r w:rsidR="009B65C3" w:rsidRPr="007B1345">
          <w:rPr>
            <w:rStyle w:val="Hyperlink"/>
            <w:lang w:val="en-US"/>
          </w:rPr>
          <w:t>Table 3</w:t>
        </w:r>
        <w:r w:rsidR="009B65C3" w:rsidRPr="007B1345">
          <w:rPr>
            <w:rStyle w:val="Hyperlink"/>
            <w:lang w:val="en-US"/>
          </w:rPr>
          <w:noBreakHyphen/>
          <w:t>1 – Species, their sequencing technology and size Downloadlink: http://ccb.jhu.edu/gage_b/datasets/index.html</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_Toc388041518 \h </w:instrText>
        </w:r>
        <w:r w:rsidR="009B65C3" w:rsidRPr="007B1345">
          <w:rPr>
            <w:webHidden/>
            <w:lang w:val="en-US"/>
          </w:rPr>
        </w:r>
        <w:r w:rsidR="009B65C3" w:rsidRPr="007B1345">
          <w:rPr>
            <w:webHidden/>
            <w:lang w:val="en-US"/>
          </w:rPr>
          <w:fldChar w:fldCharType="separate"/>
        </w:r>
        <w:r w:rsidR="00904EFB">
          <w:rPr>
            <w:noProof/>
            <w:webHidden/>
            <w:lang w:val="en-US"/>
          </w:rPr>
          <w:t>21</w:t>
        </w:r>
        <w:r w:rsidR="009B65C3" w:rsidRPr="007B1345">
          <w:rPr>
            <w:webHidden/>
            <w:lang w:val="en-US"/>
          </w:rPr>
          <w:fldChar w:fldCharType="end"/>
        </w:r>
      </w:hyperlink>
    </w:p>
    <w:p w:rsidR="009B65C3" w:rsidRPr="007B1345" w:rsidRDefault="006072F9" w:rsidP="00B45115">
      <w:pPr>
        <w:pStyle w:val="TOC2"/>
        <w:rPr>
          <w:rFonts w:asciiTheme="minorHAnsi" w:eastAsiaTheme="minorEastAsia" w:hAnsiTheme="minorHAnsi" w:cstheme="minorBidi"/>
          <w:color w:val="auto"/>
          <w:sz w:val="22"/>
          <w:lang w:val="en-US" w:eastAsia="nb-NO"/>
        </w:rPr>
      </w:pPr>
      <w:hyperlink w:anchor="_Toc388041519" w:history="1">
        <w:r w:rsidR="009B65C3" w:rsidRPr="007B1345">
          <w:rPr>
            <w:rStyle w:val="Hyperlink"/>
            <w:lang w:val="en-US"/>
          </w:rPr>
          <w:t>Table 3</w:t>
        </w:r>
        <w:r w:rsidR="009B65C3" w:rsidRPr="007B1345">
          <w:rPr>
            <w:rStyle w:val="Hyperlink"/>
            <w:lang w:val="en-US"/>
          </w:rPr>
          <w:noBreakHyphen/>
          <w:t>2 – Read type used for each assembler on V.cholerae</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_Toc388041519 \h </w:instrText>
        </w:r>
        <w:r w:rsidR="009B65C3" w:rsidRPr="007B1345">
          <w:rPr>
            <w:webHidden/>
            <w:lang w:val="en-US"/>
          </w:rPr>
        </w:r>
        <w:r w:rsidR="009B65C3" w:rsidRPr="007B1345">
          <w:rPr>
            <w:webHidden/>
            <w:lang w:val="en-US"/>
          </w:rPr>
          <w:fldChar w:fldCharType="separate"/>
        </w:r>
        <w:r w:rsidR="00904EFB">
          <w:rPr>
            <w:noProof/>
            <w:webHidden/>
            <w:lang w:val="en-US"/>
          </w:rPr>
          <w:t>22</w:t>
        </w:r>
        <w:r w:rsidR="009B65C3" w:rsidRPr="007B1345">
          <w:rPr>
            <w:webHidden/>
            <w:lang w:val="en-US"/>
          </w:rPr>
          <w:fldChar w:fldCharType="end"/>
        </w:r>
      </w:hyperlink>
    </w:p>
    <w:p w:rsidR="009B65C3" w:rsidRPr="007B1345" w:rsidRDefault="006072F9" w:rsidP="00B45115">
      <w:pPr>
        <w:pStyle w:val="TOC2"/>
        <w:rPr>
          <w:rFonts w:asciiTheme="minorHAnsi" w:eastAsiaTheme="minorEastAsia" w:hAnsiTheme="minorHAnsi" w:cstheme="minorBidi"/>
          <w:color w:val="auto"/>
          <w:sz w:val="22"/>
          <w:lang w:val="en-US" w:eastAsia="nb-NO"/>
        </w:rPr>
      </w:pPr>
      <w:hyperlink w:anchor="_Toc388041520" w:history="1">
        <w:r w:rsidR="009B65C3" w:rsidRPr="007B1345">
          <w:rPr>
            <w:rStyle w:val="Hyperlink"/>
            <w:lang w:val="en-US"/>
          </w:rPr>
          <w:t>Table 3</w:t>
        </w:r>
        <w:r w:rsidR="009B65C3" w:rsidRPr="007B1345">
          <w:rPr>
            <w:rStyle w:val="Hyperlink"/>
            <w:lang w:val="en-US"/>
          </w:rPr>
          <w:noBreakHyphen/>
          <w:t>3 Reference genome for each dataset Source: http://ccb.jhu.edu/gage_b/datasets/index.html</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_Toc388041520 \h </w:instrText>
        </w:r>
        <w:r w:rsidR="009B65C3" w:rsidRPr="007B1345">
          <w:rPr>
            <w:webHidden/>
            <w:lang w:val="en-US"/>
          </w:rPr>
        </w:r>
        <w:r w:rsidR="009B65C3" w:rsidRPr="007B1345">
          <w:rPr>
            <w:webHidden/>
            <w:lang w:val="en-US"/>
          </w:rPr>
          <w:fldChar w:fldCharType="separate"/>
        </w:r>
        <w:r w:rsidR="00904EFB">
          <w:rPr>
            <w:noProof/>
            <w:webHidden/>
            <w:lang w:val="en-US"/>
          </w:rPr>
          <w:t>23</w:t>
        </w:r>
        <w:r w:rsidR="009B65C3" w:rsidRPr="007B1345">
          <w:rPr>
            <w:webHidden/>
            <w:lang w:val="en-US"/>
          </w:rPr>
          <w:fldChar w:fldCharType="end"/>
        </w:r>
      </w:hyperlink>
    </w:p>
    <w:p w:rsidR="009B65C3" w:rsidRPr="007B1345" w:rsidRDefault="006072F9" w:rsidP="00B45115">
      <w:pPr>
        <w:pStyle w:val="TOC2"/>
        <w:tabs>
          <w:tab w:val="left" w:pos="1416"/>
        </w:tabs>
        <w:rPr>
          <w:rFonts w:asciiTheme="minorHAnsi" w:eastAsiaTheme="minorEastAsia" w:hAnsiTheme="minorHAnsi" w:cstheme="minorBidi"/>
          <w:color w:val="auto"/>
          <w:sz w:val="22"/>
          <w:lang w:val="en-US" w:eastAsia="nb-NO"/>
        </w:rPr>
      </w:pPr>
      <w:hyperlink w:anchor="_Toc388041535" w:history="1">
        <w:r w:rsidR="009B65C3" w:rsidRPr="007B1345">
          <w:rPr>
            <w:rStyle w:val="Hyperlink"/>
            <w:lang w:val="en-US"/>
          </w:rPr>
          <w:t>Table 6</w:t>
        </w:r>
        <w:r w:rsidR="009B65C3" w:rsidRPr="007B1345">
          <w:rPr>
            <w:rStyle w:val="Hyperlink"/>
            <w:lang w:val="en-US"/>
          </w:rPr>
          <w:noBreakHyphen/>
          <w:t xml:space="preserve">1 </w:t>
        </w:r>
        <w:r w:rsidR="009B65C3" w:rsidRPr="007B1345">
          <w:rPr>
            <w:rFonts w:asciiTheme="minorHAnsi" w:eastAsiaTheme="minorEastAsia" w:hAnsiTheme="minorHAnsi" w:cstheme="minorBidi"/>
            <w:color w:val="auto"/>
            <w:sz w:val="22"/>
            <w:lang w:val="en-US" w:eastAsia="nb-NO"/>
          </w:rPr>
          <w:tab/>
        </w:r>
        <w:r w:rsidR="009B65C3" w:rsidRPr="007B1345">
          <w:rPr>
            <w:rStyle w:val="Hyperlink"/>
            <w:lang w:val="en-US"/>
          </w:rPr>
          <w:t>Raw reads are produced by the sequencer</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_Toc388041535 \h </w:instrText>
        </w:r>
        <w:r w:rsidR="009B65C3" w:rsidRPr="007B1345">
          <w:rPr>
            <w:webHidden/>
            <w:lang w:val="en-US"/>
          </w:rPr>
        </w:r>
        <w:r w:rsidR="009B65C3" w:rsidRPr="007B1345">
          <w:rPr>
            <w:webHidden/>
            <w:lang w:val="en-US"/>
          </w:rPr>
          <w:fldChar w:fldCharType="separate"/>
        </w:r>
        <w:r w:rsidR="00904EFB">
          <w:rPr>
            <w:noProof/>
            <w:webHidden/>
            <w:lang w:val="en-US"/>
          </w:rPr>
          <w:t>61</w:t>
        </w:r>
        <w:r w:rsidR="009B65C3" w:rsidRPr="007B1345">
          <w:rPr>
            <w:webHidden/>
            <w:lang w:val="en-US"/>
          </w:rPr>
          <w:fldChar w:fldCharType="end"/>
        </w:r>
      </w:hyperlink>
    </w:p>
    <w:p w:rsidR="009B65C3" w:rsidRPr="007B1345" w:rsidRDefault="006072F9" w:rsidP="00B45115">
      <w:pPr>
        <w:pStyle w:val="TOC2"/>
        <w:rPr>
          <w:rFonts w:asciiTheme="minorHAnsi" w:eastAsiaTheme="minorEastAsia" w:hAnsiTheme="minorHAnsi" w:cstheme="minorBidi"/>
          <w:color w:val="auto"/>
          <w:sz w:val="22"/>
          <w:lang w:val="en-US" w:eastAsia="nb-NO"/>
        </w:rPr>
      </w:pPr>
      <w:hyperlink w:anchor="_Toc388041541" w:history="1">
        <w:r w:rsidR="009B65C3" w:rsidRPr="007B1345">
          <w:rPr>
            <w:rStyle w:val="Hyperlink"/>
            <w:lang w:val="en-US"/>
          </w:rPr>
          <w:t>Table 6</w:t>
        </w:r>
        <w:r w:rsidR="009B65C3" w:rsidRPr="007B1345">
          <w:rPr>
            <w:rStyle w:val="Hyperlink"/>
            <w:lang w:val="en-US"/>
          </w:rPr>
          <w:noBreakHyphen/>
          <w:t>2 Some Problems discovered in the GAGE-B recipe upon use</w:t>
        </w:r>
        <w:r w:rsidR="009B65C3" w:rsidRPr="007B1345">
          <w:rPr>
            <w:webHidden/>
            <w:lang w:val="en-US"/>
          </w:rPr>
          <w:tab/>
        </w:r>
        <w:r w:rsidR="009B65C3" w:rsidRPr="007B1345">
          <w:rPr>
            <w:webHidden/>
            <w:lang w:val="en-US"/>
          </w:rPr>
          <w:fldChar w:fldCharType="begin"/>
        </w:r>
        <w:r w:rsidR="009B65C3" w:rsidRPr="007B1345">
          <w:rPr>
            <w:webHidden/>
            <w:lang w:val="en-US"/>
          </w:rPr>
          <w:instrText xml:space="preserve"> PAGEREF _Toc388041541 \h </w:instrText>
        </w:r>
        <w:r w:rsidR="009B65C3" w:rsidRPr="007B1345">
          <w:rPr>
            <w:webHidden/>
            <w:lang w:val="en-US"/>
          </w:rPr>
        </w:r>
        <w:r w:rsidR="009B65C3" w:rsidRPr="007B1345">
          <w:rPr>
            <w:webHidden/>
            <w:lang w:val="en-US"/>
          </w:rPr>
          <w:fldChar w:fldCharType="separate"/>
        </w:r>
        <w:r w:rsidR="00904EFB">
          <w:rPr>
            <w:noProof/>
            <w:webHidden/>
            <w:lang w:val="en-US"/>
          </w:rPr>
          <w:t>63</w:t>
        </w:r>
        <w:r w:rsidR="009B65C3" w:rsidRPr="007B1345">
          <w:rPr>
            <w:webHidden/>
            <w:lang w:val="en-US"/>
          </w:rPr>
          <w:fldChar w:fldCharType="end"/>
        </w:r>
      </w:hyperlink>
    </w:p>
    <w:p w:rsidR="00252064" w:rsidRPr="007B1345" w:rsidRDefault="009B65C3" w:rsidP="00B45115">
      <w:pPr>
        <w:rPr>
          <w:lang w:val="en-US"/>
        </w:rPr>
        <w:sectPr w:rsidR="00252064" w:rsidRPr="007B1345" w:rsidSect="004F473F">
          <w:footerReference w:type="first" r:id="rId14"/>
          <w:pgSz w:w="11906" w:h="16838"/>
          <w:pgMar w:top="1417" w:right="1417" w:bottom="1417" w:left="1417" w:header="567" w:footer="567" w:gutter="0"/>
          <w:pgNumType w:fmt="upperRoman"/>
          <w:cols w:space="708"/>
          <w:titlePg/>
          <w:docGrid w:linePitch="360"/>
        </w:sectPr>
      </w:pPr>
      <w:r w:rsidRPr="007B1345">
        <w:rPr>
          <w:lang w:val="en-US"/>
        </w:rPr>
        <w:fldChar w:fldCharType="end"/>
      </w:r>
    </w:p>
    <w:p w:rsidR="00DA476F" w:rsidRPr="007B1345" w:rsidRDefault="00CC19BB" w:rsidP="00B45115">
      <w:pPr>
        <w:pStyle w:val="Heading1"/>
        <w:numPr>
          <w:ilvl w:val="0"/>
          <w:numId w:val="11"/>
        </w:numPr>
      </w:pPr>
      <w:bookmarkStart w:id="12" w:name="_Toc377127993"/>
      <w:bookmarkStart w:id="13" w:name="_Toc377128863"/>
      <w:bookmarkStart w:id="14" w:name="_Toc377128872"/>
      <w:bookmarkStart w:id="15" w:name="_Toc377128937"/>
      <w:bookmarkStart w:id="16" w:name="_Toc377130386"/>
      <w:bookmarkStart w:id="17" w:name="_Toc377130485"/>
      <w:bookmarkStart w:id="18" w:name="_Toc388007308"/>
      <w:bookmarkStart w:id="19" w:name="_Toc388007407"/>
      <w:bookmarkStart w:id="20" w:name="_Toc388041429"/>
      <w:bookmarkStart w:id="21" w:name="_Toc388041493"/>
      <w:bookmarkStart w:id="22" w:name="_Toc390732515"/>
      <w:r w:rsidRPr="00AA05B3">
        <w:lastRenderedPageBreak/>
        <w:t>Introduction</w:t>
      </w:r>
      <w:bookmarkEnd w:id="12"/>
      <w:bookmarkEnd w:id="13"/>
      <w:bookmarkEnd w:id="14"/>
      <w:bookmarkEnd w:id="15"/>
      <w:bookmarkEnd w:id="16"/>
      <w:bookmarkEnd w:id="17"/>
      <w:bookmarkEnd w:id="18"/>
      <w:bookmarkEnd w:id="19"/>
      <w:bookmarkEnd w:id="20"/>
      <w:bookmarkEnd w:id="21"/>
      <w:bookmarkEnd w:id="22"/>
    </w:p>
    <w:p w:rsidR="003961F1" w:rsidRPr="007B1345" w:rsidRDefault="003961F1" w:rsidP="00B45115">
      <w:pPr>
        <w:pStyle w:val="Heading2"/>
        <w:pBdr>
          <w:bottom w:val="none" w:sz="0" w:space="0" w:color="auto"/>
        </w:pBdr>
      </w:pPr>
      <w:bookmarkStart w:id="23" w:name="_Toc388007408"/>
      <w:bookmarkStart w:id="24" w:name="_Toc388041430"/>
      <w:bookmarkStart w:id="25" w:name="_Toc388041494"/>
      <w:bookmarkStart w:id="26" w:name="_Toc390732516"/>
      <w:bookmarkStart w:id="27" w:name="_Toc377128864"/>
      <w:bookmarkStart w:id="28" w:name="_Toc377128873"/>
      <w:bookmarkStart w:id="29" w:name="_Toc377128938"/>
      <w:bookmarkStart w:id="30" w:name="_Toc377130387"/>
      <w:bookmarkStart w:id="31" w:name="_Toc377130486"/>
      <w:r w:rsidRPr="007B1345">
        <w:t>Background</w:t>
      </w:r>
      <w:bookmarkEnd w:id="23"/>
      <w:bookmarkEnd w:id="24"/>
      <w:bookmarkEnd w:id="25"/>
      <w:bookmarkEnd w:id="26"/>
    </w:p>
    <w:p w:rsidR="002602F6" w:rsidRPr="007B1345" w:rsidRDefault="00A67038" w:rsidP="00B45115">
      <w:pPr>
        <w:rPr>
          <w:lang w:val="en-US"/>
        </w:rPr>
      </w:pPr>
      <w:r w:rsidRPr="007B1345">
        <w:rPr>
          <w:lang w:val="en-US"/>
        </w:rPr>
        <w:t>DNA sequencing technology such as Next Generation Sequencing (NGS) is developing and revolutionizing the field of sequencing, allowing scientists to determine the sequence of nucleotides with an extreme speed. The task of puzzling together small pieces of a sequence from a new genome into larger continuous parts</w:t>
      </w:r>
      <w:r w:rsidR="00956128" w:rsidRPr="007B1345">
        <w:rPr>
          <w:lang w:val="en-US"/>
        </w:rPr>
        <w:t>, better known as an assembly,</w:t>
      </w:r>
      <w:r w:rsidRPr="007B1345">
        <w:rPr>
          <w:lang w:val="en-US"/>
        </w:rPr>
        <w:t xml:space="preserve"> is performed by </w:t>
      </w:r>
      <w:r w:rsidR="00290C16" w:rsidRPr="007B1345">
        <w:rPr>
          <w:lang w:val="en-US"/>
        </w:rPr>
        <w:t>assemblers</w:t>
      </w:r>
      <w:r w:rsidR="006C6459" w:rsidRPr="007B1345">
        <w:rPr>
          <w:lang w:val="en-US"/>
        </w:rPr>
        <w:t xml:space="preserve"> such as CELERA/CABOG </w:t>
      </w:r>
      <w:r w:rsidR="006C6459" w:rsidRPr="007B1345">
        <w:rPr>
          <w:lang w:val="en-US"/>
        </w:rPr>
        <w:fldChar w:fldCharType="begin"/>
      </w:r>
      <w:r w:rsidR="00C47417" w:rsidRPr="007B1345">
        <w:rPr>
          <w:lang w:val="en-US"/>
        </w:rPr>
        <w:instrText xml:space="preserve"> ADDIN EN.CITE &lt;EndNote&gt;&lt;Cite&gt;&lt;Author&gt;Miller&lt;/Author&gt;&lt;Year&gt;2008&lt;/Year&gt;&lt;RecNum&gt;20&lt;/RecNum&gt;&lt;DisplayText&gt;[1]&lt;/DisplayText&gt;&lt;record&gt;&lt;rec-number&gt;20&lt;/rec-number&gt;&lt;foreign-keys&gt;&lt;key app="EN" db-id="tdxzzepzqvse5be2pt8vtdtwpf0ewvv55rts" timestamp="1396304326"&gt;20&lt;/key&gt;&lt;/foreign-keys&gt;&lt;ref-type name="Journal Article"&gt;17&lt;/ref-type&gt;&lt;contributors&gt;&lt;authors&gt;&lt;author&gt;Miller, J. R.&lt;/author&gt;&lt;author&gt;Delcher, A. L.&lt;/author&gt;&lt;author&gt;Koren, S.&lt;/author&gt;&lt;author&gt;Venter, E.&lt;/author&gt;&lt;author&gt;Walenz, B. P.&lt;/author&gt;&lt;author&gt;Brownley, A.&lt;/author&gt;&lt;author&gt;Johnson, J.&lt;/author&gt;&lt;author&gt;Li, K.&lt;/author&gt;&lt;author&gt;Mobarry, C.&lt;/author&gt;&lt;author&gt;Sutton, G.&lt;/author&gt;&lt;/authors&gt;&lt;/contributors&gt;&lt;titles&gt;&lt;title&gt;Aggressive assembly of pyrosequencing reads with mates&lt;/title&gt;&lt;secondary-title&gt;Bioinformatics&lt;/secondary-title&gt;&lt;/titles&gt;&lt;periodical&gt;&lt;full-title&gt;Bioinformatics&lt;/full-title&gt;&lt;abbr-1&gt;Bioinformatics&lt;/abbr-1&gt;&lt;/periodical&gt;&lt;pages&gt;2818-2824&lt;/pages&gt;&lt;volume&gt;24&lt;/volume&gt;&lt;number&gt;24&lt;/number&gt;&lt;dates&gt;&lt;year&gt;2008&lt;/year&gt;&lt;pub-dates&gt;&lt;date&gt;December 15, 2008&lt;/date&gt;&lt;/pub-dates&gt;&lt;/dates&gt;&lt;urls&gt;&lt;related-urls&gt;&lt;url&gt;http://bioinformatics.oxfordjournals.org/content/24/24/2818.abstract&lt;/url&gt;&lt;url&gt;http://bioinformatics.oxfordjournals.org/content/24/24/2818.full.pdf&lt;/url&gt;&lt;/related-urls&gt;&lt;/urls&gt;&lt;electronic-resource-num&gt;10.1093/bioinformatics/btn548&lt;/electronic-resource-num&gt;&lt;/record&gt;&lt;/Cite&gt;&lt;/EndNote&gt;</w:instrText>
      </w:r>
      <w:r w:rsidR="006C6459" w:rsidRPr="007B1345">
        <w:rPr>
          <w:lang w:val="en-US"/>
        </w:rPr>
        <w:fldChar w:fldCharType="separate"/>
      </w:r>
      <w:r w:rsidR="00C47417" w:rsidRPr="007B1345">
        <w:rPr>
          <w:lang w:val="en-US"/>
        </w:rPr>
        <w:t>[</w:t>
      </w:r>
      <w:hyperlink w:anchor="_ENREF_1" w:tooltip="Miller, 2008 #20" w:history="1">
        <w:r w:rsidR="00480056" w:rsidRPr="007B1345">
          <w:rPr>
            <w:lang w:val="en-US"/>
          </w:rPr>
          <w:t>1</w:t>
        </w:r>
      </w:hyperlink>
      <w:r w:rsidR="00C47417" w:rsidRPr="007B1345">
        <w:rPr>
          <w:lang w:val="en-US"/>
        </w:rPr>
        <w:t>]</w:t>
      </w:r>
      <w:r w:rsidR="006C6459" w:rsidRPr="007B1345">
        <w:rPr>
          <w:lang w:val="en-US"/>
        </w:rPr>
        <w:fldChar w:fldCharType="end"/>
      </w:r>
      <w:r w:rsidRPr="007B1345">
        <w:rPr>
          <w:lang w:val="en-US"/>
        </w:rPr>
        <w:t>, Velvet</w:t>
      </w:r>
      <w:r w:rsidR="00FB1D5B" w:rsidRPr="007B1345">
        <w:rPr>
          <w:lang w:val="en-US"/>
        </w:rPr>
        <w:t xml:space="preserve"> </w:t>
      </w:r>
      <w:r w:rsidR="00FB1D5B" w:rsidRPr="007B1345">
        <w:rPr>
          <w:lang w:val="en-US"/>
        </w:rPr>
        <w:fldChar w:fldCharType="begin"/>
      </w:r>
      <w:r w:rsidR="00C47417" w:rsidRPr="007B1345">
        <w:rPr>
          <w:lang w:val="en-US"/>
        </w:rPr>
        <w:instrText xml:space="preserve"> ADDIN EN.CITE &lt;EndNote&gt;&lt;Cite&gt;&lt;Author&gt;Zerbino&lt;/Author&gt;&lt;Year&gt;2008&lt;/Year&gt;&lt;RecNum&gt;17&lt;/RecNum&gt;&lt;DisplayText&gt;[2]&lt;/DisplayText&gt;&lt;record&gt;&lt;rec-number&gt;17&lt;/rec-number&gt;&lt;foreign-keys&gt;&lt;key app="EN" db-id="tdxzzepzqvse5be2pt8vtdtwpf0ewvv55rts" timestamp="1396298218"&gt;17&lt;/key&gt;&lt;/foreign-keys&gt;&lt;ref-type name="Journal Article"&gt;17&lt;/ref-type&gt;&lt;contributors&gt;&lt;authors&gt;&lt;author&gt;Zerbino, D. R.&lt;/author&gt;&lt;author&gt;Birney, E.&lt;/author&gt;&lt;/authors&gt;&lt;/contributors&gt;&lt;titles&gt;&lt;title&gt;Velvet: Algorithms for de novo short read assembly using de Bruijn graphs&lt;/title&gt;&lt;secondary-title&gt;Genome Research&lt;/secondary-title&gt;&lt;/titles&gt;&lt;periodical&gt;&lt;full-title&gt;Genome Res&lt;/full-title&gt;&lt;abbr-1&gt;Genome research&lt;/abbr-1&gt;&lt;/periodical&gt;&lt;pages&gt;821-829&lt;/pages&gt;&lt;volume&gt;18&lt;/volume&gt;&lt;number&gt;5&lt;/number&gt;&lt;dates&gt;&lt;year&gt;2008&lt;/year&gt;&lt;pub-dates&gt;&lt;date&gt;May 1, 2008&lt;/date&gt;&lt;/pub-dates&gt;&lt;/dates&gt;&lt;urls&gt;&lt;related-urls&gt;&lt;url&gt;http://genome.cshlp.org/content/18/5/821.abstract&lt;/url&gt;&lt;url&gt;http://www.ncbi.nlm.nih.gov/pmc/articles/PMC2336801/pdf/821.pdf&lt;/url&gt;&lt;/related-urls&gt;&lt;/urls&gt;&lt;electronic-resource-num&gt;10.1101/gr.074492.107&lt;/electronic-resource-num&gt;&lt;/record&gt;&lt;/Cite&gt;&lt;/EndNote&gt;</w:instrText>
      </w:r>
      <w:r w:rsidR="00FB1D5B" w:rsidRPr="007B1345">
        <w:rPr>
          <w:lang w:val="en-US"/>
        </w:rPr>
        <w:fldChar w:fldCharType="separate"/>
      </w:r>
      <w:r w:rsidR="00C47417" w:rsidRPr="007B1345">
        <w:rPr>
          <w:lang w:val="en-US"/>
        </w:rPr>
        <w:t>[</w:t>
      </w:r>
      <w:hyperlink w:anchor="_ENREF_2" w:tooltip="Zerbino, 2008 #17" w:history="1">
        <w:r w:rsidR="00480056" w:rsidRPr="007B1345">
          <w:rPr>
            <w:lang w:val="en-US"/>
          </w:rPr>
          <w:t>2</w:t>
        </w:r>
      </w:hyperlink>
      <w:r w:rsidR="00C47417" w:rsidRPr="007B1345">
        <w:rPr>
          <w:lang w:val="en-US"/>
        </w:rPr>
        <w:t>]</w:t>
      </w:r>
      <w:r w:rsidR="00FB1D5B" w:rsidRPr="007B1345">
        <w:rPr>
          <w:lang w:val="en-US"/>
        </w:rPr>
        <w:fldChar w:fldCharType="end"/>
      </w:r>
      <w:r w:rsidR="006C6459" w:rsidRPr="007B1345">
        <w:rPr>
          <w:lang w:val="en-US"/>
        </w:rPr>
        <w:t xml:space="preserve"> and ABySS </w:t>
      </w:r>
      <w:r w:rsidR="006C6459" w:rsidRPr="007B1345">
        <w:rPr>
          <w:lang w:val="en-US"/>
        </w:rPr>
        <w:fldChar w:fldCharType="begin"/>
      </w:r>
      <w:r w:rsidR="00C47417" w:rsidRPr="007B1345">
        <w:rPr>
          <w:lang w:val="en-US"/>
        </w:rPr>
        <w:instrText xml:space="preserve"> ADDIN EN.CITE &lt;EndNote&gt;&lt;Cite&gt;&lt;Author&gt;Simpson&lt;/Author&gt;&lt;Year&gt;2009&lt;/Year&gt;&lt;RecNum&gt;18&lt;/RecNum&gt;&lt;DisplayText&gt;[3]&lt;/DisplayText&gt;&lt;record&gt;&lt;rec-number&gt;18&lt;/rec-number&gt;&lt;foreign-keys&gt;&lt;key app="EN" db-id="tdxzzepzqvse5be2pt8vtdtwpf0ewvv55rts" timestamp="1396298562"&gt;18&lt;/key&gt;&lt;/foreign-keys&gt;&lt;ref-type name="Journal Article"&gt;17&lt;/ref-type&gt;&lt;contributors&gt;&lt;authors&gt;&lt;author&gt;Simpson, J. T.&lt;/author&gt;&lt;author&gt;Wong, K.&lt;/author&gt;&lt;author&gt;Jackman, S. D.&lt;/author&gt;&lt;author&gt;Schein, J. E.&lt;/author&gt;&lt;author&gt;Jones, S. J.&lt;/author&gt;&lt;author&gt;Birol, I.&lt;/author&gt;&lt;/authors&gt;&lt;/contributors&gt;&lt;auth-address&gt;Genome Sciences Centre, British Columbia Cancer Agency, Vancouver, British Columbia V5Z 4E6, Canada.&lt;/auth-address&gt;&lt;titles&gt;&lt;title&gt;ABySS: a parallel assembler for short read sequence data&lt;/title&gt;&lt;secondary-title&gt;Genome Research&lt;/secondary-title&gt;&lt;alt-title&gt;Genome Res&lt;/alt-title&gt;&lt;/titles&gt;&lt;periodical&gt;&lt;full-title&gt;Genome Res&lt;/full-title&gt;&lt;abbr-1&gt;Genome research&lt;/abbr-1&gt;&lt;/periodical&gt;&lt;alt-periodical&gt;&lt;full-title&gt;Genome Res&lt;/full-title&gt;&lt;abbr-1&gt;Genome research&lt;/abbr-1&gt;&lt;/alt-periodical&gt;&lt;pages&gt;1117-23&lt;/pages&gt;&lt;volume&gt;19&lt;/volume&gt;&lt;number&gt;6&lt;/number&gt;&lt;edition&gt;2009/03/03&lt;/edition&gt;&lt;keywords&gt;&lt;keyword&gt;*Algorithms&lt;/keyword&gt;&lt;keyword&gt;Animals&lt;/keyword&gt;&lt;keyword&gt;Computational Biology/*methods&lt;/keyword&gt;&lt;keyword&gt;Contig Mapping&lt;/keyword&gt;&lt;keyword&gt;Escherichia coli K12/genetics&lt;/keyword&gt;&lt;keyword&gt;Genetic Variation&lt;/keyword&gt;&lt;keyword&gt;Genome, Human&lt;/keyword&gt;&lt;keyword&gt;Humans&lt;/keyword&gt;&lt;keyword&gt;Polymorphism, Genetic&lt;/keyword&gt;&lt;keyword&gt;Reproducibility of Results&lt;/keyword&gt;&lt;keyword&gt;Sequence Analysis, DNA/methods&lt;/keyword&gt;&lt;keyword&gt;*Software&lt;/keyword&gt;&lt;/keywords&gt;&lt;dates&gt;&lt;year&gt;2009&lt;/year&gt;&lt;pub-dates&gt;&lt;date&gt;Jun&lt;/date&gt;&lt;/pub-dates&gt;&lt;/dates&gt;&lt;isbn&gt;1088-9051 (Print)&amp;#xD;1088-9051&lt;/isbn&gt;&lt;accession-num&gt;19251739&lt;/accession-num&gt;&lt;urls&gt;&lt;related-urls&gt;&lt;url&gt;http://genome.cshlp.org/content/19/6/1117.full.pdf&lt;/url&gt;&lt;/related-urls&gt;&lt;/urls&gt;&lt;custom2&gt;Pmc2694472&lt;/custom2&gt;&lt;electronic-resource-num&gt;10.1101/gr.089532.108&lt;/electronic-resource-num&gt;&lt;remote-database-provider&gt;Nlm&lt;/remote-database-provider&gt;&lt;language&gt;eng&lt;/language&gt;&lt;/record&gt;&lt;/Cite&gt;&lt;/EndNote&gt;</w:instrText>
      </w:r>
      <w:r w:rsidR="006C6459" w:rsidRPr="007B1345">
        <w:rPr>
          <w:lang w:val="en-US"/>
        </w:rPr>
        <w:fldChar w:fldCharType="separate"/>
      </w:r>
      <w:r w:rsidR="00C47417" w:rsidRPr="007B1345">
        <w:rPr>
          <w:lang w:val="en-US"/>
        </w:rPr>
        <w:t>[</w:t>
      </w:r>
      <w:hyperlink w:anchor="_ENREF_3" w:tooltip="Simpson, 2009 #18" w:history="1">
        <w:r w:rsidR="00480056" w:rsidRPr="007B1345">
          <w:rPr>
            <w:lang w:val="en-US"/>
          </w:rPr>
          <w:t>3</w:t>
        </w:r>
      </w:hyperlink>
      <w:r w:rsidR="00C47417" w:rsidRPr="007B1345">
        <w:rPr>
          <w:lang w:val="en-US"/>
        </w:rPr>
        <w:t>]</w:t>
      </w:r>
      <w:r w:rsidR="006C6459" w:rsidRPr="007B1345">
        <w:rPr>
          <w:lang w:val="en-US"/>
        </w:rPr>
        <w:fldChar w:fldCharType="end"/>
      </w:r>
      <w:r w:rsidRPr="007B1345">
        <w:rPr>
          <w:lang w:val="en-US"/>
        </w:rPr>
        <w:t xml:space="preserve"> among others. This is a difficult task and is performed with many adjustable parameters and varying speed and results, making the assessment of the algorithms used by the software tools important. Even though </w:t>
      </w:r>
      <w:r w:rsidR="002602F6" w:rsidRPr="007B1345">
        <w:rPr>
          <w:lang w:val="en-US"/>
        </w:rPr>
        <w:t xml:space="preserve">some </w:t>
      </w:r>
      <w:r w:rsidRPr="007B1345">
        <w:rPr>
          <w:lang w:val="en-US"/>
        </w:rPr>
        <w:t>tools</w:t>
      </w:r>
      <w:r w:rsidR="00FB1D5B" w:rsidRPr="007B1345">
        <w:rPr>
          <w:lang w:val="en-US"/>
        </w:rPr>
        <w:t xml:space="preserve">, such as QUAST </w:t>
      </w:r>
      <w:r w:rsidR="00FB1D5B" w:rsidRPr="007B1345">
        <w:rPr>
          <w:lang w:val="en-US"/>
        </w:rPr>
        <w:fldChar w:fldCharType="begin"/>
      </w:r>
      <w:r w:rsidR="00C47417" w:rsidRPr="007B1345">
        <w:rPr>
          <w:lang w:val="en-US"/>
        </w:rPr>
        <w:instrText xml:space="preserve"> ADDIN EN.CITE &lt;EndNote&gt;&lt;Cite&gt;&lt;Author&gt;Gurevich&lt;/Author&gt;&lt;Year&gt;2013&lt;/Year&gt;&lt;RecNum&gt;13&lt;/RecNum&gt;&lt;DisplayText&gt;[4]&lt;/DisplayText&gt;&lt;record&gt;&lt;rec-number&gt;13&lt;/rec-number&gt;&lt;foreign-keys&gt;&lt;key app="EN" db-id="tdxzzepzqvse5be2pt8vtdtwpf0ewvv55rts" timestamp="1390494436"&gt;13&lt;/key&gt;&lt;/foreign-keys&gt;&lt;ref-type name="Journal Article"&gt;17&lt;/ref-type&gt;&lt;contributors&gt;&lt;authors&gt;&lt;author&gt;Gurevich, A.&lt;/author&gt;&lt;author&gt;Saveliev, V.&lt;/author&gt;&lt;author&gt;Vyahhi, N.&lt;/author&gt;&lt;author&gt;Tesler, G.&lt;/author&gt;&lt;/authors&gt;&lt;/contributors&gt;&lt;auth-address&gt;Algorithmic Biology Laboratory, St. Petersburg Academic University, Russian Academy of Sciences, St. Petersburg, Russia. gurevich@bioinf.spbau.ru&lt;/auth-address&gt;&lt;titles&gt;&lt;title&gt;QUAST: quality assessment tool for genome assemblies&lt;/title&gt;&lt;secondary-title&gt;Bioinformatics&lt;/secondary-title&gt;&lt;alt-title&gt;Bioinformatics (Oxford, England)&lt;/alt-title&gt;&lt;/titles&gt;&lt;periodical&gt;&lt;full-title&gt;Bioinformatics&lt;/full-title&gt;&lt;abbr-1&gt;Bioinformatics&lt;/abbr-1&gt;&lt;/periodical&gt;&lt;pages&gt;1072-5&lt;/pages&gt;&lt;volume&gt;29&lt;/volume&gt;&lt;number&gt;8&lt;/number&gt;&lt;edition&gt;2013/02/21&lt;/edition&gt;&lt;keywords&gt;&lt;keyword&gt;Algorithms&lt;/keyword&gt;&lt;keyword&gt;Animals&lt;/keyword&gt;&lt;keyword&gt;Chromosome Mapping&lt;/keyword&gt;&lt;keyword&gt;Contig Mapping&lt;/keyword&gt;&lt;keyword&gt;Escherichia coli/genetics&lt;/keyword&gt;&lt;keyword&gt;Genome&lt;/keyword&gt;&lt;keyword&gt;Genomic Structural Variation&lt;/keyword&gt;&lt;keyword&gt;Genomics/*standards&lt;/keyword&gt;&lt;keyword&gt;Humans&lt;/keyword&gt;&lt;keyword&gt;Quality Control&lt;/keyword&gt;&lt;keyword&gt;Sequence Alignment&lt;/keyword&gt;&lt;keyword&gt;Sequence Analysis, DNA/*standards&lt;/keyword&gt;&lt;keyword&gt;*Software&lt;/keyword&gt;&lt;/keywords&gt;&lt;dates&gt;&lt;year&gt;2013&lt;/year&gt;&lt;pub-dates&gt;&lt;date&gt;Apr 15&lt;/date&gt;&lt;/pub-dates&gt;&lt;/dates&gt;&lt;isbn&gt;1367-4803&lt;/isbn&gt;&lt;accession-num&gt;23422339&lt;/accession-num&gt;&lt;urls&gt;&lt;/urls&gt;&lt;custom2&gt;Pmc3624806&lt;/custom2&gt;&lt;electronic-resource-num&gt;10.1093/bioinformatics/btt086&lt;/electronic-resource-num&gt;&lt;remote-database-provider&gt;Nlm&lt;/remote-database-provider&gt;&lt;language&gt;eng&lt;/language&gt;&lt;/record&gt;&lt;/Cite&gt;&lt;/EndNote&gt;</w:instrText>
      </w:r>
      <w:r w:rsidR="00FB1D5B" w:rsidRPr="007B1345">
        <w:rPr>
          <w:lang w:val="en-US"/>
        </w:rPr>
        <w:fldChar w:fldCharType="separate"/>
      </w:r>
      <w:r w:rsidR="00C47417" w:rsidRPr="007B1345">
        <w:rPr>
          <w:lang w:val="en-US"/>
        </w:rPr>
        <w:t>[</w:t>
      </w:r>
      <w:hyperlink w:anchor="_ENREF_4" w:tooltip="Gurevich, 2013 #13" w:history="1">
        <w:r w:rsidR="00480056" w:rsidRPr="007B1345">
          <w:rPr>
            <w:lang w:val="en-US"/>
          </w:rPr>
          <w:t>4</w:t>
        </w:r>
      </w:hyperlink>
      <w:r w:rsidR="00C47417" w:rsidRPr="007B1345">
        <w:rPr>
          <w:lang w:val="en-US"/>
        </w:rPr>
        <w:t>]</w:t>
      </w:r>
      <w:r w:rsidR="00FB1D5B" w:rsidRPr="007B1345">
        <w:rPr>
          <w:lang w:val="en-US"/>
        </w:rPr>
        <w:fldChar w:fldCharType="end"/>
      </w:r>
      <w:r w:rsidR="00FB1D5B" w:rsidRPr="007B1345">
        <w:rPr>
          <w:lang w:val="en-US"/>
        </w:rPr>
        <w:t>,</w:t>
      </w:r>
      <w:r w:rsidRPr="007B1345">
        <w:rPr>
          <w:lang w:val="en-US"/>
        </w:rPr>
        <w:t xml:space="preserve"> that measure the quality of a certain method exist</w:t>
      </w:r>
      <w:r w:rsidR="002602F6" w:rsidRPr="007B1345">
        <w:rPr>
          <w:lang w:val="en-US"/>
        </w:rPr>
        <w:t>,</w:t>
      </w:r>
      <w:r w:rsidRPr="007B1345">
        <w:rPr>
          <w:lang w:val="en-US"/>
        </w:rPr>
        <w:t xml:space="preserve"> the </w:t>
      </w:r>
      <w:r w:rsidR="002602F6" w:rsidRPr="007B1345">
        <w:rPr>
          <w:lang w:val="en-US"/>
        </w:rPr>
        <w:t xml:space="preserve">bioinformatics </w:t>
      </w:r>
      <w:r w:rsidRPr="007B1345">
        <w:rPr>
          <w:lang w:val="en-US"/>
        </w:rPr>
        <w:t>field lacks enough information about which method would perform best under certain conditions. There have been some attempts on assessment resulting in benchmarks such as GAGE</w:t>
      </w:r>
      <w:r w:rsidR="00FB1D5B" w:rsidRPr="007B1345">
        <w:rPr>
          <w:lang w:val="en-US"/>
        </w:rPr>
        <w:fldChar w:fldCharType="begin">
          <w:fldData xml:space="preserve">PEVuZE5vdGU+PENpdGU+PEF1dGhvcj5TYWx6YmVyZzwvQXV0aG9yPjxZZWFyPjIwMTI8L1llYXI+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==
</w:fldData>
        </w:fldChar>
      </w:r>
      <w:r w:rsidR="00C47417" w:rsidRPr="007B1345">
        <w:rPr>
          <w:lang w:val="en-US"/>
        </w:rPr>
        <w:instrText xml:space="preserve"> ADDIN EN.CITE </w:instrText>
      </w:r>
      <w:r w:rsidR="00C47417" w:rsidRPr="007B1345">
        <w:rPr>
          <w:lang w:val="en-US"/>
        </w:rPr>
        <w:fldChar w:fldCharType="begin">
          <w:fldData xml:space="preserve">PEVuZE5vdGU+PENpdGU+PEF1dGhvcj5TYWx6YmVyZzwvQXV0aG9yPjxZZWFyPjIwMTI8L1llYXI+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==
</w:fldData>
        </w:fldChar>
      </w:r>
      <w:r w:rsidR="00C47417" w:rsidRPr="007B1345">
        <w:rPr>
          <w:lang w:val="en-US"/>
        </w:rPr>
        <w:instrText xml:space="preserve"> ADDIN EN.CITE.DATA </w:instrText>
      </w:r>
      <w:r w:rsidR="00C47417" w:rsidRPr="007B1345">
        <w:rPr>
          <w:lang w:val="en-US"/>
        </w:rPr>
      </w:r>
      <w:r w:rsidR="00C47417" w:rsidRPr="007B1345">
        <w:rPr>
          <w:lang w:val="en-US"/>
        </w:rPr>
        <w:fldChar w:fldCharType="end"/>
      </w:r>
      <w:r w:rsidR="00FB1D5B" w:rsidRPr="007B1345">
        <w:rPr>
          <w:lang w:val="en-US"/>
        </w:rPr>
      </w:r>
      <w:r w:rsidR="00FB1D5B" w:rsidRPr="007B1345">
        <w:rPr>
          <w:lang w:val="en-US"/>
        </w:rPr>
        <w:fldChar w:fldCharType="separate"/>
      </w:r>
      <w:r w:rsidR="00C47417" w:rsidRPr="007B1345">
        <w:rPr>
          <w:lang w:val="en-US"/>
        </w:rPr>
        <w:t>[</w:t>
      </w:r>
      <w:hyperlink w:anchor="_ENREF_5" w:tooltip="Salzberg, 2012 #4" w:history="1">
        <w:r w:rsidR="00480056" w:rsidRPr="007B1345">
          <w:rPr>
            <w:lang w:val="en-US"/>
          </w:rPr>
          <w:t>5</w:t>
        </w:r>
      </w:hyperlink>
      <w:r w:rsidR="00C47417" w:rsidRPr="007B1345">
        <w:rPr>
          <w:lang w:val="en-US"/>
        </w:rPr>
        <w:t>]</w:t>
      </w:r>
      <w:r w:rsidR="00FB1D5B" w:rsidRPr="007B1345">
        <w:rPr>
          <w:lang w:val="en-US"/>
        </w:rPr>
        <w:fldChar w:fldCharType="end"/>
      </w:r>
      <w:r w:rsidRPr="007B1345">
        <w:rPr>
          <w:lang w:val="en-US"/>
        </w:rPr>
        <w:t xml:space="preserve"> and Assemblathon</w:t>
      </w:r>
      <w:r w:rsidR="002602F6" w:rsidRPr="007B1345">
        <w:rPr>
          <w:lang w:val="en-US"/>
        </w:rPr>
        <w:t xml:space="preserve"> 1</w:t>
      </w:r>
      <w:r w:rsidR="00FB1D5B" w:rsidRPr="007B1345">
        <w:rPr>
          <w:lang w:val="en-US"/>
        </w:rPr>
        <w:t xml:space="preserve"> and 2 </w:t>
      </w:r>
      <w:r w:rsidR="00FB1D5B" w:rsidRPr="007B1345">
        <w:rPr>
          <w:lang w:val="en-US"/>
        </w:rPr>
        <w:fldChar w:fldCharType="begin">
          <w:fldData xml:space="preserve">PEVuZE5vdGU+PENpdGU+PEF1dGhvcj5CcmFkbmFtPC9BdXRob3I+PFllYXI+MjAxMzwvWWVhcj48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==
</w:fldData>
        </w:fldChar>
      </w:r>
      <w:r w:rsidR="00C47417" w:rsidRPr="007B1345">
        <w:rPr>
          <w:lang w:val="en-US"/>
        </w:rPr>
        <w:instrText xml:space="preserve"> ADDIN EN.CITE </w:instrText>
      </w:r>
      <w:r w:rsidR="00C47417" w:rsidRPr="007B1345">
        <w:rPr>
          <w:lang w:val="en-US"/>
        </w:rPr>
        <w:fldChar w:fldCharType="begin">
          <w:fldData xml:space="preserve">PEVuZE5vdGU+PENpdGU+PEF1dGhvcj5CcmFkbmFtPC9BdXRob3I+PFllYXI+MjAxMzwvWWVhcj48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==
</w:fldData>
        </w:fldChar>
      </w:r>
      <w:r w:rsidR="00C47417" w:rsidRPr="007B1345">
        <w:rPr>
          <w:lang w:val="en-US"/>
        </w:rPr>
        <w:instrText xml:space="preserve"> ADDIN EN.CITE.DATA </w:instrText>
      </w:r>
      <w:r w:rsidR="00C47417" w:rsidRPr="007B1345">
        <w:rPr>
          <w:lang w:val="en-US"/>
        </w:rPr>
      </w:r>
      <w:r w:rsidR="00C47417" w:rsidRPr="007B1345">
        <w:rPr>
          <w:lang w:val="en-US"/>
        </w:rPr>
        <w:fldChar w:fldCharType="end"/>
      </w:r>
      <w:r w:rsidR="00FB1D5B" w:rsidRPr="007B1345">
        <w:rPr>
          <w:lang w:val="en-US"/>
        </w:rPr>
      </w:r>
      <w:r w:rsidR="00FB1D5B" w:rsidRPr="007B1345">
        <w:rPr>
          <w:lang w:val="en-US"/>
        </w:rPr>
        <w:fldChar w:fldCharType="separate"/>
      </w:r>
      <w:r w:rsidR="00C47417" w:rsidRPr="007B1345">
        <w:rPr>
          <w:lang w:val="en-US"/>
        </w:rPr>
        <w:t>[</w:t>
      </w:r>
      <w:hyperlink w:anchor="_ENREF_6" w:tooltip="Bradnam, 2013 #3" w:history="1">
        <w:r w:rsidR="00480056" w:rsidRPr="007B1345">
          <w:rPr>
            <w:lang w:val="en-US"/>
          </w:rPr>
          <w:t>6</w:t>
        </w:r>
      </w:hyperlink>
      <w:r w:rsidR="00C47417" w:rsidRPr="007B1345">
        <w:rPr>
          <w:lang w:val="en-US"/>
        </w:rPr>
        <w:t xml:space="preserve">, </w:t>
      </w:r>
      <w:hyperlink w:anchor="_ENREF_7" w:tooltip="Earl, 2011 #2" w:history="1">
        <w:r w:rsidR="00480056" w:rsidRPr="007B1345">
          <w:rPr>
            <w:lang w:val="en-US"/>
          </w:rPr>
          <w:t>7</w:t>
        </w:r>
      </w:hyperlink>
      <w:r w:rsidR="00C47417" w:rsidRPr="007B1345">
        <w:rPr>
          <w:lang w:val="en-US"/>
        </w:rPr>
        <w:t>]</w:t>
      </w:r>
      <w:r w:rsidR="00FB1D5B" w:rsidRPr="007B1345">
        <w:rPr>
          <w:lang w:val="en-US"/>
        </w:rPr>
        <w:fldChar w:fldCharType="end"/>
      </w:r>
      <w:r w:rsidR="00FB1D5B" w:rsidRPr="007B1345">
        <w:rPr>
          <w:lang w:val="en-US"/>
        </w:rPr>
        <w:t>,</w:t>
      </w:r>
      <w:r w:rsidRPr="007B1345">
        <w:rPr>
          <w:lang w:val="en-US"/>
        </w:rPr>
        <w:t xml:space="preserve"> but in general, the development of benchmarks is slower than the development of </w:t>
      </w:r>
      <w:r w:rsidR="002602F6" w:rsidRPr="007B1345">
        <w:rPr>
          <w:lang w:val="en-US"/>
        </w:rPr>
        <w:t xml:space="preserve">assembly </w:t>
      </w:r>
      <w:r w:rsidRPr="007B1345">
        <w:rPr>
          <w:lang w:val="en-US"/>
        </w:rPr>
        <w:t xml:space="preserve">methods in itself, making the needs for a new system even more urgent. </w:t>
      </w:r>
    </w:p>
    <w:p w:rsidR="00AC5785" w:rsidRPr="007B1345" w:rsidRDefault="00AC5785" w:rsidP="00B45115">
      <w:pPr>
        <w:rPr>
          <w:lang w:val="en-US"/>
        </w:rPr>
      </w:pPr>
      <w:r w:rsidRPr="007B1345">
        <w:rPr>
          <w:highlight w:val="yellow"/>
          <w:lang w:val="en-US"/>
        </w:rPr>
        <w:t>Visualize things .. edit first line.</w:t>
      </w:r>
      <w:r w:rsidRPr="007B1345">
        <w:rPr>
          <w:lang w:val="en-US"/>
        </w:rPr>
        <w:t xml:space="preserve"> </w:t>
      </w:r>
    </w:p>
    <w:p w:rsidR="00A67038" w:rsidRPr="007B1345" w:rsidRDefault="002602F6" w:rsidP="00B45115">
      <w:pPr>
        <w:rPr>
          <w:lang w:val="en-US"/>
        </w:rPr>
      </w:pPr>
      <w:r w:rsidRPr="007B1345">
        <w:rPr>
          <w:lang w:val="en-US"/>
        </w:rPr>
        <w:t xml:space="preserve">Some biologists have </w:t>
      </w:r>
      <w:r w:rsidR="00E735EC" w:rsidRPr="007B1345">
        <w:rPr>
          <w:lang w:val="en-US"/>
        </w:rPr>
        <w:t>pointed out that one of the disadvantages of current benchmarks is the lack of visual</w:t>
      </w:r>
      <w:r w:rsidR="00BD3E9E" w:rsidRPr="007B1345">
        <w:rPr>
          <w:lang w:val="en-US"/>
        </w:rPr>
        <w:t>ization</w:t>
      </w:r>
      <w:r w:rsidR="00E735EC" w:rsidRPr="007B1345">
        <w:rPr>
          <w:lang w:val="en-US"/>
        </w:rPr>
        <w:t xml:space="preserve">, such as bar charts and scatterplots. Others want a system that is technically advanced, but user-friendly so that less experienced computer-users can easily adapt to the use of the system. </w:t>
      </w:r>
      <w:r w:rsidR="00003842" w:rsidRPr="007B1345">
        <w:rPr>
          <w:lang w:val="en-US"/>
        </w:rPr>
        <w:t>This can be performed by reducing the number of required installation, creating makefiles or by reducing the number of steps required to get an assessment of an assembly. With the rising numbers of new assemblers, each proclaiming to be better than the previous version or the competitor, the need for a system which can give a comparison of old against new with minimal effort is desirable. The desired outcome for</w:t>
      </w:r>
      <w:r w:rsidR="00A67038" w:rsidRPr="007B1345">
        <w:rPr>
          <w:lang w:val="en-US"/>
        </w:rPr>
        <w:t xml:space="preserve"> a new system is something that will reduce the installation requirement and increase the assessment statistics with more visual parameters such as custom designed plots depending on the users need. </w:t>
      </w:r>
    </w:p>
    <w:p w:rsidR="006E070D" w:rsidRPr="007B1345" w:rsidRDefault="003961F1" w:rsidP="00B45115">
      <w:pPr>
        <w:rPr>
          <w:b/>
          <w:lang w:val="en-US"/>
        </w:rPr>
      </w:pPr>
      <w:r w:rsidRPr="007B1345">
        <w:rPr>
          <w:b/>
          <w:lang w:val="en-US"/>
        </w:rPr>
        <w:t>Why decide to have this project…</w:t>
      </w:r>
      <w:bookmarkEnd w:id="27"/>
      <w:bookmarkEnd w:id="28"/>
      <w:bookmarkEnd w:id="29"/>
      <w:bookmarkEnd w:id="30"/>
      <w:bookmarkEnd w:id="31"/>
    </w:p>
    <w:p w:rsidR="009A3580" w:rsidRPr="007B1345" w:rsidRDefault="00391BFC" w:rsidP="00B45115">
      <w:pPr>
        <w:rPr>
          <w:b/>
          <w:lang w:val="en-US"/>
        </w:rPr>
      </w:pPr>
      <w:r w:rsidRPr="007B1345">
        <w:rPr>
          <w:b/>
          <w:lang w:val="en-US"/>
        </w:rPr>
        <w:t>Why should the project be done, why use time</w:t>
      </w:r>
      <w:r w:rsidR="00A203ED" w:rsidRPr="007B1345">
        <w:rPr>
          <w:b/>
          <w:lang w:val="en-US"/>
        </w:rPr>
        <w:t>, define reproduce/reuse here</w:t>
      </w:r>
    </w:p>
    <w:p w:rsidR="006E070D" w:rsidRPr="007B1345" w:rsidRDefault="00CB3DCF" w:rsidP="00B45115">
      <w:pPr>
        <w:pStyle w:val="Heading2"/>
        <w:pBdr>
          <w:bottom w:val="none" w:sz="0" w:space="0" w:color="auto"/>
        </w:pBdr>
      </w:pPr>
      <w:bookmarkStart w:id="32" w:name="_Toc388007409"/>
      <w:bookmarkStart w:id="33" w:name="_Toc388041431"/>
      <w:bookmarkStart w:id="34" w:name="_Toc388041495"/>
      <w:bookmarkStart w:id="35" w:name="_Toc390732517"/>
      <w:r w:rsidRPr="007B1345">
        <w:t>Problem statement</w:t>
      </w:r>
      <w:r w:rsidR="006E070D" w:rsidRPr="007B1345">
        <w:t xml:space="preserve"> </w:t>
      </w:r>
      <w:r w:rsidR="003961F1" w:rsidRPr="007B1345">
        <w:t xml:space="preserve"> / </w:t>
      </w:r>
      <w:r w:rsidRPr="007B1345">
        <w:t>Aims</w:t>
      </w:r>
      <w:bookmarkEnd w:id="32"/>
      <w:bookmarkEnd w:id="33"/>
      <w:bookmarkEnd w:id="34"/>
      <w:bookmarkEnd w:id="35"/>
    </w:p>
    <w:p w:rsidR="00003842" w:rsidRPr="007B1345" w:rsidRDefault="00A73D9D" w:rsidP="00B45115">
      <w:pPr>
        <w:rPr>
          <w:lang w:val="en-US"/>
        </w:rPr>
      </w:pPr>
      <w:r w:rsidRPr="007B1345">
        <w:rPr>
          <w:lang w:val="en-US"/>
        </w:rPr>
        <w:t>This Galaxy tool will</w:t>
      </w:r>
      <w:r w:rsidR="00003842" w:rsidRPr="007B1345">
        <w:rPr>
          <w:lang w:val="en-US"/>
        </w:rPr>
        <w:t xml:space="preserve"> be used for the assessment of how well various tools for genome assembly, short sequence mapping or variant calling perform.</w:t>
      </w:r>
    </w:p>
    <w:p w:rsidR="005F580A" w:rsidRPr="007B1345" w:rsidRDefault="005F580A" w:rsidP="00B45115">
      <w:pPr>
        <w:rPr>
          <w:lang w:val="en-US"/>
        </w:rPr>
      </w:pPr>
      <w:r w:rsidRPr="007B1345">
        <w:rPr>
          <w:highlight w:val="magenta"/>
          <w:lang w:val="en-US"/>
        </w:rPr>
        <w:t>Reproduc</w:t>
      </w:r>
      <w:r w:rsidR="00941EC4" w:rsidRPr="007B1345">
        <w:rPr>
          <w:highlight w:val="magenta"/>
          <w:lang w:val="en-US"/>
        </w:rPr>
        <w:t>eability</w:t>
      </w:r>
      <w:r w:rsidRPr="007B1345">
        <w:rPr>
          <w:highlight w:val="yellow"/>
          <w:lang w:val="en-US"/>
        </w:rPr>
        <w:t xml:space="preserve"> gage-b…</w:t>
      </w:r>
      <w:r w:rsidR="00A203ED" w:rsidRPr="007B1345">
        <w:rPr>
          <w:highlight w:val="yellow"/>
          <w:lang w:val="en-US"/>
        </w:rPr>
        <w:t xml:space="preserve"> and </w:t>
      </w:r>
      <w:r w:rsidR="00A203ED" w:rsidRPr="007B1345">
        <w:rPr>
          <w:highlight w:val="magenta"/>
          <w:lang w:val="en-US"/>
        </w:rPr>
        <w:t>reuseability</w:t>
      </w:r>
      <w:r w:rsidR="00A203ED" w:rsidRPr="007B1345">
        <w:rPr>
          <w:highlight w:val="yellow"/>
          <w:lang w:val="en-US"/>
        </w:rPr>
        <w:t>. Can we have the same approach for our (same) data</w:t>
      </w:r>
    </w:p>
    <w:p w:rsidR="00ED3428" w:rsidRPr="007B1345" w:rsidRDefault="00ED3428" w:rsidP="00B45115">
      <w:pPr>
        <w:rPr>
          <w:lang w:val="en-US"/>
        </w:rPr>
      </w:pPr>
      <w:r w:rsidRPr="007B1345">
        <w:rPr>
          <w:lang w:val="en-US"/>
        </w:rPr>
        <w:t>Ikke nevn Galaxy her! Målet med oppgaven er å lage et system som kan gjøre dette og dette. Ikke noe annet, ikke noe spesifikt. Eksakt hva du skal gjøre.</w:t>
      </w:r>
      <w:r w:rsidR="004227FF" w:rsidRPr="007B1345">
        <w:rPr>
          <w:lang w:val="en-US"/>
        </w:rPr>
        <w:t xml:space="preserve"> Kobling til gage-b her, hvis det finnes en kobling. </w:t>
      </w:r>
    </w:p>
    <w:p w:rsidR="00ED3428" w:rsidRPr="007B1345" w:rsidRDefault="00ED3428" w:rsidP="00B45115">
      <w:pPr>
        <w:rPr>
          <w:lang w:val="en-US"/>
        </w:rPr>
      </w:pPr>
    </w:p>
    <w:p w:rsidR="006E070D" w:rsidRPr="007B1345" w:rsidRDefault="003961F1" w:rsidP="00B45115">
      <w:pPr>
        <w:rPr>
          <w:lang w:val="en-US"/>
        </w:rPr>
      </w:pPr>
      <w:r w:rsidRPr="007B1345">
        <w:rPr>
          <w:lang w:val="en-US"/>
        </w:rPr>
        <w:lastRenderedPageBreak/>
        <w:t>What you actually doing in the project.</w:t>
      </w:r>
    </w:p>
    <w:p w:rsidR="003961F1" w:rsidRPr="007B1345" w:rsidRDefault="003961F1" w:rsidP="00B45115">
      <w:pPr>
        <w:rPr>
          <w:lang w:val="en-US"/>
        </w:rPr>
      </w:pPr>
      <w:r w:rsidRPr="007B1345">
        <w:rPr>
          <w:lang w:val="en-US"/>
        </w:rPr>
        <w:t xml:space="preserve">Visualize quastresult and add information quast-like, that can be useful for determining which assembly is the best. </w:t>
      </w:r>
    </w:p>
    <w:p w:rsidR="009A3580" w:rsidRPr="007B1345" w:rsidRDefault="009A3580" w:rsidP="00B45115">
      <w:pPr>
        <w:rPr>
          <w:lang w:val="en-US"/>
        </w:rPr>
      </w:pPr>
      <w:r w:rsidRPr="007B1345">
        <w:rPr>
          <w:lang w:val="en-US"/>
        </w:rPr>
        <w:t>Same principle can be added.</w:t>
      </w:r>
    </w:p>
    <w:p w:rsidR="009A3580" w:rsidRPr="007B1345" w:rsidRDefault="009A3580" w:rsidP="00B45115">
      <w:pPr>
        <w:rPr>
          <w:lang w:val="en-US"/>
        </w:rPr>
      </w:pPr>
      <w:r w:rsidRPr="007B1345">
        <w:rPr>
          <w:lang w:val="en-US"/>
        </w:rPr>
        <w:t>Organize a automatized principle. Make something to compare.</w:t>
      </w:r>
    </w:p>
    <w:p w:rsidR="00391BFC" w:rsidRPr="007B1345" w:rsidRDefault="00391BFC" w:rsidP="00B45115">
      <w:pPr>
        <w:pStyle w:val="Heading2"/>
        <w:pBdr>
          <w:bottom w:val="none" w:sz="0" w:space="0" w:color="auto"/>
        </w:pBdr>
      </w:pPr>
      <w:bookmarkStart w:id="36" w:name="_Toc388007410"/>
      <w:bookmarkStart w:id="37" w:name="_Toc388041432"/>
      <w:bookmarkStart w:id="38" w:name="_Toc388041496"/>
      <w:bookmarkStart w:id="39" w:name="_Toc390732518"/>
      <w:r w:rsidRPr="007B1345">
        <w:t>Literature review</w:t>
      </w:r>
      <w:bookmarkEnd w:id="36"/>
      <w:bookmarkEnd w:id="37"/>
      <w:bookmarkEnd w:id="38"/>
      <w:bookmarkEnd w:id="39"/>
    </w:p>
    <w:p w:rsidR="00391BFC" w:rsidRPr="007B1345" w:rsidRDefault="00391BFC" w:rsidP="00B45115">
      <w:pPr>
        <w:rPr>
          <w:lang w:val="en-US"/>
        </w:rPr>
      </w:pPr>
      <w:r w:rsidRPr="007B1345">
        <w:rPr>
          <w:lang w:val="en-US"/>
        </w:rPr>
        <w:t>Quast, gage assemblathon</w:t>
      </w:r>
    </w:p>
    <w:p w:rsidR="00391BFC" w:rsidRPr="007B1345" w:rsidRDefault="00391BFC" w:rsidP="00B45115">
      <w:pPr>
        <w:rPr>
          <w:lang w:val="en-US"/>
        </w:rPr>
      </w:pPr>
      <w:r w:rsidRPr="007B1345">
        <w:rPr>
          <w:lang w:val="en-US"/>
        </w:rPr>
        <w:t>Hvordan andre har funnet den beste løsningen</w:t>
      </w:r>
    </w:p>
    <w:p w:rsidR="003961F1" w:rsidRPr="007B1345" w:rsidRDefault="003961F1" w:rsidP="00B45115">
      <w:pPr>
        <w:pStyle w:val="Heading2"/>
        <w:pBdr>
          <w:bottom w:val="none" w:sz="0" w:space="0" w:color="auto"/>
        </w:pBdr>
      </w:pPr>
      <w:bookmarkStart w:id="40" w:name="_Toc388007411"/>
      <w:bookmarkStart w:id="41" w:name="_Toc388041433"/>
      <w:bookmarkStart w:id="42" w:name="_Toc388041497"/>
      <w:bookmarkStart w:id="43" w:name="_Toc390732519"/>
      <w:r w:rsidRPr="007B1345">
        <w:t>Problem solution</w:t>
      </w:r>
      <w:bookmarkEnd w:id="40"/>
      <w:bookmarkEnd w:id="41"/>
      <w:bookmarkEnd w:id="42"/>
      <w:bookmarkEnd w:id="43"/>
    </w:p>
    <w:p w:rsidR="00991D13" w:rsidRPr="007B1345" w:rsidRDefault="00AD679B" w:rsidP="00B45115">
      <w:pPr>
        <w:rPr>
          <w:lang w:val="en-US"/>
        </w:rPr>
      </w:pPr>
      <w:r w:rsidRPr="007B1345">
        <w:rPr>
          <w:b/>
          <w:lang w:val="en-US"/>
        </w:rPr>
        <w:t>Briefly about the solution.</w:t>
      </w:r>
      <w:r w:rsidR="00A9413E" w:rsidRPr="007B1345">
        <w:rPr>
          <w:b/>
          <w:lang w:val="en-US"/>
        </w:rPr>
        <w:t xml:space="preserve"> How you solved it.</w:t>
      </w:r>
      <w:r w:rsidRPr="007B1345">
        <w:rPr>
          <w:lang w:val="en-US"/>
        </w:rPr>
        <w:br/>
      </w:r>
      <w:r w:rsidR="00A73D9D" w:rsidRPr="007B1345">
        <w:rPr>
          <w:lang w:val="en-US"/>
        </w:rPr>
        <w:t xml:space="preserve">The solution to the increasing need of a new benchmark was to develop a system that combined the good statistical output from QUAST with the flexibility of custom code and visualization in the Galaxy framework. </w:t>
      </w:r>
      <w:r w:rsidR="000C34B3" w:rsidRPr="007B1345">
        <w:rPr>
          <w:lang w:val="en-US"/>
        </w:rPr>
        <w:t>Since QUAST has a rather good output structure, the Galaxy tool reuses this structure with some modifications</w:t>
      </w:r>
      <w:r w:rsidR="00A9413E" w:rsidRPr="007B1345">
        <w:rPr>
          <w:lang w:val="en-US"/>
        </w:rPr>
        <w:t>,</w:t>
      </w:r>
      <w:r w:rsidR="000C34B3" w:rsidRPr="007B1345">
        <w:rPr>
          <w:lang w:val="en-US"/>
        </w:rPr>
        <w:t xml:space="preserve"> </w:t>
      </w:r>
      <w:r w:rsidR="00A9413E" w:rsidRPr="007B1345">
        <w:rPr>
          <w:lang w:val="en-US"/>
        </w:rPr>
        <w:t xml:space="preserve">using python and javascript, </w:t>
      </w:r>
      <w:r w:rsidR="000C34B3" w:rsidRPr="007B1345">
        <w:rPr>
          <w:lang w:val="en-US"/>
        </w:rPr>
        <w:t>to give</w:t>
      </w:r>
      <w:r w:rsidR="00991D13" w:rsidRPr="007B1345">
        <w:rPr>
          <w:lang w:val="en-US"/>
        </w:rPr>
        <w:t xml:space="preserve"> the users a mo</w:t>
      </w:r>
      <w:r w:rsidR="00A9413E" w:rsidRPr="007B1345">
        <w:rPr>
          <w:lang w:val="en-US"/>
        </w:rPr>
        <w:t>re tailored view of the output</w:t>
      </w:r>
      <w:r w:rsidR="00991D13" w:rsidRPr="007B1345">
        <w:rPr>
          <w:lang w:val="en-US"/>
        </w:rPr>
        <w:t xml:space="preserve"> that can be viewed, modified and rerun as input for the next assessment. </w:t>
      </w:r>
    </w:p>
    <w:p w:rsidR="00991D13" w:rsidRPr="007B1345" w:rsidRDefault="00AA653E" w:rsidP="00B45115">
      <w:pPr>
        <w:rPr>
          <w:lang w:val="en-US"/>
        </w:rPr>
      </w:pPr>
      <w:r w:rsidRPr="007B1345">
        <w:rPr>
          <w:b/>
          <w:lang w:val="en-US"/>
        </w:rPr>
        <w:t xml:space="preserve">Benefit of system. Quast need install etc, </w:t>
      </w:r>
      <w:r w:rsidR="00AD679B" w:rsidRPr="007B1345">
        <w:rPr>
          <w:lang w:val="en-US"/>
        </w:rPr>
        <w:br/>
        <w:t xml:space="preserve">Using the Galaxy framework to create a tool to compare assemblies benefits future user because they </w:t>
      </w:r>
      <w:r w:rsidR="00AD679B" w:rsidRPr="007B1345">
        <w:rPr>
          <w:b/>
          <w:i/>
          <w:lang w:val="en-US"/>
        </w:rPr>
        <w:t>do not need to install anything</w:t>
      </w:r>
      <w:r w:rsidR="00AD679B" w:rsidRPr="007B1345">
        <w:rPr>
          <w:lang w:val="en-US"/>
        </w:rPr>
        <w:t xml:space="preserve"> as long as it is running on the University of Oslo’s server: </w:t>
      </w:r>
      <w:r w:rsidR="00AD679B" w:rsidRPr="007B1345">
        <w:rPr>
          <w:i/>
          <w:lang w:val="en-US"/>
        </w:rPr>
        <w:t>invitro.titan.uio.no:24688</w:t>
      </w:r>
      <w:r w:rsidR="00AD679B" w:rsidRPr="007B1345">
        <w:rPr>
          <w:lang w:val="en-US"/>
        </w:rPr>
        <w:t xml:space="preserve">. This is good news for those who </w:t>
      </w:r>
      <w:r w:rsidR="000C34B3" w:rsidRPr="007B1345">
        <w:rPr>
          <w:lang w:val="en-US"/>
        </w:rPr>
        <w:t xml:space="preserve">get </w:t>
      </w:r>
      <w:r w:rsidR="00AD679B" w:rsidRPr="007B1345">
        <w:rPr>
          <w:lang w:val="en-US"/>
        </w:rPr>
        <w:t>frustrate</w:t>
      </w:r>
      <w:r w:rsidR="000C34B3" w:rsidRPr="007B1345">
        <w:rPr>
          <w:lang w:val="en-US"/>
        </w:rPr>
        <w:t>d</w:t>
      </w:r>
      <w:r w:rsidR="00AD679B" w:rsidRPr="007B1345">
        <w:rPr>
          <w:lang w:val="en-US"/>
        </w:rPr>
        <w:t xml:space="preserve"> for having to download, compile, install and run everything separately. All the users need to do is create a user-account (if they want to store their results), upload their assemblies, or copy datasets that other users have published, and run the tool. If anyone wants the tool on their own server, then all they need to do is copy the tool folder from </w:t>
      </w:r>
      <w:r w:rsidR="00AD679B" w:rsidRPr="007B1345">
        <w:rPr>
          <w:highlight w:val="magenta"/>
          <w:lang w:val="en-US"/>
        </w:rPr>
        <w:t>github-repository</w:t>
      </w:r>
      <w:r w:rsidR="00AD679B" w:rsidRPr="007B1345">
        <w:rPr>
          <w:lang w:val="en-US"/>
        </w:rPr>
        <w:t xml:space="preserve"> to their Galaxy instance and add proper </w:t>
      </w:r>
      <w:r w:rsidR="000C34B3" w:rsidRPr="007B1345">
        <w:rPr>
          <w:lang w:val="en-US"/>
        </w:rPr>
        <w:t xml:space="preserve">link to the </w:t>
      </w:r>
      <w:r w:rsidR="00AD679B" w:rsidRPr="007B1345">
        <w:rPr>
          <w:lang w:val="en-US"/>
        </w:rPr>
        <w:t xml:space="preserve">tool as described in the attached readme file. </w:t>
      </w:r>
    </w:p>
    <w:p w:rsidR="00991D13" w:rsidRPr="007B1345" w:rsidRDefault="00991D13" w:rsidP="00B45115">
      <w:pPr>
        <w:rPr>
          <w:lang w:val="en-US"/>
        </w:rPr>
      </w:pPr>
      <w:r w:rsidRPr="007B1345">
        <w:rPr>
          <w:lang w:val="en-US"/>
        </w:rPr>
        <w:t>One of the advantages of this tool compared to for instance QUAST is that if a new dataset or assembler is available, then the user can effortlessly compare a</w:t>
      </w:r>
      <w:r w:rsidR="00B26F55" w:rsidRPr="007B1345">
        <w:rPr>
          <w:lang w:val="en-US"/>
        </w:rPr>
        <w:t>n old</w:t>
      </w:r>
      <w:r w:rsidRPr="007B1345">
        <w:rPr>
          <w:lang w:val="en-US"/>
        </w:rPr>
        <w:t xml:space="preserve"> </w:t>
      </w:r>
      <w:r w:rsidR="00A72795" w:rsidRPr="007B1345">
        <w:rPr>
          <w:lang w:val="en-US"/>
        </w:rPr>
        <w:t>Galaxy-</w:t>
      </w:r>
      <w:r w:rsidRPr="007B1345">
        <w:rPr>
          <w:lang w:val="en-US"/>
        </w:rPr>
        <w:t xml:space="preserve">result with the output from </w:t>
      </w:r>
      <w:r w:rsidR="00B26F55" w:rsidRPr="007B1345">
        <w:rPr>
          <w:lang w:val="en-US"/>
        </w:rPr>
        <w:t xml:space="preserve">the new assembly. This can be done since Galaxy stores each run </w:t>
      </w:r>
      <w:r w:rsidR="00A72795" w:rsidRPr="007B1345">
        <w:rPr>
          <w:lang w:val="en-US"/>
        </w:rPr>
        <w:t>with its parameters as a</w:t>
      </w:r>
      <w:r w:rsidR="00B26F55" w:rsidRPr="007B1345">
        <w:rPr>
          <w:lang w:val="en-US"/>
        </w:rPr>
        <w:t xml:space="preserve">n element in current history </w:t>
      </w:r>
      <w:r w:rsidR="00A72795" w:rsidRPr="007B1345">
        <w:rPr>
          <w:lang w:val="en-US"/>
        </w:rPr>
        <w:t xml:space="preserve">(Figure 1-1). The user save time because they only need </w:t>
      </w:r>
      <w:r w:rsidR="00A9413E" w:rsidRPr="007B1345">
        <w:rPr>
          <w:lang w:val="en-US"/>
        </w:rPr>
        <w:t xml:space="preserve">to </w:t>
      </w:r>
      <w:r w:rsidR="00A72795" w:rsidRPr="007B1345">
        <w:rPr>
          <w:lang w:val="en-US"/>
        </w:rPr>
        <w:t>add t</w:t>
      </w:r>
      <w:r w:rsidR="00B26F55" w:rsidRPr="007B1345">
        <w:rPr>
          <w:lang w:val="en-US"/>
        </w:rPr>
        <w:t xml:space="preserve">he old result as one parameter and the new assembly as the second parameter instead of manually adding all the old datasets, the new assembly and other parameters. </w:t>
      </w:r>
    </w:p>
    <w:p w:rsidR="00750E7A" w:rsidRPr="007B1345" w:rsidRDefault="00A72795" w:rsidP="00B45115">
      <w:pPr>
        <w:keepNext/>
        <w:rPr>
          <w:lang w:val="en-US"/>
        </w:rPr>
      </w:pPr>
      <w:r w:rsidRPr="007B1345">
        <w:rPr>
          <w:noProof/>
          <w:lang w:eastAsia="nb-NO"/>
        </w:rPr>
        <w:lastRenderedPageBreak/>
        <w:drawing>
          <wp:inline distT="0" distB="0" distL="0" distR="0" wp14:anchorId="39055758" wp14:editId="1CF4A0FD">
            <wp:extent cx="5755822" cy="267699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5677" b="52962"/>
                    <a:stretch/>
                  </pic:blipFill>
                  <pic:spPr bwMode="auto">
                    <a:xfrm>
                      <a:off x="0" y="0"/>
                      <a:ext cx="5760720" cy="2679277"/>
                    </a:xfrm>
                    <a:prstGeom prst="rect">
                      <a:avLst/>
                    </a:prstGeom>
                    <a:ln>
                      <a:noFill/>
                    </a:ln>
                    <a:extLst>
                      <a:ext uri="{53640926-AAD7-44D8-BBD7-CCE9431645EC}">
                        <a14:shadowObscured xmlns:a14="http://schemas.microsoft.com/office/drawing/2010/main"/>
                      </a:ext>
                    </a:extLst>
                  </pic:spPr>
                </pic:pic>
              </a:graphicData>
            </a:graphic>
          </wp:inline>
        </w:drawing>
      </w:r>
    </w:p>
    <w:p w:rsidR="00A72795" w:rsidRPr="007B1345" w:rsidRDefault="00750E7A" w:rsidP="00B45115">
      <w:pPr>
        <w:pStyle w:val="Caption"/>
        <w:rPr>
          <w:lang w:val="en-US"/>
        </w:rPr>
      </w:pPr>
      <w:bookmarkStart w:id="44" w:name="_Toc388041498"/>
      <w:bookmarkStart w:id="45" w:name="_Toc390732520"/>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1</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w:t>
      </w:r>
      <w:r w:rsidR="00513FA3" w:rsidRPr="007B1345">
        <w:rPr>
          <w:lang w:val="en-US"/>
        </w:rPr>
        <w:fldChar w:fldCharType="end"/>
      </w:r>
      <w:r w:rsidRPr="007B1345">
        <w:rPr>
          <w:lang w:val="en-US"/>
        </w:rPr>
        <w:t xml:space="preserve"> Screenshot of the Galaxy tool with an example of the history panel</w:t>
      </w:r>
      <w:bookmarkEnd w:id="44"/>
      <w:bookmarkEnd w:id="45"/>
    </w:p>
    <w:p w:rsidR="00362F7F" w:rsidRPr="007B1345" w:rsidRDefault="00905DF7" w:rsidP="00B45115">
      <w:pPr>
        <w:pStyle w:val="Heading1"/>
      </w:pPr>
      <w:bookmarkStart w:id="46" w:name="_Toc377130389"/>
      <w:bookmarkStart w:id="47" w:name="_Toc377130488"/>
      <w:bookmarkStart w:id="48" w:name="_Toc388007310"/>
      <w:bookmarkStart w:id="49" w:name="_Toc388007413"/>
      <w:bookmarkStart w:id="50" w:name="_Toc388041434"/>
      <w:bookmarkStart w:id="51" w:name="_Toc388041499"/>
      <w:bookmarkStart w:id="52" w:name="_Toc390732521"/>
      <w:r w:rsidRPr="007B1345">
        <w:lastRenderedPageBreak/>
        <w:t>B</w:t>
      </w:r>
      <w:r w:rsidR="00711567" w:rsidRPr="007B1345">
        <w:t>ackground</w:t>
      </w:r>
      <w:bookmarkEnd w:id="46"/>
      <w:bookmarkEnd w:id="47"/>
      <w:bookmarkEnd w:id="48"/>
      <w:bookmarkEnd w:id="49"/>
      <w:bookmarkEnd w:id="50"/>
      <w:bookmarkEnd w:id="51"/>
      <w:bookmarkEnd w:id="52"/>
    </w:p>
    <w:p w:rsidR="00962E32" w:rsidRPr="007B1345" w:rsidRDefault="00B3366F" w:rsidP="00B45115">
      <w:pPr>
        <w:rPr>
          <w:lang w:val="en-US"/>
        </w:rPr>
      </w:pPr>
      <w:r w:rsidRPr="007B1345">
        <w:rPr>
          <w:lang w:val="en-US"/>
        </w:rPr>
        <w:t>Since the thesis will involve discussion of problem areas in bioinformatics that require some biological knowledge, t</w:t>
      </w:r>
      <w:r w:rsidR="00962E32" w:rsidRPr="007B1345">
        <w:rPr>
          <w:lang w:val="en-US"/>
        </w:rPr>
        <w:t>his chapter will provide</w:t>
      </w:r>
      <w:r w:rsidRPr="007B1345">
        <w:rPr>
          <w:lang w:val="en-US"/>
        </w:rPr>
        <w:t xml:space="preserve"> the basics of genome assembly, </w:t>
      </w:r>
      <w:r w:rsidR="00A2586D" w:rsidRPr="007B1345">
        <w:rPr>
          <w:lang w:val="en-US"/>
        </w:rPr>
        <w:t xml:space="preserve">reproducibility, reusability </w:t>
      </w:r>
      <w:r w:rsidRPr="007B1345">
        <w:rPr>
          <w:lang w:val="en-US"/>
        </w:rPr>
        <w:t xml:space="preserve">and the Galaxy Project. </w:t>
      </w:r>
    </w:p>
    <w:p w:rsidR="00711567" w:rsidRPr="007B1345" w:rsidRDefault="00905DF7" w:rsidP="00B45115">
      <w:pPr>
        <w:pStyle w:val="Heading2"/>
        <w:pBdr>
          <w:bottom w:val="none" w:sz="0" w:space="0" w:color="auto"/>
        </w:pBdr>
      </w:pPr>
      <w:bookmarkStart w:id="53" w:name="_Toc377130394"/>
      <w:bookmarkStart w:id="54" w:name="_Toc377130493"/>
      <w:bookmarkStart w:id="55" w:name="_Toc388007414"/>
      <w:bookmarkStart w:id="56" w:name="_Toc388041435"/>
      <w:bookmarkStart w:id="57" w:name="_Toc388041500"/>
      <w:bookmarkStart w:id="58" w:name="_Toc390732522"/>
      <w:r w:rsidRPr="007B1345">
        <w:t xml:space="preserve">Genome </w:t>
      </w:r>
      <w:r w:rsidR="00990470" w:rsidRPr="007B1345">
        <w:t>sequencing and a</w:t>
      </w:r>
      <w:r w:rsidR="00711567" w:rsidRPr="007B1345">
        <w:t>ssembly</w:t>
      </w:r>
      <w:bookmarkEnd w:id="53"/>
      <w:bookmarkEnd w:id="54"/>
      <w:bookmarkEnd w:id="55"/>
      <w:bookmarkEnd w:id="56"/>
      <w:bookmarkEnd w:id="57"/>
      <w:bookmarkEnd w:id="58"/>
    </w:p>
    <w:p w:rsidR="00972D0A" w:rsidRPr="007B1345" w:rsidRDefault="006F6145" w:rsidP="00B45115">
      <w:pPr>
        <w:pStyle w:val="Quote"/>
        <w:jc w:val="center"/>
        <w:rPr>
          <w:i w:val="0"/>
          <w:sz w:val="22"/>
          <w:lang w:val="en-US"/>
        </w:rPr>
      </w:pPr>
      <w:r w:rsidRPr="007B1345">
        <w:rPr>
          <w:lang w:val="en-US"/>
        </w:rPr>
        <w:t xml:space="preserve">What more powerful form of study of mankind could there be </w:t>
      </w:r>
      <w:r w:rsidRPr="007B1345">
        <w:rPr>
          <w:lang w:val="en-US"/>
        </w:rPr>
        <w:br/>
        <w:t>than to read our own instruction book?</w:t>
      </w:r>
      <w:r w:rsidRPr="007B1345">
        <w:rPr>
          <w:lang w:val="en-US"/>
        </w:rPr>
        <w:br/>
      </w:r>
      <w:r w:rsidRPr="007B1345">
        <w:rPr>
          <w:i w:val="0"/>
          <w:sz w:val="22"/>
          <w:lang w:val="en-US"/>
        </w:rPr>
        <w:t>Francis Collins</w:t>
      </w:r>
    </w:p>
    <w:p w:rsidR="003F3E84" w:rsidRPr="007B1345" w:rsidRDefault="003F3E84" w:rsidP="00B45115">
      <w:pPr>
        <w:keepNext/>
        <w:jc w:val="center"/>
        <w:rPr>
          <w:lang w:val="en-US"/>
        </w:rPr>
      </w:pPr>
      <w:r w:rsidRPr="007B1345">
        <w:rPr>
          <w:noProof/>
          <w:lang w:eastAsia="nb-NO"/>
        </w:rPr>
        <w:drawing>
          <wp:inline distT="0" distB="0" distL="0" distR="0" wp14:anchorId="6FD0D177" wp14:editId="3900ADFA">
            <wp:extent cx="3333750" cy="4505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ome-assembly.jpg"/>
                    <pic:cNvPicPr/>
                  </pic:nvPicPr>
                  <pic:blipFill>
                    <a:blip r:embed="rId16">
                      <a:extLst>
                        <a:ext uri="{28A0092B-C50C-407E-A947-70E740481C1C}">
                          <a14:useLocalDpi xmlns:a14="http://schemas.microsoft.com/office/drawing/2010/main" val="0"/>
                        </a:ext>
                      </a:extLst>
                    </a:blip>
                    <a:stretch>
                      <a:fillRect/>
                    </a:stretch>
                  </pic:blipFill>
                  <pic:spPr>
                    <a:xfrm>
                      <a:off x="0" y="0"/>
                      <a:ext cx="3333750" cy="4505325"/>
                    </a:xfrm>
                    <a:prstGeom prst="rect">
                      <a:avLst/>
                    </a:prstGeom>
                  </pic:spPr>
                </pic:pic>
              </a:graphicData>
            </a:graphic>
          </wp:inline>
        </w:drawing>
      </w:r>
    </w:p>
    <w:p w:rsidR="00CF1FF6" w:rsidRPr="007B1345" w:rsidRDefault="003F3E84" w:rsidP="00B45115">
      <w:pPr>
        <w:pStyle w:val="Caption"/>
        <w:jc w:val="center"/>
        <w:rPr>
          <w:lang w:val="en-US"/>
        </w:rPr>
      </w:pPr>
      <w:bookmarkStart w:id="59" w:name="_Toc390732523"/>
      <w:bookmarkStart w:id="60" w:name="_Toc388041501"/>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2</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w:t>
      </w:r>
      <w:r w:rsidR="00513FA3" w:rsidRPr="007B1345">
        <w:rPr>
          <w:lang w:val="en-US"/>
        </w:rPr>
        <w:fldChar w:fldCharType="end"/>
      </w:r>
      <w:r w:rsidRPr="007B1345">
        <w:rPr>
          <w:lang w:val="en-US"/>
        </w:rPr>
        <w:t xml:space="preserve"> Basic steps of genome sequencing and as</w:t>
      </w:r>
      <w:r w:rsidR="00005FED" w:rsidRPr="007B1345">
        <w:rPr>
          <w:lang w:val="en-US"/>
        </w:rPr>
        <w:t>s</w:t>
      </w:r>
      <w:r w:rsidRPr="007B1345">
        <w:rPr>
          <w:lang w:val="en-US"/>
        </w:rPr>
        <w:t xml:space="preserve">embly </w:t>
      </w:r>
      <w:r w:rsidRPr="007B1345">
        <w:rPr>
          <w:lang w:val="en-US"/>
        </w:rPr>
        <w:fldChar w:fldCharType="begin"/>
      </w:r>
      <w:r w:rsidR="00C47417" w:rsidRPr="00741690">
        <w:rPr>
          <w:lang w:val="en-US"/>
        </w:rPr>
        <w:instrText xml:space="preserve"> ADDIN EN.CITE &lt;EndNote&gt;&lt;Cite&gt;&lt;RecNum&gt;37&lt;/RecNum&gt;&lt;DisplayText&gt;[8]&lt;/DisplayText&gt;&lt;record&gt;&lt;rec-number&gt;37&lt;/rec-number&gt;&lt;foreign-keys&gt;&lt;key app="EN" db-id="tdxzzepzqvse5be2pt8vtdtwpf0ewvv55rts" timestamp="1396952308"&gt;37&lt;/key&gt;&lt;/foreign-keys&gt;&lt;ref-type name="Figure"&gt;37&lt;/ref-type&gt;&lt;contributors&gt;&lt;/contributors&gt;&lt;titles&gt;&lt;title&gt;Genome assembly&lt;/title&gt;&lt;/titles&gt;&lt;dates&gt;&lt;/dates&gt;&lt;urls&gt;&lt;related-urls&gt;&lt;url&gt;http://www.k.u-tokyo.ac.jp/pros-e/person/shinichi_morishita/shinichi_morishita.htm&lt;/url&gt;&lt;/related-urls&gt;&lt;/urls&gt;&lt;/record&gt;&lt;/Cite&gt;&lt;/EndNote&gt;</w:instrText>
      </w:r>
      <w:r w:rsidRPr="007B1345">
        <w:rPr>
          <w:lang w:val="en-US"/>
        </w:rPr>
        <w:fldChar w:fldCharType="separate"/>
      </w:r>
      <w:bookmarkEnd w:id="60"/>
      <w:r w:rsidR="00C47417" w:rsidRPr="007B1345">
        <w:rPr>
          <w:lang w:val="en-US"/>
        </w:rPr>
        <w:t>[</w:t>
      </w:r>
      <w:hyperlink w:anchor="_ENREF_8" w:tooltip=",  #37" w:history="1">
        <w:r w:rsidR="00480056" w:rsidRPr="007B1345">
          <w:rPr>
            <w:lang w:val="en-US"/>
          </w:rPr>
          <w:t>8</w:t>
        </w:r>
      </w:hyperlink>
      <w:r w:rsidR="00C47417" w:rsidRPr="007B1345">
        <w:rPr>
          <w:lang w:val="en-US"/>
        </w:rPr>
        <w:t>]</w:t>
      </w:r>
      <w:bookmarkEnd w:id="59"/>
      <w:r w:rsidRPr="007B1345">
        <w:rPr>
          <w:lang w:val="en-US"/>
        </w:rPr>
        <w:fldChar w:fldCharType="end"/>
      </w:r>
    </w:p>
    <w:p w:rsidR="0049300F" w:rsidRPr="007B1345" w:rsidRDefault="0049300F" w:rsidP="00B45115">
      <w:pPr>
        <w:pStyle w:val="Heading3"/>
        <w:pBdr>
          <w:bottom w:val="none" w:sz="0" w:space="0" w:color="auto"/>
        </w:pBdr>
        <w:rPr>
          <w:lang w:val="en-US"/>
        </w:rPr>
      </w:pPr>
      <w:bookmarkStart w:id="61" w:name="_Toc377130391"/>
      <w:bookmarkStart w:id="62" w:name="_Toc377130490"/>
      <w:bookmarkStart w:id="63" w:name="_Toc388041436"/>
      <w:bookmarkStart w:id="64" w:name="_Toc377130395"/>
      <w:bookmarkStart w:id="65" w:name="_Toc377130494"/>
      <w:r w:rsidRPr="007B1345">
        <w:rPr>
          <w:lang w:val="en-US"/>
        </w:rPr>
        <w:t>Sequencing</w:t>
      </w:r>
      <w:bookmarkEnd w:id="61"/>
      <w:bookmarkEnd w:id="62"/>
      <w:bookmarkEnd w:id="63"/>
    </w:p>
    <w:p w:rsidR="00005FED" w:rsidRPr="007B1345" w:rsidRDefault="00005FED" w:rsidP="00B45115">
      <w:pPr>
        <w:rPr>
          <w:lang w:val="en-US"/>
        </w:rPr>
      </w:pPr>
      <w:r w:rsidRPr="007B1345">
        <w:rPr>
          <w:lang w:val="en-US"/>
        </w:rPr>
        <w:t>When looking at sequencing in a biological context, it is usually referred to as a process (a method or technology)</w:t>
      </w:r>
      <w:r w:rsidR="007009CD" w:rsidRPr="007B1345">
        <w:rPr>
          <w:lang w:val="en-US"/>
        </w:rPr>
        <w:t xml:space="preserve"> that is used to obtain</w:t>
      </w:r>
      <w:r w:rsidR="00A53EAC" w:rsidRPr="007B1345">
        <w:rPr>
          <w:lang w:val="en-US"/>
        </w:rPr>
        <w:t xml:space="preserve"> a set of</w:t>
      </w:r>
      <w:r w:rsidR="00DB5E69" w:rsidRPr="007B1345">
        <w:rPr>
          <w:lang w:val="en-US"/>
        </w:rPr>
        <w:t xml:space="preserve"> </w:t>
      </w:r>
      <w:r w:rsidR="00DB5E69" w:rsidRPr="007B1345">
        <w:rPr>
          <w:b/>
          <w:lang w:val="en-US"/>
        </w:rPr>
        <w:t xml:space="preserve">reads </w:t>
      </w:r>
      <w:r w:rsidR="00DB5E69" w:rsidRPr="007B1345">
        <w:rPr>
          <w:lang w:val="en-US"/>
        </w:rPr>
        <w:t xml:space="preserve">from one or multiple copies of a genome as </w:t>
      </w:r>
      <w:r w:rsidR="000A1F0B" w:rsidRPr="007B1345">
        <w:rPr>
          <w:lang w:val="en-US"/>
        </w:rPr>
        <w:t>illustrated</w:t>
      </w:r>
      <w:r w:rsidR="00DB5E69" w:rsidRPr="007B1345">
        <w:rPr>
          <w:lang w:val="en-US"/>
        </w:rPr>
        <w:t xml:space="preserve"> in Figure 2-1(a-d). </w:t>
      </w:r>
      <w:r w:rsidR="00A53EAC" w:rsidRPr="007B1345">
        <w:rPr>
          <w:lang w:val="en-US"/>
        </w:rPr>
        <w:t xml:space="preserve">How this process works in practice depend on the sequencing technology used which </w:t>
      </w:r>
      <w:r w:rsidR="00912F0E" w:rsidRPr="007B1345">
        <w:rPr>
          <w:lang w:val="en-US"/>
        </w:rPr>
        <w:t>will b</w:t>
      </w:r>
      <w:r w:rsidR="00A53EAC" w:rsidRPr="007B1345">
        <w:rPr>
          <w:lang w:val="en-US"/>
        </w:rPr>
        <w:t xml:space="preserve">e </w:t>
      </w:r>
      <w:r w:rsidR="00912F0E" w:rsidRPr="007B1345">
        <w:rPr>
          <w:lang w:val="en-US"/>
        </w:rPr>
        <w:t>explained in further details</w:t>
      </w:r>
      <w:r w:rsidR="00A53EAC" w:rsidRPr="007B1345">
        <w:rPr>
          <w:lang w:val="en-US"/>
        </w:rPr>
        <w:t xml:space="preserve"> in the next section</w:t>
      </w:r>
      <w:r w:rsidR="00912F0E" w:rsidRPr="007B1345">
        <w:rPr>
          <w:lang w:val="en-US"/>
        </w:rPr>
        <w:t>s</w:t>
      </w:r>
      <w:r w:rsidR="00A53EAC" w:rsidRPr="007B1345">
        <w:rPr>
          <w:lang w:val="en-US"/>
        </w:rPr>
        <w:t xml:space="preserve">. </w:t>
      </w:r>
    </w:p>
    <w:p w:rsidR="00966ABB" w:rsidRPr="007B1345" w:rsidRDefault="00966ABB" w:rsidP="00B45115">
      <w:pPr>
        <w:pStyle w:val="Heading4"/>
      </w:pPr>
      <w:r w:rsidRPr="007B1345">
        <w:lastRenderedPageBreak/>
        <w:t>Sequencing technologies</w:t>
      </w:r>
    </w:p>
    <w:p w:rsidR="00504CB1" w:rsidRPr="007B1345" w:rsidRDefault="00504CB1" w:rsidP="00B45115">
      <w:pPr>
        <w:rPr>
          <w:lang w:val="en-US"/>
        </w:rPr>
      </w:pPr>
      <w:r w:rsidRPr="007B1345">
        <w:rPr>
          <w:lang w:val="en-US"/>
        </w:rPr>
        <w:t>This section will cover three well-known sequencing technologies, including how they work, how many r</w:t>
      </w:r>
      <w:r w:rsidR="001E3213" w:rsidRPr="007B1345">
        <w:rPr>
          <w:lang w:val="en-US"/>
        </w:rPr>
        <w:t>eads and bases they create</w:t>
      </w:r>
      <w:r w:rsidRPr="007B1345">
        <w:rPr>
          <w:lang w:val="en-US"/>
        </w:rPr>
        <w:t xml:space="preserve">. Information used in this section is gathered from the book </w:t>
      </w:r>
      <w:r w:rsidRPr="007B1345">
        <w:rPr>
          <w:i/>
          <w:lang w:val="en-US"/>
        </w:rPr>
        <w:t>Algorithms in Bioinformatics</w:t>
      </w:r>
      <w:r w:rsidR="005576C9" w:rsidRPr="007B1345">
        <w:rPr>
          <w:lang w:val="en-US"/>
        </w:rPr>
        <w:t xml:space="preserve"> </w:t>
      </w:r>
      <w:r w:rsidR="005576C9" w:rsidRPr="007B1345">
        <w:rPr>
          <w:lang w:val="en-US"/>
        </w:rPr>
        <w:fldChar w:fldCharType="begin"/>
      </w:r>
      <w:r w:rsidR="00C47417" w:rsidRPr="007B1345">
        <w:rPr>
          <w:lang w:val="en-US"/>
        </w:rPr>
        <w:instrText xml:space="preserve"> ADDIN EN.CITE &lt;EndNote&gt;&lt;Cite&gt;&lt;Author&gt;Sung&lt;/Author&gt;&lt;Year&gt;2009&lt;/Year&gt;&lt;RecNum&gt;38&lt;/RecNum&gt;&lt;DisplayText&gt;[9]&lt;/DisplayText&gt;&lt;record&gt;&lt;rec-number&gt;38&lt;/rec-number&gt;&lt;foreign-keys&gt;&lt;key app="EN" db-id="tdxzzepzqvse5be2pt8vtdtwpf0ewvv55rts" timestamp="1396955456"&gt;38&lt;/key&gt;&lt;/foreign-keys&gt;&lt;ref-type name="Book"&gt;6&lt;/ref-type&gt;&lt;contributors&gt;&lt;authors&gt;&lt;author&gt;Sung, W.-K.&lt;/author&gt;&lt;/authors&gt;&lt;/contributors&gt;&lt;titles&gt;&lt;title&gt;Algorithms in Bioinformatics: A Practical Introduction&lt;/title&gt;&lt;/titles&gt;&lt;pages&gt;24-25&lt;/pages&gt;&lt;dates&gt;&lt;year&gt;2009&lt;/year&gt;&lt;/dates&gt;&lt;publisher&gt;CRC Press (Taylor  &amp;amp; Francis Group)&lt;/publisher&gt;&lt;urls&gt;&lt;/urls&gt;&lt;/record&gt;&lt;/Cite&gt;&lt;/EndNote&gt;</w:instrText>
      </w:r>
      <w:r w:rsidR="005576C9" w:rsidRPr="007B1345">
        <w:rPr>
          <w:lang w:val="en-US"/>
        </w:rPr>
        <w:fldChar w:fldCharType="separate"/>
      </w:r>
      <w:r w:rsidR="00C47417" w:rsidRPr="007B1345">
        <w:rPr>
          <w:lang w:val="en-US"/>
        </w:rPr>
        <w:t>[</w:t>
      </w:r>
      <w:hyperlink w:anchor="_ENREF_9" w:tooltip="Sung, 2009 #38" w:history="1">
        <w:r w:rsidR="00480056" w:rsidRPr="007B1345">
          <w:rPr>
            <w:lang w:val="en-US"/>
          </w:rPr>
          <w:t>9</w:t>
        </w:r>
      </w:hyperlink>
      <w:r w:rsidR="00C47417" w:rsidRPr="007B1345">
        <w:rPr>
          <w:lang w:val="en-US"/>
        </w:rPr>
        <w:t>]</w:t>
      </w:r>
      <w:r w:rsidR="005576C9" w:rsidRPr="007B1345">
        <w:rPr>
          <w:lang w:val="en-US"/>
        </w:rPr>
        <w:fldChar w:fldCharType="end"/>
      </w:r>
      <w:r w:rsidRPr="007B1345">
        <w:rPr>
          <w:lang w:val="en-US"/>
        </w:rPr>
        <w:t>.</w:t>
      </w:r>
    </w:p>
    <w:p w:rsidR="00504CB1" w:rsidRPr="007B1345" w:rsidRDefault="00966ABB" w:rsidP="00B45115">
      <w:pPr>
        <w:rPr>
          <w:rStyle w:val="IntenseEmphasis"/>
          <w:b/>
          <w:sz w:val="22"/>
          <w:lang w:val="en-US"/>
        </w:rPr>
      </w:pPr>
      <w:r w:rsidRPr="007B1345">
        <w:rPr>
          <w:rStyle w:val="IntenseEmphasis"/>
          <w:b/>
          <w:sz w:val="22"/>
          <w:lang w:val="en-US"/>
        </w:rPr>
        <w:t xml:space="preserve">454 PYROSEQUENCING TECHNOLOGY </w:t>
      </w:r>
    </w:p>
    <w:p w:rsidR="00504CB1" w:rsidRPr="007B1345" w:rsidRDefault="00A70293" w:rsidP="00B45115">
      <w:pPr>
        <w:rPr>
          <w:lang w:val="en-US"/>
        </w:rPr>
      </w:pPr>
      <w:r w:rsidRPr="007B1345">
        <w:rPr>
          <w:lang w:val="en-US"/>
        </w:rPr>
        <w:t xml:space="preserve">Pyrosequencing is based on “sequencing by synthesis”, which means that, given a single-strand DNA template, the complementary strands can be synthesized sequentially by adding </w:t>
      </w:r>
      <w:r w:rsidR="00816063" w:rsidRPr="007B1345">
        <w:rPr>
          <w:lang w:val="en-US"/>
        </w:rPr>
        <w:t>nucleotides (A, C, T and</w:t>
      </w:r>
      <w:r w:rsidRPr="007B1345">
        <w:rPr>
          <w:lang w:val="en-US"/>
        </w:rPr>
        <w:t xml:space="preserve"> G</w:t>
      </w:r>
      <w:r w:rsidR="00816063" w:rsidRPr="007B1345">
        <w:rPr>
          <w:lang w:val="en-US"/>
        </w:rPr>
        <w:t>)</w:t>
      </w:r>
      <w:r w:rsidRPr="007B1345">
        <w:rPr>
          <w:lang w:val="en-US"/>
        </w:rPr>
        <w:t xml:space="preserve"> one by one. </w:t>
      </w:r>
      <w:r w:rsidR="00816063" w:rsidRPr="007B1345">
        <w:rPr>
          <w:lang w:val="en-US"/>
        </w:rPr>
        <w:t>Light</w:t>
      </w:r>
      <w:r w:rsidRPr="007B1345">
        <w:rPr>
          <w:lang w:val="en-US"/>
        </w:rPr>
        <w:t xml:space="preserve"> is produced </w:t>
      </w:r>
      <w:r w:rsidR="00816063" w:rsidRPr="007B1345">
        <w:rPr>
          <w:lang w:val="en-US"/>
        </w:rPr>
        <w:t xml:space="preserve">with the help of chemiluminescent enzyme </w:t>
      </w:r>
      <w:r w:rsidRPr="007B1345">
        <w:rPr>
          <w:lang w:val="en-US"/>
        </w:rPr>
        <w:t>when the complementary nucleotide is added in the template, and this light is used to reconstruct the template sequence.</w:t>
      </w:r>
      <w:r w:rsidR="00FB7F92" w:rsidRPr="007B1345">
        <w:rPr>
          <w:lang w:val="en-US"/>
        </w:rPr>
        <w:t xml:space="preserve"> The technology was licensed and developed into Next Generation Sequencing technology by 454 Life Science in 2005. </w:t>
      </w:r>
      <w:r w:rsidR="007009CD" w:rsidRPr="007B1345">
        <w:rPr>
          <w:lang w:val="en-US"/>
        </w:rPr>
        <w:t>With</w:t>
      </w:r>
      <w:r w:rsidR="00966ABB" w:rsidRPr="007B1345">
        <w:rPr>
          <w:lang w:val="en-US"/>
        </w:rPr>
        <w:t xml:space="preserve"> this technology</w:t>
      </w:r>
      <w:r w:rsidR="00611E11" w:rsidRPr="007B1345">
        <w:rPr>
          <w:lang w:val="en-US"/>
        </w:rPr>
        <w:t>,</w:t>
      </w:r>
      <w:r w:rsidR="00966ABB" w:rsidRPr="007B1345">
        <w:rPr>
          <w:lang w:val="en-US"/>
        </w:rPr>
        <w:t xml:space="preserve"> a set of single-stranded </w:t>
      </w:r>
      <w:r w:rsidR="00966ABB" w:rsidRPr="007B1345">
        <w:rPr>
          <w:b/>
          <w:lang w:val="en-US"/>
        </w:rPr>
        <w:t>template DNA</w:t>
      </w:r>
      <w:r w:rsidR="007009CD" w:rsidRPr="007B1345">
        <w:rPr>
          <w:lang w:val="en-US"/>
        </w:rPr>
        <w:t xml:space="preserve"> is loaded on a set of</w:t>
      </w:r>
      <w:r w:rsidR="00966ABB" w:rsidRPr="007B1345">
        <w:rPr>
          <w:lang w:val="en-US"/>
        </w:rPr>
        <w:t xml:space="preserve"> beads</w:t>
      </w:r>
      <w:r w:rsidR="007009CD" w:rsidRPr="007B1345">
        <w:rPr>
          <w:lang w:val="en-US"/>
        </w:rPr>
        <w:t xml:space="preserve">, </w:t>
      </w:r>
      <w:r w:rsidR="00966ABB" w:rsidRPr="007B1345">
        <w:rPr>
          <w:lang w:val="en-US"/>
        </w:rPr>
        <w:t>amplified using emulsion-based</w:t>
      </w:r>
      <w:r w:rsidR="00966ABB" w:rsidRPr="007B1345">
        <w:rPr>
          <w:b/>
          <w:lang w:val="en-US"/>
        </w:rPr>
        <w:t xml:space="preserve"> PCR</w:t>
      </w:r>
      <w:r w:rsidR="00966ABB" w:rsidRPr="007B1345">
        <w:rPr>
          <w:lang w:val="en-US"/>
        </w:rPr>
        <w:t xml:space="preserve"> (</w:t>
      </w:r>
      <w:r w:rsidR="00966ABB" w:rsidRPr="007B1345">
        <w:rPr>
          <w:b/>
          <w:lang w:val="en-US"/>
        </w:rPr>
        <w:t>emPCR</w:t>
      </w:r>
      <w:r w:rsidR="00966ABB" w:rsidRPr="007B1345">
        <w:rPr>
          <w:lang w:val="en-US"/>
        </w:rPr>
        <w:t>) and read in parallel using pyrosequencing (a</w:t>
      </w:r>
      <w:r w:rsidR="005576C9" w:rsidRPr="007B1345">
        <w:rPr>
          <w:lang w:val="en-US"/>
        </w:rPr>
        <w:t>s shown in Figure 2-2</w:t>
      </w:r>
      <w:r w:rsidR="00504CB1" w:rsidRPr="007B1345">
        <w:rPr>
          <w:lang w:val="en-US"/>
        </w:rPr>
        <w:t xml:space="preserve">). </w:t>
      </w:r>
    </w:p>
    <w:p w:rsidR="005576C9" w:rsidRPr="007B1345" w:rsidRDefault="00045059" w:rsidP="00B45115">
      <w:pPr>
        <w:keepNext/>
        <w:jc w:val="center"/>
        <w:rPr>
          <w:lang w:val="en-US"/>
        </w:rPr>
      </w:pPr>
      <w:r w:rsidRPr="007B1345">
        <w:rPr>
          <w:noProof/>
          <w:lang w:eastAsia="nb-NO"/>
        </w:rPr>
        <w:drawing>
          <wp:inline distT="0" distB="0" distL="0" distR="0" wp14:anchorId="6A1F314D" wp14:editId="49B33CE0">
            <wp:extent cx="5010150" cy="1266825"/>
            <wp:effectExtent l="0" t="0" r="0" b="9525"/>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1266825"/>
                    </a:xfrm>
                    <a:prstGeom prst="rect">
                      <a:avLst/>
                    </a:prstGeom>
                    <a:noFill/>
                    <a:ln>
                      <a:noFill/>
                    </a:ln>
                  </pic:spPr>
                </pic:pic>
              </a:graphicData>
            </a:graphic>
          </wp:inline>
        </w:drawing>
      </w:r>
    </w:p>
    <w:p w:rsidR="00504CB1" w:rsidRPr="007B1345" w:rsidRDefault="005576C9" w:rsidP="00B45115">
      <w:pPr>
        <w:pStyle w:val="Caption"/>
        <w:jc w:val="center"/>
        <w:rPr>
          <w:lang w:val="en-US"/>
        </w:rPr>
      </w:pPr>
      <w:bookmarkStart w:id="66" w:name="_Toc388041502"/>
      <w:bookmarkStart w:id="67" w:name="_Toc390732524"/>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2</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2</w:t>
      </w:r>
      <w:r w:rsidR="00513FA3" w:rsidRPr="007B1345">
        <w:rPr>
          <w:lang w:val="en-US"/>
        </w:rPr>
        <w:fldChar w:fldCharType="end"/>
      </w:r>
      <w:r w:rsidRPr="007B1345">
        <w:rPr>
          <w:lang w:val="en-US"/>
        </w:rPr>
        <w:t xml:space="preserve"> Template preparation in 454 pyrosequencing technology </w:t>
      </w:r>
      <w:r w:rsidRPr="007B1345">
        <w:rPr>
          <w:lang w:val="en-US"/>
        </w:rPr>
        <w:fldChar w:fldCharType="begin"/>
      </w:r>
      <w:r w:rsidR="00C47417" w:rsidRPr="00741690">
        <w:rPr>
          <w:lang w:val="en-US"/>
        </w:rPr>
        <w:instrText xml:space="preserve"> ADDIN EN.CITE &lt;EndNote&gt;&lt;Cite&gt;&lt;Author&gt;Metzker&lt;/Author&gt;&lt;Year&gt;2010&lt;/Year&gt;&lt;RecNum&gt;12&lt;/RecNum&gt;&lt;DisplayText&gt;[10]&lt;/DisplayText&gt;&lt;record&gt;&lt;rec-number&gt;12&lt;/rec-number&gt;&lt;foreign-keys&gt;&lt;key app="EN" db-id="tdxzzepzqvse5be2pt8vtdtwpf0ewvv55rts" timestamp="1390491972"&gt;12&lt;/key&gt;&lt;key app="ENWeb" db-id=""&gt;0&lt;/key&gt;&lt;/foreign-keys&gt;&lt;ref-type name="Journal Article"&gt;17&lt;/ref-type&gt;&lt;contributors&gt;&lt;authors&gt;&lt;author&gt;Metzker, M. L.&lt;/author&gt;&lt;/authors&gt;&lt;/contributors&gt;&lt;auth-address&gt;Human Genome Sequencing Center and Department of Molecular &amp;amp; Human Genetics, Baylor College of Medicine, Houston, Texas 77030, USA. mmetzker@bcm.edu&lt;/auth-address&gt;&lt;titles&gt;&lt;title&gt;Sequencing technologies - the next generation&lt;/title&gt;&lt;secondary-title&gt;Nature Reviews Genetics&lt;/secondary-title&gt;&lt;alt-title&gt;Nat Rev Genet&lt;/alt-title&gt;&lt;/titles&gt;&lt;alt-periodical&gt;&lt;full-title&gt;Nat Rev Genet&lt;/full-title&gt;&lt;abbr-1&gt;Nature reviews. Genetics&lt;/abbr-1&gt;&lt;/alt-periodical&gt;&lt;pages&gt;31-46&lt;/pages&gt;&lt;volume&gt;11&lt;/volume&gt;&lt;number&gt;1&lt;/number&gt;&lt;keywords&gt;&lt;keyword&gt;Automation&lt;/keyword&gt;&lt;keyword&gt;*Genetic Techniques&lt;/keyword&gt;&lt;keyword&gt;Genome&lt;/keyword&gt;&lt;keyword&gt;Genome, Human&lt;/keyword&gt;&lt;keyword&gt;Genomics/*methods&lt;/keyword&gt;&lt;keyword&gt;Humans&lt;/keyword&gt;&lt;keyword&gt;Models, Genetic&lt;/keyword&gt;&lt;keyword&gt;Molecular Biology/*methods&lt;/keyword&gt;&lt;keyword&gt;Oligonucleotides/genetics&lt;/keyword&gt;&lt;keyword&gt;Polymerase Chain Reaction&lt;/keyword&gt;&lt;keyword&gt;Sequence Analysis, DNA/economics/*instrumentation/*methods/*trends&lt;/keyword&gt;&lt;/keywords&gt;&lt;dates&gt;&lt;year&gt;2010&lt;/year&gt;&lt;pub-dates&gt;&lt;date&gt;Jan&lt;/date&gt;&lt;/pub-dates&gt;&lt;/dates&gt;&lt;isbn&gt;1471-0064 (Electronic)&amp;#xD;1471-0056 (Linking)&lt;/isbn&gt;&lt;accession-num&gt;19997069&lt;/accession-num&gt;&lt;urls&gt;&lt;related-urls&gt;&lt;url&gt;http://www.ncbi.nlm.nih.gov/pubmed/19997069&lt;/url&gt;&lt;/related-urls&gt;&lt;/urls&gt;&lt;electronic-resource-num&gt;10.1038/nrg2626&lt;/electronic-resource-num&gt;&lt;/record&gt;&lt;/Cite&gt;&lt;/EndNote&gt;</w:instrText>
      </w:r>
      <w:r w:rsidRPr="007B1345">
        <w:rPr>
          <w:lang w:val="en-US"/>
        </w:rPr>
        <w:fldChar w:fldCharType="separate"/>
      </w:r>
      <w:r w:rsidR="00C47417" w:rsidRPr="007B1345">
        <w:rPr>
          <w:lang w:val="en-US"/>
        </w:rPr>
        <w:t>[</w:t>
      </w:r>
      <w:hyperlink w:anchor="_ENREF_10" w:tooltip="Metzker, 2010 #12" w:history="1">
        <w:r w:rsidR="00480056" w:rsidRPr="007B1345">
          <w:rPr>
            <w:lang w:val="en-US"/>
          </w:rPr>
          <w:t>10</w:t>
        </w:r>
      </w:hyperlink>
      <w:r w:rsidR="00C47417" w:rsidRPr="007B1345">
        <w:rPr>
          <w:lang w:val="en-US"/>
        </w:rPr>
        <w:t>]</w:t>
      </w:r>
      <w:r w:rsidRPr="007B1345">
        <w:rPr>
          <w:lang w:val="en-US"/>
        </w:rPr>
        <w:fldChar w:fldCharType="end"/>
      </w:r>
      <w:r w:rsidRPr="007B1345">
        <w:rPr>
          <w:lang w:val="en-US"/>
        </w:rPr>
        <w:t>(p.33)</w:t>
      </w:r>
      <w:bookmarkEnd w:id="66"/>
      <w:bookmarkEnd w:id="67"/>
    </w:p>
    <w:p w:rsidR="00504CB1" w:rsidRPr="007B1345" w:rsidRDefault="00966ABB" w:rsidP="00B45115">
      <w:pPr>
        <w:rPr>
          <w:rStyle w:val="IntenseEmphasis"/>
          <w:b/>
          <w:sz w:val="22"/>
          <w:lang w:val="en-US"/>
        </w:rPr>
      </w:pPr>
      <w:r w:rsidRPr="007B1345">
        <w:rPr>
          <w:rStyle w:val="IntenseEmphasis"/>
          <w:b/>
          <w:sz w:val="22"/>
          <w:lang w:val="en-US"/>
        </w:rPr>
        <w:t xml:space="preserve">ILLUMINA SOLEXA TECHNOLOGY </w:t>
      </w:r>
    </w:p>
    <w:p w:rsidR="0002720E" w:rsidRPr="007B1345" w:rsidRDefault="00966ABB" w:rsidP="00B45115">
      <w:pPr>
        <w:rPr>
          <w:lang w:val="en-US"/>
        </w:rPr>
      </w:pPr>
      <w:r w:rsidRPr="007B1345">
        <w:rPr>
          <w:lang w:val="en-US"/>
        </w:rPr>
        <w:t xml:space="preserve">This technology was acquired and commercialized by Illumina in </w:t>
      </w:r>
      <w:r w:rsidR="0002720E" w:rsidRPr="007B1345">
        <w:rPr>
          <w:lang w:val="en-US"/>
        </w:rPr>
        <w:t>2006. The difference from 454 i</w:t>
      </w:r>
      <w:r w:rsidRPr="007B1345">
        <w:rPr>
          <w:lang w:val="en-US"/>
        </w:rPr>
        <w:t xml:space="preserve">s that Illumina generated shorter reads. </w:t>
      </w:r>
      <w:r w:rsidR="00FB7F92" w:rsidRPr="007B1345">
        <w:rPr>
          <w:lang w:val="en-US"/>
        </w:rPr>
        <w:t>This technology consist</w:t>
      </w:r>
      <w:r w:rsidR="00B27133" w:rsidRPr="007B1345">
        <w:rPr>
          <w:lang w:val="en-US"/>
        </w:rPr>
        <w:t>s</w:t>
      </w:r>
      <w:r w:rsidR="00FB7F92" w:rsidRPr="007B1345">
        <w:rPr>
          <w:lang w:val="en-US"/>
        </w:rPr>
        <w:t xml:space="preserve"> of the following four steps:</w:t>
      </w:r>
    </w:p>
    <w:p w:rsidR="00FB7F92" w:rsidRPr="007B1345" w:rsidRDefault="00FB7F92" w:rsidP="00B45115">
      <w:pPr>
        <w:pStyle w:val="ListParagraph"/>
        <w:numPr>
          <w:ilvl w:val="0"/>
          <w:numId w:val="25"/>
        </w:numPr>
        <w:rPr>
          <w:lang w:val="en-US"/>
        </w:rPr>
      </w:pPr>
      <w:r w:rsidRPr="007B1345">
        <w:rPr>
          <w:lang w:val="en-US"/>
        </w:rPr>
        <w:t>A set of single stranded template DNA is prepared</w:t>
      </w:r>
    </w:p>
    <w:p w:rsidR="00FB7F92" w:rsidRPr="007B1345" w:rsidRDefault="00FB7F92" w:rsidP="00B45115">
      <w:pPr>
        <w:pStyle w:val="ListParagraph"/>
        <w:numPr>
          <w:ilvl w:val="0"/>
          <w:numId w:val="25"/>
        </w:numPr>
        <w:rPr>
          <w:lang w:val="en-US"/>
        </w:rPr>
      </w:pPr>
      <w:r w:rsidRPr="007B1345">
        <w:rPr>
          <w:lang w:val="en-US"/>
        </w:rPr>
        <w:t>The two ends of the template DNA is randomly fixed on the surface of a flow cell</w:t>
      </w:r>
    </w:p>
    <w:p w:rsidR="00FB7F92" w:rsidRPr="007B1345" w:rsidRDefault="00FB7F92" w:rsidP="00B45115">
      <w:pPr>
        <w:pStyle w:val="ListParagraph"/>
        <w:numPr>
          <w:ilvl w:val="0"/>
          <w:numId w:val="25"/>
        </w:numPr>
        <w:rPr>
          <w:lang w:val="en-US"/>
        </w:rPr>
      </w:pPr>
      <w:r w:rsidRPr="007B1345">
        <w:rPr>
          <w:lang w:val="en-US"/>
        </w:rPr>
        <w:t>The templ</w:t>
      </w:r>
      <w:r w:rsidR="00B27133" w:rsidRPr="007B1345">
        <w:rPr>
          <w:lang w:val="en-US"/>
        </w:rPr>
        <w:t>ate DNA is amplified with</w:t>
      </w:r>
      <w:r w:rsidRPr="007B1345">
        <w:rPr>
          <w:lang w:val="en-US"/>
        </w:rPr>
        <w:t xml:space="preserve"> </w:t>
      </w:r>
      <w:r w:rsidRPr="007B1345">
        <w:rPr>
          <w:b/>
          <w:lang w:val="en-US"/>
        </w:rPr>
        <w:t>bridge PCR</w:t>
      </w:r>
    </w:p>
    <w:p w:rsidR="00B27133" w:rsidRPr="007B1345" w:rsidRDefault="00B27133" w:rsidP="00B45115">
      <w:pPr>
        <w:pStyle w:val="ListParagraph"/>
        <w:numPr>
          <w:ilvl w:val="0"/>
          <w:numId w:val="25"/>
        </w:numPr>
        <w:rPr>
          <w:lang w:val="en-US"/>
        </w:rPr>
      </w:pPr>
      <w:r w:rsidRPr="007B1345">
        <w:rPr>
          <w:lang w:val="en-US"/>
        </w:rPr>
        <w:t>The template DNA is read in parallel using four-color fluorescent dye and a polymerase-mediated primer extension reaction (as shown in Figure 2-3)</w:t>
      </w:r>
    </w:p>
    <w:p w:rsidR="005576C9" w:rsidRPr="007B1345" w:rsidRDefault="005576C9" w:rsidP="00B45115">
      <w:pPr>
        <w:keepNext/>
        <w:jc w:val="center"/>
        <w:rPr>
          <w:lang w:val="en-US"/>
        </w:rPr>
      </w:pPr>
      <w:r w:rsidRPr="007B1345">
        <w:rPr>
          <w:noProof/>
          <w:lang w:eastAsia="nb-NO"/>
        </w:rPr>
        <w:lastRenderedPageBreak/>
        <w:drawing>
          <wp:inline distT="0" distB="0" distL="0" distR="0" wp14:anchorId="7C333869" wp14:editId="54080895">
            <wp:extent cx="4239217" cy="2562583"/>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lumina_HowItWorks.png"/>
                    <pic:cNvPicPr/>
                  </pic:nvPicPr>
                  <pic:blipFill>
                    <a:blip r:embed="rId18">
                      <a:extLst>
                        <a:ext uri="{28A0092B-C50C-407E-A947-70E740481C1C}">
                          <a14:useLocalDpi xmlns:a14="http://schemas.microsoft.com/office/drawing/2010/main" val="0"/>
                        </a:ext>
                      </a:extLst>
                    </a:blip>
                    <a:stretch>
                      <a:fillRect/>
                    </a:stretch>
                  </pic:blipFill>
                  <pic:spPr>
                    <a:xfrm>
                      <a:off x="0" y="0"/>
                      <a:ext cx="4239217" cy="2562583"/>
                    </a:xfrm>
                    <a:prstGeom prst="rect">
                      <a:avLst/>
                    </a:prstGeom>
                  </pic:spPr>
                </pic:pic>
              </a:graphicData>
            </a:graphic>
          </wp:inline>
        </w:drawing>
      </w:r>
    </w:p>
    <w:p w:rsidR="00504CB1" w:rsidRPr="007B1345" w:rsidRDefault="005576C9" w:rsidP="00B45115">
      <w:pPr>
        <w:pStyle w:val="Caption"/>
        <w:jc w:val="center"/>
        <w:rPr>
          <w:lang w:val="en-US"/>
        </w:rPr>
      </w:pPr>
      <w:bookmarkStart w:id="68" w:name="_Toc388041503"/>
      <w:bookmarkStart w:id="69" w:name="_Toc390732525"/>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2</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3</w:t>
      </w:r>
      <w:r w:rsidR="00513FA3" w:rsidRPr="007B1345">
        <w:rPr>
          <w:lang w:val="en-US"/>
        </w:rPr>
        <w:fldChar w:fldCharType="end"/>
      </w:r>
      <w:r w:rsidRPr="007B1345">
        <w:rPr>
          <w:lang w:val="en-US"/>
        </w:rPr>
        <w:t xml:space="preserve"> Template preparation in illumina </w:t>
      </w:r>
      <w:r w:rsidRPr="007B1345">
        <w:rPr>
          <w:lang w:val="en-US"/>
        </w:rPr>
        <w:fldChar w:fldCharType="begin"/>
      </w:r>
      <w:r w:rsidR="00C47417" w:rsidRPr="00741690">
        <w:rPr>
          <w:lang w:val="en-US"/>
        </w:rPr>
        <w:instrText xml:space="preserve"> ADDIN EN.CITE &lt;EndNote&gt;&lt;Cite&gt;&lt;Author&gt;Metzker&lt;/Author&gt;&lt;Year&gt;2010&lt;/Year&gt;&lt;RecNum&gt;12&lt;/RecNum&gt;&lt;DisplayText&gt;[10]&lt;/DisplayText&gt;&lt;record&gt;&lt;rec-number&gt;12&lt;/rec-number&gt;&lt;foreign-keys&gt;&lt;key app="EN" db-id="tdxzzepzqvse5be2pt8vtdtwpf0ewvv55rts" timestamp="1390491972"&gt;12&lt;/key&gt;&lt;key app="ENWeb" db-id=""&gt;0&lt;/key&gt;&lt;/foreign-keys&gt;&lt;ref-type name="Journal Article"&gt;17&lt;/ref-type&gt;&lt;contributors&gt;&lt;authors&gt;&lt;author&gt;Metzker, M. L.&lt;/author&gt;&lt;/authors&gt;&lt;/contributors&gt;&lt;auth-address&gt;Human Genome Sequencing Center and Department of Molecular &amp;amp; Human Genetics, Baylor College of Medicine, Houston, Texas 77030, USA. mmetzker@bcm.edu&lt;/auth-address&gt;&lt;titles&gt;&lt;title&gt;Sequencing technologies - the next generation&lt;/title&gt;&lt;secondary-title&gt;Nature Reviews Genetics&lt;/secondary-title&gt;&lt;alt-title&gt;Nat Rev Genet&lt;/alt-title&gt;&lt;/titles&gt;&lt;alt-periodical&gt;&lt;full-title&gt;Nat Rev Genet&lt;/full-title&gt;&lt;abbr-1&gt;Nature reviews. Genetics&lt;/abbr-1&gt;&lt;/alt-periodical&gt;&lt;pages&gt;31-46&lt;/pages&gt;&lt;volume&gt;11&lt;/volume&gt;&lt;number&gt;1&lt;/number&gt;&lt;keywords&gt;&lt;keyword&gt;Automation&lt;/keyword&gt;&lt;keyword&gt;*Genetic Techniques&lt;/keyword&gt;&lt;keyword&gt;Genome&lt;/keyword&gt;&lt;keyword&gt;Genome, Human&lt;/keyword&gt;&lt;keyword&gt;Genomics/*methods&lt;/keyword&gt;&lt;keyword&gt;Humans&lt;/keyword&gt;&lt;keyword&gt;Models, Genetic&lt;/keyword&gt;&lt;keyword&gt;Molecular Biology/*methods&lt;/keyword&gt;&lt;keyword&gt;Oligonucleotides/genetics&lt;/keyword&gt;&lt;keyword&gt;Polymerase Chain Reaction&lt;/keyword&gt;&lt;keyword&gt;Sequence Analysis, DNA/economics/*instrumentation/*methods/*trends&lt;/keyword&gt;&lt;/keywords&gt;&lt;dates&gt;&lt;year&gt;2010&lt;/year&gt;&lt;pub-dates&gt;&lt;date&gt;Jan&lt;/date&gt;&lt;/pub-dates&gt;&lt;/dates&gt;&lt;isbn&gt;1471-0064 (Electronic)&amp;#xD;1471-0056 (Linking)&lt;/isbn&gt;&lt;accession-num&gt;19997069&lt;/accession-num&gt;&lt;urls&gt;&lt;related-urls&gt;&lt;url&gt;http://www.ncbi.nlm.nih.gov/pubmed/19997069&lt;/url&gt;&lt;/related-urls&gt;&lt;/urls&gt;&lt;electronic-resource-num&gt;10.1038/nrg2626&lt;/electronic-resource-num&gt;&lt;/record&gt;&lt;/Cite&gt;&lt;/EndNote&gt;</w:instrText>
      </w:r>
      <w:r w:rsidRPr="007B1345">
        <w:rPr>
          <w:lang w:val="en-US"/>
        </w:rPr>
        <w:fldChar w:fldCharType="separate"/>
      </w:r>
      <w:r w:rsidR="00C47417" w:rsidRPr="007B1345">
        <w:rPr>
          <w:lang w:val="en-US"/>
        </w:rPr>
        <w:t>[</w:t>
      </w:r>
      <w:hyperlink w:anchor="_ENREF_10" w:tooltip="Metzker, 2010 #12" w:history="1">
        <w:r w:rsidR="00480056" w:rsidRPr="007B1345">
          <w:rPr>
            <w:lang w:val="en-US"/>
          </w:rPr>
          <w:t>10</w:t>
        </w:r>
      </w:hyperlink>
      <w:r w:rsidR="00C47417" w:rsidRPr="007B1345">
        <w:rPr>
          <w:lang w:val="en-US"/>
        </w:rPr>
        <w:t>]</w:t>
      </w:r>
      <w:r w:rsidRPr="007B1345">
        <w:rPr>
          <w:lang w:val="en-US"/>
        </w:rPr>
        <w:fldChar w:fldCharType="end"/>
      </w:r>
      <w:r w:rsidRPr="007B1345">
        <w:rPr>
          <w:lang w:val="en-US"/>
        </w:rPr>
        <w:t>(p.33)</w:t>
      </w:r>
      <w:bookmarkEnd w:id="68"/>
      <w:bookmarkEnd w:id="69"/>
    </w:p>
    <w:p w:rsidR="00BE5920" w:rsidRPr="007B1345" w:rsidRDefault="000B0098" w:rsidP="00B45115">
      <w:pPr>
        <w:rPr>
          <w:rStyle w:val="SubtleEmphasis"/>
          <w:i w:val="0"/>
          <w:lang w:val="en-US"/>
        </w:rPr>
      </w:pPr>
      <w:r w:rsidRPr="007B1345">
        <w:rPr>
          <w:rStyle w:val="SubtleEmphasis"/>
          <w:i w:val="0"/>
          <w:lang w:val="en-US"/>
        </w:rPr>
        <w:t xml:space="preserve">The datasets used in this thesis are only </w:t>
      </w:r>
      <w:r w:rsidRPr="007B1345">
        <w:rPr>
          <w:rStyle w:val="SubtleEmphasis"/>
          <w:b/>
          <w:i w:val="0"/>
          <w:lang w:val="en-US"/>
        </w:rPr>
        <w:t>MiSeq</w:t>
      </w:r>
      <w:r w:rsidRPr="007B1345">
        <w:rPr>
          <w:rStyle w:val="SubtleEmphasis"/>
          <w:i w:val="0"/>
          <w:lang w:val="en-US"/>
        </w:rPr>
        <w:t xml:space="preserve"> and </w:t>
      </w:r>
      <w:r w:rsidRPr="007B1345">
        <w:rPr>
          <w:rStyle w:val="SubtleEmphasis"/>
          <w:b/>
          <w:i w:val="0"/>
          <w:lang w:val="en-US"/>
        </w:rPr>
        <w:t>Hiseq</w:t>
      </w:r>
      <w:r w:rsidRPr="007B1345">
        <w:rPr>
          <w:rStyle w:val="SubtleEmphasis"/>
          <w:i w:val="0"/>
          <w:lang w:val="en-US"/>
        </w:rPr>
        <w:t xml:space="preserve"> Illumina </w:t>
      </w:r>
      <w:r w:rsidR="00F12BA8" w:rsidRPr="007B1345">
        <w:rPr>
          <w:rStyle w:val="SubtleEmphasis"/>
          <w:b/>
          <w:i w:val="0"/>
          <w:lang w:val="en-US"/>
        </w:rPr>
        <w:t>paired-end reads</w:t>
      </w:r>
      <w:r w:rsidR="000A0535" w:rsidRPr="007B1345">
        <w:rPr>
          <w:rStyle w:val="SubtleEmphasis"/>
          <w:i w:val="0"/>
          <w:lang w:val="en-US"/>
        </w:rPr>
        <w:t>. Table 2-1 lists the differences between the i</w:t>
      </w:r>
      <w:r w:rsidR="00812004" w:rsidRPr="007B1345">
        <w:rPr>
          <w:rStyle w:val="SubtleEmphasis"/>
          <w:i w:val="0"/>
          <w:lang w:val="en-US"/>
        </w:rPr>
        <w:t>nstruments and also run type as</w:t>
      </w:r>
      <w:r w:rsidR="000A0535" w:rsidRPr="007B1345">
        <w:rPr>
          <w:rStyle w:val="SubtleEmphasis"/>
          <w:i w:val="0"/>
          <w:lang w:val="en-US"/>
        </w:rPr>
        <w:t xml:space="preserve"> paired-end reads</w:t>
      </w:r>
      <w:r w:rsidR="00812004" w:rsidRPr="007B1345">
        <w:rPr>
          <w:rStyle w:val="SubtleEmphasis"/>
          <w:i w:val="0"/>
          <w:lang w:val="en-US"/>
        </w:rPr>
        <w:t xml:space="preserve"> (PE)</w:t>
      </w:r>
      <w:r w:rsidR="000A0535" w:rsidRPr="007B1345">
        <w:rPr>
          <w:rStyle w:val="SubtleEmphasis"/>
          <w:i w:val="0"/>
          <w:lang w:val="en-US"/>
        </w:rPr>
        <w:t xml:space="preserve"> or </w:t>
      </w:r>
      <w:r w:rsidR="000A0535" w:rsidRPr="007B1345">
        <w:rPr>
          <w:rStyle w:val="SubtleEmphasis"/>
          <w:b/>
          <w:i w:val="0"/>
          <w:lang w:val="en-US"/>
        </w:rPr>
        <w:t>single-end reads</w:t>
      </w:r>
      <w:r w:rsidR="00812004" w:rsidRPr="007B1345">
        <w:rPr>
          <w:rStyle w:val="SubtleEmphasis"/>
          <w:b/>
          <w:i w:val="0"/>
          <w:lang w:val="en-US"/>
        </w:rPr>
        <w:t xml:space="preserve"> </w:t>
      </w:r>
      <w:r w:rsidR="00812004" w:rsidRPr="007B1345">
        <w:rPr>
          <w:rStyle w:val="SubtleEmphasis"/>
          <w:i w:val="0"/>
          <w:lang w:val="en-US"/>
        </w:rPr>
        <w:t>(SE) with the read length immediately after</w:t>
      </w:r>
      <w:r w:rsidR="000A0535" w:rsidRPr="007B1345">
        <w:rPr>
          <w:rStyle w:val="SubtleEmphasis"/>
          <w:i w:val="0"/>
          <w:lang w:val="en-US"/>
        </w:rPr>
        <w:t xml:space="preserve">. In general, Illumina MiSeq </w:t>
      </w:r>
      <w:r w:rsidR="00BE5920" w:rsidRPr="007B1345">
        <w:rPr>
          <w:rStyle w:val="SubtleEmphasis"/>
          <w:i w:val="0"/>
          <w:lang w:val="en-US"/>
        </w:rPr>
        <w:t xml:space="preserve">focus on speed and simplicity for targeted and small genome sequencing, with small genome, </w:t>
      </w:r>
      <w:r w:rsidR="00BE5920" w:rsidRPr="007B1345">
        <w:rPr>
          <w:rStyle w:val="SubtleEmphasis"/>
          <w:b/>
          <w:i w:val="0"/>
          <w:lang w:val="en-US"/>
        </w:rPr>
        <w:t>amplicon</w:t>
      </w:r>
      <w:r w:rsidR="00BE5920" w:rsidRPr="007B1345">
        <w:rPr>
          <w:rStyle w:val="SubtleEmphasis"/>
          <w:i w:val="0"/>
          <w:lang w:val="en-US"/>
        </w:rPr>
        <w:t>, and targeted gene panel sequencing as key applications. Illumina HiSeq on the other hand, focus</w:t>
      </w:r>
      <w:r w:rsidR="00812004" w:rsidRPr="007B1345">
        <w:rPr>
          <w:rStyle w:val="SubtleEmphasis"/>
          <w:i w:val="0"/>
          <w:lang w:val="en-US"/>
        </w:rPr>
        <w:t>es</w:t>
      </w:r>
      <w:r w:rsidR="00BE5920" w:rsidRPr="007B1345">
        <w:rPr>
          <w:rStyle w:val="SubtleEmphasis"/>
          <w:i w:val="0"/>
          <w:lang w:val="en-US"/>
        </w:rPr>
        <w:t xml:space="preserve"> on power and effi</w:t>
      </w:r>
      <w:r w:rsidR="00A5572D" w:rsidRPr="007B1345">
        <w:rPr>
          <w:rStyle w:val="SubtleEmphasis"/>
          <w:i w:val="0"/>
          <w:lang w:val="en-US"/>
        </w:rPr>
        <w:t>ciency for large-scale genomics,</w:t>
      </w:r>
      <w:r w:rsidR="00BE5920" w:rsidRPr="007B1345">
        <w:rPr>
          <w:lang w:val="en-US"/>
        </w:rPr>
        <w:t xml:space="preserve"> </w:t>
      </w:r>
      <w:r w:rsidR="00BE5920" w:rsidRPr="007B1345">
        <w:rPr>
          <w:rStyle w:val="SubtleEmphasis"/>
          <w:b/>
          <w:i w:val="0"/>
          <w:lang w:val="en-US"/>
        </w:rPr>
        <w:t>exome</w:t>
      </w:r>
      <w:r w:rsidR="00BE5920" w:rsidRPr="007B1345">
        <w:rPr>
          <w:rStyle w:val="SubtleEmphasis"/>
          <w:i w:val="0"/>
          <w:lang w:val="en-US"/>
        </w:rPr>
        <w:t xml:space="preserve">, </w:t>
      </w:r>
      <w:r w:rsidR="00BE5920" w:rsidRPr="007B1345">
        <w:rPr>
          <w:rStyle w:val="SubtleEmphasis"/>
          <w:b/>
          <w:i w:val="0"/>
          <w:lang w:val="en-US"/>
        </w:rPr>
        <w:t>transcriptome</w:t>
      </w:r>
      <w:r w:rsidR="00BE5920" w:rsidRPr="007B1345">
        <w:rPr>
          <w:rStyle w:val="SubtleEmphasis"/>
          <w:i w:val="0"/>
          <w:lang w:val="en-US"/>
        </w:rPr>
        <w:t xml:space="preserve"> sequencing, and more.</w:t>
      </w:r>
      <w:r w:rsidR="00FE1118" w:rsidRPr="007B1345">
        <w:rPr>
          <w:rStyle w:val="SubtleEmphasis"/>
          <w:i w:val="0"/>
          <w:lang w:val="en-US"/>
        </w:rPr>
        <w:br/>
      </w:r>
    </w:p>
    <w:tbl>
      <w:tblPr>
        <w:tblStyle w:val="TableGrid"/>
        <w:tblW w:w="9525"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71"/>
        <w:gridCol w:w="1126"/>
        <w:gridCol w:w="1142"/>
        <w:gridCol w:w="1300"/>
        <w:gridCol w:w="1919"/>
        <w:gridCol w:w="1567"/>
      </w:tblGrid>
      <w:tr w:rsidR="00CA4683" w:rsidRPr="007B1345" w:rsidTr="00B96D13">
        <w:trPr>
          <w:trHeight w:val="498"/>
        </w:trPr>
        <w:tc>
          <w:tcPr>
            <w:tcW w:w="2471"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363956" w:rsidRPr="007B1345" w:rsidRDefault="00F12BA8" w:rsidP="00B45115">
            <w:pPr>
              <w:rPr>
                <w:lang w:val="en-US"/>
              </w:rPr>
            </w:pPr>
            <w:r w:rsidRPr="007B1345">
              <w:rPr>
                <w:lang w:val="en-US"/>
              </w:rPr>
              <w:t>Instrument *</w:t>
            </w:r>
          </w:p>
        </w:tc>
        <w:tc>
          <w:tcPr>
            <w:tcW w:w="1126"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363956" w:rsidRPr="007B1345" w:rsidRDefault="00363956" w:rsidP="00B45115">
            <w:pPr>
              <w:rPr>
                <w:lang w:val="en-US"/>
              </w:rPr>
            </w:pPr>
            <w:r w:rsidRPr="007B1345">
              <w:rPr>
                <w:lang w:val="en-US"/>
              </w:rPr>
              <w:t>Run type</w:t>
            </w:r>
          </w:p>
        </w:tc>
        <w:tc>
          <w:tcPr>
            <w:tcW w:w="1142"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363956" w:rsidRPr="007B1345" w:rsidRDefault="00363956" w:rsidP="00B45115">
            <w:pPr>
              <w:jc w:val="right"/>
              <w:rPr>
                <w:lang w:val="en-US"/>
              </w:rPr>
            </w:pPr>
            <w:r w:rsidRPr="007B1345">
              <w:rPr>
                <w:lang w:val="en-US"/>
              </w:rPr>
              <w:t>Run time</w:t>
            </w:r>
          </w:p>
        </w:tc>
        <w:tc>
          <w:tcPr>
            <w:tcW w:w="1300"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363956" w:rsidRPr="007B1345" w:rsidRDefault="00363956" w:rsidP="00B45115">
            <w:pPr>
              <w:jc w:val="right"/>
              <w:rPr>
                <w:lang w:val="en-US"/>
              </w:rPr>
            </w:pPr>
            <w:r w:rsidRPr="007B1345">
              <w:rPr>
                <w:lang w:val="en-US"/>
              </w:rPr>
              <w:t>Bases/read</w:t>
            </w:r>
          </w:p>
        </w:tc>
        <w:tc>
          <w:tcPr>
            <w:tcW w:w="1919" w:type="dxa"/>
            <w:tcBorders>
              <w:top w:val="single" w:sz="12" w:space="0" w:color="BFBFBF" w:themeColor="background1" w:themeShade="BF"/>
              <w:bottom w:val="single" w:sz="12" w:space="0" w:color="BFBFBF" w:themeColor="background1" w:themeShade="BF"/>
            </w:tcBorders>
            <w:shd w:val="clear" w:color="auto" w:fill="F2F2F2" w:themeFill="background1" w:themeFillShade="F2"/>
          </w:tcPr>
          <w:p w:rsidR="00363956" w:rsidRPr="007B1345" w:rsidRDefault="00CA4683" w:rsidP="00B45115">
            <w:pPr>
              <w:jc w:val="right"/>
              <w:rPr>
                <w:lang w:val="en-US"/>
              </w:rPr>
            </w:pPr>
            <w:r w:rsidRPr="007B1345">
              <w:rPr>
                <w:lang w:val="en-US"/>
              </w:rPr>
              <w:t>Max</w:t>
            </w:r>
            <w:r w:rsidR="00F12BA8" w:rsidRPr="007B1345">
              <w:rPr>
                <w:lang w:val="en-US"/>
              </w:rPr>
              <w:t xml:space="preserve"> n</w:t>
            </w:r>
            <w:r w:rsidRPr="007B1345">
              <w:rPr>
                <w:lang w:val="en-US"/>
              </w:rPr>
              <w:t>umbe</w:t>
            </w:r>
            <w:r w:rsidR="00F12BA8" w:rsidRPr="007B1345">
              <w:rPr>
                <w:lang w:val="en-US"/>
              </w:rPr>
              <w:t xml:space="preserve">r </w:t>
            </w:r>
            <w:r w:rsidRPr="007B1345">
              <w:rPr>
                <w:lang w:val="en-US"/>
              </w:rPr>
              <w:br/>
            </w:r>
            <w:r w:rsidR="00F12BA8" w:rsidRPr="007B1345">
              <w:rPr>
                <w:lang w:val="en-US"/>
              </w:rPr>
              <w:t>of reads/lane</w:t>
            </w:r>
            <w:r w:rsidR="009A3C1E" w:rsidRPr="007B1345">
              <w:rPr>
                <w:lang w:val="en-US"/>
              </w:rPr>
              <w:t xml:space="preserve"> (million)</w:t>
            </w:r>
          </w:p>
        </w:tc>
        <w:tc>
          <w:tcPr>
            <w:tcW w:w="1567" w:type="dxa"/>
            <w:tcBorders>
              <w:top w:val="single" w:sz="12" w:space="0" w:color="BFBFBF" w:themeColor="background1" w:themeShade="BF"/>
              <w:bottom w:val="single" w:sz="12" w:space="0" w:color="BFBFBF" w:themeColor="background1" w:themeShade="BF"/>
            </w:tcBorders>
            <w:shd w:val="clear" w:color="auto" w:fill="F2F2F2" w:themeFill="background1" w:themeFillShade="F2"/>
          </w:tcPr>
          <w:p w:rsidR="00363956" w:rsidRPr="007B1345" w:rsidRDefault="00363956" w:rsidP="00B45115">
            <w:pPr>
              <w:jc w:val="right"/>
              <w:rPr>
                <w:lang w:val="en-US"/>
              </w:rPr>
            </w:pPr>
            <w:r w:rsidRPr="007B1345">
              <w:rPr>
                <w:lang w:val="en-US"/>
              </w:rPr>
              <w:t>Total number of bases/lane</w:t>
            </w:r>
          </w:p>
        </w:tc>
      </w:tr>
      <w:tr w:rsidR="00363956" w:rsidRPr="007B1345" w:rsidTr="00B96D13">
        <w:tc>
          <w:tcPr>
            <w:tcW w:w="2471" w:type="dxa"/>
          </w:tcPr>
          <w:p w:rsidR="00363956" w:rsidRPr="007B1345" w:rsidRDefault="00363956" w:rsidP="00B45115">
            <w:pPr>
              <w:spacing w:line="276" w:lineRule="auto"/>
              <w:rPr>
                <w:sz w:val="22"/>
                <w:lang w:val="en-US"/>
              </w:rPr>
            </w:pPr>
            <w:r w:rsidRPr="007B1345">
              <w:rPr>
                <w:sz w:val="22"/>
                <w:lang w:val="en-US"/>
              </w:rPr>
              <w:t>MiSeq (50 cycles v2 kit)</w:t>
            </w:r>
            <w:r w:rsidR="009A3C1E" w:rsidRPr="007B1345">
              <w:rPr>
                <w:sz w:val="22"/>
                <w:lang w:val="en-US"/>
              </w:rPr>
              <w:br/>
            </w:r>
            <w:r w:rsidR="009A3C1E" w:rsidRPr="007B1345">
              <w:rPr>
                <w:color w:val="FFFFFF" w:themeColor="background1"/>
                <w:sz w:val="22"/>
                <w:lang w:val="en-US"/>
              </w:rPr>
              <w:t>MiSeq</w:t>
            </w:r>
            <w:r w:rsidR="009A3C1E" w:rsidRPr="007B1345">
              <w:rPr>
                <w:sz w:val="22"/>
                <w:lang w:val="en-US"/>
              </w:rPr>
              <w:t xml:space="preserve"> (300 cycles v2 kit)</w:t>
            </w:r>
            <w:r w:rsidR="009A3C1E" w:rsidRPr="007B1345">
              <w:rPr>
                <w:sz w:val="22"/>
                <w:lang w:val="en-US"/>
              </w:rPr>
              <w:br/>
            </w:r>
            <w:r w:rsidR="009A3C1E" w:rsidRPr="007B1345">
              <w:rPr>
                <w:color w:val="FFFFFF" w:themeColor="background1"/>
                <w:sz w:val="22"/>
                <w:lang w:val="en-US"/>
              </w:rPr>
              <w:t>MiSeq</w:t>
            </w:r>
            <w:r w:rsidR="009A3C1E" w:rsidRPr="007B1345">
              <w:rPr>
                <w:sz w:val="22"/>
                <w:lang w:val="en-US"/>
              </w:rPr>
              <w:t xml:space="preserve"> (500 cycles v2 kit)</w:t>
            </w:r>
            <w:r w:rsidR="009A3C1E" w:rsidRPr="007B1345">
              <w:rPr>
                <w:sz w:val="22"/>
                <w:lang w:val="en-US"/>
              </w:rPr>
              <w:br/>
            </w:r>
            <w:r w:rsidR="009A3C1E" w:rsidRPr="007B1345">
              <w:rPr>
                <w:color w:val="FFFFFF" w:themeColor="background1"/>
                <w:sz w:val="22"/>
                <w:lang w:val="en-US"/>
              </w:rPr>
              <w:t>MiSeq</w:t>
            </w:r>
            <w:r w:rsidR="009A3C1E" w:rsidRPr="007B1345">
              <w:rPr>
                <w:sz w:val="22"/>
                <w:lang w:val="en-US"/>
              </w:rPr>
              <w:t xml:space="preserve"> (150 cycles v3 kit)</w:t>
            </w:r>
            <w:r w:rsidR="009A3C1E" w:rsidRPr="007B1345">
              <w:rPr>
                <w:sz w:val="22"/>
                <w:lang w:val="en-US"/>
              </w:rPr>
              <w:br/>
            </w:r>
            <w:r w:rsidR="009A3C1E" w:rsidRPr="007B1345">
              <w:rPr>
                <w:color w:val="FFFFFF" w:themeColor="background1"/>
                <w:sz w:val="22"/>
                <w:lang w:val="en-US"/>
              </w:rPr>
              <w:t>MiSeq</w:t>
            </w:r>
            <w:r w:rsidR="009A3C1E" w:rsidRPr="007B1345">
              <w:rPr>
                <w:sz w:val="22"/>
                <w:lang w:val="en-US"/>
              </w:rPr>
              <w:t xml:space="preserve"> (150 cycles v2 kit)</w:t>
            </w:r>
            <w:r w:rsidR="009A3C1E" w:rsidRPr="007B1345">
              <w:rPr>
                <w:sz w:val="22"/>
                <w:lang w:val="en-US"/>
              </w:rPr>
              <w:br/>
            </w:r>
            <w:r w:rsidR="009A3C1E" w:rsidRPr="007B1345">
              <w:rPr>
                <w:color w:val="FFFFFF" w:themeColor="background1"/>
                <w:sz w:val="22"/>
                <w:lang w:val="en-US"/>
              </w:rPr>
              <w:t>MiSeq</w:t>
            </w:r>
            <w:r w:rsidR="009A3C1E" w:rsidRPr="007B1345">
              <w:rPr>
                <w:sz w:val="22"/>
                <w:lang w:val="en-US"/>
              </w:rPr>
              <w:t xml:space="preserve"> (600 cycles v3 kit)</w:t>
            </w:r>
          </w:p>
        </w:tc>
        <w:tc>
          <w:tcPr>
            <w:tcW w:w="1126" w:type="dxa"/>
          </w:tcPr>
          <w:p w:rsidR="00363956" w:rsidRPr="007B1345" w:rsidRDefault="00363956" w:rsidP="00B45115">
            <w:pPr>
              <w:spacing w:line="276" w:lineRule="auto"/>
              <w:rPr>
                <w:sz w:val="22"/>
                <w:lang w:val="en-US"/>
              </w:rPr>
            </w:pPr>
            <w:r w:rsidRPr="007B1345">
              <w:rPr>
                <w:sz w:val="22"/>
                <w:lang w:val="en-US"/>
              </w:rPr>
              <w:t>SE50</w:t>
            </w:r>
            <w:r w:rsidR="009A3C1E" w:rsidRPr="007B1345">
              <w:rPr>
                <w:sz w:val="22"/>
                <w:lang w:val="en-US"/>
              </w:rPr>
              <w:br/>
              <w:t>PE150</w:t>
            </w:r>
            <w:r w:rsidR="009A3C1E" w:rsidRPr="007B1345">
              <w:rPr>
                <w:sz w:val="22"/>
                <w:lang w:val="en-US"/>
              </w:rPr>
              <w:br/>
              <w:t>PE250</w:t>
            </w:r>
            <w:r w:rsidR="009A3C1E" w:rsidRPr="007B1345">
              <w:rPr>
                <w:sz w:val="22"/>
                <w:lang w:val="en-US"/>
              </w:rPr>
              <w:br/>
              <w:t>SE150</w:t>
            </w:r>
            <w:r w:rsidR="009A3C1E" w:rsidRPr="007B1345">
              <w:rPr>
                <w:sz w:val="22"/>
                <w:lang w:val="en-US"/>
              </w:rPr>
              <w:br/>
              <w:t>PE75</w:t>
            </w:r>
            <w:r w:rsidR="009A3C1E" w:rsidRPr="007B1345">
              <w:rPr>
                <w:sz w:val="22"/>
                <w:lang w:val="en-US"/>
              </w:rPr>
              <w:br/>
              <w:t>PE300</w:t>
            </w:r>
          </w:p>
        </w:tc>
        <w:tc>
          <w:tcPr>
            <w:tcW w:w="1142" w:type="dxa"/>
          </w:tcPr>
          <w:p w:rsidR="00363956" w:rsidRPr="007B1345" w:rsidRDefault="009A3C1E" w:rsidP="00B45115">
            <w:pPr>
              <w:spacing w:line="276" w:lineRule="auto"/>
              <w:jc w:val="right"/>
              <w:rPr>
                <w:sz w:val="22"/>
                <w:lang w:val="en-US"/>
              </w:rPr>
            </w:pPr>
            <w:r w:rsidRPr="007B1345">
              <w:rPr>
                <w:sz w:val="22"/>
                <w:lang w:val="en-US"/>
              </w:rPr>
              <w:t>5 hours</w:t>
            </w:r>
            <w:r w:rsidRPr="007B1345">
              <w:rPr>
                <w:sz w:val="22"/>
                <w:lang w:val="en-US"/>
              </w:rPr>
              <w:br/>
              <w:t>24 hours</w:t>
            </w:r>
            <w:r w:rsidRPr="007B1345">
              <w:rPr>
                <w:sz w:val="22"/>
                <w:lang w:val="en-US"/>
              </w:rPr>
              <w:br/>
              <w:t>39 hours</w:t>
            </w:r>
            <w:r w:rsidRPr="007B1345">
              <w:rPr>
                <w:sz w:val="22"/>
                <w:lang w:val="en-US"/>
              </w:rPr>
              <w:br/>
              <w:t>24 hours</w:t>
            </w:r>
            <w:r w:rsidRPr="007B1345">
              <w:rPr>
                <w:sz w:val="22"/>
                <w:lang w:val="en-US"/>
              </w:rPr>
              <w:br/>
              <w:t>24 hours</w:t>
            </w:r>
            <w:r w:rsidRPr="007B1345">
              <w:rPr>
                <w:sz w:val="22"/>
                <w:lang w:val="en-US"/>
              </w:rPr>
              <w:br/>
              <w:t>65 hours</w:t>
            </w:r>
          </w:p>
        </w:tc>
        <w:tc>
          <w:tcPr>
            <w:tcW w:w="1300" w:type="dxa"/>
          </w:tcPr>
          <w:p w:rsidR="00363956" w:rsidRPr="007B1345" w:rsidRDefault="00363956" w:rsidP="00B45115">
            <w:pPr>
              <w:spacing w:line="276" w:lineRule="auto"/>
              <w:jc w:val="right"/>
              <w:rPr>
                <w:sz w:val="22"/>
                <w:lang w:val="en-US"/>
              </w:rPr>
            </w:pPr>
            <w:r w:rsidRPr="007B1345">
              <w:rPr>
                <w:sz w:val="22"/>
                <w:lang w:val="en-US"/>
              </w:rPr>
              <w:t>50</w:t>
            </w:r>
            <w:r w:rsidR="009A3C1E" w:rsidRPr="007B1345">
              <w:rPr>
                <w:sz w:val="22"/>
                <w:lang w:val="en-US"/>
              </w:rPr>
              <w:br/>
              <w:t>150 + 150</w:t>
            </w:r>
            <w:r w:rsidR="009A3C1E" w:rsidRPr="007B1345">
              <w:rPr>
                <w:sz w:val="22"/>
                <w:lang w:val="en-US"/>
              </w:rPr>
              <w:br/>
              <w:t>250 + 250</w:t>
            </w:r>
            <w:r w:rsidR="009A3C1E" w:rsidRPr="007B1345">
              <w:rPr>
                <w:sz w:val="22"/>
                <w:lang w:val="en-US"/>
              </w:rPr>
              <w:br/>
              <w:t>150</w:t>
            </w:r>
            <w:r w:rsidR="009A3C1E" w:rsidRPr="007B1345">
              <w:rPr>
                <w:sz w:val="22"/>
                <w:lang w:val="en-US"/>
              </w:rPr>
              <w:br/>
              <w:t>75 + 75</w:t>
            </w:r>
            <w:r w:rsidR="009A3C1E" w:rsidRPr="007B1345">
              <w:rPr>
                <w:sz w:val="22"/>
                <w:lang w:val="en-US"/>
              </w:rPr>
              <w:br/>
              <w:t>300 + 300</w:t>
            </w:r>
          </w:p>
        </w:tc>
        <w:tc>
          <w:tcPr>
            <w:tcW w:w="1919" w:type="dxa"/>
          </w:tcPr>
          <w:p w:rsidR="00363956" w:rsidRPr="007B1345" w:rsidRDefault="009A3C1E" w:rsidP="00B45115">
            <w:pPr>
              <w:spacing w:line="276" w:lineRule="auto"/>
              <w:jc w:val="right"/>
              <w:rPr>
                <w:sz w:val="22"/>
                <w:lang w:val="en-US"/>
              </w:rPr>
            </w:pPr>
            <w:r w:rsidRPr="007B1345">
              <w:rPr>
                <w:sz w:val="22"/>
                <w:lang w:val="en-US"/>
              </w:rPr>
              <w:t>15-17</w:t>
            </w:r>
            <w:r w:rsidRPr="007B1345">
              <w:rPr>
                <w:sz w:val="22"/>
                <w:lang w:val="en-US"/>
              </w:rPr>
              <w:br/>
              <w:t>30-40</w:t>
            </w:r>
            <w:r w:rsidRPr="007B1345">
              <w:rPr>
                <w:sz w:val="22"/>
                <w:lang w:val="en-US"/>
              </w:rPr>
              <w:br/>
              <w:t>30-40</w:t>
            </w:r>
            <w:r w:rsidRPr="007B1345">
              <w:rPr>
                <w:sz w:val="22"/>
                <w:lang w:val="en-US"/>
              </w:rPr>
              <w:br/>
              <w:t>22-25</w:t>
            </w:r>
            <w:r w:rsidRPr="007B1345">
              <w:rPr>
                <w:sz w:val="22"/>
                <w:lang w:val="en-US"/>
              </w:rPr>
              <w:br/>
              <w:t>44-50</w:t>
            </w:r>
            <w:r w:rsidRPr="007B1345">
              <w:rPr>
                <w:sz w:val="22"/>
                <w:lang w:val="en-US"/>
              </w:rPr>
              <w:br/>
              <w:t>44-50</w:t>
            </w:r>
          </w:p>
        </w:tc>
        <w:tc>
          <w:tcPr>
            <w:tcW w:w="1567" w:type="dxa"/>
          </w:tcPr>
          <w:p w:rsidR="009A3C1E" w:rsidRPr="007B1345" w:rsidRDefault="00CA4683" w:rsidP="00B45115">
            <w:pPr>
              <w:spacing w:line="276" w:lineRule="auto"/>
              <w:jc w:val="right"/>
              <w:rPr>
                <w:sz w:val="22"/>
                <w:lang w:val="en-US"/>
              </w:rPr>
            </w:pPr>
            <w:r w:rsidRPr="007B1345">
              <w:rPr>
                <w:sz w:val="22"/>
                <w:lang w:val="en-US"/>
              </w:rPr>
              <w:t>750-850 MB</w:t>
            </w:r>
            <w:r w:rsidR="009A3C1E" w:rsidRPr="007B1345">
              <w:rPr>
                <w:sz w:val="22"/>
                <w:lang w:val="en-US"/>
              </w:rPr>
              <w:br/>
              <w:t>4.5-5.1 GB</w:t>
            </w:r>
          </w:p>
          <w:p w:rsidR="009A3C1E" w:rsidRPr="007B1345" w:rsidRDefault="009A3C1E" w:rsidP="00B45115">
            <w:pPr>
              <w:spacing w:line="276" w:lineRule="auto"/>
              <w:jc w:val="right"/>
              <w:rPr>
                <w:sz w:val="22"/>
                <w:lang w:val="en-US"/>
              </w:rPr>
            </w:pPr>
            <w:r w:rsidRPr="007B1345">
              <w:rPr>
                <w:sz w:val="22"/>
                <w:lang w:val="en-US"/>
              </w:rPr>
              <w:t>7.5-8.5GB</w:t>
            </w:r>
          </w:p>
          <w:p w:rsidR="009A3C1E" w:rsidRPr="007B1345" w:rsidRDefault="009A3C1E" w:rsidP="00B45115">
            <w:pPr>
              <w:spacing w:line="276" w:lineRule="auto"/>
              <w:jc w:val="right"/>
              <w:rPr>
                <w:sz w:val="22"/>
                <w:lang w:val="en-US"/>
              </w:rPr>
            </w:pPr>
            <w:r w:rsidRPr="007B1345">
              <w:rPr>
                <w:sz w:val="22"/>
                <w:lang w:val="en-US"/>
              </w:rPr>
              <w:t>3.3-3.8 GB</w:t>
            </w:r>
          </w:p>
          <w:p w:rsidR="009A3C1E" w:rsidRPr="007B1345" w:rsidRDefault="009A3C1E" w:rsidP="00B45115">
            <w:pPr>
              <w:spacing w:line="276" w:lineRule="auto"/>
              <w:jc w:val="right"/>
              <w:rPr>
                <w:sz w:val="22"/>
                <w:lang w:val="en-US"/>
              </w:rPr>
            </w:pPr>
            <w:r w:rsidRPr="007B1345">
              <w:rPr>
                <w:sz w:val="22"/>
                <w:lang w:val="en-US"/>
              </w:rPr>
              <w:t>3.3-3.8 GB</w:t>
            </w:r>
          </w:p>
          <w:p w:rsidR="00363956" w:rsidRPr="007B1345" w:rsidRDefault="009A3C1E" w:rsidP="00B45115">
            <w:pPr>
              <w:spacing w:line="276" w:lineRule="auto"/>
              <w:jc w:val="right"/>
              <w:rPr>
                <w:sz w:val="22"/>
                <w:lang w:val="en-US"/>
              </w:rPr>
            </w:pPr>
            <w:r w:rsidRPr="007B1345">
              <w:rPr>
                <w:sz w:val="22"/>
                <w:lang w:val="en-US"/>
              </w:rPr>
              <w:t>13.2-15 GB</w:t>
            </w:r>
          </w:p>
        </w:tc>
      </w:tr>
      <w:tr w:rsidR="00363956" w:rsidRPr="007B1345" w:rsidTr="00B96D13">
        <w:tc>
          <w:tcPr>
            <w:tcW w:w="2471" w:type="dxa"/>
            <w:tcBorders>
              <w:top w:val="single" w:sz="12" w:space="0" w:color="BFBFBF" w:themeColor="background1" w:themeShade="BF"/>
            </w:tcBorders>
          </w:tcPr>
          <w:p w:rsidR="00363956" w:rsidRPr="007B1345" w:rsidRDefault="00363956" w:rsidP="00B45115">
            <w:pPr>
              <w:spacing w:line="276" w:lineRule="auto"/>
              <w:rPr>
                <w:sz w:val="22"/>
                <w:lang w:val="en-US"/>
              </w:rPr>
            </w:pPr>
            <w:r w:rsidRPr="007B1345">
              <w:rPr>
                <w:sz w:val="22"/>
                <w:lang w:val="en-US"/>
              </w:rPr>
              <w:t>HiSeq 2000 v3</w:t>
            </w:r>
          </w:p>
        </w:tc>
        <w:tc>
          <w:tcPr>
            <w:tcW w:w="1126" w:type="dxa"/>
            <w:tcBorders>
              <w:top w:val="single" w:sz="12" w:space="0" w:color="BFBFBF" w:themeColor="background1" w:themeShade="BF"/>
            </w:tcBorders>
          </w:tcPr>
          <w:p w:rsidR="009A3C1E" w:rsidRPr="007B1345" w:rsidRDefault="00363956" w:rsidP="00B45115">
            <w:pPr>
              <w:spacing w:line="276" w:lineRule="auto"/>
              <w:rPr>
                <w:sz w:val="22"/>
                <w:lang w:val="en-US"/>
              </w:rPr>
            </w:pPr>
            <w:r w:rsidRPr="007B1345">
              <w:rPr>
                <w:sz w:val="22"/>
                <w:lang w:val="en-US"/>
              </w:rPr>
              <w:t>SE50</w:t>
            </w:r>
            <w:r w:rsidR="009A3C1E" w:rsidRPr="007B1345">
              <w:rPr>
                <w:sz w:val="22"/>
                <w:lang w:val="en-US"/>
              </w:rPr>
              <w:br/>
              <w:t>SE100</w:t>
            </w:r>
          </w:p>
          <w:p w:rsidR="009A3C1E" w:rsidRPr="007B1345" w:rsidRDefault="009A3C1E" w:rsidP="00B45115">
            <w:pPr>
              <w:spacing w:line="276" w:lineRule="auto"/>
              <w:rPr>
                <w:sz w:val="22"/>
                <w:lang w:val="en-US"/>
              </w:rPr>
            </w:pPr>
            <w:r w:rsidRPr="007B1345">
              <w:rPr>
                <w:sz w:val="22"/>
                <w:lang w:val="en-US"/>
              </w:rPr>
              <w:t>PE50</w:t>
            </w:r>
          </w:p>
          <w:p w:rsidR="00363956" w:rsidRPr="007B1345" w:rsidRDefault="009A3C1E" w:rsidP="00B45115">
            <w:pPr>
              <w:spacing w:line="276" w:lineRule="auto"/>
              <w:rPr>
                <w:sz w:val="22"/>
                <w:lang w:val="en-US"/>
              </w:rPr>
            </w:pPr>
            <w:r w:rsidRPr="007B1345">
              <w:rPr>
                <w:sz w:val="22"/>
                <w:lang w:val="en-US"/>
              </w:rPr>
              <w:t>PE100</w:t>
            </w:r>
          </w:p>
        </w:tc>
        <w:tc>
          <w:tcPr>
            <w:tcW w:w="1142" w:type="dxa"/>
            <w:tcBorders>
              <w:top w:val="single" w:sz="12" w:space="0" w:color="BFBFBF" w:themeColor="background1" w:themeShade="BF"/>
            </w:tcBorders>
          </w:tcPr>
          <w:p w:rsidR="009A3C1E" w:rsidRPr="007B1345" w:rsidRDefault="00363956" w:rsidP="00B45115">
            <w:pPr>
              <w:spacing w:line="276" w:lineRule="auto"/>
              <w:jc w:val="right"/>
              <w:rPr>
                <w:sz w:val="22"/>
                <w:lang w:val="en-US"/>
              </w:rPr>
            </w:pPr>
            <w:r w:rsidRPr="007B1345">
              <w:rPr>
                <w:sz w:val="22"/>
                <w:lang w:val="en-US"/>
              </w:rPr>
              <w:t>2-3 days</w:t>
            </w:r>
            <w:r w:rsidR="009A3C1E" w:rsidRPr="007B1345">
              <w:rPr>
                <w:sz w:val="22"/>
                <w:lang w:val="en-US"/>
              </w:rPr>
              <w:br/>
              <w:t>5-6 days</w:t>
            </w:r>
          </w:p>
          <w:p w:rsidR="009A3C1E" w:rsidRPr="007B1345" w:rsidRDefault="009A3C1E" w:rsidP="00B45115">
            <w:pPr>
              <w:spacing w:line="276" w:lineRule="auto"/>
              <w:jc w:val="right"/>
              <w:rPr>
                <w:sz w:val="22"/>
                <w:lang w:val="en-US"/>
              </w:rPr>
            </w:pPr>
            <w:r w:rsidRPr="007B1345">
              <w:rPr>
                <w:sz w:val="22"/>
                <w:lang w:val="en-US"/>
              </w:rPr>
              <w:t>5-6 days</w:t>
            </w:r>
          </w:p>
          <w:p w:rsidR="00363956" w:rsidRPr="007B1345" w:rsidRDefault="009A3C1E" w:rsidP="00B45115">
            <w:pPr>
              <w:spacing w:line="276" w:lineRule="auto"/>
              <w:jc w:val="right"/>
              <w:rPr>
                <w:sz w:val="22"/>
                <w:lang w:val="en-US"/>
              </w:rPr>
            </w:pPr>
            <w:r w:rsidRPr="007B1345">
              <w:rPr>
                <w:sz w:val="22"/>
                <w:lang w:val="en-US"/>
              </w:rPr>
              <w:t>9-11 days</w:t>
            </w:r>
          </w:p>
        </w:tc>
        <w:tc>
          <w:tcPr>
            <w:tcW w:w="1300" w:type="dxa"/>
            <w:tcBorders>
              <w:top w:val="single" w:sz="12" w:space="0" w:color="BFBFBF" w:themeColor="background1" w:themeShade="BF"/>
            </w:tcBorders>
          </w:tcPr>
          <w:p w:rsidR="009A3C1E" w:rsidRPr="007B1345" w:rsidRDefault="00363956" w:rsidP="00B45115">
            <w:pPr>
              <w:spacing w:line="276" w:lineRule="auto"/>
              <w:jc w:val="right"/>
              <w:rPr>
                <w:sz w:val="22"/>
                <w:lang w:val="en-US"/>
              </w:rPr>
            </w:pPr>
            <w:r w:rsidRPr="007B1345">
              <w:rPr>
                <w:sz w:val="22"/>
                <w:lang w:val="en-US"/>
              </w:rPr>
              <w:t>50</w:t>
            </w:r>
            <w:r w:rsidR="009A3C1E" w:rsidRPr="007B1345">
              <w:rPr>
                <w:sz w:val="22"/>
                <w:lang w:val="en-US"/>
              </w:rPr>
              <w:br/>
              <w:t>100</w:t>
            </w:r>
          </w:p>
          <w:p w:rsidR="009A3C1E" w:rsidRPr="007B1345" w:rsidRDefault="009A3C1E" w:rsidP="00B45115">
            <w:pPr>
              <w:spacing w:line="276" w:lineRule="auto"/>
              <w:jc w:val="right"/>
              <w:rPr>
                <w:sz w:val="22"/>
                <w:lang w:val="en-US"/>
              </w:rPr>
            </w:pPr>
            <w:r w:rsidRPr="007B1345">
              <w:rPr>
                <w:sz w:val="22"/>
                <w:lang w:val="en-US"/>
              </w:rPr>
              <w:t>50 + 50</w:t>
            </w:r>
          </w:p>
          <w:p w:rsidR="00363956" w:rsidRPr="007B1345" w:rsidRDefault="009A3C1E" w:rsidP="00B45115">
            <w:pPr>
              <w:spacing w:line="276" w:lineRule="auto"/>
              <w:jc w:val="right"/>
              <w:rPr>
                <w:sz w:val="22"/>
                <w:lang w:val="en-US"/>
              </w:rPr>
            </w:pPr>
            <w:r w:rsidRPr="007B1345">
              <w:rPr>
                <w:sz w:val="22"/>
                <w:lang w:val="en-US"/>
              </w:rPr>
              <w:t>100 + 100</w:t>
            </w:r>
          </w:p>
        </w:tc>
        <w:tc>
          <w:tcPr>
            <w:tcW w:w="1919" w:type="dxa"/>
            <w:tcBorders>
              <w:top w:val="single" w:sz="12" w:space="0" w:color="BFBFBF" w:themeColor="background1" w:themeShade="BF"/>
            </w:tcBorders>
          </w:tcPr>
          <w:p w:rsidR="009A3C1E" w:rsidRPr="007B1345" w:rsidRDefault="009D2799" w:rsidP="00B45115">
            <w:pPr>
              <w:spacing w:line="276" w:lineRule="auto"/>
              <w:jc w:val="right"/>
              <w:rPr>
                <w:sz w:val="22"/>
                <w:lang w:val="en-US"/>
              </w:rPr>
            </w:pPr>
            <w:r w:rsidRPr="007B1345">
              <w:rPr>
                <w:sz w:val="22"/>
                <w:lang w:val="en-US"/>
              </w:rPr>
              <w:t>187</w:t>
            </w:r>
            <w:r w:rsidR="009A3C1E" w:rsidRPr="007B1345">
              <w:rPr>
                <w:sz w:val="22"/>
                <w:lang w:val="en-US"/>
              </w:rPr>
              <w:br/>
            </w:r>
            <w:r w:rsidRPr="007B1345">
              <w:rPr>
                <w:sz w:val="22"/>
                <w:lang w:val="en-US"/>
              </w:rPr>
              <w:t>187</w:t>
            </w:r>
          </w:p>
          <w:p w:rsidR="009A3C1E" w:rsidRPr="007B1345" w:rsidRDefault="009D2799" w:rsidP="00B45115">
            <w:pPr>
              <w:spacing w:line="276" w:lineRule="auto"/>
              <w:jc w:val="right"/>
              <w:rPr>
                <w:sz w:val="22"/>
                <w:lang w:val="en-US"/>
              </w:rPr>
            </w:pPr>
            <w:r w:rsidRPr="007B1345">
              <w:rPr>
                <w:sz w:val="22"/>
                <w:lang w:val="en-US"/>
              </w:rPr>
              <w:t>374</w:t>
            </w:r>
          </w:p>
          <w:p w:rsidR="00363956" w:rsidRPr="007B1345" w:rsidRDefault="009D2799" w:rsidP="00B45115">
            <w:pPr>
              <w:spacing w:line="276" w:lineRule="auto"/>
              <w:jc w:val="right"/>
              <w:rPr>
                <w:sz w:val="22"/>
                <w:lang w:val="en-US"/>
              </w:rPr>
            </w:pPr>
            <w:r w:rsidRPr="007B1345">
              <w:rPr>
                <w:sz w:val="22"/>
                <w:lang w:val="en-US"/>
              </w:rPr>
              <w:t>374</w:t>
            </w:r>
          </w:p>
        </w:tc>
        <w:tc>
          <w:tcPr>
            <w:tcW w:w="1567" w:type="dxa"/>
            <w:tcBorders>
              <w:top w:val="single" w:sz="12" w:space="0" w:color="BFBFBF" w:themeColor="background1" w:themeShade="BF"/>
            </w:tcBorders>
          </w:tcPr>
          <w:p w:rsidR="009A3C1E" w:rsidRPr="007B1345" w:rsidRDefault="00CA4683" w:rsidP="00B45115">
            <w:pPr>
              <w:spacing w:line="276" w:lineRule="auto"/>
              <w:jc w:val="right"/>
              <w:rPr>
                <w:sz w:val="22"/>
                <w:lang w:val="en-US"/>
              </w:rPr>
            </w:pPr>
            <w:r w:rsidRPr="007B1345">
              <w:rPr>
                <w:sz w:val="22"/>
                <w:lang w:val="en-US"/>
              </w:rPr>
              <w:t>9.4 GB</w:t>
            </w:r>
            <w:r w:rsidR="009A3C1E" w:rsidRPr="007B1345">
              <w:rPr>
                <w:sz w:val="22"/>
                <w:lang w:val="en-US"/>
              </w:rPr>
              <w:br/>
              <w:t>18.7 GB</w:t>
            </w:r>
          </w:p>
          <w:p w:rsidR="009A3C1E" w:rsidRPr="007B1345" w:rsidRDefault="009A3C1E" w:rsidP="00B45115">
            <w:pPr>
              <w:spacing w:line="276" w:lineRule="auto"/>
              <w:jc w:val="right"/>
              <w:rPr>
                <w:sz w:val="22"/>
                <w:lang w:val="en-US"/>
              </w:rPr>
            </w:pPr>
            <w:r w:rsidRPr="007B1345">
              <w:rPr>
                <w:sz w:val="22"/>
                <w:lang w:val="en-US"/>
              </w:rPr>
              <w:t>18.7 GB</w:t>
            </w:r>
          </w:p>
          <w:p w:rsidR="00363956" w:rsidRPr="007B1345" w:rsidRDefault="009A3C1E" w:rsidP="00B45115">
            <w:pPr>
              <w:spacing w:line="276" w:lineRule="auto"/>
              <w:jc w:val="right"/>
              <w:rPr>
                <w:sz w:val="22"/>
                <w:lang w:val="en-US"/>
              </w:rPr>
            </w:pPr>
            <w:r w:rsidRPr="007B1345">
              <w:rPr>
                <w:sz w:val="22"/>
                <w:lang w:val="en-US"/>
              </w:rPr>
              <w:t>37.4 GB</w:t>
            </w:r>
          </w:p>
        </w:tc>
      </w:tr>
    </w:tbl>
    <w:p w:rsidR="00F12BA8" w:rsidRPr="007B1345" w:rsidRDefault="00F12BA8" w:rsidP="00B45115">
      <w:pPr>
        <w:pStyle w:val="Caption"/>
        <w:rPr>
          <w:lang w:val="en-US"/>
        </w:rPr>
      </w:pPr>
      <w:r w:rsidRPr="007B1345">
        <w:rPr>
          <w:lang w:val="en-US"/>
        </w:rPr>
        <w:br/>
      </w:r>
      <w:bookmarkStart w:id="70" w:name="_Toc388007314"/>
      <w:bookmarkStart w:id="71" w:name="_Toc388007418"/>
      <w:bookmarkStart w:id="72" w:name="_Toc388041504"/>
      <w:bookmarkStart w:id="73" w:name="_Toc390732526"/>
      <w:r w:rsidRPr="007B1345">
        <w:rPr>
          <w:lang w:val="en-US"/>
        </w:rPr>
        <w:t xml:space="preserve">Table </w:t>
      </w:r>
      <w:r w:rsidR="00EE7BCD">
        <w:rPr>
          <w:lang w:val="en-US"/>
        </w:rPr>
        <w:fldChar w:fldCharType="begin"/>
      </w:r>
      <w:r w:rsidR="00EE7BCD">
        <w:rPr>
          <w:lang w:val="en-US"/>
        </w:rPr>
        <w:instrText xml:space="preserve"> STYLEREF 1 \s </w:instrText>
      </w:r>
      <w:r w:rsidR="00EE7BCD">
        <w:rPr>
          <w:lang w:val="en-US"/>
        </w:rPr>
        <w:fldChar w:fldCharType="separate"/>
      </w:r>
      <w:r w:rsidR="00EE7BCD">
        <w:rPr>
          <w:noProof/>
          <w:lang w:val="en-US"/>
        </w:rPr>
        <w:t>2</w:t>
      </w:r>
      <w:r w:rsidR="00EE7BCD">
        <w:rPr>
          <w:lang w:val="en-US"/>
        </w:rPr>
        <w:fldChar w:fldCharType="end"/>
      </w:r>
      <w:r w:rsidR="00EE7BCD">
        <w:rPr>
          <w:lang w:val="en-US"/>
        </w:rPr>
        <w:noBreakHyphen/>
      </w:r>
      <w:r w:rsidR="00EE7BCD">
        <w:rPr>
          <w:lang w:val="en-US"/>
        </w:rPr>
        <w:fldChar w:fldCharType="begin"/>
      </w:r>
      <w:r w:rsidR="00EE7BCD">
        <w:rPr>
          <w:lang w:val="en-US"/>
        </w:rPr>
        <w:instrText xml:space="preserve"> SEQ Table \* ARABIC \s 1 </w:instrText>
      </w:r>
      <w:r w:rsidR="00EE7BCD">
        <w:rPr>
          <w:lang w:val="en-US"/>
        </w:rPr>
        <w:fldChar w:fldCharType="separate"/>
      </w:r>
      <w:r w:rsidR="00EE7BCD">
        <w:rPr>
          <w:noProof/>
          <w:lang w:val="en-US"/>
        </w:rPr>
        <w:t>1</w:t>
      </w:r>
      <w:r w:rsidR="00EE7BCD">
        <w:rPr>
          <w:lang w:val="en-US"/>
        </w:rPr>
        <w:fldChar w:fldCharType="end"/>
      </w:r>
      <w:r w:rsidRPr="007B1345">
        <w:rPr>
          <w:lang w:val="en-US"/>
        </w:rPr>
        <w:t xml:space="preserve"> Comparison of illumina sequencing instruments and capasity</w:t>
      </w:r>
      <w:r w:rsidRPr="007B1345">
        <w:rPr>
          <w:lang w:val="en-US"/>
        </w:rPr>
        <w:br/>
      </w:r>
      <w:r w:rsidRPr="007B1345">
        <w:rPr>
          <w:lang w:val="en-US"/>
        </w:rPr>
        <w:tab/>
        <w:t xml:space="preserve">     * The error rate for Illumina MiSeq and HiSeq sequencer is ≥0.1%</w:t>
      </w:r>
      <w:r w:rsidRPr="007B1345">
        <w:rPr>
          <w:lang w:val="en-US"/>
        </w:rPr>
        <w:br/>
      </w:r>
      <w:r w:rsidRPr="007B1345">
        <w:rPr>
          <w:lang w:val="en-US"/>
        </w:rPr>
        <w:tab/>
        <w:t xml:space="preserve">     Source: </w:t>
      </w:r>
      <w:hyperlink r:id="rId19" w:history="1">
        <w:r w:rsidRPr="007B1345">
          <w:rPr>
            <w:rStyle w:val="Hyperlink"/>
            <w:lang w:val="en-US"/>
          </w:rPr>
          <w:t>http://dna.uga.edu/services/hiseq-miseq-sequencing/</w:t>
        </w:r>
        <w:bookmarkEnd w:id="70"/>
        <w:bookmarkEnd w:id="71"/>
        <w:bookmarkEnd w:id="72"/>
        <w:bookmarkEnd w:id="73"/>
      </w:hyperlink>
      <w:r w:rsidRPr="007B1345">
        <w:rPr>
          <w:lang w:val="en-US"/>
        </w:rPr>
        <w:t xml:space="preserve"> </w:t>
      </w:r>
    </w:p>
    <w:p w:rsidR="00F12BA8" w:rsidRPr="007B1345" w:rsidRDefault="00F12BA8" w:rsidP="00B45115">
      <w:pPr>
        <w:rPr>
          <w:lang w:val="en-US"/>
        </w:rPr>
      </w:pPr>
    </w:p>
    <w:p w:rsidR="00504CB1" w:rsidRPr="007B1345" w:rsidRDefault="00504CB1" w:rsidP="00B45115">
      <w:pPr>
        <w:rPr>
          <w:rStyle w:val="IntenseEmphasis"/>
          <w:b/>
          <w:sz w:val="22"/>
          <w:lang w:val="en-US"/>
        </w:rPr>
      </w:pPr>
      <w:r w:rsidRPr="007B1345">
        <w:rPr>
          <w:rStyle w:val="IntenseEmphasis"/>
          <w:b/>
          <w:sz w:val="22"/>
          <w:lang w:val="en-US"/>
        </w:rPr>
        <w:t xml:space="preserve">ABI SOLID TECHNOLOGY </w:t>
      </w:r>
    </w:p>
    <w:p w:rsidR="0068007A" w:rsidRPr="007B1345" w:rsidRDefault="00504CB1" w:rsidP="00B45115">
      <w:pPr>
        <w:rPr>
          <w:lang w:val="en-US"/>
        </w:rPr>
      </w:pPr>
      <w:r w:rsidRPr="007B1345">
        <w:rPr>
          <w:lang w:val="en-US"/>
        </w:rPr>
        <w:t>Supported Oligonucleotide Ligation and Detection Platform (SOLiD) was introduces in 2007 by Life technologies. This technology loads a set of single-st</w:t>
      </w:r>
      <w:r w:rsidR="00B25A97" w:rsidRPr="007B1345">
        <w:rPr>
          <w:lang w:val="en-US"/>
        </w:rPr>
        <w:t>randed template DNA on beads,</w:t>
      </w:r>
      <w:r w:rsidR="00E75063" w:rsidRPr="007B1345">
        <w:rPr>
          <w:lang w:val="en-US"/>
        </w:rPr>
        <w:t xml:space="preserve"> </w:t>
      </w:r>
      <w:r w:rsidR="00E75063" w:rsidRPr="007B1345">
        <w:rPr>
          <w:lang w:val="en-US"/>
        </w:rPr>
        <w:lastRenderedPageBreak/>
        <w:t>amplifies them</w:t>
      </w:r>
      <w:r w:rsidRPr="007B1345">
        <w:rPr>
          <w:lang w:val="en-US"/>
        </w:rPr>
        <w:t xml:space="preserve"> using emPCR</w:t>
      </w:r>
      <w:r w:rsidR="00B25A97" w:rsidRPr="007B1345">
        <w:rPr>
          <w:lang w:val="en-US"/>
        </w:rPr>
        <w:t>,</w:t>
      </w:r>
      <w:r w:rsidRPr="007B1345">
        <w:rPr>
          <w:lang w:val="en-US"/>
        </w:rPr>
        <w:t xml:space="preserve"> and distributes the beads randomly on a glass plate so that it can be read in para</w:t>
      </w:r>
      <w:r w:rsidR="00B25A97" w:rsidRPr="007B1345">
        <w:rPr>
          <w:lang w:val="en-US"/>
        </w:rPr>
        <w:t>llel via sequencing by ligation</w:t>
      </w:r>
      <w:r w:rsidR="00912F0E" w:rsidRPr="007B1345">
        <w:rPr>
          <w:lang w:val="en-US"/>
        </w:rPr>
        <w:t>.</w:t>
      </w:r>
    </w:p>
    <w:p w:rsidR="0049300F" w:rsidRPr="007B1345" w:rsidRDefault="0049300F" w:rsidP="00B45115">
      <w:pPr>
        <w:pStyle w:val="Heading3"/>
        <w:pBdr>
          <w:bottom w:val="none" w:sz="0" w:space="0" w:color="auto"/>
        </w:pBdr>
        <w:rPr>
          <w:lang w:val="en-US"/>
        </w:rPr>
      </w:pPr>
      <w:bookmarkStart w:id="74" w:name="_Toc388041437"/>
      <w:r w:rsidRPr="007B1345">
        <w:rPr>
          <w:lang w:val="en-US"/>
        </w:rPr>
        <w:t>Assembly</w:t>
      </w:r>
      <w:bookmarkEnd w:id="74"/>
      <w:r w:rsidRPr="007B1345">
        <w:rPr>
          <w:lang w:val="en-US"/>
        </w:rPr>
        <w:t xml:space="preserve"> </w:t>
      </w:r>
    </w:p>
    <w:p w:rsidR="00E61622" w:rsidRPr="007B1345" w:rsidRDefault="00E61622" w:rsidP="00B45115">
      <w:pPr>
        <w:rPr>
          <w:lang w:val="en-US"/>
        </w:rPr>
      </w:pPr>
      <w:r w:rsidRPr="007B1345">
        <w:rPr>
          <w:lang w:val="en-US"/>
        </w:rPr>
        <w:t xml:space="preserve">Assembly can, roughly speaking, be described as a process where some reads, with a minimum of X </w:t>
      </w:r>
      <w:r w:rsidRPr="007B1345">
        <w:rPr>
          <w:b/>
          <w:lang w:val="en-US"/>
        </w:rPr>
        <w:t>read depth</w:t>
      </w:r>
      <w:r w:rsidRPr="007B1345">
        <w:rPr>
          <w:lang w:val="en-US"/>
        </w:rPr>
        <w:t xml:space="preserve"> or </w:t>
      </w:r>
      <w:r w:rsidRPr="007B1345">
        <w:rPr>
          <w:b/>
          <w:lang w:val="en-US"/>
        </w:rPr>
        <w:t>coverage</w:t>
      </w:r>
      <w:r w:rsidRPr="007B1345">
        <w:rPr>
          <w:lang w:val="en-US"/>
        </w:rPr>
        <w:t xml:space="preserve">, are used to make </w:t>
      </w:r>
      <w:r w:rsidRPr="007B1345">
        <w:rPr>
          <w:b/>
          <w:lang w:val="en-US"/>
        </w:rPr>
        <w:t>contigs</w:t>
      </w:r>
      <w:r w:rsidRPr="007B1345">
        <w:rPr>
          <w:lang w:val="en-US"/>
        </w:rPr>
        <w:t xml:space="preserve"> (Figure 2-1(e)), which are then used to make </w:t>
      </w:r>
      <w:r w:rsidRPr="007B1345">
        <w:rPr>
          <w:b/>
          <w:lang w:val="en-US"/>
        </w:rPr>
        <w:t>scaffolds</w:t>
      </w:r>
      <w:r w:rsidRPr="007B1345">
        <w:rPr>
          <w:lang w:val="en-US"/>
        </w:rPr>
        <w:t xml:space="preserve"> (Figure 2-1(f)). </w:t>
      </w:r>
      <w:r w:rsidR="00E754F2" w:rsidRPr="007B1345">
        <w:rPr>
          <w:lang w:val="en-US"/>
        </w:rPr>
        <w:t>A minimum of read coverage is used to ensure the reliability of the contigs because the more reads that overlap on a given position</w:t>
      </w:r>
      <w:r w:rsidR="000C223F" w:rsidRPr="007B1345">
        <w:rPr>
          <w:lang w:val="en-US"/>
        </w:rPr>
        <w:t>,</w:t>
      </w:r>
      <w:r w:rsidR="00E754F2" w:rsidRPr="007B1345">
        <w:rPr>
          <w:lang w:val="en-US"/>
        </w:rPr>
        <w:t xml:space="preserve"> the safe</w:t>
      </w:r>
      <w:r w:rsidR="000C223F" w:rsidRPr="007B1345">
        <w:rPr>
          <w:lang w:val="en-US"/>
        </w:rPr>
        <w:t>r</w:t>
      </w:r>
      <w:r w:rsidR="00E754F2" w:rsidRPr="007B1345">
        <w:rPr>
          <w:lang w:val="en-US"/>
        </w:rPr>
        <w:t xml:space="preserve"> it is presume that the given nucleotide is </w:t>
      </w:r>
      <w:r w:rsidR="000C223F" w:rsidRPr="007B1345">
        <w:rPr>
          <w:lang w:val="en-US"/>
        </w:rPr>
        <w:t>correct</w:t>
      </w:r>
      <w:r w:rsidR="00E754F2" w:rsidRPr="007B1345">
        <w:rPr>
          <w:lang w:val="en-US"/>
        </w:rPr>
        <w:t xml:space="preserve">. </w:t>
      </w:r>
      <w:r w:rsidR="00155C6C" w:rsidRPr="007B1345">
        <w:rPr>
          <w:lang w:val="en-US"/>
        </w:rPr>
        <w:t>The desired result from an assembly is to</w:t>
      </w:r>
      <w:r w:rsidRPr="007B1345">
        <w:rPr>
          <w:lang w:val="en-US"/>
        </w:rPr>
        <w:t xml:space="preserve"> end up with one continuous sequence equal to the targe</w:t>
      </w:r>
      <w:r w:rsidR="00155C6C" w:rsidRPr="007B1345">
        <w:rPr>
          <w:lang w:val="en-US"/>
        </w:rPr>
        <w:t>t DNA. The new sequence can</w:t>
      </w:r>
      <w:r w:rsidRPr="007B1345">
        <w:rPr>
          <w:lang w:val="en-US"/>
        </w:rPr>
        <w:t xml:space="preserve"> be mapped back to a reference, if one exists, to check the correctness of the assembly</w:t>
      </w:r>
      <w:r w:rsidR="00155C6C" w:rsidRPr="007B1345">
        <w:rPr>
          <w:lang w:val="en-US"/>
        </w:rPr>
        <w:t>. But, it is important to make sure that the differences are in fact errors and not just some kind of structural variation or mutation</w:t>
      </w:r>
      <w:r w:rsidR="00AB60F6" w:rsidRPr="007B1345">
        <w:rPr>
          <w:lang w:val="en-US"/>
        </w:rPr>
        <w:t xml:space="preserve"> to avoid wrong biological conclusions</w:t>
      </w:r>
      <w:r w:rsidRPr="007B1345">
        <w:rPr>
          <w:lang w:val="en-US"/>
        </w:rPr>
        <w:t xml:space="preserve">. </w:t>
      </w:r>
      <w:r w:rsidR="00155878" w:rsidRPr="007B1345">
        <w:rPr>
          <w:lang w:val="en-US"/>
        </w:rPr>
        <w:t>T</w:t>
      </w:r>
      <w:r w:rsidR="00155C6C" w:rsidRPr="007B1345">
        <w:rPr>
          <w:lang w:val="en-US"/>
        </w:rPr>
        <w:t>he mapping</w:t>
      </w:r>
      <w:r w:rsidR="00E714E9" w:rsidRPr="007B1345">
        <w:rPr>
          <w:lang w:val="en-US"/>
        </w:rPr>
        <w:t xml:space="preserve"> process can</w:t>
      </w:r>
      <w:r w:rsidR="00155878" w:rsidRPr="007B1345">
        <w:rPr>
          <w:lang w:val="en-US"/>
        </w:rPr>
        <w:t xml:space="preserve"> also</w:t>
      </w:r>
      <w:r w:rsidR="00E714E9" w:rsidRPr="007B1345">
        <w:rPr>
          <w:lang w:val="en-US"/>
        </w:rPr>
        <w:t xml:space="preserve"> be used to determine the order of genes, full chromosomes or entire genomes. This</w:t>
      </w:r>
      <w:r w:rsidR="00AB60F6" w:rsidRPr="007B1345">
        <w:rPr>
          <w:lang w:val="en-US"/>
        </w:rPr>
        <w:t xml:space="preserve"> determination</w:t>
      </w:r>
      <w:r w:rsidR="00E714E9" w:rsidRPr="007B1345">
        <w:rPr>
          <w:lang w:val="en-US"/>
        </w:rPr>
        <w:t xml:space="preserve"> is important because the sequence in which the nucleotides appears in gives scientists valuable information about that part of the DNA which can, for instance, be used to look for disease-causing mutations in genes</w:t>
      </w:r>
      <w:r w:rsidR="00C52B97" w:rsidRPr="007B1345">
        <w:rPr>
          <w:lang w:val="en-US"/>
        </w:rPr>
        <w:t>.</w:t>
      </w:r>
    </w:p>
    <w:p w:rsidR="0049300F" w:rsidRPr="007B1345" w:rsidRDefault="0049300F" w:rsidP="00B45115">
      <w:pPr>
        <w:pStyle w:val="Heading4"/>
      </w:pPr>
      <w:r w:rsidRPr="007B1345">
        <w:t>Assembly algorithms</w:t>
      </w:r>
    </w:p>
    <w:p w:rsidR="00D01B16" w:rsidRPr="007B1345" w:rsidRDefault="00E96D20" w:rsidP="00B45115">
      <w:pPr>
        <w:rPr>
          <w:lang w:val="en-US"/>
        </w:rPr>
      </w:pPr>
      <w:r w:rsidRPr="007B1345">
        <w:rPr>
          <w:lang w:val="en-US"/>
        </w:rPr>
        <w:t xml:space="preserve">There are many different approaches used for an assembly with the greedy algorithm being one of the first used. This approach will try to find and merge the shortest common supersequence, meaning the two fragments with the largest overlap. This process will be repeated until only one fragment is left as a suboptimal solution. This is obviously both time and resource consuming considering the amount and complexity of datasets researchers work with today, thus making the algorithm mostly abandoned. Another approach for the greedy algorithm is to use it for aligning DNA sequences that differ only by sequencing errors, or by equivalent errors from other sources, where it can be much faster than traditional dynamic programming approaches and yet produce an alignment that is guaranteed to be theoretically optimal. </w:t>
      </w:r>
    </w:p>
    <w:p w:rsidR="00E96D20" w:rsidRPr="007B1345" w:rsidRDefault="006072F9" w:rsidP="00B45115">
      <w:pPr>
        <w:rPr>
          <w:lang w:val="en-US"/>
        </w:rPr>
      </w:pPr>
      <w:hyperlink r:id="rId20" w:history="1">
        <w:r w:rsidR="00E96D20" w:rsidRPr="007B1345">
          <w:rPr>
            <w:rStyle w:val="Hyperlink"/>
            <w:lang w:val="en-US"/>
          </w:rPr>
          <w:t>http://online.liebertpub.com/doi/abs/10.1089/10665270050081478</w:t>
        </w:r>
      </w:hyperlink>
    </w:p>
    <w:p w:rsidR="00E96D20" w:rsidRPr="007B1345" w:rsidRDefault="00E96D20" w:rsidP="00B45115">
      <w:pPr>
        <w:rPr>
          <w:lang w:val="en-US"/>
        </w:rPr>
      </w:pPr>
      <w:r w:rsidRPr="007B1345">
        <w:rPr>
          <w:lang w:val="en-US"/>
        </w:rPr>
        <w:t>Today, the two most used approaches for assemblers are Overlap – Layout - Consensus (which is used by C</w:t>
      </w:r>
      <w:r w:rsidR="00C4380B" w:rsidRPr="007B1345">
        <w:rPr>
          <w:lang w:val="en-US"/>
        </w:rPr>
        <w:t>elera Assembler CABOG</w:t>
      </w:r>
      <w:r w:rsidRPr="007B1345">
        <w:rPr>
          <w:lang w:val="en-US"/>
        </w:rPr>
        <w:t>) and de Bruijn graph (which is used by ABySS and Velvet)</w:t>
      </w:r>
      <w:r w:rsidR="00C4380B" w:rsidRPr="007B1345">
        <w:rPr>
          <w:lang w:val="en-US"/>
        </w:rPr>
        <w:t xml:space="preserve"> </w:t>
      </w:r>
      <w:hyperlink r:id="rId21" w:history="1">
        <w:r w:rsidR="00C4380B" w:rsidRPr="007B1345">
          <w:rPr>
            <w:rStyle w:val="Hyperlink"/>
            <w:lang w:val="en-US"/>
          </w:rPr>
          <w:t>http://bfg.oxfordjournals.org/content/11/1/25.full</w:t>
        </w:r>
      </w:hyperlink>
      <w:r w:rsidR="00C4380B" w:rsidRPr="007B1345">
        <w:rPr>
          <w:lang w:val="en-US"/>
        </w:rPr>
        <w:t xml:space="preserve"> </w:t>
      </w:r>
      <w:r w:rsidRPr="007B1345">
        <w:rPr>
          <w:lang w:val="en-US"/>
        </w:rPr>
        <w:t xml:space="preserve">. The Overlap – Layout – Consensus is a well-established and powerful method, but it can be a challenge to implement correctly. In general, the idea behind OLC is simple. There are three steps to this approach: </w:t>
      </w:r>
    </w:p>
    <w:p w:rsidR="00E96D20" w:rsidRPr="007B1345" w:rsidRDefault="00E96D20" w:rsidP="00B45115">
      <w:pPr>
        <w:pStyle w:val="ListParagraph"/>
        <w:numPr>
          <w:ilvl w:val="0"/>
          <w:numId w:val="29"/>
        </w:numPr>
        <w:rPr>
          <w:lang w:val="en-US"/>
        </w:rPr>
      </w:pPr>
      <w:r w:rsidRPr="007B1345">
        <w:rPr>
          <w:lang w:val="en-US"/>
        </w:rPr>
        <w:t>Overlap</w:t>
      </w:r>
    </w:p>
    <w:p w:rsidR="00E96D20" w:rsidRPr="007B1345" w:rsidRDefault="00E96D20" w:rsidP="00B45115">
      <w:pPr>
        <w:pStyle w:val="ListParagraph"/>
        <w:numPr>
          <w:ilvl w:val="1"/>
          <w:numId w:val="29"/>
        </w:numPr>
        <w:rPr>
          <w:lang w:val="en-US"/>
        </w:rPr>
      </w:pPr>
      <w:r w:rsidRPr="007B1345">
        <w:rPr>
          <w:lang w:val="en-US"/>
        </w:rPr>
        <w:t>This step is the so-called “computation-step” meaning that this is where the overlaps are found by aligning the sequence of the reads. The overlaps are initiated by k-mer seeds like this:</w:t>
      </w:r>
    </w:p>
    <w:p w:rsidR="00E207C3" w:rsidRPr="007B1345" w:rsidRDefault="00E207C3" w:rsidP="00B45115">
      <w:pPr>
        <w:pStyle w:val="ListParagraph"/>
        <w:keepNext/>
        <w:ind w:left="2148" w:firstLine="684"/>
        <w:rPr>
          <w:lang w:val="en-US"/>
        </w:rPr>
      </w:pPr>
      <w:r w:rsidRPr="007B1345">
        <w:rPr>
          <w:noProof/>
          <w:lang w:eastAsia="nb-NO"/>
        </w:rPr>
        <w:lastRenderedPageBreak/>
        <w:drawing>
          <wp:inline distT="0" distB="0" distL="0" distR="0" wp14:anchorId="533E204F" wp14:editId="116A4AEC">
            <wp:extent cx="2117106" cy="2409825"/>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7106" cy="2409825"/>
                    </a:xfrm>
                    <a:prstGeom prst="rect">
                      <a:avLst/>
                    </a:prstGeom>
                    <a:noFill/>
                    <a:ln>
                      <a:noFill/>
                    </a:ln>
                  </pic:spPr>
                </pic:pic>
              </a:graphicData>
            </a:graphic>
          </wp:inline>
        </w:drawing>
      </w:r>
    </w:p>
    <w:p w:rsidR="00E207C3" w:rsidRPr="007B1345" w:rsidRDefault="00E207C3" w:rsidP="00B45115">
      <w:pPr>
        <w:pStyle w:val="Caption"/>
        <w:jc w:val="center"/>
        <w:rPr>
          <w:lang w:val="en-US"/>
        </w:rPr>
      </w:pPr>
      <w:bookmarkStart w:id="75" w:name="_Toc390732527"/>
      <w:bookmarkStart w:id="76" w:name="_Toc388041505"/>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2</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4</w:t>
      </w:r>
      <w:r w:rsidR="00513FA3" w:rsidRPr="007B1345">
        <w:rPr>
          <w:lang w:val="en-US"/>
        </w:rPr>
        <w:fldChar w:fldCharType="end"/>
      </w:r>
      <w:r w:rsidRPr="007B1345">
        <w:rPr>
          <w:lang w:val="en-US"/>
        </w:rPr>
        <w:t xml:space="preserve"> OLC step 1</w:t>
      </w:r>
      <w:r w:rsidR="00300F3E" w:rsidRPr="007B1345">
        <w:rPr>
          <w:lang w:val="en-US"/>
        </w:rPr>
        <w:fldChar w:fldCharType="begin"/>
      </w:r>
      <w:r w:rsidR="00300F3E" w:rsidRPr="00741690">
        <w:rPr>
          <w:lang w:val="en-US"/>
        </w:rPr>
        <w:instrText xml:space="preserve"> ADDIN EN.CITE &lt;EndNote&gt;&lt;Cite&gt;&lt;Author&gt;SCHATZ&lt;/Author&gt;&lt;Year&gt;2010&lt;/Year&gt;&lt;RecNum&gt;42&lt;/RecNum&gt;&lt;DisplayText&gt;[11]&lt;/DisplayText&gt;&lt;record&gt;&lt;rec-number&gt;42&lt;/rec-number&gt;&lt;foreign-keys&gt;&lt;key app="EN" db-id="tdxzzepzqvse5be2pt8vtdtwpf0ewvv55rts" timestamp="1401110211"&gt;42&lt;/key&gt;&lt;/foreign-keys&gt;&lt;ref-type name="Journal Article"&gt;17&lt;/ref-type&gt;&lt;contributors&gt;&lt;authors&gt;&lt;author&gt;Schatz, M. C.&lt;/author&gt;&lt;author&gt;Delcher, A. L.&lt;/author&gt;&lt;author&gt;Salzberg, S. L.&lt;/author&gt;&lt;/authors&gt;&lt;/contributors&gt;&lt;auth-address&gt;Center for Bioinformatics and Computational Biology, University of Maryland, College Park, Maryland 20742, USA.&lt;/auth-address&gt;&lt;titles&gt;&lt;title&gt;Assembly of large genomes using second-generation sequencing&lt;/title&gt;&lt;secondary-title&gt;Genome Res&lt;/secondary-title&gt;&lt;alt-title&gt;Genome research&lt;/alt-title&gt;&lt;/titles&gt;&lt;periodical&gt;&lt;full-title&gt;Genome Res&lt;/full-title&gt;&lt;abbr-1&gt;Genome research&lt;/abbr-1&gt;&lt;/periodical&gt;&lt;alt-periodical&gt;&lt;full-title&gt;Genome Res&lt;/full-title&gt;&lt;abbr-1&gt;Genome research&lt;/abbr-1&gt;&lt;/alt-periodical&gt;&lt;pages&gt;1165-73&lt;/pages&gt;&lt;volume&gt;20&lt;/volume&gt;&lt;number&gt;9&lt;/number&gt;&lt;edition&gt;2010/05/29&lt;/edition&gt;&lt;keywords&gt;&lt;keyword&gt;Algorithms&lt;/keyword&gt;&lt;keyword&gt;Base Sequence&lt;/keyword&gt;&lt;keyword&gt;Genome, Human&lt;/keyword&gt;&lt;keyword&gt;Genomics/*methods&lt;/keyword&gt;&lt;keyword&gt;Humans&lt;/keyword&gt;&lt;keyword&gt;Sequence Analysis, DNA/*methods&lt;/keyword&gt;&lt;/keywords&gt;&lt;dates&gt;&lt;year&gt;2010&lt;/year&gt;&lt;pub-dates&gt;&lt;date&gt;Sep&lt;/date&gt;&lt;/pub-dates&gt;&lt;/dates&gt;&lt;isbn&gt;1088-9051&lt;/isbn&gt;&lt;accession-num&gt;20508146&lt;/accession-num&gt;&lt;urls&gt;&lt;/urls&gt;&lt;custom2&gt;Pmc2928494&lt;/custom2&gt;&lt;electronic-resource-num&gt;10.1101/gr.101360.109&lt;/electronic-resource-num&gt;&lt;remote-database-provider&gt;NLM&lt;/remote-database-provider&gt;&lt;language&gt;eng&lt;/language&gt;&lt;/record&gt;&lt;/Cite&gt;&lt;/EndNote&gt;</w:instrText>
      </w:r>
      <w:r w:rsidR="00300F3E" w:rsidRPr="007B1345">
        <w:rPr>
          <w:lang w:val="en-US"/>
        </w:rPr>
        <w:fldChar w:fldCharType="separate"/>
      </w:r>
      <w:r w:rsidR="00300F3E" w:rsidRPr="007B1345">
        <w:rPr>
          <w:lang w:val="en-US"/>
        </w:rPr>
        <w:t>[</w:t>
      </w:r>
      <w:hyperlink w:anchor="_ENREF_11" w:tooltip="Schatz, 2010 #42" w:history="1">
        <w:r w:rsidR="00480056" w:rsidRPr="007B1345">
          <w:rPr>
            <w:lang w:val="en-US"/>
          </w:rPr>
          <w:t>11</w:t>
        </w:r>
      </w:hyperlink>
      <w:r w:rsidR="00300F3E" w:rsidRPr="007B1345">
        <w:rPr>
          <w:lang w:val="en-US"/>
        </w:rPr>
        <w:t>]</w:t>
      </w:r>
      <w:bookmarkEnd w:id="75"/>
      <w:r w:rsidR="00300F3E" w:rsidRPr="007B1345">
        <w:rPr>
          <w:lang w:val="en-US"/>
        </w:rPr>
        <w:fldChar w:fldCharType="end"/>
      </w:r>
      <w:bookmarkEnd w:id="76"/>
    </w:p>
    <w:p w:rsidR="00E96D20" w:rsidRPr="007B1345" w:rsidRDefault="00E96D20" w:rsidP="00B45115">
      <w:pPr>
        <w:pStyle w:val="ListParagraph"/>
        <w:numPr>
          <w:ilvl w:val="0"/>
          <w:numId w:val="29"/>
        </w:numPr>
        <w:rPr>
          <w:lang w:val="en-US"/>
        </w:rPr>
      </w:pPr>
      <w:r w:rsidRPr="007B1345">
        <w:rPr>
          <w:lang w:val="en-US"/>
        </w:rPr>
        <w:t>Layout</w:t>
      </w:r>
    </w:p>
    <w:p w:rsidR="00E96D20" w:rsidRPr="007B1345" w:rsidRDefault="00E96D20" w:rsidP="00B45115">
      <w:pPr>
        <w:pStyle w:val="ListParagraph"/>
        <w:numPr>
          <w:ilvl w:val="1"/>
          <w:numId w:val="29"/>
        </w:numPr>
        <w:rPr>
          <w:lang w:val="en-US"/>
        </w:rPr>
      </w:pPr>
      <w:r w:rsidRPr="007B1345">
        <w:rPr>
          <w:lang w:val="en-US"/>
        </w:rPr>
        <w:t>This is t</w:t>
      </w:r>
      <w:r w:rsidR="00E207C3" w:rsidRPr="007B1345">
        <w:rPr>
          <w:lang w:val="en-US"/>
        </w:rPr>
        <w:t>h</w:t>
      </w:r>
      <w:r w:rsidRPr="007B1345">
        <w:rPr>
          <w:lang w:val="en-US"/>
        </w:rPr>
        <w:t>e step with the graph simplification. Here it layout the reads based on the alignment. By now, the overlap-step has finished aligning the sequence of reads which can be presented as a graph:</w:t>
      </w:r>
      <w:r w:rsidR="00587417" w:rsidRPr="007B1345">
        <w:rPr>
          <w:lang w:val="en-US"/>
        </w:rPr>
        <w:br/>
      </w:r>
    </w:p>
    <w:p w:rsidR="00587417" w:rsidRPr="007B1345" w:rsidRDefault="00587417" w:rsidP="00B45115">
      <w:pPr>
        <w:pStyle w:val="ListParagraph"/>
        <w:keepNext/>
        <w:ind w:left="1440" w:firstLine="684"/>
        <w:rPr>
          <w:lang w:val="en-US"/>
        </w:rPr>
      </w:pPr>
      <w:r w:rsidRPr="007B1345">
        <w:rPr>
          <w:noProof/>
          <w:lang w:eastAsia="nb-NO"/>
        </w:rPr>
        <w:drawing>
          <wp:inline distT="0" distB="0" distL="0" distR="0" wp14:anchorId="35C8F981" wp14:editId="7A18A56C">
            <wp:extent cx="3286125" cy="2252214"/>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6125" cy="2252214"/>
                    </a:xfrm>
                    <a:prstGeom prst="rect">
                      <a:avLst/>
                    </a:prstGeom>
                    <a:noFill/>
                    <a:ln>
                      <a:noFill/>
                    </a:ln>
                  </pic:spPr>
                </pic:pic>
              </a:graphicData>
            </a:graphic>
          </wp:inline>
        </w:drawing>
      </w:r>
    </w:p>
    <w:p w:rsidR="00587417" w:rsidRPr="007B1345" w:rsidRDefault="00587417" w:rsidP="00B45115">
      <w:pPr>
        <w:pStyle w:val="Caption"/>
        <w:jc w:val="center"/>
        <w:rPr>
          <w:lang w:val="en-US"/>
        </w:rPr>
      </w:pPr>
      <w:bookmarkStart w:id="77" w:name="_Toc388041506"/>
      <w:bookmarkStart w:id="78" w:name="_Toc390732528"/>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2</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5</w:t>
      </w:r>
      <w:r w:rsidR="00513FA3" w:rsidRPr="007B1345">
        <w:rPr>
          <w:lang w:val="en-US"/>
        </w:rPr>
        <w:fldChar w:fldCharType="end"/>
      </w:r>
      <w:r w:rsidRPr="007B1345">
        <w:rPr>
          <w:lang w:val="en-US"/>
        </w:rPr>
        <w:t xml:space="preserve"> OLC step 2</w:t>
      </w:r>
      <w:bookmarkEnd w:id="77"/>
      <w:r w:rsidR="00300F3E" w:rsidRPr="007B1345">
        <w:rPr>
          <w:lang w:val="en-US"/>
        </w:rPr>
        <w:fldChar w:fldCharType="begin"/>
      </w:r>
      <w:r w:rsidR="00300F3E" w:rsidRPr="00741690">
        <w:rPr>
          <w:lang w:val="en-US"/>
        </w:rPr>
        <w:instrText xml:space="preserve"> ADDIN EN.CITE &lt;EndNote&gt;&lt;Cite&gt;&lt;Author&gt;SCHATZ&lt;/Author&gt;&lt;Year&gt;2010&lt;/Year&gt;&lt;RecNum&gt;42&lt;/RecNum&gt;&lt;DisplayText&gt;[11]&lt;/DisplayText&gt;&lt;record&gt;&lt;rec-number&gt;42&lt;/rec-number&gt;&lt;foreign-keys&gt;&lt;key app="EN" db-id="tdxzzepzqvse5be2pt8vtdtwpf0ewvv55rts" timestamp="1401110211"&gt;42&lt;/key&gt;&lt;/foreign-keys&gt;&lt;ref-type name="Journal Article"&gt;17&lt;/ref-type&gt;&lt;contributors&gt;&lt;authors&gt;&lt;author&gt;Schatz, M. C.&lt;/author&gt;&lt;author&gt;Delcher, A. L.&lt;/author&gt;&lt;author&gt;Salzberg, S. L.&lt;/author&gt;&lt;/authors&gt;&lt;/contributors&gt;&lt;auth-address&gt;Center for Bioinformatics and Computational Biology, University of Maryland, College Park, Maryland 20742, USA.&lt;/auth-address&gt;&lt;titles&gt;&lt;title&gt;Assembly of large genomes using second-generation sequencing&lt;/title&gt;&lt;secondary-title&gt;Genome Res&lt;/secondary-title&gt;&lt;alt-title&gt;Genome research&lt;/alt-title&gt;&lt;/titles&gt;&lt;periodical&gt;&lt;full-title&gt;Genome Res&lt;/full-title&gt;&lt;abbr-1&gt;Genome research&lt;/abbr-1&gt;&lt;/periodical&gt;&lt;alt-periodical&gt;&lt;full-title&gt;Genome Res&lt;/full-title&gt;&lt;abbr-1&gt;Genome research&lt;/abbr-1&gt;&lt;/alt-periodical&gt;&lt;pages&gt;1165-73&lt;/pages&gt;&lt;volume&gt;20&lt;/volume&gt;&lt;number&gt;9&lt;/number&gt;&lt;edition&gt;2010/05/29&lt;/edition&gt;&lt;keywords&gt;&lt;keyword&gt;Algorithms&lt;/keyword&gt;&lt;keyword&gt;Base Sequence&lt;/keyword&gt;&lt;keyword&gt;Genome, Human&lt;/keyword&gt;&lt;keyword&gt;Genomics/*methods&lt;/keyword&gt;&lt;keyword&gt;Humans&lt;/keyword&gt;&lt;keyword&gt;Sequence Analysis, DNA/*methods&lt;/keyword&gt;&lt;/keywords&gt;&lt;dates&gt;&lt;year&gt;2010&lt;/year&gt;&lt;pub-dates&gt;&lt;date&gt;Sep&lt;/date&gt;&lt;/pub-dates&gt;&lt;/dates&gt;&lt;isbn&gt;1088-9051&lt;/isbn&gt;&lt;accession-num&gt;20508146&lt;/accession-num&gt;&lt;urls&gt;&lt;/urls&gt;&lt;custom2&gt;Pmc2928494&lt;/custom2&gt;&lt;electronic-resource-num&gt;10.1101/gr.101360.109&lt;/electronic-resource-num&gt;&lt;remote-database-provider&gt;NLM&lt;/remote-database-provider&gt;&lt;language&gt;eng&lt;/language&gt;&lt;/record&gt;&lt;/Cite&gt;&lt;/EndNote&gt;</w:instrText>
      </w:r>
      <w:r w:rsidR="00300F3E" w:rsidRPr="007B1345">
        <w:rPr>
          <w:lang w:val="en-US"/>
        </w:rPr>
        <w:fldChar w:fldCharType="separate"/>
      </w:r>
      <w:r w:rsidR="00300F3E" w:rsidRPr="007B1345">
        <w:rPr>
          <w:lang w:val="en-US"/>
        </w:rPr>
        <w:t>[</w:t>
      </w:r>
      <w:hyperlink w:anchor="_ENREF_11" w:tooltip="Schatz, 2010 #42" w:history="1">
        <w:r w:rsidR="00480056" w:rsidRPr="007B1345">
          <w:rPr>
            <w:lang w:val="en-US"/>
          </w:rPr>
          <w:t>11</w:t>
        </w:r>
      </w:hyperlink>
      <w:r w:rsidR="00300F3E" w:rsidRPr="007B1345">
        <w:rPr>
          <w:lang w:val="en-US"/>
        </w:rPr>
        <w:t>]</w:t>
      </w:r>
      <w:bookmarkEnd w:id="78"/>
      <w:r w:rsidR="00300F3E" w:rsidRPr="007B1345">
        <w:rPr>
          <w:lang w:val="en-US"/>
        </w:rPr>
        <w:fldChar w:fldCharType="end"/>
      </w:r>
    </w:p>
    <w:p w:rsidR="00E96D20" w:rsidRPr="007B1345" w:rsidRDefault="00E96D20" w:rsidP="00B45115">
      <w:pPr>
        <w:pStyle w:val="ListParagraph"/>
        <w:numPr>
          <w:ilvl w:val="1"/>
          <w:numId w:val="29"/>
        </w:numPr>
        <w:rPr>
          <w:lang w:val="en-US"/>
        </w:rPr>
      </w:pPr>
      <w:r w:rsidRPr="007B1345">
        <w:rPr>
          <w:lang w:val="en-US"/>
        </w:rPr>
        <w:t xml:space="preserve">As seen from nicely colored illustrations in both steps above, the graph simplification of step one makes it easier to understand how the reads are structured. There are two different roads from R4, which can indicate that the sequence R1-R2-R3-R4 might actually be repeats in the original sequence. </w:t>
      </w:r>
    </w:p>
    <w:p w:rsidR="00E96D20" w:rsidRPr="007B1345" w:rsidRDefault="00E96D20" w:rsidP="00B45115">
      <w:pPr>
        <w:pStyle w:val="ListParagraph"/>
        <w:numPr>
          <w:ilvl w:val="0"/>
          <w:numId w:val="29"/>
        </w:numPr>
        <w:rPr>
          <w:lang w:val="en-US"/>
        </w:rPr>
      </w:pPr>
      <w:r w:rsidRPr="007B1345">
        <w:rPr>
          <w:lang w:val="en-US"/>
        </w:rPr>
        <w:t>Consensus</w:t>
      </w:r>
    </w:p>
    <w:p w:rsidR="00E96D20" w:rsidRPr="007B1345" w:rsidRDefault="00E96D20" w:rsidP="00B45115">
      <w:pPr>
        <w:pStyle w:val="ListParagraph"/>
        <w:numPr>
          <w:ilvl w:val="1"/>
          <w:numId w:val="29"/>
        </w:numPr>
        <w:rPr>
          <w:lang w:val="en-US"/>
        </w:rPr>
      </w:pPr>
      <w:r w:rsidRPr="007B1345">
        <w:rPr>
          <w:lang w:val="en-US"/>
        </w:rPr>
        <w:t>Step three; get consensus by joining all sequences of reads, merging overlaps that result in the final sequence.</w:t>
      </w:r>
    </w:p>
    <w:p w:rsidR="00E207C3" w:rsidRPr="007B1345" w:rsidRDefault="00E207C3" w:rsidP="00B45115">
      <w:pPr>
        <w:rPr>
          <w:lang w:val="en-US"/>
        </w:rPr>
      </w:pPr>
      <w:r w:rsidRPr="007B1345">
        <w:rPr>
          <w:lang w:val="en-US"/>
        </w:rPr>
        <w:t>De Bruijn graph on the other hand, is newer and easier to implement than the OLC method. The drawback is that it can be a bit problematic for complex genomes</w:t>
      </w:r>
      <w:r w:rsidR="00362B8B" w:rsidRPr="007B1345">
        <w:rPr>
          <w:lang w:val="en-US"/>
        </w:rPr>
        <w:t xml:space="preserve"> since it is based on short words (k-mers), but it is ideal for high coverage, short read data</w:t>
      </w:r>
      <w:r w:rsidRPr="007B1345">
        <w:rPr>
          <w:lang w:val="en-US"/>
        </w:rPr>
        <w:t>.</w:t>
      </w:r>
      <w:r w:rsidR="00362B8B" w:rsidRPr="007B1345">
        <w:rPr>
          <w:lang w:val="en-US"/>
        </w:rPr>
        <w:t xml:space="preserve"> </w:t>
      </w:r>
      <w:hyperlink r:id="rId24" w:history="1">
        <w:r w:rsidR="00362B8B" w:rsidRPr="007B1345">
          <w:rPr>
            <w:rStyle w:val="Hyperlink"/>
            <w:lang w:val="en-US"/>
          </w:rPr>
          <w:t>http://genome.cshlp.org/content/18/5/821.short</w:t>
        </w:r>
      </w:hyperlink>
      <w:r w:rsidR="00362B8B" w:rsidRPr="007B1345">
        <w:rPr>
          <w:lang w:val="en-US"/>
        </w:rPr>
        <w:t xml:space="preserve"> </w:t>
      </w:r>
      <w:r w:rsidRPr="007B1345">
        <w:rPr>
          <w:lang w:val="en-US"/>
        </w:rPr>
        <w:t xml:space="preserve"> This graph theory was actually developed outside the field of bioinformatics as a mathematical concept developed for use with a small alphabet of a limited size. It has later on been adapted in the field of biology which operates with </w:t>
      </w:r>
      <w:r w:rsidRPr="007B1345">
        <w:rPr>
          <w:lang w:val="en-US"/>
        </w:rPr>
        <w:lastRenderedPageBreak/>
        <w:t xml:space="preserve">nucleotides as a small alphabet with the four letters A, T, C and G. It is considered by many researchers to be the best solution for short reads smaller than 100 nucleotides. The idea is kind of similar to the OLC approach, but there are still some differences that are important to understand. </w:t>
      </w:r>
    </w:p>
    <w:p w:rsidR="00E207C3" w:rsidRPr="007B1345" w:rsidRDefault="00E207C3" w:rsidP="00B45115">
      <w:pPr>
        <w:rPr>
          <w:lang w:val="en-US"/>
        </w:rPr>
      </w:pPr>
      <w:r w:rsidRPr="007B1345">
        <w:rPr>
          <w:lang w:val="en-US"/>
        </w:rPr>
        <w:t>Instead of having k-mer seed like in OLC, de Bruijn graph uses small k-mers and iterates through the reads, base by base, and obtains all the “k-words” available in the sequence. For instance, if we have the following read: GGACCTACA and TACAAAT and uses k-mers of length 3, then the k-word (in bold) will be computed like this:</w:t>
      </w:r>
    </w:p>
    <w:p w:rsidR="008E7B44" w:rsidRPr="007B1345" w:rsidRDefault="008E7B44" w:rsidP="00B45115">
      <w:pPr>
        <w:pStyle w:val="Default"/>
        <w:spacing w:after="60"/>
        <w:ind w:left="2829"/>
        <w:rPr>
          <w:rFonts w:ascii="Garamond" w:hAnsi="Garamond"/>
          <w:b/>
          <w:lang w:val="en-US"/>
        </w:rPr>
      </w:pPr>
      <w:r w:rsidRPr="007B1345">
        <w:rPr>
          <w:rFonts w:ascii="Garamond" w:hAnsi="Garamond"/>
          <w:b/>
          <w:lang w:val="en-US"/>
        </w:rPr>
        <w:t>READ 1</w:t>
      </w:r>
      <w:r w:rsidRPr="007B1345">
        <w:rPr>
          <w:rFonts w:ascii="Garamond" w:hAnsi="Garamond"/>
          <w:b/>
          <w:lang w:val="en-US"/>
        </w:rPr>
        <w:tab/>
      </w:r>
      <w:r w:rsidRPr="007B1345">
        <w:rPr>
          <w:rFonts w:ascii="Garamond" w:hAnsi="Garamond"/>
          <w:b/>
          <w:lang w:val="en-US"/>
        </w:rPr>
        <w:tab/>
        <w:t>READ 2</w:t>
      </w:r>
    </w:p>
    <w:p w:rsidR="008E7B44" w:rsidRPr="007B1345" w:rsidRDefault="008E7B44" w:rsidP="00B45115">
      <w:pPr>
        <w:pStyle w:val="Default"/>
        <w:spacing w:after="240"/>
        <w:ind w:left="2832"/>
        <w:rPr>
          <w:rFonts w:ascii="Garamond" w:hAnsi="Garamond"/>
          <w:b/>
          <w:bCs/>
          <w:color w:val="FF0000"/>
          <w:lang w:val="en-US"/>
        </w:rPr>
      </w:pPr>
      <w:r w:rsidRPr="007B1345">
        <w:rPr>
          <w:rFonts w:ascii="Garamond" w:hAnsi="Garamond"/>
          <w:b/>
          <w:bCs/>
          <w:color w:val="FF0000"/>
          <w:lang w:val="en-US"/>
        </w:rPr>
        <w:t>GGA</w:t>
      </w:r>
      <w:r w:rsidRPr="007B1345">
        <w:rPr>
          <w:rFonts w:ascii="Garamond" w:hAnsi="Garamond"/>
          <w:lang w:val="en-US"/>
        </w:rPr>
        <w:t>CCTACA</w:t>
      </w:r>
      <w:r w:rsidRPr="007B1345">
        <w:rPr>
          <w:rFonts w:ascii="Garamond" w:hAnsi="Garamond"/>
          <w:lang w:val="en-US"/>
        </w:rPr>
        <w:tab/>
      </w:r>
      <w:r w:rsidRPr="007B1345">
        <w:rPr>
          <w:rFonts w:ascii="Garamond" w:hAnsi="Garamond"/>
          <w:b/>
          <w:bCs/>
          <w:color w:val="00B0F0"/>
          <w:lang w:val="en-US"/>
        </w:rPr>
        <w:t>TAC</w:t>
      </w:r>
      <w:r w:rsidRPr="007B1345">
        <w:rPr>
          <w:rFonts w:ascii="Garamond" w:hAnsi="Garamond"/>
          <w:lang w:val="en-US"/>
        </w:rPr>
        <w:t>AAAT</w:t>
      </w:r>
      <w:r w:rsidRPr="007B1345">
        <w:rPr>
          <w:rFonts w:ascii="Garamond" w:hAnsi="Garamond"/>
          <w:lang w:val="en-US"/>
        </w:rPr>
        <w:br/>
        <w:t>G</w:t>
      </w:r>
      <w:r w:rsidRPr="007B1345">
        <w:rPr>
          <w:rFonts w:ascii="Garamond" w:hAnsi="Garamond"/>
          <w:b/>
          <w:bCs/>
          <w:color w:val="FF0000"/>
          <w:lang w:val="en-US"/>
        </w:rPr>
        <w:t>GAC</w:t>
      </w:r>
      <w:r w:rsidRPr="007B1345">
        <w:rPr>
          <w:rFonts w:ascii="Garamond" w:hAnsi="Garamond"/>
          <w:lang w:val="en-US"/>
        </w:rPr>
        <w:t>CTACA</w:t>
      </w:r>
      <w:r w:rsidRPr="007B1345">
        <w:rPr>
          <w:rFonts w:ascii="Garamond" w:hAnsi="Garamond"/>
          <w:lang w:val="en-US"/>
        </w:rPr>
        <w:tab/>
        <w:t>T</w:t>
      </w:r>
      <w:r w:rsidRPr="007B1345">
        <w:rPr>
          <w:rFonts w:ascii="Garamond" w:hAnsi="Garamond"/>
          <w:b/>
          <w:bCs/>
          <w:color w:val="00B0F0"/>
          <w:lang w:val="en-US"/>
        </w:rPr>
        <w:t>ACA</w:t>
      </w:r>
      <w:r w:rsidRPr="007B1345">
        <w:rPr>
          <w:rFonts w:ascii="Garamond" w:hAnsi="Garamond"/>
          <w:lang w:val="en-US"/>
        </w:rPr>
        <w:t>AAT</w:t>
      </w:r>
      <w:r w:rsidRPr="007B1345">
        <w:rPr>
          <w:rFonts w:ascii="Garamond" w:hAnsi="Garamond"/>
          <w:lang w:val="en-US"/>
        </w:rPr>
        <w:br/>
        <w:t>GG</w:t>
      </w:r>
      <w:r w:rsidRPr="007B1345">
        <w:rPr>
          <w:rFonts w:ascii="Garamond" w:hAnsi="Garamond"/>
          <w:b/>
          <w:bCs/>
          <w:color w:val="FF0000"/>
          <w:lang w:val="en-US"/>
        </w:rPr>
        <w:t>ACC</w:t>
      </w:r>
      <w:r w:rsidRPr="007B1345">
        <w:rPr>
          <w:rFonts w:ascii="Garamond" w:hAnsi="Garamond"/>
          <w:lang w:val="en-US"/>
        </w:rPr>
        <w:t>TACA</w:t>
      </w:r>
      <w:r w:rsidRPr="007B1345">
        <w:rPr>
          <w:rFonts w:ascii="Garamond" w:hAnsi="Garamond"/>
          <w:lang w:val="en-US"/>
        </w:rPr>
        <w:tab/>
        <w:t>TA</w:t>
      </w:r>
      <w:r w:rsidRPr="007B1345">
        <w:rPr>
          <w:rFonts w:ascii="Garamond" w:hAnsi="Garamond"/>
          <w:b/>
          <w:bCs/>
          <w:color w:val="00B0F0"/>
          <w:lang w:val="en-US"/>
        </w:rPr>
        <w:t>CAA</w:t>
      </w:r>
      <w:r w:rsidRPr="007B1345">
        <w:rPr>
          <w:rFonts w:ascii="Garamond" w:hAnsi="Garamond"/>
          <w:lang w:val="en-US"/>
        </w:rPr>
        <w:t>AT</w:t>
      </w:r>
      <w:r w:rsidRPr="007B1345">
        <w:rPr>
          <w:rFonts w:ascii="Garamond" w:hAnsi="Garamond"/>
          <w:lang w:val="en-US"/>
        </w:rPr>
        <w:br/>
        <w:t>GGA</w:t>
      </w:r>
      <w:r w:rsidRPr="007B1345">
        <w:rPr>
          <w:rFonts w:ascii="Garamond" w:hAnsi="Garamond"/>
          <w:b/>
          <w:bCs/>
          <w:color w:val="FF0000"/>
          <w:lang w:val="en-US"/>
        </w:rPr>
        <w:t>CCT</w:t>
      </w:r>
      <w:r w:rsidRPr="007B1345">
        <w:rPr>
          <w:rFonts w:ascii="Garamond" w:hAnsi="Garamond"/>
          <w:lang w:val="en-US"/>
        </w:rPr>
        <w:t>ACA</w:t>
      </w:r>
      <w:r w:rsidRPr="007B1345">
        <w:rPr>
          <w:rFonts w:ascii="Garamond" w:hAnsi="Garamond"/>
          <w:lang w:val="en-US"/>
        </w:rPr>
        <w:tab/>
        <w:t>TAC</w:t>
      </w:r>
      <w:r w:rsidRPr="007B1345">
        <w:rPr>
          <w:rFonts w:ascii="Garamond" w:hAnsi="Garamond"/>
          <w:b/>
          <w:bCs/>
          <w:color w:val="00B0F0"/>
          <w:lang w:val="en-US"/>
        </w:rPr>
        <w:t>AAA</w:t>
      </w:r>
      <w:r w:rsidRPr="007B1345">
        <w:rPr>
          <w:rFonts w:ascii="Garamond" w:hAnsi="Garamond"/>
          <w:lang w:val="en-US"/>
        </w:rPr>
        <w:t>T</w:t>
      </w:r>
      <w:r w:rsidRPr="007B1345">
        <w:rPr>
          <w:rFonts w:ascii="Garamond" w:hAnsi="Garamond"/>
          <w:lang w:val="en-US"/>
        </w:rPr>
        <w:br/>
        <w:t>GGAC</w:t>
      </w:r>
      <w:r w:rsidRPr="007B1345">
        <w:rPr>
          <w:rFonts w:ascii="Garamond" w:hAnsi="Garamond"/>
          <w:b/>
          <w:bCs/>
          <w:color w:val="FF0000"/>
          <w:lang w:val="en-US"/>
        </w:rPr>
        <w:t>CTA</w:t>
      </w:r>
      <w:r w:rsidRPr="007B1345">
        <w:rPr>
          <w:rFonts w:ascii="Garamond" w:hAnsi="Garamond"/>
          <w:lang w:val="en-US"/>
        </w:rPr>
        <w:t>CA</w:t>
      </w:r>
      <w:r w:rsidRPr="007B1345">
        <w:rPr>
          <w:rFonts w:ascii="Garamond" w:hAnsi="Garamond"/>
          <w:lang w:val="en-US"/>
        </w:rPr>
        <w:tab/>
        <w:t>TACA</w:t>
      </w:r>
      <w:r w:rsidRPr="007B1345">
        <w:rPr>
          <w:rFonts w:ascii="Garamond" w:hAnsi="Garamond"/>
          <w:b/>
          <w:bCs/>
          <w:color w:val="00B0F0"/>
          <w:lang w:val="en-US"/>
        </w:rPr>
        <w:t>AAT</w:t>
      </w:r>
      <w:r w:rsidRPr="007B1345">
        <w:rPr>
          <w:rFonts w:ascii="Garamond" w:hAnsi="Garamond"/>
          <w:b/>
          <w:bCs/>
          <w:lang w:val="en-US"/>
        </w:rPr>
        <w:br/>
      </w:r>
      <w:r w:rsidRPr="007B1345">
        <w:rPr>
          <w:rFonts w:ascii="Garamond" w:hAnsi="Garamond"/>
          <w:lang w:val="en-US"/>
        </w:rPr>
        <w:t>GGACC</w:t>
      </w:r>
      <w:r w:rsidRPr="007B1345">
        <w:rPr>
          <w:rFonts w:ascii="Garamond" w:hAnsi="Garamond"/>
          <w:b/>
          <w:bCs/>
          <w:color w:val="FF0000"/>
          <w:lang w:val="en-US"/>
        </w:rPr>
        <w:t>TAC</w:t>
      </w:r>
      <w:r w:rsidRPr="007B1345">
        <w:rPr>
          <w:rFonts w:ascii="Garamond" w:hAnsi="Garamond"/>
          <w:lang w:val="en-US"/>
        </w:rPr>
        <w:t>A</w:t>
      </w:r>
      <w:r w:rsidRPr="007B1345">
        <w:rPr>
          <w:rFonts w:ascii="Garamond" w:hAnsi="Garamond"/>
          <w:lang w:val="en-US"/>
        </w:rPr>
        <w:br/>
        <w:t>GGACCT</w:t>
      </w:r>
      <w:r w:rsidRPr="007B1345">
        <w:rPr>
          <w:rFonts w:ascii="Garamond" w:hAnsi="Garamond"/>
          <w:b/>
          <w:bCs/>
          <w:color w:val="FF0000"/>
          <w:lang w:val="en-US"/>
        </w:rPr>
        <w:t>ACA</w:t>
      </w:r>
    </w:p>
    <w:p w:rsidR="008E7B44" w:rsidRPr="007B1345" w:rsidRDefault="008E7B44" w:rsidP="00B45115">
      <w:pPr>
        <w:pStyle w:val="Default"/>
        <w:spacing w:after="240"/>
        <w:rPr>
          <w:sz w:val="23"/>
          <w:szCs w:val="23"/>
          <w:lang w:val="en-US"/>
        </w:rPr>
      </w:pPr>
      <w:r w:rsidRPr="007B1345">
        <w:rPr>
          <w:sz w:val="23"/>
          <w:szCs w:val="23"/>
          <w:lang w:val="en-US"/>
        </w:rPr>
        <w:t>The k-words are then matched across reads to find overlap and the matches are used to create a k-word graph containing multiple nodes with unique k-words. In this example, the result could be something like this:</w:t>
      </w:r>
    </w:p>
    <w:p w:rsidR="008E7B44" w:rsidRPr="007B1345" w:rsidRDefault="008E7B44" w:rsidP="00B45115">
      <w:pPr>
        <w:pStyle w:val="Default"/>
        <w:spacing w:after="240"/>
        <w:ind w:left="708"/>
        <w:rPr>
          <w:b/>
          <w:bCs/>
          <w:sz w:val="23"/>
          <w:szCs w:val="23"/>
          <w:lang w:val="en-US"/>
        </w:rPr>
      </w:pPr>
      <w:r w:rsidRPr="007B1345">
        <w:rPr>
          <w:b/>
          <w:bCs/>
          <w:color w:val="FF0000"/>
          <w:sz w:val="23"/>
          <w:szCs w:val="23"/>
          <w:lang w:val="en-US"/>
        </w:rPr>
        <w:t>GGA</w:t>
      </w:r>
      <w:r w:rsidR="00D1381F" w:rsidRPr="007B1345">
        <w:rPr>
          <w:b/>
          <w:bCs/>
          <w:sz w:val="23"/>
          <w:szCs w:val="23"/>
          <w:lang w:val="en-US"/>
        </w:rPr>
        <w:t xml:space="preserve"> </w:t>
      </w:r>
      <w:r w:rsidRPr="007B1345">
        <w:rPr>
          <w:b/>
          <w:bCs/>
          <w:sz w:val="23"/>
          <w:szCs w:val="23"/>
          <w:lang w:val="en-US"/>
        </w:rPr>
        <w:t>-&gt;</w:t>
      </w:r>
      <w:r w:rsidR="00D1381F" w:rsidRPr="007B1345">
        <w:rPr>
          <w:b/>
          <w:bCs/>
          <w:sz w:val="23"/>
          <w:szCs w:val="23"/>
          <w:lang w:val="en-US"/>
        </w:rPr>
        <w:t xml:space="preserve"> </w:t>
      </w:r>
      <w:r w:rsidRPr="007B1345">
        <w:rPr>
          <w:b/>
          <w:bCs/>
          <w:sz w:val="23"/>
          <w:szCs w:val="23"/>
          <w:lang w:val="en-US"/>
        </w:rPr>
        <w:t xml:space="preserve"> </w:t>
      </w:r>
      <w:r w:rsidRPr="007B1345">
        <w:rPr>
          <w:b/>
          <w:bCs/>
          <w:color w:val="FF0000"/>
          <w:sz w:val="23"/>
          <w:szCs w:val="23"/>
          <w:lang w:val="en-US"/>
        </w:rPr>
        <w:t>GAC</w:t>
      </w:r>
      <w:r w:rsidR="00D1381F" w:rsidRPr="007B1345">
        <w:rPr>
          <w:b/>
          <w:bCs/>
          <w:sz w:val="23"/>
          <w:szCs w:val="23"/>
          <w:lang w:val="en-US"/>
        </w:rPr>
        <w:t xml:space="preserve"> </w:t>
      </w:r>
      <w:r w:rsidRPr="007B1345">
        <w:rPr>
          <w:b/>
          <w:bCs/>
          <w:sz w:val="23"/>
          <w:szCs w:val="23"/>
          <w:lang w:val="en-US"/>
        </w:rPr>
        <w:t>-&gt;</w:t>
      </w:r>
      <w:r w:rsidR="00D1381F" w:rsidRPr="007B1345">
        <w:rPr>
          <w:b/>
          <w:bCs/>
          <w:sz w:val="23"/>
          <w:szCs w:val="23"/>
          <w:lang w:val="en-US"/>
        </w:rPr>
        <w:t xml:space="preserve"> </w:t>
      </w:r>
      <w:r w:rsidRPr="007B1345">
        <w:rPr>
          <w:b/>
          <w:bCs/>
          <w:sz w:val="23"/>
          <w:szCs w:val="23"/>
          <w:lang w:val="en-US"/>
        </w:rPr>
        <w:t xml:space="preserve"> </w:t>
      </w:r>
      <w:r w:rsidRPr="007B1345">
        <w:rPr>
          <w:b/>
          <w:bCs/>
          <w:color w:val="FF0000"/>
          <w:sz w:val="23"/>
          <w:szCs w:val="23"/>
          <w:lang w:val="en-US"/>
        </w:rPr>
        <w:t>ACC</w:t>
      </w:r>
      <w:r w:rsidR="00D1381F" w:rsidRPr="007B1345">
        <w:rPr>
          <w:b/>
          <w:bCs/>
          <w:sz w:val="23"/>
          <w:szCs w:val="23"/>
          <w:lang w:val="en-US"/>
        </w:rPr>
        <w:t xml:space="preserve"> </w:t>
      </w:r>
      <w:r w:rsidRPr="007B1345">
        <w:rPr>
          <w:b/>
          <w:bCs/>
          <w:sz w:val="23"/>
          <w:szCs w:val="23"/>
          <w:lang w:val="en-US"/>
        </w:rPr>
        <w:t>-&gt;</w:t>
      </w:r>
      <w:r w:rsidR="00D1381F" w:rsidRPr="007B1345">
        <w:rPr>
          <w:b/>
          <w:bCs/>
          <w:sz w:val="23"/>
          <w:szCs w:val="23"/>
          <w:lang w:val="en-US"/>
        </w:rPr>
        <w:t xml:space="preserve"> </w:t>
      </w:r>
      <w:r w:rsidRPr="007B1345">
        <w:rPr>
          <w:b/>
          <w:bCs/>
          <w:sz w:val="23"/>
          <w:szCs w:val="23"/>
          <w:lang w:val="en-US"/>
        </w:rPr>
        <w:t xml:space="preserve"> </w:t>
      </w:r>
      <w:r w:rsidRPr="007B1345">
        <w:rPr>
          <w:b/>
          <w:bCs/>
          <w:color w:val="FF0000"/>
          <w:sz w:val="23"/>
          <w:szCs w:val="23"/>
          <w:lang w:val="en-US"/>
        </w:rPr>
        <w:t>CCT</w:t>
      </w:r>
      <w:r w:rsidR="00D1381F" w:rsidRPr="007B1345">
        <w:rPr>
          <w:b/>
          <w:bCs/>
          <w:sz w:val="23"/>
          <w:szCs w:val="23"/>
          <w:lang w:val="en-US"/>
        </w:rPr>
        <w:t xml:space="preserve"> </w:t>
      </w:r>
      <w:r w:rsidRPr="007B1345">
        <w:rPr>
          <w:b/>
          <w:bCs/>
          <w:sz w:val="23"/>
          <w:szCs w:val="23"/>
          <w:lang w:val="en-US"/>
        </w:rPr>
        <w:t xml:space="preserve"> -&gt;</w:t>
      </w:r>
      <w:r w:rsidR="00D1381F" w:rsidRPr="007B1345">
        <w:rPr>
          <w:b/>
          <w:bCs/>
          <w:sz w:val="23"/>
          <w:szCs w:val="23"/>
          <w:lang w:val="en-US"/>
        </w:rPr>
        <w:t xml:space="preserve"> </w:t>
      </w:r>
      <w:r w:rsidRPr="007B1345">
        <w:rPr>
          <w:b/>
          <w:bCs/>
          <w:sz w:val="23"/>
          <w:szCs w:val="23"/>
          <w:lang w:val="en-US"/>
        </w:rPr>
        <w:t xml:space="preserve"> </w:t>
      </w:r>
      <w:r w:rsidRPr="007B1345">
        <w:rPr>
          <w:b/>
          <w:bCs/>
          <w:color w:val="FF0000"/>
          <w:sz w:val="23"/>
          <w:szCs w:val="23"/>
          <w:lang w:val="en-US"/>
        </w:rPr>
        <w:t>CTA</w:t>
      </w:r>
      <w:r w:rsidR="00D1381F" w:rsidRPr="007B1345">
        <w:rPr>
          <w:b/>
          <w:bCs/>
          <w:sz w:val="23"/>
          <w:szCs w:val="23"/>
          <w:lang w:val="en-US"/>
        </w:rPr>
        <w:t xml:space="preserve"> </w:t>
      </w:r>
      <w:r w:rsidRPr="007B1345">
        <w:rPr>
          <w:b/>
          <w:bCs/>
          <w:sz w:val="23"/>
          <w:szCs w:val="23"/>
          <w:lang w:val="en-US"/>
        </w:rPr>
        <w:t xml:space="preserve">-&gt; </w:t>
      </w:r>
      <w:r w:rsidR="00D1381F" w:rsidRPr="007B1345">
        <w:rPr>
          <w:b/>
          <w:bCs/>
          <w:sz w:val="23"/>
          <w:szCs w:val="23"/>
          <w:lang w:val="en-US"/>
        </w:rPr>
        <w:t xml:space="preserve"> </w:t>
      </w:r>
      <w:r w:rsidRPr="007B1345">
        <w:rPr>
          <w:b/>
          <w:bCs/>
          <w:color w:val="7030A0"/>
          <w:sz w:val="23"/>
          <w:szCs w:val="23"/>
          <w:lang w:val="en-US"/>
        </w:rPr>
        <w:t>TAC</w:t>
      </w:r>
      <w:r w:rsidR="00D1381F" w:rsidRPr="007B1345">
        <w:rPr>
          <w:b/>
          <w:bCs/>
          <w:sz w:val="23"/>
          <w:szCs w:val="23"/>
          <w:lang w:val="en-US"/>
        </w:rPr>
        <w:t xml:space="preserve"> </w:t>
      </w:r>
      <w:r w:rsidRPr="007B1345">
        <w:rPr>
          <w:b/>
          <w:bCs/>
          <w:sz w:val="23"/>
          <w:szCs w:val="23"/>
          <w:lang w:val="en-US"/>
        </w:rPr>
        <w:t xml:space="preserve"> -&gt;</w:t>
      </w:r>
      <w:r w:rsidR="00D1381F" w:rsidRPr="007B1345">
        <w:rPr>
          <w:b/>
          <w:bCs/>
          <w:sz w:val="23"/>
          <w:szCs w:val="23"/>
          <w:lang w:val="en-US"/>
        </w:rPr>
        <w:t xml:space="preserve"> </w:t>
      </w:r>
      <w:r w:rsidRPr="007B1345">
        <w:rPr>
          <w:b/>
          <w:bCs/>
          <w:sz w:val="23"/>
          <w:szCs w:val="23"/>
          <w:lang w:val="en-US"/>
        </w:rPr>
        <w:t xml:space="preserve"> </w:t>
      </w:r>
      <w:r w:rsidRPr="007B1345">
        <w:rPr>
          <w:b/>
          <w:bCs/>
          <w:color w:val="7030A0"/>
          <w:sz w:val="23"/>
          <w:szCs w:val="23"/>
          <w:lang w:val="en-US"/>
        </w:rPr>
        <w:t>ACA</w:t>
      </w:r>
      <w:r w:rsidR="00D1381F" w:rsidRPr="007B1345">
        <w:rPr>
          <w:b/>
          <w:bCs/>
          <w:sz w:val="23"/>
          <w:szCs w:val="23"/>
          <w:lang w:val="en-US"/>
        </w:rPr>
        <w:t xml:space="preserve"> </w:t>
      </w:r>
      <w:r w:rsidRPr="007B1345">
        <w:rPr>
          <w:b/>
          <w:bCs/>
          <w:sz w:val="23"/>
          <w:szCs w:val="23"/>
          <w:lang w:val="en-US"/>
        </w:rPr>
        <w:t xml:space="preserve"> -&gt;</w:t>
      </w:r>
      <w:r w:rsidR="00D1381F" w:rsidRPr="007B1345">
        <w:rPr>
          <w:b/>
          <w:bCs/>
          <w:sz w:val="23"/>
          <w:szCs w:val="23"/>
          <w:lang w:val="en-US"/>
        </w:rPr>
        <w:t xml:space="preserve"> </w:t>
      </w:r>
      <w:r w:rsidRPr="007B1345">
        <w:rPr>
          <w:b/>
          <w:bCs/>
          <w:sz w:val="23"/>
          <w:szCs w:val="23"/>
          <w:lang w:val="en-US"/>
        </w:rPr>
        <w:t xml:space="preserve"> </w:t>
      </w:r>
      <w:r w:rsidRPr="007B1345">
        <w:rPr>
          <w:b/>
          <w:bCs/>
          <w:color w:val="00B0F0"/>
          <w:sz w:val="23"/>
          <w:szCs w:val="23"/>
          <w:lang w:val="en-US"/>
        </w:rPr>
        <w:t>CAA</w:t>
      </w:r>
      <w:r w:rsidR="00D1381F" w:rsidRPr="007B1345">
        <w:rPr>
          <w:b/>
          <w:bCs/>
          <w:sz w:val="23"/>
          <w:szCs w:val="23"/>
          <w:lang w:val="en-US"/>
        </w:rPr>
        <w:t xml:space="preserve"> </w:t>
      </w:r>
      <w:r w:rsidRPr="007B1345">
        <w:rPr>
          <w:b/>
          <w:bCs/>
          <w:sz w:val="23"/>
          <w:szCs w:val="23"/>
          <w:lang w:val="en-US"/>
        </w:rPr>
        <w:t xml:space="preserve"> -&gt;</w:t>
      </w:r>
      <w:r w:rsidR="00D1381F" w:rsidRPr="007B1345">
        <w:rPr>
          <w:b/>
          <w:bCs/>
          <w:sz w:val="23"/>
          <w:szCs w:val="23"/>
          <w:lang w:val="en-US"/>
        </w:rPr>
        <w:t xml:space="preserve"> </w:t>
      </w:r>
      <w:r w:rsidRPr="007B1345">
        <w:rPr>
          <w:b/>
          <w:bCs/>
          <w:color w:val="00B0F0"/>
          <w:sz w:val="23"/>
          <w:szCs w:val="23"/>
          <w:lang w:val="en-US"/>
        </w:rPr>
        <w:t>AAA</w:t>
      </w:r>
      <w:r w:rsidRPr="007B1345">
        <w:rPr>
          <w:b/>
          <w:bCs/>
          <w:sz w:val="23"/>
          <w:szCs w:val="23"/>
          <w:lang w:val="en-US"/>
        </w:rPr>
        <w:t xml:space="preserve"> </w:t>
      </w:r>
      <w:r w:rsidR="00D1381F" w:rsidRPr="007B1345">
        <w:rPr>
          <w:b/>
          <w:bCs/>
          <w:sz w:val="23"/>
          <w:szCs w:val="23"/>
          <w:lang w:val="en-US"/>
        </w:rPr>
        <w:t xml:space="preserve"> </w:t>
      </w:r>
      <w:r w:rsidRPr="007B1345">
        <w:rPr>
          <w:b/>
          <w:bCs/>
          <w:sz w:val="23"/>
          <w:szCs w:val="23"/>
          <w:lang w:val="en-US"/>
        </w:rPr>
        <w:t xml:space="preserve">-&gt; </w:t>
      </w:r>
      <w:r w:rsidR="00D1381F" w:rsidRPr="007B1345">
        <w:rPr>
          <w:b/>
          <w:bCs/>
          <w:sz w:val="23"/>
          <w:szCs w:val="23"/>
          <w:lang w:val="en-US"/>
        </w:rPr>
        <w:t xml:space="preserve"> </w:t>
      </w:r>
      <w:r w:rsidRPr="007B1345">
        <w:rPr>
          <w:b/>
          <w:bCs/>
          <w:color w:val="00B0F0"/>
          <w:sz w:val="23"/>
          <w:szCs w:val="23"/>
          <w:lang w:val="en-US"/>
        </w:rPr>
        <w:t>AAT</w:t>
      </w:r>
      <w:r w:rsidR="00D1381F" w:rsidRPr="007B1345">
        <w:rPr>
          <w:b/>
          <w:bCs/>
          <w:sz w:val="23"/>
          <w:szCs w:val="23"/>
          <w:lang w:val="en-US"/>
        </w:rPr>
        <w:br/>
      </w:r>
      <w:r w:rsidR="00D1381F" w:rsidRPr="007B1345">
        <w:rPr>
          <w:b/>
          <w:bCs/>
          <w:color w:val="00B050"/>
          <w:sz w:val="23"/>
          <w:szCs w:val="23"/>
          <w:lang w:val="en-US"/>
        </w:rPr>
        <w:t xml:space="preserve">  </w:t>
      </w:r>
      <w:r w:rsidRPr="007B1345">
        <w:rPr>
          <w:b/>
          <w:bCs/>
          <w:color w:val="00B050"/>
          <w:sz w:val="23"/>
          <w:szCs w:val="23"/>
          <w:lang w:val="en-US"/>
        </w:rPr>
        <w:t>G</w:t>
      </w:r>
      <w:r w:rsidR="00D1381F" w:rsidRPr="007B1345">
        <w:rPr>
          <w:b/>
          <w:bCs/>
          <w:color w:val="00B050"/>
          <w:sz w:val="23"/>
          <w:szCs w:val="23"/>
          <w:lang w:val="en-US"/>
        </w:rPr>
        <w:tab/>
        <w:t xml:space="preserve">    </w:t>
      </w:r>
      <w:r w:rsidRPr="007B1345">
        <w:rPr>
          <w:b/>
          <w:bCs/>
          <w:color w:val="00B050"/>
          <w:sz w:val="23"/>
          <w:szCs w:val="23"/>
          <w:lang w:val="en-US"/>
        </w:rPr>
        <w:t>G</w:t>
      </w:r>
      <w:r w:rsidR="00D1381F" w:rsidRPr="007B1345">
        <w:rPr>
          <w:b/>
          <w:bCs/>
          <w:color w:val="00B050"/>
          <w:sz w:val="23"/>
          <w:szCs w:val="23"/>
          <w:lang w:val="en-US"/>
        </w:rPr>
        <w:tab/>
        <w:t xml:space="preserve">    </w:t>
      </w:r>
      <w:r w:rsidRPr="007B1345">
        <w:rPr>
          <w:b/>
          <w:bCs/>
          <w:color w:val="00B050"/>
          <w:sz w:val="23"/>
          <w:szCs w:val="23"/>
          <w:lang w:val="en-US"/>
        </w:rPr>
        <w:t>A</w:t>
      </w:r>
      <w:r w:rsidR="00D1381F" w:rsidRPr="007B1345">
        <w:rPr>
          <w:b/>
          <w:bCs/>
          <w:color w:val="00B050"/>
          <w:sz w:val="23"/>
          <w:szCs w:val="23"/>
          <w:lang w:val="en-US"/>
        </w:rPr>
        <w:tab/>
        <w:t xml:space="preserve">    </w:t>
      </w:r>
      <w:r w:rsidRPr="007B1345">
        <w:rPr>
          <w:b/>
          <w:bCs/>
          <w:color w:val="00B050"/>
          <w:sz w:val="23"/>
          <w:szCs w:val="23"/>
          <w:lang w:val="en-US"/>
        </w:rPr>
        <w:t>C</w:t>
      </w:r>
      <w:r w:rsidR="00D1381F" w:rsidRPr="007B1345">
        <w:rPr>
          <w:b/>
          <w:bCs/>
          <w:color w:val="00B050"/>
          <w:sz w:val="23"/>
          <w:szCs w:val="23"/>
          <w:lang w:val="en-US"/>
        </w:rPr>
        <w:tab/>
        <w:t xml:space="preserve">     </w:t>
      </w:r>
      <w:r w:rsidRPr="007B1345">
        <w:rPr>
          <w:b/>
          <w:bCs/>
          <w:color w:val="00B050"/>
          <w:sz w:val="23"/>
          <w:szCs w:val="23"/>
          <w:lang w:val="en-US"/>
        </w:rPr>
        <w:t>C</w:t>
      </w:r>
      <w:r w:rsidR="00D1381F" w:rsidRPr="007B1345">
        <w:rPr>
          <w:b/>
          <w:bCs/>
          <w:color w:val="00B050"/>
          <w:sz w:val="23"/>
          <w:szCs w:val="23"/>
          <w:lang w:val="en-US"/>
        </w:rPr>
        <w:tab/>
        <w:t xml:space="preserve">      </w:t>
      </w:r>
      <w:r w:rsidRPr="007B1345">
        <w:rPr>
          <w:b/>
          <w:bCs/>
          <w:color w:val="00B050"/>
          <w:sz w:val="23"/>
          <w:szCs w:val="23"/>
          <w:lang w:val="en-US"/>
        </w:rPr>
        <w:t>T</w:t>
      </w:r>
      <w:r w:rsidR="00D1381F" w:rsidRPr="007B1345">
        <w:rPr>
          <w:b/>
          <w:bCs/>
          <w:color w:val="00B050"/>
          <w:sz w:val="23"/>
          <w:szCs w:val="23"/>
          <w:lang w:val="en-US"/>
        </w:rPr>
        <w:tab/>
        <w:t xml:space="preserve">       </w:t>
      </w:r>
      <w:r w:rsidRPr="007B1345">
        <w:rPr>
          <w:b/>
          <w:bCs/>
          <w:color w:val="00B050"/>
          <w:sz w:val="23"/>
          <w:szCs w:val="23"/>
          <w:lang w:val="en-US"/>
        </w:rPr>
        <w:t>A</w:t>
      </w:r>
      <w:r w:rsidR="00D1381F" w:rsidRPr="007B1345">
        <w:rPr>
          <w:b/>
          <w:bCs/>
          <w:color w:val="00B050"/>
          <w:sz w:val="23"/>
          <w:szCs w:val="23"/>
          <w:lang w:val="en-US"/>
        </w:rPr>
        <w:tab/>
        <w:t xml:space="preserve">         </w:t>
      </w:r>
      <w:r w:rsidRPr="007B1345">
        <w:rPr>
          <w:b/>
          <w:bCs/>
          <w:color w:val="00B050"/>
          <w:sz w:val="23"/>
          <w:szCs w:val="23"/>
          <w:lang w:val="en-US"/>
        </w:rPr>
        <w:t>C</w:t>
      </w:r>
      <w:r w:rsidR="00D1381F" w:rsidRPr="007B1345">
        <w:rPr>
          <w:b/>
          <w:bCs/>
          <w:color w:val="00B050"/>
          <w:sz w:val="23"/>
          <w:szCs w:val="23"/>
          <w:lang w:val="en-US"/>
        </w:rPr>
        <w:tab/>
        <w:t xml:space="preserve">         </w:t>
      </w:r>
      <w:r w:rsidRPr="007B1345">
        <w:rPr>
          <w:b/>
          <w:bCs/>
          <w:color w:val="00B050"/>
          <w:sz w:val="23"/>
          <w:szCs w:val="23"/>
          <w:lang w:val="en-US"/>
        </w:rPr>
        <w:t>A</w:t>
      </w:r>
      <w:r w:rsidR="00D1381F" w:rsidRPr="007B1345">
        <w:rPr>
          <w:b/>
          <w:bCs/>
          <w:color w:val="00B050"/>
          <w:sz w:val="23"/>
          <w:szCs w:val="23"/>
          <w:lang w:val="en-US"/>
        </w:rPr>
        <w:tab/>
        <w:t xml:space="preserve">        </w:t>
      </w:r>
      <w:r w:rsidRPr="007B1345">
        <w:rPr>
          <w:b/>
          <w:bCs/>
          <w:color w:val="00B050"/>
          <w:sz w:val="23"/>
          <w:szCs w:val="23"/>
          <w:lang w:val="en-US"/>
        </w:rPr>
        <w:t>AAT</w:t>
      </w:r>
    </w:p>
    <w:p w:rsidR="00912F0E" w:rsidRPr="007B1345" w:rsidRDefault="008E7B44" w:rsidP="00B45115">
      <w:pPr>
        <w:pStyle w:val="Default"/>
        <w:spacing w:after="240"/>
        <w:rPr>
          <w:sz w:val="23"/>
          <w:szCs w:val="23"/>
          <w:lang w:val="en-US"/>
        </w:rPr>
      </w:pPr>
      <w:r w:rsidRPr="007B1345">
        <w:rPr>
          <w:sz w:val="23"/>
          <w:szCs w:val="23"/>
          <w:lang w:val="en-US"/>
        </w:rPr>
        <w:t xml:space="preserve">Where the red nodes </w:t>
      </w:r>
      <w:r w:rsidR="00C4380B" w:rsidRPr="007B1345">
        <w:rPr>
          <w:sz w:val="23"/>
          <w:szCs w:val="23"/>
          <w:lang w:val="en-US"/>
        </w:rPr>
        <w:t>represent k-words from read1</w:t>
      </w:r>
      <w:r w:rsidRPr="007B1345">
        <w:rPr>
          <w:sz w:val="23"/>
          <w:szCs w:val="23"/>
          <w:lang w:val="en-US"/>
        </w:rPr>
        <w:t xml:space="preserve">, the blue nodes </w:t>
      </w:r>
      <w:r w:rsidR="00C4380B" w:rsidRPr="007B1345">
        <w:rPr>
          <w:sz w:val="23"/>
          <w:szCs w:val="23"/>
          <w:lang w:val="en-US"/>
        </w:rPr>
        <w:t xml:space="preserve">represent k-words </w:t>
      </w:r>
      <w:r w:rsidRPr="007B1345">
        <w:rPr>
          <w:sz w:val="23"/>
          <w:szCs w:val="23"/>
          <w:lang w:val="en-US"/>
        </w:rPr>
        <w:t xml:space="preserve">from read 2, and the purple nodes </w:t>
      </w:r>
      <w:r w:rsidR="00C4380B" w:rsidRPr="007B1345">
        <w:rPr>
          <w:sz w:val="23"/>
          <w:szCs w:val="23"/>
          <w:lang w:val="en-US"/>
        </w:rPr>
        <w:t xml:space="preserve">represent k-words </w:t>
      </w:r>
      <w:r w:rsidRPr="007B1345">
        <w:rPr>
          <w:sz w:val="23"/>
          <w:szCs w:val="23"/>
          <w:lang w:val="en-US"/>
        </w:rPr>
        <w:t>where the two reads overlap, resulting in the sequence in green.</w:t>
      </w:r>
    </w:p>
    <w:p w:rsidR="0049300F" w:rsidRPr="007B1345" w:rsidRDefault="0049300F" w:rsidP="00B45115">
      <w:pPr>
        <w:pStyle w:val="Heading4"/>
      </w:pPr>
      <w:r w:rsidRPr="007B1345">
        <w:t>Assembly challenges</w:t>
      </w:r>
    </w:p>
    <w:p w:rsidR="009A3AC0" w:rsidRPr="007B1345" w:rsidRDefault="009A3AC0" w:rsidP="00B45115">
      <w:pPr>
        <w:rPr>
          <w:lang w:val="en-US"/>
        </w:rPr>
      </w:pPr>
      <w:r w:rsidRPr="007B1345">
        <w:rPr>
          <w:lang w:val="en-US"/>
        </w:rPr>
        <w:t>As we h</w:t>
      </w:r>
      <w:r w:rsidR="00D12366" w:rsidRPr="007B1345">
        <w:rPr>
          <w:lang w:val="en-US"/>
        </w:rPr>
        <w:t>ave seen in the section above about a</w:t>
      </w:r>
      <w:r w:rsidRPr="007B1345">
        <w:rPr>
          <w:lang w:val="en-US"/>
        </w:rPr>
        <w:t>ssembly algorithms, quite a number of papers describe and discuss upon assembly methods, algor</w:t>
      </w:r>
      <w:r w:rsidR="00D12366" w:rsidRPr="007B1345">
        <w:rPr>
          <w:lang w:val="en-US"/>
        </w:rPr>
        <w:t>i</w:t>
      </w:r>
      <w:r w:rsidRPr="007B1345">
        <w:rPr>
          <w:lang w:val="en-US"/>
        </w:rPr>
        <w:t>thms and how the assembly process works</w:t>
      </w:r>
      <w:r w:rsidR="00D12366" w:rsidRPr="007B1345">
        <w:rPr>
          <w:lang w:val="en-US"/>
        </w:rPr>
        <w:t xml:space="preserve"> in general</w:t>
      </w:r>
      <w:r w:rsidRPr="007B1345">
        <w:rPr>
          <w:lang w:val="en-US"/>
        </w:rPr>
        <w:t>. But unfortunately, when it comes to</w:t>
      </w:r>
      <w:r w:rsidR="00D12366" w:rsidRPr="007B1345">
        <w:rPr>
          <w:lang w:val="en-US"/>
        </w:rPr>
        <w:t xml:space="preserve"> the number of</w:t>
      </w:r>
      <w:r w:rsidRPr="007B1345">
        <w:rPr>
          <w:lang w:val="en-US"/>
        </w:rPr>
        <w:t xml:space="preserve"> papers describing how </w:t>
      </w:r>
      <w:r w:rsidR="00D12366" w:rsidRPr="007B1345">
        <w:rPr>
          <w:lang w:val="en-US"/>
        </w:rPr>
        <w:t>(</w:t>
      </w:r>
      <w:r w:rsidRPr="007B1345">
        <w:rPr>
          <w:lang w:val="en-US"/>
        </w:rPr>
        <w:t>or discussing why</w:t>
      </w:r>
      <w:r w:rsidR="00D12366" w:rsidRPr="007B1345">
        <w:rPr>
          <w:lang w:val="en-US"/>
        </w:rPr>
        <w:t>)</w:t>
      </w:r>
      <w:r w:rsidRPr="007B1345">
        <w:rPr>
          <w:lang w:val="en-US"/>
        </w:rPr>
        <w:t xml:space="preserve"> assembly is a difficult process</w:t>
      </w:r>
      <w:r w:rsidR="00D12366" w:rsidRPr="007B1345">
        <w:rPr>
          <w:lang w:val="en-US"/>
        </w:rPr>
        <w:t>,</w:t>
      </w:r>
      <w:r w:rsidRPr="007B1345">
        <w:rPr>
          <w:lang w:val="en-US"/>
        </w:rPr>
        <w:t xml:space="preserve"> and challenges regarding it, the number decreases a lot. </w:t>
      </w:r>
      <w:r w:rsidR="00D12366" w:rsidRPr="007B1345">
        <w:rPr>
          <w:lang w:val="en-US"/>
        </w:rPr>
        <w:t>This contribute</w:t>
      </w:r>
      <w:r w:rsidR="00103155" w:rsidRPr="007B1345">
        <w:rPr>
          <w:lang w:val="en-US"/>
        </w:rPr>
        <w:t>s</w:t>
      </w:r>
      <w:r w:rsidR="00D12366" w:rsidRPr="007B1345">
        <w:rPr>
          <w:lang w:val="en-US"/>
        </w:rPr>
        <w:t xml:space="preserve"> to mak</w:t>
      </w:r>
      <w:r w:rsidR="003C33D4" w:rsidRPr="007B1345">
        <w:rPr>
          <w:lang w:val="en-US"/>
        </w:rPr>
        <w:t>ing</w:t>
      </w:r>
      <w:r w:rsidR="00D12366" w:rsidRPr="007B1345">
        <w:rPr>
          <w:lang w:val="en-US"/>
        </w:rPr>
        <w:t xml:space="preserve"> the understanding of genome assembly even more difficult for someone entering the field for the first time. Nonetheless, o</w:t>
      </w:r>
      <w:r w:rsidR="003C33D4" w:rsidRPr="007B1345">
        <w:rPr>
          <w:lang w:val="en-US"/>
        </w:rPr>
        <w:t>ne paper that tries</w:t>
      </w:r>
      <w:r w:rsidRPr="007B1345">
        <w:rPr>
          <w:lang w:val="en-US"/>
        </w:rPr>
        <w:t xml:space="preserve"> to discuss this is </w:t>
      </w:r>
      <w:r w:rsidRPr="007B1345">
        <w:rPr>
          <w:i/>
          <w:lang w:val="en-US"/>
        </w:rPr>
        <w:t>Genome assembly reborn: recent computational challenges</w:t>
      </w:r>
      <w:r w:rsidRPr="007B1345">
        <w:rPr>
          <w:lang w:val="en-US"/>
        </w:rPr>
        <w:t xml:space="preserve"> by Mihai Pop,</w:t>
      </w:r>
      <w:r w:rsidRPr="007B1345">
        <w:rPr>
          <w:lang w:val="en-US"/>
        </w:rPr>
        <w:fldChar w:fldCharType="begin"/>
      </w:r>
      <w:r w:rsidR="00300F3E" w:rsidRPr="007B1345">
        <w:rPr>
          <w:lang w:val="en-US"/>
        </w:rPr>
        <w:instrText xml:space="preserve"> ADDIN EN.CITE &lt;EndNote&gt;&lt;Cite&gt;&lt;Author&gt;Pop&lt;/Author&gt;&lt;Year&gt;2009&lt;/Year&gt;&lt;RecNum&gt;6&lt;/RecNum&gt;&lt;DisplayText&gt;[12]&lt;/DisplayText&gt;&lt;record&gt;&lt;rec-number&gt;6&lt;/rec-number&gt;&lt;foreign-keys&gt;&lt;key app="EN" db-id="tdxzzepzqvse5be2pt8vtdtwpf0ewvv55rts" timestamp="1390491926"&gt;6&lt;/key&gt;&lt;key app="ENWeb" db-id=""&gt;0&lt;/key&gt;&lt;/foreign-keys&gt;&lt;ref-type name="Journal Article"&gt;17&lt;/ref-type&gt;&lt;contributors&gt;&lt;authors&gt;&lt;author&gt;Pop, M.&lt;/author&gt;&lt;/authors&gt;&lt;/contributors&gt;&lt;auth-address&gt;Department of Computer Science and the Center for Bioinformatics and Computational Biology at the University of Maryland, College Park, MD 20742, USA. mpop@umd.edu&lt;/auth-address&gt;&lt;titles&gt;&lt;title&gt;Genome assembly reborn: recent computational challenges&lt;/title&gt;&lt;secondary-title&gt;Briefings in bioinformatics&lt;/secondary-title&gt;&lt;alt-title&gt;Brief Bioinform&lt;/alt-title&gt;&lt;/titles&gt;&lt;periodical&gt;&lt;full-title&gt;Brief Bioinform&lt;/full-title&gt;&lt;abbr-1&gt;Briefings in bioinformatics&lt;/abbr-1&gt;&lt;/periodical&gt;&lt;alt-periodical&gt;&lt;full-title&gt;Brief Bioinform&lt;/full-title&gt;&lt;abbr-1&gt;Briefings in bioinformatics&lt;/abbr-1&gt;&lt;/alt-periodical&gt;&lt;pages&gt;354-66&lt;/pages&gt;&lt;volume&gt;10&lt;/volume&gt;&lt;number&gt;4&lt;/number&gt;&lt;keywords&gt;&lt;keyword&gt;*Algorithms&lt;/keyword&gt;&lt;keyword&gt;Computational Biology/*methods&lt;/keyword&gt;&lt;keyword&gt;Databases, Genetic&lt;/keyword&gt;&lt;keyword&gt;*Genome&lt;/keyword&gt;&lt;keyword&gt;Genomics&lt;/keyword&gt;&lt;keyword&gt;Humans&lt;/keyword&gt;&lt;keyword&gt;Sequence Analysis, DNA/*methods&lt;/keyword&gt;&lt;keyword&gt;Software&lt;/keyword&gt;&lt;/keywords&gt;&lt;dates&gt;&lt;year&gt;2009&lt;/year&gt;&lt;pub-dates&gt;&lt;date&gt;Jul&lt;/date&gt;&lt;/pub-dates&gt;&lt;/dates&gt;&lt;isbn&gt;1477-4054 (Electronic)&amp;#xD;1467-5463 (Linking)&lt;/isbn&gt;&lt;accession-num&gt;19482960&lt;/accession-num&gt;&lt;urls&gt;&lt;related-urls&gt;&lt;url&gt;http://www.ncbi.nlm.nih.gov/pubmed/19482960&lt;/url&gt;&lt;/related-urls&gt;&lt;/urls&gt;&lt;custom2&gt;2691937&lt;/custom2&gt;&lt;electronic-resource-num&gt;10.1093/bib/bbp026&lt;/electronic-resource-num&gt;&lt;/record&gt;&lt;/Cite&gt;&lt;/EndNote&gt;</w:instrText>
      </w:r>
      <w:r w:rsidRPr="007B1345">
        <w:rPr>
          <w:lang w:val="en-US"/>
        </w:rPr>
        <w:fldChar w:fldCharType="separate"/>
      </w:r>
      <w:r w:rsidR="00300F3E" w:rsidRPr="007B1345">
        <w:rPr>
          <w:lang w:val="en-US"/>
        </w:rPr>
        <w:t>[</w:t>
      </w:r>
      <w:hyperlink w:anchor="_ENREF_12" w:tooltip="Pop, 2009 #6" w:history="1">
        <w:r w:rsidR="00480056" w:rsidRPr="007B1345">
          <w:rPr>
            <w:lang w:val="en-US"/>
          </w:rPr>
          <w:t>12</w:t>
        </w:r>
      </w:hyperlink>
      <w:r w:rsidR="00300F3E" w:rsidRPr="007B1345">
        <w:rPr>
          <w:lang w:val="en-US"/>
        </w:rPr>
        <w:t>]</w:t>
      </w:r>
      <w:r w:rsidRPr="007B1345">
        <w:rPr>
          <w:lang w:val="en-US"/>
        </w:rPr>
        <w:fldChar w:fldCharType="end"/>
      </w:r>
      <w:r w:rsidR="003C53B2" w:rsidRPr="007B1345">
        <w:rPr>
          <w:lang w:val="en-US"/>
        </w:rPr>
        <w:t xml:space="preserve"> where he</w:t>
      </w:r>
      <w:r w:rsidRPr="007B1345">
        <w:rPr>
          <w:lang w:val="en-US"/>
        </w:rPr>
        <w:t xml:space="preserve"> use solving a jigsaw puzzle as a metaphor to an assembly process. Another complementary paper used for this section is </w:t>
      </w:r>
      <w:r w:rsidRPr="007B1345">
        <w:rPr>
          <w:i/>
          <w:lang w:val="en-US"/>
        </w:rPr>
        <w:t>Genome assembly forensics: finding the elusive mis-assembly</w:t>
      </w:r>
      <w:r w:rsidRPr="007B1345">
        <w:rPr>
          <w:lang w:val="en-US"/>
        </w:rPr>
        <w:t xml:space="preserve"> by Phillippy, Scatz and Pop</w:t>
      </w:r>
      <w:r w:rsidRPr="007B1345">
        <w:rPr>
          <w:lang w:val="en-US"/>
        </w:rPr>
        <w:fldChar w:fldCharType="begin"/>
      </w:r>
      <w:r w:rsidR="00300F3E" w:rsidRPr="007B1345">
        <w:rPr>
          <w:lang w:val="en-US"/>
        </w:rPr>
        <w:instrText xml:space="preserve"> ADDIN EN.CITE &lt;EndNote&gt;&lt;Cite&gt;&lt;Author&gt;Phillippy&lt;/Author&gt;&lt;Year&gt;2008&lt;/Year&gt;&lt;RecNum&gt;5&lt;/RecNum&gt;&lt;DisplayText&gt;[13]&lt;/DisplayText&gt;&lt;record&gt;&lt;rec-number&gt;5&lt;/rec-number&gt;&lt;foreign-keys&gt;&lt;key app="EN" db-id="tdxzzepzqvse5be2pt8vtdtwpf0ewvv55rts" timestamp="1390491924"&gt;5&lt;/key&gt;&lt;key app="ENWeb" db-id=""&gt;0&lt;/key&gt;&lt;/foreign-keys&gt;&lt;ref-type name="Journal Article"&gt;17&lt;/ref-type&gt;&lt;contributors&gt;&lt;authors&gt;&lt;author&gt;Phillippy, A. M.&lt;/author&gt;&lt;author&gt;Schatz, M. C.&lt;/author&gt;&lt;author&gt;Pop, M.&lt;/author&gt;&lt;/authors&gt;&lt;/contributors&gt;&lt;auth-address&gt;Center for Bioinformatics and Computational Biology, University of Maryland, College Park, MD 20742, USA. amp@umiacs.umd.edu&lt;/auth-address&gt;&lt;titles&gt;&lt;title&gt;Genome assembly forensics: finding the elusive mis-assembly&lt;/title&gt;&lt;secondary-title&gt;Genome Biology&lt;/secondary-title&gt;&lt;/titles&gt;&lt;periodical&gt;&lt;full-title&gt;Genome Biol&lt;/full-title&gt;&lt;abbr-1&gt;Genome biology&lt;/abbr-1&gt;&lt;/periodical&gt;&lt;volume&gt;9&lt;/volume&gt;&lt;number&gt;3&lt;/number&gt;&lt;keywords&gt;&lt;keyword&gt;Animals&lt;/keyword&gt;&lt;keyword&gt;*Artifacts&lt;/keyword&gt;&lt;keyword&gt;Bacillus anthracis/genetics&lt;/keyword&gt;&lt;keyword&gt;Drosophila/genetics&lt;/keyword&gt;&lt;keyword&gt;*Genome&lt;/keyword&gt;&lt;keyword&gt;Quality Control&lt;/keyword&gt;&lt;keyword&gt;Sensitivity and Specificity&lt;/keyword&gt;&lt;keyword&gt;Sequence Analysis, DNA/*methods&lt;/keyword&gt;&lt;keyword&gt;*Software&lt;/keyword&gt;&lt;keyword&gt;Tandem Repeat Sequences&lt;/keyword&gt;&lt;/keywords&gt;&lt;dates&gt;&lt;year&gt;2008&lt;/year&gt;&lt;/dates&gt;&lt;isbn&gt;1465-6914 (Electronic)&amp;#xD;1465-6906 (Linking)&lt;/isbn&gt;&lt;accession-num&gt;18341692&lt;/accession-num&gt;&lt;work-type&gt;R55&lt;/work-type&gt;&lt;urls&gt;&lt;related-urls&gt;&lt;url&gt;http://www.ncbi.nlm.nih.gov/pubmed/18341692&lt;/url&gt;&lt;/related-urls&gt;&lt;/urls&gt;&lt;custom2&gt;2397507&lt;/custom2&gt;&lt;electronic-resource-num&gt;10.1186/gb-2008-9-3-r55&lt;/electronic-resource-num&gt;&lt;/record&gt;&lt;/Cite&gt;&lt;/EndNote&gt;</w:instrText>
      </w:r>
      <w:r w:rsidRPr="007B1345">
        <w:rPr>
          <w:lang w:val="en-US"/>
        </w:rPr>
        <w:fldChar w:fldCharType="separate"/>
      </w:r>
      <w:r w:rsidR="00300F3E" w:rsidRPr="007B1345">
        <w:rPr>
          <w:lang w:val="en-US"/>
        </w:rPr>
        <w:t>[</w:t>
      </w:r>
      <w:hyperlink w:anchor="_ENREF_13" w:tooltip="Phillippy, 2008 #5" w:history="1">
        <w:r w:rsidR="00480056" w:rsidRPr="007B1345">
          <w:rPr>
            <w:lang w:val="en-US"/>
          </w:rPr>
          <w:t>13</w:t>
        </w:r>
      </w:hyperlink>
      <w:r w:rsidR="00300F3E" w:rsidRPr="007B1345">
        <w:rPr>
          <w:lang w:val="en-US"/>
        </w:rPr>
        <w:t>]</w:t>
      </w:r>
      <w:r w:rsidRPr="007B1345">
        <w:rPr>
          <w:lang w:val="en-US"/>
        </w:rPr>
        <w:fldChar w:fldCharType="end"/>
      </w:r>
      <w:r w:rsidR="00D12366" w:rsidRPr="007B1345">
        <w:rPr>
          <w:lang w:val="en-US"/>
        </w:rPr>
        <w:t>.</w:t>
      </w:r>
    </w:p>
    <w:p w:rsidR="009A3AC0" w:rsidRPr="007B1345" w:rsidRDefault="009A3AC0" w:rsidP="00B45115">
      <w:pPr>
        <w:rPr>
          <w:lang w:val="en-US"/>
        </w:rPr>
      </w:pPr>
      <w:r w:rsidRPr="007B1345">
        <w:rPr>
          <w:lang w:val="en-US"/>
        </w:rPr>
        <w:t>One of the problems re</w:t>
      </w:r>
      <w:r w:rsidR="003C53B2" w:rsidRPr="007B1345">
        <w:rPr>
          <w:lang w:val="en-US"/>
        </w:rPr>
        <w:t>garding assembly process is</w:t>
      </w:r>
      <w:r w:rsidRPr="007B1345">
        <w:rPr>
          <w:lang w:val="en-US"/>
        </w:rPr>
        <w:t xml:space="preserve"> genome repeats which can be </w:t>
      </w:r>
      <w:r w:rsidR="00103155" w:rsidRPr="007B1345">
        <w:rPr>
          <w:lang w:val="en-US"/>
        </w:rPr>
        <w:t xml:space="preserve">described as </w:t>
      </w:r>
      <w:r w:rsidRPr="007B1345">
        <w:rPr>
          <w:lang w:val="en-US"/>
        </w:rPr>
        <w:t xml:space="preserve">large stretches of </w:t>
      </w:r>
      <w:r w:rsidR="003C53B2" w:rsidRPr="007B1345">
        <w:rPr>
          <w:lang w:val="en-US"/>
        </w:rPr>
        <w:t xml:space="preserve">blue </w:t>
      </w:r>
      <w:r w:rsidRPr="007B1345">
        <w:rPr>
          <w:lang w:val="en-US"/>
        </w:rPr>
        <w:t xml:space="preserve">sky in a jigsaw puzzle. Repeats tend to confuse the assembly process, because they seem identical to the assembler. They also make it difficult to distinguish between sequencing error and </w:t>
      </w:r>
      <w:r w:rsidRPr="007B1345">
        <w:rPr>
          <w:b/>
          <w:lang w:val="en-US"/>
        </w:rPr>
        <w:t>polymorphism</w:t>
      </w:r>
      <w:r w:rsidRPr="007B1345">
        <w:rPr>
          <w:lang w:val="en-US"/>
        </w:rPr>
        <w:t xml:space="preserve"> among near-i</w:t>
      </w:r>
      <w:r w:rsidR="003C53B2" w:rsidRPr="007B1345">
        <w:rPr>
          <w:lang w:val="en-US"/>
        </w:rPr>
        <w:t>dentical repeats. Assemblers a</w:t>
      </w:r>
      <w:r w:rsidRPr="007B1345">
        <w:rPr>
          <w:lang w:val="en-US"/>
        </w:rPr>
        <w:t>lso</w:t>
      </w:r>
      <w:r w:rsidR="003C53B2" w:rsidRPr="007B1345">
        <w:rPr>
          <w:lang w:val="en-US"/>
        </w:rPr>
        <w:t xml:space="preserve"> have to deal with the difficulties of having a sequence with tandem repeats. </w:t>
      </w:r>
      <w:r w:rsidRPr="007B1345">
        <w:rPr>
          <w:lang w:val="en-US"/>
        </w:rPr>
        <w:t>Many of the problems concerning repeats can be generalized in the following two categories:</w:t>
      </w:r>
    </w:p>
    <w:p w:rsidR="009A3AC0" w:rsidRPr="007B1345" w:rsidRDefault="009A3AC0" w:rsidP="00B45115">
      <w:pPr>
        <w:rPr>
          <w:b/>
          <w:lang w:val="en-US"/>
        </w:rPr>
      </w:pPr>
      <w:r w:rsidRPr="007B1345">
        <w:rPr>
          <w:b/>
          <w:lang w:val="en-US"/>
        </w:rPr>
        <w:t>1. Repeat collapse and expansion</w:t>
      </w:r>
    </w:p>
    <w:p w:rsidR="009A3AC0" w:rsidRPr="007B1345" w:rsidRDefault="009A3AC0" w:rsidP="00B45115">
      <w:pPr>
        <w:rPr>
          <w:lang w:val="en-US"/>
        </w:rPr>
      </w:pPr>
      <w:r w:rsidRPr="007B1345">
        <w:rPr>
          <w:lang w:val="en-US"/>
        </w:rPr>
        <w:lastRenderedPageBreak/>
        <w:t>The assembly can incorrectly gauge the number of repeats, thus including too few or too many copies, which can result in phenotypic differences, such as Huntigton’s disease.</w:t>
      </w:r>
    </w:p>
    <w:p w:rsidR="009A3AC0" w:rsidRPr="007B1345" w:rsidRDefault="009A3AC0" w:rsidP="00B45115">
      <w:pPr>
        <w:rPr>
          <w:lang w:val="en-US"/>
        </w:rPr>
      </w:pPr>
      <w:r w:rsidRPr="007B1345">
        <w:rPr>
          <w:lang w:val="en-US"/>
        </w:rPr>
        <w:t>The assembler can also mis-join reads originating from distinct repeat copies into one unit or include extra copies of repeat, both which can be noted as a higher or lower density of reads.</w:t>
      </w:r>
    </w:p>
    <w:p w:rsidR="009A3AC0" w:rsidRPr="007B1345" w:rsidRDefault="009A3AC0" w:rsidP="00B45115">
      <w:pPr>
        <w:rPr>
          <w:b/>
          <w:lang w:val="en-US"/>
        </w:rPr>
      </w:pPr>
      <w:r w:rsidRPr="007B1345">
        <w:rPr>
          <w:b/>
          <w:lang w:val="en-US"/>
        </w:rPr>
        <w:t>2. Sequence rearrangement and inversion</w:t>
      </w:r>
    </w:p>
    <w:p w:rsidR="009A3AC0" w:rsidRPr="007B1345" w:rsidRDefault="009A3AC0" w:rsidP="00B45115">
      <w:pPr>
        <w:rPr>
          <w:lang w:val="en-US"/>
        </w:rPr>
      </w:pPr>
      <w:r w:rsidRPr="007B1345">
        <w:rPr>
          <w:lang w:val="en-US"/>
        </w:rPr>
        <w:t>The assembler can shuffle the order of multiple repeat copies, which could be misinterpreted as a biological rearrangement event, meaning that one could draw wrong conclusions depending on the rearranged sequence.</w:t>
      </w:r>
    </w:p>
    <w:p w:rsidR="009A3AC0" w:rsidRPr="007B1345" w:rsidRDefault="009A3AC0" w:rsidP="00B45115">
      <w:pPr>
        <w:rPr>
          <w:lang w:val="en-US"/>
        </w:rPr>
      </w:pPr>
      <w:r w:rsidRPr="007B1345">
        <w:rPr>
          <w:lang w:val="en-US"/>
        </w:rPr>
        <w:t>During both repeat collapse and rearrangement, reads may get placed in a wrong c</w:t>
      </w:r>
      <w:r w:rsidR="003C53B2" w:rsidRPr="007B1345">
        <w:rPr>
          <w:lang w:val="en-US"/>
        </w:rPr>
        <w:t xml:space="preserve">opy of a repeat, therefore SNP </w:t>
      </w:r>
      <w:r w:rsidRPr="007B1345">
        <w:rPr>
          <w:lang w:val="en-US"/>
        </w:rPr>
        <w:t>could be a useful indicator of such a mis-assembly.</w:t>
      </w:r>
    </w:p>
    <w:p w:rsidR="009A3AC0" w:rsidRPr="007B1345" w:rsidRDefault="009A3AC0" w:rsidP="00B45115">
      <w:pPr>
        <w:rPr>
          <w:lang w:val="en-US"/>
        </w:rPr>
      </w:pPr>
      <w:r w:rsidRPr="007B1345">
        <w:rPr>
          <w:lang w:val="en-US"/>
        </w:rPr>
        <w:t xml:space="preserve">Another problem is looking at the complexity of an assembly, which depends on the number of reads being assembled. An assembly becomes more complex the more reads it assembles, making it quite complex, considering the development of shorter reads and sequencing </w:t>
      </w:r>
      <w:r w:rsidR="003C53B2" w:rsidRPr="007B1345">
        <w:rPr>
          <w:lang w:val="en-US"/>
        </w:rPr>
        <w:t>tools that generate</w:t>
      </w:r>
      <w:r w:rsidRPr="007B1345">
        <w:rPr>
          <w:lang w:val="en-US"/>
        </w:rPr>
        <w:t xml:space="preserve"> several million reads in a reasonable time and at a low cost.</w:t>
      </w:r>
    </w:p>
    <w:p w:rsidR="009A3AC0" w:rsidRPr="007B1345" w:rsidRDefault="009A3AC0" w:rsidP="00B45115">
      <w:pPr>
        <w:rPr>
          <w:lang w:val="en-US"/>
        </w:rPr>
      </w:pPr>
      <w:r w:rsidRPr="007B1345">
        <w:rPr>
          <w:lang w:val="en-US"/>
        </w:rPr>
        <w:t>One of the most time consuming task is probably the computation of overlaps. This task can have assembly errors which can occur due to limitations of the assembly algorithm, or by providing incorrect or incomplete assembly-parameters. It can be difficult to see where there are indels (an insertion or deletion of bases), mis-join, or find the exact placement of reads, and the detection of these errors are what scientists try to improve.</w:t>
      </w:r>
    </w:p>
    <w:p w:rsidR="00912F0E" w:rsidRPr="007B1345" w:rsidRDefault="00912F0E" w:rsidP="00B45115">
      <w:pPr>
        <w:pStyle w:val="Heading4"/>
      </w:pPr>
      <w:bookmarkStart w:id="79" w:name="_Toc377130393"/>
      <w:bookmarkStart w:id="80" w:name="_Toc377130492"/>
      <w:r w:rsidRPr="007B1345">
        <w:lastRenderedPageBreak/>
        <w:t>Sanger sequencing vs next generation sequencing</w:t>
      </w:r>
      <w:bookmarkEnd w:id="79"/>
      <w:bookmarkEnd w:id="80"/>
    </w:p>
    <w:p w:rsidR="006C4B61" w:rsidRPr="007B1345" w:rsidRDefault="00BD0824" w:rsidP="00B45115">
      <w:pPr>
        <w:keepNext/>
        <w:jc w:val="center"/>
        <w:rPr>
          <w:lang w:val="en-US"/>
        </w:rPr>
      </w:pPr>
      <w:r w:rsidRPr="007B1345">
        <w:rPr>
          <w:noProof/>
          <w:lang w:eastAsia="nb-NO"/>
        </w:rPr>
        <w:drawing>
          <wp:inline distT="0" distB="0" distL="0" distR="0" wp14:anchorId="1E8F1F17" wp14:editId="73A87CC2">
            <wp:extent cx="5715000" cy="6029325"/>
            <wp:effectExtent l="0" t="0" r="0" b="9525"/>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6029325"/>
                    </a:xfrm>
                    <a:prstGeom prst="rect">
                      <a:avLst/>
                    </a:prstGeom>
                    <a:noFill/>
                    <a:ln>
                      <a:noFill/>
                    </a:ln>
                  </pic:spPr>
                </pic:pic>
              </a:graphicData>
            </a:graphic>
          </wp:inline>
        </w:drawing>
      </w:r>
    </w:p>
    <w:p w:rsidR="006C4B61" w:rsidRPr="007B1345" w:rsidRDefault="006C4B61" w:rsidP="00B45115">
      <w:pPr>
        <w:pStyle w:val="Caption"/>
        <w:jc w:val="center"/>
        <w:rPr>
          <w:lang w:val="en-US"/>
        </w:rPr>
      </w:pPr>
      <w:bookmarkStart w:id="81" w:name="_Toc390732529"/>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2</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6</w:t>
      </w:r>
      <w:r w:rsidR="00513FA3" w:rsidRPr="007B1345">
        <w:rPr>
          <w:lang w:val="en-US"/>
        </w:rPr>
        <w:fldChar w:fldCharType="end"/>
      </w:r>
      <w:r w:rsidRPr="007B1345">
        <w:rPr>
          <w:lang w:val="en-US"/>
        </w:rPr>
        <w:t xml:space="preserve"> Sanger sequencing</w:t>
      </w:r>
      <w:r w:rsidR="00324F77" w:rsidRPr="007B1345">
        <w:rPr>
          <w:lang w:val="en-US"/>
        </w:rPr>
        <w:t xml:space="preserve"> (A)</w:t>
      </w:r>
      <w:r w:rsidRPr="007B1345">
        <w:rPr>
          <w:lang w:val="en-US"/>
        </w:rPr>
        <w:t xml:space="preserve"> vs next generation sequencing</w:t>
      </w:r>
      <w:r w:rsidR="00300F3E" w:rsidRPr="007B1345">
        <w:rPr>
          <w:lang w:val="en-US"/>
        </w:rPr>
        <w:t xml:space="preserve"> (B) </w:t>
      </w:r>
      <w:r w:rsidR="00300F3E" w:rsidRPr="007B1345">
        <w:rPr>
          <w:lang w:val="en-US"/>
        </w:rPr>
        <w:fldChar w:fldCharType="begin"/>
      </w:r>
      <w:r w:rsidR="00300F3E" w:rsidRPr="00741690">
        <w:rPr>
          <w:lang w:val="en-US"/>
        </w:rPr>
        <w:instrText xml:space="preserve"> ADDIN EN.CITE &lt;EndNote&gt;&lt;Cite&gt;&lt;Author&gt;Shendure&lt;/Author&gt;&lt;Year&gt;2008&lt;/Year&gt;&lt;RecNum&gt;43&lt;/RecNum&gt;&lt;DisplayText&gt;[14]&lt;/DisplayText&gt;&lt;record&gt;&lt;rec-number&gt;43&lt;/rec-number&gt;&lt;foreign-keys&gt;&lt;key app="EN" db-id="tdxzzepzqvse5be2pt8vtdtwpf0ewvv55rts" timestamp="1401110534"&gt;43&lt;/key&gt;&lt;/foreign-keys&gt;&lt;ref-type name="Journal Article"&gt;17&lt;/ref-type&gt;&lt;contributors&gt;&lt;authors&gt;&lt;author&gt;Shendure, J.&lt;/author&gt;&lt;author&gt;Ji, H.&lt;/author&gt;&lt;/authors&gt;&lt;/contributors&gt;&lt;titles&gt;&lt;title&gt;Next-generation DNA sequencing&lt;/title&gt;&lt;secondary-title&gt;Nature Biotechnology&lt;/secondary-title&gt;&lt;/titles&gt;&lt;periodical&gt;&lt;full-title&gt;Nat Biotechnol&lt;/full-title&gt;&lt;abbr-1&gt;Nature biotechnology&lt;/abbr-1&gt;&lt;/periodical&gt;&lt;pages&gt;1135-1145&lt;/pages&gt;&lt;volume&gt;26&lt;/volume&gt;&lt;number&gt;10&lt;/number&gt;&lt;dates&gt;&lt;year&gt;2008&lt;/year&gt;&lt;pub-dates&gt;&lt;date&gt;10//print&lt;/date&gt;&lt;/pub-dates&gt;&lt;/dates&gt;&lt;publisher&gt;Nature Publishing Group&lt;/publisher&gt;&lt;isbn&gt;1087-0156&lt;/isbn&gt;&lt;work-type&gt;10.1038/nbt1486&lt;/work-type&gt;&lt;urls&gt;&lt;related-urls&gt;&lt;url&gt;http://dx.doi.org/10.1038/nbt1486&lt;/url&gt;&lt;/related-urls&gt;&lt;/urls&gt;&lt;/record&gt;&lt;/Cite&gt;&lt;/EndNote&gt;</w:instrText>
      </w:r>
      <w:r w:rsidR="00300F3E" w:rsidRPr="007B1345">
        <w:rPr>
          <w:lang w:val="en-US"/>
        </w:rPr>
        <w:fldChar w:fldCharType="separate"/>
      </w:r>
      <w:r w:rsidR="00300F3E" w:rsidRPr="007B1345">
        <w:rPr>
          <w:lang w:val="en-US"/>
        </w:rPr>
        <w:t>[</w:t>
      </w:r>
      <w:hyperlink w:anchor="_ENREF_14" w:tooltip="Shendure, 2008 #43" w:history="1">
        <w:r w:rsidR="00480056" w:rsidRPr="007B1345">
          <w:rPr>
            <w:lang w:val="en-US"/>
          </w:rPr>
          <w:t>14</w:t>
        </w:r>
      </w:hyperlink>
      <w:r w:rsidR="00300F3E" w:rsidRPr="007B1345">
        <w:rPr>
          <w:lang w:val="en-US"/>
        </w:rPr>
        <w:t>]</w:t>
      </w:r>
      <w:bookmarkEnd w:id="81"/>
      <w:r w:rsidR="00300F3E" w:rsidRPr="007B1345">
        <w:rPr>
          <w:lang w:val="en-US"/>
        </w:rPr>
        <w:fldChar w:fldCharType="end"/>
      </w:r>
    </w:p>
    <w:p w:rsidR="00EC7D4B" w:rsidRPr="007B1345" w:rsidRDefault="006E0CE2" w:rsidP="00B45115">
      <w:pPr>
        <w:rPr>
          <w:lang w:val="en-US"/>
        </w:rPr>
      </w:pPr>
      <w:r w:rsidRPr="007B1345">
        <w:rPr>
          <w:lang w:val="en-US"/>
        </w:rPr>
        <w:t>The first method of sequencing the genetic code</w:t>
      </w:r>
      <w:r w:rsidR="00EC7D4B" w:rsidRPr="007B1345">
        <w:rPr>
          <w:lang w:val="en-US"/>
        </w:rPr>
        <w:t>, known as Sanger sequencing or chain termination sequencing,</w:t>
      </w:r>
      <w:r w:rsidRPr="007B1345">
        <w:rPr>
          <w:lang w:val="en-US"/>
        </w:rPr>
        <w:t xml:space="preserve"> was </w:t>
      </w:r>
      <w:r w:rsidR="00EC7D4B" w:rsidRPr="007B1345">
        <w:rPr>
          <w:lang w:val="en-US"/>
        </w:rPr>
        <w:t xml:space="preserve">developed </w:t>
      </w:r>
      <w:r w:rsidRPr="007B1345">
        <w:rPr>
          <w:lang w:val="en-US"/>
        </w:rPr>
        <w:t>by Fred Sanger</w:t>
      </w:r>
      <w:r w:rsidR="00EC7D4B" w:rsidRPr="007B1345">
        <w:rPr>
          <w:lang w:val="en-US"/>
        </w:rPr>
        <w:t xml:space="preserve"> in the late 70’s</w:t>
      </w:r>
      <w:r w:rsidRPr="007B1345">
        <w:rPr>
          <w:lang w:val="en-US"/>
        </w:rPr>
        <w:t>.</w:t>
      </w:r>
      <w:r w:rsidR="00EC7D4B" w:rsidRPr="007B1345">
        <w:rPr>
          <w:lang w:val="en-US"/>
        </w:rPr>
        <w:t xml:space="preserve"> </w:t>
      </w:r>
      <w:r w:rsidR="006C4B61" w:rsidRPr="007B1345">
        <w:rPr>
          <w:lang w:val="en-US"/>
        </w:rPr>
        <w:t xml:space="preserve">The </w:t>
      </w:r>
      <w:r w:rsidR="00922CD9" w:rsidRPr="007B1345">
        <w:rPr>
          <w:lang w:val="en-US"/>
        </w:rPr>
        <w:t>general outline</w:t>
      </w:r>
      <w:r w:rsidR="00BD0824" w:rsidRPr="007B1345">
        <w:rPr>
          <w:lang w:val="en-US"/>
        </w:rPr>
        <w:t xml:space="preserve"> of this sequencing method</w:t>
      </w:r>
      <w:r w:rsidR="00324F77" w:rsidRPr="007B1345">
        <w:rPr>
          <w:lang w:val="en-US"/>
        </w:rPr>
        <w:t xml:space="preserve"> starts with</w:t>
      </w:r>
      <w:r w:rsidR="00315A29" w:rsidRPr="007B1345">
        <w:rPr>
          <w:lang w:val="en-US"/>
        </w:rPr>
        <w:t xml:space="preserve"> separating the DNA sequence into two strains followed by </w:t>
      </w:r>
      <w:r w:rsidR="00726692" w:rsidRPr="007B1345">
        <w:rPr>
          <w:b/>
          <w:lang w:val="en-US"/>
        </w:rPr>
        <w:t>in vivo</w:t>
      </w:r>
      <w:r w:rsidR="00726692" w:rsidRPr="007B1345">
        <w:rPr>
          <w:lang w:val="en-US"/>
        </w:rPr>
        <w:t xml:space="preserve"> cloning and </w:t>
      </w:r>
      <w:r w:rsidR="00324F77" w:rsidRPr="007B1345">
        <w:rPr>
          <w:lang w:val="en-US"/>
        </w:rPr>
        <w:t xml:space="preserve">amplification </w:t>
      </w:r>
      <w:r w:rsidR="00315A29" w:rsidRPr="007B1345">
        <w:rPr>
          <w:lang w:val="en-US"/>
        </w:rPr>
        <w:t xml:space="preserve">using chemically altered bases. A sequencing primer is </w:t>
      </w:r>
      <w:r w:rsidR="00847E52" w:rsidRPr="007B1345">
        <w:rPr>
          <w:lang w:val="en-US"/>
        </w:rPr>
        <w:t>attached to t</w:t>
      </w:r>
      <w:r w:rsidR="00315A29" w:rsidRPr="007B1345">
        <w:rPr>
          <w:lang w:val="en-US"/>
        </w:rPr>
        <w:t>he single stranded DNA</w:t>
      </w:r>
      <w:r w:rsidR="00847E52" w:rsidRPr="007B1345">
        <w:rPr>
          <w:lang w:val="en-US"/>
        </w:rPr>
        <w:t xml:space="preserve"> </w:t>
      </w:r>
      <w:r w:rsidR="002A3AAE" w:rsidRPr="007B1345">
        <w:rPr>
          <w:lang w:val="en-US"/>
        </w:rPr>
        <w:t xml:space="preserve">to get a starting point </w:t>
      </w:r>
      <w:r w:rsidR="00847E52" w:rsidRPr="007B1345">
        <w:rPr>
          <w:lang w:val="en-US"/>
        </w:rPr>
        <w:t>and t</w:t>
      </w:r>
      <w:r w:rsidR="00315A29" w:rsidRPr="007B1345">
        <w:rPr>
          <w:lang w:val="en-US"/>
        </w:rPr>
        <w:t>he chemically altered bases cause</w:t>
      </w:r>
      <w:r w:rsidR="00CB55D9" w:rsidRPr="007B1345">
        <w:rPr>
          <w:lang w:val="en-US"/>
        </w:rPr>
        <w:t>s</w:t>
      </w:r>
      <w:r w:rsidR="00315A29" w:rsidRPr="007B1345">
        <w:rPr>
          <w:lang w:val="en-US"/>
        </w:rPr>
        <w:t xml:space="preserve"> the amplification process to stop each time one particular letter is incorporated into the growing DNA chain. </w:t>
      </w:r>
      <w:r w:rsidR="00847E52" w:rsidRPr="007B1345">
        <w:rPr>
          <w:lang w:val="en-US"/>
        </w:rPr>
        <w:t>This process is carried out for all four bases, an</w:t>
      </w:r>
      <w:r w:rsidR="002A3AAE" w:rsidRPr="007B1345">
        <w:rPr>
          <w:lang w:val="en-US"/>
        </w:rPr>
        <w:t>d</w:t>
      </w:r>
      <w:r w:rsidR="00847E52" w:rsidRPr="007B1345">
        <w:rPr>
          <w:lang w:val="en-US"/>
        </w:rPr>
        <w:t xml:space="preserve"> then the fragments are put together by examining the relative positions of the chain termination products </w:t>
      </w:r>
      <w:r w:rsidR="002A3AAE" w:rsidRPr="007B1345">
        <w:rPr>
          <w:lang w:val="en-US"/>
        </w:rPr>
        <w:t>to reveal the sequence of the original piece of DNA.</w:t>
      </w:r>
    </w:p>
    <w:p w:rsidR="00912F0E" w:rsidRPr="007B1345" w:rsidRDefault="00912F0E" w:rsidP="00B45115">
      <w:pPr>
        <w:rPr>
          <w:lang w:val="en-US"/>
        </w:rPr>
      </w:pPr>
      <w:r w:rsidRPr="007B1345">
        <w:rPr>
          <w:lang w:val="en-US"/>
        </w:rPr>
        <w:t xml:space="preserve">Next-Generation sequencing (NGS) technologies are usually applied as a general term for sequencing platforms that use post-Sanger technology to sequence DNA fragments. The demand </w:t>
      </w:r>
      <w:r w:rsidRPr="007B1345">
        <w:rPr>
          <w:lang w:val="en-US"/>
        </w:rPr>
        <w:lastRenderedPageBreak/>
        <w:t xml:space="preserve">for low-cost sequencing resulted in the development of NGS technologies that parallelize the sequencing process, producing thousands or millions of sequences concurrently. As a result, this technology had a major increase in efficiency as well as a decrease in cost per base. The drawback  was that the read length was shorter, thus creating an assembly challenge </w:t>
      </w:r>
      <w:r w:rsidRPr="007B1345">
        <w:rPr>
          <w:lang w:val="en-US"/>
        </w:rPr>
        <w:fldChar w:fldCharType="begin"/>
      </w:r>
      <w:r w:rsidR="00300F3E" w:rsidRPr="007B1345">
        <w:rPr>
          <w:lang w:val="en-US"/>
        </w:rPr>
        <w:instrText xml:space="preserve"> ADDIN EN.CITE &lt;EndNote&gt;&lt;Cite&gt;&lt;Author&gt;Schlebusch&lt;/Author&gt;&lt;Year&gt;2012&lt;/Year&gt;&lt;RecNum&gt;39&lt;/RecNum&gt;&lt;DisplayText&gt;[15]&lt;/DisplayText&gt;&lt;record&gt;&lt;rec-number&gt;39&lt;/rec-number&gt;&lt;foreign-keys&gt;&lt;key app="EN" db-id="tdxzzepzqvse5be2pt8vtdtwpf0ewvv55rts" timestamp="1396970427"&gt;39&lt;/key&gt;&lt;/foreign-keys&gt;&lt;ref-type name="Journal Article"&gt;17&lt;/ref-type&gt;&lt;contributors&gt;&lt;authors&gt;&lt;author&gt;Schlebusch, S.&lt;/author&gt;&lt;author&gt;Illing, N.&lt;/author&gt;&lt;/authors&gt;&lt;/contributors&gt;&lt;titles&gt;&lt;title&gt;Next generation shotgun sequencing and the challenges of de novo genome assembly&lt;/title&gt;&lt;secondary-title&gt;South African Journal of Science&lt;/secondary-title&gt;&lt;/titles&gt;&lt;periodical&gt;&lt;full-title&gt;South African Journal of Science&lt;/full-title&gt;&lt;/periodical&gt;&lt;pages&gt;8&lt;/pages&gt;&lt;volume&gt;108&lt;/volume&gt;&lt;number&gt;11-12&lt;/number&gt;&lt;dates&gt;&lt;year&gt;2012&lt;/year&gt;&lt;/dates&gt;&lt;urls&gt;&lt;related-urls&gt;&lt;url&gt;http://www.sajs.co.za/sites/default/files/publications/pdf/1256-10826-1-PB.pdf&lt;/url&gt;&lt;/related-urls&gt;&lt;/urls&gt;&lt;/record&gt;&lt;/Cite&gt;&lt;/EndNote&gt;</w:instrText>
      </w:r>
      <w:r w:rsidRPr="007B1345">
        <w:rPr>
          <w:lang w:val="en-US"/>
        </w:rPr>
        <w:fldChar w:fldCharType="separate"/>
      </w:r>
      <w:r w:rsidR="00300F3E" w:rsidRPr="007B1345">
        <w:rPr>
          <w:lang w:val="en-US"/>
        </w:rPr>
        <w:t>[</w:t>
      </w:r>
      <w:hyperlink w:anchor="_ENREF_15" w:tooltip="Schlebusch, 2012 #39" w:history="1">
        <w:r w:rsidR="00480056" w:rsidRPr="007B1345">
          <w:rPr>
            <w:lang w:val="en-US"/>
          </w:rPr>
          <w:t>15</w:t>
        </w:r>
      </w:hyperlink>
      <w:r w:rsidR="00300F3E" w:rsidRPr="007B1345">
        <w:rPr>
          <w:lang w:val="en-US"/>
        </w:rPr>
        <w:t>]</w:t>
      </w:r>
      <w:r w:rsidRPr="007B1345">
        <w:rPr>
          <w:lang w:val="en-US"/>
        </w:rPr>
        <w:fldChar w:fldCharType="end"/>
      </w:r>
      <w:r w:rsidRPr="007B1345">
        <w:rPr>
          <w:lang w:val="en-US"/>
        </w:rPr>
        <w:t xml:space="preserve"> as it made, for instance sequencing repeated elements difficult and could result in mis-assembled genomes as Figure 2-4 shows. A more detailed explanation about the difficulties with repeated elements can be read in chapter 2.1.2s subsection </w:t>
      </w:r>
      <w:r w:rsidRPr="007B1345">
        <w:rPr>
          <w:i/>
          <w:lang w:val="en-US"/>
        </w:rPr>
        <w:t>Assembly challenges</w:t>
      </w:r>
      <w:r w:rsidRPr="007B1345">
        <w:rPr>
          <w:lang w:val="en-US"/>
        </w:rPr>
        <w:t>.</w:t>
      </w:r>
    </w:p>
    <w:p w:rsidR="00912F0E" w:rsidRPr="007B1345" w:rsidRDefault="00912F0E" w:rsidP="00B45115">
      <w:pPr>
        <w:keepNext/>
        <w:jc w:val="center"/>
        <w:rPr>
          <w:lang w:val="en-US"/>
        </w:rPr>
      </w:pPr>
      <w:r w:rsidRPr="007B1345">
        <w:rPr>
          <w:noProof/>
          <w:lang w:eastAsia="nb-NO"/>
        </w:rPr>
        <w:drawing>
          <wp:inline distT="0" distB="0" distL="0" distR="0" wp14:anchorId="21C722A7" wp14:editId="6F892407">
            <wp:extent cx="3952240" cy="1123315"/>
            <wp:effectExtent l="0" t="0" r="0" b="635"/>
            <wp:docPr id="13" name="graphics5"/>
            <wp:cNvGraphicFramePr/>
            <a:graphic xmlns:a="http://schemas.openxmlformats.org/drawingml/2006/main">
              <a:graphicData uri="http://schemas.openxmlformats.org/drawingml/2006/picture">
                <pic:pic xmlns:pic="http://schemas.openxmlformats.org/drawingml/2006/picture">
                  <pic:nvPicPr>
                    <pic:cNvPr id="13" name="graphics5"/>
                    <pic:cNvPicPr/>
                  </pic:nvPicPr>
                  <pic:blipFill>
                    <a:blip r:embed="rId26">
                      <a:lum/>
                      <a:alphaModFix/>
                    </a:blip>
                    <a:srcRect/>
                    <a:stretch>
                      <a:fillRect/>
                    </a:stretch>
                  </pic:blipFill>
                  <pic:spPr>
                    <a:xfrm>
                      <a:off x="0" y="0"/>
                      <a:ext cx="3952240" cy="1123315"/>
                    </a:xfrm>
                    <a:prstGeom prst="rect">
                      <a:avLst/>
                    </a:prstGeom>
                    <a:ln>
                      <a:noFill/>
                      <a:prstDash/>
                    </a:ln>
                  </pic:spPr>
                </pic:pic>
              </a:graphicData>
            </a:graphic>
          </wp:inline>
        </w:drawing>
      </w:r>
    </w:p>
    <w:p w:rsidR="00912F0E" w:rsidRPr="007B1345" w:rsidRDefault="00912F0E" w:rsidP="00B45115">
      <w:pPr>
        <w:pStyle w:val="Caption"/>
        <w:jc w:val="center"/>
        <w:rPr>
          <w:lang w:val="en-US"/>
        </w:rPr>
      </w:pPr>
      <w:bookmarkStart w:id="82" w:name="_Toc388041507"/>
      <w:bookmarkStart w:id="83" w:name="_Toc390732530"/>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2</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7</w:t>
      </w:r>
      <w:r w:rsidR="00513FA3" w:rsidRPr="007B1345">
        <w:rPr>
          <w:lang w:val="en-US"/>
        </w:rPr>
        <w:fldChar w:fldCharType="end"/>
      </w:r>
      <w:r w:rsidRPr="007B1345">
        <w:rPr>
          <w:lang w:val="en-US"/>
        </w:rPr>
        <w:t xml:space="preserve"> The challenge of sequencing repeated element </w:t>
      </w:r>
      <w:r w:rsidRPr="007B1345">
        <w:rPr>
          <w:lang w:val="en-US"/>
        </w:rPr>
        <w:fldChar w:fldCharType="begin"/>
      </w:r>
      <w:r w:rsidR="00300F3E" w:rsidRPr="00741690">
        <w:rPr>
          <w:lang w:val="en-US"/>
        </w:rPr>
        <w:instrText xml:space="preserve"> ADDIN EN.CITE &lt;EndNote&gt;&lt;Cite&gt;&lt;Author&gt;Salzberg&lt;/Author&gt;&lt;Year&gt;2005&lt;/Year&gt;&lt;RecNum&gt;9&lt;/RecNum&gt;&lt;DisplayText&gt;[16]&lt;/DisplayText&gt;&lt;record&gt;&lt;rec-number&gt;9&lt;/rec-number&gt;&lt;foreign-keys&gt;&lt;key app="EN" db-id="tdxzzepzqvse5be2pt8vtdtwpf0ewvv55rts" timestamp="1390491938"&gt;9&lt;/key&gt;&lt;key app="ENWeb" db-id=""&gt;0&lt;/key&gt;&lt;/foreign-keys&gt;&lt;ref-type name="Journal Article"&gt;17&lt;/ref-type&gt;&lt;contributors&gt;&lt;authors&gt;&lt;author&gt;Salzberg, S. L.&lt;/author&gt;&lt;author&gt;Yorke, J. A.&lt;/author&gt;&lt;/authors&gt;&lt;/contributors&gt;&lt;titles&gt;&lt;title&gt;Beware of mis-assembled genomes&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4320–21&lt;/pages&gt;&lt;volume&gt;21&lt;/volume&gt;&lt;number&gt;24&lt;/number&gt;&lt;keywords&gt;&lt;keyword&gt;Computational Biology&lt;/keyword&gt;&lt;keyword&gt;Databases, Nucleic Acid&lt;/keyword&gt;&lt;keyword&gt;Genomics/*statistics &amp;amp; numerical data&lt;/keyword&gt;&lt;keyword&gt;Repetitive Sequences, Nucleic Acid&lt;/keyword&gt;&lt;keyword&gt;Software&lt;/keyword&gt;&lt;/keywords&gt;&lt;dates&gt;&lt;year&gt;2005&lt;/year&gt;&lt;pub-dates&gt;&lt;date&gt;Dec 15&lt;/date&gt;&lt;/pub-dates&gt;&lt;/dates&gt;&lt;isbn&gt;1367-4803 (Print)&amp;#xD;1367-4803 (Linking)&lt;/isbn&gt;&lt;accession-num&gt;16332717&lt;/accession-num&gt;&lt;urls&gt;&lt;related-urls&gt;&lt;url&gt;http://www.ncbi.nlm.nih.gov/pubmed/16332717&lt;/url&gt;&lt;/related-urls&gt;&lt;/urls&gt;&lt;electronic-resource-num&gt;10.1093/bioinformatics/bti769&lt;/electronic-resource-num&gt;&lt;/record&gt;&lt;/Cite&gt;&lt;/EndNote&gt;</w:instrText>
      </w:r>
      <w:r w:rsidRPr="007B1345">
        <w:rPr>
          <w:lang w:val="en-US"/>
        </w:rPr>
        <w:fldChar w:fldCharType="separate"/>
      </w:r>
      <w:r w:rsidR="00300F3E" w:rsidRPr="007B1345">
        <w:rPr>
          <w:lang w:val="en-US"/>
        </w:rPr>
        <w:t>[</w:t>
      </w:r>
      <w:hyperlink w:anchor="_ENREF_16" w:tooltip="Salzberg, 2005 #9" w:history="1">
        <w:r w:rsidR="00480056" w:rsidRPr="007B1345">
          <w:rPr>
            <w:lang w:val="en-US"/>
          </w:rPr>
          <w:t>16</w:t>
        </w:r>
      </w:hyperlink>
      <w:r w:rsidR="00300F3E" w:rsidRPr="007B1345">
        <w:rPr>
          <w:lang w:val="en-US"/>
        </w:rPr>
        <w:t>]</w:t>
      </w:r>
      <w:r w:rsidRPr="007B1345">
        <w:rPr>
          <w:lang w:val="en-US"/>
        </w:rPr>
        <w:fldChar w:fldCharType="end"/>
      </w:r>
      <w:r w:rsidRPr="007B1345">
        <w:rPr>
          <w:lang w:val="en-US"/>
        </w:rPr>
        <w:t>(Fig 1)</w:t>
      </w:r>
      <w:bookmarkEnd w:id="82"/>
      <w:bookmarkEnd w:id="83"/>
    </w:p>
    <w:p w:rsidR="004C30B9" w:rsidRPr="007B1345" w:rsidRDefault="00602EA1" w:rsidP="00B45115">
      <w:pPr>
        <w:rPr>
          <w:lang w:val="en-US"/>
        </w:rPr>
      </w:pPr>
      <w:r w:rsidRPr="007B1345">
        <w:rPr>
          <w:highlight w:val="magenta"/>
          <w:lang w:val="en-US"/>
        </w:rPr>
        <w:t xml:space="preserve">In NGS technologies, </w:t>
      </w:r>
      <w:r w:rsidR="00CB55D9" w:rsidRPr="007B1345">
        <w:rPr>
          <w:highlight w:val="magenta"/>
          <w:lang w:val="en-US"/>
        </w:rPr>
        <w:t>what happens?</w:t>
      </w:r>
    </w:p>
    <w:p w:rsidR="00CB55D9" w:rsidRPr="007B1345" w:rsidRDefault="00CB55D9" w:rsidP="00B45115">
      <w:pPr>
        <w:rPr>
          <w:lang w:val="en-US"/>
        </w:rPr>
      </w:pPr>
      <w:r w:rsidRPr="007B1345">
        <w:rPr>
          <w:lang w:val="en-US"/>
        </w:rPr>
        <w:t xml:space="preserve">The differences between Sanger sequencing vs Next generation sequencing in terms of sampling, tracking and data relationship </w:t>
      </w:r>
      <w:r w:rsidR="0029564B" w:rsidRPr="007B1345">
        <w:rPr>
          <w:lang w:val="en-US"/>
        </w:rPr>
        <w:t xml:space="preserve">is </w:t>
      </w:r>
      <w:r w:rsidR="00833138" w:rsidRPr="007B1345">
        <w:rPr>
          <w:lang w:val="en-US"/>
        </w:rPr>
        <w:t>further described in Table 2-2</w:t>
      </w:r>
      <w:r w:rsidR="0029564B" w:rsidRPr="007B1345">
        <w:rPr>
          <w:lang w:val="en-US"/>
        </w:rPr>
        <w:t>.</w:t>
      </w: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none" w:sz="0" w:space="0" w:color="auto"/>
        </w:tblBorders>
        <w:tblCellMar>
          <w:top w:w="57" w:type="dxa"/>
          <w:bottom w:w="57" w:type="dxa"/>
        </w:tblCellMar>
        <w:tblLook w:val="04A0" w:firstRow="1" w:lastRow="0" w:firstColumn="1" w:lastColumn="0" w:noHBand="0" w:noVBand="1"/>
      </w:tblPr>
      <w:tblGrid>
        <w:gridCol w:w="2063"/>
        <w:gridCol w:w="3399"/>
        <w:gridCol w:w="3661"/>
      </w:tblGrid>
      <w:tr w:rsidR="0029564B" w:rsidRPr="007B1345" w:rsidTr="0029564B">
        <w:tc>
          <w:tcPr>
            <w:tcW w:w="2063" w:type="dxa"/>
            <w:shd w:val="clear" w:color="auto" w:fill="F2F2F2" w:themeFill="background1" w:themeFillShade="F2"/>
          </w:tcPr>
          <w:p w:rsidR="0029564B" w:rsidRPr="007B1345" w:rsidRDefault="0029564B" w:rsidP="00B45115">
            <w:pPr>
              <w:spacing w:line="276" w:lineRule="auto"/>
              <w:rPr>
                <w:lang w:val="en-US"/>
              </w:rPr>
            </w:pPr>
          </w:p>
        </w:tc>
        <w:tc>
          <w:tcPr>
            <w:tcW w:w="3399" w:type="dxa"/>
            <w:shd w:val="clear" w:color="auto" w:fill="F2F2F2" w:themeFill="background1" w:themeFillShade="F2"/>
          </w:tcPr>
          <w:p w:rsidR="0029564B" w:rsidRPr="007B1345" w:rsidRDefault="0029564B" w:rsidP="00B45115">
            <w:pPr>
              <w:spacing w:line="276" w:lineRule="auto"/>
              <w:rPr>
                <w:lang w:val="en-US"/>
              </w:rPr>
            </w:pPr>
            <w:r w:rsidRPr="007B1345">
              <w:rPr>
                <w:lang w:val="en-US"/>
              </w:rPr>
              <w:t>Sanger</w:t>
            </w:r>
          </w:p>
        </w:tc>
        <w:tc>
          <w:tcPr>
            <w:tcW w:w="3661" w:type="dxa"/>
            <w:shd w:val="clear" w:color="auto" w:fill="F2F2F2" w:themeFill="background1" w:themeFillShade="F2"/>
          </w:tcPr>
          <w:p w:rsidR="0029564B" w:rsidRPr="007B1345" w:rsidRDefault="0029564B" w:rsidP="00B45115">
            <w:pPr>
              <w:spacing w:line="276" w:lineRule="auto"/>
              <w:rPr>
                <w:lang w:val="en-US"/>
              </w:rPr>
            </w:pPr>
            <w:r w:rsidRPr="007B1345">
              <w:rPr>
                <w:lang w:val="en-US"/>
              </w:rPr>
              <w:t>Next Generation</w:t>
            </w:r>
          </w:p>
        </w:tc>
      </w:tr>
      <w:tr w:rsidR="0029564B" w:rsidRPr="007B1345" w:rsidTr="0029564B">
        <w:tc>
          <w:tcPr>
            <w:tcW w:w="2063" w:type="dxa"/>
          </w:tcPr>
          <w:p w:rsidR="0029564B" w:rsidRPr="007B1345" w:rsidRDefault="0029564B" w:rsidP="00B45115">
            <w:pPr>
              <w:spacing w:line="276" w:lineRule="auto"/>
              <w:rPr>
                <w:sz w:val="22"/>
                <w:lang w:val="en-US"/>
              </w:rPr>
            </w:pPr>
            <w:r w:rsidRPr="007B1345">
              <w:rPr>
                <w:sz w:val="22"/>
                <w:lang w:val="en-US"/>
              </w:rPr>
              <w:t>Sequencing samples</w:t>
            </w:r>
          </w:p>
        </w:tc>
        <w:tc>
          <w:tcPr>
            <w:tcW w:w="3399" w:type="dxa"/>
          </w:tcPr>
          <w:p w:rsidR="0029564B" w:rsidRPr="007B1345" w:rsidRDefault="0029564B" w:rsidP="00B45115">
            <w:pPr>
              <w:spacing w:line="276" w:lineRule="auto"/>
              <w:rPr>
                <w:sz w:val="22"/>
                <w:lang w:val="en-US"/>
              </w:rPr>
            </w:pPr>
            <w:r w:rsidRPr="007B1345">
              <w:rPr>
                <w:sz w:val="22"/>
                <w:lang w:val="en-US"/>
              </w:rPr>
              <w:t>Clones, PCR</w:t>
            </w:r>
          </w:p>
        </w:tc>
        <w:tc>
          <w:tcPr>
            <w:tcW w:w="3661" w:type="dxa"/>
          </w:tcPr>
          <w:p w:rsidR="0029564B" w:rsidRPr="007B1345" w:rsidRDefault="0029564B" w:rsidP="00B45115">
            <w:pPr>
              <w:spacing w:line="276" w:lineRule="auto"/>
              <w:rPr>
                <w:sz w:val="22"/>
                <w:lang w:val="en-US"/>
              </w:rPr>
            </w:pPr>
            <w:r w:rsidRPr="007B1345">
              <w:rPr>
                <w:sz w:val="22"/>
                <w:lang w:val="en-US"/>
              </w:rPr>
              <w:t>DNA libraries</w:t>
            </w:r>
          </w:p>
        </w:tc>
      </w:tr>
      <w:tr w:rsidR="0029564B" w:rsidRPr="007B1345" w:rsidTr="0029564B">
        <w:tc>
          <w:tcPr>
            <w:tcW w:w="2063" w:type="dxa"/>
          </w:tcPr>
          <w:p w:rsidR="0029564B" w:rsidRPr="007B1345" w:rsidRDefault="0029564B" w:rsidP="00B45115">
            <w:pPr>
              <w:spacing w:line="276" w:lineRule="auto"/>
              <w:rPr>
                <w:sz w:val="22"/>
                <w:lang w:val="en-US"/>
              </w:rPr>
            </w:pPr>
            <w:r w:rsidRPr="007B1345">
              <w:rPr>
                <w:sz w:val="22"/>
                <w:lang w:val="en-US"/>
              </w:rPr>
              <w:t>Sample tracking</w:t>
            </w:r>
          </w:p>
        </w:tc>
        <w:tc>
          <w:tcPr>
            <w:tcW w:w="3399" w:type="dxa"/>
          </w:tcPr>
          <w:p w:rsidR="0029564B" w:rsidRPr="007B1345" w:rsidRDefault="0029564B" w:rsidP="00B45115">
            <w:pPr>
              <w:spacing w:line="276" w:lineRule="auto"/>
              <w:rPr>
                <w:sz w:val="22"/>
                <w:lang w:val="en-US"/>
              </w:rPr>
            </w:pPr>
            <w:r w:rsidRPr="007B1345">
              <w:rPr>
                <w:sz w:val="22"/>
                <w:lang w:val="en-US"/>
              </w:rPr>
              <w:t>Many samples in 96, 384 well plates</w:t>
            </w:r>
          </w:p>
        </w:tc>
        <w:tc>
          <w:tcPr>
            <w:tcW w:w="3661" w:type="dxa"/>
          </w:tcPr>
          <w:p w:rsidR="0029564B" w:rsidRPr="007B1345" w:rsidRDefault="0029564B" w:rsidP="00B45115">
            <w:pPr>
              <w:spacing w:line="276" w:lineRule="auto"/>
              <w:rPr>
                <w:sz w:val="22"/>
                <w:lang w:val="en-US"/>
              </w:rPr>
            </w:pPr>
            <w:r w:rsidRPr="007B1345">
              <w:rPr>
                <w:sz w:val="22"/>
                <w:lang w:val="en-US"/>
              </w:rPr>
              <w:t>Few</w:t>
            </w:r>
          </w:p>
        </w:tc>
      </w:tr>
      <w:tr w:rsidR="0029564B" w:rsidRPr="007B1345" w:rsidTr="0029564B">
        <w:tc>
          <w:tcPr>
            <w:tcW w:w="2063" w:type="dxa"/>
          </w:tcPr>
          <w:p w:rsidR="0029564B" w:rsidRPr="007B1345" w:rsidRDefault="0029564B" w:rsidP="00B45115">
            <w:pPr>
              <w:spacing w:line="276" w:lineRule="auto"/>
              <w:rPr>
                <w:sz w:val="22"/>
                <w:lang w:val="en-US"/>
              </w:rPr>
            </w:pPr>
            <w:r w:rsidRPr="007B1345">
              <w:rPr>
                <w:sz w:val="22"/>
                <w:lang w:val="en-US"/>
              </w:rPr>
              <w:t>Preparation steps</w:t>
            </w:r>
          </w:p>
        </w:tc>
        <w:tc>
          <w:tcPr>
            <w:tcW w:w="3399" w:type="dxa"/>
          </w:tcPr>
          <w:p w:rsidR="0029564B" w:rsidRPr="007B1345" w:rsidRDefault="0029564B" w:rsidP="00B45115">
            <w:pPr>
              <w:spacing w:line="276" w:lineRule="auto"/>
              <w:rPr>
                <w:sz w:val="22"/>
                <w:lang w:val="en-US"/>
              </w:rPr>
            </w:pPr>
            <w:r w:rsidRPr="007B1345">
              <w:rPr>
                <w:sz w:val="22"/>
                <w:lang w:val="en-US"/>
              </w:rPr>
              <w:t>Few, sequencing reactions clean up</w:t>
            </w:r>
          </w:p>
        </w:tc>
        <w:tc>
          <w:tcPr>
            <w:tcW w:w="3661" w:type="dxa"/>
          </w:tcPr>
          <w:p w:rsidR="0029564B" w:rsidRPr="007B1345" w:rsidRDefault="0029564B" w:rsidP="00B45115">
            <w:pPr>
              <w:spacing w:line="276" w:lineRule="auto"/>
              <w:rPr>
                <w:sz w:val="22"/>
                <w:lang w:val="en-US"/>
              </w:rPr>
            </w:pPr>
            <w:r w:rsidRPr="007B1345">
              <w:rPr>
                <w:sz w:val="22"/>
                <w:lang w:val="en-US"/>
              </w:rPr>
              <w:t>Many, complex procedures</w:t>
            </w:r>
          </w:p>
        </w:tc>
      </w:tr>
      <w:tr w:rsidR="0029564B" w:rsidRPr="007B1345" w:rsidTr="0029564B">
        <w:tc>
          <w:tcPr>
            <w:tcW w:w="2063" w:type="dxa"/>
          </w:tcPr>
          <w:p w:rsidR="0029564B" w:rsidRPr="007B1345" w:rsidRDefault="0029564B" w:rsidP="00B45115">
            <w:pPr>
              <w:spacing w:line="276" w:lineRule="auto"/>
              <w:rPr>
                <w:sz w:val="22"/>
                <w:lang w:val="en-US"/>
              </w:rPr>
            </w:pPr>
            <w:r w:rsidRPr="007B1345">
              <w:rPr>
                <w:sz w:val="22"/>
                <w:lang w:val="en-US"/>
              </w:rPr>
              <w:t>Data collection</w:t>
            </w:r>
          </w:p>
        </w:tc>
        <w:tc>
          <w:tcPr>
            <w:tcW w:w="3399" w:type="dxa"/>
          </w:tcPr>
          <w:p w:rsidR="0029564B" w:rsidRPr="007B1345" w:rsidRDefault="0029564B" w:rsidP="00B45115">
            <w:pPr>
              <w:spacing w:line="276" w:lineRule="auto"/>
              <w:rPr>
                <w:sz w:val="22"/>
                <w:lang w:val="en-US"/>
              </w:rPr>
            </w:pPr>
            <w:r w:rsidRPr="007B1345">
              <w:rPr>
                <w:sz w:val="22"/>
                <w:lang w:val="en-US"/>
              </w:rPr>
              <w:t>Samples in plates 96, 384</w:t>
            </w:r>
          </w:p>
        </w:tc>
        <w:tc>
          <w:tcPr>
            <w:tcW w:w="3661" w:type="dxa"/>
          </w:tcPr>
          <w:p w:rsidR="0029564B" w:rsidRPr="007B1345" w:rsidRDefault="0029564B" w:rsidP="00B45115">
            <w:pPr>
              <w:spacing w:line="276" w:lineRule="auto"/>
              <w:rPr>
                <w:sz w:val="22"/>
                <w:lang w:val="en-US"/>
              </w:rPr>
            </w:pPr>
            <w:r w:rsidRPr="007B1345">
              <w:rPr>
                <w:sz w:val="22"/>
                <w:lang w:val="en-US"/>
              </w:rPr>
              <w:t>Samples on slides 1- 16+</w:t>
            </w:r>
          </w:p>
        </w:tc>
      </w:tr>
      <w:tr w:rsidR="0029564B" w:rsidRPr="007B1345" w:rsidTr="0029564B">
        <w:tc>
          <w:tcPr>
            <w:tcW w:w="2063" w:type="dxa"/>
          </w:tcPr>
          <w:p w:rsidR="0029564B" w:rsidRPr="007B1345" w:rsidRDefault="0029564B" w:rsidP="00B45115">
            <w:pPr>
              <w:spacing w:line="276" w:lineRule="auto"/>
              <w:rPr>
                <w:sz w:val="22"/>
                <w:lang w:val="en-US"/>
              </w:rPr>
            </w:pPr>
            <w:r w:rsidRPr="007B1345">
              <w:rPr>
                <w:sz w:val="22"/>
                <w:lang w:val="en-US"/>
              </w:rPr>
              <w:t>Data</w:t>
            </w:r>
          </w:p>
        </w:tc>
        <w:tc>
          <w:tcPr>
            <w:tcW w:w="3399" w:type="dxa"/>
          </w:tcPr>
          <w:p w:rsidR="0029564B" w:rsidRPr="007B1345" w:rsidRDefault="0029564B" w:rsidP="00B45115">
            <w:pPr>
              <w:spacing w:line="276" w:lineRule="auto"/>
              <w:rPr>
                <w:sz w:val="22"/>
                <w:lang w:val="en-US"/>
              </w:rPr>
            </w:pPr>
            <w:r w:rsidRPr="007B1345">
              <w:rPr>
                <w:sz w:val="22"/>
                <w:lang w:val="en-US"/>
              </w:rPr>
              <w:t>One read / sample</w:t>
            </w:r>
          </w:p>
        </w:tc>
        <w:tc>
          <w:tcPr>
            <w:tcW w:w="3661" w:type="dxa"/>
          </w:tcPr>
          <w:p w:rsidR="0029564B" w:rsidRPr="007B1345" w:rsidRDefault="0029564B" w:rsidP="00B45115">
            <w:pPr>
              <w:keepNext/>
              <w:spacing w:line="276" w:lineRule="auto"/>
              <w:rPr>
                <w:sz w:val="22"/>
                <w:lang w:val="en-US"/>
              </w:rPr>
            </w:pPr>
            <w:r w:rsidRPr="007B1345">
              <w:rPr>
                <w:sz w:val="22"/>
                <w:lang w:val="en-US"/>
              </w:rPr>
              <w:t>Thousands and millions reads /sample</w:t>
            </w:r>
          </w:p>
        </w:tc>
      </w:tr>
    </w:tbl>
    <w:p w:rsidR="0029564B" w:rsidRPr="007B1345" w:rsidRDefault="0029564B" w:rsidP="00B45115">
      <w:pPr>
        <w:pStyle w:val="Caption"/>
        <w:rPr>
          <w:lang w:val="en-US"/>
        </w:rPr>
      </w:pPr>
      <w:bookmarkStart w:id="84" w:name="_Toc390732531"/>
      <w:r w:rsidRPr="007B1345">
        <w:rPr>
          <w:lang w:val="en-US"/>
        </w:rPr>
        <w:t xml:space="preserve">Table </w:t>
      </w:r>
      <w:r w:rsidR="00EE7BCD">
        <w:rPr>
          <w:lang w:val="en-US"/>
        </w:rPr>
        <w:fldChar w:fldCharType="begin"/>
      </w:r>
      <w:r w:rsidR="00EE7BCD">
        <w:rPr>
          <w:lang w:val="en-US"/>
        </w:rPr>
        <w:instrText xml:space="preserve"> STYLEREF 1 \s </w:instrText>
      </w:r>
      <w:r w:rsidR="00EE7BCD">
        <w:rPr>
          <w:lang w:val="en-US"/>
        </w:rPr>
        <w:fldChar w:fldCharType="separate"/>
      </w:r>
      <w:r w:rsidR="00EE7BCD">
        <w:rPr>
          <w:noProof/>
          <w:lang w:val="en-US"/>
        </w:rPr>
        <w:t>2</w:t>
      </w:r>
      <w:r w:rsidR="00EE7BCD">
        <w:rPr>
          <w:lang w:val="en-US"/>
        </w:rPr>
        <w:fldChar w:fldCharType="end"/>
      </w:r>
      <w:r w:rsidR="00EE7BCD">
        <w:rPr>
          <w:lang w:val="en-US"/>
        </w:rPr>
        <w:noBreakHyphen/>
      </w:r>
      <w:r w:rsidR="00EE7BCD">
        <w:rPr>
          <w:lang w:val="en-US"/>
        </w:rPr>
        <w:fldChar w:fldCharType="begin"/>
      </w:r>
      <w:r w:rsidR="00EE7BCD">
        <w:rPr>
          <w:lang w:val="en-US"/>
        </w:rPr>
        <w:instrText xml:space="preserve"> SEQ Table \* ARABIC \s 1 </w:instrText>
      </w:r>
      <w:r w:rsidR="00EE7BCD">
        <w:rPr>
          <w:lang w:val="en-US"/>
        </w:rPr>
        <w:fldChar w:fldCharType="separate"/>
      </w:r>
      <w:r w:rsidR="00EE7BCD">
        <w:rPr>
          <w:noProof/>
          <w:lang w:val="en-US"/>
        </w:rPr>
        <w:t>2</w:t>
      </w:r>
      <w:r w:rsidR="00EE7BCD">
        <w:rPr>
          <w:lang w:val="en-US"/>
        </w:rPr>
        <w:fldChar w:fldCharType="end"/>
      </w:r>
      <w:r w:rsidRPr="007B1345">
        <w:rPr>
          <w:lang w:val="en-US"/>
        </w:rPr>
        <w:t xml:space="preserve"> The differences between sanger and next generation sequencing</w:t>
      </w:r>
      <w:r w:rsidR="00EF4B7E" w:rsidRPr="007B1345">
        <w:rPr>
          <w:lang w:val="en-US"/>
        </w:rPr>
        <w:t xml:space="preserve"> </w:t>
      </w:r>
      <w:r w:rsidR="00EF4B7E" w:rsidRPr="007B1345">
        <w:rPr>
          <w:lang w:val="en-US"/>
        </w:rPr>
        <w:fldChar w:fldCharType="begin"/>
      </w:r>
      <w:r w:rsidR="004012D3" w:rsidRPr="00741690">
        <w:rPr>
          <w:lang w:val="en-US"/>
        </w:rPr>
        <w:instrText xml:space="preserve"> ADDIN EN.CITE &lt;EndNote&gt;&lt;Cite&gt;&lt;Author&gt;Biosciences&lt;/Author&gt;&lt;RecNum&gt;44&lt;/RecNum&gt;&lt;DisplayText&gt;[17]&lt;/DisplayText&gt;&lt;record&gt;&lt;rec-number&gt;44&lt;/rec-number&gt;&lt;foreign-keys&gt;&lt;key app="EN" db-id="tdxzzepzqvse5be2pt8vtdtwpf0ewvv55rts" timestamp="1401110920"&gt;44&lt;/key&gt;&lt;/foreign-keys&gt;&lt;ref-type name="Web Page"&gt;12&lt;/ref-type&gt;&lt;contributors&gt;&lt;authors&gt;&lt;author&gt;Axygen Biosciences&lt;/author&gt;&lt;/authors&gt;&lt;/contributors&gt;&lt;titles&gt;&lt;title&gt;Next Generation Sequencing: An Overview&lt;/title&gt;&lt;/titles&gt;&lt;number&gt;26.05.2014&lt;/number&gt;&lt;dates&gt;&lt;/dates&gt;&lt;urls&gt;&lt;related-urls&gt;&lt;url&gt;http://www.corning.com/uploadedFiles/Lifesciences/PDFs/Axygen_PDFs/NGS%20Overview.pdf&lt;/url&gt;&lt;/related-urls&gt;&lt;/urls&gt;&lt;/record&gt;&lt;/Cite&gt;&lt;/EndNote&gt;</w:instrText>
      </w:r>
      <w:r w:rsidR="00EF4B7E" w:rsidRPr="007B1345">
        <w:rPr>
          <w:lang w:val="en-US"/>
        </w:rPr>
        <w:fldChar w:fldCharType="separate"/>
      </w:r>
      <w:r w:rsidR="00EF4B7E" w:rsidRPr="007B1345">
        <w:rPr>
          <w:noProof/>
          <w:lang w:val="en-US"/>
        </w:rPr>
        <w:t>[</w:t>
      </w:r>
      <w:hyperlink w:anchor="_ENREF_17" w:tooltip="Biosciences,  #44" w:history="1">
        <w:r w:rsidR="00480056" w:rsidRPr="007B1345">
          <w:rPr>
            <w:noProof/>
            <w:lang w:val="en-US"/>
          </w:rPr>
          <w:t>17</w:t>
        </w:r>
      </w:hyperlink>
      <w:r w:rsidR="00EF4B7E" w:rsidRPr="007B1345">
        <w:rPr>
          <w:noProof/>
          <w:lang w:val="en-US"/>
        </w:rPr>
        <w:t>]</w:t>
      </w:r>
      <w:bookmarkEnd w:id="84"/>
      <w:r w:rsidR="00EF4B7E" w:rsidRPr="007B1345">
        <w:rPr>
          <w:lang w:val="en-US"/>
        </w:rPr>
        <w:fldChar w:fldCharType="end"/>
      </w:r>
    </w:p>
    <w:p w:rsidR="008B6CA7" w:rsidRPr="007B1345" w:rsidRDefault="008B6CA7" w:rsidP="00B45115">
      <w:pPr>
        <w:pStyle w:val="Heading4"/>
      </w:pPr>
      <w:bookmarkStart w:id="85" w:name="_Toc377130392"/>
      <w:bookmarkStart w:id="86" w:name="_Toc377130491"/>
      <w:r w:rsidRPr="007B1345">
        <w:t>De novo sequencing</w:t>
      </w:r>
      <w:bookmarkEnd w:id="85"/>
      <w:bookmarkEnd w:id="86"/>
      <w:r w:rsidRPr="007B1345">
        <w:t xml:space="preserve"> vs resequencing</w:t>
      </w:r>
    </w:p>
    <w:p w:rsidR="008B6CA7" w:rsidRPr="007B1345" w:rsidRDefault="008B6CA7" w:rsidP="00B45115">
      <w:pPr>
        <w:rPr>
          <w:lang w:val="en-US"/>
        </w:rPr>
      </w:pPr>
      <w:r w:rsidRPr="007B1345">
        <w:rPr>
          <w:lang w:val="en-US"/>
        </w:rPr>
        <w:t xml:space="preserve">De novo sequencing (from latin as “from the beginning”, “afresh” or “anew”) is a collective term used for: </w:t>
      </w:r>
    </w:p>
    <w:p w:rsidR="008B6CA7" w:rsidRPr="007B1345" w:rsidRDefault="008B6CA7" w:rsidP="00B45115">
      <w:pPr>
        <w:pStyle w:val="ListParagraph"/>
        <w:numPr>
          <w:ilvl w:val="0"/>
          <w:numId w:val="26"/>
        </w:numPr>
        <w:rPr>
          <w:lang w:val="en-US"/>
        </w:rPr>
      </w:pPr>
      <w:r w:rsidRPr="007B1345">
        <w:rPr>
          <w:lang w:val="en-US"/>
        </w:rPr>
        <w:t>Methods that sequence unknown genomes or when no reference sequence is available</w:t>
      </w:r>
    </w:p>
    <w:p w:rsidR="008B6CA7" w:rsidRPr="007B1345" w:rsidRDefault="008B6CA7" w:rsidP="00B45115">
      <w:pPr>
        <w:pStyle w:val="ListParagraph"/>
        <w:numPr>
          <w:ilvl w:val="0"/>
          <w:numId w:val="26"/>
        </w:numPr>
        <w:rPr>
          <w:lang w:val="en-US"/>
        </w:rPr>
      </w:pPr>
      <w:r w:rsidRPr="007B1345">
        <w:rPr>
          <w:lang w:val="en-US"/>
        </w:rPr>
        <w:t>Methods that sequence known genomes where significant structural variation is expected</w:t>
      </w:r>
    </w:p>
    <w:p w:rsidR="008B6CA7" w:rsidRPr="007B1345" w:rsidRDefault="008B6CA7" w:rsidP="00B45115">
      <w:pPr>
        <w:pStyle w:val="ListParagraph"/>
        <w:numPr>
          <w:ilvl w:val="0"/>
          <w:numId w:val="26"/>
        </w:numPr>
        <w:rPr>
          <w:lang w:val="en-US"/>
        </w:rPr>
      </w:pPr>
      <w:r w:rsidRPr="007B1345">
        <w:rPr>
          <w:lang w:val="en-US"/>
        </w:rPr>
        <w:t xml:space="preserve">Microbial sequencing that includes experimental strains and genomes with high plasticity </w:t>
      </w:r>
    </w:p>
    <w:p w:rsidR="008B6CA7" w:rsidRPr="007B1345" w:rsidRDefault="008B6CA7" w:rsidP="00B45115">
      <w:pPr>
        <w:rPr>
          <w:lang w:val="en-US"/>
        </w:rPr>
      </w:pPr>
      <w:r w:rsidRPr="007B1345">
        <w:rPr>
          <w:lang w:val="en-US"/>
        </w:rPr>
        <w:t>This kind of sequencing use a variety of starting materials including:</w:t>
      </w:r>
    </w:p>
    <w:p w:rsidR="008B6CA7" w:rsidRPr="007B1345" w:rsidRDefault="008B6CA7" w:rsidP="00B45115">
      <w:pPr>
        <w:pStyle w:val="ListParagraph"/>
        <w:numPr>
          <w:ilvl w:val="0"/>
          <w:numId w:val="27"/>
        </w:numPr>
        <w:rPr>
          <w:lang w:val="en-US"/>
        </w:rPr>
      </w:pPr>
      <w:r w:rsidRPr="007B1345">
        <w:rPr>
          <w:lang w:val="en-US"/>
        </w:rPr>
        <w:t>Bacterial</w:t>
      </w:r>
    </w:p>
    <w:p w:rsidR="008B6CA7" w:rsidRPr="007B1345" w:rsidRDefault="008B6CA7" w:rsidP="00B45115">
      <w:pPr>
        <w:pStyle w:val="ListParagraph"/>
        <w:numPr>
          <w:ilvl w:val="0"/>
          <w:numId w:val="27"/>
        </w:numPr>
        <w:rPr>
          <w:lang w:val="en-US"/>
        </w:rPr>
      </w:pPr>
      <w:r w:rsidRPr="007B1345">
        <w:rPr>
          <w:lang w:val="en-US"/>
        </w:rPr>
        <w:t>Viral</w:t>
      </w:r>
    </w:p>
    <w:p w:rsidR="008B6CA7" w:rsidRPr="007B1345" w:rsidRDefault="008B6CA7" w:rsidP="00B45115">
      <w:pPr>
        <w:pStyle w:val="ListParagraph"/>
        <w:numPr>
          <w:ilvl w:val="0"/>
          <w:numId w:val="27"/>
        </w:numPr>
        <w:rPr>
          <w:lang w:val="en-US"/>
        </w:rPr>
      </w:pPr>
      <w:r w:rsidRPr="007B1345">
        <w:rPr>
          <w:lang w:val="en-US"/>
        </w:rPr>
        <w:t xml:space="preserve">Phage </w:t>
      </w:r>
    </w:p>
    <w:p w:rsidR="008B6CA7" w:rsidRPr="007B1345" w:rsidRDefault="008B6CA7" w:rsidP="00B45115">
      <w:pPr>
        <w:pStyle w:val="ListParagraph"/>
        <w:numPr>
          <w:ilvl w:val="0"/>
          <w:numId w:val="27"/>
        </w:numPr>
        <w:rPr>
          <w:lang w:val="en-US"/>
        </w:rPr>
      </w:pPr>
      <w:r w:rsidRPr="007B1345">
        <w:rPr>
          <w:lang w:val="en-US"/>
        </w:rPr>
        <w:t>Fungus</w:t>
      </w:r>
    </w:p>
    <w:p w:rsidR="008B6CA7" w:rsidRPr="007B1345" w:rsidRDefault="008B6CA7" w:rsidP="00B45115">
      <w:pPr>
        <w:pStyle w:val="ListParagraph"/>
        <w:numPr>
          <w:ilvl w:val="0"/>
          <w:numId w:val="27"/>
        </w:numPr>
        <w:rPr>
          <w:lang w:val="en-US"/>
        </w:rPr>
      </w:pPr>
      <w:r w:rsidRPr="007B1345">
        <w:rPr>
          <w:lang w:val="en-US"/>
        </w:rPr>
        <w:t xml:space="preserve">BACs </w:t>
      </w:r>
    </w:p>
    <w:p w:rsidR="008B6CA7" w:rsidRPr="007B1345" w:rsidRDefault="008B6CA7" w:rsidP="00B45115">
      <w:pPr>
        <w:pStyle w:val="ListParagraph"/>
        <w:numPr>
          <w:ilvl w:val="0"/>
          <w:numId w:val="27"/>
        </w:numPr>
        <w:rPr>
          <w:lang w:val="en-US"/>
        </w:rPr>
      </w:pPr>
      <w:r w:rsidRPr="007B1345">
        <w:rPr>
          <w:lang w:val="en-US"/>
        </w:rPr>
        <w:t xml:space="preserve">Fosmids </w:t>
      </w:r>
    </w:p>
    <w:p w:rsidR="008B6CA7" w:rsidRPr="007B1345" w:rsidRDefault="008B6CA7" w:rsidP="00B45115">
      <w:pPr>
        <w:pStyle w:val="ListParagraph"/>
        <w:numPr>
          <w:ilvl w:val="0"/>
          <w:numId w:val="27"/>
        </w:numPr>
        <w:rPr>
          <w:lang w:val="en-US"/>
        </w:rPr>
      </w:pPr>
      <w:r w:rsidRPr="007B1345">
        <w:rPr>
          <w:lang w:val="en-US"/>
        </w:rPr>
        <w:t xml:space="preserve">Eukaryote genomic DNA </w:t>
      </w:r>
    </w:p>
    <w:p w:rsidR="008B6CA7" w:rsidRPr="007B1345" w:rsidRDefault="008B6CA7" w:rsidP="00B45115">
      <w:pPr>
        <w:pStyle w:val="ListParagraph"/>
        <w:numPr>
          <w:ilvl w:val="0"/>
          <w:numId w:val="27"/>
        </w:numPr>
        <w:rPr>
          <w:lang w:val="en-US"/>
        </w:rPr>
      </w:pPr>
      <w:r w:rsidRPr="007B1345">
        <w:rPr>
          <w:lang w:val="en-US"/>
        </w:rPr>
        <w:lastRenderedPageBreak/>
        <w:t xml:space="preserve">Fragmented DNA </w:t>
      </w:r>
    </w:p>
    <w:p w:rsidR="008B6CA7" w:rsidRPr="007B1345" w:rsidRDefault="008B6CA7" w:rsidP="00B45115">
      <w:pPr>
        <w:rPr>
          <w:lang w:val="en-US"/>
        </w:rPr>
      </w:pPr>
      <w:r w:rsidRPr="007B1345">
        <w:rPr>
          <w:lang w:val="en-US"/>
        </w:rPr>
        <w:t xml:space="preserve">Resequencing on the other hand can be used to catalogue sequence variation and understanding the biological consequences of them. It is a key step in detection of mutations associated with various congenital diseases and the techniques can be divided into those which test for known mutations (genotyping) and those who look for mutations in a given target region (variation analysis). </w:t>
      </w:r>
    </w:p>
    <w:p w:rsidR="008B6CA7" w:rsidRPr="007B1345" w:rsidRDefault="008B6CA7" w:rsidP="00B45115">
      <w:pPr>
        <w:rPr>
          <w:lang w:val="en-US"/>
        </w:rPr>
      </w:pPr>
      <w:r w:rsidRPr="007B1345">
        <w:rPr>
          <w:lang w:val="en-US"/>
        </w:rPr>
        <w:t>The typical mutations being tested are:</w:t>
      </w:r>
    </w:p>
    <w:p w:rsidR="008B6CA7" w:rsidRPr="007B1345" w:rsidRDefault="008B6CA7" w:rsidP="00B45115">
      <w:pPr>
        <w:pStyle w:val="ListParagraph"/>
        <w:numPr>
          <w:ilvl w:val="0"/>
          <w:numId w:val="28"/>
        </w:numPr>
        <w:rPr>
          <w:lang w:val="en-US"/>
        </w:rPr>
      </w:pPr>
      <w:r w:rsidRPr="007B1345">
        <w:rPr>
          <w:i/>
          <w:lang w:val="en-US"/>
        </w:rPr>
        <w:t>Substitutions</w:t>
      </w:r>
      <w:r w:rsidRPr="007B1345">
        <w:rPr>
          <w:lang w:val="en-US"/>
        </w:rPr>
        <w:t>, also known as single nucleotide polymorphism (SNP), where a single nucleotide (A, T, C, G) differs between members of a biological species or paired chromosomes</w:t>
      </w:r>
    </w:p>
    <w:p w:rsidR="008B6CA7" w:rsidRPr="007B1345" w:rsidRDefault="008B6CA7" w:rsidP="00B45115">
      <w:pPr>
        <w:pStyle w:val="ListParagraph"/>
        <w:numPr>
          <w:ilvl w:val="0"/>
          <w:numId w:val="28"/>
        </w:numPr>
        <w:rPr>
          <w:lang w:val="en-US"/>
        </w:rPr>
      </w:pPr>
      <w:r w:rsidRPr="007B1345">
        <w:rPr>
          <w:i/>
          <w:lang w:val="en-US"/>
        </w:rPr>
        <w:t>Insertions</w:t>
      </w:r>
      <w:r w:rsidRPr="007B1345">
        <w:rPr>
          <w:lang w:val="en-US"/>
        </w:rPr>
        <w:t>, which can be an incorrectly addition of one or more nucleotide base pairs into a DNA sequence or an incorrectly addition of a section from one chromosome to another</w:t>
      </w:r>
    </w:p>
    <w:p w:rsidR="008B6CA7" w:rsidRPr="007B1345" w:rsidRDefault="008B6CA7" w:rsidP="00B45115">
      <w:pPr>
        <w:pStyle w:val="ListParagraph"/>
        <w:numPr>
          <w:ilvl w:val="0"/>
          <w:numId w:val="28"/>
        </w:numPr>
        <w:rPr>
          <w:lang w:val="en-US"/>
        </w:rPr>
      </w:pPr>
      <w:r w:rsidRPr="007B1345">
        <w:rPr>
          <w:i/>
          <w:lang w:val="en-US"/>
        </w:rPr>
        <w:t>Deletions</w:t>
      </w:r>
      <w:r w:rsidRPr="007B1345">
        <w:rPr>
          <w:lang w:val="en-US"/>
        </w:rPr>
        <w:t>, where a part of a sequence or chromosome is missing. The deleted size can be anywhere from a single base pair to an entire piece of a chromosome.</w:t>
      </w:r>
    </w:p>
    <w:p w:rsidR="0049300F" w:rsidRPr="007B1345" w:rsidRDefault="00905DF7" w:rsidP="00B45115">
      <w:pPr>
        <w:pStyle w:val="Heading3"/>
        <w:pBdr>
          <w:bottom w:val="none" w:sz="0" w:space="0" w:color="auto"/>
        </w:pBdr>
        <w:rPr>
          <w:lang w:val="en-US"/>
        </w:rPr>
      </w:pPr>
      <w:bookmarkStart w:id="87" w:name="_Toc388041438"/>
      <w:r w:rsidRPr="007B1345">
        <w:rPr>
          <w:lang w:val="en-US"/>
        </w:rPr>
        <w:t>Quality measures</w:t>
      </w:r>
      <w:bookmarkEnd w:id="64"/>
      <w:bookmarkEnd w:id="65"/>
      <w:bookmarkEnd w:id="87"/>
    </w:p>
    <w:p w:rsidR="00B1450C" w:rsidRPr="007B1345" w:rsidRDefault="0057340B" w:rsidP="00B45115">
      <w:pPr>
        <w:rPr>
          <w:lang w:val="en-US"/>
        </w:rPr>
      </w:pPr>
      <w:r w:rsidRPr="007B1345">
        <w:rPr>
          <w:lang w:val="en-US"/>
        </w:rPr>
        <w:t>There are many traps to avoid w</w:t>
      </w:r>
      <w:r w:rsidR="00A95C51" w:rsidRPr="007B1345">
        <w:rPr>
          <w:lang w:val="en-US"/>
        </w:rPr>
        <w:t xml:space="preserve">hen it comes to assembly, and how well they are avoided can be measured </w:t>
      </w:r>
      <w:r w:rsidRPr="007B1345">
        <w:rPr>
          <w:lang w:val="en-US"/>
        </w:rPr>
        <w:t>and</w:t>
      </w:r>
      <w:r w:rsidR="00A95C51" w:rsidRPr="007B1345">
        <w:rPr>
          <w:lang w:val="en-US"/>
        </w:rPr>
        <w:t xml:space="preserve"> used to </w:t>
      </w:r>
      <w:r w:rsidRPr="007B1345">
        <w:rPr>
          <w:lang w:val="en-US"/>
        </w:rPr>
        <w:t>determine how well the results are</w:t>
      </w:r>
      <w:r w:rsidR="00A95C51" w:rsidRPr="007B1345">
        <w:rPr>
          <w:lang w:val="en-US"/>
        </w:rPr>
        <w:t>. Some quality measures are easier to assess than others, especially with a reference genome. Of course, with a reference, the solution is already there, and the interesting part might be to spot the differences, compared to "normally" when the correctness of an assembly is undefined. It is therefore many criterias that can be used to assess the quality and correctness of an assembly such as the coverage and length of contigs or scaffolds, the length of the gaps betw</w:t>
      </w:r>
      <w:r w:rsidR="00B1450C" w:rsidRPr="007B1345">
        <w:rPr>
          <w:lang w:val="en-US"/>
        </w:rPr>
        <w:t>een scaffolds, Nx (usuallyN50</w:t>
      </w:r>
      <w:r w:rsidR="00A95C51" w:rsidRPr="007B1345">
        <w:rPr>
          <w:lang w:val="en-US"/>
        </w:rPr>
        <w:t>), how accurate or correct the sequence is compared to its reference, the error rate or how fast and cost-efficient it is, to mention some of the criterias. Other metrics such as the number of un</w:t>
      </w:r>
      <w:r w:rsidR="00B1450C" w:rsidRPr="007B1345">
        <w:rPr>
          <w:lang w:val="en-US"/>
        </w:rPr>
        <w:t>aligned contigs, relocations, translocations</w:t>
      </w:r>
      <w:r w:rsidR="00A95C51" w:rsidRPr="007B1345">
        <w:rPr>
          <w:lang w:val="en-US"/>
        </w:rPr>
        <w:t xml:space="preserve"> and inversion</w:t>
      </w:r>
      <w:r w:rsidR="00B1450C" w:rsidRPr="007B1345">
        <w:rPr>
          <w:lang w:val="en-US"/>
        </w:rPr>
        <w:t>s</w:t>
      </w:r>
      <w:r w:rsidR="00A95C51" w:rsidRPr="007B1345">
        <w:rPr>
          <w:lang w:val="en-US"/>
        </w:rPr>
        <w:t xml:space="preserve"> can also be used by comparing to a reference genome. It is also possible to measure by metrics such as; the total number of contigs in the assembly, how long the assembly is (in number of bases), how long the misassembled contigs are or by looking at the (average) number of indels after x number of aligned bases. </w:t>
      </w:r>
    </w:p>
    <w:p w:rsidR="00990470" w:rsidRPr="007B1345" w:rsidRDefault="00A95C51" w:rsidP="00B45115">
      <w:pPr>
        <w:rPr>
          <w:lang w:val="en-US"/>
        </w:rPr>
      </w:pPr>
      <w:r w:rsidRPr="007B1345">
        <w:rPr>
          <w:lang w:val="en-US"/>
        </w:rPr>
        <w:t xml:space="preserve">Different measures can weight different depending on what the purpose of the assembly is. For instance, the size of scaffolds might be less important than the error rate in one case whereas the </w:t>
      </w:r>
      <w:r w:rsidR="00990470" w:rsidRPr="007B1345">
        <w:rPr>
          <w:lang w:val="en-US"/>
        </w:rPr>
        <w:t xml:space="preserve">number of genes </w:t>
      </w:r>
      <w:r w:rsidRPr="007B1345">
        <w:rPr>
          <w:lang w:val="en-US"/>
        </w:rPr>
        <w:t xml:space="preserve">might be crucial in </w:t>
      </w:r>
      <w:r w:rsidR="0057340B" w:rsidRPr="007B1345">
        <w:rPr>
          <w:lang w:val="en-US"/>
        </w:rPr>
        <w:t>another</w:t>
      </w:r>
      <w:r w:rsidRPr="007B1345">
        <w:rPr>
          <w:lang w:val="en-US"/>
        </w:rPr>
        <w:t xml:space="preserve"> case. </w:t>
      </w:r>
      <w:r w:rsidR="00F2355E" w:rsidRPr="007B1345">
        <w:rPr>
          <w:lang w:val="en-US"/>
        </w:rPr>
        <w:t>A</w:t>
      </w:r>
      <w:r w:rsidR="00F5720C" w:rsidRPr="007B1345">
        <w:rPr>
          <w:lang w:val="en-US"/>
        </w:rPr>
        <w:t xml:space="preserve"> couple of </w:t>
      </w:r>
      <w:r w:rsidR="00F2355E" w:rsidRPr="007B1345">
        <w:rPr>
          <w:lang w:val="en-US"/>
        </w:rPr>
        <w:t xml:space="preserve">commonly </w:t>
      </w:r>
      <w:r w:rsidR="00455655" w:rsidRPr="007B1345">
        <w:rPr>
          <w:lang w:val="en-US"/>
        </w:rPr>
        <w:t>used quality measures are listed</w:t>
      </w:r>
      <w:r w:rsidR="00F2355E" w:rsidRPr="007B1345">
        <w:rPr>
          <w:lang w:val="en-US"/>
        </w:rPr>
        <w:t xml:space="preserve"> in the subsections below, followed by </w:t>
      </w:r>
      <w:r w:rsidR="00F5720C" w:rsidRPr="007B1345">
        <w:rPr>
          <w:lang w:val="en-US"/>
        </w:rPr>
        <w:t xml:space="preserve">a brief overview of a tool that </w:t>
      </w:r>
      <w:r w:rsidR="007E3E2C" w:rsidRPr="007B1345">
        <w:rPr>
          <w:lang w:val="en-US"/>
        </w:rPr>
        <w:t>assesses</w:t>
      </w:r>
      <w:r w:rsidR="00F5720C" w:rsidRPr="007B1345">
        <w:rPr>
          <w:lang w:val="en-US"/>
        </w:rPr>
        <w:t xml:space="preserve"> an assembly using these measures among others.</w:t>
      </w:r>
    </w:p>
    <w:p w:rsidR="00990470" w:rsidRPr="007B1345" w:rsidRDefault="00455655" w:rsidP="00B45115">
      <w:pPr>
        <w:pStyle w:val="Heading4"/>
      </w:pPr>
      <w:r w:rsidRPr="007B1345">
        <w:t>Nx</w:t>
      </w:r>
    </w:p>
    <w:p w:rsidR="00F5720C" w:rsidRPr="007B1345" w:rsidRDefault="00F5720C" w:rsidP="00B45115">
      <w:pPr>
        <w:rPr>
          <w:lang w:val="en-US"/>
        </w:rPr>
      </w:pPr>
      <w:r w:rsidRPr="007B1345">
        <w:rPr>
          <w:lang w:val="en-US"/>
        </w:rPr>
        <w:t>Nx of an assembly is a metric defined as</w:t>
      </w:r>
      <w:r w:rsidR="00B17DCB" w:rsidRPr="007B1345">
        <w:rPr>
          <w:lang w:val="en-US"/>
        </w:rPr>
        <w:t xml:space="preserve"> a weighted median of the lengths of the</w:t>
      </w:r>
      <w:r w:rsidRPr="007B1345">
        <w:rPr>
          <w:lang w:val="en-US"/>
        </w:rPr>
        <w:t xml:space="preserve"> sequences it contains, equal to the length of the longest sequence s, such that the sum of the lengths of sequences greater than or equal in length to s is greater than or equal</w:t>
      </w:r>
      <w:r w:rsidR="00B17DCB" w:rsidRPr="007B1345">
        <w:rPr>
          <w:lang w:val="en-US"/>
        </w:rPr>
        <w:t xml:space="preserve"> </w:t>
      </w:r>
      <w:r w:rsidRPr="007B1345">
        <w:rPr>
          <w:lang w:val="en-US"/>
        </w:rPr>
        <w:t xml:space="preserve">to </w:t>
      </w:r>
      <w:r w:rsidR="00B17DCB" w:rsidRPr="007B1345">
        <w:rPr>
          <w:lang w:val="en-US"/>
        </w:rPr>
        <w:t>x%</w:t>
      </w:r>
      <w:r w:rsidRPr="007B1345">
        <w:rPr>
          <w:lang w:val="en-US"/>
        </w:rPr>
        <w:t xml:space="preserve"> of the genome being assembled</w:t>
      </w:r>
      <w:r w:rsidR="00B17DCB" w:rsidRPr="007B1345">
        <w:rPr>
          <w:lang w:val="en-US"/>
        </w:rPr>
        <w:t xml:space="preserve"> </w:t>
      </w:r>
      <w:r w:rsidR="00B17DCB" w:rsidRPr="007B1345">
        <w:rPr>
          <w:lang w:val="en-US"/>
        </w:rPr>
        <w:fldChar w:fldCharType="begin">
          <w:fldData xml:space="preserve">PEVuZE5vdGU+PENpdGU+PEF1dGhvcj5FYXJsPC9BdXRob3I+PFllYXI+MjAxMTwvWWVhcj48UmVj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</w:fldData>
        </w:fldChar>
      </w:r>
      <w:r w:rsidR="00C47417" w:rsidRPr="007B1345">
        <w:rPr>
          <w:lang w:val="en-US"/>
        </w:rPr>
        <w:instrText xml:space="preserve"> ADDIN EN.CITE </w:instrText>
      </w:r>
      <w:r w:rsidR="00C47417" w:rsidRPr="007B1345">
        <w:rPr>
          <w:lang w:val="en-US"/>
        </w:rPr>
        <w:fldChar w:fldCharType="begin">
          <w:fldData xml:space="preserve">PEVuZE5vdGU+PENpdGU+PEF1dGhvcj5FYXJsPC9BdXRob3I+PFllYXI+MjAxMTwvWWVhcj48UmVj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</w:fldData>
        </w:fldChar>
      </w:r>
      <w:r w:rsidR="00C47417" w:rsidRPr="007B1345">
        <w:rPr>
          <w:lang w:val="en-US"/>
        </w:rPr>
        <w:instrText xml:space="preserve"> ADDIN EN.CITE.DATA </w:instrText>
      </w:r>
      <w:r w:rsidR="00C47417" w:rsidRPr="007B1345">
        <w:rPr>
          <w:lang w:val="en-US"/>
        </w:rPr>
      </w:r>
      <w:r w:rsidR="00C47417" w:rsidRPr="007B1345">
        <w:rPr>
          <w:lang w:val="en-US"/>
        </w:rPr>
        <w:fldChar w:fldCharType="end"/>
      </w:r>
      <w:r w:rsidR="00B17DCB" w:rsidRPr="007B1345">
        <w:rPr>
          <w:lang w:val="en-US"/>
        </w:rPr>
      </w:r>
      <w:r w:rsidR="00B17DCB" w:rsidRPr="007B1345">
        <w:rPr>
          <w:lang w:val="en-US"/>
        </w:rPr>
        <w:fldChar w:fldCharType="separate"/>
      </w:r>
      <w:r w:rsidR="00C47417" w:rsidRPr="007B1345">
        <w:rPr>
          <w:lang w:val="en-US"/>
        </w:rPr>
        <w:t>[</w:t>
      </w:r>
      <w:hyperlink w:anchor="_ENREF_7" w:tooltip="Earl, 2011 #2" w:history="1">
        <w:r w:rsidR="00480056" w:rsidRPr="007B1345">
          <w:rPr>
            <w:lang w:val="en-US"/>
          </w:rPr>
          <w:t>7</w:t>
        </w:r>
      </w:hyperlink>
      <w:r w:rsidR="00C47417" w:rsidRPr="007B1345">
        <w:rPr>
          <w:lang w:val="en-US"/>
        </w:rPr>
        <w:t>]</w:t>
      </w:r>
      <w:r w:rsidR="00B17DCB" w:rsidRPr="007B1345">
        <w:rPr>
          <w:lang w:val="en-US"/>
        </w:rPr>
        <w:fldChar w:fldCharType="end"/>
      </w:r>
      <w:r w:rsidR="001B3544" w:rsidRPr="007B1345">
        <w:rPr>
          <w:lang w:val="en-US"/>
        </w:rPr>
        <w:t>.</w:t>
      </w:r>
    </w:p>
    <w:p w:rsidR="00B17DCB" w:rsidRPr="007B1345" w:rsidRDefault="00B17DCB" w:rsidP="00B45115">
      <w:pPr>
        <w:pStyle w:val="Heading4"/>
      </w:pPr>
      <w:r w:rsidRPr="007B1345">
        <w:t>NGX</w:t>
      </w:r>
    </w:p>
    <w:p w:rsidR="00B17DCB" w:rsidRPr="007B1345" w:rsidRDefault="00B17DCB" w:rsidP="00B45115">
      <w:pPr>
        <w:rPr>
          <w:lang w:val="en-US"/>
        </w:rPr>
      </w:pPr>
      <w:r w:rsidRPr="007B1345">
        <w:rPr>
          <w:lang w:val="en-US"/>
        </w:rPr>
        <w:t>NGx of an assembly is a metric similar to Nx except that it accounts for x% of the length of the reference genome, inste</w:t>
      </w:r>
      <w:r w:rsidR="001B3544" w:rsidRPr="007B1345">
        <w:rPr>
          <w:lang w:val="en-US"/>
        </w:rPr>
        <w:t xml:space="preserve">ad of x% of the assembly length </w:t>
      </w:r>
      <w:r w:rsidR="001B3544" w:rsidRPr="007B1345">
        <w:rPr>
          <w:lang w:val="en-US"/>
        </w:rPr>
        <w:fldChar w:fldCharType="begin"/>
      </w:r>
      <w:r w:rsidR="00C47417" w:rsidRPr="007B1345">
        <w:rPr>
          <w:lang w:val="en-US"/>
        </w:rPr>
        <w:instrText xml:space="preserve"> ADDIN EN.CITE &lt;EndNote&gt;&lt;Cite&gt;&lt;Author&gt;Gurevich&lt;/Author&gt;&lt;Year&gt;2013&lt;/Year&gt;&lt;RecNum&gt;13&lt;/RecNum&gt;&lt;DisplayText&gt;[4]&lt;/DisplayText&gt;&lt;record&gt;&lt;rec-number&gt;13&lt;/rec-number&gt;&lt;foreign-keys&gt;&lt;key app="EN" db-id="tdxzzepzqvse5be2pt8vtdtwpf0ewvv55rts" timestamp="1390494436"&gt;13&lt;/key&gt;&lt;/foreign-keys&gt;&lt;ref-type name="Journal Article"&gt;17&lt;/ref-type&gt;&lt;contributors&gt;&lt;authors&gt;&lt;author&gt;Gurevich, A.&lt;/author&gt;&lt;author&gt;Saveliev, V.&lt;/author&gt;&lt;author&gt;Vyahhi, N.&lt;/author&gt;&lt;author&gt;Tesler, G.&lt;/author&gt;&lt;/authors&gt;&lt;/contributors&gt;&lt;auth-address&gt;Algorithmic Biology Laboratory, St. Petersburg Academic University, Russian Academy of Sciences, St. Petersburg, Russia. gurevich@bioinf.spbau.ru&lt;/auth-address&gt;&lt;titles&gt;&lt;title&gt;QUAST: quality assessment tool for genome assemblies&lt;/title&gt;&lt;secondary-title&gt;Bioinformatics&lt;/secondary-title&gt;&lt;alt-title&gt;Bioinformatics (Oxford, England)&lt;/alt-title&gt;&lt;/titles&gt;&lt;periodical&gt;&lt;full-title&gt;Bioinformatics&lt;/full-title&gt;&lt;abbr-1&gt;Bioinformatics&lt;/abbr-1&gt;&lt;/periodical&gt;&lt;pages&gt;1072-5&lt;/pages&gt;&lt;volume&gt;29&lt;/volume&gt;&lt;number&gt;8&lt;/number&gt;&lt;edition&gt;2013/02/21&lt;/edition&gt;&lt;keywords&gt;&lt;keyword&gt;Algorithms&lt;/keyword&gt;&lt;keyword&gt;Animals&lt;/keyword&gt;&lt;keyword&gt;Chromosome Mapping&lt;/keyword&gt;&lt;keyword&gt;Contig Mapping&lt;/keyword&gt;&lt;keyword&gt;Escherichia coli/genetics&lt;/keyword&gt;&lt;keyword&gt;Genome&lt;/keyword&gt;&lt;keyword&gt;Genomic Structural Variation&lt;/keyword&gt;&lt;keyword&gt;Genomics/*standards&lt;/keyword&gt;&lt;keyword&gt;Humans&lt;/keyword&gt;&lt;keyword&gt;Quality Control&lt;/keyword&gt;&lt;keyword&gt;Sequence Alignment&lt;/keyword&gt;&lt;keyword&gt;Sequence Analysis, DNA/*standards&lt;/keyword&gt;&lt;keyword&gt;*Software&lt;/keyword&gt;&lt;/keywords&gt;&lt;dates&gt;&lt;year&gt;2013&lt;/year&gt;&lt;pub-dates&gt;&lt;date&gt;Apr 15&lt;/date&gt;&lt;/pub-dates&gt;&lt;/dates&gt;&lt;isbn&gt;1367-4803&lt;/isbn&gt;&lt;accession-num&gt;23422339&lt;/accession-num&gt;&lt;urls&gt;&lt;/urls&gt;&lt;custom2&gt;Pmc3624806&lt;/custom2&gt;&lt;electronic-resource-num&gt;10.1093/bioinformatics/btt086&lt;/electronic-resource-num&gt;&lt;remote-database-provider&gt;Nlm&lt;/remote-database-provider&gt;&lt;language&gt;eng&lt;/language&gt;&lt;/record&gt;&lt;/Cite&gt;&lt;/EndNote&gt;</w:instrText>
      </w:r>
      <w:r w:rsidR="001B3544" w:rsidRPr="007B1345">
        <w:rPr>
          <w:lang w:val="en-US"/>
        </w:rPr>
        <w:fldChar w:fldCharType="separate"/>
      </w:r>
      <w:r w:rsidR="00C47417" w:rsidRPr="007B1345">
        <w:rPr>
          <w:lang w:val="en-US"/>
        </w:rPr>
        <w:t>[</w:t>
      </w:r>
      <w:hyperlink w:anchor="_ENREF_4" w:tooltip="Gurevich, 2013 #13" w:history="1">
        <w:r w:rsidR="00480056" w:rsidRPr="007B1345">
          <w:rPr>
            <w:lang w:val="en-US"/>
          </w:rPr>
          <w:t>4</w:t>
        </w:r>
      </w:hyperlink>
      <w:r w:rsidR="00C47417" w:rsidRPr="007B1345">
        <w:rPr>
          <w:lang w:val="en-US"/>
        </w:rPr>
        <w:t>]</w:t>
      </w:r>
      <w:r w:rsidR="001B3544" w:rsidRPr="007B1345">
        <w:rPr>
          <w:lang w:val="en-US"/>
        </w:rPr>
        <w:fldChar w:fldCharType="end"/>
      </w:r>
      <w:r w:rsidR="001B3544" w:rsidRPr="007B1345">
        <w:rPr>
          <w:lang w:val="en-US"/>
        </w:rPr>
        <w:t>.</w:t>
      </w:r>
    </w:p>
    <w:p w:rsidR="00455655" w:rsidRPr="007B1345" w:rsidRDefault="00455655" w:rsidP="00B45115">
      <w:pPr>
        <w:pStyle w:val="Heading4"/>
      </w:pPr>
      <w:r w:rsidRPr="007B1345">
        <w:lastRenderedPageBreak/>
        <w:t>Coverage</w:t>
      </w:r>
    </w:p>
    <w:p w:rsidR="00570E78" w:rsidRPr="007B1345" w:rsidRDefault="00910972" w:rsidP="00B45115">
      <w:pPr>
        <w:rPr>
          <w:lang w:val="en-US"/>
        </w:rPr>
      </w:pPr>
      <w:r w:rsidRPr="007B1345">
        <w:rPr>
          <w:lang w:val="en-US"/>
        </w:rPr>
        <w:t xml:space="preserve">The read coverage can also say something about the assembly. </w:t>
      </w:r>
      <w:r w:rsidR="001B3544" w:rsidRPr="007B1345">
        <w:rPr>
          <w:lang w:val="en-US"/>
        </w:rPr>
        <w:t xml:space="preserve">Usually, </w:t>
      </w:r>
      <w:r w:rsidR="00280C32" w:rsidRPr="007B1345">
        <w:rPr>
          <w:lang w:val="en-US"/>
        </w:rPr>
        <w:t>the</w:t>
      </w:r>
      <w:r w:rsidR="001B3544" w:rsidRPr="007B1345">
        <w:rPr>
          <w:lang w:val="en-US"/>
        </w:rPr>
        <w:t xml:space="preserve"> higher </w:t>
      </w:r>
      <w:r w:rsidR="00280C32" w:rsidRPr="007B1345">
        <w:rPr>
          <w:lang w:val="en-US"/>
        </w:rPr>
        <w:t xml:space="preserve">the </w:t>
      </w:r>
      <w:r w:rsidR="001B3544" w:rsidRPr="007B1345">
        <w:rPr>
          <w:lang w:val="en-US"/>
        </w:rPr>
        <w:t>coverage</w:t>
      </w:r>
      <w:r w:rsidR="00280C32" w:rsidRPr="007B1345">
        <w:rPr>
          <w:lang w:val="en-US"/>
        </w:rPr>
        <w:t xml:space="preserve"> is</w:t>
      </w:r>
      <w:r w:rsidR="001B3544" w:rsidRPr="007B1345">
        <w:rPr>
          <w:lang w:val="en-US"/>
        </w:rPr>
        <w:t xml:space="preserve">, the more politely is the </w:t>
      </w:r>
      <w:r w:rsidR="007C060D" w:rsidRPr="007B1345">
        <w:rPr>
          <w:lang w:val="en-US"/>
        </w:rPr>
        <w:t xml:space="preserve">nucleotide </w:t>
      </w:r>
      <w:r w:rsidR="001B3544" w:rsidRPr="007B1345">
        <w:rPr>
          <w:lang w:val="en-US"/>
        </w:rPr>
        <w:t>base position</w:t>
      </w:r>
      <w:r w:rsidR="00280C32" w:rsidRPr="007B1345">
        <w:rPr>
          <w:lang w:val="en-US"/>
        </w:rPr>
        <w:t>. T</w:t>
      </w:r>
      <w:r w:rsidR="001B3544" w:rsidRPr="007B1345">
        <w:rPr>
          <w:lang w:val="en-US"/>
        </w:rPr>
        <w:t xml:space="preserve">he most ideal situation is when all the contigs have as high read coverage as possible. </w:t>
      </w:r>
    </w:p>
    <w:p w:rsidR="00F5720C" w:rsidRPr="007B1345" w:rsidRDefault="00F5720C" w:rsidP="00B45115">
      <w:pPr>
        <w:pStyle w:val="Heading4"/>
      </w:pPr>
      <w:r w:rsidRPr="007B1345">
        <w:t>Contig size</w:t>
      </w:r>
    </w:p>
    <w:p w:rsidR="00B17DCB" w:rsidRPr="007B1345" w:rsidRDefault="00B17DCB" w:rsidP="00B45115">
      <w:pPr>
        <w:rPr>
          <w:lang w:val="en-US"/>
        </w:rPr>
      </w:pPr>
      <w:r w:rsidRPr="007B1345">
        <w:rPr>
          <w:lang w:val="en-US"/>
        </w:rPr>
        <w:t>This is defined as th</w:t>
      </w:r>
      <w:r w:rsidR="00F2355E" w:rsidRPr="007B1345">
        <w:rPr>
          <w:lang w:val="en-US"/>
        </w:rPr>
        <w:t>e total number of contigs in an</w:t>
      </w:r>
      <w:r w:rsidRPr="007B1345">
        <w:rPr>
          <w:lang w:val="en-US"/>
        </w:rPr>
        <w:t xml:space="preserve"> assem</w:t>
      </w:r>
      <w:r w:rsidR="001B3544" w:rsidRPr="007B1345">
        <w:rPr>
          <w:lang w:val="en-US"/>
        </w:rPr>
        <w:t>bly. In general, the fewer and</w:t>
      </w:r>
      <w:r w:rsidRPr="007B1345">
        <w:rPr>
          <w:lang w:val="en-US"/>
        </w:rPr>
        <w:t xml:space="preserve"> longer the contigs are, the better it is. That is of course while assuming that the contigs are assembled correctly, which unfortunately is not true in </w:t>
      </w:r>
      <w:r w:rsidR="001B3544" w:rsidRPr="007B1345">
        <w:rPr>
          <w:lang w:val="en-US"/>
        </w:rPr>
        <w:t xml:space="preserve">all cases. This is where the coverage </w:t>
      </w:r>
      <w:r w:rsidR="00280C32" w:rsidRPr="007B1345">
        <w:rPr>
          <w:lang w:val="en-US"/>
        </w:rPr>
        <w:t xml:space="preserve">might </w:t>
      </w:r>
      <w:r w:rsidR="001B3544" w:rsidRPr="007B1345">
        <w:rPr>
          <w:lang w:val="en-US"/>
        </w:rPr>
        <w:t xml:space="preserve">clarify the correctness of the contigs. </w:t>
      </w:r>
    </w:p>
    <w:p w:rsidR="00455655" w:rsidRPr="007B1345" w:rsidRDefault="00455655" w:rsidP="00B45115">
      <w:pPr>
        <w:pStyle w:val="Heading4"/>
      </w:pPr>
      <w:r w:rsidRPr="007B1345">
        <w:t xml:space="preserve">Representation </w:t>
      </w:r>
    </w:p>
    <w:p w:rsidR="00CA5C07" w:rsidRPr="007B1345" w:rsidRDefault="00280C32" w:rsidP="00B45115">
      <w:pPr>
        <w:rPr>
          <w:lang w:val="en-US"/>
        </w:rPr>
      </w:pPr>
      <w:r w:rsidRPr="007B1345">
        <w:rPr>
          <w:lang w:val="en-US"/>
        </w:rPr>
        <w:t xml:space="preserve">The representation can be used as a quality measure, assuming that a reference genome is available. It is </w:t>
      </w:r>
      <w:r w:rsidR="007C060D" w:rsidRPr="007B1345">
        <w:rPr>
          <w:lang w:val="en-US"/>
        </w:rPr>
        <w:t xml:space="preserve">then </w:t>
      </w:r>
      <w:r w:rsidRPr="007B1345">
        <w:rPr>
          <w:lang w:val="en-US"/>
        </w:rPr>
        <w:t xml:space="preserve">defined as </w:t>
      </w:r>
      <w:r w:rsidR="0025517D" w:rsidRPr="007B1345">
        <w:rPr>
          <w:lang w:val="en-US"/>
        </w:rPr>
        <w:t xml:space="preserve">the </w:t>
      </w:r>
      <w:r w:rsidR="00B72A24" w:rsidRPr="007B1345">
        <w:rPr>
          <w:lang w:val="en-US"/>
        </w:rPr>
        <w:t>percent of the reference genome which is covered by assembled contigs.</w:t>
      </w:r>
      <w:r w:rsidR="007C060D" w:rsidRPr="007B1345">
        <w:rPr>
          <w:lang w:val="en-US"/>
        </w:rPr>
        <w:t xml:space="preserve"> This is a measure that is desired to be as high as possible. </w:t>
      </w:r>
    </w:p>
    <w:p w:rsidR="0025517D" w:rsidRPr="007B1345" w:rsidRDefault="0025517D" w:rsidP="00B45115">
      <w:pPr>
        <w:pStyle w:val="Heading4"/>
      </w:pPr>
      <w:r w:rsidRPr="007B1345">
        <w:t>Number of gaps</w:t>
      </w:r>
    </w:p>
    <w:p w:rsidR="0025517D" w:rsidRPr="007B1345" w:rsidRDefault="007E3E2C" w:rsidP="00B45115">
      <w:pPr>
        <w:rPr>
          <w:lang w:val="en-US"/>
        </w:rPr>
      </w:pPr>
      <w:r w:rsidRPr="007B1345">
        <w:rPr>
          <w:lang w:val="en-US"/>
        </w:rPr>
        <w:t>This measure calculates the n</w:t>
      </w:r>
      <w:r w:rsidR="0025517D" w:rsidRPr="007B1345">
        <w:rPr>
          <w:lang w:val="en-US"/>
        </w:rPr>
        <w:t>umber of gaps present between assembled contigs which align to the reference</w:t>
      </w:r>
      <w:r w:rsidRPr="007B1345">
        <w:rPr>
          <w:lang w:val="en-US"/>
        </w:rPr>
        <w:t xml:space="preserve">. </w:t>
      </w:r>
      <w:r w:rsidR="00F2355E" w:rsidRPr="007B1345">
        <w:rPr>
          <w:lang w:val="en-US"/>
        </w:rPr>
        <w:t xml:space="preserve">Since misassemblies can force a contig to be aligned in more than one location, </w:t>
      </w:r>
      <w:r w:rsidR="006E48F9" w:rsidRPr="007B1345">
        <w:rPr>
          <w:lang w:val="en-US"/>
        </w:rPr>
        <w:t xml:space="preserve">the </w:t>
      </w:r>
      <w:r w:rsidRPr="007B1345">
        <w:rPr>
          <w:lang w:val="en-US"/>
        </w:rPr>
        <w:t>number</w:t>
      </w:r>
      <w:r w:rsidR="0025517D" w:rsidRPr="007B1345">
        <w:rPr>
          <w:lang w:val="en-US"/>
        </w:rPr>
        <w:t xml:space="preserve"> </w:t>
      </w:r>
      <w:r w:rsidR="006E48F9" w:rsidRPr="007B1345">
        <w:rPr>
          <w:lang w:val="en-US"/>
        </w:rPr>
        <w:t xml:space="preserve">of gaps </w:t>
      </w:r>
      <w:r w:rsidR="0025517D" w:rsidRPr="007B1345">
        <w:rPr>
          <w:lang w:val="en-US"/>
        </w:rPr>
        <w:t>could be higher than the total number of contigs</w:t>
      </w:r>
      <w:r w:rsidR="00280C32" w:rsidRPr="007B1345">
        <w:rPr>
          <w:lang w:val="en-US"/>
        </w:rPr>
        <w:t xml:space="preserve"> </w:t>
      </w:r>
      <w:r w:rsidR="00280C32" w:rsidRPr="007B1345">
        <w:rPr>
          <w:lang w:val="en-US"/>
        </w:rPr>
        <w:fldChar w:fldCharType="begin"/>
      </w:r>
      <w:r w:rsidR="006B5838" w:rsidRPr="007B1345">
        <w:rPr>
          <w:lang w:val="en-US"/>
        </w:rPr>
        <w:instrText xml:space="preserve"> ADDIN EN.CITE &lt;EndNote&gt;&lt;Cite&gt;&lt;Author&gt;Barthelson&lt;/Author&gt;&lt;Year&gt;2011&lt;/Year&gt;&lt;RecNum&gt;36&lt;/RecNum&gt;&lt;DisplayText&gt;[18]&lt;/DisplayText&gt;&lt;record&gt;&lt;rec-number&gt;36&lt;/rec-number&gt;&lt;foreign-keys&gt;&lt;key app="EN" db-id="tdxzzepzqvse5be2pt8vtdtwpf0ewvv55rts" timestamp="1396942302"&gt;36&lt;/key&gt;&lt;/foreign-keys&gt;&lt;ref-type name="Journal Article"&gt;17&lt;/ref-type&gt;&lt;contributors&gt;&lt;authors&gt;&lt;author&gt;Barthelson, R.&lt;/author&gt;&lt;author&gt;McFarlin, A. J.&lt;/author&gt;&lt;author&gt;Rounsley, S. D.&lt;/author&gt;&lt;author&gt;Young, S.&lt;/author&gt;&lt;/authors&gt;&lt;/contributors&gt;&lt;titles&gt;&lt;title&gt;Plantagora: Modeling whole genome sequencing and assembly of plant genomes&lt;/title&gt;&lt;secondary-title&gt;PLoS ONE&lt;/secondary-title&gt;&lt;/titles&gt;&lt;periodical&gt;&lt;full-title&gt;PLoS One&lt;/full-title&gt;&lt;abbr-1&gt;PloS one&lt;/abbr-1&gt;&lt;/periodical&gt;&lt;pages&gt;Table S1&lt;/pages&gt;&lt;volume&gt;6&lt;/volume&gt;&lt;number&gt;12&lt;/number&gt;&lt;dates&gt;&lt;year&gt;2011&lt;/year&gt;&lt;/dates&gt;&lt;publisher&gt;Public Library of Science&lt;/publisher&gt;&lt;urls&gt;&lt;related-urls&gt;&lt;url&gt;http://dx.doi.org/10.1371%2Fjournal.pone.0028436&lt;/url&gt;&lt;url&gt;http://www.ncbi.nlm.nih.gov/pmc/articles/PMC3236183/pdf/pone.0028436.pdf&lt;/url&gt;&lt;/related-urls&gt;&lt;/urls&gt;&lt;electronic-resource-num&gt;10.1371/journal.pone.0028436&lt;/electronic-resource-num&gt;&lt;/record&gt;&lt;/Cite&gt;&lt;/EndNote&gt;</w:instrText>
      </w:r>
      <w:r w:rsidR="00280C32" w:rsidRPr="007B1345">
        <w:rPr>
          <w:lang w:val="en-US"/>
        </w:rPr>
        <w:fldChar w:fldCharType="separate"/>
      </w:r>
      <w:r w:rsidR="00EF4B7E" w:rsidRPr="007B1345">
        <w:rPr>
          <w:lang w:val="en-US"/>
        </w:rPr>
        <w:t>[</w:t>
      </w:r>
      <w:hyperlink w:anchor="_ENREF_18" w:tooltip="Barthelson, 2011 #36" w:history="1">
        <w:r w:rsidR="00480056" w:rsidRPr="007B1345">
          <w:rPr>
            <w:lang w:val="en-US"/>
          </w:rPr>
          <w:t>18</w:t>
        </w:r>
      </w:hyperlink>
      <w:r w:rsidR="00EF4B7E" w:rsidRPr="007B1345">
        <w:rPr>
          <w:lang w:val="en-US"/>
        </w:rPr>
        <w:t>]</w:t>
      </w:r>
      <w:r w:rsidR="00280C32" w:rsidRPr="007B1345">
        <w:rPr>
          <w:lang w:val="en-US"/>
        </w:rPr>
        <w:fldChar w:fldCharType="end"/>
      </w:r>
      <w:r w:rsidR="00280C32" w:rsidRPr="007B1345">
        <w:rPr>
          <w:lang w:val="en-US"/>
        </w:rPr>
        <w:t>.</w:t>
      </w:r>
      <w:r w:rsidR="007C060D" w:rsidRPr="007B1345">
        <w:rPr>
          <w:lang w:val="en-US"/>
        </w:rPr>
        <w:t xml:space="preserve"> </w:t>
      </w:r>
    </w:p>
    <w:p w:rsidR="00455655" w:rsidRPr="007B1345" w:rsidRDefault="00455655" w:rsidP="00B45115">
      <w:pPr>
        <w:pStyle w:val="Heading4"/>
      </w:pPr>
      <w:r w:rsidRPr="007B1345">
        <w:t>Mismatch rate</w:t>
      </w:r>
    </w:p>
    <w:p w:rsidR="001B3544" w:rsidRPr="007B1345" w:rsidRDefault="00B72A24" w:rsidP="00B45115">
      <w:pPr>
        <w:rPr>
          <w:lang w:val="en-US"/>
        </w:rPr>
      </w:pPr>
      <w:r w:rsidRPr="007B1345">
        <w:rPr>
          <w:lang w:val="en-US"/>
        </w:rPr>
        <w:t>Th</w:t>
      </w:r>
      <w:r w:rsidR="00F8502B" w:rsidRPr="007B1345">
        <w:rPr>
          <w:lang w:val="en-US"/>
        </w:rPr>
        <w:t>e</w:t>
      </w:r>
      <w:r w:rsidRPr="007B1345">
        <w:rPr>
          <w:lang w:val="en-US"/>
        </w:rPr>
        <w:t xml:space="preserve"> </w:t>
      </w:r>
      <w:r w:rsidR="0025517D" w:rsidRPr="007B1345">
        <w:rPr>
          <w:lang w:val="en-US"/>
        </w:rPr>
        <w:t xml:space="preserve">mismatch rate </w:t>
      </w:r>
      <w:r w:rsidRPr="007B1345">
        <w:rPr>
          <w:lang w:val="en-US"/>
        </w:rPr>
        <w:t>is the percent of mismatches in the assembly</w:t>
      </w:r>
      <w:r w:rsidR="007E3E2C" w:rsidRPr="007B1345">
        <w:rPr>
          <w:lang w:val="en-US"/>
        </w:rPr>
        <w:t xml:space="preserve">. The percentage is calculated </w:t>
      </w:r>
      <w:r w:rsidRPr="007B1345">
        <w:rPr>
          <w:lang w:val="en-US"/>
        </w:rPr>
        <w:t>by dividing the total number of mismatches by the total number of bases in the specified reference or reference region</w:t>
      </w:r>
      <w:r w:rsidR="00280C32" w:rsidRPr="007B1345">
        <w:rPr>
          <w:lang w:val="en-US"/>
        </w:rPr>
        <w:fldChar w:fldCharType="begin"/>
      </w:r>
      <w:r w:rsidR="006B5838" w:rsidRPr="007B1345">
        <w:rPr>
          <w:lang w:val="en-US"/>
        </w:rPr>
        <w:instrText xml:space="preserve"> ADDIN EN.CITE &lt;EndNote&gt;&lt;Cite&gt;&lt;Author&gt;Barthelson&lt;/Author&gt;&lt;Year&gt;2011&lt;/Year&gt;&lt;RecNum&gt;36&lt;/RecNum&gt;&lt;DisplayText&gt;[18]&lt;/DisplayText&gt;&lt;record&gt;&lt;rec-number&gt;36&lt;/rec-number&gt;&lt;foreign-keys&gt;&lt;key app="EN" db-id="tdxzzepzqvse5be2pt8vtdtwpf0ewvv55rts" timestamp="1396942302"&gt;36&lt;/key&gt;&lt;/foreign-keys&gt;&lt;ref-type name="Journal Article"&gt;17&lt;/ref-type&gt;&lt;contributors&gt;&lt;authors&gt;&lt;author&gt;Barthelson, R.&lt;/author&gt;&lt;author&gt;McFarlin, A. J.&lt;/author&gt;&lt;author&gt;Rounsley, S. D.&lt;/author&gt;&lt;author&gt;Young, S.&lt;/author&gt;&lt;/authors&gt;&lt;/contributors&gt;&lt;titles&gt;&lt;title&gt;Plantagora: Modeling whole genome sequencing and assembly of plant genomes&lt;/title&gt;&lt;secondary-title&gt;PLoS ONE&lt;/secondary-title&gt;&lt;/titles&gt;&lt;periodical&gt;&lt;full-title&gt;PLoS One&lt;/full-title&gt;&lt;abbr-1&gt;PloS one&lt;/abbr-1&gt;&lt;/periodical&gt;&lt;pages&gt;Table S1&lt;/pages&gt;&lt;volume&gt;6&lt;/volume&gt;&lt;number&gt;12&lt;/number&gt;&lt;dates&gt;&lt;year&gt;2011&lt;/year&gt;&lt;/dates&gt;&lt;publisher&gt;Public Library of Science&lt;/publisher&gt;&lt;urls&gt;&lt;related-urls&gt;&lt;url&gt;http://dx.doi.org/10.1371%2Fjournal.pone.0028436&lt;/url&gt;&lt;url&gt;http://www.ncbi.nlm.nih.gov/pmc/articles/PMC3236183/pdf/pone.0028436.pdf&lt;/url&gt;&lt;/related-urls&gt;&lt;/urls&gt;&lt;electronic-resource-num&gt;10.1371/journal.pone.0028436&lt;/electronic-resource-num&gt;&lt;/record&gt;&lt;/Cite&gt;&lt;/EndNote&gt;</w:instrText>
      </w:r>
      <w:r w:rsidR="00280C32" w:rsidRPr="007B1345">
        <w:rPr>
          <w:lang w:val="en-US"/>
        </w:rPr>
        <w:fldChar w:fldCharType="separate"/>
      </w:r>
      <w:r w:rsidR="00EF4B7E" w:rsidRPr="007B1345">
        <w:rPr>
          <w:lang w:val="en-US"/>
        </w:rPr>
        <w:t>[</w:t>
      </w:r>
      <w:hyperlink w:anchor="_ENREF_18" w:tooltip="Barthelson, 2011 #36" w:history="1">
        <w:r w:rsidR="00480056" w:rsidRPr="007B1345">
          <w:rPr>
            <w:lang w:val="en-US"/>
          </w:rPr>
          <w:t>18</w:t>
        </w:r>
      </w:hyperlink>
      <w:r w:rsidR="00EF4B7E" w:rsidRPr="007B1345">
        <w:rPr>
          <w:lang w:val="en-US"/>
        </w:rPr>
        <w:t>]</w:t>
      </w:r>
      <w:r w:rsidR="00280C32" w:rsidRPr="007B1345">
        <w:rPr>
          <w:lang w:val="en-US"/>
        </w:rPr>
        <w:fldChar w:fldCharType="end"/>
      </w:r>
      <w:r w:rsidR="00280C32" w:rsidRPr="007B1345">
        <w:rPr>
          <w:lang w:val="en-US"/>
        </w:rPr>
        <w:t>.</w:t>
      </w:r>
    </w:p>
    <w:p w:rsidR="00455655" w:rsidRPr="007B1345" w:rsidRDefault="00455655" w:rsidP="00B45115">
      <w:pPr>
        <w:pStyle w:val="Heading4"/>
      </w:pPr>
      <w:r w:rsidRPr="007B1345">
        <w:t>Indel rate</w:t>
      </w:r>
    </w:p>
    <w:p w:rsidR="00B72A24" w:rsidRPr="007B1345" w:rsidRDefault="00B72A24" w:rsidP="00B45115">
      <w:pPr>
        <w:rPr>
          <w:lang w:val="en-US"/>
        </w:rPr>
      </w:pPr>
      <w:r w:rsidRPr="007B1345">
        <w:rPr>
          <w:lang w:val="en-US"/>
        </w:rPr>
        <w:t xml:space="preserve">This </w:t>
      </w:r>
      <w:r w:rsidR="0025517D" w:rsidRPr="007B1345">
        <w:rPr>
          <w:b/>
          <w:lang w:val="en-US"/>
        </w:rPr>
        <w:t>indel</w:t>
      </w:r>
      <w:r w:rsidR="0025517D" w:rsidRPr="007B1345">
        <w:rPr>
          <w:lang w:val="en-US"/>
        </w:rPr>
        <w:t xml:space="preserve"> rate </w:t>
      </w:r>
      <w:r w:rsidRPr="007B1345">
        <w:rPr>
          <w:lang w:val="en-US"/>
        </w:rPr>
        <w:t>is defined as the percent of indels in the assembly</w:t>
      </w:r>
      <w:r w:rsidR="007E3E2C" w:rsidRPr="007B1345">
        <w:rPr>
          <w:lang w:val="en-US"/>
        </w:rPr>
        <w:t>. The percentage is</w:t>
      </w:r>
      <w:r w:rsidRPr="007B1345">
        <w:rPr>
          <w:lang w:val="en-US"/>
        </w:rPr>
        <w:t xml:space="preserve"> obtained by dividing the total number of indels by the total number of bases in the specifie</w:t>
      </w:r>
      <w:r w:rsidR="00280C32" w:rsidRPr="007B1345">
        <w:rPr>
          <w:lang w:val="en-US"/>
        </w:rPr>
        <w:t xml:space="preserve">d reference or reference region </w:t>
      </w:r>
      <w:r w:rsidR="00280C32" w:rsidRPr="007B1345">
        <w:rPr>
          <w:lang w:val="en-US"/>
        </w:rPr>
        <w:fldChar w:fldCharType="begin"/>
      </w:r>
      <w:r w:rsidR="006B5838" w:rsidRPr="007B1345">
        <w:rPr>
          <w:lang w:val="en-US"/>
        </w:rPr>
        <w:instrText xml:space="preserve"> ADDIN EN.CITE &lt;EndNote&gt;&lt;Cite&gt;&lt;Author&gt;Barthelson&lt;/Author&gt;&lt;Year&gt;2011&lt;/Year&gt;&lt;RecNum&gt;36&lt;/RecNum&gt;&lt;DisplayText&gt;[18]&lt;/DisplayText&gt;&lt;record&gt;&lt;rec-number&gt;36&lt;/rec-number&gt;&lt;foreign-keys&gt;&lt;key app="EN" db-id="tdxzzepzqvse5be2pt8vtdtwpf0ewvv55rts" timestamp="1396942302"&gt;36&lt;/key&gt;&lt;/foreign-keys&gt;&lt;ref-type name="Journal Article"&gt;17&lt;/ref-type&gt;&lt;contributors&gt;&lt;authors&gt;&lt;author&gt;Barthelson, R.&lt;/author&gt;&lt;author&gt;McFarlin, A. J.&lt;/author&gt;&lt;author&gt;Rounsley, S. D.&lt;/author&gt;&lt;author&gt;Young, S.&lt;/author&gt;&lt;/authors&gt;&lt;/contributors&gt;&lt;titles&gt;&lt;title&gt;Plantagora: Modeling whole genome sequencing and assembly of plant genomes&lt;/title&gt;&lt;secondary-title&gt;PLoS ONE&lt;/secondary-title&gt;&lt;/titles&gt;&lt;periodical&gt;&lt;full-title&gt;PLoS One&lt;/full-title&gt;&lt;abbr-1&gt;PloS one&lt;/abbr-1&gt;&lt;/periodical&gt;&lt;pages&gt;Table S1&lt;/pages&gt;&lt;volume&gt;6&lt;/volume&gt;&lt;number&gt;12&lt;/number&gt;&lt;dates&gt;&lt;year&gt;2011&lt;/year&gt;&lt;/dates&gt;&lt;publisher&gt;Public Library of Science&lt;/publisher&gt;&lt;urls&gt;&lt;related-urls&gt;&lt;url&gt;http://dx.doi.org/10.1371%2Fjournal.pone.0028436&lt;/url&gt;&lt;url&gt;http://www.ncbi.nlm.nih.gov/pmc/articles/PMC3236183/pdf/pone.0028436.pdf&lt;/url&gt;&lt;/related-urls&gt;&lt;/urls&gt;&lt;electronic-resource-num&gt;10.1371/journal.pone.0028436&lt;/electronic-resource-num&gt;&lt;/record&gt;&lt;/Cite&gt;&lt;/EndNote&gt;</w:instrText>
      </w:r>
      <w:r w:rsidR="00280C32" w:rsidRPr="007B1345">
        <w:rPr>
          <w:lang w:val="en-US"/>
        </w:rPr>
        <w:fldChar w:fldCharType="separate"/>
      </w:r>
      <w:r w:rsidR="00EF4B7E" w:rsidRPr="007B1345">
        <w:rPr>
          <w:lang w:val="en-US"/>
        </w:rPr>
        <w:t>[</w:t>
      </w:r>
      <w:hyperlink w:anchor="_ENREF_18" w:tooltip="Barthelson, 2011 #36" w:history="1">
        <w:r w:rsidR="00480056" w:rsidRPr="007B1345">
          <w:rPr>
            <w:lang w:val="en-US"/>
          </w:rPr>
          <w:t>18</w:t>
        </w:r>
      </w:hyperlink>
      <w:r w:rsidR="00EF4B7E" w:rsidRPr="007B1345">
        <w:rPr>
          <w:lang w:val="en-US"/>
        </w:rPr>
        <w:t>]</w:t>
      </w:r>
      <w:r w:rsidR="00280C32" w:rsidRPr="007B1345">
        <w:rPr>
          <w:lang w:val="en-US"/>
        </w:rPr>
        <w:fldChar w:fldCharType="end"/>
      </w:r>
      <w:r w:rsidR="00280C32" w:rsidRPr="007B1345">
        <w:rPr>
          <w:lang w:val="en-US"/>
        </w:rPr>
        <w:t>.</w:t>
      </w:r>
    </w:p>
    <w:p w:rsidR="00455655" w:rsidRPr="007B1345" w:rsidRDefault="00455655" w:rsidP="00B45115">
      <w:pPr>
        <w:pStyle w:val="Heading4"/>
      </w:pPr>
      <w:r w:rsidRPr="007B1345">
        <w:t>Misassembly rate</w:t>
      </w:r>
    </w:p>
    <w:p w:rsidR="00B72A24" w:rsidRPr="007B1345" w:rsidRDefault="00B72A24" w:rsidP="00B45115">
      <w:pPr>
        <w:rPr>
          <w:lang w:val="en-US"/>
        </w:rPr>
      </w:pPr>
      <w:bookmarkStart w:id="88" w:name="_Toc377130396"/>
      <w:bookmarkStart w:id="89" w:name="_Toc377130495"/>
      <w:r w:rsidRPr="007B1345">
        <w:rPr>
          <w:lang w:val="en-US"/>
        </w:rPr>
        <w:t>The misassembly rate is defined as the average number of misassemblies found per Mb of sequence</w:t>
      </w:r>
      <w:r w:rsidR="0025517D" w:rsidRPr="007B1345">
        <w:rPr>
          <w:lang w:val="en-US"/>
        </w:rPr>
        <w:t xml:space="preserve"> </w:t>
      </w:r>
      <w:r w:rsidR="00280C32" w:rsidRPr="007B1345">
        <w:rPr>
          <w:lang w:val="en-US"/>
        </w:rPr>
        <w:fldChar w:fldCharType="begin"/>
      </w:r>
      <w:r w:rsidR="006B5838" w:rsidRPr="007B1345">
        <w:rPr>
          <w:lang w:val="en-US"/>
        </w:rPr>
        <w:instrText xml:space="preserve"> ADDIN EN.CITE &lt;EndNote&gt;&lt;Cite&gt;&lt;Author&gt;Barthelson&lt;/Author&gt;&lt;Year&gt;2011&lt;/Year&gt;&lt;RecNum&gt;36&lt;/RecNum&gt;&lt;DisplayText&gt;[18]&lt;/DisplayText&gt;&lt;record&gt;&lt;rec-number&gt;36&lt;/rec-number&gt;&lt;foreign-keys&gt;&lt;key app="EN" db-id="tdxzzepzqvse5be2pt8vtdtwpf0ewvv55rts" timestamp="1396942302"&gt;36&lt;/key&gt;&lt;/foreign-keys&gt;&lt;ref-type name="Journal Article"&gt;17&lt;/ref-type&gt;&lt;contributors&gt;&lt;authors&gt;&lt;author&gt;Barthelson, R.&lt;/author&gt;&lt;author&gt;McFarlin, A. J.&lt;/author&gt;&lt;author&gt;Rounsley, S. D.&lt;/author&gt;&lt;author&gt;Young, S.&lt;/author&gt;&lt;/authors&gt;&lt;/contributors&gt;&lt;titles&gt;&lt;title&gt;Plantagora: Modeling whole genome sequencing and assembly of plant genomes&lt;/title&gt;&lt;secondary-title&gt;PLoS ONE&lt;/secondary-title&gt;&lt;/titles&gt;&lt;periodical&gt;&lt;full-title&gt;PLoS One&lt;/full-title&gt;&lt;abbr-1&gt;PloS one&lt;/abbr-1&gt;&lt;/periodical&gt;&lt;pages&gt;Table S1&lt;/pages&gt;&lt;volume&gt;6&lt;/volume&gt;&lt;number&gt;12&lt;/number&gt;&lt;dates&gt;&lt;year&gt;2011&lt;/year&gt;&lt;/dates&gt;&lt;publisher&gt;Public Library of Science&lt;/publisher&gt;&lt;urls&gt;&lt;related-urls&gt;&lt;url&gt;http://dx.doi.org/10.1371%2Fjournal.pone.0028436&lt;/url&gt;&lt;url&gt;http://www.ncbi.nlm.nih.gov/pmc/articles/PMC3236183/pdf/pone.0028436.pdf&lt;/url&gt;&lt;/related-urls&gt;&lt;/urls&gt;&lt;electronic-resource-num&gt;10.1371/journal.pone.0028436&lt;/electronic-resource-num&gt;&lt;/record&gt;&lt;/Cite&gt;&lt;/EndNote&gt;</w:instrText>
      </w:r>
      <w:r w:rsidR="00280C32" w:rsidRPr="007B1345">
        <w:rPr>
          <w:lang w:val="en-US"/>
        </w:rPr>
        <w:fldChar w:fldCharType="separate"/>
      </w:r>
      <w:r w:rsidR="00EF4B7E" w:rsidRPr="007B1345">
        <w:rPr>
          <w:lang w:val="en-US"/>
        </w:rPr>
        <w:t>[</w:t>
      </w:r>
      <w:hyperlink w:anchor="_ENREF_18" w:tooltip="Barthelson, 2011 #36" w:history="1">
        <w:r w:rsidR="00480056" w:rsidRPr="007B1345">
          <w:rPr>
            <w:lang w:val="en-US"/>
          </w:rPr>
          <w:t>18</w:t>
        </w:r>
      </w:hyperlink>
      <w:r w:rsidR="00EF4B7E" w:rsidRPr="007B1345">
        <w:rPr>
          <w:lang w:val="en-US"/>
        </w:rPr>
        <w:t>]</w:t>
      </w:r>
      <w:r w:rsidR="00280C32" w:rsidRPr="007B1345">
        <w:rPr>
          <w:lang w:val="en-US"/>
        </w:rPr>
        <w:fldChar w:fldCharType="end"/>
      </w:r>
      <w:r w:rsidR="00280C32" w:rsidRPr="007B1345">
        <w:rPr>
          <w:lang w:val="en-US"/>
        </w:rPr>
        <w:t>.</w:t>
      </w:r>
      <w:r w:rsidR="00BF2D17" w:rsidRPr="007B1345">
        <w:rPr>
          <w:lang w:val="en-US"/>
        </w:rPr>
        <w:t xml:space="preserve"> A position is considered a misassembly if it </w:t>
      </w:r>
      <w:r w:rsidR="00F2355E" w:rsidRPr="007B1345">
        <w:rPr>
          <w:lang w:val="en-US"/>
        </w:rPr>
        <w:t xml:space="preserve">is a </w:t>
      </w:r>
      <w:r w:rsidR="00F2355E" w:rsidRPr="007B1345">
        <w:rPr>
          <w:b/>
          <w:lang w:val="en-US"/>
        </w:rPr>
        <w:t>relocation</w:t>
      </w:r>
      <w:r w:rsidR="00F2355E" w:rsidRPr="007B1345">
        <w:rPr>
          <w:lang w:val="en-US"/>
        </w:rPr>
        <w:t xml:space="preserve">, a </w:t>
      </w:r>
      <w:r w:rsidR="00F2355E" w:rsidRPr="007B1345">
        <w:rPr>
          <w:b/>
          <w:lang w:val="en-US"/>
        </w:rPr>
        <w:t>translocation</w:t>
      </w:r>
      <w:r w:rsidR="00F2355E" w:rsidRPr="007B1345">
        <w:rPr>
          <w:lang w:val="en-US"/>
        </w:rPr>
        <w:t xml:space="preserve"> or an </w:t>
      </w:r>
      <w:r w:rsidR="00F2355E" w:rsidRPr="007B1345">
        <w:rPr>
          <w:b/>
          <w:lang w:val="en-US"/>
        </w:rPr>
        <w:t>inversion</w:t>
      </w:r>
      <w:r w:rsidR="00F2355E" w:rsidRPr="007B1345">
        <w:rPr>
          <w:lang w:val="en-US"/>
        </w:rPr>
        <w:t xml:space="preserve">. </w:t>
      </w:r>
    </w:p>
    <w:p w:rsidR="00B72A24" w:rsidRPr="007B1345" w:rsidRDefault="00B72A24" w:rsidP="00B45115">
      <w:pPr>
        <w:pStyle w:val="Heading4"/>
      </w:pPr>
      <w:r w:rsidRPr="007B1345">
        <w:t>Error rate</w:t>
      </w:r>
    </w:p>
    <w:p w:rsidR="00B72A24" w:rsidRPr="007B1345" w:rsidRDefault="007E3E2C" w:rsidP="00B45115">
      <w:pPr>
        <w:rPr>
          <w:lang w:val="en-US"/>
        </w:rPr>
      </w:pPr>
      <w:r w:rsidRPr="007B1345">
        <w:rPr>
          <w:lang w:val="en-US"/>
        </w:rPr>
        <w:t>The error rate</w:t>
      </w:r>
      <w:r w:rsidR="00B72A24" w:rsidRPr="007B1345">
        <w:rPr>
          <w:lang w:val="en-US"/>
        </w:rPr>
        <w:t xml:space="preserve"> is defined</w:t>
      </w:r>
      <w:r w:rsidR="00F2355E" w:rsidRPr="007B1345">
        <w:rPr>
          <w:lang w:val="en-US"/>
        </w:rPr>
        <w:t xml:space="preserve"> as the percent of errors in an</w:t>
      </w:r>
      <w:r w:rsidR="00B72A24" w:rsidRPr="007B1345">
        <w:rPr>
          <w:lang w:val="en-US"/>
        </w:rPr>
        <w:t xml:space="preserve"> assembly</w:t>
      </w:r>
      <w:r w:rsidR="00F2355E" w:rsidRPr="007B1345">
        <w:rPr>
          <w:lang w:val="en-US"/>
        </w:rPr>
        <w:t>.</w:t>
      </w:r>
      <w:r w:rsidR="00B72A24" w:rsidRPr="007B1345">
        <w:rPr>
          <w:lang w:val="en-US"/>
        </w:rPr>
        <w:t xml:space="preserve"> </w:t>
      </w:r>
      <w:r w:rsidR="00F2355E" w:rsidRPr="007B1345">
        <w:rPr>
          <w:lang w:val="en-US"/>
        </w:rPr>
        <w:t xml:space="preserve">The rate is </w:t>
      </w:r>
      <w:r w:rsidR="00B72A24" w:rsidRPr="007B1345">
        <w:rPr>
          <w:lang w:val="en-US"/>
        </w:rPr>
        <w:t>obtained by dividing the total number of base errors (indel and mismatch) by the total number of bases in the specifie</w:t>
      </w:r>
      <w:r w:rsidR="00280C32" w:rsidRPr="007B1345">
        <w:rPr>
          <w:lang w:val="en-US"/>
        </w:rPr>
        <w:t xml:space="preserve">d reference or reference region </w:t>
      </w:r>
      <w:r w:rsidR="00280C32" w:rsidRPr="007B1345">
        <w:rPr>
          <w:lang w:val="en-US"/>
        </w:rPr>
        <w:fldChar w:fldCharType="begin"/>
      </w:r>
      <w:r w:rsidR="006B5838" w:rsidRPr="007B1345">
        <w:rPr>
          <w:lang w:val="en-US"/>
        </w:rPr>
        <w:instrText xml:space="preserve"> ADDIN EN.CITE &lt;EndNote&gt;&lt;Cite&gt;&lt;Author&gt;Barthelson&lt;/Author&gt;&lt;Year&gt;2011&lt;/Year&gt;&lt;RecNum&gt;36&lt;/RecNum&gt;&lt;DisplayText&gt;[18]&lt;/DisplayText&gt;&lt;record&gt;&lt;rec-number&gt;36&lt;/rec-number&gt;&lt;foreign-keys&gt;&lt;key app="EN" db-id="tdxzzepzqvse5be2pt8vtdtwpf0ewvv55rts" timestamp="1396942302"&gt;36&lt;/key&gt;&lt;/foreign-keys&gt;&lt;ref-type name="Journal Article"&gt;17&lt;/ref-type&gt;&lt;contributors&gt;&lt;authors&gt;&lt;author&gt;Barthelson, R.&lt;/author&gt;&lt;author&gt;McFarlin, A. J.&lt;/author&gt;&lt;author&gt;Rounsley, S. D.&lt;/author&gt;&lt;author&gt;Young, S.&lt;/author&gt;&lt;/authors&gt;&lt;/contributors&gt;&lt;titles&gt;&lt;title&gt;Plantagora: Modeling whole genome sequencing and assembly of plant genomes&lt;/title&gt;&lt;secondary-title&gt;PLoS ONE&lt;/secondary-title&gt;&lt;/titles&gt;&lt;periodical&gt;&lt;full-title&gt;PLoS One&lt;/full-title&gt;&lt;abbr-1&gt;PloS one&lt;/abbr-1&gt;&lt;/periodical&gt;&lt;pages&gt;Table S1&lt;/pages&gt;&lt;volume&gt;6&lt;/volume&gt;&lt;number&gt;12&lt;/number&gt;&lt;dates&gt;&lt;year&gt;2011&lt;/year&gt;&lt;/dates&gt;&lt;publisher&gt;Public Library of Science&lt;/publisher&gt;&lt;urls&gt;&lt;related-urls&gt;&lt;url&gt;http://dx.doi.org/10.1371%2Fjournal.pone.0028436&lt;/url&gt;&lt;url&gt;http://www.ncbi.nlm.nih.gov/pmc/articles/PMC3236183/pdf/pone.0028436.pdf&lt;/url&gt;&lt;/related-urls&gt;&lt;/urls&gt;&lt;electronic-resource-num&gt;10.1371/journal.pone.0028436&lt;/electronic-resource-num&gt;&lt;/record&gt;&lt;/Cite&gt;&lt;/EndNote&gt;</w:instrText>
      </w:r>
      <w:r w:rsidR="00280C32" w:rsidRPr="007B1345">
        <w:rPr>
          <w:lang w:val="en-US"/>
        </w:rPr>
        <w:fldChar w:fldCharType="separate"/>
      </w:r>
      <w:r w:rsidR="00EF4B7E" w:rsidRPr="007B1345">
        <w:rPr>
          <w:lang w:val="en-US"/>
        </w:rPr>
        <w:t>[</w:t>
      </w:r>
      <w:hyperlink w:anchor="_ENREF_18" w:tooltip="Barthelson, 2011 #36" w:history="1">
        <w:r w:rsidR="00480056" w:rsidRPr="007B1345">
          <w:rPr>
            <w:lang w:val="en-US"/>
          </w:rPr>
          <w:t>18</w:t>
        </w:r>
      </w:hyperlink>
      <w:r w:rsidR="00EF4B7E" w:rsidRPr="007B1345">
        <w:rPr>
          <w:lang w:val="en-US"/>
        </w:rPr>
        <w:t>]</w:t>
      </w:r>
      <w:r w:rsidR="00280C32" w:rsidRPr="007B1345">
        <w:rPr>
          <w:lang w:val="en-US"/>
        </w:rPr>
        <w:fldChar w:fldCharType="end"/>
      </w:r>
      <w:r w:rsidR="00280C32" w:rsidRPr="007B1345">
        <w:rPr>
          <w:lang w:val="en-US"/>
        </w:rPr>
        <w:t>.</w:t>
      </w:r>
    </w:p>
    <w:p w:rsidR="00905DF7" w:rsidRPr="007B1345" w:rsidRDefault="00905DF7" w:rsidP="00B45115">
      <w:pPr>
        <w:pStyle w:val="Heading4"/>
      </w:pPr>
      <w:r w:rsidRPr="007B1345">
        <w:t>Quast</w:t>
      </w:r>
      <w:bookmarkEnd w:id="88"/>
      <w:bookmarkEnd w:id="89"/>
    </w:p>
    <w:p w:rsidR="00A95C51" w:rsidRPr="007B1345" w:rsidRDefault="00A95C51" w:rsidP="00B45115">
      <w:pPr>
        <w:rPr>
          <w:lang w:val="en-US"/>
        </w:rPr>
      </w:pPr>
      <w:r w:rsidRPr="007B1345">
        <w:rPr>
          <w:lang w:val="en-US"/>
        </w:rPr>
        <w:t xml:space="preserve">Quality Assessment Tool (QUAST) is a tool that evaluates and compares genome assemblies both with and without a reference genome. It is designed to improve existing assembly comparison software (such as GAGE) and produces results as reports, summary tables and plots that support SVG, PNG and PDF formats. An example of a metric that QUAST use is the NGx, </w:t>
      </w:r>
      <w:r w:rsidRPr="007B1345">
        <w:rPr>
          <w:lang w:val="en-US"/>
        </w:rPr>
        <w:lastRenderedPageBreak/>
        <w:t xml:space="preserve">which is like the Nx, but instead of comparing to the assembly length, the contigs are compared </w:t>
      </w:r>
      <w:r w:rsidR="00990470" w:rsidRPr="007B1345">
        <w:rPr>
          <w:lang w:val="en-US"/>
        </w:rPr>
        <w:t xml:space="preserve">to the reference genome length </w:t>
      </w:r>
      <w:r w:rsidR="00990470" w:rsidRPr="007B1345">
        <w:rPr>
          <w:lang w:val="en-US"/>
        </w:rPr>
        <w:fldChar w:fldCharType="begin"/>
      </w:r>
      <w:r w:rsidR="00C47417" w:rsidRPr="007B1345">
        <w:rPr>
          <w:lang w:val="en-US"/>
        </w:rPr>
        <w:instrText xml:space="preserve"> ADDIN EN.CITE &lt;EndNote&gt;&lt;Cite&gt;&lt;Author&gt;Gurevich&lt;/Author&gt;&lt;Year&gt;2013&lt;/Year&gt;&lt;RecNum&gt;13&lt;/RecNum&gt;&lt;DisplayText&gt;[4]&lt;/DisplayText&gt;&lt;record&gt;&lt;rec-number&gt;13&lt;/rec-number&gt;&lt;foreign-keys&gt;&lt;key app="EN" db-id="tdxzzepzqvse5be2pt8vtdtwpf0ewvv55rts" timestamp="1390494436"&gt;13&lt;/key&gt;&lt;/foreign-keys&gt;&lt;ref-type name="Journal Article"&gt;17&lt;/ref-type&gt;&lt;contributors&gt;&lt;authors&gt;&lt;author&gt;Gurevich, A.&lt;/author&gt;&lt;author&gt;Saveliev, V.&lt;/author&gt;&lt;author&gt;Vyahhi, N.&lt;/author&gt;&lt;author&gt;Tesler, G.&lt;/author&gt;&lt;/authors&gt;&lt;/contributors&gt;&lt;auth-address&gt;Algorithmic Biology Laboratory, St. Petersburg Academic University, Russian Academy of Sciences, St. Petersburg, Russia. gurevich@bioinf.spbau.ru&lt;/auth-address&gt;&lt;titles&gt;&lt;title&gt;QUAST: quality assessment tool for genome assemblies&lt;/title&gt;&lt;secondary-title&gt;Bioinformatics&lt;/secondary-title&gt;&lt;alt-title&gt;Bioinformatics (Oxford, England)&lt;/alt-title&gt;&lt;/titles&gt;&lt;periodical&gt;&lt;full-title&gt;Bioinformatics&lt;/full-title&gt;&lt;abbr-1&gt;Bioinformatics&lt;/abbr-1&gt;&lt;/periodical&gt;&lt;pages&gt;1072-5&lt;/pages&gt;&lt;volume&gt;29&lt;/volume&gt;&lt;number&gt;8&lt;/number&gt;&lt;edition&gt;2013/02/21&lt;/edition&gt;&lt;keywords&gt;&lt;keyword&gt;Algorithms&lt;/keyword&gt;&lt;keyword&gt;Animals&lt;/keyword&gt;&lt;keyword&gt;Chromosome Mapping&lt;/keyword&gt;&lt;keyword&gt;Contig Mapping&lt;/keyword&gt;&lt;keyword&gt;Escherichia coli/genetics&lt;/keyword&gt;&lt;keyword&gt;Genome&lt;/keyword&gt;&lt;keyword&gt;Genomic Structural Variation&lt;/keyword&gt;&lt;keyword&gt;Genomics/*standards&lt;/keyword&gt;&lt;keyword&gt;Humans&lt;/keyword&gt;&lt;keyword&gt;Quality Control&lt;/keyword&gt;&lt;keyword&gt;Sequence Alignment&lt;/keyword&gt;&lt;keyword&gt;Sequence Analysis, DNA/*standards&lt;/keyword&gt;&lt;keyword&gt;*Software&lt;/keyword&gt;&lt;/keywords&gt;&lt;dates&gt;&lt;year&gt;2013&lt;/year&gt;&lt;pub-dates&gt;&lt;date&gt;Apr 15&lt;/date&gt;&lt;/pub-dates&gt;&lt;/dates&gt;&lt;isbn&gt;1367-4803&lt;/isbn&gt;&lt;accession-num&gt;23422339&lt;/accession-num&gt;&lt;urls&gt;&lt;/urls&gt;&lt;custom2&gt;Pmc3624806&lt;/custom2&gt;&lt;electronic-resource-num&gt;10.1093/bioinformatics/btt086&lt;/electronic-resource-num&gt;&lt;remote-database-provider&gt;Nlm&lt;/remote-database-provider&gt;&lt;language&gt;eng&lt;/language&gt;&lt;/record&gt;&lt;/Cite&gt;&lt;/EndNote&gt;</w:instrText>
      </w:r>
      <w:r w:rsidR="00990470" w:rsidRPr="007B1345">
        <w:rPr>
          <w:lang w:val="en-US"/>
        </w:rPr>
        <w:fldChar w:fldCharType="separate"/>
      </w:r>
      <w:r w:rsidR="00C47417" w:rsidRPr="007B1345">
        <w:rPr>
          <w:lang w:val="en-US"/>
        </w:rPr>
        <w:t>[</w:t>
      </w:r>
      <w:hyperlink w:anchor="_ENREF_4" w:tooltip="Gurevich, 2013 #13" w:history="1">
        <w:r w:rsidR="00480056" w:rsidRPr="007B1345">
          <w:rPr>
            <w:lang w:val="en-US"/>
          </w:rPr>
          <w:t>4</w:t>
        </w:r>
      </w:hyperlink>
      <w:r w:rsidR="00C47417" w:rsidRPr="007B1345">
        <w:rPr>
          <w:lang w:val="en-US"/>
        </w:rPr>
        <w:t>]</w:t>
      </w:r>
      <w:r w:rsidR="00990470" w:rsidRPr="007B1345">
        <w:rPr>
          <w:lang w:val="en-US"/>
        </w:rPr>
        <w:fldChar w:fldCharType="end"/>
      </w:r>
      <w:r w:rsidR="0098332C" w:rsidRPr="007B1345">
        <w:rPr>
          <w:lang w:val="en-US"/>
        </w:rPr>
        <w:t xml:space="preserve"> As you can see in the figure below, quast gives a rather numerical report without giving the overall “best assembly” in the comparison.</w:t>
      </w:r>
      <w:r w:rsidR="00F5720C" w:rsidRPr="007B1345">
        <w:rPr>
          <w:lang w:val="en-US"/>
        </w:rPr>
        <w:t xml:space="preserve"> QUAST is rather mathematical, thus giving the user a table with numeric data and a minimum of dynamic and static plots based on the table-values. </w:t>
      </w:r>
    </w:p>
    <w:p w:rsidR="00FE1118" w:rsidRPr="007B1345" w:rsidRDefault="00FE1118" w:rsidP="00B45115">
      <w:pPr>
        <w:keepNext/>
        <w:rPr>
          <w:lang w:val="en-US"/>
        </w:rPr>
      </w:pPr>
      <w:r w:rsidRPr="007B1345">
        <w:rPr>
          <w:noProof/>
          <w:lang w:eastAsia="nb-NO"/>
        </w:rPr>
        <w:drawing>
          <wp:inline distT="0" distB="0" distL="0" distR="0" wp14:anchorId="7B3805B1" wp14:editId="2F3F5FBF">
            <wp:extent cx="5760720" cy="7275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st-report-example.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7275830"/>
                    </a:xfrm>
                    <a:prstGeom prst="rect">
                      <a:avLst/>
                    </a:prstGeom>
                  </pic:spPr>
                </pic:pic>
              </a:graphicData>
            </a:graphic>
          </wp:inline>
        </w:drawing>
      </w:r>
    </w:p>
    <w:p w:rsidR="00FE1118" w:rsidRPr="007B1345" w:rsidRDefault="00FE1118" w:rsidP="00B45115">
      <w:pPr>
        <w:pStyle w:val="Caption"/>
        <w:jc w:val="center"/>
        <w:rPr>
          <w:lang w:val="en-US"/>
        </w:rPr>
      </w:pPr>
      <w:bookmarkStart w:id="90" w:name="_Toc388041508"/>
      <w:bookmarkStart w:id="91" w:name="_Toc390732532"/>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2</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8</w:t>
      </w:r>
      <w:r w:rsidR="00513FA3" w:rsidRPr="007B1345">
        <w:rPr>
          <w:lang w:val="en-US"/>
        </w:rPr>
        <w:fldChar w:fldCharType="end"/>
      </w:r>
      <w:r w:rsidRPr="007B1345">
        <w:rPr>
          <w:lang w:val="en-US"/>
        </w:rPr>
        <w:t xml:space="preserve"> Quast report example (</w:t>
      </w:r>
      <w:hyperlink r:id="rId28" w:history="1">
        <w:r w:rsidRPr="007B1345">
          <w:rPr>
            <w:rStyle w:val="Hyperlink"/>
            <w:lang w:val="en-US"/>
          </w:rPr>
          <w:t>http://quast.bioinf.spbau.ru/</w:t>
        </w:r>
      </w:hyperlink>
      <w:r w:rsidRPr="007B1345">
        <w:rPr>
          <w:lang w:val="en-US"/>
        </w:rPr>
        <w:t>)</w:t>
      </w:r>
      <w:bookmarkEnd w:id="90"/>
      <w:bookmarkEnd w:id="91"/>
    </w:p>
    <w:p w:rsidR="00B46D53" w:rsidRPr="007B1345" w:rsidRDefault="00B46D53" w:rsidP="00B45115">
      <w:pPr>
        <w:pStyle w:val="Heading2"/>
        <w:pBdr>
          <w:bottom w:val="none" w:sz="0" w:space="0" w:color="auto"/>
        </w:pBdr>
      </w:pPr>
      <w:bookmarkStart w:id="92" w:name="_Toc388007423"/>
      <w:bookmarkStart w:id="93" w:name="_Toc388041439"/>
      <w:bookmarkStart w:id="94" w:name="_Toc388041509"/>
      <w:bookmarkStart w:id="95" w:name="_Toc390732533"/>
      <w:r w:rsidRPr="007B1345">
        <w:lastRenderedPageBreak/>
        <w:t>R</w:t>
      </w:r>
      <w:r w:rsidR="005C63D4" w:rsidRPr="007B1345">
        <w:t>eproducability</w:t>
      </w:r>
      <w:bookmarkEnd w:id="92"/>
      <w:bookmarkEnd w:id="93"/>
      <w:bookmarkEnd w:id="94"/>
      <w:bookmarkEnd w:id="95"/>
      <w:r w:rsidRPr="007B1345">
        <w:t xml:space="preserve"> </w:t>
      </w:r>
    </w:p>
    <w:p w:rsidR="00885E67" w:rsidRPr="007B1345" w:rsidRDefault="00885E67" w:rsidP="00B45115">
      <w:pPr>
        <w:pStyle w:val="Quote"/>
        <w:jc w:val="center"/>
        <w:rPr>
          <w:i w:val="0"/>
          <w:lang w:val="en-US"/>
        </w:rPr>
      </w:pPr>
      <w:r w:rsidRPr="007B1345">
        <w:rPr>
          <w:lang w:val="en-US"/>
        </w:rPr>
        <w:t xml:space="preserve">An experiment is reproducible until another laboratory tries to repeat it. </w:t>
      </w:r>
      <w:r w:rsidRPr="007B1345">
        <w:rPr>
          <w:lang w:val="en-US"/>
        </w:rPr>
        <w:br/>
      </w:r>
      <w:r w:rsidRPr="007B1345">
        <w:rPr>
          <w:i w:val="0"/>
          <w:sz w:val="22"/>
          <w:lang w:val="en-US"/>
        </w:rPr>
        <w:t>Alexander</w:t>
      </w:r>
      <w:r w:rsidRPr="007B1345">
        <w:rPr>
          <w:i w:val="0"/>
          <w:lang w:val="en-US"/>
        </w:rPr>
        <w:t xml:space="preserve"> </w:t>
      </w:r>
      <w:r w:rsidRPr="007B1345">
        <w:rPr>
          <w:i w:val="0"/>
          <w:sz w:val="22"/>
          <w:lang w:val="en-US"/>
        </w:rPr>
        <w:t>Kohn</w:t>
      </w:r>
      <w:r w:rsidR="00AC64BF" w:rsidRPr="007B1345">
        <w:rPr>
          <w:i w:val="0"/>
          <w:sz w:val="22"/>
          <w:lang w:val="en-US"/>
        </w:rPr>
        <w:t xml:space="preserve"> </w:t>
      </w:r>
      <w:r w:rsidR="00AC64BF" w:rsidRPr="007B1345">
        <w:rPr>
          <w:i w:val="0"/>
          <w:sz w:val="22"/>
          <w:lang w:val="en-US"/>
        </w:rPr>
        <w:fldChar w:fldCharType="begin"/>
      </w:r>
      <w:r w:rsidR="00EF4B7E" w:rsidRPr="007B1345">
        <w:rPr>
          <w:i w:val="0"/>
          <w:sz w:val="22"/>
          <w:lang w:val="en-US"/>
        </w:rPr>
        <w:instrText xml:space="preserve"> ADDIN EN.CITE &lt;EndNote&gt;&lt;Cite&gt;&lt;Author&gt;Kohn&lt;/Author&gt;&lt;RecNum&gt;29&lt;/RecNum&gt;&lt;DisplayText&gt;[19]&lt;/DisplayText&gt;&lt;record&gt;&lt;rec-number&gt;29&lt;/rec-number&gt;&lt;foreign-keys&gt;&lt;key app="EN" db-id="tdxzzepzqvse5be2pt8vtdtwpf0ewvv55rts" timestamp="1396917998"&gt;29&lt;/key&gt;&lt;/foreign-keys&gt;&lt;ref-type name="Web Page"&gt;12&lt;/ref-type&gt;&lt;contributors&gt;&lt;authors&gt;&lt;author&gt;Kohn, A.&lt;/author&gt;&lt;/authors&gt;&lt;/contributors&gt;&lt;titles&gt;&lt;title&gt;Reproducibility&lt;/title&gt;&lt;/titles&gt;&lt;number&gt;08.04.14&lt;/number&gt;&lt;dates&gt;&lt;/dates&gt;&lt;urls&gt;&lt;related-urls&gt;&lt;url&gt;http://todayinsci.com/K/Kohn_Alexander/KohnAlexander-Quotations.htm&lt;/url&gt;&lt;/related-urls&gt;&lt;/urls&gt;&lt;/record&gt;&lt;/Cite&gt;&lt;/EndNote&gt;</w:instrText>
      </w:r>
      <w:r w:rsidR="00AC64BF" w:rsidRPr="007B1345">
        <w:rPr>
          <w:i w:val="0"/>
          <w:sz w:val="22"/>
          <w:lang w:val="en-US"/>
        </w:rPr>
        <w:fldChar w:fldCharType="separate"/>
      </w:r>
      <w:r w:rsidR="00EF4B7E" w:rsidRPr="007B1345">
        <w:rPr>
          <w:i w:val="0"/>
          <w:sz w:val="22"/>
          <w:lang w:val="en-US"/>
        </w:rPr>
        <w:t>[</w:t>
      </w:r>
      <w:hyperlink w:anchor="_ENREF_19" w:tooltip="Kohn,  #29" w:history="1">
        <w:r w:rsidR="00480056" w:rsidRPr="007B1345">
          <w:rPr>
            <w:i w:val="0"/>
            <w:sz w:val="22"/>
            <w:lang w:val="en-US"/>
          </w:rPr>
          <w:t>19</w:t>
        </w:r>
      </w:hyperlink>
      <w:r w:rsidR="00EF4B7E" w:rsidRPr="007B1345">
        <w:rPr>
          <w:i w:val="0"/>
          <w:sz w:val="22"/>
          <w:lang w:val="en-US"/>
        </w:rPr>
        <w:t>]</w:t>
      </w:r>
      <w:r w:rsidR="00AC64BF" w:rsidRPr="007B1345">
        <w:rPr>
          <w:i w:val="0"/>
          <w:sz w:val="22"/>
          <w:lang w:val="en-US"/>
        </w:rPr>
        <w:fldChar w:fldCharType="end"/>
      </w:r>
    </w:p>
    <w:p w:rsidR="00FF4FA4" w:rsidRPr="007B1345" w:rsidRDefault="0055473E" w:rsidP="00B45115">
      <w:pPr>
        <w:rPr>
          <w:lang w:val="en-US"/>
        </w:rPr>
      </w:pPr>
      <w:r w:rsidRPr="007B1345">
        <w:rPr>
          <w:lang w:val="en-US"/>
        </w:rPr>
        <w:t xml:space="preserve">One of the main principles of </w:t>
      </w:r>
      <w:r w:rsidRPr="007B1345">
        <w:rPr>
          <w:b/>
          <w:lang w:val="en-US"/>
        </w:rPr>
        <w:t xml:space="preserve">the scientific method </w:t>
      </w:r>
      <w:r w:rsidRPr="007B1345">
        <w:rPr>
          <w:lang w:val="en-US"/>
        </w:rPr>
        <w:t xml:space="preserve">is the ability </w:t>
      </w:r>
      <w:r w:rsidR="004F033E" w:rsidRPr="007B1345">
        <w:rPr>
          <w:lang w:val="en-US"/>
        </w:rPr>
        <w:t>to reproduce</w:t>
      </w:r>
      <w:r w:rsidRPr="007B1345">
        <w:rPr>
          <w:lang w:val="en-US"/>
        </w:rPr>
        <w:t xml:space="preserve"> an entire experiment or study</w:t>
      </w:r>
      <w:r w:rsidR="004F033E" w:rsidRPr="007B1345">
        <w:rPr>
          <w:lang w:val="en-US"/>
        </w:rPr>
        <w:t xml:space="preserve">. Reproducibility is said to be a fundamental part of science because it enables people to </w:t>
      </w:r>
      <w:r w:rsidR="00FF4FA4" w:rsidRPr="007B1345">
        <w:rPr>
          <w:lang w:val="en-US"/>
        </w:rPr>
        <w:t xml:space="preserve">develop work further by applying new data or methodology, </w:t>
      </w:r>
      <w:r w:rsidR="004F033E" w:rsidRPr="007B1345">
        <w:rPr>
          <w:lang w:val="en-US"/>
        </w:rPr>
        <w:t>build on the work of others</w:t>
      </w:r>
      <w:r w:rsidR="005D46A4" w:rsidRPr="007B1345">
        <w:rPr>
          <w:lang w:val="en-US"/>
        </w:rPr>
        <w:t xml:space="preserve"> or </w:t>
      </w:r>
      <w:r w:rsidR="00FF4FA4" w:rsidRPr="007B1345">
        <w:rPr>
          <w:lang w:val="en-US"/>
        </w:rPr>
        <w:t xml:space="preserve">to verify </w:t>
      </w:r>
      <w:r w:rsidR="005D46A4" w:rsidRPr="007B1345">
        <w:rPr>
          <w:lang w:val="en-US"/>
        </w:rPr>
        <w:t xml:space="preserve">published </w:t>
      </w:r>
      <w:r w:rsidR="00FF4FA4" w:rsidRPr="007B1345">
        <w:rPr>
          <w:lang w:val="en-US"/>
        </w:rPr>
        <w:t>results.</w:t>
      </w:r>
      <w:r w:rsidR="005D46A4" w:rsidRPr="007B1345">
        <w:rPr>
          <w:lang w:val="en-US"/>
        </w:rPr>
        <w:t xml:space="preserve"> It is expected, in a biological context, that findings can be replicated by independent data, analytical methods, laboratories and instruments. </w:t>
      </w:r>
      <w:r w:rsidR="005D46A4" w:rsidRPr="007B1345">
        <w:rPr>
          <w:lang w:val="en-US"/>
        </w:rPr>
        <w:fldChar w:fldCharType="begin"/>
      </w:r>
      <w:r w:rsidR="00EF4B7E" w:rsidRPr="007B1345">
        <w:rPr>
          <w:lang w:val="en-US"/>
        </w:rPr>
        <w:instrText xml:space="preserve"> ADDIN EN.CITE &lt;EndNote&gt;&lt;Cite&gt;&lt;Author&gt;Peng&lt;/Author&gt;&lt;Year&gt;2006&lt;/Year&gt;&lt;RecNum&gt;28&lt;/RecNum&gt;&lt;DisplayText&gt;[20]&lt;/DisplayText&gt;&lt;record&gt;&lt;rec-number&gt;28&lt;/rec-number&gt;&lt;foreign-keys&gt;&lt;key app="EN" db-id="tdxzzepzqvse5be2pt8vtdtwpf0ewvv55rts" timestamp="1396562362"&gt;28&lt;/key&gt;&lt;/foreign-keys&gt;&lt;ref-type name="Journal Article"&gt;17&lt;/ref-type&gt;&lt;contributors&gt;&lt;authors&gt;&lt;author&gt;Peng, R. D.&lt;/author&gt;&lt;author&gt;Dominici, F.&lt;/author&gt;&lt;author&gt;Zeger, S. L.&lt;/author&gt;&lt;/authors&gt;&lt;/contributors&gt;&lt;titles&gt;&lt;title&gt;Reproducible Epidemiologic Research&lt;/title&gt;&lt;secondary-title&gt;American Journal of Epidemiology&lt;/secondary-title&gt;&lt;/titles&gt;&lt;periodical&gt;&lt;full-title&gt;American Journal of Epidemiology&lt;/full-title&gt;&lt;/periodical&gt;&lt;pages&gt;783-789&lt;/pages&gt;&lt;volume&gt;163&lt;/volume&gt;&lt;number&gt;9&lt;/number&gt;&lt;dates&gt;&lt;year&gt;2006&lt;/year&gt;&lt;pub-dates&gt;&lt;date&gt;May 1, 2006&lt;/date&gt;&lt;/pub-dates&gt;&lt;/dates&gt;&lt;urls&gt;&lt;related-urls&gt;&lt;url&gt;http://aje.oxfordjournals.org/content/163/9/783.abstract&lt;/url&gt;&lt;url&gt;http://aje.oxfordjournals.org/content/163/9/783.full.pdf&lt;/url&gt;&lt;/related-urls&gt;&lt;/urls&gt;&lt;electronic-resource-num&gt;10.1093/aje/kwj093&lt;/electronic-resource-num&gt;&lt;/record&gt;&lt;/Cite&gt;&lt;/EndNote&gt;</w:instrText>
      </w:r>
      <w:r w:rsidR="005D46A4" w:rsidRPr="007B1345">
        <w:rPr>
          <w:lang w:val="en-US"/>
        </w:rPr>
        <w:fldChar w:fldCharType="separate"/>
      </w:r>
      <w:r w:rsidR="00EF4B7E" w:rsidRPr="007B1345">
        <w:rPr>
          <w:lang w:val="en-US"/>
        </w:rPr>
        <w:t>[</w:t>
      </w:r>
      <w:hyperlink w:anchor="_ENREF_20" w:tooltip="Peng, 2006 #28" w:history="1">
        <w:r w:rsidR="00480056" w:rsidRPr="007B1345">
          <w:rPr>
            <w:lang w:val="en-US"/>
          </w:rPr>
          <w:t>20</w:t>
        </w:r>
      </w:hyperlink>
      <w:r w:rsidR="00EF4B7E" w:rsidRPr="007B1345">
        <w:rPr>
          <w:lang w:val="en-US"/>
        </w:rPr>
        <w:t>]</w:t>
      </w:r>
      <w:r w:rsidR="005D46A4" w:rsidRPr="007B1345">
        <w:rPr>
          <w:lang w:val="en-US"/>
        </w:rPr>
        <w:fldChar w:fldCharType="end"/>
      </w:r>
    </w:p>
    <w:p w:rsidR="002315F5" w:rsidRPr="007B1345" w:rsidRDefault="004F033E" w:rsidP="00B45115">
      <w:pPr>
        <w:rPr>
          <w:lang w:val="en-US"/>
        </w:rPr>
      </w:pPr>
      <w:r w:rsidRPr="007B1345">
        <w:rPr>
          <w:lang w:val="en-US"/>
        </w:rPr>
        <w:t xml:space="preserve">Unfortunately, </w:t>
      </w:r>
      <w:r w:rsidR="00D94529" w:rsidRPr="007B1345">
        <w:rPr>
          <w:lang w:val="en-US"/>
        </w:rPr>
        <w:t>in the field of bioinformatics, the am</w:t>
      </w:r>
      <w:r w:rsidR="00B93A51" w:rsidRPr="007B1345">
        <w:rPr>
          <w:lang w:val="en-US"/>
        </w:rPr>
        <w:t>ount</w:t>
      </w:r>
      <w:r w:rsidR="005D46A4" w:rsidRPr="007B1345">
        <w:rPr>
          <w:lang w:val="en-US"/>
        </w:rPr>
        <w:t xml:space="preserve"> and</w:t>
      </w:r>
      <w:r w:rsidR="00FF4FA4" w:rsidRPr="007B1345">
        <w:rPr>
          <w:lang w:val="en-US"/>
        </w:rPr>
        <w:t xml:space="preserve"> complexity </w:t>
      </w:r>
      <w:r w:rsidR="005D46A4" w:rsidRPr="007B1345">
        <w:rPr>
          <w:lang w:val="en-US"/>
        </w:rPr>
        <w:t xml:space="preserve">of </w:t>
      </w:r>
      <w:r w:rsidR="00D94529" w:rsidRPr="007B1345">
        <w:rPr>
          <w:lang w:val="en-US"/>
        </w:rPr>
        <w:t>data</w:t>
      </w:r>
      <w:r w:rsidR="00B93A51" w:rsidRPr="007B1345">
        <w:rPr>
          <w:lang w:val="en-US"/>
        </w:rPr>
        <w:t xml:space="preserve"> collections</w:t>
      </w:r>
      <w:r w:rsidR="00D94529" w:rsidRPr="007B1345">
        <w:rPr>
          <w:lang w:val="en-US"/>
        </w:rPr>
        <w:t xml:space="preserve"> </w:t>
      </w:r>
      <w:r w:rsidR="009749B7" w:rsidRPr="007B1345">
        <w:rPr>
          <w:lang w:val="en-US"/>
        </w:rPr>
        <w:t xml:space="preserve">with the increasingly sophisticated analyses </w:t>
      </w:r>
      <w:r w:rsidR="00D94529" w:rsidRPr="007B1345">
        <w:rPr>
          <w:lang w:val="en-US"/>
        </w:rPr>
        <w:t xml:space="preserve">can sometimes make </w:t>
      </w:r>
      <w:r w:rsidR="00FF4FA4" w:rsidRPr="007B1345">
        <w:rPr>
          <w:lang w:val="en-US"/>
        </w:rPr>
        <w:t xml:space="preserve">it difficult to reproduce the results fully. In some cases, studies cannot be replicated </w:t>
      </w:r>
      <w:r w:rsidR="00EC26DE" w:rsidRPr="007B1345">
        <w:rPr>
          <w:lang w:val="en-US"/>
        </w:rPr>
        <w:t xml:space="preserve">at all </w:t>
      </w:r>
      <w:r w:rsidR="00FF4FA4" w:rsidRPr="007B1345">
        <w:rPr>
          <w:lang w:val="en-US"/>
        </w:rPr>
        <w:t xml:space="preserve">due to </w:t>
      </w:r>
      <w:r w:rsidR="009749B7" w:rsidRPr="007B1345">
        <w:rPr>
          <w:lang w:val="en-US"/>
        </w:rPr>
        <w:t xml:space="preserve">the </w:t>
      </w:r>
      <w:r w:rsidR="00FF4FA4" w:rsidRPr="007B1345">
        <w:rPr>
          <w:lang w:val="en-US"/>
        </w:rPr>
        <w:t>lack of time, money</w:t>
      </w:r>
      <w:r w:rsidR="00B93A51" w:rsidRPr="007B1345">
        <w:rPr>
          <w:lang w:val="en-US"/>
        </w:rPr>
        <w:t xml:space="preserve"> or </w:t>
      </w:r>
      <w:r w:rsidR="00FF4FA4" w:rsidRPr="007B1345">
        <w:rPr>
          <w:lang w:val="en-US"/>
        </w:rPr>
        <w:t>resources</w:t>
      </w:r>
      <w:r w:rsidR="00CD5584" w:rsidRPr="007B1345">
        <w:rPr>
          <w:lang w:val="en-US"/>
        </w:rPr>
        <w:t xml:space="preserve"> while i</w:t>
      </w:r>
      <w:r w:rsidR="00EC26DE" w:rsidRPr="007B1345">
        <w:rPr>
          <w:lang w:val="en-US"/>
        </w:rPr>
        <w:t>n other cases</w:t>
      </w:r>
      <w:r w:rsidR="009749B7" w:rsidRPr="007B1345">
        <w:rPr>
          <w:lang w:val="en-US"/>
        </w:rPr>
        <w:t>,</w:t>
      </w:r>
      <w:r w:rsidR="00EC26DE" w:rsidRPr="007B1345">
        <w:rPr>
          <w:lang w:val="en-US"/>
        </w:rPr>
        <w:t xml:space="preserve"> even if there exits somewhat reproducible research, the documentation is poorly written, making a correct reproduction quite difficult.</w:t>
      </w:r>
      <w:r w:rsidR="002B0292" w:rsidRPr="007B1345">
        <w:rPr>
          <w:lang w:val="en-US"/>
        </w:rPr>
        <w:t xml:space="preserve"> </w:t>
      </w:r>
      <w:r w:rsidR="0006549E" w:rsidRPr="007B1345">
        <w:rPr>
          <w:lang w:val="en-US"/>
        </w:rPr>
        <w:t>The documentations might be written poorly because the researchers feel that they need to sustain their reputation by getting results f</w:t>
      </w:r>
      <w:r w:rsidR="006717FD" w:rsidRPr="007B1345">
        <w:rPr>
          <w:lang w:val="en-US"/>
        </w:rPr>
        <w:t>ast</w:t>
      </w:r>
      <w:r w:rsidR="0006549E" w:rsidRPr="007B1345">
        <w:rPr>
          <w:lang w:val="en-US"/>
        </w:rPr>
        <w:t xml:space="preserve"> so that they can win the race of publishing new findings first. Unfortunately, </w:t>
      </w:r>
      <w:r w:rsidR="002315F5" w:rsidRPr="007B1345">
        <w:rPr>
          <w:lang w:val="en-US"/>
        </w:rPr>
        <w:t>this often implies</w:t>
      </w:r>
      <w:r w:rsidR="0006549E" w:rsidRPr="007B1345">
        <w:rPr>
          <w:lang w:val="en-US"/>
        </w:rPr>
        <w:t xml:space="preserve"> that the end justifies the means, making reproducibility quite difficult. </w:t>
      </w:r>
      <w:r w:rsidR="002315F5" w:rsidRPr="007B1345">
        <w:rPr>
          <w:lang w:val="en-US"/>
        </w:rPr>
        <w:t>Lately, to avoid those kinds of trouble for other, maybe independent researchers, i</w:t>
      </w:r>
      <w:r w:rsidR="005D46A4" w:rsidRPr="007B1345">
        <w:rPr>
          <w:lang w:val="en-US"/>
        </w:rPr>
        <w:t xml:space="preserve">t </w:t>
      </w:r>
      <w:r w:rsidR="0006549E" w:rsidRPr="007B1345">
        <w:rPr>
          <w:lang w:val="en-US"/>
        </w:rPr>
        <w:t>has</w:t>
      </w:r>
      <w:r w:rsidR="002315F5" w:rsidRPr="007B1345">
        <w:rPr>
          <w:lang w:val="en-US"/>
        </w:rPr>
        <w:t xml:space="preserve"> </w:t>
      </w:r>
      <w:r w:rsidR="0006549E" w:rsidRPr="007B1345">
        <w:rPr>
          <w:lang w:val="en-US"/>
        </w:rPr>
        <w:t xml:space="preserve">been </w:t>
      </w:r>
      <w:r w:rsidR="005D46A4" w:rsidRPr="007B1345">
        <w:rPr>
          <w:lang w:val="en-US"/>
        </w:rPr>
        <w:t xml:space="preserve">common to provide the datasets and </w:t>
      </w:r>
      <w:r w:rsidR="00424576" w:rsidRPr="007B1345">
        <w:rPr>
          <w:lang w:val="en-US"/>
        </w:rPr>
        <w:t>software used for the findings so that other scientist can verify the published findings or conduct alternative analysis.</w:t>
      </w:r>
      <w:r w:rsidR="005D46A4" w:rsidRPr="007B1345">
        <w:rPr>
          <w:lang w:val="en-US"/>
        </w:rPr>
        <w:t xml:space="preserve"> </w:t>
      </w:r>
    </w:p>
    <w:p w:rsidR="004F033E" w:rsidRPr="007B1345" w:rsidRDefault="002B0292" w:rsidP="00B45115">
      <w:pPr>
        <w:rPr>
          <w:lang w:val="en-US"/>
        </w:rPr>
      </w:pPr>
      <w:r w:rsidRPr="007B1345">
        <w:rPr>
          <w:lang w:val="en-US"/>
        </w:rPr>
        <w:t xml:space="preserve">Many papers have been written over the years about reproducibility and one paper written by Sandve et al. </w:t>
      </w:r>
      <w:r w:rsidRPr="007B1345">
        <w:rPr>
          <w:lang w:val="en-US"/>
        </w:rPr>
        <w:fldChar w:fldCharType="begin"/>
      </w:r>
      <w:r w:rsidR="00EF4B7E" w:rsidRPr="007B1345">
        <w:rPr>
          <w:lang w:val="en-US"/>
        </w:rPr>
        <w:instrText xml:space="preserve"> ADDIN EN.CITE &lt;EndNote&gt;&lt;Cite&gt;&lt;Author&gt;Sandve&lt;/Author&gt;&lt;Year&gt;2013&lt;/Year&gt;&lt;RecNum&gt;21&lt;/RecNum&gt;&lt;DisplayText&gt;[21]&lt;/DisplayText&gt;&lt;record&gt;&lt;rec-number&gt;21&lt;/rec-number&gt;&lt;foreign-keys&gt;&lt;key app="EN" db-id="tdxzzepzqvse5be2pt8vtdtwpf0ewvv55rts" timestamp="1396545934"&gt;21&lt;/key&gt;&lt;/foreign-keys&gt;&lt;ref-type name="Journal Article"&gt;17&lt;/ref-type&gt;&lt;contributors&gt;&lt;authors&gt;&lt;author&gt;Sandve, G. K.&lt;/author&gt;&lt;author&gt;Nekrutenko, A.&lt;/author&gt;&lt;author&gt;Taylor, J.&lt;/author&gt;&lt;author&gt;Hovig, E.&lt;/author&gt;&lt;/authors&gt;&lt;/contributors&gt;&lt;titles&gt;&lt;title&gt;Ten Simple Rules for Reproducible Computational Research&lt;/title&gt;&lt;secondary-title&gt;PLOS Computational Biology&lt;/secondary-title&gt;&lt;alt-title&gt;PLoS Comput Biol&lt;/alt-title&gt;&lt;/titles&gt;&lt;alt-periodical&gt;&lt;full-title&gt;PLoS Comput Biol&lt;/full-title&gt;&lt;/alt-periodical&gt;&lt;pages&gt;e1003285&lt;/pages&gt;&lt;volume&gt;9&lt;/volume&gt;&lt;number&gt;10&lt;/number&gt;&lt;dates&gt;&lt;year&gt;2013&lt;/year&gt;&lt;/dates&gt;&lt;publisher&gt;Public Library of Science&lt;/publisher&gt;&lt;urls&gt;&lt;related-urls&gt;&lt;url&gt;http://dx.doi.org/10.1371%2Fjournal.pcbi.1003285&lt;/url&gt;&lt;url&gt;http://www.ncbi.nlm.nih.gov/pmc/articles/PMC3812051/pdf/pcbi.1003285.pdf&lt;/url&gt;&lt;/related-urls&gt;&lt;/urls&gt;&lt;electronic-resource-num&gt;10.1371/journal.pcbi.1003285&lt;/electronic-resource-num&gt;&lt;/record&gt;&lt;/Cite&gt;&lt;/EndNote&gt;</w:instrText>
      </w:r>
      <w:r w:rsidRPr="007B1345">
        <w:rPr>
          <w:lang w:val="en-US"/>
        </w:rPr>
        <w:fldChar w:fldCharType="separate"/>
      </w:r>
      <w:r w:rsidR="00EF4B7E" w:rsidRPr="007B1345">
        <w:rPr>
          <w:lang w:val="en-US"/>
        </w:rPr>
        <w:t>[</w:t>
      </w:r>
      <w:hyperlink w:anchor="_ENREF_21" w:tooltip="Sandve, 2013 #21" w:history="1">
        <w:r w:rsidR="00480056" w:rsidRPr="007B1345">
          <w:rPr>
            <w:lang w:val="en-US"/>
          </w:rPr>
          <w:t>21</w:t>
        </w:r>
      </w:hyperlink>
      <w:r w:rsidR="00EF4B7E" w:rsidRPr="007B1345">
        <w:rPr>
          <w:lang w:val="en-US"/>
        </w:rPr>
        <w:t>]</w:t>
      </w:r>
      <w:r w:rsidRPr="007B1345">
        <w:rPr>
          <w:lang w:val="en-US"/>
        </w:rPr>
        <w:fldChar w:fldCharType="end"/>
      </w:r>
      <w:r w:rsidRPr="007B1345">
        <w:rPr>
          <w:lang w:val="en-US"/>
        </w:rPr>
        <w:t xml:space="preserve"> have a good 10-rules description for reproducible computational research as follows:</w:t>
      </w:r>
    </w:p>
    <w:p w:rsidR="002B0292" w:rsidRPr="007B1345" w:rsidRDefault="002B0292" w:rsidP="00B45115">
      <w:pPr>
        <w:pStyle w:val="ListParagraph"/>
        <w:numPr>
          <w:ilvl w:val="0"/>
          <w:numId w:val="15"/>
        </w:numPr>
        <w:rPr>
          <w:lang w:val="en-US"/>
        </w:rPr>
      </w:pPr>
      <w:r w:rsidRPr="007B1345">
        <w:rPr>
          <w:lang w:val="en-US"/>
        </w:rPr>
        <w:t>For every result, keep track of how it was produced</w:t>
      </w:r>
    </w:p>
    <w:p w:rsidR="002B0292" w:rsidRPr="007B1345" w:rsidRDefault="002B0292" w:rsidP="00B45115">
      <w:pPr>
        <w:pStyle w:val="ListParagraph"/>
        <w:numPr>
          <w:ilvl w:val="0"/>
          <w:numId w:val="15"/>
        </w:numPr>
        <w:rPr>
          <w:lang w:val="en-US"/>
        </w:rPr>
      </w:pPr>
      <w:r w:rsidRPr="007B1345">
        <w:rPr>
          <w:lang w:val="en-US"/>
        </w:rPr>
        <w:t>Avoid manual data manipulation steps</w:t>
      </w:r>
    </w:p>
    <w:p w:rsidR="002B0292" w:rsidRPr="007B1345" w:rsidRDefault="002B0292" w:rsidP="00B45115">
      <w:pPr>
        <w:pStyle w:val="ListParagraph"/>
        <w:numPr>
          <w:ilvl w:val="0"/>
          <w:numId w:val="15"/>
        </w:numPr>
        <w:rPr>
          <w:lang w:val="en-US"/>
        </w:rPr>
      </w:pPr>
      <w:r w:rsidRPr="007B1345">
        <w:rPr>
          <w:lang w:val="en-US"/>
        </w:rPr>
        <w:t>Archive the exact versions of all external programs used</w:t>
      </w:r>
    </w:p>
    <w:p w:rsidR="002B0292" w:rsidRPr="007B1345" w:rsidRDefault="002B0292" w:rsidP="00B45115">
      <w:pPr>
        <w:pStyle w:val="ListParagraph"/>
        <w:numPr>
          <w:ilvl w:val="0"/>
          <w:numId w:val="15"/>
        </w:numPr>
        <w:rPr>
          <w:lang w:val="en-US"/>
        </w:rPr>
      </w:pPr>
      <w:r w:rsidRPr="007B1345">
        <w:rPr>
          <w:lang w:val="en-US"/>
        </w:rPr>
        <w:t>Version control all custom scripts</w:t>
      </w:r>
    </w:p>
    <w:p w:rsidR="002B0292" w:rsidRPr="007B1345" w:rsidRDefault="002B0292" w:rsidP="00B45115">
      <w:pPr>
        <w:pStyle w:val="ListParagraph"/>
        <w:numPr>
          <w:ilvl w:val="0"/>
          <w:numId w:val="15"/>
        </w:numPr>
        <w:rPr>
          <w:lang w:val="en-US"/>
        </w:rPr>
      </w:pPr>
      <w:r w:rsidRPr="007B1345">
        <w:rPr>
          <w:lang w:val="en-US"/>
        </w:rPr>
        <w:t>Record all intermediate results, when possible in standardized formats</w:t>
      </w:r>
    </w:p>
    <w:p w:rsidR="002B0292" w:rsidRPr="007B1345" w:rsidRDefault="002B0292" w:rsidP="00B45115">
      <w:pPr>
        <w:pStyle w:val="ListParagraph"/>
        <w:numPr>
          <w:ilvl w:val="0"/>
          <w:numId w:val="15"/>
        </w:numPr>
        <w:rPr>
          <w:lang w:val="en-US"/>
        </w:rPr>
      </w:pPr>
      <w:r w:rsidRPr="007B1345">
        <w:rPr>
          <w:lang w:val="en-US"/>
        </w:rPr>
        <w:t>For analysis that includes randomness, note underlying random seeds</w:t>
      </w:r>
    </w:p>
    <w:p w:rsidR="002B0292" w:rsidRPr="007B1345" w:rsidRDefault="002B0292" w:rsidP="00B45115">
      <w:pPr>
        <w:pStyle w:val="ListParagraph"/>
        <w:numPr>
          <w:ilvl w:val="0"/>
          <w:numId w:val="15"/>
        </w:numPr>
        <w:rPr>
          <w:lang w:val="en-US"/>
        </w:rPr>
      </w:pPr>
      <w:r w:rsidRPr="007B1345">
        <w:rPr>
          <w:lang w:val="en-US"/>
        </w:rPr>
        <w:t>Always store raw data behind plots</w:t>
      </w:r>
    </w:p>
    <w:p w:rsidR="002B0292" w:rsidRPr="007B1345" w:rsidRDefault="002B0292" w:rsidP="00B45115">
      <w:pPr>
        <w:pStyle w:val="ListParagraph"/>
        <w:numPr>
          <w:ilvl w:val="0"/>
          <w:numId w:val="15"/>
        </w:numPr>
        <w:rPr>
          <w:lang w:val="en-US"/>
        </w:rPr>
      </w:pPr>
      <w:r w:rsidRPr="007B1345">
        <w:rPr>
          <w:lang w:val="en-US"/>
        </w:rPr>
        <w:t>Generate hierarchical analysis output, allowing layers of increasing details to be inspected</w:t>
      </w:r>
    </w:p>
    <w:p w:rsidR="002B0292" w:rsidRPr="007B1345" w:rsidRDefault="002B0292" w:rsidP="00B45115">
      <w:pPr>
        <w:pStyle w:val="ListParagraph"/>
        <w:numPr>
          <w:ilvl w:val="0"/>
          <w:numId w:val="15"/>
        </w:numPr>
        <w:rPr>
          <w:lang w:val="en-US"/>
        </w:rPr>
      </w:pPr>
      <w:r w:rsidRPr="007B1345">
        <w:rPr>
          <w:lang w:val="en-US"/>
        </w:rPr>
        <w:t>Connect textual statements to underlying results</w:t>
      </w:r>
    </w:p>
    <w:p w:rsidR="002B0292" w:rsidRPr="007B1345" w:rsidRDefault="002B0292" w:rsidP="00B45115">
      <w:pPr>
        <w:pStyle w:val="ListParagraph"/>
        <w:numPr>
          <w:ilvl w:val="0"/>
          <w:numId w:val="15"/>
        </w:numPr>
        <w:rPr>
          <w:lang w:val="en-US"/>
        </w:rPr>
      </w:pPr>
      <w:r w:rsidRPr="007B1345">
        <w:rPr>
          <w:lang w:val="en-US"/>
        </w:rPr>
        <w:t>Provide public access to scripts, runs, and results</w:t>
      </w:r>
    </w:p>
    <w:p w:rsidR="00BF7B09" w:rsidRPr="007B1345" w:rsidRDefault="00443170" w:rsidP="00B45115">
      <w:pPr>
        <w:rPr>
          <w:lang w:val="en-US"/>
        </w:rPr>
      </w:pPr>
      <w:r w:rsidRPr="007B1345">
        <w:rPr>
          <w:lang w:val="en-US"/>
        </w:rPr>
        <w:t>The replication of findings and studies by multiple independent scientists will in the future be important to the accumulation of scientific evidence. Hopefully, more researchers will adapt to this description in upcoming publications</w:t>
      </w:r>
      <w:r w:rsidR="002315F5" w:rsidRPr="007B1345">
        <w:rPr>
          <w:lang w:val="en-US"/>
        </w:rPr>
        <w:t>, thus</w:t>
      </w:r>
      <w:r w:rsidRPr="007B1345">
        <w:rPr>
          <w:lang w:val="en-US"/>
        </w:rPr>
        <w:t xml:space="preserve"> making reproducibility simpler. </w:t>
      </w:r>
    </w:p>
    <w:p w:rsidR="00B46D53" w:rsidRPr="007B1345" w:rsidRDefault="00B46D53" w:rsidP="00B45115">
      <w:pPr>
        <w:pStyle w:val="Heading2"/>
        <w:pBdr>
          <w:bottom w:val="none" w:sz="0" w:space="0" w:color="auto"/>
        </w:pBdr>
      </w:pPr>
      <w:bookmarkStart w:id="96" w:name="_Toc388007424"/>
      <w:bookmarkStart w:id="97" w:name="_Toc388041440"/>
      <w:bookmarkStart w:id="98" w:name="_Toc388041510"/>
      <w:bookmarkStart w:id="99" w:name="_Toc390732534"/>
      <w:r w:rsidRPr="007B1345">
        <w:t>R</w:t>
      </w:r>
      <w:r w:rsidR="005C63D4" w:rsidRPr="007B1345">
        <w:t>eusability</w:t>
      </w:r>
      <w:bookmarkEnd w:id="96"/>
      <w:bookmarkEnd w:id="97"/>
      <w:bookmarkEnd w:id="98"/>
      <w:bookmarkEnd w:id="99"/>
    </w:p>
    <w:p w:rsidR="00AB37A2" w:rsidRPr="007B1345" w:rsidRDefault="00AB37A2" w:rsidP="00B45115">
      <w:pPr>
        <w:pStyle w:val="Quote"/>
        <w:jc w:val="center"/>
        <w:rPr>
          <w:lang w:val="en-US"/>
        </w:rPr>
      </w:pPr>
      <w:r w:rsidRPr="007B1345">
        <w:rPr>
          <w:lang w:val="en-US"/>
        </w:rPr>
        <w:t>Good programmers know what to write. Great ones know what to rewrite (and reuse).</w:t>
      </w:r>
      <w:r w:rsidRPr="007B1345">
        <w:rPr>
          <w:lang w:val="en-US"/>
        </w:rPr>
        <w:br/>
      </w:r>
      <w:r w:rsidRPr="007B1345">
        <w:rPr>
          <w:i w:val="0"/>
          <w:sz w:val="22"/>
          <w:lang w:val="en-US"/>
        </w:rPr>
        <w:t xml:space="preserve">Eric S. Raymond </w:t>
      </w:r>
      <w:r w:rsidRPr="007B1345">
        <w:rPr>
          <w:i w:val="0"/>
          <w:sz w:val="22"/>
          <w:lang w:val="en-US"/>
        </w:rPr>
        <w:fldChar w:fldCharType="begin"/>
      </w:r>
      <w:r w:rsidR="00EF4B7E" w:rsidRPr="007B1345">
        <w:rPr>
          <w:i w:val="0"/>
          <w:sz w:val="22"/>
          <w:lang w:val="en-US"/>
        </w:rPr>
        <w:instrText xml:space="preserve"> ADDIN EN.CITE &lt;EndNote&gt;&lt;Cite&gt;&lt;Author&gt;Raymond&lt;/Author&gt;&lt;Year&gt;1998&lt;/Year&gt;&lt;RecNum&gt;30&lt;/RecNum&gt;&lt;DisplayText&gt;[22]&lt;/DisplayText&gt;&lt;record&gt;&lt;rec-number&gt;30&lt;/rec-number&gt;&lt;foreign-keys&gt;&lt;key app="EN" db-id="tdxzzepzqvse5be2pt8vtdtwpf0ewvv55rts" timestamp="1396930707"&gt;30&lt;/key&gt;&lt;/foreign-keys&gt;&lt;ref-type name="Book"&gt;6&lt;/ref-type&gt;&lt;contributors&gt;&lt;authors&gt;&lt;author&gt;Raymond, E. S.&lt;/author&gt;&lt;/authors&gt;&lt;/contributors&gt;&lt;titles&gt;&lt;title&gt;The cathedral and the bazaar&lt;/title&gt;&lt;short-title&gt;The cathedral and the bazaar&lt;/short-title&gt;&lt;/titles&gt;&lt;dates&gt;&lt;year&gt;1998&lt;/year&gt;&lt;/dates&gt;&lt;publisher&gt;O&amp;apos;Reilly Media&lt;/publisher&gt;&lt;isbn&gt;13960466|escape}&lt;/isbn&gt;&lt;urls&gt;&lt;related-urls&gt;&lt;url&gt;http://www.firstmonday.org/ojs/index.php/fm/article/view/578/499&lt;/url&gt;&lt;/related-urls&gt;&lt;/urls&gt;&lt;/record&gt;&lt;/Cite&gt;&lt;/EndNote&gt;</w:instrText>
      </w:r>
      <w:r w:rsidRPr="007B1345">
        <w:rPr>
          <w:i w:val="0"/>
          <w:sz w:val="22"/>
          <w:lang w:val="en-US"/>
        </w:rPr>
        <w:fldChar w:fldCharType="separate"/>
      </w:r>
      <w:r w:rsidR="00EF4B7E" w:rsidRPr="007B1345">
        <w:rPr>
          <w:i w:val="0"/>
          <w:sz w:val="22"/>
          <w:lang w:val="en-US"/>
        </w:rPr>
        <w:t>[</w:t>
      </w:r>
      <w:hyperlink w:anchor="_ENREF_22" w:tooltip="Raymond, 1998 #30" w:history="1">
        <w:r w:rsidR="00480056" w:rsidRPr="007B1345">
          <w:rPr>
            <w:i w:val="0"/>
            <w:sz w:val="22"/>
            <w:lang w:val="en-US"/>
          </w:rPr>
          <w:t>22</w:t>
        </w:r>
      </w:hyperlink>
      <w:r w:rsidR="00EF4B7E" w:rsidRPr="007B1345">
        <w:rPr>
          <w:i w:val="0"/>
          <w:sz w:val="22"/>
          <w:lang w:val="en-US"/>
        </w:rPr>
        <w:t>]</w:t>
      </w:r>
      <w:r w:rsidRPr="007B1345">
        <w:rPr>
          <w:i w:val="0"/>
          <w:sz w:val="22"/>
          <w:lang w:val="en-US"/>
        </w:rPr>
        <w:fldChar w:fldCharType="end"/>
      </w:r>
    </w:p>
    <w:p w:rsidR="001D6BFC" w:rsidRPr="007B1345" w:rsidRDefault="001D6BFC" w:rsidP="00B45115">
      <w:pPr>
        <w:rPr>
          <w:lang w:val="en-US"/>
        </w:rPr>
      </w:pPr>
      <w:r w:rsidRPr="007B1345">
        <w:rPr>
          <w:lang w:val="en-US"/>
        </w:rPr>
        <w:t xml:space="preserve">The notion of reusability is, as stated by Prieto-Diaz in </w:t>
      </w:r>
      <w:r w:rsidRPr="007B1345">
        <w:rPr>
          <w:i/>
          <w:lang w:val="en-US"/>
        </w:rPr>
        <w:t>Status Report: Software reusability</w:t>
      </w:r>
      <w:r w:rsidRPr="007B1345">
        <w:rPr>
          <w:lang w:val="en-US"/>
        </w:rPr>
        <w:t xml:space="preserve"> </w:t>
      </w:r>
      <w:r w:rsidRPr="007B1345">
        <w:rPr>
          <w:lang w:val="en-US"/>
        </w:rPr>
        <w:fldChar w:fldCharType="begin"/>
      </w:r>
      <w:r w:rsidR="00EF4B7E" w:rsidRPr="007B1345">
        <w:rPr>
          <w:lang w:val="en-US"/>
        </w:rPr>
        <w:instrText xml:space="preserve"> ADDIN EN.CITE &lt;EndNote&gt;&lt;Cite&gt;&lt;Author&gt;Prieto-Diaz&lt;/Author&gt;&lt;Year&gt;1993&lt;/Year&gt;&lt;RecNum&gt;34&lt;/RecNum&gt;&lt;DisplayText&gt;[23]&lt;/DisplayText&gt;&lt;record&gt;&lt;rec-number&gt;34&lt;/rec-number&gt;&lt;foreign-keys&gt;&lt;key app="EN" db-id="tdxzzepzqvse5be2pt8vtdtwpf0ewvv55rts" timestamp="1396933524"&gt;34&lt;/key&gt;&lt;/foreign-keys&gt;&lt;ref-type name="Journal Article"&gt;17&lt;/ref-type&gt;&lt;contributors&gt;&lt;authors&gt;&lt;author&gt;Prieto-Diaz, R.&lt;/author&gt;&lt;/authors&gt;&lt;/contributors&gt;&lt;titles&gt;&lt;title&gt;Status report: software reusability&lt;/title&gt;&lt;secondary-title&gt;Software, IEEE&lt;/secondary-title&gt;&lt;/titles&gt;&lt;periodical&gt;&lt;full-title&gt;Software, IEEE&lt;/full-title&gt;&lt;/periodical&gt;&lt;pages&gt;61-66&lt;/pages&gt;&lt;volume&gt;10&lt;/volume&gt;&lt;number&gt;3&lt;/number&gt;&lt;keywords&gt;&lt;keyword&gt;software quality&lt;/keyword&gt;&lt;keyword&gt;software reusability&lt;/keyword&gt;&lt;keyword&gt;software engineering&lt;/keyword&gt;&lt;keyword&gt;software productivity&lt;/keyword&gt;&lt;keyword&gt;Catalogs&lt;/keyword&gt;&lt;keyword&gt;History&lt;/keyword&gt;&lt;keyword&gt;Humans&lt;/keyword&gt;&lt;keyword&gt;Missiles&lt;/keyword&gt;&lt;keyword&gt;Production facilities&lt;/keyword&gt;&lt;keyword&gt;Productivity&lt;/keyword&gt;&lt;keyword&gt;Programming profession&lt;/keyword&gt;&lt;keyword&gt;Software algorithms&lt;/keyword&gt;&lt;/keywords&gt;&lt;dates&gt;&lt;year&gt;1993&lt;/year&gt;&lt;/dates&gt;&lt;isbn&gt;0740-7459&lt;/isbn&gt;&lt;urls&gt;&lt;related-urls&gt;&lt;url&gt;http://ieeexplore.ieee.org/xpl/articleDetails.jsp?arnumber=210605&lt;/url&gt;&lt;/related-urls&gt;&lt;/urls&gt;&lt;electronic-resource-num&gt;10.1109/52.210605&lt;/electronic-resource-num&gt;&lt;/record&gt;&lt;/Cite&gt;&lt;/EndNote&gt;</w:instrText>
      </w:r>
      <w:r w:rsidRPr="007B1345">
        <w:rPr>
          <w:lang w:val="en-US"/>
        </w:rPr>
        <w:fldChar w:fldCharType="separate"/>
      </w:r>
      <w:r w:rsidR="00EF4B7E" w:rsidRPr="007B1345">
        <w:rPr>
          <w:lang w:val="en-US"/>
        </w:rPr>
        <w:t>[</w:t>
      </w:r>
      <w:hyperlink w:anchor="_ENREF_23" w:tooltip="Prieto-Diaz, 1993 #34" w:history="1">
        <w:r w:rsidR="00480056" w:rsidRPr="007B1345">
          <w:rPr>
            <w:lang w:val="en-US"/>
          </w:rPr>
          <w:t>23</w:t>
        </w:r>
      </w:hyperlink>
      <w:r w:rsidR="00EF4B7E" w:rsidRPr="007B1345">
        <w:rPr>
          <w:lang w:val="en-US"/>
        </w:rPr>
        <w:t>]</w:t>
      </w:r>
      <w:r w:rsidRPr="007B1345">
        <w:rPr>
          <w:lang w:val="en-US"/>
        </w:rPr>
        <w:fldChar w:fldCharType="end"/>
      </w:r>
      <w:r w:rsidRPr="007B1345">
        <w:rPr>
          <w:lang w:val="en-US"/>
        </w:rPr>
        <w:t xml:space="preserve">, an old idea were solutions to current problems are modified, combined, and adapted to solve similar new problems. In </w:t>
      </w:r>
      <w:r w:rsidR="00F61680" w:rsidRPr="007B1345">
        <w:rPr>
          <w:lang w:val="en-US"/>
        </w:rPr>
        <w:t>computer science and software engineering</w:t>
      </w:r>
      <w:r w:rsidRPr="007B1345">
        <w:rPr>
          <w:lang w:val="en-US"/>
        </w:rPr>
        <w:t xml:space="preserve">, reusability is </w:t>
      </w:r>
      <w:r w:rsidR="00F61680" w:rsidRPr="007B1345">
        <w:rPr>
          <w:lang w:val="en-US"/>
        </w:rPr>
        <w:t xml:space="preserve">described as </w:t>
      </w:r>
      <w:r w:rsidRPr="007B1345">
        <w:rPr>
          <w:lang w:val="en-US"/>
        </w:rPr>
        <w:t xml:space="preserve">the reuse </w:t>
      </w:r>
      <w:r w:rsidRPr="007B1345">
        <w:rPr>
          <w:lang w:val="en-US"/>
        </w:rPr>
        <w:lastRenderedPageBreak/>
        <w:t>of source code segments, product generated during software development</w:t>
      </w:r>
      <w:r w:rsidR="00EF161B" w:rsidRPr="007B1345">
        <w:rPr>
          <w:lang w:val="en-US"/>
        </w:rPr>
        <w:t xml:space="preserve"> (such as system specification and requirements documents)</w:t>
      </w:r>
      <w:r w:rsidRPr="007B1345">
        <w:rPr>
          <w:lang w:val="en-US"/>
        </w:rPr>
        <w:t xml:space="preserve"> and any information needed for developing new software.</w:t>
      </w:r>
      <w:r w:rsidR="00EF161B" w:rsidRPr="007B1345">
        <w:rPr>
          <w:lang w:val="en-US"/>
        </w:rPr>
        <w:t xml:space="preserve"> </w:t>
      </w:r>
    </w:p>
    <w:p w:rsidR="00AC64BF" w:rsidRPr="007B1345" w:rsidRDefault="006717FD" w:rsidP="00B45115">
      <w:pPr>
        <w:rPr>
          <w:lang w:val="en-US"/>
        </w:rPr>
      </w:pPr>
      <w:r w:rsidRPr="007B1345">
        <w:rPr>
          <w:lang w:val="en-US"/>
        </w:rPr>
        <w:t xml:space="preserve">Writing reusable code is </w:t>
      </w:r>
      <w:r w:rsidR="00956128" w:rsidRPr="007B1345">
        <w:rPr>
          <w:lang w:val="en-US"/>
        </w:rPr>
        <w:t>hard. Not only do developers</w:t>
      </w:r>
      <w:r w:rsidRPr="007B1345">
        <w:rPr>
          <w:lang w:val="en-US"/>
        </w:rPr>
        <w:t xml:space="preserve"> have to deal with local service</w:t>
      </w:r>
      <w:r w:rsidR="00AC64BF" w:rsidRPr="007B1345">
        <w:rPr>
          <w:lang w:val="en-US"/>
        </w:rPr>
        <w:t>s</w:t>
      </w:r>
      <w:r w:rsidRPr="007B1345">
        <w:rPr>
          <w:lang w:val="en-US"/>
        </w:rPr>
        <w:t>, permissions, dependencies and license issues, they also hav</w:t>
      </w:r>
      <w:r w:rsidR="00956128" w:rsidRPr="007B1345">
        <w:rPr>
          <w:lang w:val="en-US"/>
        </w:rPr>
        <w:t xml:space="preserve">e to provide decent comments </w:t>
      </w:r>
      <w:r w:rsidRPr="007B1345">
        <w:rPr>
          <w:lang w:val="en-US"/>
        </w:rPr>
        <w:t xml:space="preserve">explaining exactly </w:t>
      </w:r>
      <w:r w:rsidRPr="007B1345">
        <w:rPr>
          <w:i/>
          <w:lang w:val="en-US"/>
        </w:rPr>
        <w:t xml:space="preserve">what </w:t>
      </w:r>
      <w:r w:rsidRPr="007B1345">
        <w:rPr>
          <w:lang w:val="en-US"/>
        </w:rPr>
        <w:t>their code does</w:t>
      </w:r>
      <w:r w:rsidR="00956128" w:rsidRPr="007B1345">
        <w:rPr>
          <w:lang w:val="en-US"/>
        </w:rPr>
        <w:t xml:space="preserve"> and all sorts of documentation that another developer might need to reuse the code properly</w:t>
      </w:r>
      <w:r w:rsidRPr="007B1345">
        <w:rPr>
          <w:lang w:val="en-US"/>
        </w:rPr>
        <w:t xml:space="preserve">. </w:t>
      </w:r>
      <w:r w:rsidR="00956128" w:rsidRPr="007B1345">
        <w:rPr>
          <w:lang w:val="en-US"/>
        </w:rPr>
        <w:t>The problem with reusability can be that s</w:t>
      </w:r>
      <w:r w:rsidR="00EF161B" w:rsidRPr="007B1345">
        <w:rPr>
          <w:lang w:val="en-US"/>
        </w:rPr>
        <w:t xml:space="preserve">ometimes only the biological results that matter for a given publication comes first, resulting in non-reusable software afterwards that few takes time and effort to make reusable again [15]. </w:t>
      </w:r>
      <w:r w:rsidR="00AC64BF" w:rsidRPr="007B1345">
        <w:rPr>
          <w:lang w:val="en-US"/>
        </w:rPr>
        <w:t xml:space="preserve">It is also, </w:t>
      </w:r>
      <w:r w:rsidR="00BE1664" w:rsidRPr="007B1345">
        <w:rPr>
          <w:lang w:val="en-US"/>
        </w:rPr>
        <w:t xml:space="preserve">on the other hand, </w:t>
      </w:r>
      <w:r w:rsidR="00AC64BF" w:rsidRPr="007B1345">
        <w:rPr>
          <w:lang w:val="en-US"/>
        </w:rPr>
        <w:t>difficult to reuse code because</w:t>
      </w:r>
      <w:r w:rsidR="00956128" w:rsidRPr="007B1345">
        <w:rPr>
          <w:lang w:val="en-US"/>
        </w:rPr>
        <w:t xml:space="preserve"> some</w:t>
      </w:r>
      <w:r w:rsidR="00BE1664" w:rsidRPr="007B1345">
        <w:rPr>
          <w:lang w:val="en-US"/>
        </w:rPr>
        <w:t xml:space="preserve"> developers think that it is easier to build something from scratch. In this way, they know exactly </w:t>
      </w:r>
      <w:r w:rsidR="00BE1664" w:rsidRPr="007B1345">
        <w:rPr>
          <w:i/>
          <w:lang w:val="en-US"/>
        </w:rPr>
        <w:t>what</w:t>
      </w:r>
      <w:r w:rsidR="00956128" w:rsidRPr="007B1345">
        <w:rPr>
          <w:lang w:val="en-US"/>
        </w:rPr>
        <w:t xml:space="preserve"> i</w:t>
      </w:r>
      <w:r w:rsidR="00BE1664" w:rsidRPr="007B1345">
        <w:rPr>
          <w:lang w:val="en-US"/>
        </w:rPr>
        <w:t xml:space="preserve">s happening, </w:t>
      </w:r>
      <w:r w:rsidR="00BE1664" w:rsidRPr="007B1345">
        <w:rPr>
          <w:i/>
          <w:lang w:val="en-US"/>
        </w:rPr>
        <w:t>how</w:t>
      </w:r>
      <w:r w:rsidR="00BE1664" w:rsidRPr="007B1345">
        <w:rPr>
          <w:lang w:val="en-US"/>
        </w:rPr>
        <w:t xml:space="preserve"> it</w:t>
      </w:r>
      <w:r w:rsidR="00956128" w:rsidRPr="007B1345">
        <w:rPr>
          <w:lang w:val="en-US"/>
        </w:rPr>
        <w:t xml:space="preserve"> i</w:t>
      </w:r>
      <w:r w:rsidR="00BE1664" w:rsidRPr="007B1345">
        <w:rPr>
          <w:lang w:val="en-US"/>
        </w:rPr>
        <w:t xml:space="preserve">s happening and </w:t>
      </w:r>
      <w:r w:rsidR="00BE1664" w:rsidRPr="007B1345">
        <w:rPr>
          <w:i/>
          <w:lang w:val="en-US"/>
        </w:rPr>
        <w:t>when</w:t>
      </w:r>
      <w:r w:rsidR="00BE1664" w:rsidRPr="007B1345">
        <w:rPr>
          <w:lang w:val="en-US"/>
        </w:rPr>
        <w:t xml:space="preserve"> it</w:t>
      </w:r>
      <w:r w:rsidR="00956128" w:rsidRPr="007B1345">
        <w:rPr>
          <w:lang w:val="en-US"/>
        </w:rPr>
        <w:t xml:space="preserve"> i</w:t>
      </w:r>
      <w:r w:rsidR="00BE1664" w:rsidRPr="007B1345">
        <w:rPr>
          <w:lang w:val="en-US"/>
        </w:rPr>
        <w:t xml:space="preserve">s happening. For some developers, it’s faster to write something again in their own style than to read and understand someone else’s code segment and figure out where to modify changes for the new purpose.  </w:t>
      </w:r>
    </w:p>
    <w:p w:rsidR="00905DF7" w:rsidRPr="007B1345" w:rsidRDefault="0055473E" w:rsidP="00B45115">
      <w:pPr>
        <w:pStyle w:val="Heading2"/>
        <w:pBdr>
          <w:bottom w:val="none" w:sz="0" w:space="0" w:color="auto"/>
        </w:pBdr>
      </w:pPr>
      <w:bookmarkStart w:id="100" w:name="_Toc377130400"/>
      <w:bookmarkStart w:id="101" w:name="_Toc377130499"/>
      <w:bookmarkStart w:id="102" w:name="_Toc388007425"/>
      <w:bookmarkStart w:id="103" w:name="_Toc388041441"/>
      <w:bookmarkStart w:id="104" w:name="_Toc388041511"/>
      <w:bookmarkStart w:id="105" w:name="_Toc390732535"/>
      <w:bookmarkStart w:id="106" w:name="_GoBack"/>
      <w:bookmarkEnd w:id="106"/>
      <w:r w:rsidRPr="007B1345">
        <w:t xml:space="preserve">The </w:t>
      </w:r>
      <w:r w:rsidR="001B024F" w:rsidRPr="007B1345">
        <w:t>Galaxy</w:t>
      </w:r>
      <w:bookmarkEnd w:id="100"/>
      <w:bookmarkEnd w:id="101"/>
      <w:r w:rsidRPr="007B1345">
        <w:t xml:space="preserve"> project</w:t>
      </w:r>
      <w:bookmarkEnd w:id="102"/>
      <w:bookmarkEnd w:id="103"/>
      <w:bookmarkEnd w:id="104"/>
      <w:bookmarkEnd w:id="105"/>
    </w:p>
    <w:p w:rsidR="00800ED4" w:rsidRPr="007B1345" w:rsidRDefault="00AB37A2" w:rsidP="00B45115">
      <w:pPr>
        <w:pStyle w:val="Quote"/>
        <w:jc w:val="center"/>
        <w:rPr>
          <w:i w:val="0"/>
          <w:sz w:val="22"/>
          <w:lang w:val="en-US"/>
        </w:rPr>
      </w:pPr>
      <w:r w:rsidRPr="007B1345">
        <w:rPr>
          <w:lang w:val="en-US"/>
        </w:rPr>
        <w:t>Galaxy is an open, web-based platform for data intensive biomedical research. Whether on the free public server or your own instance, you can perform, reproduce, and share complete analyses.</w:t>
      </w:r>
      <w:r w:rsidRPr="007B1345">
        <w:rPr>
          <w:lang w:val="en-US"/>
        </w:rPr>
        <w:br/>
      </w:r>
      <w:r w:rsidRPr="007B1345">
        <w:rPr>
          <w:i w:val="0"/>
          <w:sz w:val="22"/>
          <w:lang w:val="en-US"/>
        </w:rPr>
        <w:t>galaxyproject.org</w:t>
      </w:r>
    </w:p>
    <w:p w:rsidR="00BB17DD" w:rsidRPr="007B1345" w:rsidRDefault="00974B5D" w:rsidP="00B45115">
      <w:pPr>
        <w:rPr>
          <w:lang w:val="en-US"/>
        </w:rPr>
      </w:pPr>
      <w:r w:rsidRPr="007B1345">
        <w:rPr>
          <w:lang w:val="en-US"/>
        </w:rPr>
        <w:t xml:space="preserve">The Galaxy framework is a scientific platform with data integration, analysis tools and publishing opportunities that aims to make computational biology accessible to research scientists that do not have a computer programming experience. </w:t>
      </w:r>
      <w:r w:rsidR="00587449">
        <w:rPr>
          <w:lang w:val="en-US"/>
        </w:rPr>
        <w:t>It</w:t>
      </w:r>
      <w:r w:rsidR="00C51EEE" w:rsidRPr="007B1345">
        <w:rPr>
          <w:lang w:val="en-US"/>
        </w:rPr>
        <w:t xml:space="preserve"> is, according to their</w:t>
      </w:r>
      <w:r w:rsidR="00BB17DD" w:rsidRPr="007B1345">
        <w:rPr>
          <w:lang w:val="en-US"/>
        </w:rPr>
        <w:t xml:space="preserve"> wiki-page</w:t>
      </w:r>
      <w:r w:rsidR="00BB17DD" w:rsidRPr="007B1345">
        <w:rPr>
          <w:rStyle w:val="FootnoteReference"/>
          <w:lang w:val="en-US"/>
        </w:rPr>
        <w:footnoteReference w:id="1"/>
      </w:r>
      <w:r w:rsidR="00BB17DD" w:rsidRPr="007B1345">
        <w:rPr>
          <w:lang w:val="en-US"/>
        </w:rPr>
        <w:t>, a web-based platform for accessible, reproducible, and transparent computational biomedical research because:</w:t>
      </w:r>
    </w:p>
    <w:p w:rsidR="00BB17DD" w:rsidRPr="007B1345" w:rsidRDefault="00BB17DD" w:rsidP="00B45115">
      <w:pPr>
        <w:pStyle w:val="Quote"/>
        <w:numPr>
          <w:ilvl w:val="0"/>
          <w:numId w:val="20"/>
        </w:numPr>
        <w:rPr>
          <w:lang w:val="en-US"/>
        </w:rPr>
      </w:pPr>
      <w:r w:rsidRPr="007B1345">
        <w:rPr>
          <w:lang w:val="en-US"/>
        </w:rPr>
        <w:t>Users without programming experience can easily specify parameters and run tools and workflows</w:t>
      </w:r>
    </w:p>
    <w:p w:rsidR="00BB17DD" w:rsidRPr="007B1345" w:rsidRDefault="00BB17DD" w:rsidP="00B45115">
      <w:pPr>
        <w:pStyle w:val="Quote"/>
        <w:numPr>
          <w:ilvl w:val="0"/>
          <w:numId w:val="20"/>
        </w:numPr>
        <w:rPr>
          <w:lang w:val="en-US"/>
        </w:rPr>
      </w:pPr>
      <w:r w:rsidRPr="007B1345">
        <w:rPr>
          <w:lang w:val="en-US"/>
        </w:rPr>
        <w:t>Users can repeat and understand complete computational analysis</w:t>
      </w:r>
    </w:p>
    <w:p w:rsidR="00BB17DD" w:rsidRPr="007B1345" w:rsidRDefault="00BB17DD" w:rsidP="00B45115">
      <w:pPr>
        <w:pStyle w:val="Quote"/>
        <w:numPr>
          <w:ilvl w:val="0"/>
          <w:numId w:val="20"/>
        </w:numPr>
        <w:rPr>
          <w:lang w:val="en-US"/>
        </w:rPr>
      </w:pPr>
      <w:r w:rsidRPr="007B1345">
        <w:rPr>
          <w:lang w:val="en-US"/>
        </w:rPr>
        <w:t>Users can share and publish analysis via the web and create Pages, interactive, web-based documents that describe a complete analysis</w:t>
      </w:r>
    </w:p>
    <w:p w:rsidR="00DD70DD" w:rsidRPr="007B1345" w:rsidRDefault="00BB17DD" w:rsidP="00B45115">
      <w:pPr>
        <w:rPr>
          <w:lang w:val="en-US"/>
        </w:rPr>
      </w:pPr>
      <w:r w:rsidRPr="007B1345">
        <w:rPr>
          <w:lang w:val="en-US"/>
        </w:rPr>
        <w:t>Galaxy</w:t>
      </w:r>
      <w:r w:rsidR="00974B5D" w:rsidRPr="007B1345">
        <w:rPr>
          <w:lang w:val="en-US"/>
        </w:rPr>
        <w:t xml:space="preserve"> was initially developed for genomics research, but is now used as a general </w:t>
      </w:r>
      <w:r w:rsidR="00974B5D" w:rsidRPr="007B1345">
        <w:rPr>
          <w:b/>
          <w:lang w:val="en-US"/>
        </w:rPr>
        <w:t xml:space="preserve">bioinformatics workflow management system. </w:t>
      </w:r>
      <w:r w:rsidR="00FE48AA" w:rsidRPr="007B1345">
        <w:rPr>
          <w:lang w:val="en-US"/>
        </w:rPr>
        <w:t>It is an open source project implemented</w:t>
      </w:r>
      <w:r w:rsidR="00D40826" w:rsidRPr="007B1345">
        <w:rPr>
          <w:lang w:val="en-US"/>
        </w:rPr>
        <w:t xml:space="preserve"> using the Python programming language by the Galaxy team and the Galaxy community, which includes users, organizations that install their own instance, Galaxy developers and bioinformatics tool developers. The </w:t>
      </w:r>
      <w:r w:rsidR="001D4D09" w:rsidRPr="007B1345">
        <w:rPr>
          <w:lang w:val="en-US"/>
        </w:rPr>
        <w:t xml:space="preserve">Galaxy </w:t>
      </w:r>
      <w:r w:rsidR="00D40826" w:rsidRPr="007B1345">
        <w:rPr>
          <w:lang w:val="en-US"/>
        </w:rPr>
        <w:t xml:space="preserve">community can </w:t>
      </w:r>
      <w:r w:rsidR="001D4D09" w:rsidRPr="007B1345">
        <w:rPr>
          <w:lang w:val="en-US"/>
        </w:rPr>
        <w:t>use</w:t>
      </w:r>
      <w:r w:rsidR="00501ADA" w:rsidRPr="007B1345">
        <w:rPr>
          <w:lang w:val="en-US"/>
        </w:rPr>
        <w:t xml:space="preserve"> the </w:t>
      </w:r>
      <w:r w:rsidR="001D4D09" w:rsidRPr="007B1345">
        <w:rPr>
          <w:lang w:val="en-US"/>
        </w:rPr>
        <w:t xml:space="preserve">projects </w:t>
      </w:r>
      <w:r w:rsidR="007036F4" w:rsidRPr="007B1345">
        <w:rPr>
          <w:lang w:val="en-US"/>
        </w:rPr>
        <w:t>mai</w:t>
      </w:r>
      <w:r w:rsidR="00501ADA" w:rsidRPr="007B1345">
        <w:rPr>
          <w:lang w:val="en-US"/>
        </w:rPr>
        <w:t>ling lists, a community wiki</w:t>
      </w:r>
      <w:r w:rsidR="009D10B6" w:rsidRPr="007B1345">
        <w:rPr>
          <w:lang w:val="en-US"/>
        </w:rPr>
        <w:t>, the Galaxy Biostar forum,</w:t>
      </w:r>
      <w:r w:rsidR="00501ADA" w:rsidRPr="007B1345">
        <w:rPr>
          <w:lang w:val="en-US"/>
        </w:rPr>
        <w:t xml:space="preserve"> or the</w:t>
      </w:r>
      <w:r w:rsidR="007036F4" w:rsidRPr="007B1345">
        <w:rPr>
          <w:lang w:val="en-US"/>
        </w:rPr>
        <w:t xml:space="preserve"> annual meeting</w:t>
      </w:r>
      <w:r w:rsidR="001D4D09" w:rsidRPr="007B1345">
        <w:rPr>
          <w:lang w:val="en-US"/>
        </w:rPr>
        <w:t>s to get information or communicate within the community</w:t>
      </w:r>
      <w:r w:rsidR="007036F4" w:rsidRPr="007B1345">
        <w:rPr>
          <w:lang w:val="en-US"/>
        </w:rPr>
        <w:t xml:space="preserve">. </w:t>
      </w:r>
    </w:p>
    <w:p w:rsidR="00434FA0" w:rsidRPr="007B1345" w:rsidRDefault="00434FA0" w:rsidP="00B45115">
      <w:pPr>
        <w:pStyle w:val="Heading3"/>
        <w:pBdr>
          <w:bottom w:val="none" w:sz="0" w:space="0" w:color="auto"/>
        </w:pBdr>
        <w:rPr>
          <w:lang w:val="en-US"/>
        </w:rPr>
      </w:pPr>
      <w:bookmarkStart w:id="107" w:name="_Toc388041443"/>
      <w:r w:rsidRPr="007B1345">
        <w:rPr>
          <w:lang w:val="en-US"/>
        </w:rPr>
        <w:t>Galaxy objects</w:t>
      </w:r>
      <w:bookmarkEnd w:id="107"/>
    </w:p>
    <w:p w:rsidR="00B271A7" w:rsidRPr="007B1345" w:rsidRDefault="00B271A7" w:rsidP="00B45115">
      <w:pPr>
        <w:rPr>
          <w:lang w:val="en-US" w:eastAsia="nb-NO"/>
        </w:rPr>
      </w:pPr>
      <w:r w:rsidRPr="007B1345">
        <w:rPr>
          <w:lang w:val="en-US" w:eastAsia="nb-NO"/>
        </w:rPr>
        <w:t>Galaxy objects are, in general, anything that can be saved, persisted and shared. Below is a list of galaxy objects that users may encounter:</w:t>
      </w:r>
    </w:p>
    <w:p w:rsidR="009F1F8D" w:rsidRPr="007B1345" w:rsidRDefault="00CC4322" w:rsidP="00B45115">
      <w:pPr>
        <w:keepNext/>
        <w:rPr>
          <w:lang w:val="en-US"/>
        </w:rPr>
      </w:pPr>
      <w:r w:rsidRPr="007B1345">
        <w:rPr>
          <w:noProof/>
          <w:lang w:eastAsia="nb-NO"/>
        </w:rPr>
        <w:lastRenderedPageBreak/>
        <w:drawing>
          <wp:inline distT="0" distB="0" distL="0" distR="0" wp14:anchorId="2D48F363" wp14:editId="62ADDE00">
            <wp:extent cx="5753100" cy="2486025"/>
            <wp:effectExtent l="0" t="0" r="0" b="952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486025"/>
                    </a:xfrm>
                    <a:prstGeom prst="rect">
                      <a:avLst/>
                    </a:prstGeom>
                    <a:noFill/>
                    <a:ln>
                      <a:noFill/>
                    </a:ln>
                  </pic:spPr>
                </pic:pic>
              </a:graphicData>
            </a:graphic>
          </wp:inline>
        </w:drawing>
      </w:r>
    </w:p>
    <w:p w:rsidR="009F1F8D" w:rsidRPr="007B1345" w:rsidRDefault="009F1F8D" w:rsidP="00B45115">
      <w:pPr>
        <w:pStyle w:val="Caption"/>
        <w:jc w:val="center"/>
        <w:rPr>
          <w:lang w:val="en-US" w:eastAsia="nb-NO"/>
        </w:rPr>
      </w:pPr>
      <w:bookmarkStart w:id="108" w:name="_Toc388041512"/>
      <w:bookmarkStart w:id="109" w:name="_Toc390732536"/>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2</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9</w:t>
      </w:r>
      <w:r w:rsidR="00513FA3" w:rsidRPr="007B1345">
        <w:rPr>
          <w:lang w:val="en-US"/>
        </w:rPr>
        <w:fldChar w:fldCharType="end"/>
      </w:r>
      <w:r w:rsidRPr="007B1345">
        <w:rPr>
          <w:lang w:val="en-US"/>
        </w:rPr>
        <w:t xml:space="preserve"> Galaxy instance home-page</w:t>
      </w:r>
      <w:r w:rsidRPr="007B1345">
        <w:rPr>
          <w:lang w:val="en-US"/>
        </w:rPr>
        <w:br/>
        <w:t>Green square: Tool-menu</w:t>
      </w:r>
      <w:r w:rsidR="00CC4322" w:rsidRPr="007B1345">
        <w:rPr>
          <w:lang w:val="en-US"/>
        </w:rPr>
        <w:br/>
        <w:t>Yellow square: Workflow</w:t>
      </w:r>
      <w:r w:rsidRPr="007B1345">
        <w:rPr>
          <w:lang w:val="en-US"/>
        </w:rPr>
        <w:br/>
        <w:t>Red square: Current history</w:t>
      </w:r>
      <w:r w:rsidRPr="007B1345">
        <w:rPr>
          <w:lang w:val="en-US"/>
        </w:rPr>
        <w:br/>
        <w:t>Blue square: Dataset/history element</w:t>
      </w:r>
      <w:bookmarkEnd w:id="108"/>
      <w:bookmarkEnd w:id="109"/>
    </w:p>
    <w:p w:rsidR="00121177" w:rsidRPr="007B1345" w:rsidRDefault="00121177" w:rsidP="00B45115">
      <w:pPr>
        <w:pStyle w:val="Heading4"/>
        <w:rPr>
          <w:lang w:eastAsia="nb-NO"/>
        </w:rPr>
      </w:pPr>
      <w:r w:rsidRPr="007B1345">
        <w:rPr>
          <w:lang w:eastAsia="nb-NO"/>
        </w:rPr>
        <w:t>Histories</w:t>
      </w:r>
    </w:p>
    <w:p w:rsidR="009F1F8D" w:rsidRPr="007B1345" w:rsidRDefault="00121177" w:rsidP="00B45115">
      <w:pPr>
        <w:rPr>
          <w:lang w:val="en-US" w:eastAsia="nb-NO"/>
        </w:rPr>
      </w:pPr>
      <w:r w:rsidRPr="007B1345">
        <w:rPr>
          <w:lang w:val="en-US" w:eastAsia="nb-NO"/>
        </w:rPr>
        <w:t>Histories are computational analyses with specified input datasets, computational steps and parameters. Histories include all intermediate and output datasets as well. They can easily be labeled, manipulated, and shared</w:t>
      </w:r>
      <w:r w:rsidR="006E1B31" w:rsidRPr="007B1345">
        <w:rPr>
          <w:lang w:val="en-US" w:eastAsia="nb-NO"/>
        </w:rPr>
        <w:t>/published</w:t>
      </w:r>
      <w:r w:rsidRPr="007B1345">
        <w:rPr>
          <w:lang w:val="en-US" w:eastAsia="nb-NO"/>
        </w:rPr>
        <w:t xml:space="preserve"> with anyone, whether they have a Galaxy-account or not.</w:t>
      </w:r>
    </w:p>
    <w:p w:rsidR="006E1B31" w:rsidRPr="007B1345" w:rsidRDefault="006E1B31" w:rsidP="00B45115">
      <w:pPr>
        <w:keepNext/>
        <w:rPr>
          <w:lang w:val="en-US"/>
        </w:rPr>
      </w:pPr>
      <w:r w:rsidRPr="007B1345">
        <w:rPr>
          <w:noProof/>
          <w:lang w:eastAsia="nb-NO"/>
        </w:rPr>
        <w:drawing>
          <wp:inline distT="0" distB="0" distL="0" distR="0" wp14:anchorId="432A9951" wp14:editId="544880CE">
            <wp:extent cx="5753100" cy="1047750"/>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047750"/>
                    </a:xfrm>
                    <a:prstGeom prst="rect">
                      <a:avLst/>
                    </a:prstGeom>
                    <a:noFill/>
                    <a:ln>
                      <a:noFill/>
                    </a:ln>
                  </pic:spPr>
                </pic:pic>
              </a:graphicData>
            </a:graphic>
          </wp:inline>
        </w:drawing>
      </w:r>
    </w:p>
    <w:p w:rsidR="006E1B31" w:rsidRPr="007B1345" w:rsidRDefault="006E1B31" w:rsidP="00B45115">
      <w:pPr>
        <w:pStyle w:val="Caption"/>
        <w:rPr>
          <w:lang w:val="en-US" w:eastAsia="nb-NO"/>
        </w:rPr>
      </w:pPr>
      <w:bookmarkStart w:id="110" w:name="_Toc388041513"/>
      <w:bookmarkStart w:id="111" w:name="_Toc390732537"/>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2</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10</w:t>
      </w:r>
      <w:r w:rsidR="00513FA3" w:rsidRPr="007B1345">
        <w:rPr>
          <w:lang w:val="en-US"/>
        </w:rPr>
        <w:fldChar w:fldCharType="end"/>
      </w:r>
      <w:r w:rsidRPr="007B1345">
        <w:rPr>
          <w:lang w:val="en-US"/>
        </w:rPr>
        <w:t xml:space="preserve"> An example of shared or published histories in galaxy</w:t>
      </w:r>
      <w:bookmarkEnd w:id="110"/>
      <w:bookmarkEnd w:id="111"/>
    </w:p>
    <w:p w:rsidR="00B271A7" w:rsidRPr="007B1345" w:rsidRDefault="00B271A7" w:rsidP="00B45115">
      <w:pPr>
        <w:pStyle w:val="Heading4"/>
        <w:rPr>
          <w:lang w:eastAsia="nb-NO"/>
        </w:rPr>
      </w:pPr>
      <w:r w:rsidRPr="007B1345">
        <w:rPr>
          <w:lang w:eastAsia="nb-NO"/>
        </w:rPr>
        <w:t>Datasets</w:t>
      </w:r>
    </w:p>
    <w:p w:rsidR="00B271A7" w:rsidRPr="007B1345" w:rsidRDefault="00751900" w:rsidP="00B45115">
      <w:pPr>
        <w:rPr>
          <w:lang w:val="en-US" w:eastAsia="nb-NO"/>
        </w:rPr>
      </w:pPr>
      <w:r w:rsidRPr="007B1345">
        <w:rPr>
          <w:lang w:val="en-US" w:eastAsia="nb-NO"/>
        </w:rPr>
        <w:t>A dataset</w:t>
      </w:r>
      <w:r w:rsidR="00B271A7" w:rsidRPr="007B1345">
        <w:rPr>
          <w:lang w:val="en-US" w:eastAsia="nb-NO"/>
        </w:rPr>
        <w:t xml:space="preserve"> </w:t>
      </w:r>
      <w:r w:rsidRPr="007B1345">
        <w:rPr>
          <w:lang w:val="en-US" w:eastAsia="nb-NO"/>
        </w:rPr>
        <w:t>is</w:t>
      </w:r>
      <w:r w:rsidR="00403AFE" w:rsidRPr="007B1345">
        <w:rPr>
          <w:lang w:val="en-US" w:eastAsia="nb-NO"/>
        </w:rPr>
        <w:t xml:space="preserve"> any kind of input or output that is used or produces during </w:t>
      </w:r>
      <w:r w:rsidRPr="007B1345">
        <w:rPr>
          <w:lang w:val="en-US" w:eastAsia="nb-NO"/>
        </w:rPr>
        <w:t xml:space="preserve">each step of </w:t>
      </w:r>
      <w:r w:rsidR="00403AFE" w:rsidRPr="007B1345">
        <w:rPr>
          <w:lang w:val="en-US" w:eastAsia="nb-NO"/>
        </w:rPr>
        <w:t>an analysis.</w:t>
      </w:r>
      <w:r w:rsidRPr="007B1345">
        <w:rPr>
          <w:lang w:val="en-US" w:eastAsia="nb-NO"/>
        </w:rPr>
        <w:t xml:space="preserve"> T</w:t>
      </w:r>
      <w:r w:rsidR="00121177" w:rsidRPr="007B1345">
        <w:rPr>
          <w:lang w:val="en-US" w:eastAsia="nb-NO"/>
        </w:rPr>
        <w:t>hey can sometimes be referred to as</w:t>
      </w:r>
      <w:r w:rsidRPr="007B1345">
        <w:rPr>
          <w:lang w:val="en-US" w:eastAsia="nb-NO"/>
        </w:rPr>
        <w:t xml:space="preserve"> history element</w:t>
      </w:r>
      <w:r w:rsidR="00121177" w:rsidRPr="007B1345">
        <w:rPr>
          <w:lang w:val="en-US" w:eastAsia="nb-NO"/>
        </w:rPr>
        <w:t>s</w:t>
      </w:r>
      <w:r w:rsidRPr="007B1345">
        <w:rPr>
          <w:lang w:val="en-US" w:eastAsia="nb-NO"/>
        </w:rPr>
        <w:t xml:space="preserve"> because each dataset is associated with at least one history. The tracking information associated with datasets in a history represent an experimental record of the methods, parameters, and other inputs. These met</w:t>
      </w:r>
      <w:r w:rsidR="00D16123" w:rsidRPr="007B1345">
        <w:rPr>
          <w:lang w:val="en-US" w:eastAsia="nb-NO"/>
        </w:rPr>
        <w:t>hods are easily extracted into w</w:t>
      </w:r>
      <w:r w:rsidRPr="007B1345">
        <w:rPr>
          <w:lang w:val="en-US" w:eastAsia="nb-NO"/>
        </w:rPr>
        <w:t>orkflows, making an analysis pathway transparent, reproducible, and reusable.</w:t>
      </w:r>
    </w:p>
    <w:p w:rsidR="00B271A7" w:rsidRPr="007B1345" w:rsidRDefault="00B271A7" w:rsidP="00B45115">
      <w:pPr>
        <w:pStyle w:val="Heading4"/>
        <w:rPr>
          <w:lang w:eastAsia="nb-NO"/>
        </w:rPr>
      </w:pPr>
      <w:r w:rsidRPr="007B1345">
        <w:rPr>
          <w:lang w:eastAsia="nb-NO"/>
        </w:rPr>
        <w:t>Workflows</w:t>
      </w:r>
    </w:p>
    <w:p w:rsidR="00B271A7" w:rsidRPr="007B1345" w:rsidRDefault="00B271A7" w:rsidP="00B45115">
      <w:pPr>
        <w:rPr>
          <w:lang w:val="en-US" w:eastAsia="nb-NO"/>
        </w:rPr>
      </w:pPr>
      <w:r w:rsidRPr="007B1345">
        <w:rPr>
          <w:lang w:val="en-US" w:eastAsia="nb-NO"/>
        </w:rPr>
        <w:t>Workflows are</w:t>
      </w:r>
      <w:r w:rsidR="00B1665A" w:rsidRPr="007B1345">
        <w:rPr>
          <w:lang w:val="en-US" w:eastAsia="nb-NO"/>
        </w:rPr>
        <w:t xml:space="preserve"> computational analyses that specify all the steps (and parameters) in the analysis, but none of the data. They are used to run the same analysis against multiple sets of input data.</w:t>
      </w:r>
    </w:p>
    <w:p w:rsidR="007B6B42" w:rsidRPr="007B1345" w:rsidRDefault="007B6B42" w:rsidP="00B45115">
      <w:pPr>
        <w:keepNext/>
        <w:rPr>
          <w:lang w:val="en-US"/>
        </w:rPr>
      </w:pPr>
      <w:r w:rsidRPr="007B1345">
        <w:rPr>
          <w:noProof/>
          <w:lang w:eastAsia="nb-NO"/>
        </w:rPr>
        <w:lastRenderedPageBreak/>
        <w:drawing>
          <wp:inline distT="0" distB="0" distL="0" distR="0" wp14:anchorId="7C824A81" wp14:editId="2D7137BE">
            <wp:extent cx="5762625" cy="3867150"/>
            <wp:effectExtent l="0" t="0" r="9525"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867150"/>
                    </a:xfrm>
                    <a:prstGeom prst="rect">
                      <a:avLst/>
                    </a:prstGeom>
                    <a:noFill/>
                    <a:ln>
                      <a:noFill/>
                    </a:ln>
                  </pic:spPr>
                </pic:pic>
              </a:graphicData>
            </a:graphic>
          </wp:inline>
        </w:drawing>
      </w:r>
    </w:p>
    <w:p w:rsidR="007B6B42" w:rsidRPr="007B1345" w:rsidRDefault="007B6B42" w:rsidP="00B45115">
      <w:pPr>
        <w:pStyle w:val="Caption"/>
        <w:rPr>
          <w:lang w:val="en-US"/>
        </w:rPr>
      </w:pPr>
      <w:bookmarkStart w:id="112" w:name="_Toc388041514"/>
      <w:bookmarkStart w:id="113" w:name="_Toc390732538"/>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2</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11</w:t>
      </w:r>
      <w:r w:rsidR="00513FA3" w:rsidRPr="007B1345">
        <w:rPr>
          <w:lang w:val="en-US"/>
        </w:rPr>
        <w:fldChar w:fldCharType="end"/>
      </w:r>
      <w:r w:rsidRPr="007B1345">
        <w:rPr>
          <w:lang w:val="en-US"/>
        </w:rPr>
        <w:t xml:space="preserve"> Example of creation of a workflow</w:t>
      </w:r>
      <w:bookmarkEnd w:id="112"/>
      <w:bookmarkEnd w:id="113"/>
    </w:p>
    <w:p w:rsidR="007B6B42" w:rsidRPr="007B1345" w:rsidRDefault="007B6B42" w:rsidP="00B45115">
      <w:pPr>
        <w:keepNext/>
        <w:rPr>
          <w:lang w:val="en-US"/>
        </w:rPr>
      </w:pPr>
      <w:r w:rsidRPr="007B1345">
        <w:rPr>
          <w:noProof/>
          <w:lang w:eastAsia="nb-NO"/>
        </w:rPr>
        <w:drawing>
          <wp:inline distT="0" distB="0" distL="0" distR="0" wp14:anchorId="6B7437AE" wp14:editId="64890F3C">
            <wp:extent cx="5753100" cy="3209925"/>
            <wp:effectExtent l="0" t="0" r="0"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209925"/>
                    </a:xfrm>
                    <a:prstGeom prst="rect">
                      <a:avLst/>
                    </a:prstGeom>
                    <a:noFill/>
                    <a:ln>
                      <a:noFill/>
                    </a:ln>
                  </pic:spPr>
                </pic:pic>
              </a:graphicData>
            </a:graphic>
          </wp:inline>
        </w:drawing>
      </w:r>
    </w:p>
    <w:p w:rsidR="007B6B42" w:rsidRPr="007B1345" w:rsidRDefault="007B6B42" w:rsidP="00B45115">
      <w:pPr>
        <w:pStyle w:val="Caption"/>
        <w:rPr>
          <w:lang w:val="en-US"/>
        </w:rPr>
      </w:pPr>
      <w:bookmarkStart w:id="114" w:name="_Toc388041515"/>
      <w:bookmarkStart w:id="115" w:name="_Toc390732539"/>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2</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12</w:t>
      </w:r>
      <w:r w:rsidR="00513FA3" w:rsidRPr="007B1345">
        <w:rPr>
          <w:lang w:val="en-US"/>
        </w:rPr>
        <w:fldChar w:fldCharType="end"/>
      </w:r>
      <w:r w:rsidRPr="007B1345">
        <w:rPr>
          <w:lang w:val="en-US"/>
        </w:rPr>
        <w:t xml:space="preserve"> Example of running the workflow from figure 2-6</w:t>
      </w:r>
      <w:bookmarkEnd w:id="114"/>
      <w:bookmarkEnd w:id="115"/>
    </w:p>
    <w:p w:rsidR="00121177" w:rsidRPr="007B1345" w:rsidRDefault="00121177" w:rsidP="00B45115">
      <w:pPr>
        <w:pStyle w:val="Heading4"/>
        <w:rPr>
          <w:lang w:eastAsia="nb-NO"/>
        </w:rPr>
      </w:pPr>
      <w:r w:rsidRPr="007B1345">
        <w:rPr>
          <w:lang w:eastAsia="nb-NO"/>
        </w:rPr>
        <w:t>Pages</w:t>
      </w:r>
    </w:p>
    <w:p w:rsidR="00121177" w:rsidRDefault="00B1665A" w:rsidP="00B45115">
      <w:pPr>
        <w:rPr>
          <w:lang w:val="en-US" w:eastAsia="nb-NO"/>
        </w:rPr>
      </w:pPr>
      <w:r w:rsidRPr="007B1345">
        <w:rPr>
          <w:lang w:val="en-US" w:eastAsia="nb-NO"/>
        </w:rPr>
        <w:t>Histories, workflows and datasets can include user-provided annotation. Galaxy Pages enables the creation of a virtual paper that describes the how and why of the overall experiment. Tight integratio</w:t>
      </w:r>
      <w:r w:rsidR="00C57A68" w:rsidRPr="007B1345">
        <w:rPr>
          <w:lang w:val="en-US" w:eastAsia="nb-NO"/>
        </w:rPr>
        <w:t>n of pages with histories, workflows, and d</w:t>
      </w:r>
      <w:r w:rsidRPr="007B1345">
        <w:rPr>
          <w:lang w:val="en-US" w:eastAsia="nb-NO"/>
        </w:rPr>
        <w:t>atasets supports this goal.</w:t>
      </w:r>
    </w:p>
    <w:p w:rsidR="00D775A1" w:rsidRDefault="00D775A1" w:rsidP="00B45115">
      <w:pPr>
        <w:pStyle w:val="Heading3"/>
        <w:pBdr>
          <w:bottom w:val="none" w:sz="0" w:space="0" w:color="auto"/>
        </w:pBdr>
        <w:rPr>
          <w:lang w:val="en-US" w:eastAsia="nb-NO"/>
        </w:rPr>
      </w:pPr>
      <w:r>
        <w:rPr>
          <w:lang w:val="en-US" w:eastAsia="nb-NO"/>
        </w:rPr>
        <w:lastRenderedPageBreak/>
        <w:t>Toolshed</w:t>
      </w:r>
    </w:p>
    <w:p w:rsidR="00D354FC" w:rsidRPr="00D775A1" w:rsidRDefault="00AA6AE3" w:rsidP="00B45115">
      <w:pPr>
        <w:rPr>
          <w:lang w:val="en-US" w:eastAsia="nb-NO"/>
        </w:rPr>
      </w:pPr>
      <w:r w:rsidRPr="00AA6AE3">
        <w:rPr>
          <w:lang w:val="en-US" w:eastAsia="nb-NO"/>
        </w:rPr>
        <w:t>The Galaxy Tool S</w:t>
      </w:r>
      <w:r w:rsidR="00D354FC">
        <w:rPr>
          <w:lang w:val="en-US" w:eastAsia="nb-NO"/>
        </w:rPr>
        <w:t>hed</w:t>
      </w:r>
      <w:r w:rsidRPr="00AA6AE3">
        <w:rPr>
          <w:lang w:val="en-US" w:eastAsia="nb-NO"/>
        </w:rPr>
        <w:t xml:space="preserve"> serves as an appstore to all Galax</w:t>
      </w:r>
      <w:r w:rsidR="006A4D86">
        <w:rPr>
          <w:lang w:val="en-US" w:eastAsia="nb-NO"/>
        </w:rPr>
        <w:t xml:space="preserve">y instances </w:t>
      </w:r>
      <w:r w:rsidRPr="00AA6AE3">
        <w:rPr>
          <w:lang w:val="en-US" w:eastAsia="nb-NO"/>
        </w:rPr>
        <w:t>worldwide. It is a free service that hosts repo</w:t>
      </w:r>
      <w:r w:rsidR="006A4D86">
        <w:rPr>
          <w:lang w:val="en-US" w:eastAsia="nb-NO"/>
        </w:rPr>
        <w:t>sitories containing Galaxy tools, managers, datatypes and exported Galaxy w</w:t>
      </w:r>
      <w:r w:rsidRPr="00AA6AE3">
        <w:rPr>
          <w:lang w:val="en-US" w:eastAsia="nb-NO"/>
        </w:rPr>
        <w:t>orkflows.</w:t>
      </w:r>
      <w:r w:rsidR="006A4D86">
        <w:rPr>
          <w:lang w:val="en-US" w:eastAsia="nb-NO"/>
        </w:rPr>
        <w:t xml:space="preserve"> </w:t>
      </w:r>
      <w:r w:rsidR="00D354FC">
        <w:rPr>
          <w:lang w:val="en-US" w:eastAsia="nb-NO"/>
        </w:rPr>
        <w:t xml:space="preserve">It allows administratros to install freely available Galaxy utilities into their instances while managing external tool dependencies and tool updates, making it easy to share, update and manage tools across all Galaxy instances. </w:t>
      </w:r>
    </w:p>
    <w:p w:rsidR="00A525A3" w:rsidRPr="007B1345" w:rsidRDefault="00D25F11" w:rsidP="00B45115">
      <w:pPr>
        <w:pStyle w:val="Heading1"/>
      </w:pPr>
      <w:bookmarkStart w:id="116" w:name="_Toc388007430"/>
      <w:bookmarkStart w:id="117" w:name="_Toc388041444"/>
      <w:bookmarkStart w:id="118" w:name="_Toc388041516"/>
      <w:bookmarkStart w:id="119" w:name="_Toc390732540"/>
      <w:r w:rsidRPr="007B1345">
        <w:lastRenderedPageBreak/>
        <w:t>Material</w:t>
      </w:r>
      <w:bookmarkEnd w:id="116"/>
      <w:bookmarkEnd w:id="117"/>
      <w:bookmarkEnd w:id="118"/>
      <w:bookmarkEnd w:id="119"/>
      <w:r w:rsidR="007D19BC">
        <w:t>s</w:t>
      </w:r>
    </w:p>
    <w:p w:rsidR="00AB541C" w:rsidRPr="007B1345" w:rsidRDefault="00B55D07" w:rsidP="00B45115">
      <w:pPr>
        <w:rPr>
          <w:lang w:val="en-US"/>
        </w:rPr>
      </w:pPr>
      <w:r w:rsidRPr="007B1345">
        <w:rPr>
          <w:lang w:val="en-US"/>
        </w:rPr>
        <w:t xml:space="preserve">This chapter covers all the datasets and software used </w:t>
      </w:r>
      <w:r w:rsidR="00015C4B" w:rsidRPr="007B1345">
        <w:rPr>
          <w:lang w:val="en-US"/>
        </w:rPr>
        <w:t xml:space="preserve">in our Galaxy tools, and </w:t>
      </w:r>
      <w:r w:rsidRPr="007B1345">
        <w:rPr>
          <w:lang w:val="en-US"/>
        </w:rPr>
        <w:t>while rep</w:t>
      </w:r>
      <w:r w:rsidR="00015C4B" w:rsidRPr="007B1345">
        <w:rPr>
          <w:lang w:val="en-US"/>
        </w:rPr>
        <w:t xml:space="preserve">roducing the GAGE-B results. All the data used are available at </w:t>
      </w:r>
      <w:r w:rsidR="0096603E" w:rsidRPr="007B1345">
        <w:rPr>
          <w:lang w:val="en-US"/>
        </w:rPr>
        <w:t xml:space="preserve">GAGE-Bs webpage or (for assemblies) at </w:t>
      </w:r>
      <w:r w:rsidR="00370833" w:rsidRPr="00370833">
        <w:rPr>
          <w:lang w:val="en-US"/>
        </w:rPr>
        <w:t>http://insilico.hpc.uio.no:24688/history/list_published</w:t>
      </w:r>
      <w:r w:rsidR="0096603E" w:rsidRPr="007B1345">
        <w:rPr>
          <w:lang w:val="en-US"/>
        </w:rPr>
        <w:t xml:space="preserve">. </w:t>
      </w:r>
      <w:r w:rsidR="00015C4B" w:rsidRPr="007B1345">
        <w:rPr>
          <w:lang w:val="en-US"/>
        </w:rPr>
        <w:t>A more detailed explanation about the datasets and software can be found below.</w:t>
      </w:r>
    </w:p>
    <w:p w:rsidR="00D25F11" w:rsidRPr="007B1345" w:rsidRDefault="00D25F11" w:rsidP="00B45115">
      <w:pPr>
        <w:pStyle w:val="Heading2"/>
        <w:pBdr>
          <w:bottom w:val="none" w:sz="0" w:space="0" w:color="auto"/>
        </w:pBdr>
      </w:pPr>
      <w:bookmarkStart w:id="120" w:name="_Toc388007431"/>
      <w:bookmarkStart w:id="121" w:name="_Toc388041445"/>
      <w:bookmarkStart w:id="122" w:name="_Toc388041517"/>
      <w:bookmarkStart w:id="123" w:name="_Toc390732541"/>
      <w:r w:rsidRPr="007B1345">
        <w:t>Dataset</w:t>
      </w:r>
      <w:r w:rsidR="001B024F" w:rsidRPr="007B1345">
        <w:t>s</w:t>
      </w:r>
      <w:bookmarkEnd w:id="120"/>
      <w:bookmarkEnd w:id="121"/>
      <w:bookmarkEnd w:id="122"/>
      <w:bookmarkEnd w:id="123"/>
    </w:p>
    <w:p w:rsidR="000F151D" w:rsidRPr="007B1345" w:rsidRDefault="008A1572" w:rsidP="00B45115">
      <w:pPr>
        <w:rPr>
          <w:lang w:val="en-US"/>
        </w:rPr>
      </w:pPr>
      <w:r w:rsidRPr="007B1345">
        <w:rPr>
          <w:lang w:val="en-US"/>
        </w:rPr>
        <w:t xml:space="preserve">There are three types of datasets used in this thesis, read data, assemblies and reference genomes. The read data were used solely for reproducing the GAGE-B results. The assemblies were used as reference </w:t>
      </w:r>
      <w:r w:rsidR="00877617" w:rsidRPr="007B1345">
        <w:rPr>
          <w:lang w:val="en-US"/>
        </w:rPr>
        <w:t>for the reproduced GAGE-B results</w:t>
      </w:r>
      <w:r w:rsidRPr="007B1345">
        <w:rPr>
          <w:lang w:val="en-US"/>
        </w:rPr>
        <w:t>, and as input for the Galaxy tools. The reference genome were used for both reproducing the GAGE-B results and as parameters for the Galaxy tools.</w:t>
      </w:r>
    </w:p>
    <w:p w:rsidR="000F151D" w:rsidRPr="007B1345" w:rsidRDefault="000F151D" w:rsidP="00B45115">
      <w:pPr>
        <w:pStyle w:val="Heading3"/>
        <w:pBdr>
          <w:bottom w:val="none" w:sz="0" w:space="0" w:color="auto"/>
        </w:pBdr>
        <w:rPr>
          <w:lang w:val="en-US"/>
        </w:rPr>
      </w:pPr>
      <w:bookmarkStart w:id="124" w:name="_Toc388041446"/>
      <w:r w:rsidRPr="007B1345">
        <w:rPr>
          <w:lang w:val="en-US"/>
        </w:rPr>
        <w:t>Read data</w:t>
      </w:r>
      <w:bookmarkEnd w:id="124"/>
    </w:p>
    <w:tbl>
      <w:tblPr>
        <w:tblStyle w:val="TableGrid"/>
        <w:tblW w:w="0" w:type="auto"/>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4443"/>
        <w:gridCol w:w="1290"/>
        <w:gridCol w:w="735"/>
      </w:tblGrid>
      <w:tr w:rsidR="00D86566" w:rsidRPr="007B1345" w:rsidTr="00FF0D56">
        <w:trPr>
          <w:jc w:val="center"/>
        </w:trPr>
        <w:tc>
          <w:tcPr>
            <w:tcW w:w="4443"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D86566" w:rsidRPr="007B1345" w:rsidRDefault="007A51AA" w:rsidP="00B45115">
            <w:pPr>
              <w:pStyle w:val="ListParagraph"/>
              <w:spacing w:line="276" w:lineRule="auto"/>
              <w:ind w:left="0"/>
              <w:rPr>
                <w:szCs w:val="24"/>
                <w:lang w:val="en-US"/>
              </w:rPr>
            </w:pPr>
            <w:r w:rsidRPr="007B1345">
              <w:rPr>
                <w:szCs w:val="24"/>
                <w:lang w:val="en-US"/>
              </w:rPr>
              <w:t>Name</w:t>
            </w:r>
          </w:p>
        </w:tc>
        <w:tc>
          <w:tcPr>
            <w:tcW w:w="1290" w:type="dxa"/>
            <w:tcBorders>
              <w:top w:val="single" w:sz="12" w:space="0" w:color="BFBFBF" w:themeColor="background1" w:themeShade="BF"/>
              <w:bottom w:val="single" w:sz="12" w:space="0" w:color="BFBFBF" w:themeColor="background1" w:themeShade="BF"/>
            </w:tcBorders>
            <w:shd w:val="clear" w:color="auto" w:fill="F2F2F2" w:themeFill="background1" w:themeFillShade="F2"/>
          </w:tcPr>
          <w:p w:rsidR="00D86566" w:rsidRPr="007B1345" w:rsidRDefault="00D86566" w:rsidP="00B45115">
            <w:pPr>
              <w:pStyle w:val="ListParagraph"/>
              <w:spacing w:line="276" w:lineRule="auto"/>
              <w:ind w:left="0"/>
              <w:jc w:val="both"/>
              <w:rPr>
                <w:szCs w:val="24"/>
                <w:lang w:val="en-US"/>
              </w:rPr>
            </w:pPr>
            <w:r w:rsidRPr="007B1345">
              <w:rPr>
                <w:szCs w:val="24"/>
                <w:lang w:val="en-US"/>
              </w:rPr>
              <w:t>Sequencing technology</w:t>
            </w:r>
          </w:p>
        </w:tc>
        <w:tc>
          <w:tcPr>
            <w:tcW w:w="735"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D86566" w:rsidRPr="007B1345" w:rsidRDefault="00D86566" w:rsidP="00B45115">
            <w:pPr>
              <w:pStyle w:val="ListParagraph"/>
              <w:spacing w:line="276" w:lineRule="auto"/>
              <w:ind w:left="0"/>
              <w:jc w:val="right"/>
              <w:rPr>
                <w:szCs w:val="24"/>
                <w:lang w:val="en-US"/>
              </w:rPr>
            </w:pPr>
            <w:r w:rsidRPr="007B1345">
              <w:rPr>
                <w:szCs w:val="24"/>
                <w:lang w:val="en-US"/>
              </w:rPr>
              <w:t>Size</w:t>
            </w:r>
            <w:r w:rsidR="009F7EBF" w:rsidRPr="007B1345">
              <w:rPr>
                <w:szCs w:val="24"/>
                <w:lang w:val="en-US"/>
              </w:rPr>
              <w:t xml:space="preserve"> (GB)</w:t>
            </w:r>
          </w:p>
        </w:tc>
      </w:tr>
      <w:tr w:rsidR="00D86566" w:rsidRPr="007B1345" w:rsidTr="00FF0D56">
        <w:trPr>
          <w:jc w:val="center"/>
        </w:trPr>
        <w:tc>
          <w:tcPr>
            <w:tcW w:w="4443" w:type="dxa"/>
            <w:tcBorders>
              <w:top w:val="single" w:sz="12" w:space="0" w:color="BFBFBF" w:themeColor="background1" w:themeShade="BF"/>
              <w:bottom w:val="single" w:sz="12" w:space="0" w:color="BFBFBF" w:themeColor="background1" w:themeShade="BF"/>
            </w:tcBorders>
          </w:tcPr>
          <w:p w:rsidR="00D86566" w:rsidRPr="007B1345" w:rsidRDefault="00D86566" w:rsidP="00B45115">
            <w:pPr>
              <w:pStyle w:val="ListParagraph"/>
              <w:spacing w:line="276" w:lineRule="auto"/>
              <w:ind w:left="0"/>
              <w:jc w:val="both"/>
              <w:rPr>
                <w:b/>
                <w:sz w:val="22"/>
                <w:lang w:val="en-US"/>
              </w:rPr>
            </w:pPr>
            <w:r w:rsidRPr="007B1345">
              <w:rPr>
                <w:sz w:val="22"/>
                <w:lang w:val="en-US"/>
              </w:rPr>
              <w:t>Aeromonas hydrophila SSU</w:t>
            </w:r>
          </w:p>
        </w:tc>
        <w:tc>
          <w:tcPr>
            <w:tcW w:w="1290" w:type="dxa"/>
            <w:tcBorders>
              <w:top w:val="single" w:sz="12" w:space="0" w:color="BFBFBF" w:themeColor="background1" w:themeShade="BF"/>
              <w:bottom w:val="single" w:sz="12" w:space="0" w:color="BFBFBF" w:themeColor="background1" w:themeShade="BF"/>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p>
        </w:tc>
        <w:tc>
          <w:tcPr>
            <w:tcW w:w="735" w:type="dxa"/>
            <w:tcBorders>
              <w:top w:val="single" w:sz="12" w:space="0" w:color="BFBFBF" w:themeColor="background1" w:themeShade="BF"/>
              <w:bottom w:val="single" w:sz="12" w:space="0" w:color="BFBFBF" w:themeColor="background1" w:themeShade="BF"/>
            </w:tcBorders>
          </w:tcPr>
          <w:p w:rsidR="00D86566" w:rsidRPr="007B1345" w:rsidRDefault="00D86566" w:rsidP="00B45115">
            <w:pPr>
              <w:pStyle w:val="ListParagraph"/>
              <w:spacing w:line="276" w:lineRule="auto"/>
              <w:ind w:left="0"/>
              <w:jc w:val="right"/>
              <w:rPr>
                <w:sz w:val="22"/>
                <w:lang w:val="en-US"/>
              </w:rPr>
            </w:pPr>
            <w:r w:rsidRPr="007B1345">
              <w:rPr>
                <w:sz w:val="22"/>
                <w:lang w:val="en-US"/>
              </w:rPr>
              <w:t>7</w:t>
            </w:r>
            <w:r w:rsidR="00191053" w:rsidRPr="007B1345">
              <w:rPr>
                <w:sz w:val="22"/>
                <w:lang w:val="en-US"/>
              </w:rPr>
              <w:t>.0</w:t>
            </w:r>
          </w:p>
        </w:tc>
      </w:tr>
      <w:tr w:rsidR="00D86566" w:rsidRPr="007B1345" w:rsidTr="00FF0D56">
        <w:trPr>
          <w:jc w:val="center"/>
        </w:trPr>
        <w:tc>
          <w:tcPr>
            <w:tcW w:w="4443" w:type="dxa"/>
            <w:tcBorders>
              <w:top w:val="single" w:sz="12" w:space="0" w:color="BFBFBF" w:themeColor="background1" w:themeShade="BF"/>
              <w:bottom w:val="single" w:sz="12" w:space="0" w:color="BFBFBF" w:themeColor="background1" w:themeShade="BF"/>
            </w:tcBorders>
          </w:tcPr>
          <w:p w:rsidR="00D86566" w:rsidRPr="007B1345" w:rsidRDefault="00D86566" w:rsidP="00B45115">
            <w:pPr>
              <w:spacing w:line="276" w:lineRule="auto"/>
              <w:jc w:val="both"/>
              <w:rPr>
                <w:b/>
                <w:sz w:val="22"/>
                <w:lang w:val="en-US"/>
              </w:rPr>
            </w:pPr>
            <w:r w:rsidRPr="007B1345">
              <w:rPr>
                <w:sz w:val="22"/>
                <w:lang w:val="en-US"/>
              </w:rPr>
              <w:t>Bacillus cereus VD 118</w:t>
            </w:r>
          </w:p>
        </w:tc>
        <w:tc>
          <w:tcPr>
            <w:tcW w:w="1290" w:type="dxa"/>
            <w:tcBorders>
              <w:top w:val="single" w:sz="12" w:space="0" w:color="BFBFBF" w:themeColor="background1" w:themeShade="BF"/>
              <w:bottom w:val="single" w:sz="12" w:space="0" w:color="BFBFBF" w:themeColor="background1" w:themeShade="BF"/>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p>
        </w:tc>
        <w:tc>
          <w:tcPr>
            <w:tcW w:w="735" w:type="dxa"/>
            <w:tcBorders>
              <w:top w:val="single" w:sz="12" w:space="0" w:color="BFBFBF" w:themeColor="background1" w:themeShade="BF"/>
              <w:bottom w:val="single" w:sz="12" w:space="0" w:color="BFBFBF" w:themeColor="background1" w:themeShade="BF"/>
            </w:tcBorders>
          </w:tcPr>
          <w:p w:rsidR="00D86566" w:rsidRPr="007B1345" w:rsidRDefault="00D86566" w:rsidP="00B45115">
            <w:pPr>
              <w:pStyle w:val="ListParagraph"/>
              <w:spacing w:line="276" w:lineRule="auto"/>
              <w:ind w:left="0"/>
              <w:jc w:val="right"/>
              <w:rPr>
                <w:sz w:val="22"/>
                <w:lang w:val="en-US"/>
              </w:rPr>
            </w:pPr>
            <w:r w:rsidRPr="007B1345">
              <w:rPr>
                <w:sz w:val="22"/>
                <w:lang w:val="en-US"/>
              </w:rPr>
              <w:t>7</w:t>
            </w:r>
            <w:r w:rsidR="00191053" w:rsidRPr="007B1345">
              <w:rPr>
                <w:sz w:val="22"/>
                <w:lang w:val="en-US"/>
              </w:rPr>
              <w:t>.0</w:t>
            </w:r>
          </w:p>
        </w:tc>
      </w:tr>
      <w:tr w:rsidR="00D86566" w:rsidRPr="007B1345" w:rsidTr="00FF0D56">
        <w:trPr>
          <w:jc w:val="center"/>
        </w:trPr>
        <w:tc>
          <w:tcPr>
            <w:tcW w:w="4443" w:type="dxa"/>
            <w:tcBorders>
              <w:top w:val="single" w:sz="12" w:space="0" w:color="BFBFBF" w:themeColor="background1" w:themeShade="BF"/>
              <w:bottom w:val="single" w:sz="12" w:space="0" w:color="BFBFBF" w:themeColor="background1" w:themeShade="BF"/>
            </w:tcBorders>
          </w:tcPr>
          <w:p w:rsidR="00D86566" w:rsidRPr="007B1345" w:rsidRDefault="00D86566" w:rsidP="00B45115">
            <w:pPr>
              <w:spacing w:line="276" w:lineRule="auto"/>
              <w:jc w:val="both"/>
              <w:rPr>
                <w:b/>
                <w:bCs/>
                <w:sz w:val="22"/>
                <w:lang w:val="en-US"/>
              </w:rPr>
            </w:pPr>
            <w:r w:rsidRPr="007B1345">
              <w:rPr>
                <w:sz w:val="22"/>
                <w:lang w:val="en-US"/>
              </w:rPr>
              <w:t>Bacillus cereus ATCC 10987</w:t>
            </w:r>
          </w:p>
        </w:tc>
        <w:tc>
          <w:tcPr>
            <w:tcW w:w="1290" w:type="dxa"/>
            <w:tcBorders>
              <w:top w:val="single" w:sz="12" w:space="0" w:color="BFBFBF" w:themeColor="background1" w:themeShade="BF"/>
              <w:bottom w:val="single" w:sz="12" w:space="0" w:color="BFBFBF" w:themeColor="background1" w:themeShade="BF"/>
            </w:tcBorders>
          </w:tcPr>
          <w:p w:rsidR="00D86566" w:rsidRPr="007B1345" w:rsidRDefault="00FF0D56" w:rsidP="00B45115">
            <w:pPr>
              <w:pStyle w:val="ListParagraph"/>
              <w:spacing w:line="276" w:lineRule="auto"/>
              <w:ind w:left="0"/>
              <w:jc w:val="both"/>
              <w:rPr>
                <w:sz w:val="22"/>
                <w:lang w:val="en-US"/>
              </w:rPr>
            </w:pPr>
            <w:r w:rsidRPr="007B1345">
              <w:rPr>
                <w:sz w:val="22"/>
                <w:lang w:val="en-US"/>
              </w:rPr>
              <w:t>MiS</w:t>
            </w:r>
            <w:r w:rsidR="00D86566" w:rsidRPr="007B1345">
              <w:rPr>
                <w:sz w:val="22"/>
                <w:lang w:val="en-US"/>
              </w:rPr>
              <w:t>eq</w:t>
            </w:r>
          </w:p>
        </w:tc>
        <w:tc>
          <w:tcPr>
            <w:tcW w:w="735" w:type="dxa"/>
            <w:tcBorders>
              <w:top w:val="single" w:sz="12" w:space="0" w:color="BFBFBF" w:themeColor="background1" w:themeShade="BF"/>
              <w:bottom w:val="single" w:sz="12" w:space="0" w:color="BFBFBF" w:themeColor="background1" w:themeShade="BF"/>
            </w:tcBorders>
          </w:tcPr>
          <w:p w:rsidR="00D86566" w:rsidRPr="007B1345" w:rsidRDefault="00D86566" w:rsidP="00B45115">
            <w:pPr>
              <w:pStyle w:val="ListParagraph"/>
              <w:spacing w:line="276" w:lineRule="auto"/>
              <w:ind w:left="0"/>
              <w:jc w:val="right"/>
              <w:rPr>
                <w:sz w:val="22"/>
                <w:lang w:val="en-US"/>
              </w:rPr>
            </w:pPr>
            <w:r w:rsidRPr="007B1345">
              <w:rPr>
                <w:sz w:val="22"/>
                <w:lang w:val="en-US"/>
              </w:rPr>
              <w:t>2</w:t>
            </w:r>
            <w:r w:rsidR="00191053" w:rsidRPr="007B1345">
              <w:rPr>
                <w:sz w:val="22"/>
                <w:lang w:val="en-US"/>
              </w:rPr>
              <w:t>.0</w:t>
            </w:r>
          </w:p>
        </w:tc>
      </w:tr>
      <w:tr w:rsidR="00D86566" w:rsidRPr="007B1345" w:rsidTr="00FF0D56">
        <w:trPr>
          <w:jc w:val="center"/>
        </w:trPr>
        <w:tc>
          <w:tcPr>
            <w:tcW w:w="4443" w:type="dxa"/>
            <w:tcBorders>
              <w:top w:val="single" w:sz="12" w:space="0" w:color="BFBFBF" w:themeColor="background1" w:themeShade="BF"/>
              <w:bottom w:val="single" w:sz="12" w:space="0" w:color="BFBFBF" w:themeColor="background1" w:themeShade="BF"/>
            </w:tcBorders>
          </w:tcPr>
          <w:p w:rsidR="00D86566" w:rsidRPr="007B1345" w:rsidRDefault="00D86566" w:rsidP="00B45115">
            <w:pPr>
              <w:pStyle w:val="ListParagraph"/>
              <w:spacing w:line="276" w:lineRule="auto"/>
              <w:ind w:left="0"/>
              <w:jc w:val="both"/>
              <w:rPr>
                <w:b/>
                <w:sz w:val="22"/>
                <w:lang w:val="en-US"/>
              </w:rPr>
            </w:pPr>
            <w:r w:rsidRPr="007B1345">
              <w:rPr>
                <w:sz w:val="22"/>
                <w:lang w:val="en-US"/>
              </w:rPr>
              <w:t>Bacteroides fragilis HMW 615</w:t>
            </w:r>
          </w:p>
        </w:tc>
        <w:tc>
          <w:tcPr>
            <w:tcW w:w="1290" w:type="dxa"/>
            <w:tcBorders>
              <w:top w:val="single" w:sz="12" w:space="0" w:color="BFBFBF" w:themeColor="background1" w:themeShade="BF"/>
              <w:bottom w:val="single" w:sz="12" w:space="0" w:color="BFBFBF" w:themeColor="background1" w:themeShade="BF"/>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p>
        </w:tc>
        <w:tc>
          <w:tcPr>
            <w:tcW w:w="735" w:type="dxa"/>
            <w:tcBorders>
              <w:top w:val="single" w:sz="12" w:space="0" w:color="BFBFBF" w:themeColor="background1" w:themeShade="BF"/>
              <w:bottom w:val="single" w:sz="12" w:space="0" w:color="BFBFBF" w:themeColor="background1" w:themeShade="BF"/>
            </w:tcBorders>
          </w:tcPr>
          <w:p w:rsidR="00D86566" w:rsidRPr="007B1345" w:rsidRDefault="00D86566" w:rsidP="00B45115">
            <w:pPr>
              <w:pStyle w:val="ListParagraph"/>
              <w:spacing w:line="276" w:lineRule="auto"/>
              <w:ind w:left="0"/>
              <w:jc w:val="right"/>
              <w:rPr>
                <w:sz w:val="22"/>
                <w:lang w:val="en-US"/>
              </w:rPr>
            </w:pPr>
            <w:r w:rsidRPr="007B1345">
              <w:rPr>
                <w:sz w:val="22"/>
                <w:lang w:val="en-US"/>
              </w:rPr>
              <w:t>7</w:t>
            </w:r>
            <w:r w:rsidR="00191053" w:rsidRPr="007B1345">
              <w:rPr>
                <w:sz w:val="22"/>
                <w:lang w:val="en-US"/>
              </w:rPr>
              <w:t>.0</w:t>
            </w:r>
          </w:p>
        </w:tc>
      </w:tr>
      <w:tr w:rsidR="00D86566" w:rsidRPr="007B1345" w:rsidTr="00FF0D56">
        <w:trPr>
          <w:jc w:val="center"/>
        </w:trPr>
        <w:tc>
          <w:tcPr>
            <w:tcW w:w="4443" w:type="dxa"/>
            <w:tcBorders>
              <w:top w:val="single" w:sz="12" w:space="0" w:color="BFBFBF" w:themeColor="background1" w:themeShade="BF"/>
              <w:bottom w:val="nil"/>
            </w:tcBorders>
          </w:tcPr>
          <w:p w:rsidR="00D86566" w:rsidRPr="007B1345" w:rsidRDefault="00D86566" w:rsidP="00B45115">
            <w:pPr>
              <w:pStyle w:val="ListParagraph"/>
              <w:spacing w:line="276" w:lineRule="auto"/>
              <w:ind w:left="0"/>
              <w:jc w:val="both"/>
              <w:rPr>
                <w:b/>
                <w:sz w:val="22"/>
                <w:lang w:val="en-US"/>
              </w:rPr>
            </w:pPr>
            <w:r w:rsidRPr="007B1345">
              <w:rPr>
                <w:sz w:val="22"/>
                <w:lang w:val="en-US"/>
              </w:rPr>
              <w:t>Mycobacterium abscessus 6G-0125-R</w:t>
            </w:r>
          </w:p>
        </w:tc>
        <w:tc>
          <w:tcPr>
            <w:tcW w:w="1290" w:type="dxa"/>
            <w:tcBorders>
              <w:top w:val="single" w:sz="12" w:space="0" w:color="BFBFBF" w:themeColor="background1" w:themeShade="BF"/>
              <w:bottom w:val="nil"/>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r w:rsidRPr="007B1345">
              <w:rPr>
                <w:sz w:val="22"/>
                <w:lang w:val="en-US"/>
              </w:rPr>
              <w:br/>
              <w:t>MiSeq</w:t>
            </w:r>
          </w:p>
        </w:tc>
        <w:tc>
          <w:tcPr>
            <w:tcW w:w="735" w:type="dxa"/>
            <w:tcBorders>
              <w:top w:val="single" w:sz="12" w:space="0" w:color="BFBFBF" w:themeColor="background1" w:themeShade="BF"/>
              <w:bottom w:val="nil"/>
            </w:tcBorders>
          </w:tcPr>
          <w:p w:rsidR="00D86566" w:rsidRPr="007B1345" w:rsidRDefault="009F7EBF" w:rsidP="00B45115">
            <w:pPr>
              <w:pStyle w:val="ListParagraph"/>
              <w:spacing w:line="276" w:lineRule="auto"/>
              <w:ind w:left="0"/>
              <w:jc w:val="right"/>
              <w:rPr>
                <w:sz w:val="22"/>
                <w:lang w:val="en-US"/>
              </w:rPr>
            </w:pPr>
            <w:r w:rsidRPr="007B1345">
              <w:rPr>
                <w:sz w:val="22"/>
                <w:lang w:val="en-US"/>
              </w:rPr>
              <w:t>2.5</w:t>
            </w:r>
            <w:r w:rsidR="00FF0D56" w:rsidRPr="007B1345">
              <w:rPr>
                <w:sz w:val="22"/>
                <w:lang w:val="en-US"/>
              </w:rPr>
              <w:br/>
              <w:t>2.0</w:t>
            </w:r>
          </w:p>
        </w:tc>
      </w:tr>
      <w:tr w:rsidR="00D86566" w:rsidRPr="007B1345" w:rsidTr="00FF0D56">
        <w:trPr>
          <w:jc w:val="center"/>
        </w:trPr>
        <w:tc>
          <w:tcPr>
            <w:tcW w:w="4443" w:type="dxa"/>
            <w:tcBorders>
              <w:top w:val="single" w:sz="12" w:space="0" w:color="BFBFBF" w:themeColor="background1" w:themeShade="BF"/>
              <w:bottom w:val="nil"/>
            </w:tcBorders>
          </w:tcPr>
          <w:p w:rsidR="00D86566" w:rsidRPr="007B1345" w:rsidRDefault="00D86566" w:rsidP="00B45115">
            <w:pPr>
              <w:pStyle w:val="ListParagraph"/>
              <w:spacing w:line="276" w:lineRule="auto"/>
              <w:ind w:left="0"/>
              <w:jc w:val="both"/>
              <w:rPr>
                <w:b/>
                <w:sz w:val="22"/>
                <w:lang w:val="en-US"/>
              </w:rPr>
            </w:pPr>
            <w:r w:rsidRPr="007B1345">
              <w:rPr>
                <w:sz w:val="22"/>
                <w:lang w:val="en-US"/>
              </w:rPr>
              <w:t>Rhodobacter sphaeroides 2.4.1</w:t>
            </w:r>
          </w:p>
        </w:tc>
        <w:tc>
          <w:tcPr>
            <w:tcW w:w="1290" w:type="dxa"/>
            <w:tcBorders>
              <w:top w:val="single" w:sz="12" w:space="0" w:color="BFBFBF" w:themeColor="background1" w:themeShade="BF"/>
              <w:bottom w:val="nil"/>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r w:rsidRPr="007B1345">
              <w:rPr>
                <w:sz w:val="22"/>
                <w:lang w:val="en-US"/>
              </w:rPr>
              <w:br/>
              <w:t>MiSeq</w:t>
            </w:r>
          </w:p>
        </w:tc>
        <w:tc>
          <w:tcPr>
            <w:tcW w:w="735" w:type="dxa"/>
            <w:tcBorders>
              <w:top w:val="single" w:sz="12" w:space="0" w:color="BFBFBF" w:themeColor="background1" w:themeShade="BF"/>
              <w:bottom w:val="nil"/>
            </w:tcBorders>
          </w:tcPr>
          <w:p w:rsidR="00D86566" w:rsidRPr="007B1345" w:rsidRDefault="009F7EBF" w:rsidP="00B45115">
            <w:pPr>
              <w:pStyle w:val="ListParagraph"/>
              <w:spacing w:line="276" w:lineRule="auto"/>
              <w:ind w:left="0"/>
              <w:jc w:val="right"/>
              <w:rPr>
                <w:sz w:val="22"/>
                <w:lang w:val="en-US"/>
              </w:rPr>
            </w:pPr>
            <w:r w:rsidRPr="007B1345">
              <w:rPr>
                <w:sz w:val="22"/>
                <w:lang w:val="en-US"/>
              </w:rPr>
              <w:t>4.5</w:t>
            </w:r>
            <w:r w:rsidR="00FF0D56" w:rsidRPr="007B1345">
              <w:rPr>
                <w:sz w:val="22"/>
                <w:lang w:val="en-US"/>
              </w:rPr>
              <w:br/>
              <w:t>1.5</w:t>
            </w:r>
          </w:p>
        </w:tc>
      </w:tr>
      <w:tr w:rsidR="00D86566" w:rsidRPr="007B1345" w:rsidTr="00FF0D56">
        <w:trPr>
          <w:jc w:val="center"/>
        </w:trPr>
        <w:tc>
          <w:tcPr>
            <w:tcW w:w="4443" w:type="dxa"/>
            <w:tcBorders>
              <w:top w:val="single" w:sz="12" w:space="0" w:color="BFBFBF" w:themeColor="background1" w:themeShade="BF"/>
              <w:bottom w:val="single" w:sz="12" w:space="0" w:color="BFBFBF" w:themeColor="background1" w:themeShade="BF"/>
            </w:tcBorders>
          </w:tcPr>
          <w:p w:rsidR="00D86566" w:rsidRPr="007B1345" w:rsidRDefault="00D86566" w:rsidP="00B45115">
            <w:pPr>
              <w:pStyle w:val="ListParagraph"/>
              <w:spacing w:line="276" w:lineRule="auto"/>
              <w:ind w:left="0"/>
              <w:jc w:val="both"/>
              <w:rPr>
                <w:b/>
                <w:sz w:val="22"/>
                <w:lang w:val="en-US"/>
              </w:rPr>
            </w:pPr>
            <w:r w:rsidRPr="007B1345">
              <w:rPr>
                <w:sz w:val="22"/>
                <w:lang w:val="en-US"/>
              </w:rPr>
              <w:t>Staphylococcus aureus M0927</w:t>
            </w:r>
          </w:p>
        </w:tc>
        <w:tc>
          <w:tcPr>
            <w:tcW w:w="1290" w:type="dxa"/>
            <w:tcBorders>
              <w:top w:val="single" w:sz="12" w:space="0" w:color="BFBFBF" w:themeColor="background1" w:themeShade="BF"/>
              <w:bottom w:val="single" w:sz="12" w:space="0" w:color="BFBFBF" w:themeColor="background1" w:themeShade="BF"/>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p>
        </w:tc>
        <w:tc>
          <w:tcPr>
            <w:tcW w:w="735" w:type="dxa"/>
            <w:tcBorders>
              <w:top w:val="single" w:sz="12" w:space="0" w:color="BFBFBF" w:themeColor="background1" w:themeShade="BF"/>
              <w:bottom w:val="single" w:sz="12" w:space="0" w:color="BFBFBF" w:themeColor="background1" w:themeShade="BF"/>
            </w:tcBorders>
          </w:tcPr>
          <w:p w:rsidR="00D86566" w:rsidRPr="007B1345" w:rsidRDefault="009F7EBF" w:rsidP="00B45115">
            <w:pPr>
              <w:pStyle w:val="ListParagraph"/>
              <w:spacing w:line="276" w:lineRule="auto"/>
              <w:ind w:left="0"/>
              <w:jc w:val="right"/>
              <w:rPr>
                <w:sz w:val="22"/>
                <w:lang w:val="en-US"/>
              </w:rPr>
            </w:pPr>
            <w:r w:rsidRPr="007B1345">
              <w:rPr>
                <w:sz w:val="22"/>
                <w:lang w:val="en-US"/>
              </w:rPr>
              <w:t>4.5</w:t>
            </w:r>
          </w:p>
        </w:tc>
      </w:tr>
      <w:tr w:rsidR="00D86566" w:rsidRPr="007B1345" w:rsidTr="00FF0D56">
        <w:trPr>
          <w:jc w:val="center"/>
        </w:trPr>
        <w:tc>
          <w:tcPr>
            <w:tcW w:w="4443" w:type="dxa"/>
            <w:tcBorders>
              <w:top w:val="single" w:sz="12" w:space="0" w:color="BFBFBF" w:themeColor="background1" w:themeShade="BF"/>
              <w:bottom w:val="nil"/>
            </w:tcBorders>
          </w:tcPr>
          <w:p w:rsidR="00D86566" w:rsidRPr="007B1345" w:rsidRDefault="00D86566" w:rsidP="00B45115">
            <w:pPr>
              <w:pStyle w:val="ListParagraph"/>
              <w:spacing w:line="276" w:lineRule="auto"/>
              <w:ind w:left="0"/>
              <w:jc w:val="both"/>
              <w:rPr>
                <w:b/>
                <w:sz w:val="22"/>
                <w:lang w:val="en-US"/>
              </w:rPr>
            </w:pPr>
            <w:r w:rsidRPr="007B1345">
              <w:rPr>
                <w:sz w:val="22"/>
                <w:lang w:val="en-US"/>
              </w:rPr>
              <w:t>Vibrio cholerae CO 1032(5)</w:t>
            </w:r>
          </w:p>
        </w:tc>
        <w:tc>
          <w:tcPr>
            <w:tcW w:w="1290" w:type="dxa"/>
            <w:tcBorders>
              <w:top w:val="single" w:sz="12" w:space="0" w:color="BFBFBF" w:themeColor="background1" w:themeShade="BF"/>
              <w:bottom w:val="nil"/>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r w:rsidRPr="007B1345">
              <w:rPr>
                <w:sz w:val="22"/>
                <w:lang w:val="en-US"/>
              </w:rPr>
              <w:br/>
              <w:t>MiSeq</w:t>
            </w:r>
          </w:p>
        </w:tc>
        <w:tc>
          <w:tcPr>
            <w:tcW w:w="735" w:type="dxa"/>
            <w:tcBorders>
              <w:top w:val="single" w:sz="12" w:space="0" w:color="BFBFBF" w:themeColor="background1" w:themeShade="BF"/>
              <w:bottom w:val="nil"/>
            </w:tcBorders>
          </w:tcPr>
          <w:p w:rsidR="00D86566" w:rsidRPr="007B1345" w:rsidRDefault="00D86566" w:rsidP="00B45115">
            <w:pPr>
              <w:pStyle w:val="ListParagraph"/>
              <w:spacing w:line="276" w:lineRule="auto"/>
              <w:ind w:left="0"/>
              <w:jc w:val="right"/>
              <w:rPr>
                <w:sz w:val="22"/>
                <w:lang w:val="en-US"/>
              </w:rPr>
            </w:pPr>
            <w:r w:rsidRPr="007B1345">
              <w:rPr>
                <w:sz w:val="22"/>
                <w:lang w:val="en-US"/>
              </w:rPr>
              <w:t>2</w:t>
            </w:r>
            <w:r w:rsidR="00191053" w:rsidRPr="007B1345">
              <w:rPr>
                <w:sz w:val="22"/>
                <w:lang w:val="en-US"/>
              </w:rPr>
              <w:t>.0</w:t>
            </w:r>
            <w:r w:rsidR="00FF0D56" w:rsidRPr="007B1345">
              <w:rPr>
                <w:sz w:val="22"/>
                <w:lang w:val="en-US"/>
              </w:rPr>
              <w:br/>
              <w:t>1.5</w:t>
            </w:r>
          </w:p>
        </w:tc>
      </w:tr>
      <w:tr w:rsidR="00D86566" w:rsidRPr="007B1345" w:rsidTr="00FF0D56">
        <w:trPr>
          <w:jc w:val="center"/>
        </w:trPr>
        <w:tc>
          <w:tcPr>
            <w:tcW w:w="4443" w:type="dxa"/>
            <w:tcBorders>
              <w:top w:val="single" w:sz="12" w:space="0" w:color="BFBFBF" w:themeColor="background1" w:themeShade="BF"/>
              <w:bottom w:val="single" w:sz="12" w:space="0" w:color="BFBFBF" w:themeColor="background1" w:themeShade="BF"/>
            </w:tcBorders>
          </w:tcPr>
          <w:p w:rsidR="00D86566" w:rsidRPr="007B1345" w:rsidRDefault="00D86566" w:rsidP="00B45115">
            <w:pPr>
              <w:pStyle w:val="ListParagraph"/>
              <w:spacing w:line="276" w:lineRule="auto"/>
              <w:ind w:left="0"/>
              <w:jc w:val="both"/>
              <w:rPr>
                <w:b/>
                <w:sz w:val="22"/>
                <w:lang w:val="en-US"/>
              </w:rPr>
            </w:pPr>
            <w:r w:rsidRPr="007B1345">
              <w:rPr>
                <w:sz w:val="22"/>
                <w:lang w:val="en-US"/>
              </w:rPr>
              <w:t>Xanthomonas axonopodis pv. Manihotis UA 323</w:t>
            </w:r>
          </w:p>
        </w:tc>
        <w:tc>
          <w:tcPr>
            <w:tcW w:w="1290" w:type="dxa"/>
            <w:tcBorders>
              <w:top w:val="single" w:sz="12" w:space="0" w:color="BFBFBF" w:themeColor="background1" w:themeShade="BF"/>
              <w:bottom w:val="single" w:sz="12" w:space="0" w:color="BFBFBF" w:themeColor="background1" w:themeShade="BF"/>
            </w:tcBorders>
          </w:tcPr>
          <w:p w:rsidR="00D86566" w:rsidRPr="007B1345" w:rsidRDefault="00FF0D56" w:rsidP="00B45115">
            <w:pPr>
              <w:pStyle w:val="ListParagraph"/>
              <w:spacing w:line="276" w:lineRule="auto"/>
              <w:ind w:left="0"/>
              <w:jc w:val="both"/>
              <w:rPr>
                <w:sz w:val="22"/>
                <w:lang w:val="en-US"/>
              </w:rPr>
            </w:pPr>
            <w:r w:rsidRPr="007B1345">
              <w:rPr>
                <w:sz w:val="22"/>
                <w:lang w:val="en-US"/>
              </w:rPr>
              <w:t>HiS</w:t>
            </w:r>
            <w:r w:rsidR="00D86566" w:rsidRPr="007B1345">
              <w:rPr>
                <w:sz w:val="22"/>
                <w:lang w:val="en-US"/>
              </w:rPr>
              <w:t>eq</w:t>
            </w:r>
          </w:p>
        </w:tc>
        <w:tc>
          <w:tcPr>
            <w:tcW w:w="735" w:type="dxa"/>
            <w:tcBorders>
              <w:top w:val="single" w:sz="12" w:space="0" w:color="BFBFBF" w:themeColor="background1" w:themeShade="BF"/>
              <w:bottom w:val="single" w:sz="12" w:space="0" w:color="BFBFBF" w:themeColor="background1" w:themeShade="BF"/>
            </w:tcBorders>
          </w:tcPr>
          <w:p w:rsidR="00D86566" w:rsidRPr="007B1345" w:rsidRDefault="00D86566" w:rsidP="00B45115">
            <w:pPr>
              <w:pStyle w:val="ListParagraph"/>
              <w:keepNext/>
              <w:spacing w:line="276" w:lineRule="auto"/>
              <w:ind w:left="0"/>
              <w:jc w:val="right"/>
              <w:rPr>
                <w:sz w:val="22"/>
                <w:lang w:val="en-US"/>
              </w:rPr>
            </w:pPr>
            <w:r w:rsidRPr="007B1345">
              <w:rPr>
                <w:sz w:val="22"/>
                <w:lang w:val="en-US"/>
              </w:rPr>
              <w:t>8</w:t>
            </w:r>
            <w:r w:rsidR="00191053" w:rsidRPr="007B1345">
              <w:rPr>
                <w:sz w:val="22"/>
                <w:lang w:val="en-US"/>
              </w:rPr>
              <w:t>.0</w:t>
            </w:r>
          </w:p>
        </w:tc>
      </w:tr>
    </w:tbl>
    <w:p w:rsidR="00D86566" w:rsidRPr="007B1345" w:rsidRDefault="00D86566" w:rsidP="00B45115">
      <w:pPr>
        <w:pStyle w:val="Caption"/>
        <w:jc w:val="center"/>
        <w:rPr>
          <w:lang w:val="en-US"/>
        </w:rPr>
      </w:pPr>
      <w:r w:rsidRPr="007B1345">
        <w:rPr>
          <w:lang w:val="en-US"/>
        </w:rPr>
        <w:br/>
      </w:r>
      <w:bookmarkStart w:id="125" w:name="_Toc388007432"/>
      <w:bookmarkStart w:id="126" w:name="_Toc388041518"/>
      <w:bookmarkStart w:id="127" w:name="_Toc390732542"/>
      <w:r w:rsidRPr="007B1345">
        <w:rPr>
          <w:lang w:val="en-US"/>
        </w:rPr>
        <w:t xml:space="preserve">Table </w:t>
      </w:r>
      <w:r w:rsidR="00EE7BCD">
        <w:rPr>
          <w:lang w:val="en-US"/>
        </w:rPr>
        <w:fldChar w:fldCharType="begin"/>
      </w:r>
      <w:r w:rsidR="00EE7BCD">
        <w:rPr>
          <w:lang w:val="en-US"/>
        </w:rPr>
        <w:instrText xml:space="preserve"> STYLEREF 1 \s </w:instrText>
      </w:r>
      <w:r w:rsidR="00EE7BCD">
        <w:rPr>
          <w:lang w:val="en-US"/>
        </w:rPr>
        <w:fldChar w:fldCharType="separate"/>
      </w:r>
      <w:r w:rsidR="00EE7BCD">
        <w:rPr>
          <w:noProof/>
          <w:lang w:val="en-US"/>
        </w:rPr>
        <w:t>3</w:t>
      </w:r>
      <w:r w:rsidR="00EE7BCD">
        <w:rPr>
          <w:lang w:val="en-US"/>
        </w:rPr>
        <w:fldChar w:fldCharType="end"/>
      </w:r>
      <w:r w:rsidR="00EE7BCD">
        <w:rPr>
          <w:lang w:val="en-US"/>
        </w:rPr>
        <w:noBreakHyphen/>
      </w:r>
      <w:r w:rsidR="00EE7BCD">
        <w:rPr>
          <w:lang w:val="en-US"/>
        </w:rPr>
        <w:fldChar w:fldCharType="begin"/>
      </w:r>
      <w:r w:rsidR="00EE7BCD">
        <w:rPr>
          <w:lang w:val="en-US"/>
        </w:rPr>
        <w:instrText xml:space="preserve"> SEQ Table \* ARABIC \s 1 </w:instrText>
      </w:r>
      <w:r w:rsidR="00EE7BCD">
        <w:rPr>
          <w:lang w:val="en-US"/>
        </w:rPr>
        <w:fldChar w:fldCharType="separate"/>
      </w:r>
      <w:r w:rsidR="00EE7BCD">
        <w:rPr>
          <w:noProof/>
          <w:lang w:val="en-US"/>
        </w:rPr>
        <w:t>1</w:t>
      </w:r>
      <w:r w:rsidR="00EE7BCD">
        <w:rPr>
          <w:lang w:val="en-US"/>
        </w:rPr>
        <w:fldChar w:fldCharType="end"/>
      </w:r>
      <w:r w:rsidRPr="007B1345">
        <w:rPr>
          <w:lang w:val="en-US"/>
        </w:rPr>
        <w:t xml:space="preserve"> – Species, their sequencing technology and size</w:t>
      </w:r>
      <w:r w:rsidRPr="007B1345">
        <w:rPr>
          <w:lang w:val="en-US"/>
        </w:rPr>
        <w:br/>
        <w:t xml:space="preserve">Downloadlink: </w:t>
      </w:r>
      <w:hyperlink r:id="rId33" w:history="1">
        <w:r w:rsidRPr="007B1345">
          <w:rPr>
            <w:rStyle w:val="Hyperlink"/>
            <w:lang w:val="en-US"/>
          </w:rPr>
          <w:t>http://ccb.jhu.edu/gage_b/datasets/index.html</w:t>
        </w:r>
        <w:bookmarkEnd w:id="125"/>
        <w:bookmarkEnd w:id="126"/>
        <w:bookmarkEnd w:id="127"/>
      </w:hyperlink>
    </w:p>
    <w:p w:rsidR="0084360E" w:rsidRPr="007B1345" w:rsidRDefault="00D01B16" w:rsidP="00B45115">
      <w:pPr>
        <w:rPr>
          <w:lang w:val="en-US"/>
        </w:rPr>
      </w:pPr>
      <w:r w:rsidRPr="007B1345">
        <w:rPr>
          <w:lang w:val="en-US"/>
        </w:rPr>
        <w:t xml:space="preserve">All the </w:t>
      </w:r>
      <w:r w:rsidR="00D86566" w:rsidRPr="007B1345">
        <w:rPr>
          <w:lang w:val="en-US"/>
        </w:rPr>
        <w:t xml:space="preserve">read </w:t>
      </w:r>
      <w:r w:rsidRPr="007B1345">
        <w:rPr>
          <w:lang w:val="en-US"/>
        </w:rPr>
        <w:t>datasets used in this thesis are shown above in table 3-1</w:t>
      </w:r>
      <w:r w:rsidR="00D86566" w:rsidRPr="007B1345">
        <w:rPr>
          <w:lang w:val="en-US"/>
        </w:rPr>
        <w:t xml:space="preserve">. </w:t>
      </w:r>
      <w:r w:rsidR="006C66E9" w:rsidRPr="007B1345">
        <w:rPr>
          <w:lang w:val="en-US"/>
        </w:rPr>
        <w:t>The</w:t>
      </w:r>
      <w:r w:rsidR="00AB541C" w:rsidRPr="007B1345">
        <w:rPr>
          <w:lang w:val="en-US"/>
        </w:rPr>
        <w:t xml:space="preserve"> reproducing of the GAGE-B </w:t>
      </w:r>
      <w:r w:rsidR="006C66E9" w:rsidRPr="007B1345">
        <w:rPr>
          <w:lang w:val="en-US"/>
        </w:rPr>
        <w:t>paper</w:t>
      </w:r>
      <w:r w:rsidR="00FE4C13" w:rsidRPr="007B1345">
        <w:rPr>
          <w:lang w:val="en-US"/>
        </w:rPr>
        <w:t>s results</w:t>
      </w:r>
      <w:r w:rsidR="006C66E9" w:rsidRPr="007B1345">
        <w:rPr>
          <w:lang w:val="en-US"/>
        </w:rPr>
        <w:t xml:space="preserve"> </w:t>
      </w:r>
      <w:r w:rsidR="00F85C18" w:rsidRPr="007B1345">
        <w:rPr>
          <w:lang w:val="en-US"/>
        </w:rPr>
        <w:t>was</w:t>
      </w:r>
      <w:r w:rsidR="00AB541C" w:rsidRPr="007B1345">
        <w:rPr>
          <w:lang w:val="en-US"/>
        </w:rPr>
        <w:t xml:space="preserve"> initially started </w:t>
      </w:r>
      <w:r w:rsidR="00CE2E4A" w:rsidRPr="007B1345">
        <w:rPr>
          <w:lang w:val="en-US"/>
        </w:rPr>
        <w:t>with all</w:t>
      </w:r>
      <w:r w:rsidR="00C83F0E" w:rsidRPr="007B1345">
        <w:rPr>
          <w:lang w:val="en-US"/>
        </w:rPr>
        <w:t xml:space="preserve"> datasets</w:t>
      </w:r>
      <w:r w:rsidR="00071628" w:rsidRPr="007B1345">
        <w:rPr>
          <w:lang w:val="en-US"/>
        </w:rPr>
        <w:t xml:space="preserve"> </w:t>
      </w:r>
      <w:r w:rsidR="00D86566" w:rsidRPr="007B1345">
        <w:rPr>
          <w:lang w:val="en-US"/>
        </w:rPr>
        <w:t xml:space="preserve">in table 3-1. The datasets were first assembled according to the recipe on their site with an assembler named Velvet. Out of the 8 assemblers used by the GAGE-B researchers, Velvet was chosen first because it was the most easy-to-install assembler available in regards to dependencies and student permission on the faculty-computers. </w:t>
      </w:r>
      <w:r w:rsidR="00C83F0E" w:rsidRPr="007B1345">
        <w:rPr>
          <w:lang w:val="en-US"/>
        </w:rPr>
        <w:t>After a while, realizing the amount of time and effort needed to reproduce the results fully</w:t>
      </w:r>
      <w:r w:rsidR="0084360E" w:rsidRPr="007B1345">
        <w:rPr>
          <w:lang w:val="en-US"/>
        </w:rPr>
        <w:t>, the focus shifted from all datasets and</w:t>
      </w:r>
      <w:r w:rsidR="00A135E7" w:rsidRPr="007B1345">
        <w:rPr>
          <w:lang w:val="en-US"/>
        </w:rPr>
        <w:t xml:space="preserve"> assemblers</w:t>
      </w:r>
      <w:r w:rsidR="00C83F0E" w:rsidRPr="007B1345">
        <w:rPr>
          <w:lang w:val="en-US"/>
        </w:rPr>
        <w:t xml:space="preserve">, </w:t>
      </w:r>
      <w:r w:rsidR="0084360E" w:rsidRPr="007B1345">
        <w:rPr>
          <w:lang w:val="en-US"/>
        </w:rPr>
        <w:t>to one</w:t>
      </w:r>
      <w:r w:rsidR="001760F1" w:rsidRPr="007B1345">
        <w:rPr>
          <w:lang w:val="en-US"/>
        </w:rPr>
        <w:t xml:space="preserve"> set of MiSeq and HiSeq </w:t>
      </w:r>
      <w:r w:rsidR="001760F1" w:rsidRPr="007B1345">
        <w:rPr>
          <w:lang w:val="en-US"/>
        </w:rPr>
        <w:lastRenderedPageBreak/>
        <w:t>data assembled</w:t>
      </w:r>
      <w:r w:rsidR="0084360E" w:rsidRPr="007B1345">
        <w:rPr>
          <w:lang w:val="en-US"/>
        </w:rPr>
        <w:t xml:space="preserve"> </w:t>
      </w:r>
      <w:r w:rsidR="001760F1" w:rsidRPr="007B1345">
        <w:rPr>
          <w:lang w:val="en-US"/>
        </w:rPr>
        <w:t>using</w:t>
      </w:r>
      <w:r w:rsidR="0084360E" w:rsidRPr="007B1345">
        <w:rPr>
          <w:lang w:val="en-US"/>
        </w:rPr>
        <w:t xml:space="preserve"> all </w:t>
      </w:r>
      <w:r w:rsidR="001760F1" w:rsidRPr="007B1345">
        <w:rPr>
          <w:lang w:val="en-US"/>
        </w:rPr>
        <w:t xml:space="preserve">the 8 </w:t>
      </w:r>
      <w:r w:rsidR="0084360E" w:rsidRPr="007B1345">
        <w:rPr>
          <w:lang w:val="en-US"/>
        </w:rPr>
        <w:t xml:space="preserve">assemblers instead. The dataset that was chosen for this was the specie </w:t>
      </w:r>
      <w:r w:rsidR="0084360E" w:rsidRPr="007B1345">
        <w:rPr>
          <w:i/>
          <w:lang w:val="en-US"/>
        </w:rPr>
        <w:t xml:space="preserve">Vibrio cholera. </w:t>
      </w:r>
      <w:r w:rsidR="0084360E" w:rsidRPr="007B1345">
        <w:rPr>
          <w:lang w:val="en-US"/>
        </w:rPr>
        <w:t>The reason behind this choice was that Vibrio cholerae consisted of the smallest set of MiSeq and Hiseq data, with a total of 3.5</w:t>
      </w:r>
      <w:r w:rsidR="005B4860" w:rsidRPr="007B1345">
        <w:rPr>
          <w:lang w:val="en-US"/>
        </w:rPr>
        <w:t xml:space="preserve"> </w:t>
      </w:r>
      <w:r w:rsidR="0084360E" w:rsidRPr="007B1345">
        <w:rPr>
          <w:lang w:val="en-US"/>
        </w:rPr>
        <w:t>GB compared to a total of 4.5-8</w:t>
      </w:r>
      <w:r w:rsidR="005B4860" w:rsidRPr="007B1345">
        <w:rPr>
          <w:lang w:val="en-US"/>
        </w:rPr>
        <w:t xml:space="preserve"> </w:t>
      </w:r>
      <w:r w:rsidR="0084360E" w:rsidRPr="007B1345">
        <w:rPr>
          <w:lang w:val="en-US"/>
        </w:rPr>
        <w:t xml:space="preserve">GB for the other species. The choice was based on the fact that assembling the data with multiple assemblers, interpreting the results and comparing them to the original GAGE-B results, as described in the paper, were all quite time-consuming tasks. </w:t>
      </w:r>
    </w:p>
    <w:p w:rsidR="00D86566" w:rsidRPr="007B1345" w:rsidRDefault="00D86566" w:rsidP="00B45115">
      <w:pPr>
        <w:rPr>
          <w:lang w:val="en-US"/>
        </w:rPr>
      </w:pPr>
      <w:r w:rsidRPr="007B1345">
        <w:rPr>
          <w:lang w:val="en-US"/>
        </w:rPr>
        <w:t xml:space="preserve">Sometimes, the raw reads produced by the sequencer are </w:t>
      </w:r>
      <w:r w:rsidR="00817DD6" w:rsidRPr="007B1345">
        <w:rPr>
          <w:lang w:val="en-US"/>
        </w:rPr>
        <w:t xml:space="preserve">not </w:t>
      </w:r>
      <w:r w:rsidRPr="007B1345">
        <w:rPr>
          <w:lang w:val="en-US"/>
        </w:rPr>
        <w:t xml:space="preserve">correct </w:t>
      </w:r>
      <w:r w:rsidR="00817DD6" w:rsidRPr="007B1345">
        <w:rPr>
          <w:lang w:val="en-US"/>
        </w:rPr>
        <w:t>in their whole length because of contaminants, adapter sequences or low-quality sequences</w:t>
      </w:r>
      <w:r w:rsidRPr="007B1345">
        <w:rPr>
          <w:lang w:val="en-US"/>
        </w:rPr>
        <w:t>. Using the entire read</w:t>
      </w:r>
      <w:r w:rsidR="00817DD6" w:rsidRPr="007B1345">
        <w:rPr>
          <w:lang w:val="en-US"/>
        </w:rPr>
        <w:t xml:space="preserve"> then</w:t>
      </w:r>
      <w:r w:rsidRPr="007B1345">
        <w:rPr>
          <w:lang w:val="en-US"/>
        </w:rPr>
        <w:t xml:space="preserve"> may introduce artifacts in the genome assembly, and to avoid that, the reads are trimmed or cleaned using various software</w:t>
      </w:r>
      <w:r w:rsidR="00817DD6" w:rsidRPr="007B1345">
        <w:rPr>
          <w:lang w:val="en-US"/>
        </w:rPr>
        <w:t xml:space="preserve"> tools such as for example Trimmomatic </w:t>
      </w:r>
      <w:r w:rsidR="00817DD6" w:rsidRPr="007B1345">
        <w:rPr>
          <w:lang w:val="en-US"/>
        </w:rPr>
        <w:fldChar w:fldCharType="begin"/>
      </w:r>
      <w:r w:rsidR="006B5838" w:rsidRPr="007B1345">
        <w:rPr>
          <w:lang w:val="en-US"/>
        </w:rPr>
        <w:instrText xml:space="preserve"> ADDIN EN.CITE &lt;EndNote&gt;&lt;Cite&gt;&lt;Author&gt;Bolger&lt;/Author&gt;&lt;Year&gt;2014&lt;/Year&gt;&lt;RecNum&gt;40&lt;/RecNum&gt;&lt;DisplayText&gt;[25]&lt;/DisplayText&gt;&lt;record&gt;&lt;rec-number&gt;40&lt;/rec-number&gt;&lt;foreign-keys&gt;&lt;key app="EN" db-id="tdxzzepzqvse5be2pt8vtdtwpf0ewvv55rts" timestamp="1396971851"&gt;40&lt;/key&gt;&lt;/foreign-keys&gt;&lt;ref-type name="Journal Article"&gt;17&lt;/ref-type&gt;&lt;contributors&gt;&lt;authors&gt;&lt;author&gt;Bolger, A. M.&lt;/author&gt;&lt;author&gt;Lohse, M.&lt;/author&gt;&lt;author&gt;Usadel, B.&lt;/author&gt;&lt;/authors&gt;&lt;/contributors&gt;&lt;titles&gt;&lt;title&gt;Trimmomatic: A flexible trimmer for Illumina Sequence Data&lt;/title&gt;&lt;secondary-title&gt;Bioinformatics&lt;/secondary-title&gt;&lt;/titles&gt;&lt;periodical&gt;&lt;full-title&gt;Bioinformatics&lt;/full-title&gt;&lt;abbr-1&gt;Bioinformatics&lt;/abbr-1&gt;&lt;/periodical&gt;&lt;dates&gt;&lt;year&gt;2014&lt;/year&gt;&lt;pub-dates&gt;&lt;date&gt;April 1, 2014&lt;/date&gt;&lt;/pub-dates&gt;&lt;/dates&gt;&lt;urls&gt;&lt;related-urls&gt;&lt;url&gt;http://bioinformatics.oxfordjournals.org/content/early/2014/04/01/bioinformatics.btu170.abstract&lt;/url&gt;&lt;/related-urls&gt;&lt;/urls&gt;&lt;electronic-resource-num&gt;10.1093/bioinformatics/btu170&lt;/electronic-resource-num&gt;&lt;/record&gt;&lt;/Cite&gt;&lt;/EndNote&gt;</w:instrText>
      </w:r>
      <w:r w:rsidR="00817DD6" w:rsidRPr="007B1345">
        <w:rPr>
          <w:lang w:val="en-US"/>
        </w:rPr>
        <w:fldChar w:fldCharType="separate"/>
      </w:r>
      <w:r w:rsidR="006B5838" w:rsidRPr="007B1345">
        <w:rPr>
          <w:lang w:val="en-US"/>
        </w:rPr>
        <w:t>[</w:t>
      </w:r>
      <w:hyperlink w:anchor="_ENREF_25" w:tooltip="Bolger, 2014 #40" w:history="1">
        <w:r w:rsidR="00480056" w:rsidRPr="007B1345">
          <w:rPr>
            <w:lang w:val="en-US"/>
          </w:rPr>
          <w:t>25</w:t>
        </w:r>
      </w:hyperlink>
      <w:r w:rsidR="006B5838" w:rsidRPr="007B1345">
        <w:rPr>
          <w:lang w:val="en-US"/>
        </w:rPr>
        <w:t>]</w:t>
      </w:r>
      <w:r w:rsidR="00817DD6" w:rsidRPr="007B1345">
        <w:rPr>
          <w:lang w:val="en-US"/>
        </w:rPr>
        <w:fldChar w:fldCharType="end"/>
      </w:r>
      <w:r w:rsidR="00817DD6" w:rsidRPr="007B1345">
        <w:rPr>
          <w:lang w:val="en-US"/>
        </w:rPr>
        <w:t xml:space="preserve"> or, as the GAGE-B researchers have done, by removing adapter sequences and performing q10 quality trimming using the ea-utils package. </w:t>
      </w: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none" w:sz="0" w:space="0" w:color="auto"/>
        </w:tblBorders>
        <w:tblCellMar>
          <w:top w:w="57" w:type="dxa"/>
          <w:bottom w:w="57" w:type="dxa"/>
        </w:tblCellMar>
        <w:tblLook w:val="04A0" w:firstRow="1" w:lastRow="0" w:firstColumn="1" w:lastColumn="0" w:noHBand="0" w:noVBand="1"/>
      </w:tblPr>
      <w:tblGrid>
        <w:gridCol w:w="1216"/>
        <w:gridCol w:w="856"/>
        <w:gridCol w:w="1052"/>
        <w:gridCol w:w="814"/>
        <w:gridCol w:w="1212"/>
        <w:gridCol w:w="700"/>
        <w:gridCol w:w="1516"/>
        <w:gridCol w:w="936"/>
        <w:gridCol w:w="816"/>
      </w:tblGrid>
      <w:tr w:rsidR="00F50ABA" w:rsidRPr="007B1345" w:rsidTr="0003234F">
        <w:tc>
          <w:tcPr>
            <w:tcW w:w="1216" w:type="dxa"/>
            <w:shd w:val="clear" w:color="auto" w:fill="F2F2F2" w:themeFill="background1" w:themeFillShade="F2"/>
          </w:tcPr>
          <w:p w:rsidR="00F50ABA" w:rsidRPr="007B1345" w:rsidRDefault="00F50ABA" w:rsidP="00B45115">
            <w:pPr>
              <w:spacing w:line="276" w:lineRule="auto"/>
              <w:rPr>
                <w:sz w:val="22"/>
                <w:lang w:val="en-US"/>
              </w:rPr>
            </w:pPr>
          </w:p>
        </w:tc>
        <w:tc>
          <w:tcPr>
            <w:tcW w:w="856"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ABySS</w:t>
            </w:r>
          </w:p>
        </w:tc>
        <w:tc>
          <w:tcPr>
            <w:tcW w:w="1052"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CABOG</w:t>
            </w:r>
          </w:p>
        </w:tc>
        <w:tc>
          <w:tcPr>
            <w:tcW w:w="814"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MIRA</w:t>
            </w:r>
          </w:p>
        </w:tc>
        <w:tc>
          <w:tcPr>
            <w:tcW w:w="1212"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MaSuRCA</w:t>
            </w:r>
          </w:p>
        </w:tc>
        <w:tc>
          <w:tcPr>
            <w:tcW w:w="700"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SGA</w:t>
            </w:r>
          </w:p>
        </w:tc>
        <w:tc>
          <w:tcPr>
            <w:tcW w:w="1516"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SOAPdenovo</w:t>
            </w:r>
          </w:p>
        </w:tc>
        <w:tc>
          <w:tcPr>
            <w:tcW w:w="936"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SPAdes</w:t>
            </w:r>
          </w:p>
        </w:tc>
        <w:tc>
          <w:tcPr>
            <w:tcW w:w="816" w:type="dxa"/>
            <w:shd w:val="clear" w:color="auto" w:fill="F2F2F2" w:themeFill="background1" w:themeFillShade="F2"/>
          </w:tcPr>
          <w:p w:rsidR="00F50ABA" w:rsidRPr="007B1345" w:rsidRDefault="00F50ABA" w:rsidP="00B45115">
            <w:pPr>
              <w:spacing w:line="276" w:lineRule="auto"/>
              <w:rPr>
                <w:szCs w:val="24"/>
                <w:lang w:val="en-US"/>
              </w:rPr>
            </w:pPr>
            <w:r w:rsidRPr="007B1345">
              <w:rPr>
                <w:szCs w:val="24"/>
                <w:lang w:val="en-US"/>
              </w:rPr>
              <w:t>Velvet</w:t>
            </w:r>
          </w:p>
        </w:tc>
      </w:tr>
      <w:tr w:rsidR="00F50ABA" w:rsidRPr="007B1345" w:rsidTr="0003234F">
        <w:tc>
          <w:tcPr>
            <w:tcW w:w="1216" w:type="dxa"/>
          </w:tcPr>
          <w:p w:rsidR="00F50ABA" w:rsidRPr="007B1345" w:rsidRDefault="007A51AA" w:rsidP="00B45115">
            <w:pPr>
              <w:spacing w:line="276" w:lineRule="auto"/>
              <w:rPr>
                <w:sz w:val="22"/>
                <w:lang w:val="en-US"/>
              </w:rPr>
            </w:pPr>
            <w:r w:rsidRPr="007B1345">
              <w:rPr>
                <w:sz w:val="22"/>
                <w:lang w:val="en-US"/>
              </w:rPr>
              <w:t>Hiseq</w:t>
            </w:r>
          </w:p>
        </w:tc>
        <w:tc>
          <w:tcPr>
            <w:tcW w:w="856" w:type="dxa"/>
          </w:tcPr>
          <w:p w:rsidR="00F50ABA" w:rsidRPr="007B1345" w:rsidRDefault="007A51AA" w:rsidP="00B45115">
            <w:pPr>
              <w:spacing w:line="276" w:lineRule="auto"/>
              <w:rPr>
                <w:sz w:val="22"/>
                <w:lang w:val="en-US" w:eastAsia="en-US"/>
              </w:rPr>
            </w:pPr>
            <w:r w:rsidRPr="007B1345">
              <w:rPr>
                <w:sz w:val="22"/>
                <w:lang w:val="en-US"/>
              </w:rPr>
              <w:t>Clean</w:t>
            </w:r>
          </w:p>
        </w:tc>
        <w:tc>
          <w:tcPr>
            <w:tcW w:w="1052" w:type="dxa"/>
          </w:tcPr>
          <w:p w:rsidR="00F50ABA" w:rsidRPr="007B1345" w:rsidRDefault="007A51AA" w:rsidP="00B45115">
            <w:pPr>
              <w:spacing w:line="276" w:lineRule="auto"/>
              <w:rPr>
                <w:sz w:val="22"/>
                <w:lang w:val="en-US" w:eastAsia="en-US"/>
              </w:rPr>
            </w:pPr>
            <w:r w:rsidRPr="007B1345">
              <w:rPr>
                <w:sz w:val="22"/>
                <w:lang w:val="en-US"/>
              </w:rPr>
              <w:t>Clean</w:t>
            </w:r>
          </w:p>
        </w:tc>
        <w:tc>
          <w:tcPr>
            <w:tcW w:w="814" w:type="dxa"/>
          </w:tcPr>
          <w:p w:rsidR="00F50ABA" w:rsidRPr="007B1345" w:rsidRDefault="007A51AA" w:rsidP="00B45115">
            <w:pPr>
              <w:spacing w:line="276" w:lineRule="auto"/>
              <w:rPr>
                <w:sz w:val="22"/>
                <w:lang w:val="en-US" w:eastAsia="en-US"/>
              </w:rPr>
            </w:pPr>
            <w:r w:rsidRPr="007B1345">
              <w:rPr>
                <w:sz w:val="22"/>
                <w:lang w:val="en-US"/>
              </w:rPr>
              <w:t>Raw</w:t>
            </w:r>
          </w:p>
        </w:tc>
        <w:tc>
          <w:tcPr>
            <w:tcW w:w="1212" w:type="dxa"/>
          </w:tcPr>
          <w:p w:rsidR="00F50ABA" w:rsidRPr="007B1345" w:rsidRDefault="00D01B16" w:rsidP="00B45115">
            <w:pPr>
              <w:spacing w:line="276" w:lineRule="auto"/>
              <w:rPr>
                <w:sz w:val="22"/>
                <w:lang w:val="en-US" w:eastAsia="en-US"/>
              </w:rPr>
            </w:pPr>
            <w:r w:rsidRPr="007B1345">
              <w:rPr>
                <w:sz w:val="22"/>
                <w:lang w:val="en-US"/>
              </w:rPr>
              <w:t>R</w:t>
            </w:r>
            <w:r w:rsidR="00F50ABA" w:rsidRPr="007B1345">
              <w:rPr>
                <w:sz w:val="22"/>
                <w:lang w:val="en-US"/>
              </w:rPr>
              <w:t>aw</w:t>
            </w:r>
          </w:p>
        </w:tc>
        <w:tc>
          <w:tcPr>
            <w:tcW w:w="700" w:type="dxa"/>
          </w:tcPr>
          <w:p w:rsidR="00F50ABA" w:rsidRPr="007B1345" w:rsidRDefault="007A51AA" w:rsidP="00B45115">
            <w:pPr>
              <w:spacing w:line="276" w:lineRule="auto"/>
              <w:rPr>
                <w:sz w:val="22"/>
                <w:lang w:val="en-US" w:eastAsia="en-US"/>
              </w:rPr>
            </w:pPr>
            <w:r w:rsidRPr="007B1345">
              <w:rPr>
                <w:sz w:val="22"/>
                <w:lang w:val="en-US"/>
              </w:rPr>
              <w:t>Clean</w:t>
            </w:r>
          </w:p>
        </w:tc>
        <w:tc>
          <w:tcPr>
            <w:tcW w:w="1516" w:type="dxa"/>
          </w:tcPr>
          <w:p w:rsidR="00F50ABA" w:rsidRPr="007B1345" w:rsidRDefault="007A51AA" w:rsidP="00B45115">
            <w:pPr>
              <w:spacing w:line="276" w:lineRule="auto"/>
              <w:rPr>
                <w:sz w:val="22"/>
                <w:lang w:val="en-US" w:eastAsia="en-US"/>
              </w:rPr>
            </w:pPr>
            <w:r w:rsidRPr="007B1345">
              <w:rPr>
                <w:sz w:val="22"/>
                <w:lang w:val="en-US"/>
              </w:rPr>
              <w:t>Clean</w:t>
            </w:r>
          </w:p>
        </w:tc>
        <w:tc>
          <w:tcPr>
            <w:tcW w:w="936" w:type="dxa"/>
          </w:tcPr>
          <w:p w:rsidR="00F50ABA" w:rsidRPr="007B1345" w:rsidRDefault="007A51AA" w:rsidP="00B45115">
            <w:pPr>
              <w:spacing w:line="276" w:lineRule="auto"/>
              <w:rPr>
                <w:sz w:val="22"/>
                <w:lang w:val="en-US" w:eastAsia="en-US"/>
              </w:rPr>
            </w:pPr>
            <w:r w:rsidRPr="007B1345">
              <w:rPr>
                <w:sz w:val="22"/>
                <w:lang w:val="en-US"/>
              </w:rPr>
              <w:t>Clean</w:t>
            </w:r>
          </w:p>
        </w:tc>
        <w:tc>
          <w:tcPr>
            <w:tcW w:w="816" w:type="dxa"/>
          </w:tcPr>
          <w:p w:rsidR="00F50ABA" w:rsidRPr="007B1345" w:rsidRDefault="007A51AA" w:rsidP="00B45115">
            <w:pPr>
              <w:spacing w:line="276" w:lineRule="auto"/>
              <w:rPr>
                <w:sz w:val="22"/>
                <w:lang w:val="en-US" w:eastAsia="en-US"/>
              </w:rPr>
            </w:pPr>
            <w:r w:rsidRPr="007B1345">
              <w:rPr>
                <w:sz w:val="22"/>
                <w:lang w:val="en-US"/>
              </w:rPr>
              <w:t>Clean</w:t>
            </w:r>
          </w:p>
        </w:tc>
      </w:tr>
      <w:tr w:rsidR="00F50ABA" w:rsidRPr="007B1345" w:rsidTr="0003234F">
        <w:tc>
          <w:tcPr>
            <w:tcW w:w="1216" w:type="dxa"/>
          </w:tcPr>
          <w:p w:rsidR="00F50ABA" w:rsidRPr="007B1345" w:rsidRDefault="00F50ABA" w:rsidP="00B45115">
            <w:pPr>
              <w:spacing w:line="276" w:lineRule="auto"/>
              <w:rPr>
                <w:sz w:val="22"/>
                <w:lang w:val="en-US"/>
              </w:rPr>
            </w:pPr>
            <w:r w:rsidRPr="007B1345">
              <w:rPr>
                <w:sz w:val="22"/>
                <w:lang w:val="en-US"/>
              </w:rPr>
              <w:t xml:space="preserve">Miseq </w:t>
            </w:r>
          </w:p>
        </w:tc>
        <w:tc>
          <w:tcPr>
            <w:tcW w:w="856" w:type="dxa"/>
          </w:tcPr>
          <w:p w:rsidR="00F50ABA" w:rsidRPr="007B1345" w:rsidRDefault="007A51AA" w:rsidP="00B45115">
            <w:pPr>
              <w:spacing w:line="276" w:lineRule="auto"/>
              <w:rPr>
                <w:sz w:val="22"/>
                <w:lang w:val="en-US" w:eastAsia="en-US"/>
              </w:rPr>
            </w:pPr>
            <w:r w:rsidRPr="007B1345">
              <w:rPr>
                <w:sz w:val="22"/>
                <w:lang w:val="en-US"/>
              </w:rPr>
              <w:t>Clean</w:t>
            </w:r>
          </w:p>
        </w:tc>
        <w:tc>
          <w:tcPr>
            <w:tcW w:w="1052" w:type="dxa"/>
          </w:tcPr>
          <w:p w:rsidR="00F50ABA" w:rsidRPr="007B1345" w:rsidRDefault="007A51AA" w:rsidP="00B45115">
            <w:pPr>
              <w:spacing w:line="276" w:lineRule="auto"/>
              <w:rPr>
                <w:sz w:val="22"/>
                <w:lang w:val="en-US" w:eastAsia="en-US"/>
              </w:rPr>
            </w:pPr>
            <w:r w:rsidRPr="007B1345">
              <w:rPr>
                <w:sz w:val="22"/>
                <w:lang w:val="en-US"/>
              </w:rPr>
              <w:t>Raw</w:t>
            </w:r>
          </w:p>
        </w:tc>
        <w:tc>
          <w:tcPr>
            <w:tcW w:w="814" w:type="dxa"/>
          </w:tcPr>
          <w:p w:rsidR="00F50ABA" w:rsidRPr="007B1345" w:rsidRDefault="007A51AA" w:rsidP="00B45115">
            <w:pPr>
              <w:spacing w:line="276" w:lineRule="auto"/>
              <w:rPr>
                <w:sz w:val="22"/>
                <w:lang w:val="en-US" w:eastAsia="en-US"/>
              </w:rPr>
            </w:pPr>
            <w:r w:rsidRPr="007B1345">
              <w:rPr>
                <w:sz w:val="22"/>
                <w:lang w:val="en-US"/>
              </w:rPr>
              <w:t>Clean</w:t>
            </w:r>
          </w:p>
        </w:tc>
        <w:tc>
          <w:tcPr>
            <w:tcW w:w="1212" w:type="dxa"/>
          </w:tcPr>
          <w:p w:rsidR="00F50ABA" w:rsidRPr="007B1345" w:rsidRDefault="00D01B16" w:rsidP="00B45115">
            <w:pPr>
              <w:spacing w:line="276" w:lineRule="auto"/>
              <w:rPr>
                <w:sz w:val="22"/>
                <w:lang w:val="en-US" w:eastAsia="en-US"/>
              </w:rPr>
            </w:pPr>
            <w:r w:rsidRPr="007B1345">
              <w:rPr>
                <w:sz w:val="22"/>
                <w:lang w:val="en-US"/>
              </w:rPr>
              <w:t>C</w:t>
            </w:r>
            <w:r w:rsidR="00F50ABA" w:rsidRPr="007B1345">
              <w:rPr>
                <w:sz w:val="22"/>
                <w:lang w:val="en-US"/>
              </w:rPr>
              <w:t>lean</w:t>
            </w:r>
          </w:p>
        </w:tc>
        <w:tc>
          <w:tcPr>
            <w:tcW w:w="700" w:type="dxa"/>
          </w:tcPr>
          <w:p w:rsidR="00F50ABA" w:rsidRPr="007B1345" w:rsidRDefault="007A51AA" w:rsidP="00B45115">
            <w:pPr>
              <w:spacing w:line="276" w:lineRule="auto"/>
              <w:rPr>
                <w:sz w:val="22"/>
                <w:lang w:val="en-US" w:eastAsia="en-US"/>
              </w:rPr>
            </w:pPr>
            <w:r w:rsidRPr="007B1345">
              <w:rPr>
                <w:sz w:val="22"/>
                <w:lang w:val="en-US"/>
              </w:rPr>
              <w:t>Clean</w:t>
            </w:r>
          </w:p>
        </w:tc>
        <w:tc>
          <w:tcPr>
            <w:tcW w:w="1516" w:type="dxa"/>
          </w:tcPr>
          <w:p w:rsidR="00F50ABA" w:rsidRPr="007B1345" w:rsidRDefault="007A51AA" w:rsidP="00B45115">
            <w:pPr>
              <w:spacing w:line="276" w:lineRule="auto"/>
              <w:rPr>
                <w:sz w:val="22"/>
                <w:lang w:val="en-US" w:eastAsia="en-US"/>
              </w:rPr>
            </w:pPr>
            <w:r w:rsidRPr="007B1345">
              <w:rPr>
                <w:sz w:val="22"/>
                <w:lang w:val="en-US"/>
              </w:rPr>
              <w:t>Raw</w:t>
            </w:r>
          </w:p>
        </w:tc>
        <w:tc>
          <w:tcPr>
            <w:tcW w:w="936" w:type="dxa"/>
          </w:tcPr>
          <w:p w:rsidR="00F50ABA" w:rsidRPr="007B1345" w:rsidRDefault="007A51AA" w:rsidP="00B45115">
            <w:pPr>
              <w:spacing w:line="276" w:lineRule="auto"/>
              <w:rPr>
                <w:sz w:val="22"/>
                <w:lang w:val="en-US" w:eastAsia="en-US"/>
              </w:rPr>
            </w:pPr>
            <w:r w:rsidRPr="007B1345">
              <w:rPr>
                <w:sz w:val="22"/>
                <w:lang w:val="en-US"/>
              </w:rPr>
              <w:t>Clean</w:t>
            </w:r>
          </w:p>
        </w:tc>
        <w:tc>
          <w:tcPr>
            <w:tcW w:w="816" w:type="dxa"/>
          </w:tcPr>
          <w:p w:rsidR="00F50ABA" w:rsidRPr="007B1345" w:rsidRDefault="007A51AA" w:rsidP="00B45115">
            <w:pPr>
              <w:keepNext/>
              <w:spacing w:line="276" w:lineRule="auto"/>
              <w:rPr>
                <w:sz w:val="22"/>
                <w:lang w:val="en-US" w:eastAsia="en-US"/>
              </w:rPr>
            </w:pPr>
            <w:r w:rsidRPr="007B1345">
              <w:rPr>
                <w:sz w:val="22"/>
                <w:lang w:val="en-US"/>
              </w:rPr>
              <w:t>Clean</w:t>
            </w:r>
          </w:p>
        </w:tc>
      </w:tr>
    </w:tbl>
    <w:p w:rsidR="00B634E9" w:rsidRPr="007B1345" w:rsidRDefault="00F50ABA" w:rsidP="00B45115">
      <w:pPr>
        <w:pStyle w:val="Caption"/>
        <w:rPr>
          <w:lang w:val="en-US"/>
        </w:rPr>
      </w:pPr>
      <w:r w:rsidRPr="007B1345">
        <w:rPr>
          <w:lang w:val="en-US"/>
        </w:rPr>
        <w:br/>
      </w:r>
      <w:bookmarkStart w:id="128" w:name="_Toc388007433"/>
      <w:bookmarkStart w:id="129" w:name="_Toc388041519"/>
      <w:bookmarkStart w:id="130" w:name="_Toc390732543"/>
      <w:r w:rsidRPr="007B1345">
        <w:rPr>
          <w:lang w:val="en-US"/>
        </w:rPr>
        <w:t xml:space="preserve">Table </w:t>
      </w:r>
      <w:r w:rsidR="00EE7BCD">
        <w:rPr>
          <w:lang w:val="en-US"/>
        </w:rPr>
        <w:fldChar w:fldCharType="begin"/>
      </w:r>
      <w:r w:rsidR="00EE7BCD">
        <w:rPr>
          <w:lang w:val="en-US"/>
        </w:rPr>
        <w:instrText xml:space="preserve"> STYLEREF 1 \s </w:instrText>
      </w:r>
      <w:r w:rsidR="00EE7BCD">
        <w:rPr>
          <w:lang w:val="en-US"/>
        </w:rPr>
        <w:fldChar w:fldCharType="separate"/>
      </w:r>
      <w:r w:rsidR="00EE7BCD">
        <w:rPr>
          <w:noProof/>
          <w:lang w:val="en-US"/>
        </w:rPr>
        <w:t>3</w:t>
      </w:r>
      <w:r w:rsidR="00EE7BCD">
        <w:rPr>
          <w:lang w:val="en-US"/>
        </w:rPr>
        <w:fldChar w:fldCharType="end"/>
      </w:r>
      <w:r w:rsidR="00EE7BCD">
        <w:rPr>
          <w:lang w:val="en-US"/>
        </w:rPr>
        <w:noBreakHyphen/>
      </w:r>
      <w:r w:rsidR="00EE7BCD">
        <w:rPr>
          <w:lang w:val="en-US"/>
        </w:rPr>
        <w:fldChar w:fldCharType="begin"/>
      </w:r>
      <w:r w:rsidR="00EE7BCD">
        <w:rPr>
          <w:lang w:val="en-US"/>
        </w:rPr>
        <w:instrText xml:space="preserve"> SEQ Table \* ARABIC \s 1 </w:instrText>
      </w:r>
      <w:r w:rsidR="00EE7BCD">
        <w:rPr>
          <w:lang w:val="en-US"/>
        </w:rPr>
        <w:fldChar w:fldCharType="separate"/>
      </w:r>
      <w:r w:rsidR="00EE7BCD">
        <w:rPr>
          <w:noProof/>
          <w:lang w:val="en-US"/>
        </w:rPr>
        <w:t>2</w:t>
      </w:r>
      <w:r w:rsidR="00EE7BCD">
        <w:rPr>
          <w:lang w:val="en-US"/>
        </w:rPr>
        <w:fldChar w:fldCharType="end"/>
      </w:r>
      <w:r w:rsidRPr="007B1345">
        <w:rPr>
          <w:lang w:val="en-US"/>
        </w:rPr>
        <w:t xml:space="preserve"> – Read type used for each assembler on V.cholerae</w:t>
      </w:r>
      <w:bookmarkEnd w:id="128"/>
      <w:bookmarkEnd w:id="129"/>
      <w:bookmarkEnd w:id="130"/>
      <w:r w:rsidRPr="007B1345">
        <w:rPr>
          <w:lang w:val="en-US"/>
        </w:rPr>
        <w:t xml:space="preserve"> </w:t>
      </w:r>
    </w:p>
    <w:p w:rsidR="00C83F0E" w:rsidRPr="007B1345" w:rsidRDefault="0084360E" w:rsidP="00B45115">
      <w:pPr>
        <w:rPr>
          <w:lang w:val="en-US"/>
        </w:rPr>
      </w:pPr>
      <w:r w:rsidRPr="007B1345">
        <w:rPr>
          <w:lang w:val="en-US"/>
        </w:rPr>
        <w:t xml:space="preserve">Originally, the thought behind doing the assemblies when precompiled results were available was that the results were going to be used later on in the Galaxy tool. </w:t>
      </w:r>
      <w:r w:rsidR="00BC6C85" w:rsidRPr="007B1345">
        <w:rPr>
          <w:lang w:val="en-US"/>
        </w:rPr>
        <w:t>The</w:t>
      </w:r>
      <w:r w:rsidRPr="007B1345">
        <w:rPr>
          <w:lang w:val="en-US"/>
        </w:rPr>
        <w:t xml:space="preserve"> tool could assess the results and see if they correlated with the GAGE-B conclusion. But </w:t>
      </w:r>
      <w:r w:rsidR="009F66CD" w:rsidRPr="007B1345">
        <w:rPr>
          <w:lang w:val="en-US"/>
        </w:rPr>
        <w:t xml:space="preserve">unfortunately, it did not go as planned </w:t>
      </w:r>
      <w:r w:rsidR="00A907AF">
        <w:rPr>
          <w:lang w:val="en-US"/>
        </w:rPr>
        <w:t>since not all assemblies were carried out successfully. The task was still carried out</w:t>
      </w:r>
      <w:r w:rsidR="00472853">
        <w:rPr>
          <w:lang w:val="en-US"/>
        </w:rPr>
        <w:t xml:space="preserve"> partially</w:t>
      </w:r>
      <w:r w:rsidR="00A907AF">
        <w:rPr>
          <w:lang w:val="en-US"/>
        </w:rPr>
        <w:t>, but not all results are equally relevant or informative. Chapter 5 and 6 will</w:t>
      </w:r>
      <w:r w:rsidR="009F66CD" w:rsidRPr="007B1345">
        <w:rPr>
          <w:lang w:val="en-US"/>
        </w:rPr>
        <w:t xml:space="preserve"> elaborate more on </w:t>
      </w:r>
      <w:r w:rsidRPr="007B1345">
        <w:rPr>
          <w:lang w:val="en-US"/>
        </w:rPr>
        <w:t>th</w:t>
      </w:r>
      <w:r w:rsidR="00A907AF">
        <w:rPr>
          <w:lang w:val="en-US"/>
        </w:rPr>
        <w:t xml:space="preserve">is. </w:t>
      </w:r>
    </w:p>
    <w:p w:rsidR="008A1572" w:rsidRPr="007B1345" w:rsidRDefault="008A1572" w:rsidP="00B45115">
      <w:pPr>
        <w:pStyle w:val="Heading3"/>
        <w:pBdr>
          <w:bottom w:val="none" w:sz="0" w:space="0" w:color="auto"/>
        </w:pBdr>
        <w:rPr>
          <w:lang w:val="en-US"/>
        </w:rPr>
      </w:pPr>
      <w:bookmarkStart w:id="131" w:name="_Toc388041447"/>
      <w:r w:rsidRPr="007B1345">
        <w:rPr>
          <w:lang w:val="en-US"/>
        </w:rPr>
        <w:t>Assemblies</w:t>
      </w:r>
      <w:bookmarkEnd w:id="131"/>
    </w:p>
    <w:p w:rsidR="00175F04" w:rsidRPr="007B1345" w:rsidRDefault="008A1572" w:rsidP="00B45115">
      <w:pPr>
        <w:rPr>
          <w:lang w:val="en-US"/>
        </w:rPr>
      </w:pPr>
      <w:r w:rsidRPr="007B1345">
        <w:rPr>
          <w:lang w:val="en-US"/>
        </w:rPr>
        <w:t xml:space="preserve">The final assemblies used in the GAGE-B paper were available online at </w:t>
      </w:r>
      <w:hyperlink r:id="rId34" w:history="1">
        <w:r w:rsidRPr="007B1345">
          <w:rPr>
            <w:rStyle w:val="Hyperlink"/>
            <w:lang w:val="en-US"/>
          </w:rPr>
          <w:t>http://ccb.jhu.edu/gage_b/genomeAssemblies/index.html</w:t>
        </w:r>
      </w:hyperlink>
      <w:r w:rsidRPr="007B1345">
        <w:rPr>
          <w:lang w:val="en-US"/>
        </w:rPr>
        <w:t xml:space="preserve"> </w:t>
      </w:r>
      <w:r w:rsidR="00877617" w:rsidRPr="007B1345">
        <w:rPr>
          <w:lang w:val="en-US"/>
        </w:rPr>
        <w:t>and these were used as input parameters while running the Galaxy tools. Both contig and scaffold files were available for all species and assemblers, except scaffold files for Mira on all species. The assemblies can be accessed from both the GAGE-B site and as history elements in the published histories at</w:t>
      </w:r>
      <w:r w:rsidR="00370833">
        <w:rPr>
          <w:lang w:val="en-US"/>
        </w:rPr>
        <w:t xml:space="preserve"> </w:t>
      </w:r>
      <w:r w:rsidR="00370833" w:rsidRPr="00370833">
        <w:rPr>
          <w:lang w:val="en-US"/>
        </w:rPr>
        <w:t>http://insilico.hpc.uio.no:24688/u/sabba/p/gage-b-datasets-and-statistics</w:t>
      </w:r>
      <w:r w:rsidR="00370833">
        <w:rPr>
          <w:lang w:val="en-US"/>
        </w:rPr>
        <w:t>.</w:t>
      </w:r>
    </w:p>
    <w:p w:rsidR="00BC6C85" w:rsidRPr="007B1345" w:rsidRDefault="00D25F11" w:rsidP="00B45115">
      <w:pPr>
        <w:pStyle w:val="Heading3"/>
        <w:pBdr>
          <w:bottom w:val="none" w:sz="0" w:space="0" w:color="auto"/>
        </w:pBdr>
        <w:rPr>
          <w:lang w:val="en-US"/>
        </w:rPr>
      </w:pPr>
      <w:bookmarkStart w:id="132" w:name="_Toc388041448"/>
      <w:r w:rsidRPr="007B1345">
        <w:rPr>
          <w:lang w:val="en-US"/>
        </w:rPr>
        <w:t>Reference genome</w:t>
      </w:r>
      <w:r w:rsidR="001B024F" w:rsidRPr="007B1345">
        <w:rPr>
          <w:lang w:val="en-US"/>
        </w:rPr>
        <w:t>s</w:t>
      </w:r>
      <w:bookmarkEnd w:id="132"/>
    </w:p>
    <w:p w:rsidR="00445A60" w:rsidRPr="007B1345" w:rsidRDefault="00DE6604" w:rsidP="00445A60">
      <w:pPr>
        <w:rPr>
          <w:lang w:val="en-US"/>
        </w:rPr>
      </w:pPr>
      <w:r w:rsidRPr="007B1345">
        <w:rPr>
          <w:lang w:val="en-US"/>
        </w:rPr>
        <w:t>While partially reproducing the GAGE-B results, the fastest way was to skip the reference genomes initially to check if the basic statistic was somewhat similar. The idea was to use reference genomes afterwards, but this task never advanced enough to include</w:t>
      </w:r>
      <w:r w:rsidR="00175F04" w:rsidRPr="007B1345">
        <w:rPr>
          <w:lang w:val="en-US"/>
        </w:rPr>
        <w:t xml:space="preserve"> all the r</w:t>
      </w:r>
      <w:r w:rsidRPr="007B1345">
        <w:rPr>
          <w:lang w:val="en-US"/>
        </w:rPr>
        <w:t xml:space="preserve">eference files so in the end, </w:t>
      </w:r>
      <w:r w:rsidR="00175F04" w:rsidRPr="007B1345">
        <w:rPr>
          <w:lang w:val="en-US"/>
        </w:rPr>
        <w:t xml:space="preserve">only the reference for Vibrio cholera were used. </w:t>
      </w:r>
      <w:r w:rsidR="00445A60">
        <w:rPr>
          <w:lang w:val="en-US"/>
        </w:rPr>
        <w:t xml:space="preserve">It’s worth noting that in this case, </w:t>
      </w:r>
      <w:r w:rsidR="00445A60" w:rsidRPr="00445A60">
        <w:rPr>
          <w:lang w:val="en-US"/>
        </w:rPr>
        <w:t>the reference genome is a similar but distinct strain</w:t>
      </w:r>
      <w:r w:rsidR="00445A60">
        <w:rPr>
          <w:lang w:val="en-US"/>
        </w:rPr>
        <w:t xml:space="preserve"> meaning that </w:t>
      </w:r>
      <w:r w:rsidR="00445A60" w:rsidRPr="00445A60">
        <w:rPr>
          <w:lang w:val="en-US"/>
        </w:rPr>
        <w:t>some differences between the assemblies and the reference genome might be true differences rather than errors</w:t>
      </w:r>
      <w:r w:rsidR="00445A60">
        <w:rPr>
          <w:lang w:val="en-US"/>
        </w:rPr>
        <w:t>.</w:t>
      </w:r>
    </w:p>
    <w:p w:rsidR="005B4860" w:rsidRPr="007B1345" w:rsidRDefault="003A3AB8" w:rsidP="00B45115">
      <w:pPr>
        <w:rPr>
          <w:lang w:val="en-US"/>
        </w:rPr>
      </w:pPr>
      <w:r w:rsidRPr="007B1345">
        <w:rPr>
          <w:lang w:val="en-US"/>
        </w:rPr>
        <w:t>The reference genome and the genefiles used for the assessment of the Galaxy tool where all downloaded from the GAGE-B’s website</w:t>
      </w:r>
      <w:r w:rsidR="009D1C80" w:rsidRPr="007B1345">
        <w:rPr>
          <w:lang w:val="en-US"/>
        </w:rPr>
        <w:t xml:space="preserve"> </w:t>
      </w:r>
      <w:hyperlink r:id="rId35" w:history="1">
        <w:r w:rsidR="00644A78" w:rsidRPr="007B1345">
          <w:rPr>
            <w:rStyle w:val="Hyperlink"/>
            <w:sz w:val="22"/>
            <w:lang w:val="en-US"/>
          </w:rPr>
          <w:t>http://ccb.jhu.edu/gage_b/datasets/index.html</w:t>
        </w:r>
      </w:hyperlink>
      <w:r w:rsidR="00644A78" w:rsidRPr="007B1345">
        <w:rPr>
          <w:lang w:val="en-US"/>
        </w:rPr>
        <w:t xml:space="preserve">. </w:t>
      </w:r>
      <w:r w:rsidRPr="007B1345">
        <w:rPr>
          <w:lang w:val="en-US"/>
        </w:rPr>
        <w:t>Each specie</w:t>
      </w:r>
      <w:r w:rsidR="00D01B16" w:rsidRPr="007B1345">
        <w:rPr>
          <w:lang w:val="en-US"/>
        </w:rPr>
        <w:t>s</w:t>
      </w:r>
      <w:r w:rsidRPr="007B1345">
        <w:rPr>
          <w:lang w:val="en-US"/>
        </w:rPr>
        <w:t xml:space="preserve"> had quite a list of files available, but only the </w:t>
      </w:r>
      <w:r w:rsidR="006C2C7D" w:rsidRPr="007B1345">
        <w:rPr>
          <w:lang w:val="en-US"/>
        </w:rPr>
        <w:t>sequence files (fna)</w:t>
      </w:r>
      <w:r w:rsidR="00644A78" w:rsidRPr="007B1345">
        <w:rPr>
          <w:lang w:val="en-US"/>
        </w:rPr>
        <w:t xml:space="preserve"> and</w:t>
      </w:r>
      <w:r w:rsidR="009D1C80" w:rsidRPr="007B1345">
        <w:rPr>
          <w:lang w:val="en-US"/>
        </w:rPr>
        <w:t xml:space="preserve"> their corresponding </w:t>
      </w:r>
      <w:r w:rsidR="009D1C80" w:rsidRPr="007B1345">
        <w:rPr>
          <w:lang w:val="en-US"/>
        </w:rPr>
        <w:lastRenderedPageBreak/>
        <w:t xml:space="preserve">gene files </w:t>
      </w:r>
      <w:r w:rsidR="00644A78" w:rsidRPr="007B1345">
        <w:rPr>
          <w:lang w:val="en-US"/>
        </w:rPr>
        <w:t>(gff)</w:t>
      </w:r>
      <w:r w:rsidRPr="007B1345">
        <w:rPr>
          <w:lang w:val="en-US"/>
        </w:rPr>
        <w:t xml:space="preserve"> were used</w:t>
      </w:r>
      <w:r w:rsidR="009D1C80" w:rsidRPr="007B1345">
        <w:rPr>
          <w:lang w:val="en-US"/>
        </w:rPr>
        <w:t xml:space="preserve">. The name of the reference genomes </w:t>
      </w:r>
      <w:r w:rsidRPr="007B1345">
        <w:rPr>
          <w:lang w:val="en-US"/>
        </w:rPr>
        <w:t>and link to the</w:t>
      </w:r>
      <w:r w:rsidR="005B4860" w:rsidRPr="007B1345">
        <w:rPr>
          <w:lang w:val="en-US"/>
        </w:rPr>
        <w:t>ir download site are shown in table 3-4.</w:t>
      </w:r>
    </w:p>
    <w:tbl>
      <w:tblPr>
        <w:tblStyle w:val="TableGrid"/>
        <w:tblW w:w="9140"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none" w:sz="0" w:space="0" w:color="auto"/>
        </w:tblBorders>
        <w:tblLayout w:type="fixed"/>
        <w:tblCellMar>
          <w:top w:w="57" w:type="dxa"/>
          <w:bottom w:w="57" w:type="dxa"/>
        </w:tblCellMar>
        <w:tblLook w:val="04A0" w:firstRow="1" w:lastRow="0" w:firstColumn="1" w:lastColumn="0" w:noHBand="0" w:noVBand="1"/>
      </w:tblPr>
      <w:tblGrid>
        <w:gridCol w:w="3947"/>
        <w:gridCol w:w="2742"/>
        <w:gridCol w:w="1016"/>
        <w:gridCol w:w="126"/>
        <w:gridCol w:w="1309"/>
      </w:tblGrid>
      <w:tr w:rsidR="009F7EBF" w:rsidRPr="007B1345" w:rsidTr="0003234F">
        <w:trPr>
          <w:jc w:val="center"/>
        </w:trPr>
        <w:tc>
          <w:tcPr>
            <w:tcW w:w="3947" w:type="dxa"/>
            <w:shd w:val="clear" w:color="auto" w:fill="F2F2F2" w:themeFill="background1" w:themeFillShade="F2"/>
            <w:vAlign w:val="bottom"/>
          </w:tcPr>
          <w:p w:rsidR="009F7EBF" w:rsidRPr="007B1345" w:rsidRDefault="009F7EBF" w:rsidP="00B45115">
            <w:pPr>
              <w:pStyle w:val="ListParagraph"/>
              <w:spacing w:line="276" w:lineRule="auto"/>
              <w:ind w:left="0"/>
              <w:rPr>
                <w:szCs w:val="24"/>
                <w:lang w:val="en-US"/>
              </w:rPr>
            </w:pPr>
            <w:r w:rsidRPr="007B1345">
              <w:rPr>
                <w:szCs w:val="24"/>
                <w:lang w:val="en-US"/>
              </w:rPr>
              <w:t xml:space="preserve">Reference </w:t>
            </w:r>
          </w:p>
        </w:tc>
        <w:tc>
          <w:tcPr>
            <w:tcW w:w="2742" w:type="dxa"/>
            <w:shd w:val="clear" w:color="auto" w:fill="F2F2F2" w:themeFill="background1" w:themeFillShade="F2"/>
            <w:vAlign w:val="bottom"/>
          </w:tcPr>
          <w:p w:rsidR="009F7EBF" w:rsidRPr="007B1345" w:rsidRDefault="009F7EBF" w:rsidP="00B45115">
            <w:pPr>
              <w:pStyle w:val="ListParagraph"/>
              <w:spacing w:line="276" w:lineRule="auto"/>
              <w:ind w:left="0"/>
              <w:rPr>
                <w:szCs w:val="24"/>
                <w:lang w:val="en-US"/>
              </w:rPr>
            </w:pPr>
            <w:r w:rsidRPr="007B1345">
              <w:rPr>
                <w:szCs w:val="24"/>
                <w:lang w:val="en-US"/>
              </w:rPr>
              <w:t>Type</w:t>
            </w:r>
          </w:p>
        </w:tc>
        <w:tc>
          <w:tcPr>
            <w:tcW w:w="1142" w:type="dxa"/>
            <w:gridSpan w:val="2"/>
            <w:shd w:val="clear" w:color="auto" w:fill="F2F2F2" w:themeFill="background1" w:themeFillShade="F2"/>
            <w:vAlign w:val="bottom"/>
          </w:tcPr>
          <w:p w:rsidR="009F7EBF" w:rsidRPr="007B1345" w:rsidRDefault="009F7EBF" w:rsidP="00B45115">
            <w:pPr>
              <w:pStyle w:val="ListParagraph"/>
              <w:spacing w:line="276" w:lineRule="auto"/>
              <w:ind w:left="0"/>
              <w:jc w:val="right"/>
              <w:rPr>
                <w:szCs w:val="24"/>
                <w:lang w:val="en-US"/>
              </w:rPr>
            </w:pPr>
            <w:r w:rsidRPr="007B1345">
              <w:rPr>
                <w:szCs w:val="24"/>
                <w:lang w:val="en-US"/>
              </w:rPr>
              <w:t>Size</w:t>
            </w:r>
            <w:r w:rsidR="00C11A5F" w:rsidRPr="007B1345">
              <w:rPr>
                <w:szCs w:val="24"/>
                <w:lang w:val="en-US"/>
              </w:rPr>
              <w:t xml:space="preserve"> (</w:t>
            </w:r>
            <w:r w:rsidR="00C11A5F" w:rsidRPr="007B1345">
              <w:rPr>
                <w:color w:val="auto"/>
                <w:szCs w:val="24"/>
                <w:lang w:val="en-US"/>
              </w:rPr>
              <w:t>kB/MB)</w:t>
            </w:r>
          </w:p>
        </w:tc>
        <w:tc>
          <w:tcPr>
            <w:tcW w:w="1309" w:type="dxa"/>
            <w:shd w:val="clear" w:color="auto" w:fill="F2F2F2" w:themeFill="background1" w:themeFillShade="F2"/>
            <w:vAlign w:val="bottom"/>
          </w:tcPr>
          <w:p w:rsidR="009F7EBF" w:rsidRPr="007B1345" w:rsidRDefault="004C2F5B" w:rsidP="00B45115">
            <w:pPr>
              <w:pStyle w:val="ListParagraph"/>
              <w:spacing w:line="276" w:lineRule="auto"/>
              <w:ind w:left="0"/>
              <w:jc w:val="right"/>
              <w:rPr>
                <w:szCs w:val="24"/>
                <w:lang w:val="en-US"/>
              </w:rPr>
            </w:pPr>
            <w:r w:rsidRPr="007B1345">
              <w:rPr>
                <w:szCs w:val="24"/>
                <w:lang w:val="en-US"/>
              </w:rPr>
              <w:t>RefSeq</w:t>
            </w:r>
          </w:p>
        </w:tc>
      </w:tr>
      <w:tr w:rsidR="00AD7B32" w:rsidRPr="007B1345" w:rsidTr="0003234F">
        <w:trPr>
          <w:jc w:val="center"/>
        </w:trPr>
        <w:tc>
          <w:tcPr>
            <w:tcW w:w="3947" w:type="dxa"/>
          </w:tcPr>
          <w:p w:rsidR="00AD7B32" w:rsidRPr="007B1345" w:rsidRDefault="00AD7B32" w:rsidP="00B45115">
            <w:pPr>
              <w:pStyle w:val="ListParagraph"/>
              <w:spacing w:line="276" w:lineRule="auto"/>
              <w:ind w:left="0"/>
              <w:jc w:val="both"/>
              <w:rPr>
                <w:b/>
                <w:sz w:val="22"/>
                <w:lang w:val="en-US"/>
              </w:rPr>
            </w:pPr>
            <w:r w:rsidRPr="007B1345">
              <w:rPr>
                <w:sz w:val="22"/>
                <w:lang w:val="en-US"/>
              </w:rPr>
              <w:t>Aeromonas hydrophila ATCC 7966</w:t>
            </w:r>
          </w:p>
        </w:tc>
        <w:tc>
          <w:tcPr>
            <w:tcW w:w="2742" w:type="dxa"/>
          </w:tcPr>
          <w:p w:rsidR="00AD7B32" w:rsidRPr="007B1345" w:rsidRDefault="00AD7B32" w:rsidP="00B45115">
            <w:pPr>
              <w:spacing w:line="276" w:lineRule="auto"/>
              <w:rPr>
                <w:sz w:val="22"/>
                <w:lang w:val="en-US"/>
              </w:rPr>
            </w:pPr>
            <w:r w:rsidRPr="007B1345">
              <w:rPr>
                <w:sz w:val="22"/>
                <w:lang w:val="en-US"/>
              </w:rPr>
              <w:t>Chromosome 1</w:t>
            </w:r>
          </w:p>
        </w:tc>
        <w:tc>
          <w:tcPr>
            <w:tcW w:w="1016" w:type="dxa"/>
          </w:tcPr>
          <w:p w:rsidR="00AD7B32" w:rsidRPr="007B1345" w:rsidRDefault="00AD7B32" w:rsidP="00B45115">
            <w:pPr>
              <w:spacing w:line="276" w:lineRule="auto"/>
              <w:jc w:val="right"/>
              <w:rPr>
                <w:color w:val="auto"/>
                <w:sz w:val="22"/>
                <w:lang w:val="en-US"/>
              </w:rPr>
            </w:pPr>
            <w:r w:rsidRPr="007B1345">
              <w:rPr>
                <w:color w:val="auto"/>
                <w:sz w:val="22"/>
                <w:lang w:val="en-US"/>
              </w:rPr>
              <w:t>4.6</w:t>
            </w:r>
            <w:r w:rsidR="00C11A5F" w:rsidRPr="007B1345">
              <w:rPr>
                <w:color w:val="auto"/>
                <w:sz w:val="22"/>
                <w:lang w:val="en-US"/>
              </w:rPr>
              <w:t xml:space="preserve"> MB</w:t>
            </w:r>
          </w:p>
        </w:tc>
        <w:tc>
          <w:tcPr>
            <w:tcW w:w="1435" w:type="dxa"/>
            <w:gridSpan w:val="2"/>
          </w:tcPr>
          <w:p w:rsidR="00AD7B32" w:rsidRPr="007B1345" w:rsidRDefault="00AD7B32" w:rsidP="00B45115">
            <w:pPr>
              <w:spacing w:line="276" w:lineRule="auto"/>
              <w:jc w:val="right"/>
              <w:rPr>
                <w:sz w:val="22"/>
                <w:lang w:val="en-US"/>
              </w:rPr>
            </w:pPr>
            <w:r w:rsidRPr="007B1345">
              <w:rPr>
                <w:sz w:val="22"/>
                <w:lang w:val="en-US"/>
              </w:rPr>
              <w:t>NC_008570</w:t>
            </w:r>
          </w:p>
        </w:tc>
      </w:tr>
      <w:tr w:rsidR="00AD7B32" w:rsidRPr="007B1345" w:rsidTr="0003234F">
        <w:trPr>
          <w:jc w:val="center"/>
        </w:trPr>
        <w:tc>
          <w:tcPr>
            <w:tcW w:w="3947" w:type="dxa"/>
          </w:tcPr>
          <w:p w:rsidR="00AD7B32" w:rsidRPr="007B1345" w:rsidRDefault="00AD7B32" w:rsidP="00B45115">
            <w:pPr>
              <w:spacing w:line="276" w:lineRule="auto"/>
              <w:jc w:val="both"/>
              <w:rPr>
                <w:b/>
                <w:sz w:val="22"/>
                <w:lang w:val="en-US"/>
              </w:rPr>
            </w:pPr>
            <w:r w:rsidRPr="007B1345">
              <w:rPr>
                <w:sz w:val="22"/>
                <w:lang w:val="en-US"/>
              </w:rPr>
              <w:t>Bacillus cereus ATCC 10987</w:t>
            </w:r>
          </w:p>
        </w:tc>
        <w:tc>
          <w:tcPr>
            <w:tcW w:w="2742" w:type="dxa"/>
          </w:tcPr>
          <w:p w:rsidR="00AD7B32" w:rsidRPr="007B1345" w:rsidRDefault="00AD7B32" w:rsidP="00B45115">
            <w:pPr>
              <w:spacing w:line="276" w:lineRule="auto"/>
              <w:rPr>
                <w:sz w:val="22"/>
                <w:lang w:val="en-US"/>
              </w:rPr>
            </w:pPr>
            <w:r w:rsidRPr="007B1345">
              <w:rPr>
                <w:sz w:val="22"/>
                <w:lang w:val="en-US"/>
              </w:rPr>
              <w:t>Chromosome 1</w:t>
            </w:r>
          </w:p>
          <w:p w:rsidR="00AD7B32" w:rsidRPr="007B1345" w:rsidRDefault="00AD7B32" w:rsidP="00B45115">
            <w:pPr>
              <w:spacing w:line="276" w:lineRule="auto"/>
              <w:rPr>
                <w:sz w:val="22"/>
                <w:lang w:val="en-US"/>
              </w:rPr>
            </w:pPr>
            <w:r w:rsidRPr="007B1345">
              <w:rPr>
                <w:sz w:val="22"/>
                <w:lang w:val="en-US"/>
              </w:rPr>
              <w:t>Plasmid pBc10987</w:t>
            </w:r>
          </w:p>
        </w:tc>
        <w:tc>
          <w:tcPr>
            <w:tcW w:w="1016" w:type="dxa"/>
          </w:tcPr>
          <w:p w:rsidR="00AD7B32" w:rsidRPr="007B1345" w:rsidRDefault="00AD7B32" w:rsidP="00B45115">
            <w:pPr>
              <w:spacing w:line="276" w:lineRule="auto"/>
              <w:jc w:val="right"/>
              <w:rPr>
                <w:color w:val="auto"/>
                <w:sz w:val="22"/>
                <w:lang w:val="en-US"/>
              </w:rPr>
            </w:pPr>
            <w:r w:rsidRPr="007B1345">
              <w:rPr>
                <w:color w:val="auto"/>
                <w:sz w:val="22"/>
                <w:lang w:val="en-US"/>
              </w:rPr>
              <w:t>5.1</w:t>
            </w:r>
            <w:r w:rsidR="00C11A5F" w:rsidRPr="007B1345">
              <w:rPr>
                <w:color w:val="auto"/>
                <w:sz w:val="22"/>
                <w:lang w:val="en-US"/>
              </w:rPr>
              <w:t xml:space="preserve"> MB</w:t>
            </w:r>
          </w:p>
          <w:p w:rsidR="00AD7B32" w:rsidRPr="007B1345" w:rsidRDefault="00AD7B32" w:rsidP="00B45115">
            <w:pPr>
              <w:spacing w:line="276" w:lineRule="auto"/>
              <w:jc w:val="right"/>
              <w:rPr>
                <w:color w:val="auto"/>
                <w:sz w:val="22"/>
                <w:lang w:val="en-US"/>
              </w:rPr>
            </w:pPr>
            <w:r w:rsidRPr="007B1345">
              <w:rPr>
                <w:color w:val="auto"/>
                <w:sz w:val="22"/>
                <w:lang w:val="en-US"/>
              </w:rPr>
              <w:t>206 kB</w:t>
            </w:r>
          </w:p>
        </w:tc>
        <w:tc>
          <w:tcPr>
            <w:tcW w:w="1435" w:type="dxa"/>
            <w:gridSpan w:val="2"/>
          </w:tcPr>
          <w:p w:rsidR="00AD7B32" w:rsidRPr="007B1345" w:rsidRDefault="00AD7B32" w:rsidP="00B45115">
            <w:pPr>
              <w:spacing w:line="276" w:lineRule="auto"/>
              <w:jc w:val="right"/>
              <w:rPr>
                <w:sz w:val="22"/>
                <w:lang w:val="en-US"/>
              </w:rPr>
            </w:pPr>
            <w:r w:rsidRPr="007B1345">
              <w:rPr>
                <w:sz w:val="22"/>
                <w:lang w:val="en-US"/>
              </w:rPr>
              <w:t>NC_003909</w:t>
            </w:r>
          </w:p>
          <w:p w:rsidR="00AD7B32" w:rsidRPr="007B1345" w:rsidRDefault="00AD7B32" w:rsidP="00B45115">
            <w:pPr>
              <w:spacing w:line="276" w:lineRule="auto"/>
              <w:jc w:val="right"/>
              <w:rPr>
                <w:sz w:val="22"/>
                <w:lang w:val="en-US"/>
              </w:rPr>
            </w:pPr>
            <w:r w:rsidRPr="007B1345">
              <w:rPr>
                <w:sz w:val="22"/>
                <w:lang w:val="en-US"/>
              </w:rPr>
              <w:t>NC_005707</w:t>
            </w:r>
          </w:p>
        </w:tc>
      </w:tr>
      <w:tr w:rsidR="00AD7B32" w:rsidRPr="007B1345" w:rsidTr="0003234F">
        <w:trPr>
          <w:jc w:val="center"/>
        </w:trPr>
        <w:tc>
          <w:tcPr>
            <w:tcW w:w="3947" w:type="dxa"/>
          </w:tcPr>
          <w:p w:rsidR="00AD7B32" w:rsidRPr="007B1345" w:rsidRDefault="00AD7B32" w:rsidP="00B45115">
            <w:pPr>
              <w:pStyle w:val="ListParagraph"/>
              <w:spacing w:line="276" w:lineRule="auto"/>
              <w:ind w:left="0"/>
              <w:jc w:val="both"/>
              <w:rPr>
                <w:b/>
                <w:sz w:val="22"/>
                <w:lang w:val="en-US"/>
              </w:rPr>
            </w:pPr>
            <w:r w:rsidRPr="007B1345">
              <w:rPr>
                <w:sz w:val="22"/>
                <w:lang w:val="en-US"/>
              </w:rPr>
              <w:t>Bacteroides fragilis 638R</w:t>
            </w:r>
          </w:p>
        </w:tc>
        <w:tc>
          <w:tcPr>
            <w:tcW w:w="2742" w:type="dxa"/>
          </w:tcPr>
          <w:p w:rsidR="00AD7B32" w:rsidRPr="007B1345" w:rsidRDefault="00AD7B32" w:rsidP="00B45115">
            <w:pPr>
              <w:spacing w:line="276" w:lineRule="auto"/>
              <w:rPr>
                <w:sz w:val="22"/>
                <w:lang w:val="en-US"/>
              </w:rPr>
            </w:pPr>
            <w:r w:rsidRPr="007B1345">
              <w:rPr>
                <w:sz w:val="22"/>
                <w:lang w:val="en-US"/>
              </w:rPr>
              <w:t>Chromosome 1</w:t>
            </w:r>
          </w:p>
        </w:tc>
        <w:tc>
          <w:tcPr>
            <w:tcW w:w="1016" w:type="dxa"/>
          </w:tcPr>
          <w:p w:rsidR="00AD7B32" w:rsidRPr="007B1345" w:rsidRDefault="00AD7B32" w:rsidP="00B45115">
            <w:pPr>
              <w:spacing w:line="276" w:lineRule="auto"/>
              <w:jc w:val="right"/>
              <w:rPr>
                <w:color w:val="auto"/>
                <w:sz w:val="22"/>
                <w:lang w:val="en-US"/>
              </w:rPr>
            </w:pPr>
            <w:r w:rsidRPr="007B1345">
              <w:rPr>
                <w:color w:val="auto"/>
                <w:sz w:val="22"/>
                <w:lang w:val="en-US"/>
              </w:rPr>
              <w:t>5.2</w:t>
            </w:r>
            <w:r w:rsidR="00C11A5F" w:rsidRPr="007B1345">
              <w:rPr>
                <w:color w:val="auto"/>
                <w:sz w:val="22"/>
                <w:lang w:val="en-US"/>
              </w:rPr>
              <w:t xml:space="preserve"> MB</w:t>
            </w:r>
          </w:p>
        </w:tc>
        <w:tc>
          <w:tcPr>
            <w:tcW w:w="1435" w:type="dxa"/>
            <w:gridSpan w:val="2"/>
          </w:tcPr>
          <w:p w:rsidR="00AD7B32" w:rsidRPr="007B1345" w:rsidRDefault="00AD7B32" w:rsidP="00B45115">
            <w:pPr>
              <w:spacing w:line="276" w:lineRule="auto"/>
              <w:jc w:val="right"/>
              <w:rPr>
                <w:sz w:val="22"/>
                <w:lang w:val="en-US"/>
              </w:rPr>
            </w:pPr>
            <w:r w:rsidRPr="007B1345">
              <w:rPr>
                <w:sz w:val="22"/>
                <w:lang w:val="en-US"/>
              </w:rPr>
              <w:t>NC_016776</w:t>
            </w:r>
          </w:p>
        </w:tc>
      </w:tr>
      <w:tr w:rsidR="00AD7B32" w:rsidRPr="007B1345" w:rsidTr="0003234F">
        <w:trPr>
          <w:jc w:val="center"/>
        </w:trPr>
        <w:tc>
          <w:tcPr>
            <w:tcW w:w="3947" w:type="dxa"/>
          </w:tcPr>
          <w:p w:rsidR="00AD7B32" w:rsidRPr="007B1345" w:rsidRDefault="00AD7B32" w:rsidP="00B45115">
            <w:pPr>
              <w:pStyle w:val="ListParagraph"/>
              <w:spacing w:line="276" w:lineRule="auto"/>
              <w:ind w:left="0"/>
              <w:jc w:val="both"/>
              <w:rPr>
                <w:b/>
                <w:sz w:val="22"/>
                <w:lang w:val="en-US"/>
              </w:rPr>
            </w:pPr>
            <w:r w:rsidRPr="007B1345">
              <w:rPr>
                <w:sz w:val="22"/>
                <w:lang w:val="en-US"/>
              </w:rPr>
              <w:t>Mycobacterium abscessus</w:t>
            </w:r>
          </w:p>
        </w:tc>
        <w:tc>
          <w:tcPr>
            <w:tcW w:w="2742" w:type="dxa"/>
          </w:tcPr>
          <w:p w:rsidR="00AD7B32" w:rsidRPr="007B1345" w:rsidRDefault="00AD7B32" w:rsidP="00B45115">
            <w:pPr>
              <w:spacing w:line="276" w:lineRule="auto"/>
              <w:rPr>
                <w:sz w:val="22"/>
                <w:lang w:val="en-US"/>
              </w:rPr>
            </w:pPr>
            <w:r w:rsidRPr="007B1345">
              <w:rPr>
                <w:sz w:val="22"/>
                <w:lang w:val="en-US"/>
              </w:rPr>
              <w:t>Chromosome 1</w:t>
            </w:r>
          </w:p>
          <w:p w:rsidR="00AD7B32" w:rsidRPr="007B1345" w:rsidRDefault="00AD7B32" w:rsidP="00B45115">
            <w:pPr>
              <w:spacing w:line="276" w:lineRule="auto"/>
              <w:rPr>
                <w:sz w:val="22"/>
                <w:lang w:val="en-US"/>
              </w:rPr>
            </w:pPr>
            <w:r w:rsidRPr="007B1345">
              <w:rPr>
                <w:sz w:val="22"/>
                <w:lang w:val="en-US"/>
              </w:rPr>
              <w:t>Plasmid 1</w:t>
            </w:r>
          </w:p>
        </w:tc>
        <w:tc>
          <w:tcPr>
            <w:tcW w:w="1016" w:type="dxa"/>
          </w:tcPr>
          <w:p w:rsidR="00AD7B32" w:rsidRPr="007B1345" w:rsidRDefault="00AD7B32" w:rsidP="00B45115">
            <w:pPr>
              <w:spacing w:line="276" w:lineRule="auto"/>
              <w:jc w:val="right"/>
              <w:rPr>
                <w:color w:val="auto"/>
                <w:sz w:val="22"/>
                <w:lang w:val="en-US"/>
              </w:rPr>
            </w:pPr>
            <w:r w:rsidRPr="007B1345">
              <w:rPr>
                <w:color w:val="auto"/>
                <w:sz w:val="22"/>
                <w:lang w:val="en-US"/>
              </w:rPr>
              <w:t>4.9</w:t>
            </w:r>
            <w:r w:rsidR="00C11A5F" w:rsidRPr="007B1345">
              <w:rPr>
                <w:color w:val="auto"/>
                <w:sz w:val="22"/>
                <w:lang w:val="en-US"/>
              </w:rPr>
              <w:t xml:space="preserve"> MB</w:t>
            </w:r>
            <w:r w:rsidRPr="007B1345">
              <w:rPr>
                <w:color w:val="auto"/>
                <w:sz w:val="22"/>
                <w:lang w:val="en-US"/>
              </w:rPr>
              <w:br/>
              <w:t>23.2 kB</w:t>
            </w:r>
          </w:p>
        </w:tc>
        <w:tc>
          <w:tcPr>
            <w:tcW w:w="1435" w:type="dxa"/>
            <w:gridSpan w:val="2"/>
          </w:tcPr>
          <w:p w:rsidR="00AD7B32" w:rsidRPr="007B1345" w:rsidRDefault="00AD7B32" w:rsidP="00B45115">
            <w:pPr>
              <w:spacing w:line="276" w:lineRule="auto"/>
              <w:jc w:val="right"/>
              <w:rPr>
                <w:sz w:val="22"/>
                <w:lang w:val="en-US"/>
              </w:rPr>
            </w:pPr>
            <w:r w:rsidRPr="007B1345">
              <w:rPr>
                <w:sz w:val="22"/>
                <w:lang w:val="en-US"/>
              </w:rPr>
              <w:t>NC_010397</w:t>
            </w:r>
            <w:r w:rsidRPr="007B1345">
              <w:rPr>
                <w:sz w:val="22"/>
                <w:lang w:val="en-US"/>
              </w:rPr>
              <w:br/>
              <w:t>NC_010394</w:t>
            </w:r>
          </w:p>
        </w:tc>
      </w:tr>
      <w:tr w:rsidR="00AD7B32" w:rsidRPr="007B1345" w:rsidTr="0003234F">
        <w:trPr>
          <w:jc w:val="center"/>
        </w:trPr>
        <w:tc>
          <w:tcPr>
            <w:tcW w:w="3947" w:type="dxa"/>
          </w:tcPr>
          <w:p w:rsidR="00AD7B32" w:rsidRPr="007B1345" w:rsidRDefault="00AD7B32" w:rsidP="00B45115">
            <w:pPr>
              <w:pStyle w:val="ListParagraph"/>
              <w:spacing w:line="276" w:lineRule="auto"/>
              <w:ind w:left="0"/>
              <w:jc w:val="both"/>
              <w:rPr>
                <w:b/>
                <w:sz w:val="22"/>
                <w:lang w:val="en-US"/>
              </w:rPr>
            </w:pPr>
            <w:r w:rsidRPr="007B1345">
              <w:rPr>
                <w:sz w:val="22"/>
                <w:lang w:val="en-US"/>
              </w:rPr>
              <w:t>Rhodobacter sphaeroides 2.4.1</w:t>
            </w:r>
          </w:p>
        </w:tc>
        <w:tc>
          <w:tcPr>
            <w:tcW w:w="2742" w:type="dxa"/>
          </w:tcPr>
          <w:p w:rsidR="00AD7B32" w:rsidRPr="007B1345" w:rsidRDefault="00AD7B32" w:rsidP="00B45115">
            <w:pPr>
              <w:pStyle w:val="ListParagraph"/>
              <w:spacing w:line="276" w:lineRule="auto"/>
              <w:ind w:left="0"/>
              <w:rPr>
                <w:sz w:val="22"/>
                <w:lang w:val="en-US"/>
              </w:rPr>
            </w:pPr>
            <w:r w:rsidRPr="007B1345">
              <w:rPr>
                <w:sz w:val="22"/>
                <w:lang w:val="en-US"/>
              </w:rPr>
              <w:t>Chromosome 1</w:t>
            </w:r>
            <w:r w:rsidR="00DF3301" w:rsidRPr="007B1345">
              <w:rPr>
                <w:sz w:val="22"/>
                <w:lang w:val="en-US"/>
              </w:rPr>
              <w:br/>
              <w:t>Chromosome 2</w:t>
            </w:r>
            <w:r w:rsidR="00DF3301" w:rsidRPr="007B1345">
              <w:rPr>
                <w:sz w:val="22"/>
                <w:lang w:val="en-US"/>
              </w:rPr>
              <w:br/>
              <w:t>Plasmid A</w:t>
            </w:r>
            <w:r w:rsidR="00DF3301" w:rsidRPr="007B1345">
              <w:rPr>
                <w:sz w:val="22"/>
                <w:lang w:val="en-US"/>
              </w:rPr>
              <w:br/>
              <w:t>Plasmid B</w:t>
            </w:r>
            <w:r w:rsidR="00DF3301" w:rsidRPr="007B1345">
              <w:rPr>
                <w:sz w:val="22"/>
                <w:lang w:val="en-US"/>
              </w:rPr>
              <w:br/>
              <w:t>Plasmid C</w:t>
            </w:r>
            <w:r w:rsidR="00DF3301" w:rsidRPr="007B1345">
              <w:rPr>
                <w:sz w:val="22"/>
                <w:lang w:val="en-US"/>
              </w:rPr>
              <w:br/>
              <w:t>Plasmid D</w:t>
            </w:r>
            <w:r w:rsidR="00DF3301" w:rsidRPr="007B1345">
              <w:rPr>
                <w:sz w:val="22"/>
                <w:lang w:val="en-US"/>
              </w:rPr>
              <w:br/>
              <w:t>Plasmid E</w:t>
            </w:r>
          </w:p>
        </w:tc>
        <w:tc>
          <w:tcPr>
            <w:tcW w:w="1016" w:type="dxa"/>
          </w:tcPr>
          <w:p w:rsidR="00AD7B32" w:rsidRPr="007B1345" w:rsidRDefault="00AD7B32" w:rsidP="00B45115">
            <w:pPr>
              <w:pStyle w:val="ListParagraph"/>
              <w:spacing w:line="276" w:lineRule="auto"/>
              <w:ind w:left="0"/>
              <w:jc w:val="right"/>
              <w:rPr>
                <w:color w:val="auto"/>
                <w:sz w:val="22"/>
                <w:lang w:val="en-US"/>
              </w:rPr>
            </w:pPr>
            <w:r w:rsidRPr="007B1345">
              <w:rPr>
                <w:color w:val="auto"/>
                <w:sz w:val="22"/>
                <w:lang w:val="en-US"/>
              </w:rPr>
              <w:t>3.1</w:t>
            </w:r>
            <w:r w:rsidR="00C11A5F" w:rsidRPr="007B1345">
              <w:rPr>
                <w:color w:val="auto"/>
                <w:sz w:val="22"/>
                <w:lang w:val="en-US"/>
              </w:rPr>
              <w:t xml:space="preserve"> MB</w:t>
            </w:r>
            <w:r w:rsidR="00DF3301" w:rsidRPr="007B1345">
              <w:rPr>
                <w:color w:val="auto"/>
                <w:sz w:val="22"/>
                <w:lang w:val="en-US"/>
              </w:rPr>
              <w:br/>
              <w:t>934 kB</w:t>
            </w:r>
            <w:r w:rsidR="00DF3301" w:rsidRPr="007B1345">
              <w:rPr>
                <w:color w:val="auto"/>
                <w:sz w:val="22"/>
                <w:lang w:val="en-US"/>
              </w:rPr>
              <w:br/>
              <w:t>113 kB</w:t>
            </w:r>
            <w:r w:rsidR="00DF3301" w:rsidRPr="007B1345">
              <w:rPr>
                <w:color w:val="auto"/>
                <w:sz w:val="22"/>
                <w:lang w:val="en-US"/>
              </w:rPr>
              <w:br/>
              <w:t>113 kB</w:t>
            </w:r>
            <w:r w:rsidR="00DF3301" w:rsidRPr="007B1345">
              <w:rPr>
                <w:color w:val="auto"/>
                <w:sz w:val="22"/>
                <w:lang w:val="en-US"/>
              </w:rPr>
              <w:br/>
              <w:t>104 kB</w:t>
            </w:r>
            <w:r w:rsidR="00DF3301" w:rsidRPr="007B1345">
              <w:rPr>
                <w:color w:val="auto"/>
                <w:sz w:val="22"/>
                <w:lang w:val="en-US"/>
              </w:rPr>
              <w:br/>
              <w:t>100 kB</w:t>
            </w:r>
            <w:r w:rsidR="00DF3301" w:rsidRPr="007B1345">
              <w:rPr>
                <w:color w:val="auto"/>
                <w:sz w:val="22"/>
                <w:lang w:val="en-US"/>
              </w:rPr>
              <w:br/>
              <w:t>36.8 kB</w:t>
            </w:r>
          </w:p>
        </w:tc>
        <w:tc>
          <w:tcPr>
            <w:tcW w:w="1435" w:type="dxa"/>
            <w:gridSpan w:val="2"/>
          </w:tcPr>
          <w:p w:rsidR="00AD7B32" w:rsidRPr="007B1345" w:rsidRDefault="00AD7B32" w:rsidP="00B45115">
            <w:pPr>
              <w:pStyle w:val="ListParagraph"/>
              <w:spacing w:line="276" w:lineRule="auto"/>
              <w:ind w:left="0"/>
              <w:jc w:val="right"/>
              <w:rPr>
                <w:sz w:val="22"/>
                <w:lang w:val="en-US"/>
              </w:rPr>
            </w:pPr>
            <w:r w:rsidRPr="007B1345">
              <w:rPr>
                <w:sz w:val="22"/>
                <w:lang w:val="en-US"/>
              </w:rPr>
              <w:t>NC_007493</w:t>
            </w:r>
            <w:r w:rsidR="00DF3301" w:rsidRPr="007B1345">
              <w:rPr>
                <w:sz w:val="22"/>
                <w:lang w:val="en-US"/>
              </w:rPr>
              <w:br/>
              <w:t>NC_007494</w:t>
            </w:r>
            <w:r w:rsidR="00DF3301" w:rsidRPr="007B1345">
              <w:rPr>
                <w:sz w:val="22"/>
                <w:lang w:val="en-US"/>
              </w:rPr>
              <w:br/>
              <w:t>NC_009007</w:t>
            </w:r>
            <w:r w:rsidR="00DF3301" w:rsidRPr="007B1345">
              <w:rPr>
                <w:sz w:val="22"/>
                <w:lang w:val="en-US"/>
              </w:rPr>
              <w:br/>
              <w:t>NC_007488</w:t>
            </w:r>
            <w:r w:rsidR="00DF3301" w:rsidRPr="007B1345">
              <w:rPr>
                <w:sz w:val="22"/>
                <w:lang w:val="en-US"/>
              </w:rPr>
              <w:br/>
              <w:t>NC_007489</w:t>
            </w:r>
            <w:r w:rsidR="00DF3301" w:rsidRPr="007B1345">
              <w:rPr>
                <w:sz w:val="22"/>
                <w:lang w:val="en-US"/>
              </w:rPr>
              <w:br/>
              <w:t>NC_007490</w:t>
            </w:r>
            <w:r w:rsidR="00DF3301" w:rsidRPr="007B1345">
              <w:rPr>
                <w:sz w:val="22"/>
                <w:lang w:val="en-US"/>
              </w:rPr>
              <w:br/>
              <w:t>NC_009008</w:t>
            </w:r>
          </w:p>
        </w:tc>
      </w:tr>
      <w:tr w:rsidR="00AD7B32" w:rsidRPr="007B1345" w:rsidTr="0003234F">
        <w:trPr>
          <w:jc w:val="center"/>
        </w:trPr>
        <w:tc>
          <w:tcPr>
            <w:tcW w:w="3947" w:type="dxa"/>
          </w:tcPr>
          <w:p w:rsidR="00AD7B32" w:rsidRPr="007B1345" w:rsidRDefault="00AD7B32" w:rsidP="00B45115">
            <w:pPr>
              <w:pStyle w:val="ListParagraph"/>
              <w:spacing w:line="276" w:lineRule="auto"/>
              <w:ind w:left="0"/>
              <w:jc w:val="both"/>
              <w:rPr>
                <w:b/>
                <w:sz w:val="22"/>
                <w:lang w:val="en-US"/>
              </w:rPr>
            </w:pPr>
            <w:r w:rsidRPr="007B1345">
              <w:rPr>
                <w:sz w:val="22"/>
                <w:lang w:val="en-US"/>
              </w:rPr>
              <w:t>Staphylococcus aureus SA300_TCH1516</w:t>
            </w:r>
          </w:p>
        </w:tc>
        <w:tc>
          <w:tcPr>
            <w:tcW w:w="2742" w:type="dxa"/>
          </w:tcPr>
          <w:p w:rsidR="00AD7B32" w:rsidRPr="007B1345" w:rsidRDefault="00AD7B32" w:rsidP="00B45115">
            <w:pPr>
              <w:pStyle w:val="ListParagraph"/>
              <w:spacing w:line="276" w:lineRule="auto"/>
              <w:ind w:left="0"/>
              <w:rPr>
                <w:sz w:val="22"/>
                <w:lang w:val="en-US"/>
              </w:rPr>
            </w:pPr>
            <w:r w:rsidRPr="007B1345">
              <w:rPr>
                <w:sz w:val="22"/>
                <w:lang w:val="en-US"/>
              </w:rPr>
              <w:t>Chromosome 1</w:t>
            </w:r>
            <w:r w:rsidR="00DF3301" w:rsidRPr="007B1345">
              <w:rPr>
                <w:sz w:val="22"/>
                <w:lang w:val="en-US"/>
              </w:rPr>
              <w:br/>
              <w:t>Plasmid pUSA300HOUMR</w:t>
            </w:r>
            <w:r w:rsidR="00DF3301" w:rsidRPr="007B1345">
              <w:rPr>
                <w:sz w:val="22"/>
                <w:lang w:val="en-US"/>
              </w:rPr>
              <w:br/>
              <w:t>Plasmid pUSA01-HOU</w:t>
            </w:r>
          </w:p>
        </w:tc>
        <w:tc>
          <w:tcPr>
            <w:tcW w:w="1016" w:type="dxa"/>
          </w:tcPr>
          <w:p w:rsidR="00AD7B32" w:rsidRPr="007B1345" w:rsidRDefault="00AD7B32" w:rsidP="00B45115">
            <w:pPr>
              <w:pStyle w:val="ListParagraph"/>
              <w:spacing w:line="276" w:lineRule="auto"/>
              <w:ind w:left="0"/>
              <w:jc w:val="right"/>
              <w:rPr>
                <w:color w:val="auto"/>
                <w:sz w:val="22"/>
                <w:lang w:val="en-US"/>
              </w:rPr>
            </w:pPr>
            <w:r w:rsidRPr="007B1345">
              <w:rPr>
                <w:color w:val="auto"/>
                <w:sz w:val="22"/>
                <w:lang w:val="en-US"/>
              </w:rPr>
              <w:t>2.8</w:t>
            </w:r>
            <w:r w:rsidR="00C11A5F" w:rsidRPr="007B1345">
              <w:rPr>
                <w:color w:val="auto"/>
                <w:sz w:val="22"/>
                <w:lang w:val="en-US"/>
              </w:rPr>
              <w:t xml:space="preserve"> MB</w:t>
            </w:r>
            <w:r w:rsidR="00DF3301" w:rsidRPr="007B1345">
              <w:rPr>
                <w:color w:val="auto"/>
                <w:sz w:val="22"/>
                <w:lang w:val="en-US"/>
              </w:rPr>
              <w:br/>
              <w:t>26.9 kB</w:t>
            </w:r>
            <w:r w:rsidR="00DF3301" w:rsidRPr="007B1345">
              <w:rPr>
                <w:color w:val="auto"/>
                <w:sz w:val="22"/>
                <w:lang w:val="en-US"/>
              </w:rPr>
              <w:br/>
              <w:t>3.2 kB</w:t>
            </w:r>
          </w:p>
        </w:tc>
        <w:tc>
          <w:tcPr>
            <w:tcW w:w="1435" w:type="dxa"/>
            <w:gridSpan w:val="2"/>
          </w:tcPr>
          <w:p w:rsidR="00AD7B32" w:rsidRPr="007B1345" w:rsidRDefault="00AD7B32" w:rsidP="00B45115">
            <w:pPr>
              <w:pStyle w:val="ListParagraph"/>
              <w:spacing w:line="276" w:lineRule="auto"/>
              <w:ind w:left="0"/>
              <w:jc w:val="right"/>
              <w:rPr>
                <w:sz w:val="22"/>
                <w:lang w:val="en-US"/>
              </w:rPr>
            </w:pPr>
            <w:r w:rsidRPr="007B1345">
              <w:rPr>
                <w:sz w:val="22"/>
                <w:lang w:val="en-US"/>
              </w:rPr>
              <w:t>NC_010079</w:t>
            </w:r>
            <w:r w:rsidR="00DF3301" w:rsidRPr="007B1345">
              <w:rPr>
                <w:sz w:val="22"/>
                <w:lang w:val="en-US"/>
              </w:rPr>
              <w:br/>
              <w:t>NC_010063</w:t>
            </w:r>
            <w:r w:rsidR="00DF3301" w:rsidRPr="007B1345">
              <w:rPr>
                <w:sz w:val="22"/>
                <w:lang w:val="en-US"/>
              </w:rPr>
              <w:br/>
              <w:t>NC_012417</w:t>
            </w:r>
          </w:p>
        </w:tc>
      </w:tr>
      <w:tr w:rsidR="00AD7B32" w:rsidRPr="007B1345" w:rsidTr="0003234F">
        <w:trPr>
          <w:jc w:val="center"/>
        </w:trPr>
        <w:tc>
          <w:tcPr>
            <w:tcW w:w="3947" w:type="dxa"/>
          </w:tcPr>
          <w:p w:rsidR="00AD7B32" w:rsidRPr="007B1345" w:rsidRDefault="00AD7B32" w:rsidP="00B45115">
            <w:pPr>
              <w:pStyle w:val="ListParagraph"/>
              <w:spacing w:line="276" w:lineRule="auto"/>
              <w:ind w:left="0"/>
              <w:jc w:val="both"/>
              <w:rPr>
                <w:b/>
                <w:sz w:val="22"/>
                <w:lang w:val="en-US"/>
              </w:rPr>
            </w:pPr>
            <w:r w:rsidRPr="007B1345">
              <w:rPr>
                <w:sz w:val="22"/>
                <w:lang w:val="en-US"/>
              </w:rPr>
              <w:t>Vibrio cholerae O1 biovar eltor str. 16961</w:t>
            </w:r>
          </w:p>
        </w:tc>
        <w:tc>
          <w:tcPr>
            <w:tcW w:w="2742" w:type="dxa"/>
          </w:tcPr>
          <w:p w:rsidR="00AD7B32" w:rsidRPr="007B1345" w:rsidRDefault="00AD7B32" w:rsidP="00B45115">
            <w:pPr>
              <w:pStyle w:val="ListParagraph"/>
              <w:spacing w:line="276" w:lineRule="auto"/>
              <w:ind w:left="0"/>
              <w:rPr>
                <w:sz w:val="22"/>
                <w:lang w:val="en-US"/>
              </w:rPr>
            </w:pPr>
            <w:r w:rsidRPr="007B1345">
              <w:rPr>
                <w:sz w:val="22"/>
                <w:lang w:val="en-US"/>
              </w:rPr>
              <w:t>Chromosome 1</w:t>
            </w:r>
            <w:r w:rsidR="00DF3301" w:rsidRPr="007B1345">
              <w:rPr>
                <w:sz w:val="22"/>
                <w:lang w:val="en-US"/>
              </w:rPr>
              <w:br/>
              <w:t>Chromosome 2</w:t>
            </w:r>
          </w:p>
        </w:tc>
        <w:tc>
          <w:tcPr>
            <w:tcW w:w="1016" w:type="dxa"/>
          </w:tcPr>
          <w:p w:rsidR="00AD7B32" w:rsidRPr="007B1345" w:rsidRDefault="00AD7B32" w:rsidP="00B45115">
            <w:pPr>
              <w:pStyle w:val="ListParagraph"/>
              <w:spacing w:line="276" w:lineRule="auto"/>
              <w:ind w:left="0"/>
              <w:jc w:val="right"/>
              <w:rPr>
                <w:color w:val="auto"/>
                <w:sz w:val="22"/>
                <w:lang w:val="en-US"/>
              </w:rPr>
            </w:pPr>
            <w:r w:rsidRPr="007B1345">
              <w:rPr>
                <w:color w:val="auto"/>
                <w:sz w:val="22"/>
                <w:lang w:val="en-US"/>
              </w:rPr>
              <w:t>2.9</w:t>
            </w:r>
            <w:r w:rsidR="00C11A5F" w:rsidRPr="007B1345">
              <w:rPr>
                <w:color w:val="auto"/>
                <w:sz w:val="22"/>
                <w:lang w:val="en-US"/>
              </w:rPr>
              <w:t xml:space="preserve"> MB</w:t>
            </w:r>
            <w:r w:rsidR="00DF3301" w:rsidRPr="007B1345">
              <w:rPr>
                <w:color w:val="auto"/>
                <w:sz w:val="22"/>
                <w:lang w:val="en-US"/>
              </w:rPr>
              <w:br/>
              <w:t>1.0 MB</w:t>
            </w:r>
          </w:p>
        </w:tc>
        <w:tc>
          <w:tcPr>
            <w:tcW w:w="1435" w:type="dxa"/>
            <w:gridSpan w:val="2"/>
          </w:tcPr>
          <w:p w:rsidR="00AD7B32" w:rsidRPr="007B1345" w:rsidRDefault="00AD7B32" w:rsidP="00B45115">
            <w:pPr>
              <w:pStyle w:val="ListParagraph"/>
              <w:spacing w:line="276" w:lineRule="auto"/>
              <w:ind w:left="0"/>
              <w:jc w:val="right"/>
              <w:rPr>
                <w:sz w:val="22"/>
                <w:lang w:val="en-US"/>
              </w:rPr>
            </w:pPr>
            <w:r w:rsidRPr="007B1345">
              <w:rPr>
                <w:sz w:val="22"/>
                <w:lang w:val="en-US"/>
              </w:rPr>
              <w:t>NC_002505</w:t>
            </w:r>
            <w:r w:rsidR="00DF3301" w:rsidRPr="007B1345">
              <w:rPr>
                <w:sz w:val="22"/>
                <w:lang w:val="en-US"/>
              </w:rPr>
              <w:br/>
              <w:t>NC_002506</w:t>
            </w:r>
          </w:p>
        </w:tc>
      </w:tr>
      <w:tr w:rsidR="00AD7B32" w:rsidRPr="007B1345" w:rsidTr="0003234F">
        <w:trPr>
          <w:jc w:val="center"/>
        </w:trPr>
        <w:tc>
          <w:tcPr>
            <w:tcW w:w="3947" w:type="dxa"/>
          </w:tcPr>
          <w:p w:rsidR="00AD7B32" w:rsidRPr="007B1345" w:rsidRDefault="00AD7B32" w:rsidP="00B45115">
            <w:pPr>
              <w:pStyle w:val="ListParagraph"/>
              <w:spacing w:line="276" w:lineRule="auto"/>
              <w:ind w:left="0"/>
              <w:jc w:val="both"/>
              <w:rPr>
                <w:b/>
                <w:sz w:val="22"/>
                <w:lang w:val="en-US"/>
              </w:rPr>
            </w:pPr>
            <w:r w:rsidRPr="007B1345">
              <w:rPr>
                <w:sz w:val="22"/>
                <w:lang w:val="en-US"/>
              </w:rPr>
              <w:t>Xanthomonas axonopodis pv. Citrumelo</w:t>
            </w:r>
          </w:p>
        </w:tc>
        <w:tc>
          <w:tcPr>
            <w:tcW w:w="2742" w:type="dxa"/>
          </w:tcPr>
          <w:p w:rsidR="00AD7B32" w:rsidRPr="007B1345" w:rsidRDefault="00AD7B32" w:rsidP="00B45115">
            <w:pPr>
              <w:pStyle w:val="ListParagraph"/>
              <w:spacing w:line="276" w:lineRule="auto"/>
              <w:ind w:left="0"/>
              <w:rPr>
                <w:sz w:val="22"/>
                <w:lang w:val="en-US"/>
              </w:rPr>
            </w:pPr>
            <w:r w:rsidRPr="007B1345">
              <w:rPr>
                <w:sz w:val="22"/>
                <w:lang w:val="en-US"/>
              </w:rPr>
              <w:t>Chromosome 1</w:t>
            </w:r>
          </w:p>
        </w:tc>
        <w:tc>
          <w:tcPr>
            <w:tcW w:w="1016" w:type="dxa"/>
          </w:tcPr>
          <w:p w:rsidR="00AD7B32" w:rsidRPr="007B1345" w:rsidRDefault="00AD7B32" w:rsidP="00B45115">
            <w:pPr>
              <w:pStyle w:val="ListParagraph"/>
              <w:keepNext/>
              <w:spacing w:line="276" w:lineRule="auto"/>
              <w:ind w:left="0"/>
              <w:jc w:val="right"/>
              <w:rPr>
                <w:color w:val="auto"/>
                <w:sz w:val="22"/>
                <w:lang w:val="en-US"/>
              </w:rPr>
            </w:pPr>
            <w:r w:rsidRPr="007B1345">
              <w:rPr>
                <w:color w:val="auto"/>
                <w:sz w:val="22"/>
                <w:lang w:val="en-US"/>
              </w:rPr>
              <w:t>4.8</w:t>
            </w:r>
            <w:r w:rsidR="00C11A5F" w:rsidRPr="007B1345">
              <w:rPr>
                <w:color w:val="auto"/>
                <w:sz w:val="22"/>
                <w:lang w:val="en-US"/>
              </w:rPr>
              <w:t xml:space="preserve"> MB</w:t>
            </w:r>
          </w:p>
        </w:tc>
        <w:tc>
          <w:tcPr>
            <w:tcW w:w="1435" w:type="dxa"/>
            <w:gridSpan w:val="2"/>
          </w:tcPr>
          <w:p w:rsidR="00AD7B32" w:rsidRPr="007B1345" w:rsidRDefault="00AD7B32" w:rsidP="00B45115">
            <w:pPr>
              <w:pStyle w:val="ListParagraph"/>
              <w:keepNext/>
              <w:spacing w:line="276" w:lineRule="auto"/>
              <w:ind w:left="0"/>
              <w:jc w:val="right"/>
              <w:rPr>
                <w:sz w:val="22"/>
                <w:lang w:val="en-US"/>
              </w:rPr>
            </w:pPr>
            <w:r w:rsidRPr="007B1345">
              <w:rPr>
                <w:sz w:val="22"/>
                <w:lang w:val="en-US"/>
              </w:rPr>
              <w:t>NC_016010</w:t>
            </w:r>
          </w:p>
        </w:tc>
      </w:tr>
    </w:tbl>
    <w:p w:rsidR="009576DD" w:rsidRPr="007B1345" w:rsidRDefault="00A46C0F" w:rsidP="00B45115">
      <w:pPr>
        <w:pStyle w:val="Caption"/>
        <w:jc w:val="center"/>
        <w:rPr>
          <w:lang w:val="en-US"/>
        </w:rPr>
      </w:pPr>
      <w:r w:rsidRPr="007B1345">
        <w:rPr>
          <w:lang w:val="en-US"/>
        </w:rPr>
        <w:br/>
      </w:r>
      <w:bookmarkStart w:id="133" w:name="_Toc388007434"/>
      <w:bookmarkStart w:id="134" w:name="_Toc388041520"/>
      <w:bookmarkStart w:id="135" w:name="_Toc390732544"/>
      <w:r w:rsidRPr="007B1345">
        <w:rPr>
          <w:lang w:val="en-US"/>
        </w:rPr>
        <w:t xml:space="preserve">Table </w:t>
      </w:r>
      <w:r w:rsidR="00EE7BCD">
        <w:rPr>
          <w:lang w:val="en-US"/>
        </w:rPr>
        <w:fldChar w:fldCharType="begin"/>
      </w:r>
      <w:r w:rsidR="00EE7BCD">
        <w:rPr>
          <w:lang w:val="en-US"/>
        </w:rPr>
        <w:instrText xml:space="preserve"> STYLEREF 1 \s </w:instrText>
      </w:r>
      <w:r w:rsidR="00EE7BCD">
        <w:rPr>
          <w:lang w:val="en-US"/>
        </w:rPr>
        <w:fldChar w:fldCharType="separate"/>
      </w:r>
      <w:r w:rsidR="00EE7BCD">
        <w:rPr>
          <w:noProof/>
          <w:lang w:val="en-US"/>
        </w:rPr>
        <w:t>3</w:t>
      </w:r>
      <w:r w:rsidR="00EE7BCD">
        <w:rPr>
          <w:lang w:val="en-US"/>
        </w:rPr>
        <w:fldChar w:fldCharType="end"/>
      </w:r>
      <w:r w:rsidR="00EE7BCD">
        <w:rPr>
          <w:lang w:val="en-US"/>
        </w:rPr>
        <w:noBreakHyphen/>
      </w:r>
      <w:r w:rsidR="00EE7BCD">
        <w:rPr>
          <w:lang w:val="en-US"/>
        </w:rPr>
        <w:fldChar w:fldCharType="begin"/>
      </w:r>
      <w:r w:rsidR="00EE7BCD">
        <w:rPr>
          <w:lang w:val="en-US"/>
        </w:rPr>
        <w:instrText xml:space="preserve"> SEQ Table \* ARABIC \s 1 </w:instrText>
      </w:r>
      <w:r w:rsidR="00EE7BCD">
        <w:rPr>
          <w:lang w:val="en-US"/>
        </w:rPr>
        <w:fldChar w:fldCharType="separate"/>
      </w:r>
      <w:r w:rsidR="00EE7BCD">
        <w:rPr>
          <w:noProof/>
          <w:lang w:val="en-US"/>
        </w:rPr>
        <w:t>3</w:t>
      </w:r>
      <w:r w:rsidR="00EE7BCD">
        <w:rPr>
          <w:lang w:val="en-US"/>
        </w:rPr>
        <w:fldChar w:fldCharType="end"/>
      </w:r>
      <w:r w:rsidRPr="007B1345">
        <w:rPr>
          <w:lang w:val="en-US"/>
        </w:rPr>
        <w:t xml:space="preserve"> Reference genome for each dataset</w:t>
      </w:r>
      <w:r w:rsidRPr="007B1345">
        <w:rPr>
          <w:lang w:val="en-US"/>
        </w:rPr>
        <w:br/>
        <w:t xml:space="preserve">Source: </w:t>
      </w:r>
      <w:hyperlink r:id="rId36" w:history="1">
        <w:r w:rsidRPr="007B1345">
          <w:rPr>
            <w:rStyle w:val="Hyperlink"/>
            <w:lang w:val="en-US"/>
          </w:rPr>
          <w:t>http://ccb.jhu.edu/gage_b/datasets/index.html</w:t>
        </w:r>
        <w:bookmarkEnd w:id="133"/>
        <w:bookmarkEnd w:id="134"/>
        <w:bookmarkEnd w:id="135"/>
      </w:hyperlink>
      <w:r w:rsidRPr="007B1345">
        <w:rPr>
          <w:lang w:val="en-US"/>
        </w:rPr>
        <w:t xml:space="preserve"> </w:t>
      </w:r>
    </w:p>
    <w:p w:rsidR="00800ED4" w:rsidRPr="007B1345" w:rsidRDefault="001B024F" w:rsidP="00B45115">
      <w:pPr>
        <w:pStyle w:val="Heading2"/>
        <w:pBdr>
          <w:bottom w:val="none" w:sz="0" w:space="0" w:color="auto"/>
        </w:pBdr>
      </w:pPr>
      <w:bookmarkStart w:id="136" w:name="_Toc388007435"/>
      <w:bookmarkStart w:id="137" w:name="_Toc388041449"/>
      <w:bookmarkStart w:id="138" w:name="_Toc388041521"/>
      <w:bookmarkStart w:id="139" w:name="_Toc390732545"/>
      <w:r w:rsidRPr="007B1345">
        <w:t>Software</w:t>
      </w:r>
      <w:bookmarkEnd w:id="136"/>
      <w:bookmarkEnd w:id="137"/>
      <w:bookmarkEnd w:id="138"/>
      <w:bookmarkEnd w:id="139"/>
    </w:p>
    <w:p w:rsidR="00800ED4" w:rsidRPr="00716325" w:rsidRDefault="00EF2AD6" w:rsidP="00B45115">
      <w:pPr>
        <w:rPr>
          <w:szCs w:val="24"/>
          <w:lang w:val="en-US"/>
        </w:rPr>
      </w:pPr>
      <w:r>
        <w:rPr>
          <w:szCs w:val="24"/>
          <w:lang w:val="en-US"/>
        </w:rPr>
        <w:t xml:space="preserve">This section covers the various software used in this thesis when it comes to the reproduction of the GAGE-B papers results as well as for the implementation of Galaxy tools. They will cover a short introduction to the software and, when possible, what the software have been used for and which version/release that has been used. </w:t>
      </w:r>
    </w:p>
    <w:p w:rsidR="003A3AB8" w:rsidRDefault="00091869" w:rsidP="00B45115">
      <w:pPr>
        <w:pStyle w:val="Heading3"/>
        <w:pBdr>
          <w:bottom w:val="none" w:sz="0" w:space="0" w:color="auto"/>
        </w:pBdr>
        <w:rPr>
          <w:lang w:val="en-US"/>
        </w:rPr>
      </w:pPr>
      <w:r>
        <w:rPr>
          <w:lang w:val="en-US"/>
        </w:rPr>
        <w:t>ABySS</w:t>
      </w:r>
    </w:p>
    <w:p w:rsidR="00667617" w:rsidRPr="00667617" w:rsidRDefault="00667617" w:rsidP="00B45115">
      <w:pPr>
        <w:pStyle w:val="Quote"/>
        <w:jc w:val="center"/>
        <w:rPr>
          <w:i w:val="0"/>
          <w:lang w:val="en-US"/>
        </w:rPr>
      </w:pPr>
      <w:r w:rsidRPr="00667617">
        <w:rPr>
          <w:lang w:val="en-US"/>
        </w:rPr>
        <w:t>ABySS is a de novo, parallel, paired-end sequence assembler that is designed for short reads. The single-processor version is useful for assembling genomes up to 100 Mbases in size. The parallel version is implemented using MPI and is capable of assembling larger genomes</w:t>
      </w:r>
      <w:r>
        <w:rPr>
          <w:lang w:val="en-US"/>
        </w:rPr>
        <w:t>.</w:t>
      </w:r>
      <w:r>
        <w:rPr>
          <w:lang w:val="en-US"/>
        </w:rPr>
        <w:br/>
      </w:r>
      <w:r w:rsidRPr="00667617">
        <w:rPr>
          <w:i w:val="0"/>
          <w:sz w:val="22"/>
          <w:lang w:val="en-US"/>
        </w:rPr>
        <w:t>ABySS webpage</w:t>
      </w:r>
      <w:r>
        <w:rPr>
          <w:i w:val="0"/>
          <w:sz w:val="22"/>
          <w:lang w:val="en-US"/>
        </w:rPr>
        <w:fldChar w:fldCharType="begin"/>
      </w:r>
      <w:r>
        <w:rPr>
          <w:i w:val="0"/>
          <w:sz w:val="22"/>
          <w:lang w:val="en-US"/>
        </w:rPr>
        <w:instrText xml:space="preserve"> ADDIN EN.CITE &lt;EndNote&gt;&lt;Cite ExcludeAuth="1" ExcludeYear="1"&gt;&lt;RecNum&gt;58&lt;/RecNum&gt;&lt;DisplayText&gt;[26]&lt;/DisplayText&gt;&lt;record&gt;&lt;rec-number&gt;58&lt;/rec-number&gt;&lt;foreign-keys&gt;&lt;key app="EN" db-id="tdxzzepzqvse5be2pt8vtdtwpf0ewvv55rts" timestamp="1402566401"&gt;58&lt;/key&gt;&lt;/foreign-keys&gt;&lt;ref-type name="Web Page"&gt;12&lt;/ref-type&gt;&lt;contributors&gt;&lt;/contributors&gt;&lt;titles&gt;&lt;title&gt;ABySS webpage&lt;/title&gt;&lt;/titles&gt;&lt;dates&gt;&lt;/dates&gt;&lt;urls&gt;&lt;related-urls&gt;&lt;url&gt;http://www.bcgsc.ca/platform/bioinfo/software/abyss&lt;/url&gt;&lt;/related-urls&gt;&lt;/urls&gt;&lt;/record&gt;&lt;/Cite&gt;&lt;/EndNote&gt;</w:instrText>
      </w:r>
      <w:r>
        <w:rPr>
          <w:i w:val="0"/>
          <w:sz w:val="22"/>
          <w:lang w:val="en-US"/>
        </w:rPr>
        <w:fldChar w:fldCharType="separate"/>
      </w:r>
      <w:r>
        <w:rPr>
          <w:i w:val="0"/>
          <w:noProof/>
          <w:sz w:val="22"/>
          <w:lang w:val="en-US"/>
        </w:rPr>
        <w:t>[</w:t>
      </w:r>
      <w:hyperlink w:anchor="_ENREF_26" w:tooltip=",  #58" w:history="1">
        <w:r w:rsidR="00480056">
          <w:rPr>
            <w:i w:val="0"/>
            <w:noProof/>
            <w:sz w:val="22"/>
            <w:lang w:val="en-US"/>
          </w:rPr>
          <w:t>26</w:t>
        </w:r>
      </w:hyperlink>
      <w:r>
        <w:rPr>
          <w:i w:val="0"/>
          <w:noProof/>
          <w:sz w:val="22"/>
          <w:lang w:val="en-US"/>
        </w:rPr>
        <w:t>]</w:t>
      </w:r>
      <w:r>
        <w:rPr>
          <w:i w:val="0"/>
          <w:sz w:val="22"/>
          <w:lang w:val="en-US"/>
        </w:rPr>
        <w:fldChar w:fldCharType="end"/>
      </w:r>
    </w:p>
    <w:p w:rsidR="00091869" w:rsidRDefault="00E51F36" w:rsidP="00B45115">
      <w:pPr>
        <w:rPr>
          <w:szCs w:val="24"/>
          <w:lang w:val="en-US"/>
        </w:rPr>
      </w:pPr>
      <w:r>
        <w:rPr>
          <w:szCs w:val="24"/>
          <w:lang w:val="en-US"/>
        </w:rPr>
        <w:t>The v</w:t>
      </w:r>
      <w:r w:rsidR="00091869">
        <w:rPr>
          <w:szCs w:val="24"/>
          <w:lang w:val="en-US"/>
        </w:rPr>
        <w:t>ersion us</w:t>
      </w:r>
      <w:r>
        <w:rPr>
          <w:szCs w:val="24"/>
          <w:lang w:val="en-US"/>
        </w:rPr>
        <w:t>ed in thesis is tha same as in GAGE-B, v1.3.4</w:t>
      </w:r>
      <w:r w:rsidR="00091869">
        <w:rPr>
          <w:szCs w:val="24"/>
          <w:lang w:val="en-US"/>
        </w:rPr>
        <w:t xml:space="preserve">.  </w:t>
      </w:r>
      <w:r>
        <w:rPr>
          <w:szCs w:val="24"/>
          <w:lang w:val="en-US"/>
        </w:rPr>
        <w:t>This v</w:t>
      </w:r>
      <w:r w:rsidR="00091869">
        <w:rPr>
          <w:szCs w:val="24"/>
          <w:lang w:val="en-US"/>
        </w:rPr>
        <w:t>ersion was released in May</w:t>
      </w:r>
      <w:r w:rsidR="003774EC">
        <w:rPr>
          <w:szCs w:val="24"/>
          <w:lang w:val="en-US"/>
        </w:rPr>
        <w:t xml:space="preserve"> 30</w:t>
      </w:r>
      <w:r w:rsidR="00091869">
        <w:rPr>
          <w:szCs w:val="24"/>
          <w:lang w:val="en-US"/>
        </w:rPr>
        <w:t xml:space="preserve">, 2012 and </w:t>
      </w:r>
      <w:r w:rsidR="003774EC">
        <w:rPr>
          <w:szCs w:val="24"/>
          <w:lang w:val="en-US"/>
        </w:rPr>
        <w:t xml:space="preserve">eliminated two sources of misasseblies, increased the minimum overlap required between two contigs from 30 to 50 and fixed various protability issues. </w:t>
      </w:r>
    </w:p>
    <w:p w:rsidR="00091869" w:rsidRPr="00716325" w:rsidRDefault="00091869" w:rsidP="00B45115">
      <w:pPr>
        <w:rPr>
          <w:szCs w:val="24"/>
          <w:lang w:val="en-US"/>
        </w:rPr>
      </w:pPr>
      <w:r>
        <w:rPr>
          <w:szCs w:val="24"/>
          <w:lang w:val="en-US"/>
        </w:rPr>
        <w:lastRenderedPageBreak/>
        <w:t xml:space="preserve">Many versions have been released since the </w:t>
      </w:r>
      <w:r w:rsidR="00EF2AD6">
        <w:rPr>
          <w:szCs w:val="24"/>
          <w:lang w:val="en-US"/>
        </w:rPr>
        <w:t xml:space="preserve">assemblies were executed </w:t>
      </w:r>
      <w:r>
        <w:rPr>
          <w:szCs w:val="24"/>
          <w:lang w:val="en-US"/>
        </w:rPr>
        <w:t xml:space="preserve">for this thesis with </w:t>
      </w:r>
      <w:r w:rsidR="003774EC">
        <w:rPr>
          <w:szCs w:val="24"/>
          <w:lang w:val="en-US"/>
        </w:rPr>
        <w:t>version 1.5.1</w:t>
      </w:r>
      <w:r>
        <w:rPr>
          <w:szCs w:val="24"/>
          <w:lang w:val="en-US"/>
        </w:rPr>
        <w:t xml:space="preserve"> </w:t>
      </w:r>
      <w:r w:rsidR="003774EC">
        <w:rPr>
          <w:szCs w:val="24"/>
          <w:lang w:val="en-US"/>
        </w:rPr>
        <w:t xml:space="preserve">(released May 08, 2014) </w:t>
      </w:r>
      <w:r w:rsidR="00716A30">
        <w:rPr>
          <w:szCs w:val="24"/>
          <w:lang w:val="en-US"/>
        </w:rPr>
        <w:t>being the current release</w:t>
      </w:r>
      <w:r>
        <w:rPr>
          <w:szCs w:val="24"/>
          <w:lang w:val="en-US"/>
        </w:rPr>
        <w:t xml:space="preserve">. Any version of ABySS can be downloaded from </w:t>
      </w:r>
      <w:r w:rsidRPr="00091869">
        <w:rPr>
          <w:szCs w:val="24"/>
          <w:lang w:val="en-US"/>
        </w:rPr>
        <w:t>http://www.bcgsc.ca/platform/bioinfo/software/abyss</w:t>
      </w:r>
    </w:p>
    <w:p w:rsidR="00B87B26" w:rsidRDefault="003A3AB8" w:rsidP="00B45115">
      <w:pPr>
        <w:pStyle w:val="Heading3"/>
        <w:pBdr>
          <w:bottom w:val="none" w:sz="0" w:space="0" w:color="auto"/>
        </w:pBdr>
        <w:rPr>
          <w:lang w:val="en-US"/>
        </w:rPr>
      </w:pPr>
      <w:r w:rsidRPr="00716325">
        <w:rPr>
          <w:lang w:val="en-US"/>
        </w:rPr>
        <w:t xml:space="preserve">CABOG </w:t>
      </w:r>
    </w:p>
    <w:p w:rsidR="00F250A3" w:rsidRDefault="00F250A3" w:rsidP="00B45115">
      <w:pPr>
        <w:rPr>
          <w:szCs w:val="24"/>
          <w:lang w:val="en-US"/>
        </w:rPr>
      </w:pPr>
      <w:r>
        <w:rPr>
          <w:szCs w:val="24"/>
          <w:lang w:val="en-US"/>
        </w:rPr>
        <w:t>CABOG</w:t>
      </w:r>
      <w:r w:rsidR="00C9334E">
        <w:rPr>
          <w:szCs w:val="24"/>
          <w:lang w:val="en-US"/>
        </w:rPr>
        <w:t xml:space="preserve"> </w:t>
      </w:r>
      <w:r w:rsidR="00C9334E">
        <w:rPr>
          <w:szCs w:val="24"/>
          <w:lang w:val="en-US"/>
        </w:rPr>
        <w:fldChar w:fldCharType="begin"/>
      </w:r>
      <w:r w:rsidR="00C9334E">
        <w:rPr>
          <w:szCs w:val="24"/>
          <w:lang w:val="en-US"/>
        </w:rPr>
        <w:instrText xml:space="preserve"> ADDIN EN.CITE &lt;EndNote&gt;&lt;Cite&gt;&lt;Author&gt;Myers&lt;/Author&gt;&lt;Year&gt;2000&lt;/Year&gt;&lt;RecNum&gt;59&lt;/RecNum&gt;&lt;DisplayText&gt;[27]&lt;/DisplayText&gt;&lt;record&gt;&lt;rec-number&gt;59&lt;/rec-number&gt;&lt;foreign-keys&gt;&lt;key app="EN" db-id="tdxzzepzqvse5be2pt8vtdtwpf0ewvv55rts" timestamp="1402567179"&gt;59&lt;/key&gt;&lt;/foreign-keys&gt;&lt;ref-type name="Journal Article"&gt;17&lt;/ref-type&gt;&lt;contributors&gt;&lt;authors&gt;&lt;author&gt;Myers, E. W.&lt;/author&gt;&lt;author&gt;Sutton, G. G.&lt;/author&gt;&lt;author&gt;Delcher, A. L.&lt;/author&gt;&lt;author&gt;Dew, I. M.&lt;/author&gt;&lt;author&gt;Fasulo, D. P.&lt;/author&gt;&lt;author&gt;Flanigan, M. J.&lt;/author&gt;&lt;author&gt;Kravitz, S. A.&lt;/author&gt;&lt;author&gt;Mobarry, C. M.&lt;/author&gt;&lt;author&gt;Reinert, K. H. J.&lt;/author&gt;&lt;author&gt;Remington, K. A.&lt;/author&gt;&lt;author&gt;Anson, E. L.&lt;/author&gt;&lt;author&gt;Bolanos, R. A.&lt;/author&gt;&lt;author&gt;Chou, Hui-Hsien&lt;/author&gt;&lt;author&gt;Jordan, C. M.&lt;/author&gt;&lt;author&gt;Halpern, A. L.&lt;/author&gt;&lt;author&gt;Lonardi, S.&lt;/author&gt;&lt;author&gt;Beasley, E. M.&lt;/author&gt;&lt;author&gt;Brandon, R. C.&lt;/author&gt;&lt;author&gt;Chen, L.&lt;/author&gt;&lt;author&gt;Dunn, P. J.&lt;/author&gt;&lt;author&gt;Lai, Z.&lt;/author&gt;&lt;author&gt;Liang, Y.&lt;/author&gt;&lt;author&gt;Nusskern, D. R.&lt;/author&gt;&lt;author&gt;Zhan, M.&lt;/author&gt;&lt;author&gt;Zhang, Q.&lt;/author&gt;&lt;author&gt;Zheng, X.&lt;/author&gt;&lt;author&gt;Rubin, G. M.&lt;/author&gt;&lt;author&gt;Adams, M. D.&lt;/author&gt;&lt;author&gt;Venter, J. C.&lt;/author&gt;&lt;/authors&gt;&lt;/contributors&gt;&lt;titles&gt;&lt;title&gt;A Whole-Genome Assembly of Drosophila&lt;/title&gt;&lt;secondary-title&gt;Science&lt;/secondary-title&gt;&lt;/titles&gt;&lt;periodical&gt;&lt;full-title&gt;Science&lt;/full-title&gt;&lt;/periodical&gt;&lt;pages&gt;2196-2204&lt;/pages&gt;&lt;volume&gt;287&lt;/volume&gt;&lt;number&gt;5461&lt;/number&gt;&lt;dates&gt;&lt;year&gt;2000&lt;/year&gt;&lt;pub-dates&gt;&lt;date&gt;March 24, 2000&lt;/date&gt;&lt;/pub-dates&gt;&lt;/dates&gt;&lt;urls&gt;&lt;related-urls&gt;&lt;url&gt;http://www.sciencemag.org/content/287/5461/2196.abstract&lt;/url&gt;&lt;/related-urls&gt;&lt;/urls&gt;&lt;electronic-resource-num&gt;10.1126/science.287.5461.2196&lt;/electronic-resource-num&gt;&lt;/record&gt;&lt;/Cite&gt;&lt;/EndNote&gt;</w:instrText>
      </w:r>
      <w:r w:rsidR="00C9334E">
        <w:rPr>
          <w:szCs w:val="24"/>
          <w:lang w:val="en-US"/>
        </w:rPr>
        <w:fldChar w:fldCharType="separate"/>
      </w:r>
      <w:r w:rsidR="00C9334E">
        <w:rPr>
          <w:noProof/>
          <w:szCs w:val="24"/>
          <w:lang w:val="en-US"/>
        </w:rPr>
        <w:t>[</w:t>
      </w:r>
      <w:hyperlink w:anchor="_ENREF_27" w:tooltip="Myers, 2000 #59" w:history="1">
        <w:r w:rsidR="00480056">
          <w:rPr>
            <w:noProof/>
            <w:szCs w:val="24"/>
            <w:lang w:val="en-US"/>
          </w:rPr>
          <w:t>27</w:t>
        </w:r>
      </w:hyperlink>
      <w:r w:rsidR="00C9334E">
        <w:rPr>
          <w:noProof/>
          <w:szCs w:val="24"/>
          <w:lang w:val="en-US"/>
        </w:rPr>
        <w:t>]</w:t>
      </w:r>
      <w:r w:rsidR="00C9334E">
        <w:rPr>
          <w:szCs w:val="24"/>
          <w:lang w:val="en-US"/>
        </w:rPr>
        <w:fldChar w:fldCharType="end"/>
      </w:r>
      <w:r>
        <w:rPr>
          <w:szCs w:val="24"/>
          <w:lang w:val="en-US"/>
        </w:rPr>
        <w:t xml:space="preserve"> is the pipeline revised for 454 data for Celera assembler. This is </w:t>
      </w:r>
      <w:r w:rsidR="00C9334E">
        <w:rPr>
          <w:szCs w:val="24"/>
          <w:lang w:val="en-US"/>
        </w:rPr>
        <w:t xml:space="preserve">a </w:t>
      </w:r>
      <w:r>
        <w:rPr>
          <w:szCs w:val="24"/>
          <w:lang w:val="en-US"/>
        </w:rPr>
        <w:t>de novo whole-genome shotgun (WGS) DNA sequence assembler. Long sequences of genomi</w:t>
      </w:r>
      <w:r w:rsidR="00C9334E">
        <w:rPr>
          <w:szCs w:val="24"/>
          <w:lang w:val="en-US"/>
        </w:rPr>
        <w:t>c</w:t>
      </w:r>
      <w:r>
        <w:rPr>
          <w:szCs w:val="24"/>
          <w:lang w:val="en-US"/>
        </w:rPr>
        <w:t xml:space="preserve"> DNA is reconstructed from fragmentary data produces by WGS sequencing. </w:t>
      </w:r>
    </w:p>
    <w:p w:rsidR="00EB6D15" w:rsidRDefault="00B87B26" w:rsidP="00B45115">
      <w:pPr>
        <w:rPr>
          <w:szCs w:val="24"/>
          <w:lang w:val="en-US"/>
        </w:rPr>
      </w:pPr>
      <w:r>
        <w:rPr>
          <w:szCs w:val="24"/>
          <w:lang w:val="en-US"/>
        </w:rPr>
        <w:t xml:space="preserve">Version used in this thesis are </w:t>
      </w:r>
      <w:r w:rsidR="003A3AB8" w:rsidRPr="00716325">
        <w:rPr>
          <w:szCs w:val="24"/>
          <w:lang w:val="en-US"/>
        </w:rPr>
        <w:t>7.0</w:t>
      </w:r>
      <w:r>
        <w:rPr>
          <w:szCs w:val="24"/>
          <w:lang w:val="en-US"/>
        </w:rPr>
        <w:t xml:space="preserve"> and 8.1 </w:t>
      </w:r>
      <w:r w:rsidR="00EB6D15">
        <w:rPr>
          <w:szCs w:val="24"/>
          <w:lang w:val="en-US"/>
        </w:rPr>
        <w:t xml:space="preserve">(newest release, December 16, 2013) </w:t>
      </w:r>
      <w:r>
        <w:rPr>
          <w:szCs w:val="24"/>
          <w:lang w:val="en-US"/>
        </w:rPr>
        <w:t xml:space="preserve">which can be downloaded from </w:t>
      </w:r>
      <w:r w:rsidRPr="00B87B26">
        <w:rPr>
          <w:szCs w:val="24"/>
          <w:lang w:val="en-US"/>
        </w:rPr>
        <w:t>http://sourceforge.net/projects/wgs-assembler/files/wgs-assembler/</w:t>
      </w:r>
    </w:p>
    <w:p w:rsidR="00C9334E" w:rsidRDefault="00C9334E" w:rsidP="00B45115">
      <w:pPr>
        <w:pStyle w:val="Heading3"/>
        <w:pBdr>
          <w:bottom w:val="none" w:sz="0" w:space="0" w:color="auto"/>
        </w:pBdr>
        <w:rPr>
          <w:lang w:val="en-US"/>
        </w:rPr>
      </w:pPr>
      <w:r>
        <w:rPr>
          <w:lang w:val="en-US"/>
        </w:rPr>
        <w:t>MIRA</w:t>
      </w:r>
    </w:p>
    <w:p w:rsidR="003A3AB8" w:rsidRPr="00716325" w:rsidRDefault="00EB6D15" w:rsidP="00B45115">
      <w:pPr>
        <w:rPr>
          <w:szCs w:val="24"/>
          <w:lang w:val="en-US"/>
        </w:rPr>
      </w:pPr>
      <w:r w:rsidRPr="00EB6D15">
        <w:rPr>
          <w:szCs w:val="24"/>
          <w:lang w:val="en-US"/>
        </w:rPr>
        <w:t>Mimicking Intelligent Read Assembly</w:t>
      </w:r>
      <w:r>
        <w:rPr>
          <w:szCs w:val="24"/>
          <w:lang w:val="en-US"/>
        </w:rPr>
        <w:t xml:space="preserve"> (</w:t>
      </w:r>
      <w:r w:rsidR="00C9334E">
        <w:rPr>
          <w:szCs w:val="24"/>
          <w:lang w:val="en-US"/>
        </w:rPr>
        <w:t>MIRA</w:t>
      </w:r>
      <w:r>
        <w:rPr>
          <w:szCs w:val="24"/>
          <w:lang w:val="en-US"/>
        </w:rPr>
        <w:t>)</w:t>
      </w:r>
      <w:r w:rsidR="00C9334E">
        <w:rPr>
          <w:szCs w:val="24"/>
          <w:lang w:val="en-US"/>
        </w:rPr>
        <w:t xml:space="preserve"> </w:t>
      </w:r>
      <w:r w:rsidR="004E49B2">
        <w:rPr>
          <w:szCs w:val="24"/>
          <w:lang w:val="en-US"/>
        </w:rPr>
        <w:fldChar w:fldCharType="begin"/>
      </w:r>
      <w:r w:rsidR="004E49B2">
        <w:rPr>
          <w:szCs w:val="24"/>
          <w:lang w:val="en-US"/>
        </w:rPr>
        <w:instrText xml:space="preserve"> ADDIN EN.CITE &lt;EndNote&gt;&lt;Cite&gt;&lt;Author&gt;Chevreux&lt;/Author&gt;&lt;Year&gt;1999&lt;/Year&gt;&lt;RecNum&gt;60&lt;/RecNum&gt;&lt;DisplayText&gt;[28]&lt;/DisplayText&gt;&lt;record&gt;&lt;rec-number&gt;60&lt;/rec-number&gt;&lt;foreign-keys&gt;&lt;key app="EN" db-id="tdxzzepzqvse5be2pt8vtdtwpf0ewvv55rts" timestamp="1402567806"&gt;60&lt;/key&gt;&lt;/foreign-keys&gt;&lt;ref-type name="Conference Proceedings"&gt;10&lt;/ref-type&gt;&lt;contributors&gt;&lt;authors&gt;&lt;author&gt;Chevreux, B.&lt;/author&gt;&lt;author&gt;Wetter, T.&lt;/author&gt;&lt;author&gt;Suhai, S.&lt;/author&gt;&lt;/authors&gt;&lt;/contributors&gt;&lt;titles&gt;&lt;title&gt;Genome Sequence Assembly Using Trace Signals and Additional Sequence Information&lt;/title&gt;&lt;secondary-title&gt;Computer Science and Biology: Proceedings of the German Conference on Bioinformatics (GCB)&lt;/secondary-title&gt;&lt;/titles&gt;&lt;pages&gt;45-56&lt;/pages&gt;&lt;volume&gt;99&lt;/volume&gt;&lt;keywords&gt;&lt;keyword&gt;bioinformatics&lt;/keyword&gt;&lt;keyword&gt;metagenomics&lt;/keyword&gt;&lt;keyword&gt;mira&lt;/keyword&gt;&lt;/keywords&gt;&lt;dates&gt;&lt;year&gt;1999&lt;/year&gt;&lt;/dates&gt;&lt;urls&gt;&lt;related-urls&gt;&lt;url&gt;http://mira-assembler.sourceforge.net/docs/DefinitiveGuideToMIRA.html&lt;/url&gt;&lt;/related-urls&gt;&lt;/urls&gt;&lt;electronic-resource-num&gt;citeulike-article-id:10238988&lt;/electronic-resource-num&gt;&lt;/record&gt;&lt;/Cite&gt;&lt;/EndNote&gt;</w:instrText>
      </w:r>
      <w:r w:rsidR="004E49B2">
        <w:rPr>
          <w:szCs w:val="24"/>
          <w:lang w:val="en-US"/>
        </w:rPr>
        <w:fldChar w:fldCharType="separate"/>
      </w:r>
      <w:r w:rsidR="004E49B2">
        <w:rPr>
          <w:noProof/>
          <w:szCs w:val="24"/>
          <w:lang w:val="en-US"/>
        </w:rPr>
        <w:t>[</w:t>
      </w:r>
      <w:hyperlink w:anchor="_ENREF_28" w:tooltip="Chevreux, 1999 #60" w:history="1">
        <w:r w:rsidR="00480056">
          <w:rPr>
            <w:noProof/>
            <w:szCs w:val="24"/>
            <w:lang w:val="en-US"/>
          </w:rPr>
          <w:t>28</w:t>
        </w:r>
      </w:hyperlink>
      <w:r w:rsidR="004E49B2">
        <w:rPr>
          <w:noProof/>
          <w:szCs w:val="24"/>
          <w:lang w:val="en-US"/>
        </w:rPr>
        <w:t>]</w:t>
      </w:r>
      <w:r w:rsidR="004E49B2">
        <w:rPr>
          <w:szCs w:val="24"/>
          <w:lang w:val="en-US"/>
        </w:rPr>
        <w:fldChar w:fldCharType="end"/>
      </w:r>
      <w:r w:rsidR="00D67718">
        <w:rPr>
          <w:szCs w:val="24"/>
          <w:lang w:val="en-US"/>
        </w:rPr>
        <w:t xml:space="preserve"> is a</w:t>
      </w:r>
      <w:r w:rsidRPr="00EB6D15">
        <w:rPr>
          <w:szCs w:val="24"/>
          <w:lang w:val="en-US"/>
        </w:rPr>
        <w:t xml:space="preserve"> multi-pass DNA sequence data assembler/mapper for whole genome and EST/RNASeq projects</w:t>
      </w:r>
      <w:r>
        <w:rPr>
          <w:szCs w:val="24"/>
          <w:lang w:val="en-US"/>
        </w:rPr>
        <w:t xml:space="preserve">. It can assemble/map Sanger, 454, Ion Torrent, Solexa (Illumina) and (in development) PacBio reads. The version used in this thesis is 3.4.0 which can be downloaded from </w:t>
      </w:r>
      <w:hyperlink r:id="rId37" w:history="1">
        <w:r w:rsidR="003A3AB8" w:rsidRPr="00716325">
          <w:rPr>
            <w:rStyle w:val="Hyperlink"/>
            <w:szCs w:val="24"/>
            <w:lang w:val="en-US"/>
          </w:rPr>
          <w:t>http://www.chevreux.org/project_mira.html</w:t>
        </w:r>
      </w:hyperlink>
      <w:r w:rsidR="003A3AB8" w:rsidRPr="00716325">
        <w:rPr>
          <w:szCs w:val="24"/>
          <w:lang w:val="en-US"/>
        </w:rPr>
        <w:t xml:space="preserve"> </w:t>
      </w:r>
    </w:p>
    <w:p w:rsidR="00EB6D15" w:rsidRDefault="003A3AB8" w:rsidP="00B45115">
      <w:pPr>
        <w:pStyle w:val="Heading3"/>
        <w:pBdr>
          <w:bottom w:val="none" w:sz="0" w:space="0" w:color="auto"/>
        </w:pBdr>
        <w:rPr>
          <w:lang w:val="en-US"/>
        </w:rPr>
      </w:pPr>
      <w:r w:rsidRPr="00716325">
        <w:rPr>
          <w:lang w:val="en-US"/>
        </w:rPr>
        <w:t>M</w:t>
      </w:r>
      <w:r w:rsidR="00226E98">
        <w:rPr>
          <w:lang w:val="en-US"/>
        </w:rPr>
        <w:t>a</w:t>
      </w:r>
      <w:r w:rsidRPr="00716325">
        <w:rPr>
          <w:lang w:val="en-US"/>
        </w:rPr>
        <w:t>S</w:t>
      </w:r>
      <w:r w:rsidR="00226E98">
        <w:rPr>
          <w:lang w:val="en-US"/>
        </w:rPr>
        <w:t>u</w:t>
      </w:r>
      <w:r w:rsidRPr="00716325">
        <w:rPr>
          <w:lang w:val="en-US"/>
        </w:rPr>
        <w:t xml:space="preserve">RCA </w:t>
      </w:r>
    </w:p>
    <w:p w:rsidR="008C3329" w:rsidRDefault="00BF0C7A" w:rsidP="00B45115">
      <w:pPr>
        <w:rPr>
          <w:szCs w:val="24"/>
          <w:lang w:val="en-US"/>
        </w:rPr>
      </w:pPr>
      <w:r>
        <w:rPr>
          <w:szCs w:val="24"/>
          <w:lang w:val="en-US"/>
        </w:rPr>
        <w:t xml:space="preserve">MaSuRCA </w:t>
      </w:r>
      <w:r w:rsidR="008C3329">
        <w:rPr>
          <w:szCs w:val="24"/>
          <w:lang w:val="en-US"/>
        </w:rPr>
        <w:t xml:space="preserve">(MSRCA) </w:t>
      </w:r>
      <w:r w:rsidR="008C3329">
        <w:rPr>
          <w:szCs w:val="24"/>
          <w:lang w:val="en-US"/>
        </w:rPr>
        <w:fldChar w:fldCharType="begin"/>
      </w:r>
      <w:r w:rsidR="008C3329">
        <w:rPr>
          <w:szCs w:val="24"/>
          <w:lang w:val="en-US"/>
        </w:rPr>
        <w:instrText xml:space="preserve"> ADDIN EN.CITE &lt;EndNote&gt;&lt;Cite&gt;&lt;Author&gt;Zimin&lt;/Author&gt;&lt;Year&gt;2013&lt;/Year&gt;&lt;RecNum&gt;61&lt;/RecNum&gt;&lt;DisplayText&gt;[29]&lt;/DisplayText&gt;&lt;record&gt;&lt;rec-number&gt;61&lt;/rec-number&gt;&lt;foreign-keys&gt;&lt;key app="EN" db-id="tdxzzepzqvse5be2pt8vtdtwpf0ewvv55rts" timestamp="1402569041"&gt;61&lt;/key&gt;&lt;/foreign-keys&gt;&lt;ref-type name="Journal Article"&gt;17&lt;/ref-type&gt;&lt;contributors&gt;&lt;authors&gt;&lt;author&gt;Zimin, A. V.&lt;/author&gt;&lt;author&gt;Marcais, G.&lt;/author&gt;&lt;author&gt;Puiu, D.&lt;/author&gt;&lt;author&gt;Roberts, M.&lt;/author&gt;&lt;author&gt;Salzberg, S. L.&lt;/author&gt;&lt;author&gt;Yorke, J. A.&lt;/author&gt;&lt;/authors&gt;&lt;/contributors&gt;&lt;auth-address&gt;Institute for Physical Sciences and Technology, University of Maryland, College Park, MD 20742, USA, Center for Computational Biology, McKusick-Nathans Institute of Genetic Medicine, Johns Hopkins University School of Medicine, Baltimore, MD 21205, USA, Department of Mathematics and Department of Physics, University of Maryland, College Park, MD 20742, USA.&lt;/auth-address&gt;&lt;titles&gt;&lt;title&gt;The MaSuRCA genome assembler&lt;/title&gt;&lt;secondary-title&gt;Bioinformatics&lt;/secondary-title&gt;&lt;alt-title&gt;Bioinformatics (Oxford, England)&lt;/alt-title&gt;&lt;/titles&gt;&lt;periodical&gt;&lt;full-title&gt;Bioinformatics&lt;/full-title&gt;&lt;abbr-1&gt;Bioinformatics&lt;/abbr-1&gt;&lt;/periodical&gt;&lt;pages&gt;2669-77&lt;/pages&gt;&lt;volume&gt;29&lt;/volume&gt;&lt;number&gt;21&lt;/number&gt;&lt;edition&gt;2013/08/31&lt;/edition&gt;&lt;keywords&gt;&lt;keyword&gt;Algorithms&lt;/keyword&gt;&lt;keyword&gt;Animals&lt;/keyword&gt;&lt;keyword&gt;Genome, Bacterial&lt;/keyword&gt;&lt;keyword&gt;Genomics/*methods&lt;/keyword&gt;&lt;keyword&gt;Mice&lt;/keyword&gt;&lt;keyword&gt;Rhodobacter sphaeroides/genetics&lt;/keyword&gt;&lt;keyword&gt;Sequence Analysis, DNA/methods&lt;/keyword&gt;&lt;keyword&gt;Software&lt;/keyword&gt;&lt;/keywords&gt;&lt;dates&gt;&lt;year&gt;2013&lt;/year&gt;&lt;pub-dates&gt;&lt;date&gt;Nov 1&lt;/date&gt;&lt;/pub-dates&gt;&lt;/dates&gt;&lt;isbn&gt;1367-4803&lt;/isbn&gt;&lt;accession-num&gt;23990416&lt;/accession-num&gt;&lt;urls&gt;&lt;/urls&gt;&lt;custom2&gt;Pmc3799473&lt;/custom2&gt;&lt;electronic-resource-num&gt;10.1093/bioinformatics/btt476&lt;/electronic-resource-num&gt;&lt;remote-database-provider&gt;NLM&lt;/remote-database-provider&gt;&lt;language&gt;eng&lt;/language&gt;&lt;/record&gt;&lt;/Cite&gt;&lt;/EndNote&gt;</w:instrText>
      </w:r>
      <w:r w:rsidR="008C3329">
        <w:rPr>
          <w:szCs w:val="24"/>
          <w:lang w:val="en-US"/>
        </w:rPr>
        <w:fldChar w:fldCharType="separate"/>
      </w:r>
      <w:r w:rsidR="008C3329">
        <w:rPr>
          <w:noProof/>
          <w:szCs w:val="24"/>
          <w:lang w:val="en-US"/>
        </w:rPr>
        <w:t>[</w:t>
      </w:r>
      <w:hyperlink w:anchor="_ENREF_29" w:tooltip="Zimin, 2013 #61" w:history="1">
        <w:r w:rsidR="00480056">
          <w:rPr>
            <w:noProof/>
            <w:szCs w:val="24"/>
            <w:lang w:val="en-US"/>
          </w:rPr>
          <w:t>29</w:t>
        </w:r>
      </w:hyperlink>
      <w:r w:rsidR="008C3329">
        <w:rPr>
          <w:noProof/>
          <w:szCs w:val="24"/>
          <w:lang w:val="en-US"/>
        </w:rPr>
        <w:t>]</w:t>
      </w:r>
      <w:r w:rsidR="008C3329">
        <w:rPr>
          <w:szCs w:val="24"/>
          <w:lang w:val="en-US"/>
        </w:rPr>
        <w:fldChar w:fldCharType="end"/>
      </w:r>
      <w:r w:rsidR="008C3329">
        <w:rPr>
          <w:szCs w:val="24"/>
          <w:lang w:val="en-US"/>
        </w:rPr>
        <w:t xml:space="preserve"> is a whole genome assembler that combines the efficiency of the de-Bruijn graph with OLC approaches.</w:t>
      </w:r>
      <w:r w:rsidR="00B45EEB">
        <w:rPr>
          <w:szCs w:val="24"/>
          <w:lang w:val="en-US"/>
        </w:rPr>
        <w:t xml:space="preserve"> It can assemble short Illumina reads or a mixture of short and long reads (Sanger and 454)</w:t>
      </w:r>
      <w:r w:rsidR="00C7426F">
        <w:rPr>
          <w:szCs w:val="24"/>
          <w:lang w:val="en-US"/>
        </w:rPr>
        <w:t xml:space="preserve"> in projects of all sizes, from bacteria to large plants and mammalian genomes</w:t>
      </w:r>
      <w:r w:rsidR="00FF47D8">
        <w:rPr>
          <w:szCs w:val="24"/>
          <w:lang w:val="en-US"/>
        </w:rPr>
        <w:t>. The versions used in this thesis are 1.</w:t>
      </w:r>
      <w:r w:rsidR="00BD1449">
        <w:rPr>
          <w:szCs w:val="24"/>
          <w:lang w:val="en-US"/>
        </w:rPr>
        <w:t xml:space="preserve">8.3 </w:t>
      </w:r>
      <w:r w:rsidR="00FF47D8" w:rsidRPr="00472853">
        <w:rPr>
          <w:szCs w:val="24"/>
          <w:lang w:val="en-US"/>
        </w:rPr>
        <w:t>and</w:t>
      </w:r>
      <w:r w:rsidR="00FF47D8">
        <w:rPr>
          <w:szCs w:val="24"/>
          <w:lang w:val="en-US"/>
        </w:rPr>
        <w:t xml:space="preserve"> 2.1.0, while the current release is 2.2.1 (released</w:t>
      </w:r>
      <w:r w:rsidR="00C7426F">
        <w:rPr>
          <w:szCs w:val="24"/>
          <w:lang w:val="en-US"/>
        </w:rPr>
        <w:t xml:space="preserve"> February 02, 2014). Each release can be downloaded from </w:t>
      </w:r>
      <w:hyperlink r:id="rId38" w:history="1">
        <w:r w:rsidR="00C7426F" w:rsidRPr="00121A37">
          <w:rPr>
            <w:rStyle w:val="Hyperlink"/>
            <w:szCs w:val="24"/>
            <w:lang w:val="en-US"/>
          </w:rPr>
          <w:t>ftp://ftp.genome.umd.edu/pub/MaSuRCA/</w:t>
        </w:r>
      </w:hyperlink>
    </w:p>
    <w:p w:rsidR="00D8796A" w:rsidRDefault="00D8796A" w:rsidP="00B45115">
      <w:pPr>
        <w:pStyle w:val="Heading3"/>
        <w:pBdr>
          <w:bottom w:val="none" w:sz="0" w:space="0" w:color="auto"/>
        </w:pBdr>
        <w:rPr>
          <w:lang w:val="en-US"/>
        </w:rPr>
      </w:pPr>
      <w:r>
        <w:rPr>
          <w:lang w:val="en-US"/>
        </w:rPr>
        <w:t>SGA</w:t>
      </w:r>
    </w:p>
    <w:p w:rsidR="00D8796A" w:rsidRDefault="00D8796A" w:rsidP="00B45115">
      <w:pPr>
        <w:rPr>
          <w:lang w:val="en-US"/>
        </w:rPr>
      </w:pPr>
      <w:r>
        <w:rPr>
          <w:lang w:val="en-US"/>
        </w:rPr>
        <w:t xml:space="preserve">String Graph Assembler (SGA) is a de novo assembler based on the concept of string graphs that is designed to assemble large genomes from high coverage short reads data. It is very memory efficient because it </w:t>
      </w:r>
      <w:r w:rsidR="00F362EC">
        <w:rPr>
          <w:lang w:val="en-US"/>
        </w:rPr>
        <w:t>implements a set of assembly algorithms based on the</w:t>
      </w:r>
      <w:r>
        <w:rPr>
          <w:lang w:val="en-US"/>
        </w:rPr>
        <w:t xml:space="preserve"> </w:t>
      </w:r>
      <w:r w:rsidR="00DA6BB8" w:rsidRPr="00DA6BB8">
        <w:rPr>
          <w:lang w:val="en-US"/>
        </w:rPr>
        <w:t xml:space="preserve">Ferragina–Manzini index </w:t>
      </w:r>
      <w:r w:rsidR="00DA6BB8">
        <w:rPr>
          <w:lang w:val="en-US"/>
        </w:rPr>
        <w:t>(</w:t>
      </w:r>
      <w:r w:rsidRPr="001C0D55">
        <w:rPr>
          <w:b/>
          <w:lang w:val="en-US"/>
        </w:rPr>
        <w:t>FM-index</w:t>
      </w:r>
      <w:r w:rsidR="00DA6BB8">
        <w:rPr>
          <w:lang w:val="en-US"/>
        </w:rPr>
        <w:t xml:space="preserve">) that is derived from the </w:t>
      </w:r>
      <w:r w:rsidR="00DA6BB8" w:rsidRPr="001C0D55">
        <w:rPr>
          <w:b/>
          <w:lang w:val="en-US"/>
        </w:rPr>
        <w:t>Burrows-Wheeler transform</w:t>
      </w:r>
      <w:r w:rsidR="00DA6BB8">
        <w:rPr>
          <w:lang w:val="en-US"/>
        </w:rPr>
        <w:t>.</w:t>
      </w:r>
      <w:r>
        <w:rPr>
          <w:lang w:val="en-US"/>
        </w:rPr>
        <w:t xml:space="preserve"> </w:t>
      </w:r>
      <w:r w:rsidR="005F7260">
        <w:rPr>
          <w:lang w:val="en-US"/>
        </w:rPr>
        <w:fldChar w:fldCharType="begin"/>
      </w:r>
      <w:r w:rsidR="005F7260">
        <w:rPr>
          <w:lang w:val="en-US"/>
        </w:rPr>
        <w:instrText xml:space="preserve"> ADDIN EN.CITE &lt;EndNote&gt;&lt;Cite&gt;&lt;Author&gt;Simpson&lt;/Author&gt;&lt;Year&gt;2012&lt;/Year&gt;&lt;RecNum&gt;62&lt;/RecNum&gt;&lt;DisplayText&gt;[30]&lt;/DisplayText&gt;&lt;record&gt;&lt;rec-number&gt;62&lt;/rec-number&gt;&lt;foreign-keys&gt;&lt;key app="EN" db-id="tdxzzepzqvse5be2pt8vtdtwpf0ewvv55rts" timestamp="1402574854"&gt;62&lt;/key&gt;&lt;/foreign-keys&gt;&lt;ref-type name="Journal Article"&gt;17&lt;/ref-type&gt;&lt;contributors&gt;&lt;authors&gt;&lt;author&gt;Simpson, J. T.&lt;/author&gt;&lt;author&gt;Durbin, R.&lt;/author&gt;&lt;/authors&gt;&lt;/contributors&gt;&lt;auth-address&gt;Wellcome Trust Sanger Institute, Wellcome Trust Genome Campus, Hinxton, Cambridge, United Kingdom.&lt;/auth-address&gt;&lt;titles&gt;&lt;title&gt;Efficient de novo assembly of large genomes using compressed data structures&lt;/title&gt;&lt;secondary-title&gt;Genome Research&lt;/secondary-title&gt;&lt;alt-title&gt;Genome Res&lt;/alt-title&gt;&lt;/titles&gt;&lt;periodical&gt;&lt;full-title&gt;Genome Res&lt;/full-title&gt;&lt;abbr-1&gt;Genome research&lt;/abbr-1&gt;&lt;/periodical&gt;&lt;alt-periodical&gt;&lt;full-title&gt;Genome Res&lt;/full-title&gt;&lt;abbr-1&gt;Genome research&lt;/abbr-1&gt;&lt;/alt-periodical&gt;&lt;pages&gt;549-56&lt;/pages&gt;&lt;volume&gt;22&lt;/volume&gt;&lt;number&gt;3&lt;/number&gt;&lt;edition&gt;2011/12/14&lt;/edition&gt;&lt;keywords&gt;&lt;keyword&gt;Algorithms&lt;/keyword&gt;&lt;keyword&gt;Animals&lt;/keyword&gt;&lt;keyword&gt;Computational Biology/methods&lt;/keyword&gt;&lt;keyword&gt;Data Compression&lt;/keyword&gt;&lt;keyword&gt;Genomics/*methods&lt;/keyword&gt;&lt;keyword&gt;Humans&lt;/keyword&gt;&lt;keyword&gt;Internet&lt;/keyword&gt;&lt;keyword&gt;Reproducibility of Results&lt;/keyword&gt;&lt;keyword&gt;Sequence Analysis, DNA/*methods&lt;/keyword&gt;&lt;keyword&gt;*Software&lt;/keyword&gt;&lt;/keywords&gt;&lt;dates&gt;&lt;year&gt;2012&lt;/year&gt;&lt;pub-dates&gt;&lt;date&gt;Mar&lt;/date&gt;&lt;/pub-dates&gt;&lt;/dates&gt;&lt;isbn&gt;1088-9051&lt;/isbn&gt;&lt;accession-num&gt;22156294&lt;/accession-num&gt;&lt;urls&gt;&lt;/urls&gt;&lt;custom2&gt;Pmc3290790&lt;/custom2&gt;&lt;electronic-resource-num&gt;10.1101/gr.126953.111&lt;/electronic-resource-num&gt;&lt;remote-database-provider&gt;NLM&lt;/remote-database-provider&gt;&lt;language&gt;eng&lt;/language&gt;&lt;/record&gt;&lt;/Cite&gt;&lt;/EndNote&gt;</w:instrText>
      </w:r>
      <w:r w:rsidR="005F7260">
        <w:rPr>
          <w:lang w:val="en-US"/>
        </w:rPr>
        <w:fldChar w:fldCharType="separate"/>
      </w:r>
      <w:r w:rsidR="005F7260">
        <w:rPr>
          <w:noProof/>
          <w:lang w:val="en-US"/>
        </w:rPr>
        <w:t>[</w:t>
      </w:r>
      <w:hyperlink w:anchor="_ENREF_30" w:tooltip="Simpson, 2012 #62" w:history="1">
        <w:r w:rsidR="00480056">
          <w:rPr>
            <w:noProof/>
            <w:lang w:val="en-US"/>
          </w:rPr>
          <w:t>30</w:t>
        </w:r>
      </w:hyperlink>
      <w:r w:rsidR="005F7260">
        <w:rPr>
          <w:noProof/>
          <w:lang w:val="en-US"/>
        </w:rPr>
        <w:t>]</w:t>
      </w:r>
      <w:r w:rsidR="005F7260">
        <w:rPr>
          <w:lang w:val="en-US"/>
        </w:rPr>
        <w:fldChar w:fldCharType="end"/>
      </w:r>
    </w:p>
    <w:p w:rsidR="00F362EC" w:rsidRDefault="00F362EC" w:rsidP="00B45115">
      <w:pPr>
        <w:rPr>
          <w:lang w:val="en-US"/>
        </w:rPr>
      </w:pPr>
      <w:r>
        <w:rPr>
          <w:lang w:val="en-US"/>
        </w:rPr>
        <w:t>The version used in this thesis are 0.9.34 (released August 23, 2012) and 0.10.13 (released January 17, 2014</w:t>
      </w:r>
      <w:r w:rsidR="00A1609D">
        <w:rPr>
          <w:lang w:val="en-US"/>
        </w:rPr>
        <w:t>, current release)</w:t>
      </w:r>
      <w:r w:rsidR="007C20B8">
        <w:rPr>
          <w:lang w:val="en-US"/>
        </w:rPr>
        <w:t xml:space="preserve"> which can be downloaded from </w:t>
      </w:r>
      <w:hyperlink r:id="rId39" w:history="1">
        <w:r w:rsidR="007C20B8" w:rsidRPr="00121A37">
          <w:rPr>
            <w:rStyle w:val="Hyperlink"/>
            <w:lang w:val="en-US"/>
          </w:rPr>
          <w:t>https://github.com/jts/sga/releases</w:t>
        </w:r>
      </w:hyperlink>
      <w:r w:rsidR="007C20B8">
        <w:rPr>
          <w:lang w:val="en-US"/>
        </w:rPr>
        <w:t>.</w:t>
      </w:r>
    </w:p>
    <w:p w:rsidR="00A1609D" w:rsidRDefault="00BB5C41" w:rsidP="00B45115">
      <w:pPr>
        <w:pStyle w:val="Heading3"/>
        <w:pBdr>
          <w:bottom w:val="none" w:sz="0" w:space="0" w:color="auto"/>
        </w:pBdr>
        <w:rPr>
          <w:lang w:val="en-US"/>
        </w:rPr>
      </w:pPr>
      <w:r>
        <w:rPr>
          <w:lang w:val="en-US"/>
        </w:rPr>
        <w:t>SOAPdenovo2 + GapC</w:t>
      </w:r>
      <w:r w:rsidR="007C20B8">
        <w:rPr>
          <w:lang w:val="en-US"/>
        </w:rPr>
        <w:t>loser</w:t>
      </w:r>
    </w:p>
    <w:p w:rsidR="00CC5AA1" w:rsidRDefault="00CC5AA1" w:rsidP="00B45115">
      <w:pPr>
        <w:rPr>
          <w:szCs w:val="24"/>
          <w:lang w:val="en-US"/>
        </w:rPr>
      </w:pPr>
      <w:r>
        <w:rPr>
          <w:szCs w:val="24"/>
          <w:lang w:val="en-US"/>
        </w:rPr>
        <w:t xml:space="preserve">Short Oligonucleotide </w:t>
      </w:r>
      <w:r w:rsidRPr="00CC5AA1">
        <w:rPr>
          <w:szCs w:val="24"/>
          <w:lang w:val="en-US"/>
        </w:rPr>
        <w:t>Analysis Package</w:t>
      </w:r>
      <w:r>
        <w:rPr>
          <w:szCs w:val="24"/>
          <w:lang w:val="en-US"/>
        </w:rPr>
        <w:t xml:space="preserve"> denovo (SOAPdenovo) is a short-read assembly method (specially for Illumina GA short reads) aimed for assembly of large plant and animal genomes, although it works well on bacteria and fungi gen</w:t>
      </w:r>
      <w:r w:rsidR="005620B7">
        <w:rPr>
          <w:szCs w:val="24"/>
          <w:lang w:val="en-US"/>
        </w:rPr>
        <w:t xml:space="preserve">omes as well. It can perform analyses of unexplored genomes and create new opportunities for building a reference sequence. </w:t>
      </w:r>
    </w:p>
    <w:p w:rsidR="00922872" w:rsidRDefault="00922872" w:rsidP="00B45115">
      <w:pPr>
        <w:rPr>
          <w:szCs w:val="24"/>
          <w:lang w:val="en-US"/>
        </w:rPr>
      </w:pPr>
      <w:r>
        <w:rPr>
          <w:szCs w:val="24"/>
          <w:lang w:val="en-US"/>
        </w:rPr>
        <w:t>The newest version, SOAPdenovo2</w:t>
      </w:r>
      <w:r w:rsidR="00254275">
        <w:rPr>
          <w:szCs w:val="24"/>
          <w:lang w:val="en-US"/>
        </w:rPr>
        <w:t xml:space="preserve"> </w:t>
      </w:r>
      <w:r w:rsidR="00254275">
        <w:rPr>
          <w:szCs w:val="24"/>
          <w:lang w:val="en-US"/>
        </w:rPr>
        <w:fldChar w:fldCharType="begin"/>
      </w:r>
      <w:r w:rsidR="00254275">
        <w:rPr>
          <w:szCs w:val="24"/>
          <w:lang w:val="en-US"/>
        </w:rPr>
        <w:instrText xml:space="preserve"> ADDIN EN.CITE &lt;EndNote&gt;&lt;Cite&gt;&lt;Author&gt;Luo&lt;/Author&gt;&lt;Year&gt;2012&lt;/Year&gt;&lt;RecNum&gt;63&lt;/RecNum&gt;&lt;DisplayText&gt;[31]&lt;/DisplayText&gt;&lt;record&gt;&lt;rec-number&gt;63&lt;/rec-number&gt;&lt;foreign-keys&gt;&lt;key app="EN" db-id="tdxzzepzqvse5be2pt8vtdtwpf0ewvv55rts" timestamp="1402576398"&gt;63&lt;/key&gt;&lt;/foreign-keys&gt;&lt;ref-type name="Journal Article"&gt;17&lt;/ref-type&gt;&lt;contributors&gt;&lt;authors&gt;&lt;author&gt;Luo, R.&lt;/author&gt;&lt;author&gt;Liu, B.&lt;/author&gt;&lt;author&gt;Xie, Y.&lt;/author&gt;&lt;author&gt;Li, Z.&lt;/author&gt;&lt;author&gt;Huang, W.&lt;/author&gt;&lt;author&gt;Yuan, J.&lt;/author&gt;&lt;author&gt;He, G.&lt;/author&gt;&lt;author&gt;Chen, Y.&lt;/author&gt;&lt;author&gt;Pan, Q.&lt;/author&gt;&lt;author&gt;Liu, Y.&lt;/author&gt;&lt;author&gt;Tang, J.&lt;/author&gt;&lt;author&gt;Wu, G.&lt;/author&gt;&lt;author&gt;Zhang, H.&lt;/author&gt;&lt;author&gt;Shi, Y.&lt;/author&gt;&lt;author&gt;Liu, Y.&lt;/author&gt;&lt;author&gt;Yu, C.&lt;/author&gt;&lt;author&gt;Wang, B.&lt;/author&gt;&lt;author&gt;Lu, Y.&lt;/author&gt;&lt;author&gt;Han, C.&lt;/author&gt;&lt;author&gt;Cheung, D. W.&lt;/author&gt;&lt;author&gt;Yiu, S. M.&lt;/author&gt;&lt;author&gt;Peng, S.&lt;/author&gt;&lt;author&gt;Xiaoqian, Z.&lt;/author&gt;&lt;author&gt;Liu, G.&lt;/author&gt;&lt;author&gt;Liao, X.&lt;/author&gt;&lt;author&gt;Li, Y.&lt;/author&gt;&lt;author&gt;Yang, H.&lt;/author&gt;&lt;author&gt;Wang, J.&lt;/author&gt;&lt;author&gt;Lam, T. W.&lt;/author&gt;&lt;author&gt;Wang, J.&lt;/author&gt;&lt;/authors&gt;&lt;/contributors&gt;&lt;auth-address&gt;BGI HK Research Institute, 16 Dai Fu Street, Tai Po Industrial Estate, Hong Kong. twlam@cs.hku.hk.&lt;/auth-address&gt;&lt;titles&gt;&lt;title&gt;SOAPdenovo2: an empirically improved memory-efficient short-read de novo assembler&lt;/title&gt;&lt;secondary-title&gt;Gigascience&lt;/secondary-title&gt;&lt;alt-title&gt;GigaScience&lt;/alt-title&gt;&lt;/titles&gt;&lt;periodical&gt;&lt;full-title&gt;Gigascience&lt;/full-title&gt;&lt;/periodical&gt;&lt;alt-periodical&gt;&lt;full-title&gt;Gigascience&lt;/full-title&gt;&lt;/alt-periodical&gt;&lt;pages&gt;18&lt;/pages&gt;&lt;volume&gt;1&lt;/volume&gt;&lt;number&gt;1&lt;/number&gt;&lt;edition&gt;2012/01/01&lt;/edition&gt;&lt;dates&gt;&lt;year&gt;2012&lt;/year&gt;&lt;/dates&gt;&lt;isbn&gt;2047-217x&lt;/isbn&gt;&lt;accession-num&gt;23587118&lt;/accession-num&gt;&lt;urls&gt;&lt;/urls&gt;&lt;custom2&gt;Pmc3626529&lt;/custom2&gt;&lt;electronic-resource-num&gt;10.1186/2047-217x-1-18&lt;/electronic-resource-num&gt;&lt;remote-database-provider&gt;NLM&lt;/remote-database-provider&gt;&lt;language&gt;eng&lt;/language&gt;&lt;/record&gt;&lt;/Cite&gt;&lt;/EndNote&gt;</w:instrText>
      </w:r>
      <w:r w:rsidR="00254275">
        <w:rPr>
          <w:szCs w:val="24"/>
          <w:lang w:val="en-US"/>
        </w:rPr>
        <w:fldChar w:fldCharType="separate"/>
      </w:r>
      <w:r w:rsidR="00254275">
        <w:rPr>
          <w:noProof/>
          <w:szCs w:val="24"/>
          <w:lang w:val="en-US"/>
        </w:rPr>
        <w:t>[</w:t>
      </w:r>
      <w:hyperlink w:anchor="_ENREF_31" w:tooltip="Luo, 2012 #63" w:history="1">
        <w:r w:rsidR="00480056">
          <w:rPr>
            <w:noProof/>
            <w:szCs w:val="24"/>
            <w:lang w:val="en-US"/>
          </w:rPr>
          <w:t>31</w:t>
        </w:r>
      </w:hyperlink>
      <w:r w:rsidR="00254275">
        <w:rPr>
          <w:noProof/>
          <w:szCs w:val="24"/>
          <w:lang w:val="en-US"/>
        </w:rPr>
        <w:t>]</w:t>
      </w:r>
      <w:r w:rsidR="00254275">
        <w:rPr>
          <w:szCs w:val="24"/>
          <w:lang w:val="en-US"/>
        </w:rPr>
        <w:fldChar w:fldCharType="end"/>
      </w:r>
      <w:r>
        <w:rPr>
          <w:szCs w:val="24"/>
          <w:lang w:val="en-US"/>
        </w:rPr>
        <w:t xml:space="preserve"> ( rel</w:t>
      </w:r>
      <w:r w:rsidR="004174A3">
        <w:rPr>
          <w:szCs w:val="24"/>
          <w:lang w:val="en-US"/>
        </w:rPr>
        <w:t>ea</w:t>
      </w:r>
      <w:r>
        <w:rPr>
          <w:szCs w:val="24"/>
          <w:lang w:val="en-US"/>
        </w:rPr>
        <w:t>sed January 28, 2013) has the advantage of reduce</w:t>
      </w:r>
      <w:r w:rsidR="004174A3">
        <w:rPr>
          <w:szCs w:val="24"/>
          <w:lang w:val="en-US"/>
        </w:rPr>
        <w:t>d</w:t>
      </w:r>
      <w:r>
        <w:rPr>
          <w:szCs w:val="24"/>
          <w:lang w:val="en-US"/>
        </w:rPr>
        <w:t xml:space="preserve"> memory consumption</w:t>
      </w:r>
      <w:r w:rsidR="004174A3">
        <w:rPr>
          <w:szCs w:val="24"/>
          <w:lang w:val="en-US"/>
        </w:rPr>
        <w:t xml:space="preserve"> in graph construction, increased coverage and length in scaffold construction and improved gap closing, to name some. </w:t>
      </w:r>
    </w:p>
    <w:p w:rsidR="00BB5C41" w:rsidRDefault="00BB5C41" w:rsidP="00B45115">
      <w:pPr>
        <w:rPr>
          <w:szCs w:val="24"/>
          <w:lang w:val="en-US"/>
        </w:rPr>
      </w:pPr>
      <w:r>
        <w:rPr>
          <w:szCs w:val="24"/>
          <w:lang w:val="en-US"/>
        </w:rPr>
        <w:lastRenderedPageBreak/>
        <w:t xml:space="preserve">GapCloser </w:t>
      </w:r>
      <w:r w:rsidR="005402B7">
        <w:rPr>
          <w:szCs w:val="24"/>
          <w:lang w:val="en-US"/>
        </w:rPr>
        <w:t xml:space="preserve">uses </w:t>
      </w:r>
      <w:r w:rsidR="005402B7" w:rsidRPr="005402B7">
        <w:rPr>
          <w:szCs w:val="24"/>
          <w:lang w:val="en-US"/>
        </w:rPr>
        <w:t xml:space="preserve">the abundant pair relationships of short reads </w:t>
      </w:r>
      <w:r w:rsidR="005402B7">
        <w:rPr>
          <w:szCs w:val="24"/>
          <w:lang w:val="en-US"/>
        </w:rPr>
        <w:t xml:space="preserve">to </w:t>
      </w:r>
      <w:r w:rsidR="00F57486">
        <w:rPr>
          <w:szCs w:val="24"/>
          <w:lang w:val="en-US"/>
        </w:rPr>
        <w:t>close gaps that emerges during scaffolding by an assembler</w:t>
      </w:r>
      <w:r w:rsidR="00F57486" w:rsidRPr="00F57486">
        <w:rPr>
          <w:szCs w:val="24"/>
          <w:lang w:val="en-US"/>
        </w:rPr>
        <w:t>.</w:t>
      </w:r>
    </w:p>
    <w:p w:rsidR="005620B7" w:rsidRDefault="00994D56" w:rsidP="00B45115">
      <w:pPr>
        <w:rPr>
          <w:szCs w:val="24"/>
          <w:lang w:val="en-US"/>
        </w:rPr>
      </w:pPr>
      <w:r>
        <w:rPr>
          <w:szCs w:val="24"/>
          <w:lang w:val="en-US"/>
        </w:rPr>
        <w:t>SOAPdenovo2</w:t>
      </w:r>
      <w:r w:rsidR="002A1EB7">
        <w:rPr>
          <w:szCs w:val="24"/>
          <w:lang w:val="en-US"/>
        </w:rPr>
        <w:t xml:space="preserve"> version 2.04</w:t>
      </w:r>
      <w:r w:rsidR="00BB5C41">
        <w:rPr>
          <w:szCs w:val="24"/>
          <w:lang w:val="en-US"/>
        </w:rPr>
        <w:t xml:space="preserve"> (current release)</w:t>
      </w:r>
      <w:r>
        <w:rPr>
          <w:szCs w:val="24"/>
          <w:lang w:val="en-US"/>
        </w:rPr>
        <w:t xml:space="preserve"> were used in this thesis together with version </w:t>
      </w:r>
      <w:r w:rsidR="00922872">
        <w:rPr>
          <w:szCs w:val="24"/>
          <w:lang w:val="en-US"/>
        </w:rPr>
        <w:t>1.12</w:t>
      </w:r>
      <w:r>
        <w:rPr>
          <w:szCs w:val="24"/>
          <w:lang w:val="en-US"/>
        </w:rPr>
        <w:t xml:space="preserve"> of Gap</w:t>
      </w:r>
      <w:r w:rsidR="00BB5C41">
        <w:rPr>
          <w:szCs w:val="24"/>
          <w:lang w:val="en-US"/>
        </w:rPr>
        <w:t>C</w:t>
      </w:r>
      <w:r>
        <w:rPr>
          <w:szCs w:val="24"/>
          <w:lang w:val="en-US"/>
        </w:rPr>
        <w:t xml:space="preserve">loser. </w:t>
      </w:r>
      <w:r w:rsidR="00922872">
        <w:rPr>
          <w:szCs w:val="24"/>
          <w:lang w:val="en-US"/>
        </w:rPr>
        <w:t xml:space="preserve">Both these versions can be downloaded from </w:t>
      </w:r>
      <w:hyperlink r:id="rId40" w:history="1">
        <w:r w:rsidR="00922872" w:rsidRPr="00121A37">
          <w:rPr>
            <w:rStyle w:val="Hyperlink"/>
            <w:szCs w:val="24"/>
            <w:lang w:val="en-US"/>
          </w:rPr>
          <w:t>http://soap.genomics.org.cn/soapdenovo.html</w:t>
        </w:r>
      </w:hyperlink>
      <w:r w:rsidR="00922872">
        <w:rPr>
          <w:szCs w:val="24"/>
          <w:lang w:val="en-US"/>
        </w:rPr>
        <w:t xml:space="preserve">. </w:t>
      </w:r>
    </w:p>
    <w:p w:rsidR="002A1EB7" w:rsidRDefault="005402B7" w:rsidP="00B45115">
      <w:pPr>
        <w:pStyle w:val="Heading3"/>
        <w:pBdr>
          <w:bottom w:val="none" w:sz="0" w:space="0" w:color="auto"/>
        </w:pBdr>
        <w:rPr>
          <w:lang w:val="en-US"/>
        </w:rPr>
      </w:pPr>
      <w:r>
        <w:rPr>
          <w:lang w:val="en-US"/>
        </w:rPr>
        <w:t>SPAdes</w:t>
      </w:r>
    </w:p>
    <w:p w:rsidR="005402B7" w:rsidRDefault="00854704" w:rsidP="00B45115">
      <w:pPr>
        <w:rPr>
          <w:lang w:val="en-US"/>
        </w:rPr>
      </w:pPr>
      <w:r>
        <w:rPr>
          <w:lang w:val="en-US"/>
        </w:rPr>
        <w:t>St. Peter</w:t>
      </w:r>
      <w:r w:rsidR="00482CF6">
        <w:rPr>
          <w:lang w:val="en-US"/>
        </w:rPr>
        <w:t>sburg genome assembler (SPA</w:t>
      </w:r>
      <w:r w:rsidR="00883A43">
        <w:rPr>
          <w:lang w:val="en-US"/>
        </w:rPr>
        <w:t>des</w:t>
      </w:r>
      <w:r w:rsidR="00482CF6">
        <w:rPr>
          <w:lang w:val="en-US"/>
        </w:rPr>
        <w:t xml:space="preserve">) is a genome assembler designed for single-and multicelled bacterial data. </w:t>
      </w:r>
      <w:r w:rsidR="00482CF6" w:rsidRPr="00482CF6">
        <w:rPr>
          <w:lang w:val="en-US"/>
        </w:rPr>
        <w:t>It works with Ion Torrent, PacBio and Illumina paired-</w:t>
      </w:r>
      <w:r w:rsidR="00482CF6">
        <w:rPr>
          <w:lang w:val="en-US"/>
        </w:rPr>
        <w:t>end, mate-pairs and single reads.</w:t>
      </w:r>
      <w:r w:rsidR="00883A43">
        <w:rPr>
          <w:lang w:val="en-US"/>
        </w:rPr>
        <w:t xml:space="preserve"> </w:t>
      </w:r>
      <w:r w:rsidR="00883A43">
        <w:rPr>
          <w:lang w:val="en-US"/>
        </w:rPr>
        <w:fldChar w:fldCharType="begin">
          <w:fldData xml:space="preserve">PEVuZE5vdGU+PENpdGU+PEF1dGhvcj5CYW5rZXZpY2g8L0F1dGhvcj48WWVhcj4yMDEyPC9ZZWFy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</w:fldData>
        </w:fldChar>
      </w:r>
      <w:r w:rsidR="00883A43">
        <w:rPr>
          <w:lang w:val="en-US"/>
        </w:rPr>
        <w:instrText xml:space="preserve"> ADDIN EN.CITE </w:instrText>
      </w:r>
      <w:r w:rsidR="00883A43">
        <w:rPr>
          <w:lang w:val="en-US"/>
        </w:rPr>
        <w:fldChar w:fldCharType="begin">
          <w:fldData xml:space="preserve">PEVuZE5vdGU+PENpdGU+PEF1dGhvcj5CYW5rZXZpY2g8L0F1dGhvcj48WWVhcj4yMDEyPC9ZZWFy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</w:fldData>
        </w:fldChar>
      </w:r>
      <w:r w:rsidR="00883A43">
        <w:rPr>
          <w:lang w:val="en-US"/>
        </w:rPr>
        <w:instrText xml:space="preserve"> ADDIN EN.CITE.DATA </w:instrText>
      </w:r>
      <w:r w:rsidR="00883A43">
        <w:rPr>
          <w:lang w:val="en-US"/>
        </w:rPr>
      </w:r>
      <w:r w:rsidR="00883A43">
        <w:rPr>
          <w:lang w:val="en-US"/>
        </w:rPr>
        <w:fldChar w:fldCharType="end"/>
      </w:r>
      <w:r w:rsidR="00883A43">
        <w:rPr>
          <w:lang w:val="en-US"/>
        </w:rPr>
      </w:r>
      <w:r w:rsidR="00883A43">
        <w:rPr>
          <w:lang w:val="en-US"/>
        </w:rPr>
        <w:fldChar w:fldCharType="separate"/>
      </w:r>
      <w:r w:rsidR="00883A43">
        <w:rPr>
          <w:noProof/>
          <w:lang w:val="en-US"/>
        </w:rPr>
        <w:t>[</w:t>
      </w:r>
      <w:hyperlink w:anchor="_ENREF_32" w:tooltip="Bankevich, 2012 #64" w:history="1">
        <w:r w:rsidR="00480056">
          <w:rPr>
            <w:noProof/>
            <w:lang w:val="en-US"/>
          </w:rPr>
          <w:t>32</w:t>
        </w:r>
      </w:hyperlink>
      <w:r w:rsidR="00883A43">
        <w:rPr>
          <w:noProof/>
          <w:lang w:val="en-US"/>
        </w:rPr>
        <w:t>]</w:t>
      </w:r>
      <w:r w:rsidR="00883A43">
        <w:rPr>
          <w:lang w:val="en-US"/>
        </w:rPr>
        <w:fldChar w:fldCharType="end"/>
      </w:r>
    </w:p>
    <w:p w:rsidR="003A3AB8" w:rsidRDefault="00482CF6" w:rsidP="00B45115">
      <w:pPr>
        <w:rPr>
          <w:lang w:val="en-US"/>
        </w:rPr>
      </w:pPr>
      <w:r>
        <w:rPr>
          <w:lang w:val="en-US"/>
        </w:rPr>
        <w:t xml:space="preserve">The current release is version 3.1.0 (released May 29, 2014), but the versions used in this thesis are 2.3.0 (released November 14, 2012) and 2.5.0 (released July 06, 2013) which can be downloaded from </w:t>
      </w:r>
      <w:r w:rsidRPr="00482CF6">
        <w:rPr>
          <w:lang w:val="en-US"/>
        </w:rPr>
        <w:t xml:space="preserve">http://spades.bioinf.spbau.ru/ </w:t>
      </w:r>
    </w:p>
    <w:p w:rsidR="00482CF6" w:rsidRDefault="00482CF6" w:rsidP="00B45115">
      <w:pPr>
        <w:pStyle w:val="Heading3"/>
        <w:pBdr>
          <w:bottom w:val="none" w:sz="0" w:space="0" w:color="auto"/>
        </w:pBdr>
        <w:rPr>
          <w:lang w:val="en-US"/>
        </w:rPr>
      </w:pPr>
      <w:r>
        <w:rPr>
          <w:lang w:val="en-US"/>
        </w:rPr>
        <w:t>Velvet</w:t>
      </w:r>
    </w:p>
    <w:p w:rsidR="00482CF6" w:rsidRDefault="00070B86" w:rsidP="00B45115">
      <w:pPr>
        <w:rPr>
          <w:lang w:val="en-US"/>
        </w:rPr>
      </w:pPr>
      <w:r>
        <w:rPr>
          <w:lang w:val="en-US"/>
        </w:rPr>
        <w:t xml:space="preserve">Velvet is </w:t>
      </w:r>
      <w:r w:rsidR="00EF2AD6">
        <w:rPr>
          <w:lang w:val="en-US"/>
        </w:rPr>
        <w:t xml:space="preserve">a de novo genomic assembler </w:t>
      </w:r>
      <w:r w:rsidR="006D7E55">
        <w:rPr>
          <w:lang w:val="en-US"/>
        </w:rPr>
        <w:t xml:space="preserve">that uses de-Bruijn graph to assemble </w:t>
      </w:r>
      <w:r>
        <w:rPr>
          <w:lang w:val="en-US"/>
        </w:rPr>
        <w:t xml:space="preserve">short read </w:t>
      </w:r>
      <w:r w:rsidR="006D7E55">
        <w:rPr>
          <w:lang w:val="en-US"/>
        </w:rPr>
        <w:t>data from sequencing technology such as for instance Solexa or 454.</w:t>
      </w:r>
      <w:r w:rsidR="004412BD">
        <w:rPr>
          <w:lang w:val="en-US"/>
        </w:rPr>
        <w:t xml:space="preserve"> It </w:t>
      </w:r>
      <w:r w:rsidR="006D7E55">
        <w:rPr>
          <w:lang w:val="en-US"/>
        </w:rPr>
        <w:t xml:space="preserve">removes errors </w:t>
      </w:r>
      <w:r w:rsidR="004412BD">
        <w:rPr>
          <w:lang w:val="en-US"/>
        </w:rPr>
        <w:t>from reads, pro</w:t>
      </w:r>
      <w:r w:rsidR="006D7E55">
        <w:rPr>
          <w:lang w:val="en-US"/>
        </w:rPr>
        <w:t xml:space="preserve">duces </w:t>
      </w:r>
      <w:r w:rsidR="004412BD">
        <w:rPr>
          <w:lang w:val="en-US"/>
        </w:rPr>
        <w:t xml:space="preserve">unique </w:t>
      </w:r>
      <w:r w:rsidR="006D7E55">
        <w:rPr>
          <w:lang w:val="en-US"/>
        </w:rPr>
        <w:t>contigs</w:t>
      </w:r>
      <w:r w:rsidR="004412BD">
        <w:rPr>
          <w:lang w:val="en-US"/>
        </w:rPr>
        <w:t xml:space="preserve"> and then retrieves repeated areas between contigs using (when available) paired-end reads and long read information. </w:t>
      </w:r>
      <w:r w:rsidR="00480056">
        <w:rPr>
          <w:lang w:val="en-US"/>
        </w:rPr>
        <w:fldChar w:fldCharType="begin"/>
      </w:r>
      <w:r w:rsidR="00480056">
        <w:rPr>
          <w:lang w:val="en-US"/>
        </w:rPr>
        <w:instrText xml:space="preserve"> ADDIN EN.CITE &lt;EndNote&gt;&lt;Cite&gt;&lt;Author&gt;Zerbino&lt;/Author&gt;&lt;Year&gt;2008&lt;/Year&gt;&lt;RecNum&gt;17&lt;/RecNum&gt;&lt;DisplayText&gt;[2]&lt;/DisplayText&gt;&lt;record&gt;&lt;rec-number&gt;17&lt;/rec-number&gt;&lt;foreign-keys&gt;&lt;key app="EN" db-id="tdxzzepzqvse5be2pt8vtdtwpf0ewvv55rts" timestamp="1396298218"&gt;17&lt;/key&gt;&lt;/foreign-keys&gt;&lt;ref-type name="Journal Article"&gt;17&lt;/ref-type&gt;&lt;contributors&gt;&lt;authors&gt;&lt;author&gt;Zerbino, D. R.&lt;/author&gt;&lt;author&gt;Birney, E.&lt;/author&gt;&lt;/authors&gt;&lt;/contributors&gt;&lt;titles&gt;&lt;title&gt;Velvet: Algorithms for de novo short read assembly using de Bruijn graphs&lt;/title&gt;&lt;secondary-title&gt;Genome Research&lt;/secondary-title&gt;&lt;/titles&gt;&lt;periodical&gt;&lt;full-title&gt;Genome Res&lt;/full-title&gt;&lt;abbr-1&gt;Genome research&lt;/abbr-1&gt;&lt;/periodical&gt;&lt;pages&gt;821-829&lt;/pages&gt;&lt;volume&gt;18&lt;/volume&gt;&lt;number&gt;5&lt;/number&gt;&lt;dates&gt;&lt;year&gt;2008&lt;/year&gt;&lt;pub-dates&gt;&lt;date&gt;May 1, 2008&lt;/date&gt;&lt;/pub-dates&gt;&lt;/dates&gt;&lt;urls&gt;&lt;related-urls&gt;&lt;url&gt;http://genome.cshlp.org/content/18/5/821.abstract&lt;/url&gt;&lt;url&gt;http://www.ncbi.nlm.nih.gov/pmc/articles/PMC2336801/pdf/821.pdf&lt;/url&gt;&lt;/related-urls&gt;&lt;/urls&gt;&lt;electronic-resource-num&gt;10.1101/gr.074492.107&lt;/electronic-resource-num&gt;&lt;/record&gt;&lt;/Cite&gt;&lt;/EndNote&gt;</w:instrText>
      </w:r>
      <w:r w:rsidR="00480056">
        <w:rPr>
          <w:lang w:val="en-US"/>
        </w:rPr>
        <w:fldChar w:fldCharType="separate"/>
      </w:r>
      <w:r w:rsidR="00480056">
        <w:rPr>
          <w:noProof/>
          <w:lang w:val="en-US"/>
        </w:rPr>
        <w:t>[</w:t>
      </w:r>
      <w:hyperlink w:anchor="_ENREF_2" w:tooltip="Zerbino, 2008 #17" w:history="1">
        <w:r w:rsidR="00480056">
          <w:rPr>
            <w:noProof/>
            <w:lang w:val="en-US"/>
          </w:rPr>
          <w:t>2</w:t>
        </w:r>
      </w:hyperlink>
      <w:r w:rsidR="00480056">
        <w:rPr>
          <w:noProof/>
          <w:lang w:val="en-US"/>
        </w:rPr>
        <w:t>]</w:t>
      </w:r>
      <w:r w:rsidR="00480056">
        <w:rPr>
          <w:lang w:val="en-US"/>
        </w:rPr>
        <w:fldChar w:fldCharType="end"/>
      </w:r>
    </w:p>
    <w:p w:rsidR="00480056" w:rsidRDefault="00070B86" w:rsidP="00B45115">
      <w:pPr>
        <w:rPr>
          <w:lang w:val="en-US"/>
        </w:rPr>
      </w:pPr>
      <w:r>
        <w:rPr>
          <w:lang w:val="en-US"/>
        </w:rPr>
        <w:t xml:space="preserve">The versions used in this thesis </w:t>
      </w:r>
      <w:r w:rsidR="007521FA">
        <w:rPr>
          <w:lang w:val="en-US"/>
        </w:rPr>
        <w:t>are</w:t>
      </w:r>
      <w:r>
        <w:rPr>
          <w:lang w:val="en-US"/>
        </w:rPr>
        <w:t xml:space="preserve"> 1.</w:t>
      </w:r>
      <w:r w:rsidR="007521FA">
        <w:rPr>
          <w:lang w:val="en-US"/>
        </w:rPr>
        <w:t>2.</w:t>
      </w:r>
      <w:r>
        <w:rPr>
          <w:lang w:val="en-US"/>
        </w:rPr>
        <w:t xml:space="preserve">8 (released </w:t>
      </w:r>
      <w:r w:rsidR="007521FA">
        <w:rPr>
          <w:lang w:val="en-US"/>
        </w:rPr>
        <w:t xml:space="preserve">November 15, 2012) and 1.2.10 (released October 17, 2013) and can be downloaded from </w:t>
      </w:r>
      <w:r w:rsidR="007521FA" w:rsidRPr="007521FA">
        <w:rPr>
          <w:lang w:val="en-US"/>
        </w:rPr>
        <w:t>https://www.ebi.ac.uk/~zerbino/velvet/velvet_</w:t>
      </w:r>
      <w:r w:rsidR="007521FA">
        <w:rPr>
          <w:lang w:val="en-US"/>
        </w:rPr>
        <w:t>[Insert version here]</w:t>
      </w:r>
      <w:r w:rsidR="007521FA" w:rsidRPr="007521FA">
        <w:rPr>
          <w:lang w:val="en-US"/>
        </w:rPr>
        <w:t>.tgz</w:t>
      </w:r>
    </w:p>
    <w:p w:rsidR="005855AC" w:rsidRPr="009A7D1F" w:rsidRDefault="007D01E3" w:rsidP="00B45115">
      <w:pPr>
        <w:pStyle w:val="Heading3"/>
        <w:pBdr>
          <w:bottom w:val="none" w:sz="0" w:space="0" w:color="auto"/>
        </w:pBdr>
        <w:rPr>
          <w:rStyle w:val="Emphasis"/>
          <w:caps/>
          <w:spacing w:val="0"/>
          <w:sz w:val="28"/>
          <w:szCs w:val="24"/>
        </w:rPr>
      </w:pPr>
      <w:r w:rsidRPr="009A7D1F">
        <w:rPr>
          <w:rStyle w:val="Emphasis"/>
          <w:caps/>
          <w:spacing w:val="0"/>
          <w:sz w:val="28"/>
          <w:szCs w:val="24"/>
        </w:rPr>
        <w:t>Python v2.7</w:t>
      </w:r>
    </w:p>
    <w:p w:rsidR="000A48B8" w:rsidRDefault="000A48B8" w:rsidP="00B45115">
      <w:pPr>
        <w:rPr>
          <w:lang w:val="en-US"/>
        </w:rPr>
      </w:pPr>
      <w:r>
        <w:rPr>
          <w:lang w:val="en-US"/>
        </w:rPr>
        <w:t xml:space="preserve">Python </w:t>
      </w:r>
      <w:r w:rsidR="00127729">
        <w:rPr>
          <w:lang w:val="en-US"/>
        </w:rPr>
        <w:t xml:space="preserve">is a dynamic, object-oriented programming language that </w:t>
      </w:r>
      <w:r w:rsidR="00251807">
        <w:rPr>
          <w:lang w:val="en-US"/>
        </w:rPr>
        <w:t xml:space="preserve">is mainly used as a scripting language, but can also be used for larger applications. It </w:t>
      </w:r>
      <w:r w:rsidR="00127729">
        <w:rPr>
          <w:lang w:val="en-US"/>
        </w:rPr>
        <w:t>executes at runtime, thus requiring no compilation</w:t>
      </w:r>
      <w:r w:rsidR="00251807">
        <w:rPr>
          <w:lang w:val="en-US"/>
        </w:rPr>
        <w:t xml:space="preserve"> and</w:t>
      </w:r>
      <w:r w:rsidR="00127729">
        <w:rPr>
          <w:lang w:val="en-US"/>
        </w:rPr>
        <w:t xml:space="preserve"> combines power with clear syntax</w:t>
      </w:r>
      <w:r w:rsidR="00251807">
        <w:rPr>
          <w:lang w:val="en-US"/>
        </w:rPr>
        <w:t xml:space="preserve">. This </w:t>
      </w:r>
      <w:r w:rsidR="00127729">
        <w:rPr>
          <w:lang w:val="en-US"/>
        </w:rPr>
        <w:t>mak</w:t>
      </w:r>
      <w:r w:rsidR="00251807">
        <w:rPr>
          <w:lang w:val="en-US"/>
        </w:rPr>
        <w:t>es</w:t>
      </w:r>
      <w:r w:rsidR="00127729">
        <w:rPr>
          <w:lang w:val="en-US"/>
        </w:rPr>
        <w:t xml:space="preserve"> </w:t>
      </w:r>
      <w:r w:rsidR="00251807">
        <w:rPr>
          <w:lang w:val="en-US"/>
        </w:rPr>
        <w:t>Python code</w:t>
      </w:r>
      <w:r w:rsidR="00127729">
        <w:rPr>
          <w:lang w:val="en-US"/>
        </w:rPr>
        <w:t xml:space="preserve"> compact and easy to read</w:t>
      </w:r>
      <w:r w:rsidR="00251807">
        <w:rPr>
          <w:lang w:val="en-US"/>
        </w:rPr>
        <w:t>. It</w:t>
      </w:r>
      <w:r w:rsidR="00127729">
        <w:rPr>
          <w:lang w:val="en-US"/>
        </w:rPr>
        <w:t xml:space="preserve"> has interfaces to many system calls and libraries, as well as to </w:t>
      </w:r>
      <w:r w:rsidR="00DA646A">
        <w:rPr>
          <w:lang w:val="en-US"/>
        </w:rPr>
        <w:t>various windows systems</w:t>
      </w:r>
      <w:r w:rsidR="00251807">
        <w:rPr>
          <w:lang w:val="en-US"/>
        </w:rPr>
        <w:t xml:space="preserve"> and </w:t>
      </w:r>
      <w:r w:rsidR="00DA646A">
        <w:rPr>
          <w:lang w:val="en-US"/>
        </w:rPr>
        <w:t>can be used as an extension language for applications that need a programmable interface</w:t>
      </w:r>
      <w:r w:rsidR="00251807">
        <w:rPr>
          <w:lang w:val="en-US"/>
        </w:rPr>
        <w:t>. It is also</w:t>
      </w:r>
      <w:r w:rsidR="00DA646A">
        <w:rPr>
          <w:lang w:val="en-US"/>
        </w:rPr>
        <w:t xml:space="preserve"> portable, meaning that it can run on various systems including Unix variants, Mac and PCs under MS-DOS and Windows.</w:t>
      </w:r>
      <w:r w:rsidR="00251807">
        <w:rPr>
          <w:lang w:val="en-US"/>
        </w:rPr>
        <w:t xml:space="preserve"> </w:t>
      </w:r>
      <w:r>
        <w:rPr>
          <w:lang w:val="en-US"/>
        </w:rPr>
        <w:fldChar w:fldCharType="begin"/>
      </w:r>
      <w:r w:rsidR="00883A43">
        <w:rPr>
          <w:lang w:val="en-US"/>
        </w:rPr>
        <w:instrText xml:space="preserve"> ADDIN EN.CITE &lt;EndNote&gt;&lt;Cite ExcludeAuth="1" ExcludeYear="1"&gt;&lt;RecNum&gt;46&lt;/RecNum&gt;&lt;DisplayText&gt;[33]&lt;/DisplayText&gt;&lt;record&gt;&lt;rec-number&gt;46&lt;/rec-number&gt;&lt;foreign-keys&gt;&lt;key app="EN" db-id="tdxzzepzqvse5be2pt8vtdtwpf0ewvv55rts" timestamp="1401320163"&gt;46&lt;/key&gt;&lt;/foreign-keys&gt;&lt;ref-type name="Web Page"&gt;12&lt;/ref-type&gt;&lt;contributors&gt;&lt;/contributors&gt;&lt;titles&gt;&lt;title&gt;What is Python&lt;/title&gt;&lt;/titles&gt;&lt;number&gt;28.05.2014&lt;/number&gt;&lt;dates&gt;&lt;/dates&gt;&lt;urls&gt;&lt;related-urls&gt;&lt;url&gt;https://docs.python.org/2/faq/general.html#what-is-python&lt;/url&gt;&lt;/related-urls&gt;&lt;/urls&gt;&lt;/record&gt;&lt;/Cite&gt;&lt;/EndNote&gt;</w:instrText>
      </w:r>
      <w:r>
        <w:rPr>
          <w:lang w:val="en-US"/>
        </w:rPr>
        <w:fldChar w:fldCharType="separate"/>
      </w:r>
      <w:r w:rsidR="00883A43">
        <w:rPr>
          <w:noProof/>
          <w:lang w:val="en-US"/>
        </w:rPr>
        <w:t>[</w:t>
      </w:r>
      <w:hyperlink w:anchor="_ENREF_33" w:tooltip=",  #46" w:history="1">
        <w:r w:rsidR="00480056">
          <w:rPr>
            <w:noProof/>
            <w:lang w:val="en-US"/>
          </w:rPr>
          <w:t>33</w:t>
        </w:r>
      </w:hyperlink>
      <w:r w:rsidR="00883A43">
        <w:rPr>
          <w:noProof/>
          <w:lang w:val="en-US"/>
        </w:rPr>
        <w:t>]</w:t>
      </w:r>
      <w:r>
        <w:rPr>
          <w:lang w:val="en-US"/>
        </w:rPr>
        <w:fldChar w:fldCharType="end"/>
      </w:r>
    </w:p>
    <w:p w:rsidR="009A7D1F" w:rsidRPr="007B1345" w:rsidRDefault="009A7D1F" w:rsidP="00B45115">
      <w:pPr>
        <w:pStyle w:val="Heading3"/>
        <w:pBdr>
          <w:bottom w:val="none" w:sz="0" w:space="0" w:color="auto"/>
        </w:pBdr>
        <w:rPr>
          <w:lang w:val="en-US"/>
        </w:rPr>
      </w:pPr>
      <w:r>
        <w:rPr>
          <w:lang w:val="en-US"/>
        </w:rPr>
        <w:t>Quast v2.2</w:t>
      </w:r>
    </w:p>
    <w:p w:rsidR="001745F0" w:rsidRDefault="00140103" w:rsidP="00B45115">
      <w:pPr>
        <w:rPr>
          <w:lang w:val="en-US"/>
        </w:rPr>
      </w:pPr>
      <w:r>
        <w:rPr>
          <w:lang w:val="en-US"/>
        </w:rPr>
        <w:t xml:space="preserve">QUAST is a quality assessment tool for genome assemblies. It </w:t>
      </w:r>
      <w:r w:rsidRPr="00140103">
        <w:rPr>
          <w:lang w:val="en-US"/>
        </w:rPr>
        <w:t>evaluates genome assemblies by computing various metrics, including</w:t>
      </w:r>
      <w:r>
        <w:rPr>
          <w:lang w:val="en-US"/>
        </w:rPr>
        <w:t xml:space="preserve"> N50, NG50, misassembled or unaligned contigs </w:t>
      </w:r>
      <w:r w:rsidR="000A48B8">
        <w:rPr>
          <w:lang w:val="en-US"/>
        </w:rPr>
        <w:t xml:space="preserve">and </w:t>
      </w:r>
      <w:r>
        <w:rPr>
          <w:lang w:val="en-US"/>
        </w:rPr>
        <w:t>genes and operons covered. It also b</w:t>
      </w:r>
      <w:r w:rsidRPr="00140103">
        <w:rPr>
          <w:lang w:val="en-US"/>
        </w:rPr>
        <w:t>uilds plots for different metrics</w:t>
      </w:r>
      <w:r>
        <w:rPr>
          <w:lang w:val="en-US"/>
        </w:rPr>
        <w:t xml:space="preserve"> such as </w:t>
      </w:r>
      <w:r w:rsidRPr="00140103">
        <w:rPr>
          <w:lang w:val="en-US"/>
        </w:rPr>
        <w:t>cumulative contigs length,</w:t>
      </w:r>
      <w:r>
        <w:rPr>
          <w:lang w:val="en-US"/>
        </w:rPr>
        <w:t xml:space="preserve"> </w:t>
      </w:r>
      <w:r w:rsidRPr="00140103">
        <w:rPr>
          <w:lang w:val="en-US"/>
        </w:rPr>
        <w:t>all kinds of N-metrics,</w:t>
      </w:r>
      <w:r>
        <w:rPr>
          <w:lang w:val="en-US"/>
        </w:rPr>
        <w:t xml:space="preserve"> </w:t>
      </w:r>
      <w:r w:rsidRPr="00140103">
        <w:rPr>
          <w:lang w:val="en-US"/>
        </w:rPr>
        <w:t>genes and operons covered,</w:t>
      </w:r>
      <w:r>
        <w:rPr>
          <w:lang w:val="en-US"/>
        </w:rPr>
        <w:t xml:space="preserve"> and </w:t>
      </w:r>
      <w:r w:rsidRPr="00140103">
        <w:rPr>
          <w:lang w:val="en-US"/>
        </w:rPr>
        <w:t>GC content.</w:t>
      </w:r>
      <w:r w:rsidR="00A921A0">
        <w:rPr>
          <w:lang w:val="en-US"/>
        </w:rPr>
        <w:t xml:space="preserve"> </w:t>
      </w:r>
      <w:r w:rsidR="00A921A0">
        <w:rPr>
          <w:lang w:val="en-US"/>
        </w:rPr>
        <w:fldChar w:fldCharType="begin"/>
      </w:r>
      <w:r w:rsidR="00883A43">
        <w:rPr>
          <w:lang w:val="en-US"/>
        </w:rPr>
        <w:instrText xml:space="preserve"> ADDIN EN.CITE &lt;EndNote&gt;&lt;Cite&gt;&lt;RecNum&gt;48&lt;/RecNum&gt;&lt;DisplayText&gt;[34]&lt;/DisplayText&gt;&lt;record&gt;&lt;rec-number&gt;48&lt;/rec-number&gt;&lt;foreign-keys&gt;&lt;key app="EN" db-id="tdxzzepzqvse5be2pt8vtdtwpf0ewvv55rts" timestamp="1401321545"&gt;48&lt;/key&gt;&lt;/foreign-keys&gt;&lt;ref-type name="Web Page"&gt;12&lt;/ref-type&gt;&lt;contributors&gt;&lt;/contributors&gt;&lt;titles&gt;&lt;title&gt;QUAST&lt;/title&gt;&lt;/titles&gt;&lt;number&gt;28.05.2014&lt;/number&gt;&lt;dates&gt;&lt;/dates&gt;&lt;urls&gt;&lt;related-urls&gt;&lt;url&gt;http://quast.bioinf.spbau.ru/&lt;/url&gt;&lt;/related-urls&gt;&lt;/urls&gt;&lt;/record&gt;&lt;/Cite&gt;&lt;/EndNote&gt;</w:instrText>
      </w:r>
      <w:r w:rsidR="00A921A0">
        <w:rPr>
          <w:lang w:val="en-US"/>
        </w:rPr>
        <w:fldChar w:fldCharType="separate"/>
      </w:r>
      <w:r w:rsidR="00883A43">
        <w:rPr>
          <w:noProof/>
          <w:lang w:val="en-US"/>
        </w:rPr>
        <w:t>[</w:t>
      </w:r>
      <w:hyperlink w:anchor="_ENREF_34" w:tooltip=",  #48" w:history="1">
        <w:r w:rsidR="00480056">
          <w:rPr>
            <w:noProof/>
            <w:lang w:val="en-US"/>
          </w:rPr>
          <w:t>34</w:t>
        </w:r>
      </w:hyperlink>
      <w:r w:rsidR="00883A43">
        <w:rPr>
          <w:noProof/>
          <w:lang w:val="en-US"/>
        </w:rPr>
        <w:t>]</w:t>
      </w:r>
      <w:r w:rsidR="00A921A0">
        <w:rPr>
          <w:lang w:val="en-US"/>
        </w:rPr>
        <w:fldChar w:fldCharType="end"/>
      </w:r>
    </w:p>
    <w:p w:rsidR="009A7D1F" w:rsidRDefault="009A7D1F" w:rsidP="00B45115">
      <w:pPr>
        <w:pStyle w:val="Heading3"/>
        <w:pBdr>
          <w:bottom w:val="none" w:sz="0" w:space="0" w:color="auto"/>
        </w:pBdr>
        <w:rPr>
          <w:lang w:val="en-US"/>
        </w:rPr>
      </w:pPr>
      <w:r>
        <w:rPr>
          <w:lang w:val="en-US"/>
        </w:rPr>
        <w:t>Google charts</w:t>
      </w:r>
    </w:p>
    <w:p w:rsidR="001745F0" w:rsidRDefault="00140103" w:rsidP="00B45115">
      <w:pPr>
        <w:rPr>
          <w:lang w:val="en-US"/>
        </w:rPr>
      </w:pPr>
      <w:r>
        <w:rPr>
          <w:lang w:val="en-US"/>
        </w:rPr>
        <w:t xml:space="preserve">Google charts is a simple tool that </w:t>
      </w:r>
      <w:r w:rsidRPr="00140103">
        <w:rPr>
          <w:lang w:val="en-US"/>
        </w:rPr>
        <w:t>lets people easily create a chart from some data and embed it in a web page</w:t>
      </w:r>
      <w:r>
        <w:rPr>
          <w:lang w:val="en-US"/>
        </w:rPr>
        <w:t xml:space="preserve">. </w:t>
      </w:r>
      <w:r w:rsidRPr="00140103">
        <w:rPr>
          <w:lang w:val="en-US"/>
        </w:rPr>
        <w:t>Currently, line, bar, pie, and radar charts, as well as Venn diagrams, scatter plots, sparklines, maps, google-o-meters, and QR codes are supported.</w:t>
      </w:r>
      <w:r w:rsidR="00A921A0">
        <w:rPr>
          <w:lang w:val="en-US"/>
        </w:rPr>
        <w:t xml:space="preserve"> </w:t>
      </w:r>
      <w:r w:rsidR="00A921A0">
        <w:rPr>
          <w:lang w:val="en-US"/>
        </w:rPr>
        <w:fldChar w:fldCharType="begin"/>
      </w:r>
      <w:r w:rsidR="00883A43">
        <w:rPr>
          <w:lang w:val="en-US"/>
        </w:rPr>
        <w:instrText xml:space="preserve"> ADDIN EN.CITE &lt;EndNote&gt;&lt;Cite&gt;&lt;RecNum&gt;49&lt;/RecNum&gt;&lt;DisplayText&gt;[35]&lt;/DisplayText&gt;&lt;record&gt;&lt;rec-number&gt;49&lt;/rec-number&gt;&lt;foreign-keys&gt;&lt;key app="EN" db-id="tdxzzepzqvse5be2pt8vtdtwpf0ewvv55rts" timestamp="1401321628"&gt;49&lt;/key&gt;&lt;/foreign-keys&gt;&lt;ref-type name="Web Page"&gt;12&lt;/ref-type&gt;&lt;contributors&gt;&lt;/contributors&gt;&lt;titles&gt;&lt;title&gt;Google Chart&lt;/title&gt;&lt;/titles&gt;&lt;number&gt;28.05.2014&lt;/number&gt;&lt;dates&gt;&lt;/dates&gt;&lt;urls&gt;&lt;related-urls&gt;&lt;url&gt;http://en.wikipedia.org/wiki/Google_Chart_API&lt;/url&gt;&lt;/related-urls&gt;&lt;/urls&gt;&lt;/record&gt;&lt;/Cite&gt;&lt;/EndNote&gt;</w:instrText>
      </w:r>
      <w:r w:rsidR="00A921A0">
        <w:rPr>
          <w:lang w:val="en-US"/>
        </w:rPr>
        <w:fldChar w:fldCharType="separate"/>
      </w:r>
      <w:r w:rsidR="00883A43">
        <w:rPr>
          <w:noProof/>
          <w:lang w:val="en-US"/>
        </w:rPr>
        <w:t>[</w:t>
      </w:r>
      <w:hyperlink w:anchor="_ENREF_35" w:tooltip=",  #49" w:history="1">
        <w:r w:rsidR="00480056">
          <w:rPr>
            <w:noProof/>
            <w:lang w:val="en-US"/>
          </w:rPr>
          <w:t>35</w:t>
        </w:r>
      </w:hyperlink>
      <w:r w:rsidR="00883A43">
        <w:rPr>
          <w:noProof/>
          <w:lang w:val="en-US"/>
        </w:rPr>
        <w:t>]</w:t>
      </w:r>
      <w:r w:rsidR="00A921A0">
        <w:rPr>
          <w:lang w:val="en-US"/>
        </w:rPr>
        <w:fldChar w:fldCharType="end"/>
      </w:r>
    </w:p>
    <w:p w:rsidR="009A7D1F" w:rsidRDefault="009A7D1F" w:rsidP="00B45115">
      <w:pPr>
        <w:pStyle w:val="Heading3"/>
        <w:pBdr>
          <w:bottom w:val="none" w:sz="0" w:space="0" w:color="auto"/>
        </w:pBdr>
        <w:rPr>
          <w:lang w:val="en-US"/>
        </w:rPr>
      </w:pPr>
      <w:r>
        <w:rPr>
          <w:lang w:val="en-US"/>
        </w:rPr>
        <w:lastRenderedPageBreak/>
        <w:t>Sqlite3</w:t>
      </w:r>
    </w:p>
    <w:p w:rsidR="006D01D2" w:rsidRDefault="006D01D2" w:rsidP="00B45115">
      <w:pPr>
        <w:rPr>
          <w:lang w:val="en-US"/>
        </w:rPr>
      </w:pPr>
      <w:r>
        <w:rPr>
          <w:lang w:val="en-US"/>
        </w:rPr>
        <w:t xml:space="preserve">This </w:t>
      </w:r>
      <w:r w:rsidRPr="006D01D2">
        <w:rPr>
          <w:lang w:val="en-US"/>
        </w:rPr>
        <w:t>is a C library that provides a lightweight disk-based database that doesn’t require a separate server process and allows accessing the database using a nonstandard variant of the SQL query language</w:t>
      </w:r>
      <w:r>
        <w:rPr>
          <w:lang w:val="en-US"/>
        </w:rPr>
        <w:t xml:space="preserve">. It is used by the tools to access the history id from the database on a given dataset id. </w:t>
      </w:r>
      <w:r w:rsidR="00716325">
        <w:rPr>
          <w:lang w:val="en-US"/>
        </w:rPr>
        <w:fldChar w:fldCharType="begin"/>
      </w:r>
      <w:r w:rsidR="00883A43">
        <w:rPr>
          <w:lang w:val="en-US"/>
        </w:rPr>
        <w:instrText xml:space="preserve"> ADDIN EN.CITE &lt;EndNote&gt;&lt;Cite&gt;&lt;RecNum&gt;50&lt;/RecNum&gt;&lt;DisplayText&gt;[36]&lt;/DisplayText&gt;&lt;record&gt;&lt;rec-number&gt;50&lt;/rec-number&gt;&lt;foreign-keys&gt;&lt;key app="EN" db-id="tdxzzepzqvse5be2pt8vtdtwpf0ewvv55rts" timestamp="1401321698"&gt;50&lt;/key&gt;&lt;/foreign-keys&gt;&lt;ref-type name="Web Page"&gt;12&lt;/ref-type&gt;&lt;contributors&gt;&lt;/contributors&gt;&lt;titles&gt;&lt;title&gt;Sqlite3&lt;/title&gt;&lt;/titles&gt;&lt;number&gt;28.05.2014&lt;/number&gt;&lt;dates&gt;&lt;/dates&gt;&lt;urls&gt;&lt;related-urls&gt;&lt;url&gt;https://docs.python.org/2/library/sqlite3.html&lt;/url&gt;&lt;/related-urls&gt;&lt;/urls&gt;&lt;/record&gt;&lt;/Cite&gt;&lt;/EndNote&gt;</w:instrText>
      </w:r>
      <w:r w:rsidR="00716325">
        <w:rPr>
          <w:lang w:val="en-US"/>
        </w:rPr>
        <w:fldChar w:fldCharType="separate"/>
      </w:r>
      <w:r w:rsidR="00883A43">
        <w:rPr>
          <w:noProof/>
          <w:lang w:val="en-US"/>
        </w:rPr>
        <w:t>[</w:t>
      </w:r>
      <w:hyperlink w:anchor="_ENREF_36" w:tooltip=",  #50" w:history="1">
        <w:r w:rsidR="00480056">
          <w:rPr>
            <w:noProof/>
            <w:lang w:val="en-US"/>
          </w:rPr>
          <w:t>36</w:t>
        </w:r>
      </w:hyperlink>
      <w:r w:rsidR="00883A43">
        <w:rPr>
          <w:noProof/>
          <w:lang w:val="en-US"/>
        </w:rPr>
        <w:t>]</w:t>
      </w:r>
      <w:r w:rsidR="00716325">
        <w:rPr>
          <w:lang w:val="en-US"/>
        </w:rPr>
        <w:fldChar w:fldCharType="end"/>
      </w:r>
      <w:r>
        <w:rPr>
          <w:lang w:val="en-US"/>
        </w:rPr>
        <w:t xml:space="preserve"> </w:t>
      </w:r>
    </w:p>
    <w:p w:rsidR="009A7D1F" w:rsidRDefault="009A7D1F" w:rsidP="00B45115">
      <w:pPr>
        <w:pStyle w:val="Heading3"/>
        <w:pBdr>
          <w:bottom w:val="none" w:sz="0" w:space="0" w:color="auto"/>
        </w:pBdr>
        <w:rPr>
          <w:lang w:val="en-US"/>
        </w:rPr>
      </w:pPr>
      <w:r>
        <w:rPr>
          <w:lang w:val="en-US"/>
        </w:rPr>
        <w:t>OS module</w:t>
      </w:r>
    </w:p>
    <w:p w:rsidR="001745F0" w:rsidRDefault="001745F0" w:rsidP="00B45115">
      <w:pPr>
        <w:rPr>
          <w:lang w:val="en-US"/>
        </w:rPr>
      </w:pPr>
      <w:r w:rsidRPr="001745F0">
        <w:rPr>
          <w:lang w:val="en-US"/>
        </w:rPr>
        <w:t>This module provides a way of using operating system dependent functionality which allows the file to interface with the underlying operating system that Python is running on.</w:t>
      </w:r>
      <w:r w:rsidR="00716325">
        <w:rPr>
          <w:lang w:val="en-US"/>
        </w:rPr>
        <w:fldChar w:fldCharType="begin"/>
      </w:r>
      <w:r w:rsidR="00883A43">
        <w:rPr>
          <w:lang w:val="en-US"/>
        </w:rPr>
        <w:instrText xml:space="preserve"> ADDIN EN.CITE &lt;EndNote&gt;&lt;Cite&gt;&lt;RecNum&gt;51&lt;/RecNum&gt;&lt;DisplayText&gt;[37]&lt;/DisplayText&gt;&lt;record&gt;&lt;rec-number&gt;51&lt;/rec-number&gt;&lt;foreign-keys&gt;&lt;key app="EN" db-id="tdxzzepzqvse5be2pt8vtdtwpf0ewvv55rts" timestamp="1401321802"&gt;51&lt;/key&gt;&lt;/foreign-keys&gt;&lt;ref-type name="Web Page"&gt;12&lt;/ref-type&gt;&lt;contributors&gt;&lt;/contributors&gt;&lt;titles&gt;&lt;title&gt;Os module&lt;/title&gt;&lt;/titles&gt;&lt;number&gt;28.05.2014&lt;/number&gt;&lt;dates&gt;&lt;/dates&gt;&lt;urls&gt;&lt;related-urls&gt;&lt;url&gt;http://www.pythonforbeginners.com/os/pythons-os-module&lt;/url&gt;&lt;/related-urls&gt;&lt;/urls&gt;&lt;/record&gt;&lt;/Cite&gt;&lt;/EndNote&gt;</w:instrText>
      </w:r>
      <w:r w:rsidR="00716325">
        <w:rPr>
          <w:lang w:val="en-US"/>
        </w:rPr>
        <w:fldChar w:fldCharType="separate"/>
      </w:r>
      <w:r w:rsidR="00883A43">
        <w:rPr>
          <w:noProof/>
          <w:lang w:val="en-US"/>
        </w:rPr>
        <w:t>[</w:t>
      </w:r>
      <w:hyperlink w:anchor="_ENREF_37" w:tooltip=",  #51" w:history="1">
        <w:r w:rsidR="00480056">
          <w:rPr>
            <w:noProof/>
            <w:lang w:val="en-US"/>
          </w:rPr>
          <w:t>37</w:t>
        </w:r>
      </w:hyperlink>
      <w:r w:rsidR="00883A43">
        <w:rPr>
          <w:noProof/>
          <w:lang w:val="en-US"/>
        </w:rPr>
        <w:t>]</w:t>
      </w:r>
      <w:r w:rsidR="00716325">
        <w:rPr>
          <w:lang w:val="en-US"/>
        </w:rPr>
        <w:fldChar w:fldCharType="end"/>
      </w:r>
      <w:r w:rsidRPr="001745F0">
        <w:rPr>
          <w:lang w:val="en-US"/>
        </w:rPr>
        <w:t xml:space="preserve"> It is used to create, copy, move and remove files and directories, iterate through a path, check if a path exists, get the content of a directory, join a path, and to validate if a path points to a file or directory. </w:t>
      </w:r>
    </w:p>
    <w:p w:rsidR="009A7D1F" w:rsidRPr="001745F0" w:rsidRDefault="009A7D1F" w:rsidP="00B45115">
      <w:pPr>
        <w:pStyle w:val="Heading3"/>
        <w:pBdr>
          <w:bottom w:val="none" w:sz="0" w:space="0" w:color="auto"/>
        </w:pBdr>
        <w:rPr>
          <w:lang w:val="en-US"/>
        </w:rPr>
      </w:pPr>
      <w:r>
        <w:rPr>
          <w:lang w:val="en-US"/>
        </w:rPr>
        <w:t>Json</w:t>
      </w:r>
    </w:p>
    <w:p w:rsidR="001745F0" w:rsidRDefault="001745F0" w:rsidP="00B45115">
      <w:pPr>
        <w:rPr>
          <w:lang w:val="en-US"/>
        </w:rPr>
      </w:pPr>
      <w:r w:rsidRPr="001745F0">
        <w:rPr>
          <w:lang w:val="en-US"/>
        </w:rPr>
        <w:t xml:space="preserve">Javascript Object Notation (json) is a lightweight data interchange format based on a subset of JavaScript syntax. </w:t>
      </w:r>
      <w:r w:rsidR="00716325">
        <w:rPr>
          <w:lang w:val="en-US"/>
        </w:rPr>
        <w:fldChar w:fldCharType="begin"/>
      </w:r>
      <w:r w:rsidR="00883A43">
        <w:rPr>
          <w:lang w:val="en-US"/>
        </w:rPr>
        <w:instrText xml:space="preserve"> ADDIN EN.CITE &lt;EndNote&gt;&lt;Cite&gt;&lt;RecNum&gt;52&lt;/RecNum&gt;&lt;DisplayText&gt;[38]&lt;/DisplayText&gt;&lt;record&gt;&lt;rec-number&gt;52&lt;/rec-number&gt;&lt;foreign-keys&gt;&lt;key app="EN" db-id="tdxzzepzqvse5be2pt8vtdtwpf0ewvv55rts" timestamp="1401321894"&gt;52&lt;/key&gt;&lt;/foreign-keys&gt;&lt;ref-type name="Web Page"&gt;12&lt;/ref-type&gt;&lt;contributors&gt;&lt;/contributors&gt;&lt;titles&gt;&lt;title&gt;Json in Python&lt;/title&gt;&lt;/titles&gt;&lt;number&gt;28.05.2014&lt;/number&gt;&lt;dates&gt;&lt;/dates&gt;&lt;urls&gt;&lt;related-urls&gt;&lt;url&gt;https://docs.python.org/2/library/json.html&lt;/url&gt;&lt;/related-urls&gt;&lt;/urls&gt;&lt;/record&gt;&lt;/Cite&gt;&lt;/EndNote&gt;</w:instrText>
      </w:r>
      <w:r w:rsidR="00716325">
        <w:rPr>
          <w:lang w:val="en-US"/>
        </w:rPr>
        <w:fldChar w:fldCharType="separate"/>
      </w:r>
      <w:r w:rsidR="00883A43">
        <w:rPr>
          <w:noProof/>
          <w:lang w:val="en-US"/>
        </w:rPr>
        <w:t>[</w:t>
      </w:r>
      <w:hyperlink w:anchor="_ENREF_38" w:tooltip=",  #52" w:history="1">
        <w:r w:rsidR="00480056">
          <w:rPr>
            <w:noProof/>
            <w:lang w:val="en-US"/>
          </w:rPr>
          <w:t>38</w:t>
        </w:r>
      </w:hyperlink>
      <w:r w:rsidR="00883A43">
        <w:rPr>
          <w:noProof/>
          <w:lang w:val="en-US"/>
        </w:rPr>
        <w:t>]</w:t>
      </w:r>
      <w:r w:rsidR="00716325">
        <w:rPr>
          <w:lang w:val="en-US"/>
        </w:rPr>
        <w:fldChar w:fldCharType="end"/>
      </w:r>
      <w:r w:rsidR="00716325">
        <w:rPr>
          <w:lang w:val="en-US"/>
        </w:rPr>
        <w:t xml:space="preserve"> </w:t>
      </w:r>
      <w:r w:rsidRPr="001745F0">
        <w:rPr>
          <w:lang w:val="en-US"/>
        </w:rPr>
        <w:t xml:space="preserve">It can be used to load an external json file and to dump the content to a new file. </w:t>
      </w:r>
    </w:p>
    <w:p w:rsidR="009A7D1F" w:rsidRPr="001745F0" w:rsidRDefault="009A7D1F" w:rsidP="00B45115">
      <w:pPr>
        <w:pStyle w:val="Heading3"/>
        <w:pBdr>
          <w:bottom w:val="none" w:sz="0" w:space="0" w:color="auto"/>
        </w:pBdr>
        <w:rPr>
          <w:lang w:val="en-US"/>
        </w:rPr>
      </w:pPr>
      <w:r>
        <w:rPr>
          <w:lang w:val="en-US"/>
        </w:rPr>
        <w:t>Time module</w:t>
      </w:r>
    </w:p>
    <w:p w:rsidR="001745F0" w:rsidRDefault="001745F0" w:rsidP="00B45115">
      <w:pPr>
        <w:rPr>
          <w:lang w:val="en-US"/>
        </w:rPr>
      </w:pPr>
      <w:r w:rsidRPr="001745F0">
        <w:rPr>
          <w:lang w:val="en-US"/>
        </w:rPr>
        <w:t>This module provides various time-related functions.</w:t>
      </w:r>
      <w:r w:rsidR="00716325">
        <w:rPr>
          <w:lang w:val="en-US"/>
        </w:rPr>
        <w:t xml:space="preserve"> </w:t>
      </w:r>
      <w:r w:rsidR="00716325">
        <w:rPr>
          <w:lang w:val="en-US"/>
        </w:rPr>
        <w:fldChar w:fldCharType="begin"/>
      </w:r>
      <w:r w:rsidR="00883A43">
        <w:rPr>
          <w:lang w:val="en-US"/>
        </w:rPr>
        <w:instrText xml:space="preserve"> ADDIN EN.CITE &lt;EndNote&gt;&lt;Cite&gt;&lt;RecNum&gt;53&lt;/RecNum&gt;&lt;DisplayText&gt;[39]&lt;/DisplayText&gt;&lt;record&gt;&lt;rec-number&gt;53&lt;/rec-number&gt;&lt;foreign-keys&gt;&lt;key app="EN" db-id="tdxzzepzqvse5be2pt8vtdtwpf0ewvv55rts" timestamp="1401321979"&gt;53&lt;/key&gt;&lt;/foreign-keys&gt;&lt;ref-type name="Web Page"&gt;12&lt;/ref-type&gt;&lt;contributors&gt;&lt;/contributors&gt;&lt;titles&gt;&lt;title&gt;Time module&lt;/title&gt;&lt;/titles&gt;&lt;number&gt;28.05.2014&lt;/number&gt;&lt;dates&gt;&lt;/dates&gt;&lt;urls&gt;&lt;related-urls&gt;&lt;url&gt;https://docs.python.org/2/library/time.html&lt;/url&gt;&lt;/related-urls&gt;&lt;/urls&gt;&lt;/record&gt;&lt;/Cite&gt;&lt;/EndNote&gt;</w:instrText>
      </w:r>
      <w:r w:rsidR="00716325">
        <w:rPr>
          <w:lang w:val="en-US"/>
        </w:rPr>
        <w:fldChar w:fldCharType="separate"/>
      </w:r>
      <w:r w:rsidR="00883A43">
        <w:rPr>
          <w:noProof/>
          <w:lang w:val="en-US"/>
        </w:rPr>
        <w:t>[</w:t>
      </w:r>
      <w:hyperlink w:anchor="_ENREF_39" w:tooltip=",  #53" w:history="1">
        <w:r w:rsidR="00480056">
          <w:rPr>
            <w:noProof/>
            <w:lang w:val="en-US"/>
          </w:rPr>
          <w:t>39</w:t>
        </w:r>
      </w:hyperlink>
      <w:r w:rsidR="00883A43">
        <w:rPr>
          <w:noProof/>
          <w:lang w:val="en-US"/>
        </w:rPr>
        <w:t>]</w:t>
      </w:r>
      <w:r w:rsidR="00716325">
        <w:rPr>
          <w:lang w:val="en-US"/>
        </w:rPr>
        <w:fldChar w:fldCharType="end"/>
      </w:r>
      <w:r w:rsidRPr="001745F0">
        <w:rPr>
          <w:lang w:val="en-US"/>
        </w:rPr>
        <w:t xml:space="preserve"> It is used to get current date and time in a string format. </w:t>
      </w:r>
    </w:p>
    <w:p w:rsidR="009A7D1F" w:rsidRPr="001745F0" w:rsidRDefault="009A7D1F" w:rsidP="00B45115">
      <w:pPr>
        <w:pStyle w:val="Heading3"/>
        <w:pBdr>
          <w:bottom w:val="none" w:sz="0" w:space="0" w:color="auto"/>
        </w:pBdr>
        <w:rPr>
          <w:lang w:val="en-US"/>
        </w:rPr>
      </w:pPr>
      <w:r>
        <w:rPr>
          <w:lang w:val="en-US"/>
        </w:rPr>
        <w:t>Zipfile module</w:t>
      </w:r>
    </w:p>
    <w:p w:rsidR="001745F0" w:rsidRDefault="001745F0" w:rsidP="00B45115">
      <w:pPr>
        <w:rPr>
          <w:lang w:val="en-US"/>
        </w:rPr>
      </w:pPr>
      <w:r w:rsidRPr="001745F0">
        <w:rPr>
          <w:lang w:val="en-US"/>
        </w:rPr>
        <w:t>This module provides tools to create, read, write, append, and list a ZIP file.</w:t>
      </w:r>
      <w:r w:rsidR="00716325">
        <w:rPr>
          <w:lang w:val="en-US"/>
        </w:rPr>
        <w:t xml:space="preserve"> </w:t>
      </w:r>
      <w:r w:rsidR="00716325">
        <w:rPr>
          <w:lang w:val="en-US"/>
        </w:rPr>
        <w:fldChar w:fldCharType="begin"/>
      </w:r>
      <w:r w:rsidR="00883A43">
        <w:rPr>
          <w:lang w:val="en-US"/>
        </w:rPr>
        <w:instrText xml:space="preserve"> ADDIN EN.CITE &lt;EndNote&gt;&lt;Cite&gt;&lt;RecNum&gt;54&lt;/RecNum&gt;&lt;DisplayText&gt;[40]&lt;/DisplayText&gt;&lt;record&gt;&lt;rec-number&gt;54&lt;/rec-number&gt;&lt;foreign-keys&gt;&lt;key app="EN" db-id="tdxzzepzqvse5be2pt8vtdtwpf0ewvv55rts" timestamp="1401322108"&gt;54&lt;/key&gt;&lt;/foreign-keys&gt;&lt;ref-type name="Web Page"&gt;12&lt;/ref-type&gt;&lt;contributors&gt;&lt;/contributors&gt;&lt;titles&gt;&lt;title&gt;Zipfile module&lt;/title&gt;&lt;/titles&gt;&lt;number&gt;28.05.2014&lt;/number&gt;&lt;dates&gt;&lt;/dates&gt;&lt;urls&gt;&lt;related-urls&gt;&lt;url&gt;https://docs.python.org/2/library/zipfile.html&lt;/url&gt;&lt;/related-urls&gt;&lt;/urls&gt;&lt;/record&gt;&lt;/Cite&gt;&lt;/EndNote&gt;</w:instrText>
      </w:r>
      <w:r w:rsidR="00716325">
        <w:rPr>
          <w:lang w:val="en-US"/>
        </w:rPr>
        <w:fldChar w:fldCharType="separate"/>
      </w:r>
      <w:r w:rsidR="00883A43">
        <w:rPr>
          <w:noProof/>
          <w:lang w:val="en-US"/>
        </w:rPr>
        <w:t>[</w:t>
      </w:r>
      <w:hyperlink w:anchor="_ENREF_40" w:tooltip=",  #54" w:history="1">
        <w:r w:rsidR="00480056">
          <w:rPr>
            <w:noProof/>
            <w:lang w:val="en-US"/>
          </w:rPr>
          <w:t>40</w:t>
        </w:r>
      </w:hyperlink>
      <w:r w:rsidR="00883A43">
        <w:rPr>
          <w:noProof/>
          <w:lang w:val="en-US"/>
        </w:rPr>
        <w:t>]</w:t>
      </w:r>
      <w:r w:rsidR="00716325">
        <w:rPr>
          <w:lang w:val="en-US"/>
        </w:rPr>
        <w:fldChar w:fldCharType="end"/>
      </w:r>
    </w:p>
    <w:p w:rsidR="009A7D1F" w:rsidRPr="001745F0" w:rsidRDefault="009A7D1F" w:rsidP="00B45115">
      <w:pPr>
        <w:pStyle w:val="Heading3"/>
        <w:pBdr>
          <w:bottom w:val="none" w:sz="0" w:space="0" w:color="auto"/>
        </w:pBdr>
        <w:rPr>
          <w:lang w:val="en-US"/>
        </w:rPr>
      </w:pPr>
      <w:r>
        <w:rPr>
          <w:lang w:val="en-US"/>
        </w:rPr>
        <w:t>PyPdf (pdfFileWriter &amp; pdfFileReader)</w:t>
      </w:r>
    </w:p>
    <w:p w:rsidR="001745F0" w:rsidRDefault="001745F0" w:rsidP="00B45115">
      <w:pPr>
        <w:rPr>
          <w:lang w:val="en-US"/>
        </w:rPr>
      </w:pPr>
      <w:r w:rsidRPr="001745F0">
        <w:rPr>
          <w:lang w:val="en-US"/>
        </w:rPr>
        <w:t xml:space="preserve">This is a Pure-Python library built as a PDF toolkit, capable of </w:t>
      </w:r>
    </w:p>
    <w:p w:rsidR="001745F0" w:rsidRPr="00140103" w:rsidRDefault="001745F0" w:rsidP="00B45115">
      <w:pPr>
        <w:pStyle w:val="ListParagraph"/>
        <w:numPr>
          <w:ilvl w:val="0"/>
          <w:numId w:val="47"/>
        </w:numPr>
        <w:rPr>
          <w:lang w:val="en-US"/>
        </w:rPr>
      </w:pPr>
      <w:r w:rsidRPr="00140103">
        <w:rPr>
          <w:lang w:val="en-US"/>
        </w:rPr>
        <w:t>extracting document information (title, author, ...)</w:t>
      </w:r>
    </w:p>
    <w:p w:rsidR="001745F0" w:rsidRPr="00140103" w:rsidRDefault="001745F0" w:rsidP="00B45115">
      <w:pPr>
        <w:pStyle w:val="ListParagraph"/>
        <w:numPr>
          <w:ilvl w:val="0"/>
          <w:numId w:val="47"/>
        </w:numPr>
        <w:rPr>
          <w:lang w:val="en-US"/>
        </w:rPr>
      </w:pPr>
      <w:r w:rsidRPr="00140103">
        <w:rPr>
          <w:lang w:val="en-US"/>
        </w:rPr>
        <w:t>splitting documents page by page</w:t>
      </w:r>
    </w:p>
    <w:p w:rsidR="001745F0" w:rsidRPr="00140103" w:rsidRDefault="001745F0" w:rsidP="00B45115">
      <w:pPr>
        <w:pStyle w:val="ListParagraph"/>
        <w:numPr>
          <w:ilvl w:val="0"/>
          <w:numId w:val="47"/>
        </w:numPr>
        <w:rPr>
          <w:lang w:val="en-US"/>
        </w:rPr>
      </w:pPr>
      <w:r w:rsidRPr="00140103">
        <w:rPr>
          <w:lang w:val="en-US"/>
        </w:rPr>
        <w:t>merging documents page by page</w:t>
      </w:r>
    </w:p>
    <w:p w:rsidR="001745F0" w:rsidRPr="00140103" w:rsidRDefault="001745F0" w:rsidP="00B45115">
      <w:pPr>
        <w:pStyle w:val="ListParagraph"/>
        <w:numPr>
          <w:ilvl w:val="0"/>
          <w:numId w:val="47"/>
        </w:numPr>
        <w:rPr>
          <w:lang w:val="en-US"/>
        </w:rPr>
      </w:pPr>
      <w:r w:rsidRPr="00140103">
        <w:rPr>
          <w:lang w:val="en-US"/>
        </w:rPr>
        <w:t>cropping pages</w:t>
      </w:r>
    </w:p>
    <w:p w:rsidR="001745F0" w:rsidRPr="00140103" w:rsidRDefault="001745F0" w:rsidP="00B45115">
      <w:pPr>
        <w:pStyle w:val="ListParagraph"/>
        <w:numPr>
          <w:ilvl w:val="0"/>
          <w:numId w:val="47"/>
        </w:numPr>
        <w:rPr>
          <w:lang w:val="en-US"/>
        </w:rPr>
      </w:pPr>
      <w:r w:rsidRPr="00140103">
        <w:rPr>
          <w:lang w:val="en-US"/>
        </w:rPr>
        <w:t>merging multiple pages into a single page</w:t>
      </w:r>
    </w:p>
    <w:p w:rsidR="001745F0" w:rsidRDefault="001745F0" w:rsidP="00B45115">
      <w:pPr>
        <w:pStyle w:val="ListParagraph"/>
        <w:numPr>
          <w:ilvl w:val="0"/>
          <w:numId w:val="47"/>
        </w:numPr>
        <w:rPr>
          <w:lang w:val="en-US"/>
        </w:rPr>
      </w:pPr>
      <w:r w:rsidRPr="00140103">
        <w:rPr>
          <w:lang w:val="en-US"/>
        </w:rPr>
        <w:t>encrypting and decrypting PDF files</w:t>
      </w:r>
      <w:r w:rsidR="00A921A0">
        <w:rPr>
          <w:lang w:val="en-US"/>
        </w:rPr>
        <w:t xml:space="preserve"> </w:t>
      </w:r>
      <w:r w:rsidR="00A921A0">
        <w:rPr>
          <w:lang w:val="en-US"/>
        </w:rPr>
        <w:fldChar w:fldCharType="begin"/>
      </w:r>
      <w:r w:rsidR="00883A43">
        <w:rPr>
          <w:lang w:val="en-US"/>
        </w:rPr>
        <w:instrText xml:space="preserve"> ADDIN EN.CITE &lt;EndNote&gt;&lt;Cite&gt;&lt;RecNum&gt;47&lt;/RecNum&gt;&lt;DisplayText&gt;[41]&lt;/DisplayText&gt;&lt;record&gt;&lt;rec-number&gt;47&lt;/rec-number&gt;&lt;foreign-keys&gt;&lt;key app="EN" db-id="tdxzzepzqvse5be2pt8vtdtwpf0ewvv55rts" timestamp="1401321466"&gt;47&lt;/key&gt;&lt;/foreign-keys&gt;&lt;ref-type name="Web Page"&gt;12&lt;/ref-type&gt;&lt;contributors&gt;&lt;/contributors&gt;&lt;titles&gt;&lt;title&gt;pyPdf&lt;/title&gt;&lt;/titles&gt;&lt;number&gt;28.05.2014&lt;/number&gt;&lt;dates&gt;&lt;/dates&gt;&lt;urls&gt;&lt;related-urls&gt;&lt;url&gt;https://pypi.python.org/pypi/pyPdf&lt;/url&gt;&lt;/related-urls&gt;&lt;/urls&gt;&lt;/record&gt;&lt;/Cite&gt;&lt;/EndNote&gt;</w:instrText>
      </w:r>
      <w:r w:rsidR="00A921A0">
        <w:rPr>
          <w:lang w:val="en-US"/>
        </w:rPr>
        <w:fldChar w:fldCharType="separate"/>
      </w:r>
      <w:r w:rsidR="00883A43">
        <w:rPr>
          <w:noProof/>
          <w:lang w:val="en-US"/>
        </w:rPr>
        <w:t>[</w:t>
      </w:r>
      <w:hyperlink w:anchor="_ENREF_41" w:tooltip=",  #47" w:history="1">
        <w:r w:rsidR="00480056">
          <w:rPr>
            <w:noProof/>
            <w:lang w:val="en-US"/>
          </w:rPr>
          <w:t>41</w:t>
        </w:r>
      </w:hyperlink>
      <w:r w:rsidR="00883A43">
        <w:rPr>
          <w:noProof/>
          <w:lang w:val="en-US"/>
        </w:rPr>
        <w:t>]</w:t>
      </w:r>
      <w:r w:rsidR="00A921A0">
        <w:rPr>
          <w:lang w:val="en-US"/>
        </w:rPr>
        <w:fldChar w:fldCharType="end"/>
      </w:r>
    </w:p>
    <w:p w:rsidR="009A7D1F" w:rsidRPr="009A7D1F" w:rsidRDefault="009A7D1F" w:rsidP="00B45115">
      <w:pPr>
        <w:pStyle w:val="Heading3"/>
        <w:pBdr>
          <w:bottom w:val="none" w:sz="0" w:space="0" w:color="auto"/>
        </w:pBdr>
        <w:rPr>
          <w:lang w:val="en-US"/>
        </w:rPr>
      </w:pPr>
      <w:r>
        <w:rPr>
          <w:lang w:val="en-US"/>
        </w:rPr>
        <w:t>Reportlab</w:t>
      </w:r>
    </w:p>
    <w:p w:rsidR="001745F0" w:rsidRPr="001745F0" w:rsidRDefault="001745F0" w:rsidP="00B45115">
      <w:pPr>
        <w:rPr>
          <w:lang w:val="en-US"/>
        </w:rPr>
      </w:pPr>
      <w:r w:rsidRPr="001745F0">
        <w:rPr>
          <w:lang w:val="en-US"/>
        </w:rPr>
        <w:t>This is the ReportLab PDF Toolkit</w:t>
      </w:r>
      <w:r w:rsidR="00716325">
        <w:rPr>
          <w:lang w:val="en-US"/>
        </w:rPr>
        <w:t xml:space="preserve"> </w:t>
      </w:r>
      <w:r w:rsidR="00716325">
        <w:rPr>
          <w:lang w:val="en-US"/>
        </w:rPr>
        <w:fldChar w:fldCharType="begin"/>
      </w:r>
      <w:r w:rsidR="00883A43">
        <w:rPr>
          <w:lang w:val="en-US"/>
        </w:rPr>
        <w:instrText xml:space="preserve"> ADDIN EN.CITE &lt;EndNote&gt;&lt;Cite&gt;&lt;RecNum&gt;55&lt;/RecNum&gt;&lt;DisplayText&gt;[42]&lt;/DisplayText&gt;&lt;record&gt;&lt;rec-number&gt;55&lt;/rec-number&gt;&lt;foreign-keys&gt;&lt;key app="EN" db-id="tdxzzepzqvse5be2pt8vtdtwpf0ewvv55rts" timestamp="1401322219"&gt;55&lt;/key&gt;&lt;/foreign-keys&gt;&lt;ref-type name="Web Page"&gt;12&lt;/ref-type&gt;&lt;contributors&gt;&lt;/contributors&gt;&lt;titles&gt;&lt;title&gt;Reportlab toolkit&lt;/title&gt;&lt;/titles&gt;&lt;number&gt;28.05.2014&lt;/number&gt;&lt;dates&gt;&lt;/dates&gt;&lt;urls&gt;&lt;related-urls&gt;&lt;url&gt;https://pypi.python.org/pypi/reportlab/3.1.8&lt;/url&gt;&lt;/related-urls&gt;&lt;/urls&gt;&lt;/record&gt;&lt;/Cite&gt;&lt;/EndNote&gt;</w:instrText>
      </w:r>
      <w:r w:rsidR="00716325">
        <w:rPr>
          <w:lang w:val="en-US"/>
        </w:rPr>
        <w:fldChar w:fldCharType="separate"/>
      </w:r>
      <w:r w:rsidR="00883A43">
        <w:rPr>
          <w:noProof/>
          <w:lang w:val="en-US"/>
        </w:rPr>
        <w:t>[</w:t>
      </w:r>
      <w:hyperlink w:anchor="_ENREF_42" w:tooltip=",  #55" w:history="1">
        <w:r w:rsidR="00480056">
          <w:rPr>
            <w:noProof/>
            <w:lang w:val="en-US"/>
          </w:rPr>
          <w:t>42</w:t>
        </w:r>
      </w:hyperlink>
      <w:r w:rsidR="00883A43">
        <w:rPr>
          <w:noProof/>
          <w:lang w:val="en-US"/>
        </w:rPr>
        <w:t>]</w:t>
      </w:r>
      <w:r w:rsidR="00716325">
        <w:rPr>
          <w:lang w:val="en-US"/>
        </w:rPr>
        <w:fldChar w:fldCharType="end"/>
      </w:r>
      <w:r w:rsidRPr="001745F0">
        <w:rPr>
          <w:lang w:val="en-US"/>
        </w:rPr>
        <w:t>. It allows rapid creation of rich PDF documents, and also creation of charts in a variety of bitmap and vector formats.</w:t>
      </w:r>
    </w:p>
    <w:p w:rsidR="001745F0" w:rsidRPr="001745F0" w:rsidRDefault="001745F0" w:rsidP="00B45115">
      <w:pPr>
        <w:rPr>
          <w:lang w:val="en-US"/>
        </w:rPr>
      </w:pPr>
      <w:r w:rsidRPr="001745F0">
        <w:rPr>
          <w:lang w:val="en-US"/>
        </w:rPr>
        <w:t>Canvas from reportlab.pdfgen – The pdfgen package is the lowest level interface for generating PDF documents. A pdfgen program is essentially a sequence of instructions for "painting" a document onto a sequence of pages. The interface object which provides the painting operations is the pdfgen canvas.</w:t>
      </w:r>
    </w:p>
    <w:p w:rsidR="001745F0" w:rsidRDefault="001745F0" w:rsidP="00B45115">
      <w:pPr>
        <w:rPr>
          <w:lang w:val="en-US"/>
        </w:rPr>
      </w:pPr>
      <w:r w:rsidRPr="001745F0">
        <w:rPr>
          <w:lang w:val="en-US"/>
        </w:rPr>
        <w:lastRenderedPageBreak/>
        <w:t xml:space="preserve">defaultPageSize from reportlab.rl_config – The rl_config package is used to change the values of several important sitewide properties such as defaultPageSize which is set to A4 as default. </w:t>
      </w:r>
      <w:r w:rsidR="00D1097F">
        <w:rPr>
          <w:lang w:val="en-US"/>
        </w:rPr>
        <w:fldChar w:fldCharType="begin"/>
      </w:r>
      <w:r w:rsidR="00883A43">
        <w:rPr>
          <w:lang w:val="en-US"/>
        </w:rPr>
        <w:instrText xml:space="preserve"> ADDIN EN.CITE &lt;EndNote&gt;&lt;Cite&gt;&lt;RecNum&gt;56&lt;/RecNum&gt;&lt;DisplayText&gt;[43]&lt;/DisplayText&gt;&lt;record&gt;&lt;rec-number&gt;56&lt;/rec-number&gt;&lt;foreign-keys&gt;&lt;key app="EN" db-id="tdxzzepzqvse5be2pt8vtdtwpf0ewvv55rts" timestamp="1401322276"&gt;56&lt;/key&gt;&lt;/foreign-keys&gt;&lt;ref-type name="Web Page"&gt;12&lt;/ref-type&gt;&lt;contributors&gt;&lt;/contributors&gt;&lt;titles&gt;&lt;title&gt;Reportlab user guide&lt;/title&gt;&lt;/titles&gt;&lt;number&gt;28.05.2014&lt;/number&gt;&lt;dates&gt;&lt;/dates&gt;&lt;urls&gt;&lt;related-urls&gt;&lt;url&gt;http://www.reportlab.com/docs/reportlab-userguide.pdf&lt;/url&gt;&lt;/related-urls&gt;&lt;/urls&gt;&lt;/record&gt;&lt;/Cite&gt;&lt;/EndNote&gt;</w:instrText>
      </w:r>
      <w:r w:rsidR="00D1097F">
        <w:rPr>
          <w:lang w:val="en-US"/>
        </w:rPr>
        <w:fldChar w:fldCharType="separate"/>
      </w:r>
      <w:r w:rsidR="00883A43">
        <w:rPr>
          <w:noProof/>
          <w:lang w:val="en-US"/>
        </w:rPr>
        <w:t>[</w:t>
      </w:r>
      <w:hyperlink w:anchor="_ENREF_43" w:tooltip=",  #56" w:history="1">
        <w:r w:rsidR="00480056">
          <w:rPr>
            <w:noProof/>
            <w:lang w:val="en-US"/>
          </w:rPr>
          <w:t>43</w:t>
        </w:r>
      </w:hyperlink>
      <w:r w:rsidR="00883A43">
        <w:rPr>
          <w:noProof/>
          <w:lang w:val="en-US"/>
        </w:rPr>
        <w:t>]</w:t>
      </w:r>
      <w:r w:rsidR="00D1097F">
        <w:rPr>
          <w:lang w:val="en-US"/>
        </w:rPr>
        <w:fldChar w:fldCharType="end"/>
      </w:r>
    </w:p>
    <w:p w:rsidR="009A7D1F" w:rsidRPr="001745F0" w:rsidRDefault="009A7D1F" w:rsidP="00B45115">
      <w:pPr>
        <w:pStyle w:val="Heading3"/>
        <w:pBdr>
          <w:bottom w:val="none" w:sz="0" w:space="0" w:color="auto"/>
        </w:pBdr>
        <w:rPr>
          <w:lang w:val="en-US"/>
        </w:rPr>
      </w:pPr>
      <w:r>
        <w:rPr>
          <w:lang w:val="en-US"/>
        </w:rPr>
        <w:t>Collections</w:t>
      </w:r>
    </w:p>
    <w:p w:rsidR="001745F0" w:rsidRPr="001745F0" w:rsidRDefault="00D1097F" w:rsidP="00B45115">
      <w:pPr>
        <w:rPr>
          <w:lang w:val="en-US"/>
        </w:rPr>
      </w:pPr>
      <w:r>
        <w:rPr>
          <w:lang w:val="en-US"/>
        </w:rPr>
        <w:t>This module provides</w:t>
      </w:r>
      <w:r w:rsidR="001745F0" w:rsidRPr="001745F0">
        <w:rPr>
          <w:lang w:val="en-US"/>
        </w:rPr>
        <w:t xml:space="preserve"> alternatives to Python’s built-in containers, dict, list, set, and tuple</w:t>
      </w:r>
      <w:r>
        <w:rPr>
          <w:lang w:val="en-US"/>
        </w:rPr>
        <w:t xml:space="preserve"> by implementing </w:t>
      </w:r>
      <w:r w:rsidRPr="00D1097F">
        <w:rPr>
          <w:lang w:val="en-US"/>
        </w:rPr>
        <w:t>specialized container datatypes</w:t>
      </w:r>
      <w:r>
        <w:rPr>
          <w:lang w:val="en-US"/>
        </w:rPr>
        <w:t xml:space="preserve"> such as </w:t>
      </w:r>
      <w:r w:rsidR="001745F0" w:rsidRPr="001745F0">
        <w:rPr>
          <w:lang w:val="en-US"/>
        </w:rPr>
        <w:t xml:space="preserve">OrderedDict </w:t>
      </w:r>
      <w:r>
        <w:rPr>
          <w:lang w:val="en-US"/>
        </w:rPr>
        <w:t xml:space="preserve">which is a </w:t>
      </w:r>
      <w:r w:rsidR="001745F0" w:rsidRPr="001745F0">
        <w:rPr>
          <w:lang w:val="en-US"/>
        </w:rPr>
        <w:t>dict subclass that remembers the order entries were added</w:t>
      </w:r>
      <w:r>
        <w:rPr>
          <w:lang w:val="en-US"/>
        </w:rPr>
        <w:t xml:space="preserve">. </w:t>
      </w:r>
      <w:r>
        <w:rPr>
          <w:lang w:val="en-US"/>
        </w:rPr>
        <w:fldChar w:fldCharType="begin"/>
      </w:r>
      <w:r w:rsidR="00883A43">
        <w:rPr>
          <w:lang w:val="en-US"/>
        </w:rPr>
        <w:instrText xml:space="preserve"> ADDIN EN.CITE &lt;EndNote&gt;&lt;Cite&gt;&lt;RecNum&gt;57&lt;/RecNum&gt;&lt;DisplayText&gt;[44]&lt;/DisplayText&gt;&lt;record&gt;&lt;rec-number&gt;57&lt;/rec-number&gt;&lt;foreign-keys&gt;&lt;key app="EN" db-id="tdxzzepzqvse5be2pt8vtdtwpf0ewvv55rts" timestamp="1401322365"&gt;57&lt;/key&gt;&lt;/foreign-keys&gt;&lt;ref-type name="Web Page"&gt;12&lt;/ref-type&gt;&lt;contributors&gt;&lt;/contributors&gt;&lt;titles&gt;&lt;title&gt;Collections module&lt;/title&gt;&lt;/titles&gt;&lt;number&gt;28.05.2014&lt;/number&gt;&lt;dates&gt;&lt;/dates&gt;&lt;urls&gt;&lt;related-urls&gt;&lt;url&gt;https://docs.python.org/2/library/collections.html&lt;/url&gt;&lt;/related-urls&gt;&lt;/urls&gt;&lt;/record&gt;&lt;/Cite&gt;&lt;/EndNote&gt;</w:instrText>
      </w:r>
      <w:r>
        <w:rPr>
          <w:lang w:val="en-US"/>
        </w:rPr>
        <w:fldChar w:fldCharType="separate"/>
      </w:r>
      <w:r w:rsidR="00883A43">
        <w:rPr>
          <w:noProof/>
          <w:lang w:val="en-US"/>
        </w:rPr>
        <w:t>[</w:t>
      </w:r>
      <w:hyperlink w:anchor="_ENREF_44" w:tooltip=",  #57" w:history="1">
        <w:r w:rsidR="00480056">
          <w:rPr>
            <w:noProof/>
            <w:lang w:val="en-US"/>
          </w:rPr>
          <w:t>44</w:t>
        </w:r>
      </w:hyperlink>
      <w:r w:rsidR="00883A43">
        <w:rPr>
          <w:noProof/>
          <w:lang w:val="en-US"/>
        </w:rPr>
        <w:t>]</w:t>
      </w:r>
      <w:r>
        <w:rPr>
          <w:lang w:val="en-US"/>
        </w:rPr>
        <w:fldChar w:fldCharType="end"/>
      </w:r>
    </w:p>
    <w:p w:rsidR="004B2F0D" w:rsidRPr="004B2F0D" w:rsidRDefault="004B2F0D" w:rsidP="00B45115">
      <w:pPr>
        <w:rPr>
          <w:sz w:val="22"/>
          <w:lang w:val="en-US"/>
        </w:rPr>
      </w:pPr>
    </w:p>
    <w:p w:rsidR="00D932B5" w:rsidRPr="007B1345" w:rsidRDefault="00D932B5" w:rsidP="00B45115">
      <w:pPr>
        <w:pStyle w:val="Heading1"/>
      </w:pPr>
      <w:bookmarkStart w:id="140" w:name="_Toc377130407"/>
      <w:bookmarkStart w:id="141" w:name="_Toc377130506"/>
      <w:bookmarkStart w:id="142" w:name="_Toc388007436"/>
      <w:bookmarkStart w:id="143" w:name="_Toc388041450"/>
      <w:bookmarkStart w:id="144" w:name="_Toc388041522"/>
      <w:bookmarkStart w:id="145" w:name="_Toc390732546"/>
      <w:r w:rsidRPr="007B1345">
        <w:lastRenderedPageBreak/>
        <w:t>Methods</w:t>
      </w:r>
      <w:bookmarkEnd w:id="140"/>
      <w:bookmarkEnd w:id="141"/>
      <w:bookmarkEnd w:id="142"/>
      <w:bookmarkEnd w:id="143"/>
      <w:bookmarkEnd w:id="144"/>
      <w:bookmarkEnd w:id="145"/>
    </w:p>
    <w:p w:rsidR="00D932B5" w:rsidRPr="007B1345" w:rsidRDefault="007D3FDF" w:rsidP="00B45115">
      <w:pPr>
        <w:rPr>
          <w:lang w:val="en-US"/>
        </w:rPr>
      </w:pPr>
      <w:r w:rsidRPr="007B1345">
        <w:rPr>
          <w:lang w:val="en-US"/>
        </w:rPr>
        <w:t>This chapter cover</w:t>
      </w:r>
      <w:r w:rsidR="00E729F0" w:rsidRPr="007B1345">
        <w:rPr>
          <w:lang w:val="en-US"/>
        </w:rPr>
        <w:t>s</w:t>
      </w:r>
      <w:r w:rsidR="00D932B5" w:rsidRPr="007B1345">
        <w:rPr>
          <w:lang w:val="en-US"/>
        </w:rPr>
        <w:t xml:space="preserve"> a description of the tool and implementation. </w:t>
      </w:r>
    </w:p>
    <w:p w:rsidR="00510AFD" w:rsidRPr="007B1345" w:rsidRDefault="00F044C4" w:rsidP="00B45115">
      <w:pPr>
        <w:pStyle w:val="Heading2"/>
        <w:pBdr>
          <w:bottom w:val="none" w:sz="0" w:space="0" w:color="auto"/>
        </w:pBdr>
      </w:pPr>
      <w:bookmarkStart w:id="146" w:name="_Toc388007437"/>
      <w:bookmarkStart w:id="147" w:name="_Toc388041451"/>
      <w:bookmarkStart w:id="148" w:name="_Toc388041523"/>
      <w:bookmarkStart w:id="149" w:name="_Toc390732547"/>
      <w:r w:rsidRPr="007B1345">
        <w:t>Reproducing the GAGE-B results</w:t>
      </w:r>
      <w:bookmarkEnd w:id="146"/>
      <w:bookmarkEnd w:id="147"/>
      <w:bookmarkEnd w:id="148"/>
      <w:bookmarkEnd w:id="149"/>
    </w:p>
    <w:p w:rsidR="00F044C4" w:rsidRPr="0072445F" w:rsidRDefault="00947394" w:rsidP="00B45115">
      <w:pPr>
        <w:rPr>
          <w:i/>
          <w:lang w:val="en-US"/>
        </w:rPr>
      </w:pPr>
      <w:r w:rsidRPr="0072445F">
        <w:rPr>
          <w:i/>
          <w:lang w:val="en-US"/>
        </w:rPr>
        <w:t>The recipe for the</w:t>
      </w:r>
      <w:r w:rsidR="003B3622" w:rsidRPr="0072445F">
        <w:rPr>
          <w:i/>
          <w:lang w:val="en-US"/>
        </w:rPr>
        <w:t xml:space="preserve"> reproduction of the </w:t>
      </w:r>
      <w:r w:rsidRPr="0072445F">
        <w:rPr>
          <w:i/>
          <w:lang w:val="en-US"/>
        </w:rPr>
        <w:t>GAGE-B papers results can be found in Appendix B – Table 1.</w:t>
      </w:r>
    </w:p>
    <w:p w:rsidR="003D5A33" w:rsidRPr="007B1345" w:rsidRDefault="003D5A33" w:rsidP="00B45115">
      <w:pPr>
        <w:rPr>
          <w:lang w:val="en-US"/>
        </w:rPr>
      </w:pPr>
      <w:r>
        <w:rPr>
          <w:lang w:val="en-US"/>
        </w:rPr>
        <w:t>All the runs were performed in a Linux based environment with the programs from the software section under Chapter 3. Each assembly was performed for both MiSeq and HiSeq data were some reads were trimmed/clean and others were raw as described in the GAGE-B papers supplementary file.</w:t>
      </w:r>
      <w:r w:rsidR="00C37911">
        <w:rPr>
          <w:lang w:val="en-US"/>
        </w:rPr>
        <w:t xml:space="preserve"> A</w:t>
      </w:r>
      <w:r w:rsidR="00C37911" w:rsidRPr="00C37911">
        <w:rPr>
          <w:lang w:val="en-US"/>
        </w:rPr>
        <w:t xml:space="preserve"> common set of data cleaning steps were performed on all datasets</w:t>
      </w:r>
      <w:r w:rsidR="00C37911">
        <w:rPr>
          <w:lang w:val="en-US"/>
        </w:rPr>
        <w:t xml:space="preserve"> s</w:t>
      </w:r>
      <w:r w:rsidR="001D3C85">
        <w:rPr>
          <w:lang w:val="en-US"/>
        </w:rPr>
        <w:t xml:space="preserve">ince raw sequencing data </w:t>
      </w:r>
      <w:r w:rsidR="001D3C85" w:rsidRPr="001D3C85">
        <w:rPr>
          <w:lang w:val="en-US"/>
        </w:rPr>
        <w:t>often contain contaminants, adapter sequences or very low-quality sequences that need to be discarded</w:t>
      </w:r>
      <w:r w:rsidR="001D3C85">
        <w:rPr>
          <w:lang w:val="en-US"/>
        </w:rPr>
        <w:t xml:space="preserve"> and the data quality should not dominate the result</w:t>
      </w:r>
      <w:r w:rsidR="00C37911">
        <w:rPr>
          <w:lang w:val="en-US"/>
        </w:rPr>
        <w:t>.</w:t>
      </w:r>
      <w:r>
        <w:rPr>
          <w:lang w:val="en-US"/>
        </w:rPr>
        <w:t xml:space="preserve"> </w:t>
      </w:r>
      <w:r w:rsidR="00C37911">
        <w:rPr>
          <w:lang w:val="en-US"/>
        </w:rPr>
        <w:t xml:space="preserve">The data cleaning were performed by GAGE-B researchers so this thesis took advantages of already trimmed/cleaned sequences. </w:t>
      </w:r>
      <w:r>
        <w:rPr>
          <w:lang w:val="en-US"/>
        </w:rPr>
        <w:t>Some assemblies were performed with newer versions of the assembler and both read type and assembler versions are described in Appendix B – Table 2.</w:t>
      </w:r>
    </w:p>
    <w:p w:rsidR="00510AFD" w:rsidRPr="007B1345" w:rsidRDefault="00510AFD" w:rsidP="00B45115">
      <w:pPr>
        <w:pStyle w:val="Heading2"/>
        <w:pBdr>
          <w:bottom w:val="none" w:sz="0" w:space="0" w:color="auto"/>
        </w:pBdr>
      </w:pPr>
      <w:bookmarkStart w:id="150" w:name="_Toc388007438"/>
      <w:bookmarkStart w:id="151" w:name="_Toc388041452"/>
      <w:bookmarkStart w:id="152" w:name="_Toc388041524"/>
      <w:bookmarkStart w:id="153" w:name="_Toc390732548"/>
      <w:r w:rsidRPr="007B1345">
        <w:t>Galaxy</w:t>
      </w:r>
      <w:bookmarkEnd w:id="150"/>
      <w:bookmarkEnd w:id="151"/>
      <w:bookmarkEnd w:id="152"/>
      <w:bookmarkEnd w:id="153"/>
      <w:r w:rsidRPr="007B1345">
        <w:t xml:space="preserve"> </w:t>
      </w:r>
    </w:p>
    <w:p w:rsidR="007D3FDF" w:rsidRPr="007B1345" w:rsidRDefault="001C1EEE" w:rsidP="00B45115">
      <w:pPr>
        <w:rPr>
          <w:lang w:val="en-US"/>
        </w:rPr>
      </w:pPr>
      <w:r w:rsidRPr="007B1345">
        <w:rPr>
          <w:lang w:val="en-US"/>
        </w:rPr>
        <w:t xml:space="preserve">This </w:t>
      </w:r>
      <w:r w:rsidR="007B27AC" w:rsidRPr="007B1345">
        <w:rPr>
          <w:lang w:val="en-US"/>
        </w:rPr>
        <w:t>section</w:t>
      </w:r>
      <w:r w:rsidRPr="007B1345">
        <w:rPr>
          <w:lang w:val="en-US"/>
        </w:rPr>
        <w:t xml:space="preserve"> will give an over</w:t>
      </w:r>
      <w:r w:rsidR="00D44D9C" w:rsidRPr="007B1345">
        <w:rPr>
          <w:lang w:val="en-US"/>
        </w:rPr>
        <w:t>view of the published galaxy-histories</w:t>
      </w:r>
      <w:r w:rsidRPr="007B1345">
        <w:rPr>
          <w:lang w:val="en-US"/>
        </w:rPr>
        <w:t xml:space="preserve"> with gage-b statistics and cover the methods used for the implementation and testing of the galaxy instance as well as a simple user manual. </w:t>
      </w:r>
    </w:p>
    <w:p w:rsidR="001C1EEE" w:rsidRPr="007B1345" w:rsidRDefault="004304A1" w:rsidP="00B45115">
      <w:pPr>
        <w:pStyle w:val="Heading3"/>
        <w:pBdr>
          <w:bottom w:val="none" w:sz="0" w:space="0" w:color="auto"/>
        </w:pBdr>
      </w:pPr>
      <w:bookmarkStart w:id="154" w:name="_Toc388041453"/>
      <w:r w:rsidRPr="007B1345">
        <w:t>Published Galaxy</w:t>
      </w:r>
      <w:bookmarkEnd w:id="154"/>
      <w:r w:rsidR="001449E5">
        <w:t xml:space="preserve"> objects</w:t>
      </w:r>
    </w:p>
    <w:p w:rsidR="00D44D9C" w:rsidRPr="007B1345" w:rsidRDefault="00D44D9C" w:rsidP="00B45115">
      <w:pPr>
        <w:keepNext/>
        <w:jc w:val="center"/>
        <w:rPr>
          <w:lang w:val="en-US"/>
        </w:rPr>
      </w:pPr>
      <w:r w:rsidRPr="007B1345">
        <w:rPr>
          <w:noProof/>
          <w:lang w:eastAsia="nb-NO"/>
        </w:rPr>
        <w:drawing>
          <wp:inline distT="0" distB="0" distL="0" distR="0" wp14:anchorId="791A68C1" wp14:editId="0531ACE7">
            <wp:extent cx="5124450" cy="2990850"/>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t="22660"/>
                    <a:stretch/>
                  </pic:blipFill>
                  <pic:spPr bwMode="auto">
                    <a:xfrm>
                      <a:off x="0" y="0"/>
                      <a:ext cx="5124450" cy="2990850"/>
                    </a:xfrm>
                    <a:prstGeom prst="rect">
                      <a:avLst/>
                    </a:prstGeom>
                    <a:noFill/>
                    <a:ln>
                      <a:noFill/>
                    </a:ln>
                    <a:extLst>
                      <a:ext uri="{53640926-AAD7-44D8-BBD7-CCE9431645EC}">
                        <a14:shadowObscured xmlns:a14="http://schemas.microsoft.com/office/drawing/2010/main"/>
                      </a:ext>
                    </a:extLst>
                  </pic:spPr>
                </pic:pic>
              </a:graphicData>
            </a:graphic>
          </wp:inline>
        </w:drawing>
      </w:r>
    </w:p>
    <w:p w:rsidR="00D44D9C" w:rsidRPr="007B1345" w:rsidRDefault="00D44D9C" w:rsidP="00B45115">
      <w:pPr>
        <w:pStyle w:val="Caption"/>
        <w:jc w:val="center"/>
        <w:rPr>
          <w:lang w:val="en-US"/>
        </w:rPr>
      </w:pPr>
      <w:bookmarkStart w:id="155" w:name="_Toc388041525"/>
      <w:bookmarkStart w:id="156" w:name="_Toc390732549"/>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w:t>
      </w:r>
      <w:r w:rsidR="00513FA3" w:rsidRPr="007B1345">
        <w:rPr>
          <w:lang w:val="en-US"/>
        </w:rPr>
        <w:fldChar w:fldCharType="end"/>
      </w:r>
      <w:r w:rsidRPr="007B1345">
        <w:rPr>
          <w:lang w:val="en-US"/>
        </w:rPr>
        <w:t xml:space="preserve"> List of published histories</w:t>
      </w:r>
      <w:bookmarkEnd w:id="155"/>
      <w:bookmarkEnd w:id="156"/>
    </w:p>
    <w:p w:rsidR="004304A1" w:rsidRPr="007B1345" w:rsidRDefault="00DC54C8" w:rsidP="00B45115">
      <w:pPr>
        <w:rPr>
          <w:lang w:val="en-US"/>
        </w:rPr>
      </w:pPr>
      <w:r w:rsidRPr="007B1345">
        <w:rPr>
          <w:lang w:val="en-US"/>
        </w:rPr>
        <w:lastRenderedPageBreak/>
        <w:t>All the GAGE</w:t>
      </w:r>
      <w:r w:rsidR="00205828" w:rsidRPr="007B1345">
        <w:rPr>
          <w:lang w:val="en-US"/>
        </w:rPr>
        <w:t xml:space="preserve">.B assemblies </w:t>
      </w:r>
      <w:r w:rsidR="004C2F5B" w:rsidRPr="007B1345">
        <w:rPr>
          <w:lang w:val="en-US"/>
        </w:rPr>
        <w:t>were used as input for several histories that were later published. Each published history covers one specie</w:t>
      </w:r>
      <w:r w:rsidR="00E737B9" w:rsidRPr="007B1345">
        <w:rPr>
          <w:lang w:val="en-US"/>
        </w:rPr>
        <w:t>s</w:t>
      </w:r>
      <w:r w:rsidR="004C2F5B" w:rsidRPr="007B1345">
        <w:rPr>
          <w:lang w:val="en-US"/>
        </w:rPr>
        <w:t xml:space="preserve"> and includes both the datasets and statistics</w:t>
      </w:r>
      <w:r w:rsidR="00A70D6D" w:rsidRPr="007B1345">
        <w:rPr>
          <w:lang w:val="en-US"/>
        </w:rPr>
        <w:t xml:space="preserve"> gotten from the tools</w:t>
      </w:r>
      <w:r w:rsidR="004C2F5B" w:rsidRPr="007B1345">
        <w:rPr>
          <w:lang w:val="en-US"/>
        </w:rPr>
        <w:t xml:space="preserve">. </w:t>
      </w:r>
      <w:r w:rsidR="00E737B9" w:rsidRPr="007B1345">
        <w:rPr>
          <w:lang w:val="en-US"/>
        </w:rPr>
        <w:t>Each history consists of species-specific contig and scaffold f</w:t>
      </w:r>
      <w:r w:rsidR="00BB3482" w:rsidRPr="007B1345">
        <w:rPr>
          <w:lang w:val="en-US"/>
        </w:rPr>
        <w:t>iles for each assembler</w:t>
      </w:r>
      <w:r w:rsidR="00E737B9" w:rsidRPr="007B1345">
        <w:rPr>
          <w:lang w:val="en-US"/>
        </w:rPr>
        <w:t>, except scaffold files for the Mira assembler</w:t>
      </w:r>
      <w:r w:rsidR="00BB3482" w:rsidRPr="007B1345">
        <w:rPr>
          <w:lang w:val="en-US"/>
        </w:rPr>
        <w:t xml:space="preserve"> which were not a part of the downloadable package from GAGE-B</w:t>
      </w:r>
      <w:r w:rsidR="00E737B9" w:rsidRPr="007B1345">
        <w:rPr>
          <w:lang w:val="en-US"/>
        </w:rPr>
        <w:t xml:space="preserve">. The published histories also contain computed statistics and comparison of statistics where it is possible. The format used for naming the history elements are: </w:t>
      </w:r>
    </w:p>
    <w:p w:rsidR="00BB3482" w:rsidRPr="007B1345" w:rsidRDefault="00BB3482" w:rsidP="00B45115">
      <w:pPr>
        <w:rPr>
          <w:lang w:val="en-US"/>
        </w:rPr>
      </w:pPr>
      <w:r w:rsidRPr="007B1345">
        <w:rPr>
          <w:b/>
          <w:i/>
          <w:lang w:val="en-US"/>
        </w:rPr>
        <w:t>[A-Z].[A-Z]</w:t>
      </w:r>
      <w:r w:rsidR="00CE15EB" w:rsidRPr="007B1345">
        <w:rPr>
          <w:b/>
          <w:i/>
          <w:lang w:val="en-US"/>
        </w:rPr>
        <w:t>-[H/M]-[</w:t>
      </w:r>
      <w:r w:rsidRPr="007B1345">
        <w:rPr>
          <w:b/>
          <w:i/>
          <w:lang w:val="en-US"/>
        </w:rPr>
        <w:t>{</w:t>
      </w:r>
      <w:r w:rsidR="00CE15EB" w:rsidRPr="007B1345">
        <w:rPr>
          <w:b/>
          <w:i/>
          <w:lang w:val="en-US"/>
        </w:rPr>
        <w:t>Assembler</w:t>
      </w:r>
      <w:r w:rsidRPr="007B1345">
        <w:rPr>
          <w:b/>
          <w:i/>
          <w:lang w:val="en-US"/>
        </w:rPr>
        <w:t>}</w:t>
      </w:r>
      <w:r w:rsidR="00CE15EB" w:rsidRPr="007B1345">
        <w:rPr>
          <w:b/>
          <w:i/>
          <w:lang w:val="en-US"/>
        </w:rPr>
        <w:t>]-[Contig/Scaffold]</w:t>
      </w:r>
      <w:r w:rsidR="00263032" w:rsidRPr="007B1345">
        <w:rPr>
          <w:b/>
          <w:i/>
          <w:lang w:val="en-US"/>
        </w:rPr>
        <w:br/>
      </w:r>
      <w:r w:rsidR="00263032" w:rsidRPr="007B1345">
        <w:rPr>
          <w:lang w:val="en-US"/>
        </w:rPr>
        <w:t xml:space="preserve">This format is used for naming the assemblies based on species, readtype (HiSeq/MiSeq), assembler and datatype (contig/scaffold). All assembler-name were used without version information, except SOAPdenovo2 v2.04 + GapCloser v1.12 were the name was changed to </w:t>
      </w:r>
      <w:r w:rsidR="00077E06" w:rsidRPr="007B1345">
        <w:rPr>
          <w:lang w:val="en-US"/>
        </w:rPr>
        <w:t>“</w:t>
      </w:r>
      <w:r w:rsidR="00263032" w:rsidRPr="007B1345">
        <w:rPr>
          <w:lang w:val="en-US"/>
        </w:rPr>
        <w:t>soap</w:t>
      </w:r>
      <w:r w:rsidR="00077E06" w:rsidRPr="007B1345">
        <w:rPr>
          <w:lang w:val="en-US"/>
        </w:rPr>
        <w:t>”</w:t>
      </w:r>
      <w:r w:rsidR="00263032" w:rsidRPr="007B1345">
        <w:rPr>
          <w:lang w:val="en-US"/>
        </w:rPr>
        <w:t xml:space="preserve"> to increase the readability of the datasets. </w:t>
      </w:r>
      <w:r w:rsidR="00077E06" w:rsidRPr="007B1345">
        <w:rPr>
          <w:lang w:val="en-US"/>
        </w:rPr>
        <w:t xml:space="preserve">Examples of this format can be viewed in figure 4-2 element 8-9,23-24. </w:t>
      </w:r>
      <w:r w:rsidR="006D3FF1" w:rsidRPr="007B1345">
        <w:rPr>
          <w:lang w:val="en-US"/>
        </w:rPr>
        <w:t xml:space="preserve">Dataset with this name-format </w:t>
      </w:r>
      <w:r w:rsidR="00263032" w:rsidRPr="007B1345">
        <w:rPr>
          <w:lang w:val="en-US"/>
        </w:rPr>
        <w:t>where used as input for t</w:t>
      </w:r>
      <w:r w:rsidR="00077E06" w:rsidRPr="007B1345">
        <w:rPr>
          <w:lang w:val="en-US"/>
        </w:rPr>
        <w:t>he tools to compute statistics.</w:t>
      </w:r>
    </w:p>
    <w:p w:rsidR="006D3FF1" w:rsidRPr="007B1345" w:rsidRDefault="00CE15EB" w:rsidP="00B45115">
      <w:pPr>
        <w:spacing w:after="0"/>
        <w:rPr>
          <w:lang w:val="en-US"/>
        </w:rPr>
      </w:pPr>
      <w:r w:rsidRPr="007B1345">
        <w:rPr>
          <w:b/>
          <w:i/>
          <w:lang w:val="en-US"/>
        </w:rPr>
        <w:t xml:space="preserve">Compute statistics on </w:t>
      </w:r>
      <w:r w:rsidR="00BB3482" w:rsidRPr="007B1345">
        <w:rPr>
          <w:b/>
          <w:i/>
          <w:lang w:val="en-US"/>
        </w:rPr>
        <w:t>[A-Z].[A-Z]</w:t>
      </w:r>
      <w:r w:rsidRPr="007B1345">
        <w:rPr>
          <w:b/>
          <w:i/>
          <w:lang w:val="en-US"/>
        </w:rPr>
        <w:t>-[</w:t>
      </w:r>
      <w:r w:rsidR="00BB3482" w:rsidRPr="007B1345">
        <w:rPr>
          <w:b/>
          <w:i/>
          <w:lang w:val="en-US"/>
        </w:rPr>
        <w:t>H/M]-[Contig/Scaffold]</w:t>
      </w:r>
    </w:p>
    <w:p w:rsidR="00C03B5B" w:rsidRPr="007B1345" w:rsidRDefault="006D3FF1" w:rsidP="00B45115">
      <w:pPr>
        <w:rPr>
          <w:lang w:val="en-US"/>
        </w:rPr>
      </w:pPr>
      <w:r w:rsidRPr="007B1345">
        <w:rPr>
          <w:lang w:val="en-US"/>
        </w:rPr>
        <w:t xml:space="preserve">The datasets with this name-format contains statistics on a given species HiSeq/Miseq data based on contig or scaffold files. This includes QUAST output with </w:t>
      </w:r>
      <w:r w:rsidR="00307210" w:rsidRPr="007B1345">
        <w:rPr>
          <w:lang w:val="en-US"/>
        </w:rPr>
        <w:t>more functionality implemented to the html version of the report, resulting in increased opportunities for visual feedback.</w:t>
      </w:r>
      <w:r w:rsidR="00077E06" w:rsidRPr="007B1345">
        <w:rPr>
          <w:lang w:val="en-US"/>
        </w:rPr>
        <w:t xml:space="preserve"> See figure 4-2 element 31,32,34 and 35 for example.</w:t>
      </w:r>
    </w:p>
    <w:p w:rsidR="006D3FF1" w:rsidRPr="007B1345" w:rsidRDefault="00BB3482" w:rsidP="00B45115">
      <w:pPr>
        <w:spacing w:after="0"/>
        <w:rPr>
          <w:lang w:val="en-US"/>
        </w:rPr>
      </w:pPr>
      <w:r w:rsidRPr="007B1345">
        <w:rPr>
          <w:b/>
          <w:i/>
          <w:lang w:val="en-US"/>
        </w:rPr>
        <w:t>Compute statistics on [A-Z].[A-Z]-[H/M]</w:t>
      </w:r>
    </w:p>
    <w:p w:rsidR="00C03B5B" w:rsidRPr="007B1345" w:rsidRDefault="006D3FF1" w:rsidP="00B45115">
      <w:pPr>
        <w:rPr>
          <w:lang w:val="en-US"/>
        </w:rPr>
      </w:pPr>
      <w:r w:rsidRPr="007B1345">
        <w:rPr>
          <w:lang w:val="en-US"/>
        </w:rPr>
        <w:t xml:space="preserve">The datasets with this name-format contains statistics on a given species HiSeq/Miseq data based on both contig and scaffold files. This includes QUAST output with </w:t>
      </w:r>
      <w:r w:rsidR="00307210" w:rsidRPr="007B1345">
        <w:rPr>
          <w:lang w:val="en-US"/>
        </w:rPr>
        <w:t>more functionality implemented to the html version of the report, resulting in increased opportunities for visual feedback.</w:t>
      </w:r>
      <w:r w:rsidR="00077E06" w:rsidRPr="007B1345">
        <w:rPr>
          <w:lang w:val="en-US"/>
        </w:rPr>
        <w:t xml:space="preserve"> See figure 4-2 element 33 and 36 for example.</w:t>
      </w:r>
    </w:p>
    <w:p w:rsidR="00BB3482" w:rsidRPr="007B1345" w:rsidRDefault="00BB3482" w:rsidP="00B45115">
      <w:pPr>
        <w:rPr>
          <w:lang w:val="en-US"/>
        </w:rPr>
      </w:pPr>
      <w:r w:rsidRPr="007B1345">
        <w:rPr>
          <w:b/>
          <w:i/>
          <w:lang w:val="en-US"/>
        </w:rPr>
        <w:t>Compare statistics on [A-Z].[A-Z]-[Contig/Scaffold]\sH+M</w:t>
      </w:r>
      <w:r w:rsidR="00307210" w:rsidRPr="007B1345">
        <w:rPr>
          <w:lang w:val="en-US"/>
        </w:rPr>
        <w:br/>
      </w:r>
      <w:r w:rsidR="00934314" w:rsidRPr="007B1345">
        <w:rPr>
          <w:lang w:val="en-US"/>
        </w:rPr>
        <w:t>The dataset with this name-format contains comparison of statistics gotten from the compute statistics tool and merge</w:t>
      </w:r>
      <w:r w:rsidR="00755BC1" w:rsidRPr="007B1345">
        <w:rPr>
          <w:lang w:val="en-US"/>
        </w:rPr>
        <w:t>s</w:t>
      </w:r>
      <w:r w:rsidR="00934314" w:rsidRPr="007B1345">
        <w:rPr>
          <w:lang w:val="en-US"/>
        </w:rPr>
        <w:t xml:space="preserve"> 2 or more results into one. </w:t>
      </w:r>
      <w:r w:rsidR="00B62C72" w:rsidRPr="007B1345">
        <w:rPr>
          <w:lang w:val="en-US"/>
        </w:rPr>
        <w:t>An example of this is to combine</w:t>
      </w:r>
      <w:r w:rsidR="00934314" w:rsidRPr="007B1345">
        <w:rPr>
          <w:lang w:val="en-US"/>
        </w:rPr>
        <w:t xml:space="preserve"> all the contig statistics for a species</w:t>
      </w:r>
      <w:r w:rsidR="00755BC1" w:rsidRPr="007B1345">
        <w:rPr>
          <w:lang w:val="en-US"/>
        </w:rPr>
        <w:t xml:space="preserve"> </w:t>
      </w:r>
      <w:r w:rsidR="00B62C72" w:rsidRPr="007B1345">
        <w:rPr>
          <w:lang w:val="en-US"/>
        </w:rPr>
        <w:t>with both Hiseq and Miseq data into one.</w:t>
      </w:r>
      <w:r w:rsidR="00077E06" w:rsidRPr="007B1345">
        <w:rPr>
          <w:lang w:val="en-US"/>
        </w:rPr>
        <w:t xml:space="preserve"> Figure 4-2 element 37 and 38 gives an example of this format.</w:t>
      </w:r>
    </w:p>
    <w:p w:rsidR="00670A1F" w:rsidRPr="007B1345" w:rsidRDefault="00670A1F" w:rsidP="00B45115">
      <w:pPr>
        <w:rPr>
          <w:lang w:val="en-US"/>
        </w:rPr>
      </w:pPr>
      <w:r w:rsidRPr="007B1345">
        <w:rPr>
          <w:lang w:val="en-US"/>
        </w:rPr>
        <w:t xml:space="preserve">This information is also available on the published page </w:t>
      </w:r>
      <w:r w:rsidRPr="007B1345">
        <w:rPr>
          <w:highlight w:val="magenta"/>
          <w:lang w:val="en-US"/>
        </w:rPr>
        <w:t>link to page</w:t>
      </w:r>
      <w:r w:rsidRPr="007B1345">
        <w:rPr>
          <w:lang w:val="en-US"/>
        </w:rPr>
        <w:t>.</w:t>
      </w:r>
    </w:p>
    <w:p w:rsidR="00802461" w:rsidRPr="007B1345" w:rsidRDefault="00D44D9C" w:rsidP="00B45115">
      <w:pPr>
        <w:keepNext/>
        <w:spacing w:after="0"/>
        <w:jc w:val="center"/>
        <w:rPr>
          <w:lang w:val="en-US"/>
        </w:rPr>
      </w:pPr>
      <w:r w:rsidRPr="007B1345">
        <w:rPr>
          <w:noProof/>
          <w:lang w:eastAsia="nb-NO"/>
        </w:rPr>
        <w:lastRenderedPageBreak/>
        <w:drawing>
          <wp:inline distT="0" distB="0" distL="0" distR="0" wp14:anchorId="5DC2C5E6" wp14:editId="142EFA4D">
            <wp:extent cx="4763472" cy="47815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3472" cy="4781550"/>
                    </a:xfrm>
                    <a:prstGeom prst="rect">
                      <a:avLst/>
                    </a:prstGeom>
                    <a:noFill/>
                    <a:ln>
                      <a:noFill/>
                    </a:ln>
                  </pic:spPr>
                </pic:pic>
              </a:graphicData>
            </a:graphic>
          </wp:inline>
        </w:drawing>
      </w:r>
    </w:p>
    <w:p w:rsidR="00263032" w:rsidRPr="007B1345" w:rsidRDefault="00802461" w:rsidP="00B45115">
      <w:pPr>
        <w:pStyle w:val="Caption"/>
        <w:jc w:val="center"/>
        <w:rPr>
          <w:lang w:val="en-US"/>
        </w:rPr>
      </w:pPr>
      <w:bookmarkStart w:id="157" w:name="_Toc388041526"/>
      <w:bookmarkStart w:id="158" w:name="_Toc390732550"/>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2</w:t>
      </w:r>
      <w:r w:rsidR="00513FA3" w:rsidRPr="007B1345">
        <w:rPr>
          <w:lang w:val="en-US"/>
        </w:rPr>
        <w:fldChar w:fldCharType="end"/>
      </w:r>
      <w:r w:rsidRPr="007B1345">
        <w:rPr>
          <w:lang w:val="en-US"/>
        </w:rPr>
        <w:t xml:space="preserve"> the naming of datasets for Mycobacterium abscessus 6G-0125-R</w:t>
      </w:r>
      <w:bookmarkEnd w:id="157"/>
      <w:bookmarkEnd w:id="158"/>
    </w:p>
    <w:p w:rsidR="006C61B7" w:rsidRPr="007B1345" w:rsidRDefault="006C61B7" w:rsidP="00B45115">
      <w:pPr>
        <w:pStyle w:val="Heading3"/>
        <w:pBdr>
          <w:bottom w:val="none" w:sz="0" w:space="0" w:color="auto"/>
        </w:pBdr>
      </w:pPr>
      <w:bookmarkStart w:id="159" w:name="_Toc388041454"/>
      <w:r w:rsidRPr="007B1345">
        <w:t>Implementation and testing of Galaxy tools</w:t>
      </w:r>
      <w:bookmarkEnd w:id="159"/>
    </w:p>
    <w:p w:rsidR="00E00D50" w:rsidRPr="007B1345" w:rsidRDefault="00CD34A9" w:rsidP="00B45115">
      <w:pPr>
        <w:rPr>
          <w:lang w:val="en-US"/>
        </w:rPr>
      </w:pPr>
      <w:r w:rsidRPr="007B1345">
        <w:rPr>
          <w:lang w:val="en-US"/>
        </w:rPr>
        <w:t xml:space="preserve">The </w:t>
      </w:r>
      <w:r w:rsidR="00E00D50" w:rsidRPr="007B1345">
        <w:rPr>
          <w:lang w:val="en-US"/>
        </w:rPr>
        <w:t xml:space="preserve">Galaxy instance used in this thesis is available at </w:t>
      </w:r>
      <w:r w:rsidR="00E00D50" w:rsidRPr="007B1345">
        <w:rPr>
          <w:highlight w:val="magenta"/>
          <w:lang w:val="en-US"/>
        </w:rPr>
        <w:t>link insilico</w:t>
      </w:r>
      <w:r w:rsidR="00E00D50" w:rsidRPr="007B1345">
        <w:rPr>
          <w:lang w:val="en-US"/>
        </w:rPr>
        <w:t xml:space="preserve"> and the code can be downloaded from </w:t>
      </w:r>
      <w:r w:rsidR="00E00D50" w:rsidRPr="007B1345">
        <w:rPr>
          <w:highlight w:val="magenta"/>
          <w:lang w:val="en-US"/>
        </w:rPr>
        <w:t>link github</w:t>
      </w:r>
      <w:r w:rsidR="00E00D50" w:rsidRPr="007B1345">
        <w:rPr>
          <w:lang w:val="en-US"/>
        </w:rPr>
        <w:t xml:space="preserve"> for those more interested in the implementation. </w:t>
      </w:r>
      <w:r w:rsidR="00D44278">
        <w:rPr>
          <w:lang w:val="en-US"/>
        </w:rPr>
        <w:t>T</w:t>
      </w:r>
      <w:r w:rsidR="00E00D50" w:rsidRPr="007B1345">
        <w:rPr>
          <w:lang w:val="en-US"/>
        </w:rPr>
        <w:t>he structure of both t</w:t>
      </w:r>
      <w:r w:rsidR="00945BD5" w:rsidRPr="007B1345">
        <w:rPr>
          <w:lang w:val="en-US"/>
        </w:rPr>
        <w:t>he Galaxy instance and the tool for this thesis</w:t>
      </w:r>
      <w:r w:rsidR="00E00D50" w:rsidRPr="007B1345">
        <w:rPr>
          <w:lang w:val="en-US"/>
        </w:rPr>
        <w:t xml:space="preserve"> are </w:t>
      </w:r>
      <w:r w:rsidR="00880C32" w:rsidRPr="007B1345">
        <w:rPr>
          <w:lang w:val="en-US"/>
        </w:rPr>
        <w:t xml:space="preserve">shown below in </w:t>
      </w:r>
      <w:r w:rsidR="00D44278">
        <w:rPr>
          <w:lang w:val="en-US"/>
        </w:rPr>
        <w:t xml:space="preserve">Appendix A – </w:t>
      </w:r>
      <w:r w:rsidR="00880C32" w:rsidRPr="007B1345">
        <w:rPr>
          <w:lang w:val="en-US"/>
        </w:rPr>
        <w:t>Figure</w:t>
      </w:r>
      <w:r w:rsidR="00502819" w:rsidRPr="007B1345">
        <w:rPr>
          <w:lang w:val="en-US"/>
        </w:rPr>
        <w:t xml:space="preserve"> </w:t>
      </w:r>
      <w:r w:rsidR="00D44278">
        <w:rPr>
          <w:lang w:val="en-US"/>
        </w:rPr>
        <w:t>1</w:t>
      </w:r>
      <w:r w:rsidR="00502819" w:rsidRPr="007B1345">
        <w:rPr>
          <w:lang w:val="en-US"/>
        </w:rPr>
        <w:t>.</w:t>
      </w:r>
    </w:p>
    <w:p w:rsidR="00AB155E" w:rsidRPr="007B1345" w:rsidRDefault="00945BD5" w:rsidP="00B45115">
      <w:pPr>
        <w:rPr>
          <w:lang w:val="en-US"/>
        </w:rPr>
      </w:pPr>
      <w:r w:rsidRPr="007B1345">
        <w:rPr>
          <w:lang w:val="en-US"/>
        </w:rPr>
        <w:t>Galaxy’s core functionality is compatible with Python versions 2.6 and 2.7</w:t>
      </w:r>
      <w:r w:rsidR="00CD34A9" w:rsidRPr="007B1345">
        <w:rPr>
          <w:lang w:val="en-US"/>
        </w:rPr>
        <w:t>.</w:t>
      </w:r>
      <w:r w:rsidRPr="007B1345">
        <w:rPr>
          <w:lang w:val="en-US"/>
        </w:rPr>
        <w:t xml:space="preserve"> </w:t>
      </w:r>
      <w:r w:rsidR="00CD34A9" w:rsidRPr="007B1345">
        <w:rPr>
          <w:lang w:val="en-US"/>
        </w:rPr>
        <w:t>T</w:t>
      </w:r>
      <w:r w:rsidRPr="007B1345">
        <w:rPr>
          <w:lang w:val="en-US"/>
        </w:rPr>
        <w:t xml:space="preserve">wo extra modules </w:t>
      </w:r>
      <w:r w:rsidR="001A6A9F" w:rsidRPr="007B1345">
        <w:rPr>
          <w:lang w:val="en-US"/>
        </w:rPr>
        <w:t xml:space="preserve">required by </w:t>
      </w:r>
      <w:r w:rsidR="00CD34A9" w:rsidRPr="007B1345">
        <w:rPr>
          <w:lang w:val="en-US"/>
        </w:rPr>
        <w:t>Galaxy</w:t>
      </w:r>
      <w:r w:rsidR="001A6A9F" w:rsidRPr="007B1345">
        <w:rPr>
          <w:lang w:val="en-US"/>
        </w:rPr>
        <w:t xml:space="preserve"> </w:t>
      </w:r>
      <w:r w:rsidRPr="007B1345">
        <w:rPr>
          <w:lang w:val="en-US"/>
        </w:rPr>
        <w:t xml:space="preserve">(ssl and bz2) are built at the end of the Python compilation process. Make sure that these modules are importable if Python is user compiled. Galaxy requires a few things to run - configuration files, and dependent Python modules called "eggs". However, starting the server for the first time with the command </w:t>
      </w:r>
      <w:r w:rsidRPr="007B1345">
        <w:rPr>
          <w:i/>
          <w:lang w:val="en-US"/>
        </w:rPr>
        <w:t>run.sh</w:t>
      </w:r>
      <w:r w:rsidRPr="007B1345">
        <w:rPr>
          <w:lang w:val="en-US"/>
        </w:rPr>
        <w:t xml:space="preserve"> will create/acquire these things as necessary</w:t>
      </w:r>
      <w:r w:rsidR="000A4A7F" w:rsidRPr="007B1345">
        <w:rPr>
          <w:lang w:val="en-US"/>
        </w:rPr>
        <w:t>, assuming that Galaxy has internet access to download the eggs</w:t>
      </w:r>
      <w:r w:rsidRPr="007B1345">
        <w:rPr>
          <w:lang w:val="en-US"/>
        </w:rPr>
        <w:t>.</w:t>
      </w:r>
      <w:r w:rsidR="001A6A9F" w:rsidRPr="007B1345">
        <w:rPr>
          <w:lang w:val="en-US"/>
        </w:rPr>
        <w:t xml:space="preserve"> Running this command will also start up the server on localhost and port 8080, so </w:t>
      </w:r>
      <w:r w:rsidR="00CD34A9" w:rsidRPr="007B1345">
        <w:rPr>
          <w:lang w:val="en-US"/>
        </w:rPr>
        <w:t>Galaxy can be accessed from a</w:t>
      </w:r>
      <w:r w:rsidR="001A6A9F" w:rsidRPr="007B1345">
        <w:rPr>
          <w:lang w:val="en-US"/>
        </w:rPr>
        <w:t xml:space="preserve"> web browser at </w:t>
      </w:r>
      <w:hyperlink r:id="rId43" w:history="1">
        <w:r w:rsidR="001A6A9F" w:rsidRPr="007B1345">
          <w:rPr>
            <w:rStyle w:val="Hyperlink"/>
            <w:lang w:val="en-US"/>
          </w:rPr>
          <w:t>http://localhost:8080</w:t>
        </w:r>
      </w:hyperlink>
      <w:r w:rsidR="001A6A9F" w:rsidRPr="007B1345">
        <w:rPr>
          <w:lang w:val="en-US"/>
        </w:rPr>
        <w:t xml:space="preserve"> allowing developers to run locally without any special environmen</w:t>
      </w:r>
      <w:r w:rsidR="00CD34A9" w:rsidRPr="007B1345">
        <w:rPr>
          <w:lang w:val="en-US"/>
        </w:rPr>
        <w:t>t for running and developing the</w:t>
      </w:r>
      <w:r w:rsidR="001A6A9F" w:rsidRPr="007B1345">
        <w:rPr>
          <w:lang w:val="en-US"/>
        </w:rPr>
        <w:t xml:space="preserve"> code. </w:t>
      </w:r>
      <w:r w:rsidR="00CD34A9" w:rsidRPr="007B1345">
        <w:rPr>
          <w:lang w:val="en-US"/>
        </w:rPr>
        <w:t xml:space="preserve">But to access Galaxy over the network, the user </w:t>
      </w:r>
      <w:r w:rsidR="00095AA9" w:rsidRPr="007B1345">
        <w:rPr>
          <w:lang w:val="en-US"/>
        </w:rPr>
        <w:t>has</w:t>
      </w:r>
      <w:r w:rsidR="00CD34A9" w:rsidRPr="007B1345">
        <w:rPr>
          <w:lang w:val="en-US"/>
        </w:rPr>
        <w:t xml:space="preserve"> to modify </w:t>
      </w:r>
      <w:r w:rsidR="00CD34A9" w:rsidRPr="007B1345">
        <w:rPr>
          <w:i/>
          <w:lang w:val="en-US"/>
        </w:rPr>
        <w:t>universe_wsgi.ini</w:t>
      </w:r>
      <w:r w:rsidR="00095AA9" w:rsidRPr="007B1345">
        <w:rPr>
          <w:i/>
          <w:lang w:val="en-US"/>
        </w:rPr>
        <w:t xml:space="preserve"> </w:t>
      </w:r>
      <w:r w:rsidR="00095AA9" w:rsidRPr="007B1345">
        <w:rPr>
          <w:lang w:val="en-US"/>
        </w:rPr>
        <w:t>and change the host setting to</w:t>
      </w:r>
      <w:r w:rsidR="001C28CC" w:rsidRPr="007B1345">
        <w:rPr>
          <w:lang w:val="en-US"/>
        </w:rPr>
        <w:t xml:space="preserve"> 0.0.0.0 to listen on all available network interfaces</w:t>
      </w:r>
      <w:r w:rsidR="00095AA9" w:rsidRPr="007B1345">
        <w:rPr>
          <w:lang w:val="en-US"/>
        </w:rPr>
        <w:t>,</w:t>
      </w:r>
      <w:r w:rsidR="001C28CC" w:rsidRPr="007B1345">
        <w:rPr>
          <w:lang w:val="en-US"/>
        </w:rPr>
        <w:t xml:space="preserve"> or, like</w:t>
      </w:r>
      <w:r w:rsidR="00095AA9" w:rsidRPr="007B1345">
        <w:rPr>
          <w:lang w:val="en-US"/>
        </w:rPr>
        <w:t xml:space="preserve"> in this case, </w:t>
      </w:r>
      <w:hyperlink r:id="rId44" w:history="1">
        <w:r w:rsidR="001C28CC" w:rsidRPr="007B1345">
          <w:rPr>
            <w:rStyle w:val="Hyperlink"/>
            <w:highlight w:val="magenta"/>
            <w:lang w:val="en-US"/>
          </w:rPr>
          <w:t>https://insilico.hpc.uio.no/galaxy_sabbai</w:t>
        </w:r>
      </w:hyperlink>
      <w:r w:rsidR="00095AA9" w:rsidRPr="007B1345">
        <w:rPr>
          <w:lang w:val="en-US"/>
        </w:rPr>
        <w:t>.</w:t>
      </w:r>
      <w:r w:rsidR="001C28CC" w:rsidRPr="007B1345">
        <w:rPr>
          <w:lang w:val="en-US"/>
        </w:rPr>
        <w:t xml:space="preserve"> Other settings such as the port to listen to or enabling/disabling live debugging in the browser can also be changed here.  </w:t>
      </w:r>
    </w:p>
    <w:p w:rsidR="00EB5F4C" w:rsidRPr="007B1345" w:rsidRDefault="000270B5" w:rsidP="00B45115">
      <w:pPr>
        <w:rPr>
          <w:lang w:val="en-US"/>
        </w:rPr>
      </w:pPr>
      <w:r w:rsidRPr="007B1345">
        <w:rPr>
          <w:lang w:val="en-US"/>
        </w:rPr>
        <w:t xml:space="preserve">The next Galaxy-file with significance to the development process is </w:t>
      </w:r>
      <w:r w:rsidRPr="007B1345">
        <w:rPr>
          <w:i/>
          <w:lang w:val="en-US"/>
        </w:rPr>
        <w:t>tool_conf.xml</w:t>
      </w:r>
      <w:r w:rsidRPr="007B1345">
        <w:rPr>
          <w:lang w:val="en-US"/>
        </w:rPr>
        <w:t>. This file contains information about which tools to display in the tool menu of Galaxy.</w:t>
      </w:r>
      <w:r w:rsidR="00513FA3" w:rsidRPr="007B1345">
        <w:rPr>
          <w:lang w:val="en-US"/>
        </w:rPr>
        <w:t xml:space="preserve"> The whole menu </w:t>
      </w:r>
      <w:r w:rsidR="00513FA3" w:rsidRPr="007B1345">
        <w:rPr>
          <w:lang w:val="en-US"/>
        </w:rPr>
        <w:lastRenderedPageBreak/>
        <w:t xml:space="preserve">is enclosed in a toolbox tag, while each “tool header” is defined as a section tag with a unique id (comp_asm_stat) used internally, and a name (Comparative Assembly Statistics) displayed externally. This section can hold a variety of tools enclosed in a tool tag which specifies the tools xml-file location. </w:t>
      </w:r>
      <w:r w:rsidR="00EB5F4C" w:rsidRPr="007B1345">
        <w:rPr>
          <w:lang w:val="en-US"/>
        </w:rPr>
        <w:t>Tool_conf.xml assume that the path to tool-specific files are saved in a default folder named tools making the tool</w:t>
      </w:r>
    </w:p>
    <w:p w:rsidR="00EB5F4C" w:rsidRPr="007B1345" w:rsidRDefault="00EB5F4C" w:rsidP="00B45115">
      <w:pPr>
        <w:rPr>
          <w:rFonts w:ascii="Courier New" w:hAnsi="Courier New" w:cs="Courier New"/>
          <w:sz w:val="20"/>
          <w:lang w:val="en-US"/>
        </w:rPr>
      </w:pPr>
      <w:r w:rsidRPr="007B1345">
        <w:rPr>
          <w:rFonts w:ascii="Courier New" w:hAnsi="Courier New" w:cs="Courier New"/>
          <w:sz w:val="20"/>
          <w:lang w:val="en-US"/>
        </w:rPr>
        <w:t>&lt;tool file="comparative_assembly_statistics/computeStat.xml" /&gt;</w:t>
      </w:r>
    </w:p>
    <w:p w:rsidR="00EB5F4C" w:rsidRPr="007B1345" w:rsidRDefault="00EB5F4C" w:rsidP="00B45115">
      <w:pPr>
        <w:rPr>
          <w:lang w:val="en-US"/>
        </w:rPr>
      </w:pPr>
      <w:r w:rsidRPr="007B1345">
        <w:rPr>
          <w:lang w:val="en-US"/>
        </w:rPr>
        <w:t xml:space="preserve">Actually point to the path </w:t>
      </w:r>
      <w:r w:rsidRPr="007B1345">
        <w:rPr>
          <w:rFonts w:ascii="Courier New" w:hAnsi="Courier New" w:cs="Courier New"/>
          <w:sz w:val="20"/>
          <w:lang w:val="en-US"/>
        </w:rPr>
        <w:t>tools/comparative_assembly_statistics/computeStat.xml</w:t>
      </w:r>
    </w:p>
    <w:p w:rsidR="00513FA3" w:rsidRPr="007B1345" w:rsidRDefault="00513FA3" w:rsidP="00B45115">
      <w:pPr>
        <w:keepNext/>
        <w:rPr>
          <w:lang w:val="en-US"/>
        </w:rPr>
      </w:pPr>
      <w:r w:rsidRPr="007B1345">
        <w:rPr>
          <w:noProof/>
          <w:lang w:eastAsia="nb-NO"/>
        </w:rPr>
        <w:drawing>
          <wp:inline distT="0" distB="0" distL="0" distR="0" wp14:anchorId="6945051B" wp14:editId="17E1D24D">
            <wp:extent cx="5753100" cy="2486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486025"/>
                    </a:xfrm>
                    <a:prstGeom prst="rect">
                      <a:avLst/>
                    </a:prstGeom>
                    <a:noFill/>
                    <a:ln>
                      <a:noFill/>
                    </a:ln>
                  </pic:spPr>
                </pic:pic>
              </a:graphicData>
            </a:graphic>
          </wp:inline>
        </w:drawing>
      </w:r>
    </w:p>
    <w:p w:rsidR="000270B5" w:rsidRPr="007B1345" w:rsidRDefault="00513FA3" w:rsidP="00B45115">
      <w:pPr>
        <w:pStyle w:val="Caption"/>
        <w:rPr>
          <w:lang w:val="en-US"/>
        </w:rPr>
      </w:pPr>
      <w:bookmarkStart w:id="160" w:name="_Toc390732551"/>
      <w:r w:rsidRPr="007B1345">
        <w:rPr>
          <w:lang w:val="en-US"/>
        </w:rPr>
        <w:t xml:space="preserve">Figure </w:t>
      </w:r>
      <w:r w:rsidRPr="007B1345">
        <w:rPr>
          <w:lang w:val="en-US"/>
        </w:rPr>
        <w:fldChar w:fldCharType="begin"/>
      </w:r>
      <w:r w:rsidRPr="007B1345">
        <w:rPr>
          <w:lang w:val="en-US"/>
        </w:rPr>
        <w:instrText xml:space="preserve"> STYLEREF 1 \s </w:instrText>
      </w:r>
      <w:r w:rsidRPr="007B1345">
        <w:rPr>
          <w:lang w:val="en-US"/>
        </w:rPr>
        <w:fldChar w:fldCharType="separate"/>
      </w:r>
      <w:r w:rsidR="00904EFB">
        <w:rPr>
          <w:noProof/>
          <w:lang w:val="en-US"/>
        </w:rPr>
        <w:t>4</w:t>
      </w:r>
      <w:r w:rsidRPr="007B1345">
        <w:rPr>
          <w:lang w:val="en-US"/>
        </w:rPr>
        <w:fldChar w:fldCharType="end"/>
      </w:r>
      <w:r w:rsidRPr="007B1345">
        <w:rPr>
          <w:lang w:val="en-US"/>
        </w:rPr>
        <w:noBreakHyphen/>
      </w:r>
      <w:r w:rsidRPr="007B1345">
        <w:rPr>
          <w:lang w:val="en-US"/>
        </w:rPr>
        <w:fldChar w:fldCharType="begin"/>
      </w:r>
      <w:r w:rsidRPr="007B1345">
        <w:rPr>
          <w:lang w:val="en-US"/>
        </w:rPr>
        <w:instrText xml:space="preserve"> SEQ Figure \* ARABIC \s 1 </w:instrText>
      </w:r>
      <w:r w:rsidRPr="007B1345">
        <w:rPr>
          <w:lang w:val="en-US"/>
        </w:rPr>
        <w:fldChar w:fldCharType="separate"/>
      </w:r>
      <w:r w:rsidR="00904EFB">
        <w:rPr>
          <w:noProof/>
          <w:lang w:val="en-US"/>
        </w:rPr>
        <w:t>3</w:t>
      </w:r>
      <w:r w:rsidRPr="007B1345">
        <w:rPr>
          <w:lang w:val="en-US"/>
        </w:rPr>
        <w:fldChar w:fldCharType="end"/>
      </w:r>
      <w:r w:rsidRPr="007B1345">
        <w:rPr>
          <w:lang w:val="en-US"/>
        </w:rPr>
        <w:t xml:space="preserve"> (From left) tool_conf.xml file and the tool menu in Galaxy</w:t>
      </w:r>
      <w:bookmarkEnd w:id="160"/>
    </w:p>
    <w:p w:rsidR="005C1D7E" w:rsidRPr="007B1345" w:rsidRDefault="009C380D" w:rsidP="00B45115">
      <w:pPr>
        <w:rPr>
          <w:lang w:val="en-US"/>
        </w:rPr>
      </w:pPr>
      <w:r w:rsidRPr="007B1345">
        <w:rPr>
          <w:lang w:val="en-US"/>
        </w:rPr>
        <w:t xml:space="preserve">The structure of the tool developed as part of the thesis is inside the tools-folder as another folder named comparative_assembly_statistics. </w:t>
      </w:r>
      <w:r w:rsidR="005C1D7E" w:rsidRPr="007B1345">
        <w:rPr>
          <w:lang w:val="en-US"/>
        </w:rPr>
        <w:t xml:space="preserve">This folder contains </w:t>
      </w:r>
      <w:r w:rsidR="00035858" w:rsidRPr="007B1345">
        <w:rPr>
          <w:lang w:val="en-US"/>
        </w:rPr>
        <w:t>7 files</w:t>
      </w:r>
      <w:r w:rsidR="00020AC6">
        <w:rPr>
          <w:lang w:val="en-US"/>
        </w:rPr>
        <w:t>, a reference folder containing reference genome an gene annotation used by GAGE-B</w:t>
      </w:r>
      <w:r w:rsidR="00035858" w:rsidRPr="007B1345">
        <w:rPr>
          <w:lang w:val="en-US"/>
        </w:rPr>
        <w:t xml:space="preserve"> and quast version 2.2 used to display and run the tools </w:t>
      </w:r>
      <w:r w:rsidR="00035858" w:rsidRPr="007B1345">
        <w:rPr>
          <w:i/>
          <w:lang w:val="en-US"/>
        </w:rPr>
        <w:t xml:space="preserve">compute statistics </w:t>
      </w:r>
      <w:r w:rsidR="00035858" w:rsidRPr="007B1345">
        <w:rPr>
          <w:lang w:val="en-US"/>
        </w:rPr>
        <w:t xml:space="preserve">and </w:t>
      </w:r>
      <w:r w:rsidR="00035858" w:rsidRPr="007B1345">
        <w:rPr>
          <w:i/>
          <w:lang w:val="en-US"/>
        </w:rPr>
        <w:t xml:space="preserve">compare statistics. </w:t>
      </w:r>
      <w:r w:rsidR="00035858" w:rsidRPr="007B1345">
        <w:rPr>
          <w:lang w:val="en-US"/>
        </w:rPr>
        <w:t>The tool compute statistics is used to</w:t>
      </w:r>
      <w:r w:rsidR="00020AC6">
        <w:rPr>
          <w:lang w:val="en-US"/>
        </w:rPr>
        <w:t xml:space="preserve"> </w:t>
      </w:r>
      <w:r w:rsidR="00020AC6" w:rsidRPr="00020AC6">
        <w:rPr>
          <w:lang w:val="en-US"/>
        </w:rPr>
        <w:t>compute s</w:t>
      </w:r>
      <w:r w:rsidR="00020AC6">
        <w:rPr>
          <w:lang w:val="en-US"/>
        </w:rPr>
        <w:t>tatistics as QUAST</w:t>
      </w:r>
      <w:r w:rsidR="00020AC6" w:rsidRPr="00020AC6">
        <w:rPr>
          <w:lang w:val="en-US"/>
        </w:rPr>
        <w:t xml:space="preserve"> results with improved visualization features</w:t>
      </w:r>
      <w:r w:rsidR="00020AC6">
        <w:rPr>
          <w:lang w:val="en-US"/>
        </w:rPr>
        <w:t>,</w:t>
      </w:r>
      <w:r w:rsidR="00035858" w:rsidRPr="007B1345">
        <w:rPr>
          <w:lang w:val="en-US"/>
        </w:rPr>
        <w:t xml:space="preserve"> while compare statistics is used to compare and merge the output gotten from the first tool. The implemented code can be viewed in Appendix A – Figure 2-7. Below is a short description of th</w:t>
      </w:r>
      <w:r w:rsidR="00020AC6">
        <w:rPr>
          <w:lang w:val="en-US"/>
        </w:rPr>
        <w:t xml:space="preserve">e 7 files used to run the tools, followed by information about Galaxy’s database folder that might be of interest for a developer. </w:t>
      </w:r>
    </w:p>
    <w:p w:rsidR="005C1D7E" w:rsidRPr="007B1345" w:rsidRDefault="005C1D7E" w:rsidP="00B45115">
      <w:pPr>
        <w:rPr>
          <w:rStyle w:val="Emphasis"/>
          <w:lang w:val="en-US"/>
        </w:rPr>
      </w:pPr>
      <w:r w:rsidRPr="007B1345">
        <w:rPr>
          <w:rStyle w:val="Emphasis"/>
          <w:lang w:val="en-US"/>
        </w:rPr>
        <w:t>combineResult.py</w:t>
      </w:r>
    </w:p>
    <w:p w:rsidR="00053ABF" w:rsidRDefault="007B1345" w:rsidP="00B45115">
      <w:pPr>
        <w:rPr>
          <w:lang w:val="en-US"/>
        </w:rPr>
      </w:pPr>
      <w:r>
        <w:rPr>
          <w:lang w:val="en-US"/>
        </w:rPr>
        <w:t>This file i</w:t>
      </w:r>
      <w:r w:rsidR="00035858" w:rsidRPr="007B1345">
        <w:rPr>
          <w:lang w:val="en-US"/>
        </w:rPr>
        <w:t xml:space="preserve">s used by both tools to combine outputs. It can combine two or more separate outputs gotten from </w:t>
      </w:r>
      <w:r w:rsidR="00035858" w:rsidRPr="007B1345">
        <w:rPr>
          <w:i/>
          <w:lang w:val="en-US"/>
        </w:rPr>
        <w:t>compute statistics</w:t>
      </w:r>
      <w:r w:rsidR="00035858" w:rsidRPr="007B1345">
        <w:rPr>
          <w:lang w:val="en-US"/>
        </w:rPr>
        <w:t xml:space="preserve">, or merge the content when </w:t>
      </w:r>
      <w:r w:rsidR="00035858" w:rsidRPr="007B1345">
        <w:rPr>
          <w:i/>
          <w:lang w:val="en-US"/>
        </w:rPr>
        <w:t>compute statistics</w:t>
      </w:r>
      <w:r w:rsidR="00035858" w:rsidRPr="007B1345">
        <w:rPr>
          <w:lang w:val="en-US"/>
        </w:rPr>
        <w:t xml:space="preserve"> is r</w:t>
      </w:r>
      <w:r>
        <w:rPr>
          <w:lang w:val="en-US"/>
        </w:rPr>
        <w:t>a</w:t>
      </w:r>
      <w:r w:rsidR="00035858" w:rsidRPr="007B1345">
        <w:rPr>
          <w:lang w:val="en-US"/>
        </w:rPr>
        <w:t>n with</w:t>
      </w:r>
      <w:r>
        <w:rPr>
          <w:lang w:val="en-US"/>
        </w:rPr>
        <w:t xml:space="preserve"> multiple reference genomes. Running </w:t>
      </w:r>
      <w:r w:rsidR="004A4A76">
        <w:rPr>
          <w:lang w:val="en-US"/>
        </w:rPr>
        <w:t xml:space="preserve">one assembly against </w:t>
      </w:r>
      <w:r>
        <w:rPr>
          <w:lang w:val="en-US"/>
        </w:rPr>
        <w:t>multiple reference genomes give</w:t>
      </w:r>
      <w:r w:rsidR="004A4A76">
        <w:rPr>
          <w:lang w:val="en-US"/>
        </w:rPr>
        <w:t>s</w:t>
      </w:r>
      <w:r>
        <w:rPr>
          <w:lang w:val="en-US"/>
        </w:rPr>
        <w:t xml:space="preserve"> the user one output </w:t>
      </w:r>
      <w:r w:rsidR="004A4A76">
        <w:rPr>
          <w:lang w:val="en-US"/>
        </w:rPr>
        <w:t xml:space="preserve">for each reference and, using this file, a merged view of all the statistics combined. </w:t>
      </w:r>
    </w:p>
    <w:p w:rsidR="004B2F0D" w:rsidRDefault="004B2F0D" w:rsidP="00B45115">
      <w:pPr>
        <w:rPr>
          <w:lang w:val="en-US"/>
        </w:rPr>
      </w:pPr>
      <w:r>
        <w:rPr>
          <w:lang w:val="en-US"/>
        </w:rPr>
        <w:t>This file imports the following modules and files to complete its tasks:</w:t>
      </w:r>
    </w:p>
    <w:p w:rsidR="004D0F9C" w:rsidRDefault="004B2F0D" w:rsidP="00B45115">
      <w:pPr>
        <w:pStyle w:val="ListParagraph"/>
        <w:numPr>
          <w:ilvl w:val="0"/>
          <w:numId w:val="40"/>
        </w:numPr>
        <w:rPr>
          <w:lang w:val="en-US"/>
        </w:rPr>
      </w:pPr>
      <w:r w:rsidRPr="004D0F9C">
        <w:rPr>
          <w:lang w:val="en-US"/>
        </w:rPr>
        <w:t>Os</w:t>
      </w:r>
      <w:r w:rsidR="004D0F9C" w:rsidRPr="004D0F9C">
        <w:rPr>
          <w:lang w:val="en-US"/>
        </w:rPr>
        <w:t>, j</w:t>
      </w:r>
      <w:r w:rsidRPr="004D0F9C">
        <w:rPr>
          <w:lang w:val="en-US"/>
        </w:rPr>
        <w:t>son</w:t>
      </w:r>
      <w:r w:rsidR="004D0F9C" w:rsidRPr="004D0F9C">
        <w:rPr>
          <w:lang w:val="en-US"/>
        </w:rPr>
        <w:t>, t</w:t>
      </w:r>
      <w:r w:rsidRPr="004D0F9C">
        <w:rPr>
          <w:lang w:val="en-US"/>
        </w:rPr>
        <w:t>ime</w:t>
      </w:r>
      <w:r w:rsidR="004D0F9C" w:rsidRPr="004D0F9C">
        <w:rPr>
          <w:lang w:val="en-US"/>
        </w:rPr>
        <w:t>, z</w:t>
      </w:r>
      <w:r w:rsidRPr="004D0F9C">
        <w:rPr>
          <w:lang w:val="en-US"/>
        </w:rPr>
        <w:t>ipfile</w:t>
      </w:r>
      <w:r w:rsidR="004D0F9C" w:rsidRPr="004D0F9C">
        <w:rPr>
          <w:lang w:val="en-US"/>
        </w:rPr>
        <w:t>, pyPdf</w:t>
      </w:r>
      <w:r w:rsidR="004D0F9C">
        <w:rPr>
          <w:lang w:val="en-US"/>
        </w:rPr>
        <w:t>, reportlab and collections</w:t>
      </w:r>
    </w:p>
    <w:p w:rsidR="004B2F0D" w:rsidRPr="004D0F9C" w:rsidRDefault="004B2F0D" w:rsidP="00B45115">
      <w:pPr>
        <w:pStyle w:val="ListParagraph"/>
        <w:numPr>
          <w:ilvl w:val="0"/>
          <w:numId w:val="40"/>
        </w:numPr>
        <w:rPr>
          <w:lang w:val="en-US"/>
        </w:rPr>
      </w:pPr>
      <w:r w:rsidRPr="004D0F9C">
        <w:rPr>
          <w:lang w:val="en-US"/>
        </w:rPr>
        <w:t>htmlHelpFile.py</w:t>
      </w:r>
      <w:r w:rsidR="00D7388B" w:rsidRPr="004D0F9C">
        <w:rPr>
          <w:lang w:val="en-US"/>
        </w:rPr>
        <w:t xml:space="preserve"> – This external Python file is used as a help file to generate report.html with advanced visualization features.</w:t>
      </w:r>
      <w:r w:rsidR="008F0A88" w:rsidRPr="004D0F9C">
        <w:rPr>
          <w:lang w:val="en-US"/>
        </w:rPr>
        <w:t xml:space="preserve"> </w:t>
      </w:r>
    </w:p>
    <w:p w:rsidR="005C1D7E" w:rsidRPr="007B1345" w:rsidRDefault="005C1D7E" w:rsidP="00B45115">
      <w:pPr>
        <w:rPr>
          <w:rStyle w:val="Emphasis"/>
          <w:lang w:val="en-US"/>
        </w:rPr>
      </w:pPr>
      <w:r w:rsidRPr="007B1345">
        <w:rPr>
          <w:rStyle w:val="Emphasis"/>
          <w:lang w:val="en-US"/>
        </w:rPr>
        <w:t>computeStat.xml</w:t>
      </w:r>
    </w:p>
    <w:p w:rsidR="004D0F9C" w:rsidRPr="009905EE" w:rsidRDefault="00D44278" w:rsidP="00B45115">
      <w:pPr>
        <w:rPr>
          <w:lang w:val="en-US"/>
        </w:rPr>
      </w:pPr>
      <w:r>
        <w:rPr>
          <w:lang w:val="en-US"/>
        </w:rPr>
        <w:lastRenderedPageBreak/>
        <w:t xml:space="preserve">This </w:t>
      </w:r>
      <w:r w:rsidR="009905EE">
        <w:rPr>
          <w:lang w:val="en-US"/>
        </w:rPr>
        <w:t xml:space="preserve">xml </w:t>
      </w:r>
      <w:r>
        <w:rPr>
          <w:lang w:val="en-US"/>
        </w:rPr>
        <w:t xml:space="preserve">file </w:t>
      </w:r>
      <w:r w:rsidR="009905EE">
        <w:rPr>
          <w:lang w:val="en-US"/>
        </w:rPr>
        <w:t xml:space="preserve">is used to create the physical layout of the tool </w:t>
      </w:r>
      <w:r w:rsidR="009905EE">
        <w:rPr>
          <w:i/>
          <w:lang w:val="en-US"/>
        </w:rPr>
        <w:t xml:space="preserve">compute statistics </w:t>
      </w:r>
      <w:r w:rsidR="009905EE">
        <w:rPr>
          <w:lang w:val="en-US"/>
        </w:rPr>
        <w:t>in Galaxy. It defines the content of input parameters, the output type as html and defines the interpreter and files used in the computation.</w:t>
      </w:r>
    </w:p>
    <w:p w:rsidR="005C1D7E" w:rsidRPr="007B1345" w:rsidRDefault="005C1D7E" w:rsidP="00B45115">
      <w:pPr>
        <w:rPr>
          <w:rStyle w:val="Emphasis"/>
          <w:lang w:val="en-US"/>
        </w:rPr>
      </w:pPr>
      <w:r w:rsidRPr="007B1345">
        <w:rPr>
          <w:rStyle w:val="Emphasis"/>
          <w:lang w:val="en-US"/>
        </w:rPr>
        <w:t>computeStat.py</w:t>
      </w:r>
    </w:p>
    <w:p w:rsidR="00053ABF" w:rsidRDefault="009905EE" w:rsidP="00B45115">
      <w:pPr>
        <w:rPr>
          <w:lang w:val="en-US"/>
        </w:rPr>
      </w:pPr>
      <w:r>
        <w:rPr>
          <w:lang w:val="en-US"/>
        </w:rPr>
        <w:t>This Python file validates and prepares the tool input/parameters for further use. It runs QUAST on given parameters and alters the report.html file using htmlHelpFile.py and creates separate output folders using combineResult.py if needed.</w:t>
      </w:r>
    </w:p>
    <w:p w:rsidR="004D0F9C" w:rsidRDefault="004D0F9C" w:rsidP="00B45115">
      <w:pPr>
        <w:rPr>
          <w:lang w:val="en-US"/>
        </w:rPr>
      </w:pPr>
      <w:r>
        <w:rPr>
          <w:lang w:val="en-US"/>
        </w:rPr>
        <w:t>This file imports the following modules and files to complete its tasks:</w:t>
      </w:r>
    </w:p>
    <w:p w:rsidR="004D0F9C" w:rsidRDefault="004D0F9C" w:rsidP="00B45115">
      <w:pPr>
        <w:pStyle w:val="ListParagraph"/>
        <w:numPr>
          <w:ilvl w:val="0"/>
          <w:numId w:val="40"/>
        </w:numPr>
        <w:rPr>
          <w:lang w:val="en-US"/>
        </w:rPr>
      </w:pPr>
      <w:r>
        <w:rPr>
          <w:lang w:val="en-US"/>
        </w:rPr>
        <w:t>sys, o</w:t>
      </w:r>
      <w:r w:rsidRPr="004D0F9C">
        <w:rPr>
          <w:lang w:val="en-US"/>
        </w:rPr>
        <w:t xml:space="preserve">s, </w:t>
      </w:r>
      <w:r>
        <w:rPr>
          <w:lang w:val="en-US"/>
        </w:rPr>
        <w:t>and sqlite3</w:t>
      </w:r>
    </w:p>
    <w:p w:rsidR="004D0F9C" w:rsidRDefault="004D0F9C" w:rsidP="00B45115">
      <w:pPr>
        <w:pStyle w:val="ListParagraph"/>
        <w:numPr>
          <w:ilvl w:val="0"/>
          <w:numId w:val="40"/>
        </w:numPr>
        <w:rPr>
          <w:lang w:val="en-US"/>
        </w:rPr>
      </w:pPr>
      <w:r w:rsidRPr="004D0F9C">
        <w:rPr>
          <w:lang w:val="en-US"/>
        </w:rPr>
        <w:t xml:space="preserve">htmlHelpFile.py – This external Python file is used as a help file to generate report.html with advanced visualization features. </w:t>
      </w:r>
    </w:p>
    <w:p w:rsidR="004D0F9C" w:rsidRPr="004D0F9C" w:rsidRDefault="004D0F9C" w:rsidP="00B45115">
      <w:pPr>
        <w:pStyle w:val="ListParagraph"/>
        <w:numPr>
          <w:ilvl w:val="0"/>
          <w:numId w:val="40"/>
        </w:numPr>
        <w:rPr>
          <w:lang w:val="en-US"/>
        </w:rPr>
      </w:pPr>
      <w:r>
        <w:rPr>
          <w:lang w:val="en-US"/>
        </w:rPr>
        <w:t>combineResult.py – This file is used to merge statistics when the input is multiple reference genomes</w:t>
      </w:r>
    </w:p>
    <w:p w:rsidR="005C1D7E" w:rsidRPr="007B1345" w:rsidRDefault="005C1D7E" w:rsidP="00B45115">
      <w:pPr>
        <w:rPr>
          <w:rStyle w:val="Emphasis"/>
          <w:lang w:val="en-US"/>
        </w:rPr>
      </w:pPr>
      <w:r w:rsidRPr="007B1345">
        <w:rPr>
          <w:rStyle w:val="Emphasis"/>
          <w:lang w:val="en-US"/>
        </w:rPr>
        <w:t>compareStat.xml</w:t>
      </w:r>
    </w:p>
    <w:p w:rsidR="009905EE" w:rsidRDefault="009905EE" w:rsidP="00B45115">
      <w:pPr>
        <w:rPr>
          <w:lang w:val="en-US"/>
        </w:rPr>
      </w:pPr>
      <w:r w:rsidRPr="009905EE">
        <w:rPr>
          <w:lang w:val="en-US"/>
        </w:rPr>
        <w:t xml:space="preserve">This xml file is used to create the physical layout of the tool </w:t>
      </w:r>
      <w:r>
        <w:rPr>
          <w:i/>
          <w:lang w:val="en-US"/>
        </w:rPr>
        <w:t>compare statistics</w:t>
      </w:r>
      <w:r w:rsidRPr="009905EE">
        <w:rPr>
          <w:lang w:val="en-US"/>
        </w:rPr>
        <w:t xml:space="preserve"> in Galaxy. It defines the content of input parameters, the output type as html and defines the interpreter and files used in the computation.</w:t>
      </w:r>
    </w:p>
    <w:p w:rsidR="005C1D7E" w:rsidRPr="007B1345" w:rsidRDefault="005C1D7E" w:rsidP="00B45115">
      <w:pPr>
        <w:rPr>
          <w:rStyle w:val="Emphasis"/>
          <w:lang w:val="en-US"/>
        </w:rPr>
      </w:pPr>
      <w:r w:rsidRPr="007B1345">
        <w:rPr>
          <w:rStyle w:val="Emphasis"/>
          <w:lang w:val="en-US"/>
        </w:rPr>
        <w:t>compareStat.py</w:t>
      </w:r>
    </w:p>
    <w:p w:rsidR="00053ABF" w:rsidRDefault="009905EE" w:rsidP="00B45115">
      <w:pPr>
        <w:rPr>
          <w:lang w:val="en-US"/>
        </w:rPr>
      </w:pPr>
      <w:r w:rsidRPr="009905EE">
        <w:rPr>
          <w:lang w:val="en-US"/>
        </w:rPr>
        <w:t xml:space="preserve">This Python file validates and prepares the tool input/parameters for further use. It alters the report.html file using htmlHelpFile.py and </w:t>
      </w:r>
      <w:r w:rsidR="00020AC6">
        <w:rPr>
          <w:lang w:val="en-US"/>
        </w:rPr>
        <w:t xml:space="preserve">uses combineResult.py to merge input data to one single output folder. </w:t>
      </w:r>
    </w:p>
    <w:p w:rsidR="00B95BE2" w:rsidRDefault="00B95BE2" w:rsidP="00B45115">
      <w:pPr>
        <w:rPr>
          <w:lang w:val="en-US"/>
        </w:rPr>
      </w:pPr>
      <w:r>
        <w:rPr>
          <w:lang w:val="en-US"/>
        </w:rPr>
        <w:t>This file imports the following modules and files to complete its tasks:</w:t>
      </w:r>
    </w:p>
    <w:p w:rsidR="00B95BE2" w:rsidRDefault="00B95BE2" w:rsidP="00B45115">
      <w:pPr>
        <w:pStyle w:val="ListParagraph"/>
        <w:numPr>
          <w:ilvl w:val="0"/>
          <w:numId w:val="40"/>
        </w:numPr>
        <w:rPr>
          <w:lang w:val="en-US"/>
        </w:rPr>
      </w:pPr>
      <w:r>
        <w:rPr>
          <w:lang w:val="en-US"/>
        </w:rPr>
        <w:t>sys, o</w:t>
      </w:r>
      <w:r w:rsidRPr="004D0F9C">
        <w:rPr>
          <w:lang w:val="en-US"/>
        </w:rPr>
        <w:t xml:space="preserve">s, </w:t>
      </w:r>
      <w:r>
        <w:rPr>
          <w:lang w:val="en-US"/>
        </w:rPr>
        <w:t>and sqlite3</w:t>
      </w:r>
    </w:p>
    <w:p w:rsidR="00B95BE2" w:rsidRDefault="00B95BE2" w:rsidP="00B45115">
      <w:pPr>
        <w:pStyle w:val="ListParagraph"/>
        <w:numPr>
          <w:ilvl w:val="0"/>
          <w:numId w:val="40"/>
        </w:numPr>
        <w:rPr>
          <w:lang w:val="en-US"/>
        </w:rPr>
      </w:pPr>
      <w:r w:rsidRPr="004D0F9C">
        <w:rPr>
          <w:lang w:val="en-US"/>
        </w:rPr>
        <w:t xml:space="preserve">htmlHelpFile.py – This external Python file is used as a help file to generate report.html with advanced visualization features. </w:t>
      </w:r>
    </w:p>
    <w:p w:rsidR="00B95BE2" w:rsidRPr="00B95BE2" w:rsidRDefault="00B95BE2" w:rsidP="00B45115">
      <w:pPr>
        <w:pStyle w:val="ListParagraph"/>
        <w:numPr>
          <w:ilvl w:val="0"/>
          <w:numId w:val="40"/>
        </w:numPr>
        <w:rPr>
          <w:lang w:val="en-US"/>
        </w:rPr>
      </w:pPr>
      <w:r>
        <w:rPr>
          <w:lang w:val="en-US"/>
        </w:rPr>
        <w:t>combineResult.py – This file is used to merge statistics when the input is multiple reference genomes</w:t>
      </w:r>
    </w:p>
    <w:p w:rsidR="005C1D7E" w:rsidRPr="007B1345" w:rsidRDefault="005C1D7E" w:rsidP="00B45115">
      <w:pPr>
        <w:rPr>
          <w:rStyle w:val="Emphasis"/>
          <w:lang w:val="en-US"/>
        </w:rPr>
      </w:pPr>
      <w:r w:rsidRPr="007B1345">
        <w:rPr>
          <w:rStyle w:val="Emphasis"/>
          <w:lang w:val="en-US"/>
        </w:rPr>
        <w:t>draw_cumulative_plot.js</w:t>
      </w:r>
    </w:p>
    <w:p w:rsidR="00053ABF" w:rsidRPr="007B1345" w:rsidRDefault="00053ABF" w:rsidP="00B45115">
      <w:pPr>
        <w:rPr>
          <w:lang w:val="en-US"/>
        </w:rPr>
      </w:pPr>
      <w:r w:rsidRPr="007B1345">
        <w:rPr>
          <w:lang w:val="en-US"/>
        </w:rPr>
        <w:t xml:space="preserve">This is a javascript file that contains to functions that take advantage of google charts to create interactive plots used in report.html file in the output of both tools. </w:t>
      </w:r>
      <w:r w:rsidR="0033526E">
        <w:rPr>
          <w:lang w:val="en-US"/>
        </w:rPr>
        <w:t xml:space="preserve">A third function is used to toggle image, i.e. hiding the plot at the users command when displayed. </w:t>
      </w:r>
      <w:r w:rsidRPr="007B1345">
        <w:rPr>
          <w:lang w:val="en-US"/>
        </w:rPr>
        <w:t>The first function creates bar charts and the second funtion creates scatterplots. The file itself is copied to a script folder in the output folder, enabling the use of the functions in the report.html file.</w:t>
      </w:r>
    </w:p>
    <w:p w:rsidR="005C1D7E" w:rsidRPr="007B1345" w:rsidRDefault="005C1D7E" w:rsidP="00B45115">
      <w:pPr>
        <w:rPr>
          <w:rStyle w:val="Emphasis"/>
          <w:lang w:val="en-US"/>
        </w:rPr>
      </w:pPr>
      <w:r w:rsidRPr="007B1345">
        <w:rPr>
          <w:rStyle w:val="Emphasis"/>
          <w:lang w:val="en-US"/>
        </w:rPr>
        <w:t>htmlHelpFile.py</w:t>
      </w:r>
    </w:p>
    <w:p w:rsidR="0033526E" w:rsidRPr="007B1345" w:rsidRDefault="009905EE" w:rsidP="00B45115">
      <w:pPr>
        <w:rPr>
          <w:lang w:val="en-US"/>
        </w:rPr>
      </w:pPr>
      <w:r>
        <w:rPr>
          <w:lang w:val="en-US"/>
        </w:rPr>
        <w:t>This is a P</w:t>
      </w:r>
      <w:r w:rsidR="00AE7446" w:rsidRPr="007B1345">
        <w:rPr>
          <w:lang w:val="en-US"/>
        </w:rPr>
        <w:t xml:space="preserve">ython file included by combineResult.py, computeStat.py and compareStat.py and contains the code to dynamically create dropdownlist from which the user can choose to make a plot from. It also contains the script code needed to </w:t>
      </w:r>
      <w:r w:rsidR="00035858" w:rsidRPr="007B1345">
        <w:rPr>
          <w:lang w:val="en-US"/>
        </w:rPr>
        <w:t xml:space="preserve">import draw_custom:plot.js into report.html and to place visualization features such as dropdownlists, create plot-buttons and a div to display </w:t>
      </w:r>
      <w:r w:rsidR="00035858" w:rsidRPr="007B1345">
        <w:rPr>
          <w:lang w:val="en-US"/>
        </w:rPr>
        <w:lastRenderedPageBreak/>
        <w:t>the plots including a hide-plot-option.</w:t>
      </w:r>
      <w:r w:rsidR="0033526E">
        <w:rPr>
          <w:lang w:val="en-US"/>
        </w:rPr>
        <w:t xml:space="preserve"> This file import</w:t>
      </w:r>
      <w:r w:rsidR="007C6C5B">
        <w:rPr>
          <w:lang w:val="en-US"/>
        </w:rPr>
        <w:t>s</w:t>
      </w:r>
      <w:r w:rsidR="0033526E">
        <w:rPr>
          <w:lang w:val="en-US"/>
        </w:rPr>
        <w:t xml:space="preserve"> </w:t>
      </w:r>
      <w:r w:rsidR="007C6C5B">
        <w:rPr>
          <w:lang w:val="en-US"/>
        </w:rPr>
        <w:t xml:space="preserve">the </w:t>
      </w:r>
      <w:r w:rsidR="0033526E">
        <w:rPr>
          <w:lang w:val="en-US"/>
        </w:rPr>
        <w:t xml:space="preserve">json package to get information needed to create dropdown lists for the report.html file. </w:t>
      </w:r>
    </w:p>
    <w:p w:rsidR="00880C32" w:rsidRPr="007B1345" w:rsidRDefault="00D44278" w:rsidP="00B45115">
      <w:pPr>
        <w:rPr>
          <w:lang w:val="en-US"/>
        </w:rPr>
      </w:pPr>
      <w:r>
        <w:rPr>
          <w:lang w:val="en-US"/>
        </w:rPr>
        <w:t>The last folder that is</w:t>
      </w:r>
      <w:r w:rsidR="00A74DBB" w:rsidRPr="007B1345">
        <w:rPr>
          <w:lang w:val="en-US"/>
        </w:rPr>
        <w:t xml:space="preserve"> worth mentioning is the database folder. This folder contains a couple of folders and files including </w:t>
      </w:r>
      <w:r w:rsidR="00A74DBB" w:rsidRPr="007B1345">
        <w:rPr>
          <w:i/>
          <w:lang w:val="en-US"/>
        </w:rPr>
        <w:t>universe.sqlite</w:t>
      </w:r>
      <w:r w:rsidR="00A74DBB" w:rsidRPr="007B1345">
        <w:rPr>
          <w:lang w:val="en-US"/>
        </w:rPr>
        <w:t xml:space="preserve"> which is the database containing anything related to Galaxy worth saving. The folders that are interesting for this thesis is the </w:t>
      </w:r>
      <w:r w:rsidR="00A74DBB" w:rsidRPr="007B1345">
        <w:rPr>
          <w:i/>
          <w:lang w:val="en-US"/>
        </w:rPr>
        <w:t xml:space="preserve">job_working directory </w:t>
      </w:r>
      <w:r w:rsidR="00A74DBB" w:rsidRPr="007B1345">
        <w:rPr>
          <w:lang w:val="en-US"/>
        </w:rPr>
        <w:t xml:space="preserve">which holds all temporary files during an execution of a tool and </w:t>
      </w:r>
      <w:r w:rsidR="00A74DBB" w:rsidRPr="007B1345">
        <w:rPr>
          <w:i/>
          <w:lang w:val="en-US"/>
        </w:rPr>
        <w:t xml:space="preserve">files </w:t>
      </w:r>
      <w:r w:rsidR="00A74DBB" w:rsidRPr="007B1345">
        <w:rPr>
          <w:lang w:val="en-US"/>
        </w:rPr>
        <w:t xml:space="preserve">folder that contains the history elements and any output </w:t>
      </w:r>
      <w:r w:rsidR="008409E5" w:rsidRPr="007B1345">
        <w:rPr>
          <w:lang w:val="en-US"/>
        </w:rPr>
        <w:t xml:space="preserve">files/folders </w:t>
      </w:r>
      <w:r w:rsidR="00A74DBB" w:rsidRPr="007B1345">
        <w:rPr>
          <w:lang w:val="en-US"/>
        </w:rPr>
        <w:t xml:space="preserve">beside whats stored in </w:t>
      </w:r>
      <w:r w:rsidR="008409E5" w:rsidRPr="007B1345">
        <w:rPr>
          <w:lang w:val="en-US"/>
        </w:rPr>
        <w:t xml:space="preserve">each </w:t>
      </w:r>
      <w:r w:rsidR="00A74DBB" w:rsidRPr="007B1345">
        <w:rPr>
          <w:lang w:val="en-US"/>
        </w:rPr>
        <w:t xml:space="preserve">history element. </w:t>
      </w:r>
      <w:r w:rsidR="008409E5" w:rsidRPr="007B1345">
        <w:rPr>
          <w:lang w:val="en-US"/>
        </w:rPr>
        <w:t xml:space="preserve">One or more folder named with numeric values </w:t>
      </w:r>
      <w:r w:rsidR="00A75B8F" w:rsidRPr="007B1345">
        <w:rPr>
          <w:lang w:val="en-US"/>
        </w:rPr>
        <w:t xml:space="preserve">incremented by 1 for each new folder, starting with </w:t>
      </w:r>
      <w:r w:rsidR="008409E5" w:rsidRPr="007B1345">
        <w:rPr>
          <w:lang w:val="en-US"/>
        </w:rPr>
        <w:t xml:space="preserve">000, </w:t>
      </w:r>
      <w:r w:rsidR="00A75B8F" w:rsidRPr="007B1345">
        <w:rPr>
          <w:lang w:val="en-US"/>
        </w:rPr>
        <w:t xml:space="preserve">is created inside </w:t>
      </w:r>
      <w:r w:rsidR="00A75B8F" w:rsidRPr="007B1345">
        <w:rPr>
          <w:i/>
          <w:lang w:val="en-US"/>
        </w:rPr>
        <w:t xml:space="preserve">files. </w:t>
      </w:r>
      <w:r w:rsidR="00A75B8F" w:rsidRPr="007B1345">
        <w:rPr>
          <w:lang w:val="en-US"/>
        </w:rPr>
        <w:t>Each folder can store a fixed number of elements before a new folder (e.g 001) is created to store the next elements. These folders store history elements as dataset_x.dat and any other file in a folder named dataset_x_files where x is a a unique, numeric value which is incremented by 1 for each entry</w:t>
      </w:r>
      <w:r w:rsidR="00EC3DE0" w:rsidRPr="007B1345">
        <w:rPr>
          <w:lang w:val="en-US"/>
        </w:rPr>
        <w:t>. This is worth nothing because if a</w:t>
      </w:r>
      <w:r w:rsidR="00012B6E" w:rsidRPr="007B1345">
        <w:rPr>
          <w:lang w:val="en-US"/>
        </w:rPr>
        <w:t xml:space="preserve"> user deletes a history-element, that element will be hidden from the history, but not deleted from disk and still accessible from the </w:t>
      </w:r>
      <w:r w:rsidR="00012B6E" w:rsidRPr="007B1345">
        <w:rPr>
          <w:i/>
          <w:lang w:val="en-US"/>
        </w:rPr>
        <w:t xml:space="preserve">files </w:t>
      </w:r>
      <w:r w:rsidR="00012B6E" w:rsidRPr="007B1345">
        <w:rPr>
          <w:lang w:val="en-US"/>
        </w:rPr>
        <w:t>folder or by undeleting the history element</w:t>
      </w:r>
      <w:r w:rsidR="00012B6E" w:rsidRPr="007B1345">
        <w:rPr>
          <w:i/>
          <w:lang w:val="en-US"/>
        </w:rPr>
        <w:t>.</w:t>
      </w:r>
    </w:p>
    <w:p w:rsidR="006C61B7" w:rsidRPr="007B1345" w:rsidRDefault="006C61B7" w:rsidP="00B45115">
      <w:pPr>
        <w:pStyle w:val="Heading3"/>
        <w:pBdr>
          <w:bottom w:val="none" w:sz="0" w:space="0" w:color="auto"/>
        </w:pBdr>
      </w:pPr>
      <w:bookmarkStart w:id="161" w:name="_Toc388041455"/>
      <w:r w:rsidRPr="007B1345">
        <w:t>Simple user manual for the tools</w:t>
      </w:r>
      <w:bookmarkEnd w:id="161"/>
    </w:p>
    <w:p w:rsidR="006C61B7" w:rsidRPr="007B1345" w:rsidRDefault="006C61B7" w:rsidP="00B45115">
      <w:pPr>
        <w:rPr>
          <w:lang w:val="en-US"/>
        </w:rPr>
      </w:pPr>
      <w:r w:rsidRPr="007B1345">
        <w:rPr>
          <w:lang w:val="en-US"/>
        </w:rPr>
        <w:t>There are a</w:t>
      </w:r>
      <w:r w:rsidR="008A7D6A" w:rsidRPr="007B1345">
        <w:rPr>
          <w:lang w:val="en-US"/>
        </w:rPr>
        <w:t xml:space="preserve"> total of 2 tools that form the basis of this thesis:</w:t>
      </w:r>
    </w:p>
    <w:p w:rsidR="00F72132" w:rsidRPr="007B1345" w:rsidRDefault="00F72132" w:rsidP="00B45115">
      <w:pPr>
        <w:rPr>
          <w:lang w:val="en-US"/>
        </w:rPr>
      </w:pPr>
      <w:r w:rsidRPr="007B1345">
        <w:rPr>
          <w:i/>
          <w:lang w:val="en-US"/>
        </w:rPr>
        <w:t>Compute statistics</w:t>
      </w:r>
      <w:r w:rsidRPr="007B1345">
        <w:rPr>
          <w:lang w:val="en-US"/>
        </w:rPr>
        <w:t xml:space="preserve"> which uses at least one assembly (reference genome and genefile is optional) to compute statistics as quast results with improved visualization features. And </w:t>
      </w:r>
      <w:r w:rsidRPr="007B1345">
        <w:rPr>
          <w:i/>
          <w:lang w:val="en-US"/>
        </w:rPr>
        <w:t xml:space="preserve">Compare statistics </w:t>
      </w:r>
      <w:r w:rsidRPr="007B1345">
        <w:rPr>
          <w:lang w:val="en-US"/>
        </w:rPr>
        <w:t>which uses at least two outputs from the first tool to compare and merge the outputs into one single output.</w:t>
      </w:r>
    </w:p>
    <w:p w:rsidR="00F72132" w:rsidRPr="007B1345" w:rsidRDefault="00F72132" w:rsidP="00B45115">
      <w:pPr>
        <w:pStyle w:val="Heading4"/>
      </w:pPr>
      <w:r w:rsidRPr="007B1345">
        <w:t>Content</w:t>
      </w:r>
    </w:p>
    <w:p w:rsidR="008A7D6A" w:rsidRPr="007B1345" w:rsidRDefault="008A7D6A" w:rsidP="00B45115">
      <w:pPr>
        <w:pStyle w:val="ListParagraph"/>
        <w:ind w:left="0"/>
        <w:rPr>
          <w:lang w:val="en-US"/>
        </w:rPr>
      </w:pPr>
      <w:r w:rsidRPr="007B1345">
        <w:rPr>
          <w:lang w:val="en-US"/>
        </w:rPr>
        <w:t>Compute statistics – for assemblies</w:t>
      </w:r>
    </w:p>
    <w:p w:rsidR="00077BE2" w:rsidRPr="007B1345" w:rsidRDefault="00077BE2" w:rsidP="00B45115">
      <w:pPr>
        <w:pStyle w:val="ListParagraph"/>
        <w:numPr>
          <w:ilvl w:val="1"/>
          <w:numId w:val="0"/>
        </w:numPr>
        <w:rPr>
          <w:lang w:val="en-US"/>
        </w:rPr>
      </w:pPr>
      <w:r w:rsidRPr="007B1345">
        <w:rPr>
          <w:lang w:val="en-US"/>
        </w:rPr>
        <w:t>Get input data</w:t>
      </w:r>
    </w:p>
    <w:p w:rsidR="00077BE2" w:rsidRPr="007B1345" w:rsidRDefault="00077BE2" w:rsidP="00B45115">
      <w:pPr>
        <w:pStyle w:val="ListParagraph"/>
        <w:numPr>
          <w:ilvl w:val="1"/>
          <w:numId w:val="0"/>
        </w:numPr>
        <w:rPr>
          <w:lang w:val="en-US"/>
        </w:rPr>
      </w:pPr>
      <w:r w:rsidRPr="007B1345">
        <w:rPr>
          <w:lang w:val="en-US"/>
        </w:rPr>
        <w:t>Add tool-input and parameters</w:t>
      </w:r>
    </w:p>
    <w:p w:rsidR="00077BE2" w:rsidRPr="007B1345" w:rsidRDefault="00077BE2" w:rsidP="00B45115">
      <w:pPr>
        <w:pStyle w:val="ListParagraph"/>
        <w:numPr>
          <w:ilvl w:val="1"/>
          <w:numId w:val="0"/>
        </w:numPr>
        <w:rPr>
          <w:lang w:val="en-US"/>
        </w:rPr>
      </w:pPr>
      <w:r w:rsidRPr="007B1345">
        <w:rPr>
          <w:lang w:val="en-US"/>
        </w:rPr>
        <w:t>Execution</w:t>
      </w:r>
    </w:p>
    <w:p w:rsidR="00077BE2" w:rsidRPr="007B1345" w:rsidRDefault="00077BE2" w:rsidP="00B45115">
      <w:pPr>
        <w:pStyle w:val="ListParagraph"/>
        <w:numPr>
          <w:ilvl w:val="1"/>
          <w:numId w:val="0"/>
        </w:numPr>
        <w:rPr>
          <w:lang w:val="en-US"/>
        </w:rPr>
      </w:pPr>
      <w:r w:rsidRPr="007B1345">
        <w:rPr>
          <w:lang w:val="en-US"/>
        </w:rPr>
        <w:t>View results</w:t>
      </w:r>
    </w:p>
    <w:p w:rsidR="008A7D6A" w:rsidRPr="007B1345" w:rsidRDefault="008A7D6A" w:rsidP="00B45115">
      <w:pPr>
        <w:pStyle w:val="ListParagraph"/>
        <w:ind w:left="0"/>
        <w:rPr>
          <w:lang w:val="en-US"/>
        </w:rPr>
      </w:pPr>
      <w:r w:rsidRPr="007B1345">
        <w:rPr>
          <w:lang w:val="en-US"/>
        </w:rPr>
        <w:t>Compare statistics – gotten from the “Compute statistics” tool</w:t>
      </w:r>
    </w:p>
    <w:p w:rsidR="00077BE2" w:rsidRPr="007B1345" w:rsidRDefault="00077BE2" w:rsidP="00B45115">
      <w:pPr>
        <w:pStyle w:val="ListParagraph"/>
        <w:numPr>
          <w:ilvl w:val="1"/>
          <w:numId w:val="0"/>
        </w:numPr>
        <w:rPr>
          <w:lang w:val="en-US"/>
        </w:rPr>
      </w:pPr>
      <w:r w:rsidRPr="007B1345">
        <w:rPr>
          <w:lang w:val="en-US"/>
        </w:rPr>
        <w:t>Get input data</w:t>
      </w:r>
    </w:p>
    <w:p w:rsidR="00077BE2" w:rsidRPr="007B1345" w:rsidRDefault="00077BE2" w:rsidP="00B45115">
      <w:pPr>
        <w:pStyle w:val="ListParagraph"/>
        <w:numPr>
          <w:ilvl w:val="1"/>
          <w:numId w:val="0"/>
        </w:numPr>
        <w:rPr>
          <w:lang w:val="en-US"/>
        </w:rPr>
      </w:pPr>
      <w:r w:rsidRPr="007B1345">
        <w:rPr>
          <w:lang w:val="en-US"/>
        </w:rPr>
        <w:t>Add toll-input</w:t>
      </w:r>
    </w:p>
    <w:p w:rsidR="00077BE2" w:rsidRPr="007B1345" w:rsidRDefault="00077BE2" w:rsidP="00B45115">
      <w:pPr>
        <w:pStyle w:val="ListParagraph"/>
        <w:numPr>
          <w:ilvl w:val="1"/>
          <w:numId w:val="0"/>
        </w:numPr>
        <w:rPr>
          <w:lang w:val="en-US"/>
        </w:rPr>
      </w:pPr>
      <w:r w:rsidRPr="007B1345">
        <w:rPr>
          <w:lang w:val="en-US"/>
        </w:rPr>
        <w:t>Execution</w:t>
      </w:r>
    </w:p>
    <w:p w:rsidR="00077BE2" w:rsidRPr="007B1345" w:rsidRDefault="00077BE2" w:rsidP="00B45115">
      <w:pPr>
        <w:pStyle w:val="ListParagraph"/>
        <w:numPr>
          <w:ilvl w:val="1"/>
          <w:numId w:val="0"/>
        </w:numPr>
        <w:rPr>
          <w:lang w:val="en-US"/>
        </w:rPr>
      </w:pPr>
      <w:r w:rsidRPr="007B1345">
        <w:rPr>
          <w:lang w:val="en-US"/>
        </w:rPr>
        <w:t>View results</w:t>
      </w:r>
    </w:p>
    <w:p w:rsidR="008A7D6A" w:rsidRPr="007B1345" w:rsidRDefault="008A7D6A" w:rsidP="00B45115">
      <w:pPr>
        <w:rPr>
          <w:lang w:val="en-US"/>
        </w:rPr>
      </w:pPr>
      <w:r w:rsidRPr="007B1345">
        <w:rPr>
          <w:lang w:val="en-US"/>
        </w:rPr>
        <w:t>This section will provide a simple user manual for each tool, including step-by-step instructions using</w:t>
      </w:r>
      <w:r w:rsidR="003409E9" w:rsidRPr="007B1345">
        <w:rPr>
          <w:lang w:val="en-US"/>
        </w:rPr>
        <w:t xml:space="preserve"> </w:t>
      </w:r>
      <w:r w:rsidR="00EE378C" w:rsidRPr="007B1345">
        <w:rPr>
          <w:lang w:val="en-US"/>
        </w:rPr>
        <w:t>one</w:t>
      </w:r>
      <w:r w:rsidRPr="007B1345">
        <w:rPr>
          <w:lang w:val="en-US"/>
        </w:rPr>
        <w:t xml:space="preserve"> importable</w:t>
      </w:r>
      <w:r w:rsidR="003409E9" w:rsidRPr="007B1345">
        <w:rPr>
          <w:lang w:val="en-US"/>
        </w:rPr>
        <w:t>, published</w:t>
      </w:r>
      <w:r w:rsidR="003D2CE9" w:rsidRPr="007B1345">
        <w:rPr>
          <w:lang w:val="en-US"/>
        </w:rPr>
        <w:t xml:space="preserve"> history</w:t>
      </w:r>
      <w:r w:rsidRPr="007B1345">
        <w:rPr>
          <w:lang w:val="en-US"/>
        </w:rPr>
        <w:t xml:space="preserve"> </w:t>
      </w:r>
      <w:r w:rsidR="003409E9" w:rsidRPr="007B1345">
        <w:rPr>
          <w:lang w:val="en-US"/>
        </w:rPr>
        <w:t>(test-data</w:t>
      </w:r>
      <w:r w:rsidR="009F27F2" w:rsidRPr="007B1345">
        <w:rPr>
          <w:lang w:val="en-US"/>
        </w:rPr>
        <w:t>1</w:t>
      </w:r>
      <w:r w:rsidR="003409E9" w:rsidRPr="007B1345">
        <w:rPr>
          <w:lang w:val="en-US"/>
        </w:rPr>
        <w:t xml:space="preserve">) </w:t>
      </w:r>
      <w:r w:rsidR="00D468A1" w:rsidRPr="007B1345">
        <w:rPr>
          <w:lang w:val="en-US"/>
        </w:rPr>
        <w:t>as shown in figure 4-3.</w:t>
      </w:r>
    </w:p>
    <w:p w:rsidR="00D468A1" w:rsidRPr="007B1345" w:rsidRDefault="00D468A1" w:rsidP="00B45115">
      <w:pPr>
        <w:keepNext/>
        <w:jc w:val="center"/>
        <w:rPr>
          <w:lang w:val="en-US"/>
        </w:rPr>
      </w:pPr>
      <w:r w:rsidRPr="007B1345">
        <w:rPr>
          <w:noProof/>
          <w:lang w:eastAsia="nb-NO"/>
        </w:rPr>
        <w:lastRenderedPageBreak/>
        <w:drawing>
          <wp:inline distT="0" distB="0" distL="0" distR="0" wp14:anchorId="4D4D8041" wp14:editId="313E24DE">
            <wp:extent cx="2381535" cy="3151391"/>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6">
                      <a:extLst>
                        <a:ext uri="{28A0092B-C50C-407E-A947-70E740481C1C}">
                          <a14:useLocalDpi xmlns:a14="http://schemas.microsoft.com/office/drawing/2010/main" val="0"/>
                        </a:ext>
                      </a:extLst>
                    </a:blip>
                    <a:srcRect r="54018"/>
                    <a:stretch/>
                  </pic:blipFill>
                  <pic:spPr bwMode="auto">
                    <a:xfrm>
                      <a:off x="0" y="0"/>
                      <a:ext cx="2382581" cy="3152775"/>
                    </a:xfrm>
                    <a:prstGeom prst="rect">
                      <a:avLst/>
                    </a:prstGeom>
                    <a:noFill/>
                    <a:ln>
                      <a:noFill/>
                    </a:ln>
                    <a:extLst>
                      <a:ext uri="{53640926-AAD7-44D8-BBD7-CCE9431645EC}">
                        <a14:shadowObscured xmlns:a14="http://schemas.microsoft.com/office/drawing/2010/main"/>
                      </a:ext>
                    </a:extLst>
                  </pic:spPr>
                </pic:pic>
              </a:graphicData>
            </a:graphic>
          </wp:inline>
        </w:drawing>
      </w:r>
    </w:p>
    <w:p w:rsidR="00D468A1" w:rsidRPr="007B1345" w:rsidRDefault="00D468A1" w:rsidP="00B45115">
      <w:pPr>
        <w:pStyle w:val="Caption"/>
        <w:jc w:val="center"/>
        <w:rPr>
          <w:lang w:val="en-US"/>
        </w:rPr>
      </w:pPr>
      <w:bookmarkStart w:id="162" w:name="_Toc388041527"/>
      <w:bookmarkStart w:id="163" w:name="_Toc390732552"/>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4</w:t>
      </w:r>
      <w:r w:rsidR="00513FA3" w:rsidRPr="007B1345">
        <w:rPr>
          <w:lang w:val="en-US"/>
        </w:rPr>
        <w:fldChar w:fldCharType="end"/>
      </w:r>
      <w:r w:rsidR="00EE378C" w:rsidRPr="007B1345">
        <w:rPr>
          <w:lang w:val="en-US"/>
        </w:rPr>
        <w:t xml:space="preserve"> One history</w:t>
      </w:r>
      <w:r w:rsidRPr="007B1345">
        <w:rPr>
          <w:lang w:val="en-US"/>
        </w:rPr>
        <w:t xml:space="preserve"> with test-data used in the user manual</w:t>
      </w:r>
      <w:bookmarkEnd w:id="162"/>
      <w:bookmarkEnd w:id="163"/>
    </w:p>
    <w:p w:rsidR="00E819B4" w:rsidRPr="007B1345" w:rsidRDefault="00E819B4" w:rsidP="00B45115">
      <w:pPr>
        <w:pStyle w:val="Heading4"/>
      </w:pPr>
      <w:r w:rsidRPr="007B1345">
        <w:t>Compute statistics</w:t>
      </w:r>
    </w:p>
    <w:p w:rsidR="00E819B4" w:rsidRPr="007B1345" w:rsidRDefault="00077BE2" w:rsidP="00B45115">
      <w:pPr>
        <w:rPr>
          <w:lang w:val="en-US"/>
        </w:rPr>
      </w:pPr>
      <w:r w:rsidRPr="007B1345">
        <w:rPr>
          <w:lang w:val="en-US"/>
        </w:rPr>
        <w:t xml:space="preserve">This tool uses </w:t>
      </w:r>
      <w:r w:rsidR="00D11025" w:rsidRPr="007B1345">
        <w:rPr>
          <w:lang w:val="en-US"/>
        </w:rPr>
        <w:t xml:space="preserve">at least </w:t>
      </w:r>
      <w:r w:rsidRPr="007B1345">
        <w:rPr>
          <w:lang w:val="en-US"/>
        </w:rPr>
        <w:t xml:space="preserve">one </w:t>
      </w:r>
      <w:r w:rsidR="00D11025" w:rsidRPr="007B1345">
        <w:rPr>
          <w:lang w:val="en-US"/>
        </w:rPr>
        <w:t>assembly</w:t>
      </w:r>
      <w:r w:rsidRPr="007B1345">
        <w:rPr>
          <w:lang w:val="en-US"/>
        </w:rPr>
        <w:t xml:space="preserve"> (reference genome and genefile is optional) to compute statistics as quast results with improved visualization features. The output from this tool can be used a</w:t>
      </w:r>
      <w:r w:rsidR="00D11025" w:rsidRPr="007B1345">
        <w:rPr>
          <w:lang w:val="en-US"/>
        </w:rPr>
        <w:t>s input for “Compare statistics”</w:t>
      </w:r>
      <w:r w:rsidRPr="007B1345">
        <w:rPr>
          <w:lang w:val="en-US"/>
        </w:rPr>
        <w:t>-tool where 2 or more results can be merged into one.</w:t>
      </w:r>
    </w:p>
    <w:p w:rsidR="00E51F30" w:rsidRPr="007B1345" w:rsidRDefault="00E51F30" w:rsidP="00B45115">
      <w:pPr>
        <w:keepNext/>
        <w:jc w:val="center"/>
        <w:rPr>
          <w:lang w:val="en-US"/>
        </w:rPr>
      </w:pPr>
      <w:r w:rsidRPr="007B1345">
        <w:rPr>
          <w:noProof/>
          <w:lang w:eastAsia="nb-NO"/>
        </w:rPr>
        <w:drawing>
          <wp:inline distT="0" distB="0" distL="0" distR="0" wp14:anchorId="381917AA" wp14:editId="35ADA562">
            <wp:extent cx="5762625" cy="2838450"/>
            <wp:effectExtent l="0" t="0" r="9525"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2838450"/>
                    </a:xfrm>
                    <a:prstGeom prst="rect">
                      <a:avLst/>
                    </a:prstGeom>
                    <a:noFill/>
                    <a:ln>
                      <a:noFill/>
                    </a:ln>
                  </pic:spPr>
                </pic:pic>
              </a:graphicData>
            </a:graphic>
          </wp:inline>
        </w:drawing>
      </w:r>
    </w:p>
    <w:p w:rsidR="00E51F30" w:rsidRPr="007B1345" w:rsidRDefault="00E51F30" w:rsidP="00B45115">
      <w:pPr>
        <w:pStyle w:val="Caption"/>
        <w:jc w:val="center"/>
        <w:rPr>
          <w:lang w:val="en-US"/>
        </w:rPr>
      </w:pPr>
      <w:bookmarkStart w:id="164" w:name="_Toc390732553"/>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5</w:t>
      </w:r>
      <w:r w:rsidR="00513FA3" w:rsidRPr="007B1345">
        <w:rPr>
          <w:lang w:val="en-US"/>
        </w:rPr>
        <w:fldChar w:fldCharType="end"/>
      </w:r>
      <w:r w:rsidRPr="007B1345">
        <w:rPr>
          <w:lang w:val="en-US"/>
        </w:rPr>
        <w:t xml:space="preserve"> Default startpage for the «</w:t>
      </w:r>
      <w:r w:rsidR="00333EE3" w:rsidRPr="007B1345">
        <w:rPr>
          <w:lang w:val="en-US"/>
        </w:rPr>
        <w:t>Com</w:t>
      </w:r>
      <w:r w:rsidRPr="007B1345">
        <w:rPr>
          <w:lang w:val="en-US"/>
        </w:rPr>
        <w:t>pute statistics»-tool</w:t>
      </w:r>
      <w:bookmarkEnd w:id="164"/>
    </w:p>
    <w:p w:rsidR="00077BE2" w:rsidRPr="007B1345" w:rsidRDefault="00077BE2" w:rsidP="00B45115">
      <w:pPr>
        <w:rPr>
          <w:rStyle w:val="Emphasis"/>
          <w:lang w:val="en-US"/>
        </w:rPr>
      </w:pPr>
      <w:r w:rsidRPr="007B1345">
        <w:rPr>
          <w:rStyle w:val="Emphasis"/>
          <w:lang w:val="en-US"/>
        </w:rPr>
        <w:t>Get input data</w:t>
      </w:r>
    </w:p>
    <w:p w:rsidR="00077BE2" w:rsidRPr="007B1345" w:rsidRDefault="00A3517B" w:rsidP="00B45115">
      <w:pPr>
        <w:rPr>
          <w:lang w:val="en-US"/>
        </w:rPr>
      </w:pPr>
      <w:r w:rsidRPr="007B1345">
        <w:rPr>
          <w:lang w:val="en-US"/>
        </w:rPr>
        <w:t xml:space="preserve">There are three different types of input data </w:t>
      </w:r>
      <w:r w:rsidR="003442BE" w:rsidRPr="007B1345">
        <w:rPr>
          <w:lang w:val="en-US"/>
        </w:rPr>
        <w:t xml:space="preserve">for this tool </w:t>
      </w:r>
      <w:r w:rsidRPr="007B1345">
        <w:rPr>
          <w:lang w:val="en-US"/>
        </w:rPr>
        <w:t xml:space="preserve">that </w:t>
      </w:r>
      <w:r w:rsidR="00E179EF" w:rsidRPr="007B1345">
        <w:rPr>
          <w:lang w:val="en-US"/>
        </w:rPr>
        <w:t>you can upload yourself:</w:t>
      </w:r>
    </w:p>
    <w:p w:rsidR="00A3517B" w:rsidRPr="007B1345" w:rsidRDefault="00E179EF" w:rsidP="00B45115">
      <w:pPr>
        <w:pStyle w:val="ListParagraph"/>
        <w:ind w:left="0"/>
        <w:rPr>
          <w:lang w:val="en-US"/>
        </w:rPr>
      </w:pPr>
      <w:r w:rsidRPr="007B1345">
        <w:rPr>
          <w:lang w:val="en-US"/>
        </w:rPr>
        <w:t>A</w:t>
      </w:r>
      <w:r w:rsidR="00A3517B" w:rsidRPr="007B1345">
        <w:rPr>
          <w:lang w:val="en-US"/>
        </w:rPr>
        <w:t>ssembly file</w:t>
      </w:r>
      <w:r w:rsidRPr="007B1345">
        <w:rPr>
          <w:lang w:val="en-US"/>
        </w:rPr>
        <w:t xml:space="preserve"> (mandatory to run the tool)</w:t>
      </w:r>
    </w:p>
    <w:p w:rsidR="00A3517B" w:rsidRPr="007B1345" w:rsidRDefault="00A3517B" w:rsidP="00B45115">
      <w:pPr>
        <w:pStyle w:val="ListParagraph"/>
        <w:numPr>
          <w:ilvl w:val="1"/>
          <w:numId w:val="0"/>
        </w:numPr>
        <w:rPr>
          <w:lang w:val="en-US"/>
        </w:rPr>
      </w:pPr>
      <w:r w:rsidRPr="007B1345">
        <w:rPr>
          <w:lang w:val="en-US"/>
        </w:rPr>
        <w:t>Can contain contigs or scaffolds</w:t>
      </w:r>
    </w:p>
    <w:p w:rsidR="00A3517B" w:rsidRPr="007B1345" w:rsidRDefault="00E179EF" w:rsidP="00B45115">
      <w:pPr>
        <w:pStyle w:val="ListParagraph"/>
        <w:ind w:left="0"/>
        <w:rPr>
          <w:lang w:val="en-US"/>
        </w:rPr>
      </w:pPr>
      <w:r w:rsidRPr="007B1345">
        <w:rPr>
          <w:lang w:val="en-US"/>
        </w:rPr>
        <w:t>R</w:t>
      </w:r>
      <w:r w:rsidR="00A3517B" w:rsidRPr="007B1345">
        <w:rPr>
          <w:lang w:val="en-US"/>
        </w:rPr>
        <w:t xml:space="preserve">eference file </w:t>
      </w:r>
      <w:r w:rsidRPr="007B1345">
        <w:rPr>
          <w:lang w:val="en-US"/>
        </w:rPr>
        <w:t>(Optional)</w:t>
      </w:r>
    </w:p>
    <w:p w:rsidR="00A3517B" w:rsidRPr="007B1345" w:rsidRDefault="00A3517B" w:rsidP="00B45115">
      <w:pPr>
        <w:pStyle w:val="ListParagraph"/>
        <w:numPr>
          <w:ilvl w:val="1"/>
          <w:numId w:val="0"/>
        </w:numPr>
        <w:rPr>
          <w:lang w:val="en-US"/>
        </w:rPr>
      </w:pPr>
      <w:r w:rsidRPr="007B1345">
        <w:rPr>
          <w:lang w:val="en-US"/>
        </w:rPr>
        <w:lastRenderedPageBreak/>
        <w:t>Containing at least one reference genome</w:t>
      </w:r>
    </w:p>
    <w:p w:rsidR="00A3517B" w:rsidRPr="007B1345" w:rsidRDefault="00A3517B" w:rsidP="00B45115">
      <w:pPr>
        <w:pStyle w:val="ListParagraph"/>
        <w:ind w:left="0"/>
        <w:rPr>
          <w:caps/>
          <w:spacing w:val="5"/>
          <w:szCs w:val="20"/>
          <w:lang w:val="en-US"/>
        </w:rPr>
      </w:pPr>
      <w:r w:rsidRPr="007B1345">
        <w:rPr>
          <w:lang w:val="en-US"/>
        </w:rPr>
        <w:t xml:space="preserve">Gene file </w:t>
      </w:r>
      <w:r w:rsidR="00E179EF" w:rsidRPr="007B1345">
        <w:rPr>
          <w:lang w:val="en-US"/>
        </w:rPr>
        <w:t>(Optional)</w:t>
      </w:r>
    </w:p>
    <w:p w:rsidR="00E179EF" w:rsidRPr="007B1345" w:rsidRDefault="00A3517B" w:rsidP="00B45115">
      <w:pPr>
        <w:pStyle w:val="ListParagraph"/>
        <w:numPr>
          <w:ilvl w:val="1"/>
          <w:numId w:val="0"/>
        </w:numPr>
        <w:rPr>
          <w:caps/>
          <w:spacing w:val="5"/>
          <w:szCs w:val="20"/>
          <w:lang w:val="en-US"/>
        </w:rPr>
      </w:pPr>
      <w:r w:rsidRPr="007B1345">
        <w:rPr>
          <w:lang w:val="en-US"/>
        </w:rPr>
        <w:t>Containing genes from at least one genome</w:t>
      </w:r>
    </w:p>
    <w:p w:rsidR="00E179EF" w:rsidRPr="007B1345" w:rsidRDefault="00E179EF" w:rsidP="00B45115">
      <w:pPr>
        <w:rPr>
          <w:lang w:val="en-US"/>
        </w:rPr>
      </w:pPr>
      <w:r w:rsidRPr="007B1345">
        <w:rPr>
          <w:lang w:val="en-US"/>
        </w:rPr>
        <w:t xml:space="preserve">The tool “Upload File” is used to upload any kind of the input data mentioned above. </w:t>
      </w:r>
      <w:r w:rsidR="003442BE" w:rsidRPr="007B1345">
        <w:rPr>
          <w:lang w:val="en-US"/>
        </w:rPr>
        <w:t xml:space="preserve">This tool offers a number of </w:t>
      </w:r>
      <w:r w:rsidR="002A0115" w:rsidRPr="007B1345">
        <w:rPr>
          <w:lang w:val="en-US"/>
        </w:rPr>
        <w:t xml:space="preserve">options </w:t>
      </w:r>
      <w:r w:rsidR="003442BE" w:rsidRPr="007B1345">
        <w:rPr>
          <w:lang w:val="en-US"/>
        </w:rPr>
        <w:t>as</w:t>
      </w:r>
      <w:r w:rsidR="002A0115" w:rsidRPr="007B1345">
        <w:rPr>
          <w:lang w:val="en-US"/>
        </w:rPr>
        <w:t xml:space="preserve"> to how a user can upload data and information about the data such as file type and genome. A screenshot of the tool can be seen in Figure 4-5.</w:t>
      </w:r>
    </w:p>
    <w:p w:rsidR="003442BE" w:rsidRPr="007B1345" w:rsidRDefault="00E179EF" w:rsidP="00B45115">
      <w:pPr>
        <w:keepNext/>
        <w:rPr>
          <w:lang w:val="en-US"/>
        </w:rPr>
      </w:pPr>
      <w:r w:rsidRPr="007B1345">
        <w:rPr>
          <w:caps/>
          <w:noProof/>
          <w:spacing w:val="5"/>
          <w:szCs w:val="20"/>
          <w:lang w:eastAsia="nb-NO"/>
        </w:rPr>
        <w:drawing>
          <wp:inline distT="0" distB="0" distL="0" distR="0" wp14:anchorId="61AE6529" wp14:editId="7A6BB773">
            <wp:extent cx="5759450" cy="4251325"/>
            <wp:effectExtent l="0" t="0" r="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4251325"/>
                    </a:xfrm>
                    <a:prstGeom prst="rect">
                      <a:avLst/>
                    </a:prstGeom>
                    <a:noFill/>
                    <a:ln>
                      <a:noFill/>
                    </a:ln>
                  </pic:spPr>
                </pic:pic>
              </a:graphicData>
            </a:graphic>
          </wp:inline>
        </w:drawing>
      </w:r>
    </w:p>
    <w:p w:rsidR="002A0115" w:rsidRPr="007B1345" w:rsidRDefault="003442BE" w:rsidP="00B45115">
      <w:pPr>
        <w:pStyle w:val="Caption"/>
        <w:rPr>
          <w:lang w:val="en-US"/>
        </w:rPr>
      </w:pPr>
      <w:bookmarkStart w:id="165" w:name="_Toc390732554"/>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6</w:t>
      </w:r>
      <w:r w:rsidR="00513FA3" w:rsidRPr="007B1345">
        <w:rPr>
          <w:lang w:val="en-US"/>
        </w:rPr>
        <w:fldChar w:fldCharType="end"/>
      </w:r>
      <w:r w:rsidRPr="007B1345">
        <w:rPr>
          <w:lang w:val="en-US"/>
        </w:rPr>
        <w:t xml:space="preserve"> Blankpage for the tool «Upload file»</w:t>
      </w:r>
      <w:r w:rsidR="002A0115" w:rsidRPr="007B1345">
        <w:rPr>
          <w:lang w:val="en-US"/>
        </w:rPr>
        <w:br/>
        <w:t>1. File format – Let the tool auto-detect file format or choose a format (e.g fasta or bam) from list.</w:t>
      </w:r>
      <w:r w:rsidR="002A0115" w:rsidRPr="007B1345">
        <w:rPr>
          <w:lang w:val="en-US"/>
        </w:rPr>
        <w:br/>
        <w:t>2. File – Upload an existing file from computer</w:t>
      </w:r>
      <w:r w:rsidR="002A0115" w:rsidRPr="007B1345">
        <w:rPr>
          <w:lang w:val="en-US"/>
        </w:rPr>
        <w:br/>
        <w:t>3. URL/Text – Write the URL to a file or write the content directly in the textbox</w:t>
      </w:r>
      <w:r w:rsidR="002A0115" w:rsidRPr="007B1345">
        <w:rPr>
          <w:lang w:val="en-US"/>
        </w:rPr>
        <w:br/>
        <w:t>4. Convert spaces to tabs – An option used to mark the content in 3 as tab separated file</w:t>
      </w:r>
      <w:r w:rsidR="002A0115" w:rsidRPr="007B1345">
        <w:rPr>
          <w:lang w:val="en-US"/>
        </w:rPr>
        <w:br/>
        <w:t xml:space="preserve">5. Genome – Optional to specify which genome the file </w:t>
      </w:r>
      <w:r w:rsidR="00342FAD" w:rsidRPr="007B1345">
        <w:rPr>
          <w:lang w:val="en-US"/>
        </w:rPr>
        <w:t>correspond to</w:t>
      </w:r>
      <w:r w:rsidR="002A0115" w:rsidRPr="007B1345">
        <w:rPr>
          <w:lang w:val="en-US"/>
        </w:rPr>
        <w:br/>
        <w:t>6. Execute – Press this to start the file upload to current history</w:t>
      </w:r>
      <w:bookmarkEnd w:id="165"/>
    </w:p>
    <w:p w:rsidR="00077BE2" w:rsidRPr="007B1345" w:rsidRDefault="00077BE2" w:rsidP="00B45115">
      <w:pPr>
        <w:rPr>
          <w:rStyle w:val="Emphasis"/>
          <w:lang w:val="en-US"/>
        </w:rPr>
      </w:pPr>
      <w:r w:rsidRPr="007B1345">
        <w:rPr>
          <w:rStyle w:val="Emphasis"/>
          <w:lang w:val="en-US"/>
        </w:rPr>
        <w:t>Add tool-input and parameters</w:t>
      </w:r>
    </w:p>
    <w:p w:rsidR="002A0115" w:rsidRPr="007B1345" w:rsidRDefault="002A0115" w:rsidP="00B45115">
      <w:pPr>
        <w:rPr>
          <w:lang w:val="en-US"/>
        </w:rPr>
      </w:pPr>
      <w:r w:rsidRPr="007B1345">
        <w:rPr>
          <w:lang w:val="en-US"/>
        </w:rPr>
        <w:t>The first choice to make is to choose one of the two options in the input type dropdown list:</w:t>
      </w:r>
    </w:p>
    <w:p w:rsidR="00501D12" w:rsidRPr="007B1345" w:rsidRDefault="00501D12" w:rsidP="00B45115">
      <w:pPr>
        <w:rPr>
          <w:rStyle w:val="SubtleEmphasis"/>
          <w:lang w:val="en-US"/>
        </w:rPr>
      </w:pPr>
      <w:r w:rsidRPr="007B1345">
        <w:rPr>
          <w:rStyle w:val="SubtleEmphasis"/>
          <w:lang w:val="en-US"/>
        </w:rPr>
        <w:t xml:space="preserve">1. </w:t>
      </w:r>
      <w:r w:rsidR="002A0115" w:rsidRPr="007B1345">
        <w:rPr>
          <w:rStyle w:val="SubtleEmphasis"/>
          <w:lang w:val="en-US"/>
        </w:rPr>
        <w:t>One or more datasets with at most one reference</w:t>
      </w:r>
    </w:p>
    <w:p w:rsidR="001C7D9D" w:rsidRPr="007B1345" w:rsidRDefault="00501D12" w:rsidP="00B45115">
      <w:pPr>
        <w:rPr>
          <w:lang w:val="en-US"/>
        </w:rPr>
      </w:pPr>
      <w:r w:rsidRPr="007B1345">
        <w:rPr>
          <w:lang w:val="en-US"/>
        </w:rPr>
        <w:t xml:space="preserve">This option allows the user to compare several assemblies with each other, with or without a reference genome depending on how much details the user want. </w:t>
      </w:r>
      <w:r w:rsidR="001C7D9D" w:rsidRPr="007B1345">
        <w:rPr>
          <w:lang w:val="en-US"/>
        </w:rPr>
        <w:t>To add an assembly</w:t>
      </w:r>
      <w:r w:rsidRPr="007B1345">
        <w:rPr>
          <w:lang w:val="en-US"/>
        </w:rPr>
        <w:t xml:space="preserve"> to the tool</w:t>
      </w:r>
      <w:r w:rsidR="001C7D9D" w:rsidRPr="007B1345">
        <w:rPr>
          <w:lang w:val="en-US"/>
        </w:rPr>
        <w:t>, press the button “Add new Dataset”. Figure</w:t>
      </w:r>
      <w:r w:rsidR="00895CCA" w:rsidRPr="007B1345">
        <w:rPr>
          <w:lang w:val="en-US"/>
        </w:rPr>
        <w:t xml:space="preserve"> 4-6</w:t>
      </w:r>
      <w:r w:rsidR="001C7D9D" w:rsidRPr="007B1345">
        <w:rPr>
          <w:lang w:val="en-US"/>
        </w:rPr>
        <w:t xml:space="preserve"> contains a screenshot of the new fields that appear upon pressing the button. The user can add a label that will be used in the final report, choose assembly from historyelements in current history and set the file type as contigs or </w:t>
      </w:r>
      <w:r w:rsidR="001C7D9D" w:rsidRPr="007B1345">
        <w:rPr>
          <w:lang w:val="en-US"/>
        </w:rPr>
        <w:lastRenderedPageBreak/>
        <w:t xml:space="preserve">scaffold. </w:t>
      </w:r>
      <w:r w:rsidR="00895CCA" w:rsidRPr="007B1345">
        <w:rPr>
          <w:lang w:val="en-US"/>
        </w:rPr>
        <w:t xml:space="preserve">Press the button “Add new Dataset” to add more assemblies or “Remove Dataset 1” to remove dataset 1. </w:t>
      </w:r>
    </w:p>
    <w:p w:rsidR="001C7D9D" w:rsidRPr="007B1345" w:rsidRDefault="001C7D9D" w:rsidP="00B45115">
      <w:pPr>
        <w:jc w:val="center"/>
        <w:rPr>
          <w:lang w:val="en-US"/>
        </w:rPr>
      </w:pPr>
      <w:r w:rsidRPr="007B1345">
        <w:rPr>
          <w:noProof/>
          <w:lang w:eastAsia="nb-NO"/>
        </w:rPr>
        <w:drawing>
          <wp:inline distT="0" distB="0" distL="0" distR="0" wp14:anchorId="1169A3A7" wp14:editId="1CB7EE4D">
            <wp:extent cx="3533775" cy="3124200"/>
            <wp:effectExtent l="0" t="0" r="9525"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533775" cy="3124200"/>
                    </a:xfrm>
                    <a:prstGeom prst="rect">
                      <a:avLst/>
                    </a:prstGeom>
                  </pic:spPr>
                </pic:pic>
              </a:graphicData>
            </a:graphic>
          </wp:inline>
        </w:drawing>
      </w:r>
    </w:p>
    <w:p w:rsidR="00400C52" w:rsidRPr="007B1345" w:rsidRDefault="001C7D9D" w:rsidP="00B45115">
      <w:pPr>
        <w:pStyle w:val="Caption"/>
        <w:rPr>
          <w:lang w:val="en-US"/>
        </w:rPr>
      </w:pPr>
      <w:bookmarkStart w:id="166" w:name="_Toc390732555"/>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7</w:t>
      </w:r>
      <w:r w:rsidR="00513FA3" w:rsidRPr="007B1345">
        <w:rPr>
          <w:lang w:val="en-US"/>
        </w:rPr>
        <w:fldChar w:fldCharType="end"/>
      </w:r>
      <w:r w:rsidRPr="007B1345">
        <w:rPr>
          <w:lang w:val="en-US"/>
        </w:rPr>
        <w:t xml:space="preserve"> Screenshot of new fields available after pressing “Add new dataset”</w:t>
      </w:r>
      <w:bookmarkEnd w:id="166"/>
    </w:p>
    <w:p w:rsidR="005867C2" w:rsidRPr="007B1345" w:rsidRDefault="005867C2" w:rsidP="00B45115">
      <w:pPr>
        <w:rPr>
          <w:lang w:val="en-US"/>
        </w:rPr>
      </w:pPr>
      <w:r w:rsidRPr="007B1345">
        <w:rPr>
          <w:lang w:val="en-US"/>
        </w:rPr>
        <w:t>The user can compute statistics for at least one assembly with or without a reference genome. Whether or not a reference genome is used is set by the option “reference” where the user can choose to:</w:t>
      </w:r>
    </w:p>
    <w:p w:rsidR="005867C2" w:rsidRPr="007B1345" w:rsidRDefault="005867C2" w:rsidP="00B45115">
      <w:pPr>
        <w:pStyle w:val="ListParagraph"/>
        <w:ind w:left="0"/>
        <w:rPr>
          <w:lang w:val="en-US"/>
        </w:rPr>
      </w:pPr>
      <w:r w:rsidRPr="007B1345">
        <w:rPr>
          <w:lang w:val="en-US"/>
        </w:rPr>
        <w:t>Not us</w:t>
      </w:r>
      <w:r w:rsidR="00E33F18" w:rsidRPr="007B1345">
        <w:rPr>
          <w:lang w:val="en-US"/>
        </w:rPr>
        <w:t>e</w:t>
      </w:r>
      <w:r w:rsidRPr="007B1345">
        <w:rPr>
          <w:lang w:val="en-US"/>
        </w:rPr>
        <w:t xml:space="preserve"> a reference genome</w:t>
      </w:r>
      <w:r w:rsidR="00E33F18" w:rsidRPr="007B1345">
        <w:rPr>
          <w:lang w:val="en-US"/>
        </w:rPr>
        <w:t xml:space="preserve"> at all. This option will provide the user with basic statistics such as number of contigs, total length of bases in assembly, N50 and GC-content.</w:t>
      </w:r>
    </w:p>
    <w:p w:rsidR="00E33F18" w:rsidRPr="007B1345" w:rsidRDefault="005867C2" w:rsidP="00B45115">
      <w:pPr>
        <w:pStyle w:val="ListParagraph"/>
        <w:keepNext/>
        <w:ind w:left="0"/>
        <w:rPr>
          <w:lang w:val="en-US"/>
        </w:rPr>
      </w:pPr>
      <w:r w:rsidRPr="007B1345">
        <w:rPr>
          <w:lang w:val="en-US"/>
        </w:rPr>
        <w:t>U</w:t>
      </w:r>
      <w:r w:rsidR="00E33F18" w:rsidRPr="007B1345">
        <w:rPr>
          <w:lang w:val="en-US"/>
        </w:rPr>
        <w:t>se</w:t>
      </w:r>
      <w:r w:rsidRPr="007B1345">
        <w:rPr>
          <w:lang w:val="en-US"/>
        </w:rPr>
        <w:t xml:space="preserve"> </w:t>
      </w:r>
      <w:r w:rsidR="007B0F06" w:rsidRPr="007B1345">
        <w:rPr>
          <w:lang w:val="en-US"/>
        </w:rPr>
        <w:t>one built in reference genome</w:t>
      </w:r>
      <w:r w:rsidRPr="007B1345">
        <w:rPr>
          <w:lang w:val="en-US"/>
        </w:rPr>
        <w:t xml:space="preserve"> with optional use of corresponding</w:t>
      </w:r>
      <w:r w:rsidR="00E33F18" w:rsidRPr="007B1345">
        <w:rPr>
          <w:lang w:val="en-US"/>
        </w:rPr>
        <w:t xml:space="preserve"> gene file</w:t>
      </w:r>
      <w:r w:rsidR="00E33F18" w:rsidRPr="007B1345">
        <w:rPr>
          <w:noProof/>
          <w:lang w:eastAsia="nb-NO"/>
        </w:rPr>
        <w:drawing>
          <wp:inline distT="0" distB="0" distL="0" distR="0" wp14:anchorId="573DAF07" wp14:editId="74707C14">
            <wp:extent cx="4714875" cy="1771650"/>
            <wp:effectExtent l="0" t="0" r="9525" b="0"/>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14875" cy="1771650"/>
                    </a:xfrm>
                    <a:prstGeom prst="rect">
                      <a:avLst/>
                    </a:prstGeom>
                  </pic:spPr>
                </pic:pic>
              </a:graphicData>
            </a:graphic>
          </wp:inline>
        </w:drawing>
      </w:r>
      <w:r w:rsidRPr="007B1345">
        <w:rPr>
          <w:noProof/>
          <w:lang w:eastAsia="nb-NO"/>
        </w:rPr>
        <w:drawing>
          <wp:inline distT="0" distB="0" distL="0" distR="0" wp14:anchorId="1A54F19F" wp14:editId="47C618E2">
            <wp:extent cx="4733925" cy="1266825"/>
            <wp:effectExtent l="0" t="0" r="9525" b="9525"/>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33925" cy="1266825"/>
                    </a:xfrm>
                    <a:prstGeom prst="rect">
                      <a:avLst/>
                    </a:prstGeom>
                  </pic:spPr>
                </pic:pic>
              </a:graphicData>
            </a:graphic>
          </wp:inline>
        </w:drawing>
      </w:r>
    </w:p>
    <w:p w:rsidR="005867C2" w:rsidRPr="007B1345" w:rsidRDefault="00E33F18" w:rsidP="00B45115">
      <w:pPr>
        <w:pStyle w:val="Caption"/>
        <w:rPr>
          <w:lang w:val="en-US"/>
        </w:rPr>
      </w:pPr>
      <w:bookmarkStart w:id="167" w:name="_Toc390732556"/>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8</w:t>
      </w:r>
      <w:r w:rsidR="00513FA3" w:rsidRPr="007B1345">
        <w:rPr>
          <w:lang w:val="en-US"/>
        </w:rPr>
        <w:fldChar w:fldCharType="end"/>
      </w:r>
      <w:r w:rsidRPr="007B1345">
        <w:rPr>
          <w:lang w:val="en-US"/>
        </w:rPr>
        <w:t xml:space="preserve"> Screenshot of the option “</w:t>
      </w:r>
      <w:r w:rsidR="00DB6AE3" w:rsidRPr="007B1345">
        <w:rPr>
          <w:lang w:val="en-US"/>
        </w:rPr>
        <w:t>Use b</w:t>
      </w:r>
      <w:r w:rsidRPr="007B1345">
        <w:rPr>
          <w:lang w:val="en-US"/>
        </w:rPr>
        <w:t>uilt in reference”</w:t>
      </w:r>
      <w:bookmarkEnd w:id="167"/>
    </w:p>
    <w:p w:rsidR="00E33F18" w:rsidRPr="007B1345" w:rsidRDefault="005867C2" w:rsidP="00B45115">
      <w:pPr>
        <w:pStyle w:val="ListParagraph"/>
        <w:keepNext/>
        <w:ind w:left="0"/>
        <w:rPr>
          <w:lang w:val="en-US"/>
        </w:rPr>
      </w:pPr>
      <w:r w:rsidRPr="007B1345">
        <w:rPr>
          <w:lang w:val="en-US"/>
        </w:rPr>
        <w:lastRenderedPageBreak/>
        <w:t>Upload another reference genome</w:t>
      </w:r>
      <w:r w:rsidR="00E33F18" w:rsidRPr="007B1345">
        <w:rPr>
          <w:lang w:val="en-US"/>
        </w:rPr>
        <w:t xml:space="preserve"> with optional upload of corresponding gene file. This</w:t>
      </w:r>
      <w:r w:rsidR="00DB6AE3" w:rsidRPr="007B1345">
        <w:rPr>
          <w:lang w:val="en-US"/>
        </w:rPr>
        <w:t xml:space="preserve"> option</w:t>
      </w:r>
      <w:r w:rsidR="00E33F18" w:rsidRPr="007B1345">
        <w:rPr>
          <w:lang w:val="en-US"/>
        </w:rPr>
        <w:t xml:space="preserve"> allows the user to upload one reference file containing a single reference genome. </w:t>
      </w:r>
      <w:r w:rsidR="00E33F18" w:rsidRPr="007B1345">
        <w:rPr>
          <w:noProof/>
          <w:lang w:eastAsia="nb-NO"/>
        </w:rPr>
        <w:drawing>
          <wp:inline distT="0" distB="0" distL="0" distR="0" wp14:anchorId="15B571D1" wp14:editId="6CDC1EFD">
            <wp:extent cx="2647950" cy="1638300"/>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47950" cy="1638300"/>
                    </a:xfrm>
                    <a:prstGeom prst="rect">
                      <a:avLst/>
                    </a:prstGeom>
                  </pic:spPr>
                </pic:pic>
              </a:graphicData>
            </a:graphic>
          </wp:inline>
        </w:drawing>
      </w:r>
    </w:p>
    <w:p w:rsidR="00E33F18" w:rsidRPr="007B1345" w:rsidRDefault="00E33F18" w:rsidP="00B45115">
      <w:pPr>
        <w:pStyle w:val="Caption"/>
        <w:rPr>
          <w:lang w:val="en-US"/>
        </w:rPr>
      </w:pPr>
      <w:bookmarkStart w:id="168" w:name="_Toc390732557"/>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9</w:t>
      </w:r>
      <w:r w:rsidR="00513FA3" w:rsidRPr="007B1345">
        <w:rPr>
          <w:lang w:val="en-US"/>
        </w:rPr>
        <w:fldChar w:fldCharType="end"/>
      </w:r>
      <w:r w:rsidRPr="007B1345">
        <w:rPr>
          <w:lang w:val="en-US"/>
        </w:rPr>
        <w:t xml:space="preserve"> Screenshot of the option «Upload your reference»</w:t>
      </w:r>
      <w:bookmarkEnd w:id="168"/>
    </w:p>
    <w:p w:rsidR="002A0115" w:rsidRPr="007B1345" w:rsidRDefault="00501D12" w:rsidP="00B45115">
      <w:pPr>
        <w:rPr>
          <w:rStyle w:val="SubtleEmphasis"/>
          <w:lang w:val="en-US"/>
        </w:rPr>
      </w:pPr>
      <w:r w:rsidRPr="007B1345">
        <w:rPr>
          <w:rStyle w:val="SubtleEmphasis"/>
          <w:lang w:val="en-US"/>
        </w:rPr>
        <w:t xml:space="preserve">2. </w:t>
      </w:r>
      <w:r w:rsidR="002A0115" w:rsidRPr="007B1345">
        <w:rPr>
          <w:rStyle w:val="SubtleEmphasis"/>
          <w:lang w:val="en-US"/>
        </w:rPr>
        <w:t>One dataset with multiple reference files</w:t>
      </w:r>
    </w:p>
    <w:p w:rsidR="00501D12" w:rsidRPr="007B1345" w:rsidRDefault="00B16B62" w:rsidP="00B45115">
      <w:pPr>
        <w:rPr>
          <w:lang w:val="en-US"/>
        </w:rPr>
      </w:pPr>
      <w:r w:rsidRPr="007B1345">
        <w:rPr>
          <w:lang w:val="en-US"/>
        </w:rPr>
        <w:t>This option</w:t>
      </w:r>
      <w:r w:rsidR="00501D12" w:rsidRPr="007B1345">
        <w:rPr>
          <w:lang w:val="en-US"/>
        </w:rPr>
        <w:t xml:space="preserve"> allows the user to </w:t>
      </w:r>
      <w:r w:rsidR="003E4458" w:rsidRPr="007B1345">
        <w:rPr>
          <w:lang w:val="en-US"/>
        </w:rPr>
        <w:t xml:space="preserve">compare one assembly with multiple reference files which can be used to </w:t>
      </w:r>
      <w:r w:rsidRPr="007B1345">
        <w:rPr>
          <w:lang w:val="en-US"/>
        </w:rPr>
        <w:t xml:space="preserve">for instance </w:t>
      </w:r>
      <w:r w:rsidR="003E4458" w:rsidRPr="007B1345">
        <w:rPr>
          <w:lang w:val="en-US"/>
        </w:rPr>
        <w:t>determine which strand</w:t>
      </w:r>
      <w:r w:rsidRPr="007B1345">
        <w:rPr>
          <w:lang w:val="en-US"/>
        </w:rPr>
        <w:t xml:space="preserve"> of a genome is the most accurate to a reference genome on a given assembly. </w:t>
      </w:r>
      <w:r w:rsidR="00DB6AE3" w:rsidRPr="007B1345">
        <w:rPr>
          <w:lang w:val="en-US"/>
        </w:rPr>
        <w:t>To add an assembly to the tool, press the button “Add new Dataset”. Figure 4-6 contains a screenshot of the new fields that appear upon pressing the button. The user can add a label that will be used in the final report, choose assembly from historyelements in current history and set the file type as contigs or scaffold. Press the button “Add new Dataset” to add more assemblies or “Remove Dataset 1” to remove dataset 1.</w:t>
      </w:r>
    </w:p>
    <w:p w:rsidR="00DB6AE3" w:rsidRPr="007B1345" w:rsidRDefault="00DB6AE3" w:rsidP="00B45115">
      <w:pPr>
        <w:rPr>
          <w:lang w:val="en-US"/>
        </w:rPr>
      </w:pPr>
      <w:r w:rsidRPr="007B1345">
        <w:rPr>
          <w:lang w:val="en-US"/>
        </w:rPr>
        <w:t>The user can compute statistics for at least one assembly with or without a reference genome. Whether or not a reference genome is used is set by the option “reference” where the user can choose to:</w:t>
      </w:r>
    </w:p>
    <w:p w:rsidR="00DB6AE3" w:rsidRPr="007B1345" w:rsidRDefault="00DB6AE3" w:rsidP="00B45115">
      <w:pPr>
        <w:pStyle w:val="ListParagraph"/>
        <w:numPr>
          <w:ilvl w:val="1"/>
          <w:numId w:val="0"/>
        </w:numPr>
        <w:rPr>
          <w:lang w:val="en-US"/>
        </w:rPr>
      </w:pPr>
      <w:r w:rsidRPr="007B1345">
        <w:rPr>
          <w:lang w:val="en-US"/>
        </w:rPr>
        <w:t>Not use a reference genome at all. This option will provide the user with basic statistics such as number of contigs, total length of bases in assembly, N50 and GC-content.</w:t>
      </w:r>
    </w:p>
    <w:p w:rsidR="00DB6AE3" w:rsidRPr="007B1345" w:rsidRDefault="00DB6AE3" w:rsidP="00B45115">
      <w:pPr>
        <w:pStyle w:val="ListParagraph"/>
        <w:keepNext/>
        <w:numPr>
          <w:ilvl w:val="1"/>
          <w:numId w:val="0"/>
        </w:numPr>
        <w:rPr>
          <w:lang w:val="en-US"/>
        </w:rPr>
      </w:pPr>
      <w:r w:rsidRPr="007B1345">
        <w:rPr>
          <w:lang w:val="en-US"/>
        </w:rPr>
        <w:t>Use at least one built in reference genome with optional use of corresponding gene file</w:t>
      </w:r>
      <w:r w:rsidRPr="007B1345">
        <w:rPr>
          <w:lang w:val="en-US" w:eastAsia="nb-NO"/>
        </w:rPr>
        <w:t xml:space="preserve"> </w:t>
      </w:r>
      <w:r w:rsidRPr="007B1345">
        <w:rPr>
          <w:noProof/>
          <w:lang w:eastAsia="nb-NO"/>
        </w:rPr>
        <w:drawing>
          <wp:inline distT="0" distB="0" distL="0" distR="0" wp14:anchorId="539DB55D" wp14:editId="64438860">
            <wp:extent cx="4705350" cy="2162175"/>
            <wp:effectExtent l="0" t="0" r="0" b="9525"/>
            <wp:docPr id="29" name="Bil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05350" cy="2162175"/>
                    </a:xfrm>
                    <a:prstGeom prst="rect">
                      <a:avLst/>
                    </a:prstGeom>
                  </pic:spPr>
                </pic:pic>
              </a:graphicData>
            </a:graphic>
          </wp:inline>
        </w:drawing>
      </w:r>
    </w:p>
    <w:p w:rsidR="00DB6AE3" w:rsidRPr="007B1345" w:rsidRDefault="00DB6AE3" w:rsidP="00B45115">
      <w:pPr>
        <w:pStyle w:val="Caption"/>
        <w:rPr>
          <w:lang w:val="en-US"/>
        </w:rPr>
      </w:pPr>
      <w:bookmarkStart w:id="169" w:name="_Toc390732558"/>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10</w:t>
      </w:r>
      <w:r w:rsidR="00513FA3" w:rsidRPr="007B1345">
        <w:rPr>
          <w:lang w:val="en-US"/>
        </w:rPr>
        <w:fldChar w:fldCharType="end"/>
      </w:r>
      <w:r w:rsidRPr="007B1345">
        <w:rPr>
          <w:lang w:val="en-US"/>
        </w:rPr>
        <w:t xml:space="preserve"> Screenshot of the option «Use built in reference”</w:t>
      </w:r>
      <w:bookmarkEnd w:id="169"/>
    </w:p>
    <w:p w:rsidR="00DB6AE3" w:rsidRPr="007B1345" w:rsidRDefault="00DB6AE3" w:rsidP="00B45115">
      <w:pPr>
        <w:pStyle w:val="ListParagraph"/>
        <w:keepNext/>
        <w:numPr>
          <w:ilvl w:val="1"/>
          <w:numId w:val="0"/>
        </w:numPr>
        <w:rPr>
          <w:lang w:val="en-US"/>
        </w:rPr>
      </w:pPr>
      <w:r w:rsidRPr="007B1345">
        <w:rPr>
          <w:lang w:val="en-US"/>
        </w:rPr>
        <w:lastRenderedPageBreak/>
        <w:t>Upload another reference genome with optional upload of corresponding gene file. This option allows the user to upload one reference file containing either a single sequence or multiple sequences merged into one file</w:t>
      </w:r>
      <w:r w:rsidRPr="007B1345">
        <w:rPr>
          <w:lang w:val="en-US" w:eastAsia="nb-NO"/>
        </w:rPr>
        <w:t>.</w:t>
      </w:r>
      <w:r w:rsidR="00AE7ECC" w:rsidRPr="007B1345">
        <w:rPr>
          <w:lang w:val="en-US" w:eastAsia="nb-NO"/>
        </w:rPr>
        <w:t xml:space="preserve"> </w:t>
      </w:r>
      <w:r w:rsidR="00AE7ECC" w:rsidRPr="007B1345">
        <w:rPr>
          <w:noProof/>
          <w:lang w:eastAsia="nb-NO"/>
        </w:rPr>
        <w:drawing>
          <wp:inline distT="0" distB="0" distL="0" distR="0" wp14:anchorId="0DD3B1AE" wp14:editId="0D541BC8">
            <wp:extent cx="3419475" cy="2228850"/>
            <wp:effectExtent l="0" t="0" r="9525" b="0"/>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19475" cy="2228850"/>
                    </a:xfrm>
                    <a:prstGeom prst="rect">
                      <a:avLst/>
                    </a:prstGeom>
                  </pic:spPr>
                </pic:pic>
              </a:graphicData>
            </a:graphic>
          </wp:inline>
        </w:drawing>
      </w:r>
      <w:r w:rsidR="00AE7ECC" w:rsidRPr="007B1345">
        <w:rPr>
          <w:lang w:val="en-US" w:eastAsia="nb-NO"/>
        </w:rPr>
        <w:t xml:space="preserve"> </w:t>
      </w:r>
    </w:p>
    <w:p w:rsidR="00DB6AE3" w:rsidRPr="007B1345" w:rsidRDefault="00DB6AE3" w:rsidP="00B45115">
      <w:pPr>
        <w:pStyle w:val="Caption"/>
        <w:rPr>
          <w:lang w:val="en-US"/>
        </w:rPr>
      </w:pPr>
      <w:bookmarkStart w:id="170" w:name="_Toc390732559"/>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11</w:t>
      </w:r>
      <w:r w:rsidR="00513FA3" w:rsidRPr="007B1345">
        <w:rPr>
          <w:lang w:val="en-US"/>
        </w:rPr>
        <w:fldChar w:fldCharType="end"/>
      </w:r>
      <w:r w:rsidRPr="007B1345">
        <w:rPr>
          <w:lang w:val="en-US"/>
        </w:rPr>
        <w:t xml:space="preserve"> Screenshot of the option «Upload your reference»</w:t>
      </w:r>
      <w:bookmarkEnd w:id="170"/>
    </w:p>
    <w:p w:rsidR="00400C52" w:rsidRPr="007B1345" w:rsidRDefault="002A0115" w:rsidP="00B45115">
      <w:pPr>
        <w:rPr>
          <w:lang w:val="en-US"/>
        </w:rPr>
      </w:pPr>
      <w:r w:rsidRPr="007B1345">
        <w:rPr>
          <w:lang w:val="en-US"/>
        </w:rPr>
        <w:t xml:space="preserve">Last, but not least, some </w:t>
      </w:r>
      <w:r w:rsidR="001F44B7" w:rsidRPr="007B1345">
        <w:rPr>
          <w:lang w:val="en-US"/>
        </w:rPr>
        <w:t xml:space="preserve">quast specific </w:t>
      </w:r>
      <w:r w:rsidRPr="007B1345">
        <w:rPr>
          <w:lang w:val="en-US"/>
        </w:rPr>
        <w:t>parameters</w:t>
      </w:r>
      <w:r w:rsidR="001F44B7" w:rsidRPr="007B1345">
        <w:rPr>
          <w:lang w:val="en-US"/>
        </w:rPr>
        <w:t xml:space="preserve"> such as minimum/maximum thresholds and the numbe</w:t>
      </w:r>
      <w:r w:rsidR="00DB6AE3" w:rsidRPr="007B1345">
        <w:rPr>
          <w:lang w:val="en-US"/>
        </w:rPr>
        <w:t>r of threads can be customized regardless of the option chosen in “Choose input type”.</w:t>
      </w:r>
    </w:p>
    <w:p w:rsidR="001F44B7" w:rsidRPr="007B1345" w:rsidRDefault="00DB6AE3" w:rsidP="00B45115">
      <w:pPr>
        <w:rPr>
          <w:lang w:val="en-US"/>
        </w:rPr>
      </w:pPr>
      <w:r w:rsidRPr="007B1345">
        <w:rPr>
          <w:noProof/>
          <w:lang w:eastAsia="nb-NO"/>
        </w:rPr>
        <mc:AlternateContent>
          <mc:Choice Requires="wps">
            <w:drawing>
              <wp:anchor distT="0" distB="0" distL="114300" distR="114300" simplePos="0" relativeHeight="251660288" behindDoc="0" locked="0" layoutInCell="1" allowOverlap="1" wp14:anchorId="6EBA8AA4" wp14:editId="05659E42">
                <wp:simplePos x="0" y="0"/>
                <wp:positionH relativeFrom="column">
                  <wp:posOffset>2383790</wp:posOffset>
                </wp:positionH>
                <wp:positionV relativeFrom="paragraph">
                  <wp:posOffset>1775460</wp:posOffset>
                </wp:positionV>
                <wp:extent cx="3376295" cy="635"/>
                <wp:effectExtent l="0" t="0" r="0" b="0"/>
                <wp:wrapTight wrapText="bothSides">
                  <wp:wrapPolygon edited="0">
                    <wp:start x="0" y="0"/>
                    <wp:lineTo x="0" y="21600"/>
                    <wp:lineTo x="21600" y="21600"/>
                    <wp:lineTo x="21600" y="0"/>
                  </wp:wrapPolygon>
                </wp:wrapTight>
                <wp:docPr id="31" name="Tekstboks 31"/>
                <wp:cNvGraphicFramePr/>
                <a:graphic xmlns:a="http://schemas.openxmlformats.org/drawingml/2006/main">
                  <a:graphicData uri="http://schemas.microsoft.com/office/word/2010/wordprocessingShape">
                    <wps:wsp>
                      <wps:cNvSpPr txBox="1"/>
                      <wps:spPr>
                        <a:xfrm>
                          <a:off x="0" y="0"/>
                          <a:ext cx="3376295" cy="635"/>
                        </a:xfrm>
                        <a:prstGeom prst="rect">
                          <a:avLst/>
                        </a:prstGeom>
                        <a:solidFill>
                          <a:prstClr val="white"/>
                        </a:solidFill>
                        <a:ln>
                          <a:noFill/>
                        </a:ln>
                        <a:effectLst/>
                      </wps:spPr>
                      <wps:txbx>
                        <w:txbxContent>
                          <w:p w:rsidR="006072F9" w:rsidRPr="00DB6AE3" w:rsidRDefault="006072F9" w:rsidP="00DB6AE3">
                            <w:pPr>
                              <w:pStyle w:val="Caption"/>
                              <w:rPr>
                                <w:noProof/>
                                <w:sz w:val="24"/>
                                <w:lang w:val="en-US"/>
                              </w:rPr>
                            </w:pPr>
                            <w:bookmarkStart w:id="171" w:name="_Toc390732560"/>
                            <w:r w:rsidRPr="00DB6AE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4</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Pr>
                                <w:noProof/>
                                <w:lang w:val="en-US"/>
                              </w:rPr>
                              <w:t>12</w:t>
                            </w:r>
                            <w:r>
                              <w:rPr>
                                <w:lang w:val="en-US"/>
                              </w:rPr>
                              <w:fldChar w:fldCharType="end"/>
                            </w:r>
                            <w:r w:rsidRPr="00DB6AE3">
                              <w:rPr>
                                <w:lang w:val="en-US"/>
                              </w:rPr>
                              <w:t xml:space="preserve"> Screenshot of quast specific parameters</w:t>
                            </w:r>
                            <w:r>
                              <w:rPr>
                                <w:lang w:val="en-US"/>
                              </w:rPr>
                              <w:t xml:space="preserve"> with their default value</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31" o:spid="_x0000_s1026" type="#_x0000_t202" style="position:absolute;margin-left:187.7pt;margin-top:139.8pt;width:265.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" stroked="f">
                <v:textbox style="mso-fit-shape-to-text:t" inset="0,0,0,0">
                  <w:txbxContent>
                    <w:p w:rsidR="000B2695" w:rsidRPr="00DB6AE3" w:rsidRDefault="000B2695" w:rsidP="00DB6AE3">
                      <w:pPr>
                        <w:pStyle w:val="Caption"/>
                        <w:rPr>
                          <w:noProof/>
                          <w:sz w:val="24"/>
                          <w:lang w:val="en-US"/>
                        </w:rPr>
                      </w:pPr>
                      <w:bookmarkStart w:id="172" w:name="_Toc390732560"/>
                      <w:r w:rsidRPr="00DB6AE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4</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Pr>
                          <w:noProof/>
                          <w:lang w:val="en-US"/>
                        </w:rPr>
                        <w:t>12</w:t>
                      </w:r>
                      <w:r>
                        <w:rPr>
                          <w:lang w:val="en-US"/>
                        </w:rPr>
                        <w:fldChar w:fldCharType="end"/>
                      </w:r>
                      <w:r w:rsidRPr="00DB6AE3">
                        <w:rPr>
                          <w:lang w:val="en-US"/>
                        </w:rPr>
                        <w:t xml:space="preserve"> Screenshot of quast specific parameters</w:t>
                      </w:r>
                      <w:r>
                        <w:rPr>
                          <w:lang w:val="en-US"/>
                        </w:rPr>
                        <w:t xml:space="preserve"> with their default value</w:t>
                      </w:r>
                      <w:bookmarkEnd w:id="172"/>
                    </w:p>
                  </w:txbxContent>
                </v:textbox>
                <w10:wrap type="tight"/>
              </v:shape>
            </w:pict>
          </mc:Fallback>
        </mc:AlternateContent>
      </w:r>
      <w:r w:rsidR="00400C52" w:rsidRPr="007B1345">
        <w:rPr>
          <w:noProof/>
          <w:lang w:eastAsia="nb-NO"/>
        </w:rPr>
        <w:drawing>
          <wp:anchor distT="0" distB="0" distL="114300" distR="114300" simplePos="0" relativeHeight="251658240" behindDoc="1" locked="0" layoutInCell="1" allowOverlap="1" wp14:anchorId="2674F403" wp14:editId="6FC1ED1B">
            <wp:simplePos x="0" y="0"/>
            <wp:positionH relativeFrom="column">
              <wp:posOffset>2383790</wp:posOffset>
            </wp:positionH>
            <wp:positionV relativeFrom="paragraph">
              <wp:posOffset>94615</wp:posOffset>
            </wp:positionV>
            <wp:extent cx="3376295" cy="1623695"/>
            <wp:effectExtent l="0" t="0" r="0" b="0"/>
            <wp:wrapTight wrapText="bothSides">
              <wp:wrapPolygon edited="0">
                <wp:start x="0" y="0"/>
                <wp:lineTo x="0" y="21287"/>
                <wp:lineTo x="21450" y="21287"/>
                <wp:lineTo x="21450" y="0"/>
                <wp:lineTo x="0" y="0"/>
              </wp:wrapPolygon>
            </wp:wrapTight>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376295" cy="1623695"/>
                    </a:xfrm>
                    <a:prstGeom prst="rect">
                      <a:avLst/>
                    </a:prstGeom>
                  </pic:spPr>
                </pic:pic>
              </a:graphicData>
            </a:graphic>
            <wp14:sizeRelH relativeFrom="page">
              <wp14:pctWidth>0</wp14:pctWidth>
            </wp14:sizeRelH>
            <wp14:sizeRelV relativeFrom="page">
              <wp14:pctHeight>0</wp14:pctHeight>
            </wp14:sizeRelV>
          </wp:anchor>
        </w:drawing>
      </w:r>
      <w:r w:rsidR="001F44B7" w:rsidRPr="007B1345">
        <w:rPr>
          <w:lang w:val="en-US"/>
        </w:rPr>
        <w:t xml:space="preserve">The minimum </w:t>
      </w:r>
      <w:r w:rsidR="000E39FF" w:rsidRPr="007B1345">
        <w:rPr>
          <w:lang w:val="en-US"/>
        </w:rPr>
        <w:t>and maximum threshold parameters are used in # contigs ≥ x and total length (≥ x) metrics and the default value is [0,1000].</w:t>
      </w:r>
    </w:p>
    <w:p w:rsidR="002A0115" w:rsidRPr="007B1345" w:rsidRDefault="001F44B7" w:rsidP="00B45115">
      <w:pPr>
        <w:rPr>
          <w:rStyle w:val="Emphasis"/>
          <w:caps w:val="0"/>
          <w:spacing w:val="0"/>
          <w:szCs w:val="22"/>
          <w:lang w:val="en-US"/>
        </w:rPr>
      </w:pPr>
      <w:r w:rsidRPr="007B1345">
        <w:rPr>
          <w:lang w:val="en-US"/>
        </w:rPr>
        <w:t>The threads parameter allows the user to set the maximum number of threads</w:t>
      </w:r>
      <w:r w:rsidR="000E39FF" w:rsidRPr="007B1345">
        <w:rPr>
          <w:lang w:val="en-US"/>
        </w:rPr>
        <w:t xml:space="preserve"> used in the execution of the tool</w:t>
      </w:r>
      <w:r w:rsidRPr="007B1345">
        <w:rPr>
          <w:lang w:val="en-US"/>
        </w:rPr>
        <w:t xml:space="preserve">. </w:t>
      </w:r>
      <w:r w:rsidR="000E39FF" w:rsidRPr="007B1345">
        <w:rPr>
          <w:lang w:val="en-US"/>
        </w:rPr>
        <w:t xml:space="preserve">If the tool fails to determine the number of CPUs, the number is set to 4. </w:t>
      </w:r>
      <w:r w:rsidRPr="007B1345">
        <w:rPr>
          <w:lang w:val="en-US"/>
        </w:rPr>
        <w:t>The default value is the number of CPUs</w:t>
      </w:r>
      <w:r w:rsidR="000E39FF" w:rsidRPr="007B1345">
        <w:rPr>
          <w:lang w:val="en-US"/>
        </w:rPr>
        <w:t xml:space="preserve"> available.</w:t>
      </w:r>
      <w:r w:rsidR="00400C52" w:rsidRPr="007B1345">
        <w:rPr>
          <w:lang w:val="en-US" w:eastAsia="nb-NO"/>
        </w:rPr>
        <w:t xml:space="preserve"> </w:t>
      </w:r>
    </w:p>
    <w:p w:rsidR="00077BE2" w:rsidRPr="007B1345" w:rsidRDefault="00077BE2" w:rsidP="00B45115">
      <w:pPr>
        <w:rPr>
          <w:rStyle w:val="Emphasis"/>
          <w:lang w:val="en-US"/>
        </w:rPr>
      </w:pPr>
      <w:r w:rsidRPr="007B1345">
        <w:rPr>
          <w:rStyle w:val="Emphasis"/>
          <w:lang w:val="en-US"/>
        </w:rPr>
        <w:t>Execution</w:t>
      </w:r>
    </w:p>
    <w:p w:rsidR="00077BE2" w:rsidRPr="007B1345" w:rsidRDefault="00D908BB" w:rsidP="00B45115">
      <w:pPr>
        <w:rPr>
          <w:lang w:val="en-US"/>
        </w:rPr>
      </w:pPr>
      <w:r w:rsidRPr="007B1345">
        <w:rPr>
          <w:lang w:val="en-US"/>
        </w:rPr>
        <w:t>A history element with the output is created upon execution</w:t>
      </w:r>
      <w:r w:rsidR="00673AFB" w:rsidRPr="007B1345">
        <w:rPr>
          <w:lang w:val="en-US"/>
        </w:rPr>
        <w:t xml:space="preserve"> and t</w:t>
      </w:r>
      <w:r w:rsidRPr="007B1345">
        <w:rPr>
          <w:lang w:val="en-US"/>
        </w:rPr>
        <w:t xml:space="preserve">he color of the history element determines </w:t>
      </w:r>
      <w:r w:rsidR="00342FAD" w:rsidRPr="007B1345">
        <w:rPr>
          <w:lang w:val="en-US"/>
        </w:rPr>
        <w:t xml:space="preserve">which part of the execution the tool is in. It will first appear in the current history as queued (gray), then running (yellow) and finally done </w:t>
      </w:r>
      <w:r w:rsidR="00D35B11" w:rsidRPr="007B1345">
        <w:rPr>
          <w:lang w:val="en-US"/>
        </w:rPr>
        <w:t xml:space="preserve">successfully </w:t>
      </w:r>
      <w:r w:rsidR="00342FAD" w:rsidRPr="007B1345">
        <w:rPr>
          <w:lang w:val="en-US"/>
        </w:rPr>
        <w:t xml:space="preserve">(green) or </w:t>
      </w:r>
      <w:r w:rsidR="00D35B11" w:rsidRPr="007B1345">
        <w:rPr>
          <w:lang w:val="en-US"/>
        </w:rPr>
        <w:t>with problems encountered</w:t>
      </w:r>
      <w:r w:rsidR="00342FAD" w:rsidRPr="007B1345">
        <w:rPr>
          <w:lang w:val="en-US"/>
        </w:rPr>
        <w:t xml:space="preserve"> (red). At this point, clicking on the name of the history element will show</w:t>
      </w:r>
      <w:r w:rsidR="00673AFB" w:rsidRPr="007B1345">
        <w:rPr>
          <w:lang w:val="en-US"/>
        </w:rPr>
        <w:t xml:space="preserve"> </w:t>
      </w:r>
      <w:r w:rsidR="00342FAD" w:rsidRPr="007B1345">
        <w:rPr>
          <w:lang w:val="en-US"/>
        </w:rPr>
        <w:t xml:space="preserve">information about the tool output. </w:t>
      </w:r>
      <w:r w:rsidR="00D8770D" w:rsidRPr="007B1345">
        <w:rPr>
          <w:lang w:val="en-US"/>
        </w:rPr>
        <w:t xml:space="preserve">The history element can be saved by clicking on </w:t>
      </w:r>
      <w:r w:rsidR="00D8770D" w:rsidRPr="007B1345">
        <w:rPr>
          <w:noProof/>
          <w:lang w:eastAsia="nb-NO"/>
        </w:rPr>
        <w:drawing>
          <wp:inline distT="0" distB="0" distL="0" distR="0" wp14:anchorId="7DB212BA" wp14:editId="33855565">
            <wp:extent cx="163773" cy="148035"/>
            <wp:effectExtent l="0" t="0" r="8255" b="4445"/>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3830" cy="148086"/>
                    </a:xfrm>
                    <a:prstGeom prst="rect">
                      <a:avLst/>
                    </a:prstGeom>
                    <a:noFill/>
                    <a:ln>
                      <a:noFill/>
                    </a:ln>
                  </pic:spPr>
                </pic:pic>
              </a:graphicData>
            </a:graphic>
          </wp:inline>
        </w:drawing>
      </w:r>
      <w:r w:rsidR="00D8770D" w:rsidRPr="007B1345">
        <w:rPr>
          <w:lang w:val="en-US"/>
        </w:rPr>
        <w:t xml:space="preserve">. The user can get detailed information about the execution by clicking on </w:t>
      </w:r>
      <w:r w:rsidR="00D8770D" w:rsidRPr="007B1345">
        <w:rPr>
          <w:noProof/>
          <w:lang w:eastAsia="nb-NO"/>
        </w:rPr>
        <w:drawing>
          <wp:inline distT="0" distB="0" distL="0" distR="0" wp14:anchorId="1D29C5DB" wp14:editId="669824F1">
            <wp:extent cx="150125" cy="139254"/>
            <wp:effectExtent l="0" t="0" r="2540" b="0"/>
            <wp:docPr id="36" name="Bil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0317" cy="139432"/>
                    </a:xfrm>
                    <a:prstGeom prst="rect">
                      <a:avLst/>
                    </a:prstGeom>
                    <a:noFill/>
                    <a:ln>
                      <a:noFill/>
                    </a:ln>
                  </pic:spPr>
                </pic:pic>
              </a:graphicData>
            </a:graphic>
          </wp:inline>
        </w:drawing>
      </w:r>
      <w:r w:rsidR="00D8770D" w:rsidRPr="007B1345">
        <w:rPr>
          <w:lang w:val="en-US"/>
        </w:rPr>
        <w:t xml:space="preserve"> and the tool can be rerun with the same input by clicking on </w:t>
      </w:r>
      <w:r w:rsidR="00D8770D" w:rsidRPr="007B1345">
        <w:rPr>
          <w:noProof/>
          <w:lang w:eastAsia="nb-NO"/>
        </w:rPr>
        <w:drawing>
          <wp:inline distT="0" distB="0" distL="0" distR="0" wp14:anchorId="75CE2F34" wp14:editId="01F5CF30">
            <wp:extent cx="150126" cy="144833"/>
            <wp:effectExtent l="0" t="0" r="2540" b="7620"/>
            <wp:docPr id="37" name="Bil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0298" cy="144999"/>
                    </a:xfrm>
                    <a:prstGeom prst="rect">
                      <a:avLst/>
                    </a:prstGeom>
                    <a:noFill/>
                    <a:ln>
                      <a:noFill/>
                    </a:ln>
                  </pic:spPr>
                </pic:pic>
              </a:graphicData>
            </a:graphic>
          </wp:inline>
        </w:drawing>
      </w:r>
      <w:r w:rsidR="00D8770D" w:rsidRPr="007B1345">
        <w:rPr>
          <w:lang w:val="en-US"/>
        </w:rPr>
        <w:t xml:space="preserve">. </w:t>
      </w:r>
      <w:r w:rsidR="00342FAD" w:rsidRPr="007B1345">
        <w:rPr>
          <w:lang w:val="en-US"/>
        </w:rPr>
        <w:t xml:space="preserve">Clicking on the pencil icon </w:t>
      </w:r>
      <w:r w:rsidR="00D8770D" w:rsidRPr="007B1345">
        <w:rPr>
          <w:noProof/>
          <w:lang w:eastAsia="nb-NO"/>
        </w:rPr>
        <w:drawing>
          <wp:inline distT="0" distB="0" distL="0" distR="0" wp14:anchorId="4E1A0A20" wp14:editId="5803557A">
            <wp:extent cx="150125" cy="175147"/>
            <wp:effectExtent l="0" t="0" r="2540" b="0"/>
            <wp:docPr id="38" name="Bil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0177" cy="175207"/>
                    </a:xfrm>
                    <a:prstGeom prst="rect">
                      <a:avLst/>
                    </a:prstGeom>
                    <a:noFill/>
                    <a:ln>
                      <a:noFill/>
                    </a:ln>
                  </pic:spPr>
                </pic:pic>
              </a:graphicData>
            </a:graphic>
          </wp:inline>
        </w:drawing>
      </w:r>
      <w:r w:rsidR="00D8770D" w:rsidRPr="007B1345">
        <w:rPr>
          <w:lang w:val="en-US"/>
        </w:rPr>
        <w:t xml:space="preserve"> </w:t>
      </w:r>
      <w:r w:rsidR="00342FAD" w:rsidRPr="007B1345">
        <w:rPr>
          <w:lang w:val="en-US"/>
        </w:rPr>
        <w:t>will allow the user to edit any attributes</w:t>
      </w:r>
      <w:r w:rsidR="00673AFB" w:rsidRPr="007B1345">
        <w:rPr>
          <w:lang w:val="en-US"/>
        </w:rPr>
        <w:t xml:space="preserve"> related to this history element and this history element can be deleted by clicking on</w:t>
      </w:r>
      <w:r w:rsidR="00D8770D" w:rsidRPr="007B1345">
        <w:rPr>
          <w:lang w:val="en-US"/>
        </w:rPr>
        <w:t xml:space="preserve"> </w:t>
      </w:r>
      <w:r w:rsidR="00D8770D" w:rsidRPr="007B1345">
        <w:rPr>
          <w:noProof/>
          <w:lang w:eastAsia="nb-NO"/>
        </w:rPr>
        <w:drawing>
          <wp:inline distT="0" distB="0" distL="0" distR="0" wp14:anchorId="12F310B9" wp14:editId="11D55629">
            <wp:extent cx="163830" cy="170815"/>
            <wp:effectExtent l="0" t="0" r="7620" b="635"/>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3830" cy="170815"/>
                    </a:xfrm>
                    <a:prstGeom prst="rect">
                      <a:avLst/>
                    </a:prstGeom>
                    <a:noFill/>
                    <a:ln>
                      <a:noFill/>
                    </a:ln>
                  </pic:spPr>
                </pic:pic>
              </a:graphicData>
            </a:graphic>
          </wp:inline>
        </w:drawing>
      </w:r>
      <w:r w:rsidR="00673AFB" w:rsidRPr="007B1345">
        <w:rPr>
          <w:lang w:val="en-US"/>
        </w:rPr>
        <w:t xml:space="preserve">. </w:t>
      </w:r>
    </w:p>
    <w:p w:rsidR="00D8770D" w:rsidRPr="007B1345" w:rsidRDefault="00D8770D" w:rsidP="00B45115">
      <w:pPr>
        <w:rPr>
          <w:lang w:val="en-US"/>
        </w:rPr>
      </w:pPr>
    </w:p>
    <w:p w:rsidR="00D8770D" w:rsidRPr="007B1345" w:rsidRDefault="003D2CE9" w:rsidP="00B45115">
      <w:pPr>
        <w:keepNext/>
        <w:jc w:val="center"/>
        <w:rPr>
          <w:lang w:val="en-US"/>
        </w:rPr>
      </w:pPr>
      <w:r w:rsidRPr="007B1345">
        <w:rPr>
          <w:caps/>
          <w:noProof/>
          <w:spacing w:val="5"/>
          <w:szCs w:val="20"/>
          <w:lang w:eastAsia="nb-NO"/>
        </w:rPr>
        <w:lastRenderedPageBreak/>
        <w:drawing>
          <wp:inline distT="0" distB="0" distL="0" distR="0" wp14:anchorId="40572B47" wp14:editId="6B240819">
            <wp:extent cx="2197100" cy="2067560"/>
            <wp:effectExtent l="0" t="0" r="0" b="8890"/>
            <wp:docPr id="53" name="Bil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97100" cy="2067560"/>
                    </a:xfrm>
                    <a:prstGeom prst="rect">
                      <a:avLst/>
                    </a:prstGeom>
                    <a:noFill/>
                    <a:ln>
                      <a:noFill/>
                    </a:ln>
                  </pic:spPr>
                </pic:pic>
              </a:graphicData>
            </a:graphic>
          </wp:inline>
        </w:drawing>
      </w:r>
    </w:p>
    <w:p w:rsidR="00D8770D" w:rsidRPr="007B1345" w:rsidRDefault="00D8770D" w:rsidP="00B45115">
      <w:pPr>
        <w:pStyle w:val="Caption"/>
        <w:jc w:val="center"/>
        <w:rPr>
          <w:rStyle w:val="Emphasis"/>
          <w:lang w:val="en-US"/>
        </w:rPr>
      </w:pPr>
      <w:bookmarkStart w:id="172" w:name="_Toc390732561"/>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13</w:t>
      </w:r>
      <w:r w:rsidR="00513FA3" w:rsidRPr="007B1345">
        <w:rPr>
          <w:lang w:val="en-US"/>
        </w:rPr>
        <w:fldChar w:fldCharType="end"/>
      </w:r>
      <w:r w:rsidRPr="007B1345">
        <w:rPr>
          <w:lang w:val="en-US"/>
        </w:rPr>
        <w:t xml:space="preserve"> Stages of tool execution</w:t>
      </w:r>
      <w:bookmarkEnd w:id="172"/>
    </w:p>
    <w:p w:rsidR="00077BE2" w:rsidRPr="007B1345" w:rsidRDefault="00077BE2" w:rsidP="00B45115">
      <w:pPr>
        <w:rPr>
          <w:rStyle w:val="Emphasis"/>
          <w:lang w:val="en-US"/>
        </w:rPr>
      </w:pPr>
      <w:r w:rsidRPr="007B1345">
        <w:rPr>
          <w:rStyle w:val="Emphasis"/>
          <w:lang w:val="en-US"/>
        </w:rPr>
        <w:t>View results</w:t>
      </w:r>
    </w:p>
    <w:p w:rsidR="0059079F" w:rsidRPr="007B1345" w:rsidRDefault="0059079F" w:rsidP="00B45115">
      <w:pPr>
        <w:keepNext/>
        <w:rPr>
          <w:lang w:val="en-US"/>
        </w:rPr>
      </w:pPr>
      <w:r w:rsidRPr="007B1345">
        <w:rPr>
          <w:caps/>
          <w:noProof/>
          <w:spacing w:val="5"/>
          <w:szCs w:val="20"/>
          <w:lang w:eastAsia="nb-NO"/>
        </w:rPr>
        <w:drawing>
          <wp:inline distT="0" distB="0" distL="0" distR="0" wp14:anchorId="6057A7F5" wp14:editId="1DD34C08">
            <wp:extent cx="5752465" cy="3145790"/>
            <wp:effectExtent l="0" t="0" r="635" b="0"/>
            <wp:docPr id="50" name="Bil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2465" cy="3145790"/>
                    </a:xfrm>
                    <a:prstGeom prst="rect">
                      <a:avLst/>
                    </a:prstGeom>
                    <a:noFill/>
                    <a:ln>
                      <a:noFill/>
                    </a:ln>
                  </pic:spPr>
                </pic:pic>
              </a:graphicData>
            </a:graphic>
          </wp:inline>
        </w:drawing>
      </w:r>
    </w:p>
    <w:p w:rsidR="0059079F" w:rsidRPr="007B1345" w:rsidRDefault="0059079F" w:rsidP="00B45115">
      <w:pPr>
        <w:pStyle w:val="Caption"/>
        <w:rPr>
          <w:rStyle w:val="Emphasis"/>
          <w:lang w:val="en-US"/>
        </w:rPr>
      </w:pPr>
      <w:bookmarkStart w:id="173" w:name="_Toc390732562"/>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14</w:t>
      </w:r>
      <w:r w:rsidR="00513FA3" w:rsidRPr="007B1345">
        <w:rPr>
          <w:lang w:val="en-US"/>
        </w:rPr>
        <w:fldChar w:fldCharType="end"/>
      </w:r>
      <w:r w:rsidRPr="007B1345">
        <w:rPr>
          <w:lang w:val="en-US"/>
        </w:rPr>
        <w:t xml:space="preserve"> Example of tool output and in browser view of report.html</w:t>
      </w:r>
      <w:bookmarkEnd w:id="173"/>
    </w:p>
    <w:p w:rsidR="0059079F" w:rsidRPr="007B1345" w:rsidRDefault="00673AFB" w:rsidP="00B45115">
      <w:pPr>
        <w:rPr>
          <w:lang w:val="en-US"/>
        </w:rPr>
      </w:pPr>
      <w:r w:rsidRPr="007B1345">
        <w:rPr>
          <w:lang w:val="en-US"/>
        </w:rPr>
        <w:t xml:space="preserve">The user can view a list of all statistics and corresponding files (plots, json-files, contigs_reports etc.) by clicking on the eye icon </w:t>
      </w:r>
      <w:r w:rsidR="00D8770D" w:rsidRPr="007B1345">
        <w:rPr>
          <w:noProof/>
          <w:lang w:eastAsia="nb-NO"/>
        </w:rPr>
        <w:drawing>
          <wp:inline distT="0" distB="0" distL="0" distR="0" wp14:anchorId="4E188335" wp14:editId="1D6E59DA">
            <wp:extent cx="118500" cy="143302"/>
            <wp:effectExtent l="0" t="0" r="0" b="0"/>
            <wp:docPr id="40" name="Bil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8636" cy="143466"/>
                    </a:xfrm>
                    <a:prstGeom prst="rect">
                      <a:avLst/>
                    </a:prstGeom>
                    <a:noFill/>
                    <a:ln>
                      <a:noFill/>
                    </a:ln>
                  </pic:spPr>
                </pic:pic>
              </a:graphicData>
            </a:graphic>
          </wp:inline>
        </w:drawing>
      </w:r>
      <w:r w:rsidR="00D8770D" w:rsidRPr="007B1345">
        <w:rPr>
          <w:lang w:val="en-US"/>
        </w:rPr>
        <w:t xml:space="preserve"> </w:t>
      </w:r>
      <w:r w:rsidRPr="007B1345">
        <w:rPr>
          <w:lang w:val="en-US"/>
        </w:rPr>
        <w:t>of the history element. Clicking on one of these files will show the file in browser when possible or automatically download it. All statistics can also be downloaded as a single zip-file for further external investigation.</w:t>
      </w:r>
      <w:r w:rsidR="00EF00F0" w:rsidRPr="007B1345">
        <w:rPr>
          <w:lang w:val="en-US"/>
        </w:rPr>
        <w:t xml:space="preserve"> Although all the computed files are available, some files are more informative than other and most users may only be interested in these files. The next subsection gives a short introduction to the most used files.</w:t>
      </w:r>
    </w:p>
    <w:p w:rsidR="00EF00F0" w:rsidRPr="007B1345" w:rsidRDefault="00EF00F0" w:rsidP="00B45115">
      <w:pPr>
        <w:rPr>
          <w:rStyle w:val="IntenseEmphasis"/>
          <w:lang w:val="en-US"/>
        </w:rPr>
      </w:pPr>
      <w:r w:rsidRPr="007B1345">
        <w:rPr>
          <w:rStyle w:val="IntenseEmphasis"/>
          <w:lang w:val="en-US"/>
        </w:rPr>
        <w:t>report.html</w:t>
      </w:r>
    </w:p>
    <w:p w:rsidR="00EF00F0" w:rsidRPr="007B1345" w:rsidRDefault="00F72132" w:rsidP="00B45115">
      <w:pPr>
        <w:rPr>
          <w:lang w:val="en-US"/>
        </w:rPr>
      </w:pPr>
      <w:r w:rsidRPr="007B1345">
        <w:rPr>
          <w:lang w:val="en-US"/>
        </w:rPr>
        <w:t xml:space="preserve">The most informative file is </w:t>
      </w:r>
      <w:r w:rsidRPr="007B1345">
        <w:rPr>
          <w:i/>
          <w:lang w:val="en-US"/>
        </w:rPr>
        <w:t>report.html</w:t>
      </w:r>
      <w:r w:rsidRPr="007B1345">
        <w:rPr>
          <w:lang w:val="en-US"/>
        </w:rPr>
        <w:t>. This file displays statistics</w:t>
      </w:r>
      <w:r w:rsidR="00EF00F0" w:rsidRPr="007B1345">
        <w:rPr>
          <w:lang w:val="en-US"/>
        </w:rPr>
        <w:t>,</w:t>
      </w:r>
      <w:r w:rsidRPr="007B1345">
        <w:rPr>
          <w:lang w:val="en-US"/>
        </w:rPr>
        <w:t xml:space="preserve"> provides visualization </w:t>
      </w:r>
      <w:r w:rsidR="004110E7" w:rsidRPr="007B1345">
        <w:rPr>
          <w:lang w:val="en-US"/>
        </w:rPr>
        <w:t xml:space="preserve">features </w:t>
      </w:r>
      <w:r w:rsidR="00EF00F0" w:rsidRPr="007B1345">
        <w:rPr>
          <w:lang w:val="en-US"/>
        </w:rPr>
        <w:t>and is highly interactive. The statistics are displayed in a table manner where the columns can be dragged and repositioned according to the users need and requirements. An exampl</w:t>
      </w:r>
      <w:r w:rsidR="005E1582" w:rsidRPr="007B1345">
        <w:rPr>
          <w:lang w:val="en-US"/>
        </w:rPr>
        <w:t>e of this is shown in Figure 4-13</w:t>
      </w:r>
      <w:r w:rsidR="00EF00F0" w:rsidRPr="007B1345">
        <w:rPr>
          <w:lang w:val="en-US"/>
        </w:rPr>
        <w:t xml:space="preserve">. </w:t>
      </w:r>
      <w:r w:rsidR="00FF781C" w:rsidRPr="007B1345">
        <w:rPr>
          <w:lang w:val="en-US"/>
        </w:rPr>
        <w:t xml:space="preserve">The user can also hover over a metric to get instant information about the metric or hover over a numeric value to get each assembly’s performance on that given metric. The </w:t>
      </w:r>
      <w:r w:rsidR="00660766" w:rsidRPr="007B1345">
        <w:rPr>
          <w:lang w:val="en-US"/>
        </w:rPr>
        <w:t xml:space="preserve">color of a </w:t>
      </w:r>
      <w:r w:rsidR="00FF781C" w:rsidRPr="007B1345">
        <w:rPr>
          <w:lang w:val="en-US"/>
        </w:rPr>
        <w:t>row</w:t>
      </w:r>
      <w:r w:rsidR="00660766" w:rsidRPr="007B1345">
        <w:rPr>
          <w:lang w:val="en-US"/>
        </w:rPr>
        <w:t>’s</w:t>
      </w:r>
      <w:r w:rsidR="00FF781C" w:rsidRPr="007B1345">
        <w:rPr>
          <w:lang w:val="en-US"/>
        </w:rPr>
        <w:t xml:space="preserve"> numeric data will </w:t>
      </w:r>
      <w:r w:rsidR="00660766" w:rsidRPr="007B1345">
        <w:rPr>
          <w:lang w:val="en-US"/>
        </w:rPr>
        <w:t>change from black to</w:t>
      </w:r>
      <w:r w:rsidR="00FF781C" w:rsidRPr="007B1345">
        <w:rPr>
          <w:lang w:val="en-US"/>
        </w:rPr>
        <w:t xml:space="preserve"> a gradual transition from green to </w:t>
      </w:r>
      <w:r w:rsidR="00FF781C" w:rsidRPr="007B1345">
        <w:rPr>
          <w:lang w:val="en-US"/>
        </w:rPr>
        <w:lastRenderedPageBreak/>
        <w:t>red where green is the best result and red is the worst result</w:t>
      </w:r>
      <w:r w:rsidR="005E1582" w:rsidRPr="007B1345">
        <w:rPr>
          <w:lang w:val="en-US"/>
        </w:rPr>
        <w:t xml:space="preserve"> if the user hovers over a numeric value in the table</w:t>
      </w:r>
      <w:r w:rsidR="00FF781C" w:rsidRPr="007B1345">
        <w:rPr>
          <w:lang w:val="en-US"/>
        </w:rPr>
        <w:t xml:space="preserve">. </w:t>
      </w:r>
    </w:p>
    <w:p w:rsidR="00AD0686" w:rsidRPr="007B1345" w:rsidRDefault="00AD0686" w:rsidP="00B45115">
      <w:pPr>
        <w:keepNext/>
        <w:rPr>
          <w:lang w:val="en-US"/>
        </w:rPr>
      </w:pPr>
      <w:r w:rsidRPr="007B1345">
        <w:rPr>
          <w:noProof/>
          <w:lang w:eastAsia="nb-NO"/>
        </w:rPr>
        <w:drawing>
          <wp:inline distT="0" distB="0" distL="0" distR="0" wp14:anchorId="2D79D29E" wp14:editId="3591C9BF">
            <wp:extent cx="5752465" cy="143319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2465" cy="1433195"/>
                    </a:xfrm>
                    <a:prstGeom prst="rect">
                      <a:avLst/>
                    </a:prstGeom>
                    <a:noFill/>
                    <a:ln>
                      <a:noFill/>
                    </a:ln>
                  </pic:spPr>
                </pic:pic>
              </a:graphicData>
            </a:graphic>
          </wp:inline>
        </w:drawing>
      </w:r>
    </w:p>
    <w:p w:rsidR="00AD0686" w:rsidRPr="007B1345" w:rsidRDefault="00AD0686" w:rsidP="00B45115">
      <w:pPr>
        <w:pStyle w:val="Caption"/>
        <w:rPr>
          <w:lang w:val="en-US"/>
        </w:rPr>
      </w:pPr>
      <w:bookmarkStart w:id="174" w:name="_Toc390732563"/>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15</w:t>
      </w:r>
      <w:r w:rsidR="00513FA3" w:rsidRPr="007B1345">
        <w:rPr>
          <w:lang w:val="en-US"/>
        </w:rPr>
        <w:fldChar w:fldCharType="end"/>
      </w:r>
      <w:r w:rsidRPr="007B1345">
        <w:rPr>
          <w:lang w:val="en-US"/>
        </w:rPr>
        <w:t xml:space="preserve"> eXAMPLE OF INTERACTIVE TABLE IN REPORT HTML</w:t>
      </w:r>
      <w:r w:rsidRPr="007B1345">
        <w:rPr>
          <w:lang w:val="en-US"/>
        </w:rPr>
        <w:br/>
        <w:t>nEW TABLE SHOWS INFORMATION YOU GET BY HOVERING OVER A METRIC AND INSTANT EVALUATION</w:t>
      </w:r>
      <w:r w:rsidR="005E1582" w:rsidRPr="007B1345">
        <w:rPr>
          <w:lang w:val="en-US"/>
        </w:rPr>
        <w:t xml:space="preserve"> OF ASSEMBLY-PERFORMANCE ON A GIVEN METRIC </w:t>
      </w:r>
      <w:r w:rsidRPr="007B1345">
        <w:rPr>
          <w:lang w:val="en-US"/>
        </w:rPr>
        <w:t>FROM HOVERING OVER A NUMERIC VALUE</w:t>
      </w:r>
      <w:bookmarkEnd w:id="174"/>
    </w:p>
    <w:p w:rsidR="00F70AAC" w:rsidRPr="007B1345" w:rsidRDefault="005E1582" w:rsidP="00B45115">
      <w:pPr>
        <w:rPr>
          <w:lang w:val="en-US"/>
        </w:rPr>
      </w:pPr>
      <w:r w:rsidRPr="007B1345">
        <w:rPr>
          <w:lang w:val="en-US"/>
        </w:rPr>
        <w:t xml:space="preserve">This file provide the user with at least 3 (cumulative length, Nx, GC content) and up to 10 predrawn, interactive plots depending on the statistics available. </w:t>
      </w:r>
      <w:r w:rsidR="00E65484" w:rsidRPr="007B1345">
        <w:rPr>
          <w:lang w:val="en-US"/>
        </w:rPr>
        <w:t>These plots are interactive by giving users information about a graph if they hover over it and allowing them to add or remove an assembly from the plot by clicking on the checkboxes in the legends</w:t>
      </w:r>
      <w:r w:rsidR="00F70AAC" w:rsidRPr="007B1345">
        <w:rPr>
          <w:lang w:val="en-US"/>
        </w:rPr>
        <w:t xml:space="preserve"> (as shown in Figure 4-14)</w:t>
      </w:r>
      <w:r w:rsidR="00E65484" w:rsidRPr="007B1345">
        <w:rPr>
          <w:lang w:val="en-US"/>
        </w:rPr>
        <w:t>.</w:t>
      </w:r>
      <w:r w:rsidR="00CE71E7" w:rsidRPr="007B1345">
        <w:rPr>
          <w:lang w:val="en-US"/>
        </w:rPr>
        <w:t xml:space="preserve"> </w:t>
      </w:r>
    </w:p>
    <w:p w:rsidR="00F70AAC" w:rsidRPr="007B1345" w:rsidRDefault="00F70AAC" w:rsidP="00B45115">
      <w:pPr>
        <w:keepNext/>
        <w:rPr>
          <w:lang w:val="en-US"/>
        </w:rPr>
      </w:pPr>
      <w:r w:rsidRPr="007B1345">
        <w:rPr>
          <w:noProof/>
          <w:lang w:eastAsia="nb-NO"/>
        </w:rPr>
        <w:drawing>
          <wp:inline distT="0" distB="0" distL="0" distR="0" wp14:anchorId="34F56FC4" wp14:editId="46CD81B4">
            <wp:extent cx="5752465" cy="17399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2465" cy="1739900"/>
                    </a:xfrm>
                    <a:prstGeom prst="rect">
                      <a:avLst/>
                    </a:prstGeom>
                    <a:noFill/>
                    <a:ln>
                      <a:noFill/>
                    </a:ln>
                  </pic:spPr>
                </pic:pic>
              </a:graphicData>
            </a:graphic>
          </wp:inline>
        </w:drawing>
      </w:r>
    </w:p>
    <w:p w:rsidR="00F70AAC" w:rsidRPr="007B1345" w:rsidRDefault="00F70AAC" w:rsidP="00B45115">
      <w:pPr>
        <w:pStyle w:val="Caption"/>
        <w:rPr>
          <w:lang w:val="en-US"/>
        </w:rPr>
      </w:pPr>
      <w:bookmarkStart w:id="175" w:name="_Toc390732564"/>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16</w:t>
      </w:r>
      <w:r w:rsidR="00513FA3" w:rsidRPr="007B1345">
        <w:rPr>
          <w:lang w:val="en-US"/>
        </w:rPr>
        <w:fldChar w:fldCharType="end"/>
      </w:r>
      <w:r w:rsidRPr="007B1345">
        <w:rPr>
          <w:lang w:val="en-US"/>
        </w:rPr>
        <w:t xml:space="preserve"> Predrawn plot in report.html</w:t>
      </w:r>
      <w:r w:rsidRPr="007B1345">
        <w:rPr>
          <w:lang w:val="en-US"/>
        </w:rPr>
        <w:br/>
        <w:t>Left: Original plot (cumulative length) with mouse hovering over the graph</w:t>
      </w:r>
      <w:r w:rsidRPr="007B1345">
        <w:rPr>
          <w:lang w:val="en-US"/>
        </w:rPr>
        <w:br/>
        <w:t>Right: Same plot, but CABOG is unchecked from the legend at the rigth side of the plot</w:t>
      </w:r>
      <w:r w:rsidR="00CE71E7" w:rsidRPr="007B1345">
        <w:rPr>
          <w:lang w:val="en-US"/>
        </w:rPr>
        <w:t xml:space="preserve"> making a plot with only ABySS data</w:t>
      </w:r>
      <w:bookmarkEnd w:id="175"/>
    </w:p>
    <w:p w:rsidR="006B5838" w:rsidRPr="007B1345" w:rsidRDefault="006B5838" w:rsidP="00B45115">
      <w:pPr>
        <w:rPr>
          <w:bCs/>
          <w:lang w:val="en-US"/>
        </w:rPr>
      </w:pPr>
      <w:r w:rsidRPr="007B1345">
        <w:rPr>
          <w:bCs/>
          <w:lang w:val="en-US"/>
        </w:rPr>
        <w:t>Each of these predrawn plots are mentioned below with a short description gotten from QUAST’s user manual [26]:</w:t>
      </w: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none" w:sz="0" w:space="0" w:color="auto"/>
        </w:tblBorders>
        <w:tblCellMar>
          <w:top w:w="57" w:type="dxa"/>
          <w:bottom w:w="57" w:type="dxa"/>
        </w:tblCellMar>
        <w:tblLook w:val="04A0" w:firstRow="1" w:lastRow="0" w:firstColumn="1" w:lastColumn="0" w:noHBand="0" w:noVBand="1"/>
      </w:tblPr>
      <w:tblGrid>
        <w:gridCol w:w="1836"/>
        <w:gridCol w:w="4381"/>
        <w:gridCol w:w="3071"/>
      </w:tblGrid>
      <w:tr w:rsidR="00282668" w:rsidRPr="007B1345" w:rsidTr="00282668">
        <w:tc>
          <w:tcPr>
            <w:tcW w:w="1836" w:type="dxa"/>
            <w:shd w:val="clear" w:color="auto" w:fill="F2F2F2" w:themeFill="background1" w:themeFillShade="F2"/>
          </w:tcPr>
          <w:p w:rsidR="00282668" w:rsidRPr="007B1345" w:rsidRDefault="00282668" w:rsidP="00B45115">
            <w:pPr>
              <w:spacing w:line="276" w:lineRule="auto"/>
              <w:rPr>
                <w:bCs/>
                <w:lang w:val="en-US"/>
              </w:rPr>
            </w:pPr>
            <w:r w:rsidRPr="007B1345">
              <w:rPr>
                <w:bCs/>
                <w:lang w:val="en-US"/>
              </w:rPr>
              <w:t>Plot</w:t>
            </w:r>
          </w:p>
        </w:tc>
        <w:tc>
          <w:tcPr>
            <w:tcW w:w="4381" w:type="dxa"/>
            <w:shd w:val="clear" w:color="auto" w:fill="F2F2F2" w:themeFill="background1" w:themeFillShade="F2"/>
          </w:tcPr>
          <w:p w:rsidR="00282668" w:rsidRPr="007B1345" w:rsidRDefault="00282668" w:rsidP="00B45115">
            <w:pPr>
              <w:spacing w:line="276" w:lineRule="auto"/>
              <w:rPr>
                <w:bCs/>
                <w:lang w:val="en-US"/>
              </w:rPr>
            </w:pPr>
            <w:r w:rsidRPr="007B1345">
              <w:rPr>
                <w:bCs/>
                <w:lang w:val="en-US"/>
              </w:rPr>
              <w:t>Description</w:t>
            </w:r>
          </w:p>
        </w:tc>
        <w:tc>
          <w:tcPr>
            <w:tcW w:w="3071" w:type="dxa"/>
            <w:shd w:val="clear" w:color="auto" w:fill="F2F2F2" w:themeFill="background1" w:themeFillShade="F2"/>
          </w:tcPr>
          <w:p w:rsidR="00282668" w:rsidRPr="007B1345" w:rsidRDefault="00282668" w:rsidP="00B45115">
            <w:pPr>
              <w:spacing w:line="276" w:lineRule="auto"/>
              <w:rPr>
                <w:bCs/>
                <w:lang w:val="en-US"/>
              </w:rPr>
            </w:pPr>
            <w:r w:rsidRPr="007B1345">
              <w:rPr>
                <w:bCs/>
                <w:lang w:val="en-US"/>
              </w:rPr>
              <w:t>Further information</w:t>
            </w:r>
          </w:p>
        </w:tc>
      </w:tr>
      <w:tr w:rsidR="00282668" w:rsidRPr="007B1345" w:rsidTr="00282668">
        <w:tc>
          <w:tcPr>
            <w:tcW w:w="1836" w:type="dxa"/>
          </w:tcPr>
          <w:p w:rsidR="00282668" w:rsidRPr="007B1345" w:rsidRDefault="00282668" w:rsidP="00B45115">
            <w:pPr>
              <w:spacing w:line="276" w:lineRule="auto"/>
              <w:rPr>
                <w:bCs/>
                <w:sz w:val="22"/>
                <w:lang w:val="en-US"/>
              </w:rPr>
            </w:pPr>
            <w:r w:rsidRPr="007B1345">
              <w:rPr>
                <w:bCs/>
                <w:sz w:val="22"/>
                <w:lang w:val="en-US"/>
              </w:rPr>
              <w:t>Contig alignment</w:t>
            </w:r>
          </w:p>
        </w:tc>
        <w:tc>
          <w:tcPr>
            <w:tcW w:w="4381" w:type="dxa"/>
          </w:tcPr>
          <w:p w:rsidR="00282668" w:rsidRPr="007B1345" w:rsidRDefault="00282668" w:rsidP="00B45115">
            <w:pPr>
              <w:spacing w:line="276" w:lineRule="auto"/>
              <w:rPr>
                <w:bCs/>
                <w:sz w:val="22"/>
                <w:lang w:val="en-US"/>
              </w:rPr>
            </w:pPr>
            <w:r w:rsidRPr="007B1345">
              <w:rPr>
                <w:bCs/>
                <w:sz w:val="22"/>
                <w:lang w:val="en-US"/>
              </w:rPr>
              <w:t xml:space="preserve">Shows alignment of contigs to the reference genome and the positions of misassemblies in these contigs. Contigs that align correctly are colored blue if the boundaries agree (within 2 kbp on each side, contigs are larger than 10 kbp) in at least half of the assemblies, and green otherwise. Blocks of misassembled contigs are colored orange if the boundaries agree in at least half of the assemblies, and red otherwise. Contigs are staggered vertically and are shown in </w:t>
            </w:r>
            <w:r w:rsidRPr="007B1345">
              <w:rPr>
                <w:bCs/>
                <w:sz w:val="22"/>
                <w:lang w:val="en-US"/>
              </w:rPr>
              <w:lastRenderedPageBreak/>
              <w:t>different shades of their color in order to distinguish the separate contigs, including small ones. If the reference file consists of several sequences all of them are drawn on the single plot horizontally next to each other.</w:t>
            </w:r>
          </w:p>
        </w:tc>
        <w:tc>
          <w:tcPr>
            <w:tcW w:w="3071" w:type="dxa"/>
          </w:tcPr>
          <w:p w:rsidR="00282668" w:rsidRPr="007B1345" w:rsidRDefault="00282668" w:rsidP="00B45115">
            <w:pPr>
              <w:spacing w:line="276" w:lineRule="auto"/>
              <w:rPr>
                <w:bCs/>
                <w:sz w:val="22"/>
                <w:lang w:val="en-US"/>
              </w:rPr>
            </w:pPr>
          </w:p>
        </w:tc>
      </w:tr>
      <w:tr w:rsidR="00282668" w:rsidRPr="007B1345" w:rsidTr="00282668">
        <w:tc>
          <w:tcPr>
            <w:tcW w:w="1836" w:type="dxa"/>
          </w:tcPr>
          <w:p w:rsidR="00282668" w:rsidRPr="007B1345" w:rsidRDefault="00282668" w:rsidP="00B45115">
            <w:pPr>
              <w:spacing w:line="276" w:lineRule="auto"/>
              <w:rPr>
                <w:bCs/>
                <w:sz w:val="22"/>
                <w:lang w:val="en-US"/>
              </w:rPr>
            </w:pPr>
            <w:r w:rsidRPr="007B1345">
              <w:rPr>
                <w:bCs/>
                <w:sz w:val="22"/>
                <w:lang w:val="en-US"/>
              </w:rPr>
              <w:lastRenderedPageBreak/>
              <w:t>Cumulative length</w:t>
            </w:r>
          </w:p>
        </w:tc>
        <w:tc>
          <w:tcPr>
            <w:tcW w:w="4381" w:type="dxa"/>
          </w:tcPr>
          <w:p w:rsidR="00282668" w:rsidRPr="007B1345" w:rsidRDefault="00282668" w:rsidP="00B45115">
            <w:pPr>
              <w:spacing w:line="276" w:lineRule="auto"/>
              <w:rPr>
                <w:bCs/>
                <w:sz w:val="22"/>
                <w:lang w:val="en-US"/>
              </w:rPr>
            </w:pPr>
            <w:r w:rsidRPr="007B1345">
              <w:rPr>
                <w:bCs/>
                <w:sz w:val="22"/>
                <w:lang w:val="en-US"/>
              </w:rPr>
              <w:t>Shows the growth of contig lengths. On the x-axis, contigs are ordered from the largest to smallest. The y-axis gives the size of the x largest contigs in the assembly</w:t>
            </w:r>
          </w:p>
        </w:tc>
        <w:tc>
          <w:tcPr>
            <w:tcW w:w="3071" w:type="dxa"/>
          </w:tcPr>
          <w:p w:rsidR="00282668" w:rsidRPr="007B1345" w:rsidRDefault="00282668" w:rsidP="00B45115">
            <w:pPr>
              <w:spacing w:line="276" w:lineRule="auto"/>
              <w:rPr>
                <w:bCs/>
                <w:sz w:val="22"/>
                <w:lang w:val="en-US"/>
              </w:rPr>
            </w:pPr>
          </w:p>
        </w:tc>
      </w:tr>
      <w:tr w:rsidR="00282668" w:rsidRPr="007B1345" w:rsidTr="00282668">
        <w:tc>
          <w:tcPr>
            <w:tcW w:w="1836" w:type="dxa"/>
          </w:tcPr>
          <w:p w:rsidR="00282668" w:rsidRPr="007B1345" w:rsidRDefault="00282668" w:rsidP="00B45115">
            <w:pPr>
              <w:spacing w:line="276" w:lineRule="auto"/>
              <w:rPr>
                <w:bCs/>
                <w:sz w:val="22"/>
                <w:lang w:val="en-US"/>
              </w:rPr>
            </w:pPr>
            <w:r w:rsidRPr="007B1345">
              <w:rPr>
                <w:bCs/>
                <w:sz w:val="22"/>
                <w:lang w:val="en-US"/>
              </w:rPr>
              <w:t>Nx</w:t>
            </w:r>
          </w:p>
        </w:tc>
        <w:tc>
          <w:tcPr>
            <w:tcW w:w="4381" w:type="dxa"/>
          </w:tcPr>
          <w:p w:rsidR="00282668" w:rsidRPr="007B1345" w:rsidRDefault="00282668" w:rsidP="00B45115">
            <w:pPr>
              <w:spacing w:line="276" w:lineRule="auto"/>
              <w:rPr>
                <w:bCs/>
                <w:sz w:val="22"/>
                <w:lang w:val="en-US"/>
              </w:rPr>
            </w:pPr>
            <w:r w:rsidRPr="007B1345">
              <w:rPr>
                <w:bCs/>
                <w:sz w:val="22"/>
                <w:lang w:val="en-US"/>
              </w:rPr>
              <w:t>Shows</w:t>
            </w:r>
            <w:r w:rsidRPr="007B1345">
              <w:rPr>
                <w:lang w:val="en-US"/>
              </w:rPr>
              <w:t xml:space="preserve"> </w:t>
            </w:r>
            <w:r w:rsidRPr="007B1345">
              <w:rPr>
                <w:bCs/>
                <w:sz w:val="22"/>
                <w:lang w:val="en-US"/>
              </w:rPr>
              <w:t xml:space="preserve">Nx values as x varies from 0 to 100 %. </w:t>
            </w:r>
          </w:p>
        </w:tc>
        <w:tc>
          <w:tcPr>
            <w:tcW w:w="3071" w:type="dxa"/>
          </w:tcPr>
          <w:p w:rsidR="00282668" w:rsidRPr="007B1345" w:rsidRDefault="00282668" w:rsidP="00B45115">
            <w:pPr>
              <w:spacing w:line="276" w:lineRule="auto"/>
              <w:rPr>
                <w:bCs/>
                <w:sz w:val="22"/>
                <w:lang w:val="en-US"/>
              </w:rPr>
            </w:pPr>
            <w:r w:rsidRPr="007B1345">
              <w:rPr>
                <w:bCs/>
                <w:sz w:val="22"/>
                <w:lang w:val="en-US"/>
              </w:rPr>
              <w:t>Nx is the length for which the collection of all contigs of that length or longer covers at least half an assembly</w:t>
            </w:r>
          </w:p>
        </w:tc>
      </w:tr>
      <w:tr w:rsidR="00282668" w:rsidRPr="007B1345" w:rsidTr="00282668">
        <w:tc>
          <w:tcPr>
            <w:tcW w:w="1836" w:type="dxa"/>
          </w:tcPr>
          <w:p w:rsidR="00282668" w:rsidRPr="007B1345" w:rsidRDefault="00282668" w:rsidP="00B45115">
            <w:pPr>
              <w:spacing w:line="276" w:lineRule="auto"/>
              <w:rPr>
                <w:bCs/>
                <w:sz w:val="22"/>
                <w:lang w:val="en-US"/>
              </w:rPr>
            </w:pPr>
            <w:r w:rsidRPr="007B1345">
              <w:rPr>
                <w:bCs/>
                <w:sz w:val="22"/>
                <w:lang w:val="en-US"/>
              </w:rPr>
              <w:t>NGx</w:t>
            </w:r>
          </w:p>
        </w:tc>
        <w:tc>
          <w:tcPr>
            <w:tcW w:w="4381" w:type="dxa"/>
          </w:tcPr>
          <w:p w:rsidR="00282668" w:rsidRPr="007B1345" w:rsidRDefault="00282668" w:rsidP="00B45115">
            <w:pPr>
              <w:spacing w:line="276" w:lineRule="auto"/>
              <w:rPr>
                <w:bCs/>
                <w:sz w:val="22"/>
                <w:lang w:val="en-US"/>
              </w:rPr>
            </w:pPr>
            <w:r w:rsidRPr="007B1345">
              <w:rPr>
                <w:bCs/>
                <w:sz w:val="22"/>
                <w:lang w:val="en-US"/>
              </w:rPr>
              <w:t>Shows NGx values as x varies from 0 to 100 %</w:t>
            </w:r>
          </w:p>
        </w:tc>
        <w:tc>
          <w:tcPr>
            <w:tcW w:w="3071" w:type="dxa"/>
          </w:tcPr>
          <w:p w:rsidR="00282668" w:rsidRPr="007B1345" w:rsidRDefault="00282668" w:rsidP="00B45115">
            <w:pPr>
              <w:spacing w:line="276" w:lineRule="auto"/>
              <w:rPr>
                <w:bCs/>
                <w:sz w:val="22"/>
                <w:lang w:val="en-US"/>
              </w:rPr>
            </w:pPr>
            <w:r w:rsidRPr="007B1345">
              <w:rPr>
                <w:bCs/>
                <w:sz w:val="22"/>
                <w:lang w:val="en-US"/>
              </w:rPr>
              <w:t>NGx is the length for which the collection of all contigs of that length or longer covers at least half a reference genome. This metric is computed only if a reference genome is provided</w:t>
            </w:r>
          </w:p>
        </w:tc>
      </w:tr>
      <w:tr w:rsidR="00282668" w:rsidRPr="007B1345" w:rsidTr="00282668">
        <w:tc>
          <w:tcPr>
            <w:tcW w:w="1836" w:type="dxa"/>
          </w:tcPr>
          <w:p w:rsidR="00282668" w:rsidRPr="007B1345" w:rsidRDefault="00282668" w:rsidP="00B45115">
            <w:pPr>
              <w:spacing w:line="276" w:lineRule="auto"/>
              <w:rPr>
                <w:bCs/>
                <w:sz w:val="22"/>
                <w:lang w:val="en-US"/>
              </w:rPr>
            </w:pPr>
            <w:r w:rsidRPr="007B1345">
              <w:rPr>
                <w:bCs/>
                <w:sz w:val="22"/>
                <w:lang w:val="en-US"/>
              </w:rPr>
              <w:t>GC content</w:t>
            </w:r>
          </w:p>
        </w:tc>
        <w:tc>
          <w:tcPr>
            <w:tcW w:w="4381" w:type="dxa"/>
          </w:tcPr>
          <w:p w:rsidR="00282668" w:rsidRPr="007B1345" w:rsidRDefault="00282668" w:rsidP="00B45115">
            <w:pPr>
              <w:spacing w:line="276" w:lineRule="auto"/>
              <w:rPr>
                <w:bCs/>
                <w:sz w:val="22"/>
                <w:lang w:val="en-US"/>
              </w:rPr>
            </w:pPr>
            <w:r w:rsidRPr="007B1345">
              <w:rPr>
                <w:bCs/>
                <w:sz w:val="22"/>
                <w:lang w:val="en-US"/>
              </w:rPr>
              <w:t>Shows the distribution of GC content in the contigs. The x value is the GC percentage (0 to 100 %). The y value is the number of non-overlapping 100 bp windows which GC content equals x %</w:t>
            </w:r>
          </w:p>
        </w:tc>
        <w:tc>
          <w:tcPr>
            <w:tcW w:w="3071" w:type="dxa"/>
          </w:tcPr>
          <w:p w:rsidR="00282668" w:rsidRPr="007B1345" w:rsidRDefault="00282668" w:rsidP="00B45115">
            <w:pPr>
              <w:spacing w:line="276" w:lineRule="auto"/>
              <w:rPr>
                <w:bCs/>
                <w:sz w:val="22"/>
                <w:lang w:val="en-US"/>
              </w:rPr>
            </w:pPr>
            <w:r w:rsidRPr="007B1345">
              <w:rPr>
                <w:bCs/>
                <w:sz w:val="22"/>
                <w:lang w:val="en-US"/>
              </w:rPr>
              <w:t>GC content is the total number of G and C nucleotides in the assembly, divided by the total length of the assembly</w:t>
            </w:r>
          </w:p>
        </w:tc>
      </w:tr>
      <w:tr w:rsidR="00282668" w:rsidRPr="007B1345" w:rsidTr="00282668">
        <w:tc>
          <w:tcPr>
            <w:tcW w:w="1836" w:type="dxa"/>
          </w:tcPr>
          <w:p w:rsidR="00282668" w:rsidRPr="007B1345" w:rsidRDefault="00282668" w:rsidP="00B45115">
            <w:pPr>
              <w:spacing w:line="276" w:lineRule="auto"/>
              <w:rPr>
                <w:bCs/>
                <w:sz w:val="22"/>
                <w:lang w:val="en-US"/>
              </w:rPr>
            </w:pPr>
            <w:r w:rsidRPr="007B1345">
              <w:rPr>
                <w:bCs/>
                <w:sz w:val="22"/>
                <w:lang w:val="en-US"/>
              </w:rPr>
              <w:t>Cumulative length for aligned contigs</w:t>
            </w:r>
          </w:p>
        </w:tc>
        <w:tc>
          <w:tcPr>
            <w:tcW w:w="4381" w:type="dxa"/>
          </w:tcPr>
          <w:p w:rsidR="00282668" w:rsidRPr="007B1345" w:rsidRDefault="00282668" w:rsidP="00B45115">
            <w:pPr>
              <w:spacing w:line="276" w:lineRule="auto"/>
              <w:rPr>
                <w:bCs/>
                <w:sz w:val="22"/>
                <w:lang w:val="en-US"/>
              </w:rPr>
            </w:pPr>
            <w:r w:rsidRPr="007B1345">
              <w:rPr>
                <w:bCs/>
                <w:sz w:val="22"/>
                <w:lang w:val="en-US"/>
              </w:rPr>
              <w:t>Shows the growth of lengths of aligned blocks. If a contig has a misassembly, QUAST breaks it into smaller pieces called aligned blocks. On the x-axis, blocks are ordered from the largest to smallest. The y-axis gives the size of the x largest aligned blocks. This plot is created only if a reference genome is provided</w:t>
            </w:r>
          </w:p>
        </w:tc>
        <w:tc>
          <w:tcPr>
            <w:tcW w:w="3071" w:type="dxa"/>
          </w:tcPr>
          <w:p w:rsidR="00282668" w:rsidRPr="007B1345" w:rsidRDefault="00282668" w:rsidP="00B45115">
            <w:pPr>
              <w:spacing w:line="276" w:lineRule="auto"/>
              <w:rPr>
                <w:bCs/>
                <w:sz w:val="22"/>
                <w:lang w:val="en-US"/>
              </w:rPr>
            </w:pPr>
          </w:p>
        </w:tc>
      </w:tr>
      <w:tr w:rsidR="00282668" w:rsidRPr="007B1345" w:rsidTr="00282668">
        <w:tc>
          <w:tcPr>
            <w:tcW w:w="1836" w:type="dxa"/>
          </w:tcPr>
          <w:p w:rsidR="00282668" w:rsidRPr="007B1345" w:rsidRDefault="002572FC" w:rsidP="00B45115">
            <w:pPr>
              <w:spacing w:line="276" w:lineRule="auto"/>
              <w:rPr>
                <w:bCs/>
                <w:sz w:val="22"/>
                <w:lang w:val="en-US"/>
              </w:rPr>
            </w:pPr>
            <w:r w:rsidRPr="007B1345">
              <w:rPr>
                <w:bCs/>
                <w:sz w:val="22"/>
                <w:lang w:val="en-US"/>
              </w:rPr>
              <w:t>NA</w:t>
            </w:r>
            <w:r w:rsidR="00282668" w:rsidRPr="007B1345">
              <w:rPr>
                <w:bCs/>
                <w:sz w:val="22"/>
                <w:lang w:val="en-US"/>
              </w:rPr>
              <w:t>x</w:t>
            </w:r>
          </w:p>
        </w:tc>
        <w:tc>
          <w:tcPr>
            <w:tcW w:w="4381" w:type="dxa"/>
          </w:tcPr>
          <w:p w:rsidR="00282668" w:rsidRPr="007B1345" w:rsidRDefault="00282668" w:rsidP="00B45115">
            <w:pPr>
              <w:spacing w:line="276" w:lineRule="auto"/>
              <w:rPr>
                <w:bCs/>
                <w:sz w:val="22"/>
                <w:lang w:val="en-US"/>
              </w:rPr>
            </w:pPr>
            <w:r w:rsidRPr="007B1345">
              <w:rPr>
                <w:bCs/>
                <w:sz w:val="22"/>
                <w:lang w:val="en-US"/>
              </w:rPr>
              <w:t xml:space="preserve">Similar to Nx but for the </w:t>
            </w:r>
            <w:r w:rsidR="002572FC" w:rsidRPr="007B1345">
              <w:rPr>
                <w:bCs/>
                <w:sz w:val="22"/>
                <w:lang w:val="en-US"/>
              </w:rPr>
              <w:t>NA</w:t>
            </w:r>
            <w:r w:rsidRPr="007B1345">
              <w:rPr>
                <w:bCs/>
                <w:sz w:val="22"/>
                <w:lang w:val="en-US"/>
              </w:rPr>
              <w:t>x metric</w:t>
            </w:r>
            <w:r w:rsidR="002572FC" w:rsidRPr="007B1345">
              <w:rPr>
                <w:bCs/>
                <w:sz w:val="22"/>
                <w:lang w:val="en-US"/>
              </w:rPr>
              <w:t xml:space="preserve"> and is created only if a reference genome is provided</w:t>
            </w:r>
          </w:p>
        </w:tc>
        <w:tc>
          <w:tcPr>
            <w:tcW w:w="3071" w:type="dxa"/>
          </w:tcPr>
          <w:p w:rsidR="002572FC" w:rsidRPr="007B1345" w:rsidRDefault="002572FC" w:rsidP="00B45115">
            <w:pPr>
              <w:spacing w:line="276" w:lineRule="auto"/>
              <w:rPr>
                <w:bCs/>
                <w:sz w:val="22"/>
                <w:lang w:val="en-US"/>
              </w:rPr>
            </w:pPr>
            <w:r w:rsidRPr="007B1345">
              <w:rPr>
                <w:bCs/>
                <w:sz w:val="22"/>
                <w:lang w:val="en-US"/>
              </w:rPr>
              <w:t>NAx is</w:t>
            </w:r>
            <w:r w:rsidRPr="007B1345">
              <w:rPr>
                <w:lang w:val="en-US"/>
              </w:rPr>
              <w:t xml:space="preserve"> </w:t>
            </w:r>
            <w:r w:rsidRPr="007B1345">
              <w:rPr>
                <w:bCs/>
                <w:sz w:val="22"/>
                <w:lang w:val="en-US"/>
              </w:rPr>
              <w:t>similar to Nx, but in this case aligned blocks instead of contigs are considered.</w:t>
            </w:r>
          </w:p>
          <w:p w:rsidR="00282668" w:rsidRPr="007B1345" w:rsidRDefault="002572FC" w:rsidP="00B45115">
            <w:pPr>
              <w:spacing w:line="276" w:lineRule="auto"/>
              <w:rPr>
                <w:bCs/>
                <w:sz w:val="22"/>
                <w:lang w:val="en-US"/>
              </w:rPr>
            </w:pPr>
            <w:r w:rsidRPr="007B1345">
              <w:rPr>
                <w:bCs/>
                <w:sz w:val="22"/>
                <w:lang w:val="en-US"/>
              </w:rPr>
              <w:t xml:space="preserve">Aligned blocks are obtained by breaking contigs in misassembly events and removing all analigned bases. </w:t>
            </w:r>
          </w:p>
        </w:tc>
      </w:tr>
      <w:tr w:rsidR="002572FC" w:rsidRPr="007B1345" w:rsidTr="00282668">
        <w:tc>
          <w:tcPr>
            <w:tcW w:w="1836" w:type="dxa"/>
          </w:tcPr>
          <w:p w:rsidR="002572FC" w:rsidRPr="007B1345" w:rsidRDefault="002572FC" w:rsidP="00B45115">
            <w:pPr>
              <w:spacing w:line="276" w:lineRule="auto"/>
              <w:rPr>
                <w:bCs/>
                <w:sz w:val="22"/>
                <w:lang w:val="en-US"/>
              </w:rPr>
            </w:pPr>
            <w:r w:rsidRPr="007B1345">
              <w:rPr>
                <w:bCs/>
                <w:sz w:val="22"/>
                <w:lang w:val="en-US"/>
              </w:rPr>
              <w:t>NGAx</w:t>
            </w:r>
          </w:p>
        </w:tc>
        <w:tc>
          <w:tcPr>
            <w:tcW w:w="4381" w:type="dxa"/>
          </w:tcPr>
          <w:p w:rsidR="002572FC" w:rsidRPr="007B1345" w:rsidRDefault="002572FC" w:rsidP="00B45115">
            <w:pPr>
              <w:spacing w:line="276" w:lineRule="auto"/>
              <w:rPr>
                <w:bCs/>
                <w:sz w:val="22"/>
                <w:lang w:val="en-US"/>
              </w:rPr>
            </w:pPr>
            <w:r w:rsidRPr="007B1345">
              <w:rPr>
                <w:bCs/>
                <w:sz w:val="22"/>
                <w:lang w:val="en-US"/>
              </w:rPr>
              <w:t>Similar to NGx but for the NGAx metric and is created only if a reference genome is provided</w:t>
            </w:r>
          </w:p>
        </w:tc>
        <w:tc>
          <w:tcPr>
            <w:tcW w:w="3071" w:type="dxa"/>
          </w:tcPr>
          <w:p w:rsidR="002572FC" w:rsidRPr="007B1345" w:rsidRDefault="002572FC" w:rsidP="00B45115">
            <w:pPr>
              <w:spacing w:line="276" w:lineRule="auto"/>
              <w:rPr>
                <w:bCs/>
                <w:sz w:val="22"/>
                <w:lang w:val="en-US"/>
              </w:rPr>
            </w:pPr>
            <w:r w:rsidRPr="007B1345">
              <w:rPr>
                <w:bCs/>
                <w:sz w:val="22"/>
                <w:lang w:val="en-US"/>
              </w:rPr>
              <w:t>NGAx is</w:t>
            </w:r>
            <w:r w:rsidRPr="007B1345">
              <w:rPr>
                <w:lang w:val="en-US"/>
              </w:rPr>
              <w:t xml:space="preserve"> </w:t>
            </w:r>
            <w:r w:rsidRPr="007B1345">
              <w:rPr>
                <w:bCs/>
                <w:sz w:val="22"/>
                <w:lang w:val="en-US"/>
              </w:rPr>
              <w:t>similar to NGx, but in this case aligned blocks instead of contigs are considered.</w:t>
            </w:r>
          </w:p>
          <w:p w:rsidR="002572FC" w:rsidRPr="007B1345" w:rsidRDefault="002572FC" w:rsidP="00B45115">
            <w:pPr>
              <w:spacing w:line="276" w:lineRule="auto"/>
              <w:rPr>
                <w:bCs/>
                <w:sz w:val="22"/>
                <w:lang w:val="en-US"/>
              </w:rPr>
            </w:pPr>
            <w:r w:rsidRPr="007B1345">
              <w:rPr>
                <w:bCs/>
                <w:sz w:val="22"/>
                <w:lang w:val="en-US"/>
              </w:rPr>
              <w:t>Aligned blocks are obtained by breaking contigs in misassembly events and removing all analigned bases.</w:t>
            </w:r>
          </w:p>
        </w:tc>
      </w:tr>
      <w:tr w:rsidR="002572FC" w:rsidRPr="007B1345" w:rsidTr="00282668">
        <w:tc>
          <w:tcPr>
            <w:tcW w:w="1836" w:type="dxa"/>
          </w:tcPr>
          <w:p w:rsidR="002572FC" w:rsidRPr="007B1345" w:rsidRDefault="002572FC" w:rsidP="00B45115">
            <w:pPr>
              <w:spacing w:line="276" w:lineRule="auto"/>
              <w:rPr>
                <w:bCs/>
                <w:sz w:val="22"/>
                <w:lang w:val="en-US"/>
              </w:rPr>
            </w:pPr>
            <w:r w:rsidRPr="007B1345">
              <w:rPr>
                <w:bCs/>
                <w:sz w:val="22"/>
                <w:lang w:val="en-US"/>
              </w:rPr>
              <w:lastRenderedPageBreak/>
              <w:t>Genes</w:t>
            </w:r>
          </w:p>
        </w:tc>
        <w:tc>
          <w:tcPr>
            <w:tcW w:w="4381" w:type="dxa"/>
          </w:tcPr>
          <w:p w:rsidR="002572FC" w:rsidRPr="007B1345" w:rsidRDefault="002572FC" w:rsidP="00B45115">
            <w:pPr>
              <w:spacing w:line="276" w:lineRule="auto"/>
              <w:rPr>
                <w:bCs/>
                <w:sz w:val="22"/>
                <w:lang w:val="en-US"/>
              </w:rPr>
            </w:pPr>
            <w:r w:rsidRPr="007B1345">
              <w:rPr>
                <w:bCs/>
                <w:sz w:val="22"/>
                <w:lang w:val="en-US"/>
              </w:rPr>
              <w:t>Shows the growth rate of full genes in assemblies. The y-axis is the number of full genes in the assembly, and the x-axis is the number of contigs in the assembly (from the largest one to the smallest one).</w:t>
            </w:r>
          </w:p>
          <w:p w:rsidR="002572FC" w:rsidRPr="007B1345" w:rsidRDefault="002572FC" w:rsidP="00B45115">
            <w:pPr>
              <w:spacing w:line="276" w:lineRule="auto"/>
              <w:rPr>
                <w:bCs/>
                <w:sz w:val="22"/>
                <w:lang w:val="en-US"/>
              </w:rPr>
            </w:pPr>
            <w:r w:rsidRPr="007B1345">
              <w:rPr>
                <w:bCs/>
                <w:sz w:val="22"/>
                <w:lang w:val="en-US"/>
              </w:rPr>
              <w:t>This plot could be created only if a reference and genes annotations files are given</w:t>
            </w:r>
          </w:p>
        </w:tc>
        <w:tc>
          <w:tcPr>
            <w:tcW w:w="3071" w:type="dxa"/>
          </w:tcPr>
          <w:p w:rsidR="002572FC" w:rsidRPr="007B1345" w:rsidRDefault="002572FC" w:rsidP="00B45115">
            <w:pPr>
              <w:spacing w:line="276" w:lineRule="auto"/>
              <w:rPr>
                <w:bCs/>
                <w:sz w:val="22"/>
                <w:lang w:val="en-US"/>
              </w:rPr>
            </w:pPr>
          </w:p>
        </w:tc>
      </w:tr>
      <w:tr w:rsidR="002572FC" w:rsidRPr="007B1345" w:rsidTr="00282668">
        <w:tc>
          <w:tcPr>
            <w:tcW w:w="1836" w:type="dxa"/>
          </w:tcPr>
          <w:p w:rsidR="002572FC" w:rsidRPr="007B1345" w:rsidRDefault="002572FC" w:rsidP="00B45115">
            <w:pPr>
              <w:spacing w:line="276" w:lineRule="auto"/>
              <w:rPr>
                <w:bCs/>
                <w:sz w:val="22"/>
                <w:lang w:val="en-US"/>
              </w:rPr>
            </w:pPr>
            <w:r w:rsidRPr="007B1345">
              <w:rPr>
                <w:bCs/>
                <w:sz w:val="22"/>
                <w:lang w:val="en-US"/>
              </w:rPr>
              <w:t>Operons</w:t>
            </w:r>
          </w:p>
        </w:tc>
        <w:tc>
          <w:tcPr>
            <w:tcW w:w="4381" w:type="dxa"/>
          </w:tcPr>
          <w:p w:rsidR="002572FC" w:rsidRPr="007B1345" w:rsidRDefault="002572FC" w:rsidP="00B45115">
            <w:pPr>
              <w:spacing w:line="276" w:lineRule="auto"/>
              <w:rPr>
                <w:bCs/>
                <w:sz w:val="22"/>
                <w:lang w:val="en-US"/>
              </w:rPr>
            </w:pPr>
            <w:r w:rsidRPr="007B1345">
              <w:rPr>
                <w:bCs/>
                <w:sz w:val="22"/>
                <w:lang w:val="en-US"/>
              </w:rPr>
              <w:t>Is similar to the genes plot but for operons</w:t>
            </w:r>
          </w:p>
        </w:tc>
        <w:tc>
          <w:tcPr>
            <w:tcW w:w="3071" w:type="dxa"/>
          </w:tcPr>
          <w:p w:rsidR="002572FC" w:rsidRPr="007B1345" w:rsidRDefault="002572FC" w:rsidP="00B45115">
            <w:pPr>
              <w:keepNext/>
              <w:spacing w:line="276" w:lineRule="auto"/>
              <w:rPr>
                <w:bCs/>
                <w:sz w:val="22"/>
                <w:lang w:val="en-US"/>
              </w:rPr>
            </w:pPr>
          </w:p>
        </w:tc>
      </w:tr>
    </w:tbl>
    <w:p w:rsidR="005E1582" w:rsidRPr="007B1345" w:rsidRDefault="004D4CD5" w:rsidP="00B45115">
      <w:pPr>
        <w:pStyle w:val="Caption"/>
        <w:rPr>
          <w:lang w:val="en-US"/>
        </w:rPr>
      </w:pPr>
      <w:bookmarkStart w:id="176" w:name="_Toc390732565"/>
      <w:r w:rsidRPr="007B1345">
        <w:rPr>
          <w:lang w:val="en-US"/>
        </w:rPr>
        <w:t xml:space="preserve">Table </w:t>
      </w:r>
      <w:r w:rsidR="00EE7BCD">
        <w:rPr>
          <w:lang w:val="en-US"/>
        </w:rPr>
        <w:fldChar w:fldCharType="begin"/>
      </w:r>
      <w:r w:rsidR="00EE7BCD">
        <w:rPr>
          <w:lang w:val="en-US"/>
        </w:rPr>
        <w:instrText xml:space="preserve"> STYLEREF 1 \s </w:instrText>
      </w:r>
      <w:r w:rsidR="00EE7BCD">
        <w:rPr>
          <w:lang w:val="en-US"/>
        </w:rPr>
        <w:fldChar w:fldCharType="separate"/>
      </w:r>
      <w:r w:rsidR="00EE7BCD">
        <w:rPr>
          <w:noProof/>
          <w:lang w:val="en-US"/>
        </w:rPr>
        <w:t>4</w:t>
      </w:r>
      <w:r w:rsidR="00EE7BCD">
        <w:rPr>
          <w:lang w:val="en-US"/>
        </w:rPr>
        <w:fldChar w:fldCharType="end"/>
      </w:r>
      <w:r w:rsidR="00EE7BCD">
        <w:rPr>
          <w:lang w:val="en-US"/>
        </w:rPr>
        <w:noBreakHyphen/>
      </w:r>
      <w:r w:rsidR="00EE7BCD">
        <w:rPr>
          <w:lang w:val="en-US"/>
        </w:rPr>
        <w:fldChar w:fldCharType="begin"/>
      </w:r>
      <w:r w:rsidR="00EE7BCD">
        <w:rPr>
          <w:lang w:val="en-US"/>
        </w:rPr>
        <w:instrText xml:space="preserve"> SEQ Table \* ARABIC \s 1 </w:instrText>
      </w:r>
      <w:r w:rsidR="00EE7BCD">
        <w:rPr>
          <w:lang w:val="en-US"/>
        </w:rPr>
        <w:fldChar w:fldCharType="separate"/>
      </w:r>
      <w:r w:rsidR="00EE7BCD">
        <w:rPr>
          <w:noProof/>
          <w:lang w:val="en-US"/>
        </w:rPr>
        <w:t>1</w:t>
      </w:r>
      <w:r w:rsidR="00EE7BCD">
        <w:rPr>
          <w:lang w:val="en-US"/>
        </w:rPr>
        <w:fldChar w:fldCharType="end"/>
      </w:r>
      <w:r w:rsidRPr="007B1345">
        <w:rPr>
          <w:lang w:val="en-US"/>
        </w:rPr>
        <w:t xml:space="preserve"> Description of predrawn plots in report.html</w:t>
      </w:r>
      <w:bookmarkEnd w:id="176"/>
    </w:p>
    <w:p w:rsidR="006D4678" w:rsidRPr="007B1345" w:rsidRDefault="006D4678" w:rsidP="00B45115">
      <w:pPr>
        <w:rPr>
          <w:lang w:val="en-US"/>
        </w:rPr>
      </w:pPr>
      <w:r w:rsidRPr="007B1345">
        <w:rPr>
          <w:noProof/>
          <w:lang w:eastAsia="nb-NO"/>
        </w:rPr>
        <mc:AlternateContent>
          <mc:Choice Requires="wps">
            <w:drawing>
              <wp:anchor distT="0" distB="0" distL="114300" distR="114300" simplePos="0" relativeHeight="251663360" behindDoc="0" locked="0" layoutInCell="1" allowOverlap="1" wp14:anchorId="54F5A584" wp14:editId="6EDB8B99">
                <wp:simplePos x="0" y="0"/>
                <wp:positionH relativeFrom="column">
                  <wp:posOffset>2586355</wp:posOffset>
                </wp:positionH>
                <wp:positionV relativeFrom="paragraph">
                  <wp:posOffset>4367530</wp:posOffset>
                </wp:positionV>
                <wp:extent cx="346900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469005" cy="635"/>
                        </a:xfrm>
                        <a:prstGeom prst="rect">
                          <a:avLst/>
                        </a:prstGeom>
                        <a:solidFill>
                          <a:prstClr val="white"/>
                        </a:solidFill>
                        <a:ln>
                          <a:noFill/>
                        </a:ln>
                        <a:effectLst/>
                      </wps:spPr>
                      <wps:txbx>
                        <w:txbxContent>
                          <w:p w:rsidR="006072F9" w:rsidRPr="00542D87" w:rsidRDefault="006072F9" w:rsidP="006D4678">
                            <w:pPr>
                              <w:pStyle w:val="Caption"/>
                              <w:ind w:firstLine="708"/>
                              <w:rPr>
                                <w:noProof/>
                                <w:sz w:val="24"/>
                              </w:rPr>
                            </w:pPr>
                            <w:bookmarkStart w:id="177" w:name="_Toc390732566"/>
                            <w:r>
                              <w:t xml:space="preserve">Figure </w:t>
                            </w:r>
                            <w:fldSimple w:instr=" STYLEREF 1 \s ">
                              <w:r>
                                <w:rPr>
                                  <w:noProof/>
                                </w:rPr>
                                <w:t>4</w:t>
                              </w:r>
                            </w:fldSimple>
                            <w:r>
                              <w:noBreakHyphen/>
                            </w:r>
                            <w:fldSimple w:instr=" SEQ Figure \* ARABIC \s 1 ">
                              <w:r>
                                <w:rPr>
                                  <w:noProof/>
                                </w:rPr>
                                <w:t>17</w:t>
                              </w:r>
                            </w:fldSimple>
                            <w:r>
                              <w:t xml:space="preserve"> Bar chart in report.html</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 o:spid="_x0000_s1027" type="#_x0000_t202" style="position:absolute;margin-left:203.65pt;margin-top:343.9pt;width:273.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" stroked="f">
                <v:textbox style="mso-fit-shape-to-text:t" inset="0,0,0,0">
                  <w:txbxContent>
                    <w:p w:rsidR="000B2695" w:rsidRPr="00542D87" w:rsidRDefault="000B2695" w:rsidP="006D4678">
                      <w:pPr>
                        <w:pStyle w:val="Caption"/>
                        <w:ind w:firstLine="708"/>
                        <w:rPr>
                          <w:noProof/>
                          <w:sz w:val="24"/>
                        </w:rPr>
                      </w:pPr>
                      <w:bookmarkStart w:id="179" w:name="_Toc390732566"/>
                      <w:r>
                        <w:t xml:space="preserve">Figure </w:t>
                      </w:r>
                      <w:fldSimple w:instr=" STYLEREF 1 \s ">
                        <w:r>
                          <w:rPr>
                            <w:noProof/>
                          </w:rPr>
                          <w:t>4</w:t>
                        </w:r>
                      </w:fldSimple>
                      <w:r>
                        <w:noBreakHyphen/>
                      </w:r>
                      <w:fldSimple w:instr=" SEQ Figure \* ARABIC \s 1 ">
                        <w:r>
                          <w:rPr>
                            <w:noProof/>
                          </w:rPr>
                          <w:t>17</w:t>
                        </w:r>
                      </w:fldSimple>
                      <w:r>
                        <w:t xml:space="preserve"> Bar chart in report.html</w:t>
                      </w:r>
                      <w:bookmarkEnd w:id="179"/>
                    </w:p>
                  </w:txbxContent>
                </v:textbox>
                <w10:wrap type="square"/>
              </v:shape>
            </w:pict>
          </mc:Fallback>
        </mc:AlternateContent>
      </w:r>
      <w:r w:rsidRPr="007B1345">
        <w:rPr>
          <w:noProof/>
          <w:lang w:eastAsia="nb-NO"/>
        </w:rPr>
        <w:drawing>
          <wp:anchor distT="0" distB="0" distL="114300" distR="114300" simplePos="0" relativeHeight="251661312" behindDoc="0" locked="0" layoutInCell="1" allowOverlap="1" wp14:anchorId="778753D5" wp14:editId="1DA7F7C2">
            <wp:simplePos x="0" y="0"/>
            <wp:positionH relativeFrom="column">
              <wp:posOffset>2586355</wp:posOffset>
            </wp:positionH>
            <wp:positionV relativeFrom="paragraph">
              <wp:posOffset>443230</wp:posOffset>
            </wp:positionV>
            <wp:extent cx="3469005" cy="38671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69005" cy="386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4D4CD5" w:rsidRPr="007B1345">
        <w:rPr>
          <w:lang w:val="en-US"/>
        </w:rPr>
        <w:t xml:space="preserve">The user can also create other </w:t>
      </w:r>
      <w:r w:rsidR="006A269C" w:rsidRPr="007B1345">
        <w:rPr>
          <w:lang w:val="en-US"/>
        </w:rPr>
        <w:t>plots with metrics of their own choice as e</w:t>
      </w:r>
      <w:r w:rsidR="0059079F" w:rsidRPr="007B1345">
        <w:rPr>
          <w:lang w:val="en-US"/>
        </w:rPr>
        <w:t>i</w:t>
      </w:r>
      <w:r w:rsidR="006A269C" w:rsidRPr="007B1345">
        <w:rPr>
          <w:lang w:val="en-US"/>
        </w:rPr>
        <w:t>ther a bar</w:t>
      </w:r>
      <w:r w:rsidR="00075AD2" w:rsidRPr="007B1345">
        <w:rPr>
          <w:lang w:val="en-US"/>
        </w:rPr>
        <w:t xml:space="preserve"> chart</w:t>
      </w:r>
      <w:r w:rsidR="006A269C" w:rsidRPr="007B1345">
        <w:rPr>
          <w:lang w:val="en-US"/>
        </w:rPr>
        <w:t xml:space="preserve"> for one metric or as a scatterplot for two metrics.</w:t>
      </w:r>
      <w:r w:rsidR="0059079F" w:rsidRPr="007B1345">
        <w:rPr>
          <w:lang w:val="en-US"/>
        </w:rPr>
        <w:t xml:space="preserve"> These plots are extra</w:t>
      </w:r>
      <w:r w:rsidRPr="007B1345">
        <w:rPr>
          <w:lang w:val="en-US"/>
        </w:rPr>
        <w:t xml:space="preserve">, interactive, </w:t>
      </w:r>
      <w:r w:rsidR="0059079F" w:rsidRPr="007B1345">
        <w:rPr>
          <w:lang w:val="en-US"/>
        </w:rPr>
        <w:t>visualization</w:t>
      </w:r>
      <w:r w:rsidR="006A269C" w:rsidRPr="007B1345">
        <w:rPr>
          <w:lang w:val="en-US"/>
        </w:rPr>
        <w:t xml:space="preserve"> </w:t>
      </w:r>
      <w:r w:rsidR="0059079F" w:rsidRPr="007B1345">
        <w:rPr>
          <w:lang w:val="en-US"/>
        </w:rPr>
        <w:t xml:space="preserve">features implemented on top of QUAST’s original </w:t>
      </w:r>
      <w:r w:rsidRPr="007B1345">
        <w:rPr>
          <w:lang w:val="en-US"/>
        </w:rPr>
        <w:t xml:space="preserve">features for this file (report.html).  </w:t>
      </w:r>
    </w:p>
    <w:p w:rsidR="006D4678" w:rsidRPr="007B1345" w:rsidRDefault="006D4678" w:rsidP="00B45115">
      <w:pPr>
        <w:rPr>
          <w:lang w:val="en-US"/>
        </w:rPr>
      </w:pPr>
    </w:p>
    <w:p w:rsidR="006D4678" w:rsidRPr="007B1345" w:rsidRDefault="006D4678" w:rsidP="00B45115">
      <w:pPr>
        <w:rPr>
          <w:lang w:val="en-US"/>
        </w:rPr>
      </w:pPr>
    </w:p>
    <w:p w:rsidR="004D4CD5" w:rsidRPr="007B1345" w:rsidRDefault="00075AD2" w:rsidP="00B45115">
      <w:pPr>
        <w:rPr>
          <w:lang w:val="en-US"/>
        </w:rPr>
      </w:pPr>
      <w:r w:rsidRPr="007B1345">
        <w:rPr>
          <w:lang w:val="en-US"/>
        </w:rPr>
        <w:t xml:space="preserve">The bar chart is </w:t>
      </w:r>
      <w:r w:rsidR="006D4678" w:rsidRPr="007B1345">
        <w:rPr>
          <w:lang w:val="en-US"/>
        </w:rPr>
        <w:t xml:space="preserve">dynamically </w:t>
      </w:r>
      <w:r w:rsidRPr="007B1345">
        <w:rPr>
          <w:lang w:val="en-US"/>
        </w:rPr>
        <w:t xml:space="preserve">created by choosing a metric from the first dropdown-lists and clicking “Create bar chart”. </w:t>
      </w:r>
      <w:r w:rsidR="006D4678" w:rsidRPr="007B1345">
        <w:rPr>
          <w:lang w:val="en-US"/>
        </w:rPr>
        <w:t xml:space="preserve">It is displayed right beneath the dropdown-lists for scatterplot. A “Hide plot” option is also available upon creation, making it easier to hide the bar chart if the users do not want to display it anymore. </w:t>
      </w:r>
      <w:r w:rsidRPr="007B1345">
        <w:rPr>
          <w:lang w:val="en-US"/>
        </w:rPr>
        <w:t xml:space="preserve">The bar chart is </w:t>
      </w:r>
      <w:r w:rsidR="006D4678" w:rsidRPr="007B1345">
        <w:rPr>
          <w:lang w:val="en-US"/>
        </w:rPr>
        <w:t>can give you information about the bar-name, metric and numeric value when hovering over a bar.</w:t>
      </w:r>
    </w:p>
    <w:p w:rsidR="006D4678" w:rsidRPr="007B1345" w:rsidRDefault="006D4678" w:rsidP="00B45115">
      <w:pPr>
        <w:rPr>
          <w:lang w:val="en-US"/>
        </w:rPr>
      </w:pPr>
    </w:p>
    <w:p w:rsidR="006D4678" w:rsidRPr="007B1345" w:rsidRDefault="006D4678" w:rsidP="00B45115">
      <w:pPr>
        <w:rPr>
          <w:lang w:val="en-US"/>
        </w:rPr>
      </w:pPr>
    </w:p>
    <w:p w:rsidR="009A2FF0" w:rsidRPr="007B1345" w:rsidRDefault="00075AD2" w:rsidP="00B45115">
      <w:pPr>
        <w:rPr>
          <w:lang w:val="en-US"/>
        </w:rPr>
      </w:pPr>
      <w:r w:rsidRPr="007B1345">
        <w:rPr>
          <w:lang w:val="en-US"/>
        </w:rPr>
        <w:t xml:space="preserve">The scatterplot on the other hand is created by choosing metrics from the two </w:t>
      </w:r>
      <w:r w:rsidR="006D4678" w:rsidRPr="007B1345">
        <w:rPr>
          <w:lang w:val="en-US"/>
        </w:rPr>
        <w:t>adjacent</w:t>
      </w:r>
      <w:r w:rsidRPr="007B1345">
        <w:rPr>
          <w:lang w:val="en-US"/>
        </w:rPr>
        <w:t xml:space="preserve"> dropdown-lists and pressing “Create scatter plot”.</w:t>
      </w:r>
      <w:r w:rsidR="00FF2ED1" w:rsidRPr="007B1345">
        <w:rPr>
          <w:lang w:val="en-US"/>
        </w:rPr>
        <w:t xml:space="preserve"> The plot is displayed right beneath the adjacent dropdown-lists</w:t>
      </w:r>
      <w:r w:rsidR="00FE0D54" w:rsidRPr="007B1345">
        <w:rPr>
          <w:lang w:val="en-US"/>
        </w:rPr>
        <w:t xml:space="preserve"> and can, just like bar chart, be hidden by clicking on the blue </w:t>
      </w:r>
      <w:r w:rsidR="00FE0D54" w:rsidRPr="007B1345">
        <w:rPr>
          <w:i/>
          <w:lang w:val="en-US"/>
        </w:rPr>
        <w:t>Hide plot</w:t>
      </w:r>
      <w:r w:rsidR="00FF2ED1" w:rsidRPr="007B1345">
        <w:rPr>
          <w:lang w:val="en-US"/>
        </w:rPr>
        <w:t>. These plots come with a bit more functionality tha</w:t>
      </w:r>
      <w:r w:rsidR="00B542D2" w:rsidRPr="007B1345">
        <w:rPr>
          <w:lang w:val="en-US"/>
        </w:rPr>
        <w:t>n</w:t>
      </w:r>
      <w:r w:rsidR="00FF2ED1" w:rsidRPr="007B1345">
        <w:rPr>
          <w:lang w:val="en-US"/>
        </w:rPr>
        <w:t xml:space="preserve"> the bar charts</w:t>
      </w:r>
      <w:r w:rsidR="00B542D2" w:rsidRPr="007B1345">
        <w:rPr>
          <w:lang w:val="en-US"/>
        </w:rPr>
        <w:t xml:space="preserve"> as they give the user opportunity to add/remove assemblies from the plot by clicking on the legend</w:t>
      </w:r>
      <w:r w:rsidR="00FF2ED1" w:rsidRPr="007B1345">
        <w:rPr>
          <w:lang w:val="en-US"/>
        </w:rPr>
        <w:t>.</w:t>
      </w:r>
      <w:r w:rsidR="00E50389" w:rsidRPr="007B1345">
        <w:rPr>
          <w:lang w:val="en-US"/>
        </w:rPr>
        <w:t xml:space="preserve"> Even though there is no checkboxes, which might confuse some users, clicking on a name or box in the legend will automatically display or hide that point in the plot.</w:t>
      </w:r>
      <w:r w:rsidR="00B542D2" w:rsidRPr="007B1345">
        <w:rPr>
          <w:lang w:val="en-US"/>
        </w:rPr>
        <w:t xml:space="preserve"> This functionality exists in the predrawn plots as well but the difference from them is that the scatterplots rescale to fit the new number of elements displayed (Figure 4-17-Right plot)</w:t>
      </w:r>
      <w:r w:rsidR="002729D2" w:rsidRPr="007B1345">
        <w:rPr>
          <w:lang w:val="en-US"/>
        </w:rPr>
        <w:t xml:space="preserve">. The user can hover </w:t>
      </w:r>
      <w:r w:rsidR="00E50389" w:rsidRPr="007B1345">
        <w:rPr>
          <w:lang w:val="en-US"/>
        </w:rPr>
        <w:t xml:space="preserve">over a point or over a legend to display horizontal and vertical axes as well as assembly-name, x-value and y-value of that given point or assembly. Clicking on a point marks the horizontal and vertical axes of that point allowing the user to hover over another point to see the difference visually (Figure 4-17-Left plot). </w:t>
      </w:r>
      <w:r w:rsidR="00315E34" w:rsidRPr="007B1345">
        <w:rPr>
          <w:lang w:val="en-US"/>
        </w:rPr>
        <w:lastRenderedPageBreak/>
        <w:t xml:space="preserve">Note that only one point at a time can be selected and that selecting </w:t>
      </w:r>
      <w:r w:rsidR="003D29E7" w:rsidRPr="007B1345">
        <w:rPr>
          <w:lang w:val="en-US"/>
        </w:rPr>
        <w:t>a point</w:t>
      </w:r>
      <w:r w:rsidR="00315E34" w:rsidRPr="007B1345">
        <w:rPr>
          <w:lang w:val="en-US"/>
        </w:rPr>
        <w:t xml:space="preserve"> automatically deselect</w:t>
      </w:r>
      <w:r w:rsidR="003D29E7" w:rsidRPr="007B1345">
        <w:rPr>
          <w:lang w:val="en-US"/>
        </w:rPr>
        <w:t xml:space="preserve"> any previously selected point. </w:t>
      </w:r>
    </w:p>
    <w:p w:rsidR="00B542D2" w:rsidRPr="007B1345" w:rsidRDefault="000A461F" w:rsidP="00B45115">
      <w:pPr>
        <w:keepNext/>
        <w:rPr>
          <w:lang w:val="en-US"/>
        </w:rPr>
      </w:pPr>
      <w:r w:rsidRPr="007B1345">
        <w:rPr>
          <w:noProof/>
          <w:lang w:eastAsia="nb-NO"/>
        </w:rPr>
        <w:drawing>
          <wp:inline distT="0" distB="0" distL="0" distR="0" wp14:anchorId="4FD89E2C" wp14:editId="4438EFE0">
            <wp:extent cx="5762625" cy="27336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rsidR="00FF2ED1" w:rsidRPr="007B1345" w:rsidRDefault="00B542D2" w:rsidP="00B45115">
      <w:pPr>
        <w:pStyle w:val="Caption"/>
        <w:rPr>
          <w:lang w:val="en-US"/>
        </w:rPr>
      </w:pPr>
      <w:bookmarkStart w:id="178" w:name="_Toc390732567"/>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18</w:t>
      </w:r>
      <w:r w:rsidR="00513FA3" w:rsidRPr="007B1345">
        <w:rPr>
          <w:lang w:val="en-US"/>
        </w:rPr>
        <w:fldChar w:fldCharType="end"/>
      </w:r>
      <w:r w:rsidRPr="007B1345">
        <w:rPr>
          <w:lang w:val="en-US"/>
        </w:rPr>
        <w:t xml:space="preserve">  Scatterplot in report.html </w:t>
      </w:r>
      <w:r w:rsidRPr="007B1345">
        <w:rPr>
          <w:lang w:val="en-US"/>
        </w:rPr>
        <w:br/>
        <w:t>left: Original plot showing selectable point (yellow) with a hovered point (blue) rigth: 2_Cabog_Scf removed from displayed elements</w:t>
      </w:r>
      <w:bookmarkEnd w:id="178"/>
    </w:p>
    <w:p w:rsidR="00315E34" w:rsidRPr="007B1345" w:rsidRDefault="00686561" w:rsidP="00B45115">
      <w:pPr>
        <w:rPr>
          <w:rStyle w:val="IntenseEmphasis"/>
          <w:lang w:val="en-US"/>
        </w:rPr>
      </w:pPr>
      <w:r w:rsidRPr="007B1345">
        <w:rPr>
          <w:rStyle w:val="IntenseEmphasis"/>
          <w:lang w:val="en-US"/>
        </w:rPr>
        <w:t>P</w:t>
      </w:r>
      <w:r w:rsidR="00315E34" w:rsidRPr="007B1345">
        <w:rPr>
          <w:rStyle w:val="IntenseEmphasis"/>
          <w:lang w:val="en-US"/>
        </w:rPr>
        <w:t>lot</w:t>
      </w:r>
      <w:r w:rsidRPr="007B1345">
        <w:rPr>
          <w:rStyle w:val="IntenseEmphasis"/>
          <w:lang w:val="en-US"/>
        </w:rPr>
        <w:t>s.pdf</w:t>
      </w:r>
    </w:p>
    <w:p w:rsidR="00315E34" w:rsidRPr="007B1345" w:rsidRDefault="00686561" w:rsidP="00B45115">
      <w:pPr>
        <w:rPr>
          <w:lang w:val="en-US"/>
        </w:rPr>
      </w:pPr>
      <w:r w:rsidRPr="007B1345">
        <w:rPr>
          <w:lang w:val="en-US"/>
        </w:rPr>
        <w:t>Plots.pfd is a file that contains all the dynamic, predrawn plots from report.html as static images.</w:t>
      </w:r>
    </w:p>
    <w:p w:rsidR="00686561" w:rsidRPr="007B1345" w:rsidRDefault="00686561" w:rsidP="00B45115">
      <w:pPr>
        <w:rPr>
          <w:rStyle w:val="IntenseEmphasis"/>
          <w:lang w:val="en-US"/>
        </w:rPr>
      </w:pPr>
      <w:r w:rsidRPr="007B1345">
        <w:rPr>
          <w:rStyle w:val="IntenseEmphasis"/>
          <w:lang w:val="en-US"/>
        </w:rPr>
        <w:t>Report.xxx</w:t>
      </w:r>
    </w:p>
    <w:p w:rsidR="00686561" w:rsidRPr="007B1345" w:rsidRDefault="00AC660A" w:rsidP="00B45115">
      <w:pPr>
        <w:rPr>
          <w:lang w:val="en-US"/>
        </w:rPr>
      </w:pPr>
      <w:r w:rsidRPr="007B1345">
        <w:rPr>
          <w:lang w:val="en-US"/>
        </w:rPr>
        <w:t xml:space="preserve">There are three other types of report </w:t>
      </w:r>
      <w:r w:rsidR="00686561" w:rsidRPr="007B1345">
        <w:rPr>
          <w:lang w:val="en-US"/>
        </w:rPr>
        <w:t>files beside report</w:t>
      </w:r>
      <w:r w:rsidRPr="007B1345">
        <w:rPr>
          <w:lang w:val="en-US"/>
        </w:rPr>
        <w:t>.html that can be of some use. What t</w:t>
      </w:r>
      <w:r w:rsidR="00686561" w:rsidRPr="007B1345">
        <w:rPr>
          <w:lang w:val="en-US"/>
        </w:rPr>
        <w:t xml:space="preserve">hey all have in common is that they contain an assessment </w:t>
      </w:r>
      <w:r w:rsidRPr="007B1345">
        <w:rPr>
          <w:lang w:val="en-US"/>
        </w:rPr>
        <w:t>summary and that the transposed version of the files are named with transposed_ as prefix.</w:t>
      </w:r>
    </w:p>
    <w:p w:rsidR="00686561" w:rsidRPr="007B1345" w:rsidRDefault="00686561" w:rsidP="00B45115">
      <w:pPr>
        <w:pStyle w:val="ListParagraph"/>
        <w:ind w:left="0"/>
        <w:rPr>
          <w:lang w:val="en-US"/>
        </w:rPr>
      </w:pPr>
      <w:r w:rsidRPr="007B1345">
        <w:rPr>
          <w:lang w:val="en-US"/>
        </w:rPr>
        <w:t>Report.txt contains the summary in a simple text format</w:t>
      </w:r>
    </w:p>
    <w:p w:rsidR="00686561" w:rsidRPr="007B1345" w:rsidRDefault="00686561" w:rsidP="00B45115">
      <w:pPr>
        <w:pStyle w:val="ListParagraph"/>
        <w:ind w:left="0"/>
        <w:rPr>
          <w:lang w:val="en-US"/>
        </w:rPr>
      </w:pPr>
      <w:r w:rsidRPr="007B1345">
        <w:rPr>
          <w:lang w:val="en-US"/>
        </w:rPr>
        <w:t>Report.tsv contains a tab-separated version of the summary, suitable for spreadsheets</w:t>
      </w:r>
    </w:p>
    <w:p w:rsidR="00686561" w:rsidRPr="007B1345" w:rsidRDefault="00686561" w:rsidP="00B45115">
      <w:pPr>
        <w:pStyle w:val="ListParagraph"/>
        <w:ind w:left="0"/>
        <w:rPr>
          <w:lang w:val="en-US"/>
        </w:rPr>
      </w:pPr>
      <w:r w:rsidRPr="007B1345">
        <w:rPr>
          <w:lang w:val="en-US"/>
        </w:rPr>
        <w:t xml:space="preserve">Report.tex contains a </w:t>
      </w:r>
      <w:r w:rsidR="00AC660A" w:rsidRPr="007B1345">
        <w:rPr>
          <w:lang w:val="en-US"/>
        </w:rPr>
        <w:t>LaTeX version of the summary</w:t>
      </w:r>
    </w:p>
    <w:p w:rsidR="00D11025" w:rsidRPr="007B1345" w:rsidRDefault="00D11025" w:rsidP="00B45115">
      <w:pPr>
        <w:pStyle w:val="Heading4"/>
      </w:pPr>
      <w:r w:rsidRPr="007B1345">
        <w:t>Comp</w:t>
      </w:r>
      <w:r w:rsidR="00CE71E7" w:rsidRPr="007B1345">
        <w:t>are</w:t>
      </w:r>
      <w:r w:rsidRPr="007B1345">
        <w:t xml:space="preserve"> statistics</w:t>
      </w:r>
    </w:p>
    <w:p w:rsidR="00D11025" w:rsidRPr="007B1345" w:rsidRDefault="00D11025" w:rsidP="00B45115">
      <w:pPr>
        <w:rPr>
          <w:lang w:val="en-US"/>
        </w:rPr>
      </w:pPr>
      <w:r w:rsidRPr="007B1345">
        <w:rPr>
          <w:lang w:val="en-US"/>
        </w:rPr>
        <w:t xml:space="preserve">This tool compares and merges at least two tool outputs (statistics) gotten from the “Compute statistics”-tool. </w:t>
      </w:r>
    </w:p>
    <w:p w:rsidR="00333EE3" w:rsidRPr="007B1345" w:rsidRDefault="00333EE3" w:rsidP="00B45115">
      <w:pPr>
        <w:keepNext/>
        <w:jc w:val="center"/>
        <w:rPr>
          <w:lang w:val="en-US"/>
        </w:rPr>
      </w:pPr>
      <w:r w:rsidRPr="007B1345">
        <w:rPr>
          <w:noProof/>
          <w:lang w:eastAsia="nb-NO"/>
        </w:rPr>
        <w:lastRenderedPageBreak/>
        <w:drawing>
          <wp:inline distT="0" distB="0" distL="0" distR="0" wp14:anchorId="575741CF" wp14:editId="49848F72">
            <wp:extent cx="5324475" cy="2400300"/>
            <wp:effectExtent l="0" t="0" r="952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2400300"/>
                    </a:xfrm>
                    <a:prstGeom prst="rect">
                      <a:avLst/>
                    </a:prstGeom>
                    <a:noFill/>
                    <a:ln>
                      <a:noFill/>
                    </a:ln>
                  </pic:spPr>
                </pic:pic>
              </a:graphicData>
            </a:graphic>
          </wp:inline>
        </w:drawing>
      </w:r>
    </w:p>
    <w:p w:rsidR="00333EE3" w:rsidRPr="007B1345" w:rsidRDefault="00333EE3" w:rsidP="00B45115">
      <w:pPr>
        <w:pStyle w:val="Caption"/>
        <w:jc w:val="center"/>
        <w:rPr>
          <w:lang w:val="en-US"/>
        </w:rPr>
      </w:pPr>
      <w:bookmarkStart w:id="179" w:name="_Toc390732568"/>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19</w:t>
      </w:r>
      <w:r w:rsidR="00513FA3" w:rsidRPr="007B1345">
        <w:rPr>
          <w:lang w:val="en-US"/>
        </w:rPr>
        <w:fldChar w:fldCharType="end"/>
      </w:r>
      <w:r w:rsidRPr="007B1345">
        <w:rPr>
          <w:lang w:val="en-US"/>
        </w:rPr>
        <w:t xml:space="preserve"> Default startpage for the «compare statistics» tool</w:t>
      </w:r>
      <w:bookmarkEnd w:id="179"/>
    </w:p>
    <w:p w:rsidR="00D11025" w:rsidRPr="007B1345" w:rsidRDefault="00D11025" w:rsidP="00B45115">
      <w:pPr>
        <w:rPr>
          <w:rStyle w:val="Emphasis"/>
          <w:lang w:val="en-US"/>
        </w:rPr>
      </w:pPr>
      <w:r w:rsidRPr="007B1345">
        <w:rPr>
          <w:rStyle w:val="Emphasis"/>
          <w:lang w:val="en-US"/>
        </w:rPr>
        <w:t>Get input data</w:t>
      </w:r>
    </w:p>
    <w:p w:rsidR="00D11025" w:rsidRPr="007B1345" w:rsidRDefault="008D1531" w:rsidP="00B45115">
      <w:pPr>
        <w:rPr>
          <w:rStyle w:val="Emphasis"/>
          <w:lang w:val="en-US"/>
        </w:rPr>
      </w:pPr>
      <w:r w:rsidRPr="007B1345">
        <w:rPr>
          <w:lang w:val="en-US"/>
        </w:rPr>
        <w:t>Input data for this tool is obtained by running</w:t>
      </w:r>
      <w:r w:rsidR="008D0C2E" w:rsidRPr="007B1345">
        <w:rPr>
          <w:lang w:val="en-US"/>
        </w:rPr>
        <w:t xml:space="preserve"> “Compute statistic”-tool and use the output of that tool. This tool will automatically detect all files and folders that the output points to and merge them properly.</w:t>
      </w:r>
    </w:p>
    <w:p w:rsidR="00D11025" w:rsidRPr="007B1345" w:rsidRDefault="00EE378C" w:rsidP="00B45115">
      <w:pPr>
        <w:rPr>
          <w:rStyle w:val="Emphasis"/>
          <w:lang w:val="en-US"/>
        </w:rPr>
      </w:pPr>
      <w:r w:rsidRPr="007B1345">
        <w:rPr>
          <w:rStyle w:val="Emphasis"/>
          <w:lang w:val="en-US"/>
        </w:rPr>
        <w:t>Add tool-input</w:t>
      </w:r>
    </w:p>
    <w:p w:rsidR="00EE378C" w:rsidRPr="007B1345" w:rsidRDefault="00EE378C" w:rsidP="00B45115">
      <w:pPr>
        <w:keepNext/>
        <w:jc w:val="center"/>
        <w:rPr>
          <w:lang w:val="en-US"/>
        </w:rPr>
      </w:pPr>
      <w:r w:rsidRPr="007B1345">
        <w:rPr>
          <w:noProof/>
          <w:lang w:eastAsia="nb-NO"/>
        </w:rPr>
        <w:drawing>
          <wp:inline distT="0" distB="0" distL="0" distR="0" wp14:anchorId="7D7FDBCE" wp14:editId="2D207469">
            <wp:extent cx="3991677" cy="2258705"/>
            <wp:effectExtent l="0" t="0" r="8890" b="8255"/>
            <wp:docPr id="49"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91565" cy="2258642"/>
                    </a:xfrm>
                    <a:prstGeom prst="rect">
                      <a:avLst/>
                    </a:prstGeom>
                    <a:noFill/>
                    <a:ln>
                      <a:noFill/>
                    </a:ln>
                  </pic:spPr>
                </pic:pic>
              </a:graphicData>
            </a:graphic>
          </wp:inline>
        </w:drawing>
      </w:r>
    </w:p>
    <w:p w:rsidR="00EE378C" w:rsidRPr="007B1345" w:rsidRDefault="00EE378C" w:rsidP="00B45115">
      <w:pPr>
        <w:pStyle w:val="Caption"/>
        <w:jc w:val="center"/>
        <w:rPr>
          <w:lang w:val="en-US"/>
        </w:rPr>
      </w:pPr>
      <w:bookmarkStart w:id="180" w:name="_Toc390732569"/>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20</w:t>
      </w:r>
      <w:r w:rsidR="00513FA3" w:rsidRPr="007B1345">
        <w:rPr>
          <w:lang w:val="en-US"/>
        </w:rPr>
        <w:fldChar w:fldCharType="end"/>
      </w:r>
      <w:r w:rsidRPr="007B1345">
        <w:rPr>
          <w:lang w:val="en-US"/>
        </w:rPr>
        <w:t xml:space="preserve"> Screenshot of how to choose input data for “Compare statistic”</w:t>
      </w:r>
      <w:bookmarkEnd w:id="180"/>
    </w:p>
    <w:p w:rsidR="00D11025" w:rsidRPr="007B1345" w:rsidRDefault="00EE378C" w:rsidP="00B45115">
      <w:pPr>
        <w:rPr>
          <w:rStyle w:val="Emphasis"/>
          <w:lang w:val="en-US"/>
        </w:rPr>
      </w:pPr>
      <w:r w:rsidRPr="007B1345">
        <w:rPr>
          <w:lang w:val="en-US"/>
        </w:rPr>
        <w:t xml:space="preserve">This tool requires that you choose input from dropdown lists with the history elements from the current history. Note that multiple </w:t>
      </w:r>
      <w:r w:rsidR="00297352" w:rsidRPr="007B1345">
        <w:rPr>
          <w:lang w:val="en-US"/>
        </w:rPr>
        <w:t xml:space="preserve">inputs with the same history element will be omitted and that this tool requires at least two unique history elements. </w:t>
      </w:r>
    </w:p>
    <w:p w:rsidR="00D11025" w:rsidRPr="007B1345" w:rsidRDefault="00D11025" w:rsidP="00B45115">
      <w:pPr>
        <w:rPr>
          <w:rStyle w:val="Emphasis"/>
          <w:lang w:val="en-US"/>
        </w:rPr>
      </w:pPr>
      <w:r w:rsidRPr="007B1345">
        <w:rPr>
          <w:rStyle w:val="Emphasis"/>
          <w:lang w:val="en-US"/>
        </w:rPr>
        <w:t>Execution</w:t>
      </w:r>
    </w:p>
    <w:p w:rsidR="00D8770D" w:rsidRPr="007B1345" w:rsidRDefault="00673AFB" w:rsidP="00B45115">
      <w:pPr>
        <w:rPr>
          <w:rStyle w:val="Emphasis"/>
          <w:lang w:val="en-US"/>
        </w:rPr>
      </w:pPr>
      <w:r w:rsidRPr="007B1345">
        <w:rPr>
          <w:lang w:val="en-US"/>
        </w:rPr>
        <w:t xml:space="preserve">A </w:t>
      </w:r>
      <w:r w:rsidR="00D8770D" w:rsidRPr="007B1345">
        <w:rPr>
          <w:lang w:val="en-US"/>
        </w:rPr>
        <w:t xml:space="preserve">history element with the output is created upon execution and the color of the history element determines which part of the execution the tool is in. It will first appear in the current history as queued (gray), then running (yellow) and finally done </w:t>
      </w:r>
      <w:r w:rsidR="00D35B11" w:rsidRPr="007B1345">
        <w:rPr>
          <w:lang w:val="en-US"/>
        </w:rPr>
        <w:t>successfully (green) or with problems encountered</w:t>
      </w:r>
      <w:r w:rsidR="00D8770D" w:rsidRPr="007B1345">
        <w:rPr>
          <w:lang w:val="en-US"/>
        </w:rPr>
        <w:t xml:space="preserve"> (red). At this point, clicking on the name of the history element will show information about the tool output. The history element can be saved by clicking on </w:t>
      </w:r>
      <w:r w:rsidR="00D8770D" w:rsidRPr="007B1345">
        <w:rPr>
          <w:noProof/>
          <w:lang w:eastAsia="nb-NO"/>
        </w:rPr>
        <w:drawing>
          <wp:inline distT="0" distB="0" distL="0" distR="0" wp14:anchorId="511E9C50" wp14:editId="1E5F7D6F">
            <wp:extent cx="163773" cy="148035"/>
            <wp:effectExtent l="0" t="0" r="8255" b="4445"/>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3830" cy="148086"/>
                    </a:xfrm>
                    <a:prstGeom prst="rect">
                      <a:avLst/>
                    </a:prstGeom>
                    <a:noFill/>
                    <a:ln>
                      <a:noFill/>
                    </a:ln>
                  </pic:spPr>
                </pic:pic>
              </a:graphicData>
            </a:graphic>
          </wp:inline>
        </w:drawing>
      </w:r>
      <w:r w:rsidR="00D8770D" w:rsidRPr="007B1345">
        <w:rPr>
          <w:lang w:val="en-US"/>
        </w:rPr>
        <w:t xml:space="preserve">. The user can get detailed information about the execution by clicking on </w:t>
      </w:r>
      <w:r w:rsidR="00D8770D" w:rsidRPr="007B1345">
        <w:rPr>
          <w:noProof/>
          <w:lang w:eastAsia="nb-NO"/>
        </w:rPr>
        <w:drawing>
          <wp:inline distT="0" distB="0" distL="0" distR="0" wp14:anchorId="505BD308" wp14:editId="6DBBAD39">
            <wp:extent cx="150125" cy="139254"/>
            <wp:effectExtent l="0" t="0" r="2540" b="0"/>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0317" cy="139432"/>
                    </a:xfrm>
                    <a:prstGeom prst="rect">
                      <a:avLst/>
                    </a:prstGeom>
                    <a:noFill/>
                    <a:ln>
                      <a:noFill/>
                    </a:ln>
                  </pic:spPr>
                </pic:pic>
              </a:graphicData>
            </a:graphic>
          </wp:inline>
        </w:drawing>
      </w:r>
      <w:r w:rsidR="00D8770D" w:rsidRPr="007B1345">
        <w:rPr>
          <w:lang w:val="en-US"/>
        </w:rPr>
        <w:t xml:space="preserve"> and the tool can be rerun with </w:t>
      </w:r>
      <w:r w:rsidR="00D8770D" w:rsidRPr="007B1345">
        <w:rPr>
          <w:lang w:val="en-US"/>
        </w:rPr>
        <w:lastRenderedPageBreak/>
        <w:t xml:space="preserve">the same input by clicking on </w:t>
      </w:r>
      <w:r w:rsidR="00D8770D" w:rsidRPr="007B1345">
        <w:rPr>
          <w:noProof/>
          <w:lang w:eastAsia="nb-NO"/>
        </w:rPr>
        <w:drawing>
          <wp:inline distT="0" distB="0" distL="0" distR="0" wp14:anchorId="53F1634F" wp14:editId="6E7BB46C">
            <wp:extent cx="150126" cy="144833"/>
            <wp:effectExtent l="0" t="0" r="2540" b="7620"/>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0298" cy="144999"/>
                    </a:xfrm>
                    <a:prstGeom prst="rect">
                      <a:avLst/>
                    </a:prstGeom>
                    <a:noFill/>
                    <a:ln>
                      <a:noFill/>
                    </a:ln>
                  </pic:spPr>
                </pic:pic>
              </a:graphicData>
            </a:graphic>
          </wp:inline>
        </w:drawing>
      </w:r>
      <w:r w:rsidR="00D8770D" w:rsidRPr="007B1345">
        <w:rPr>
          <w:lang w:val="en-US"/>
        </w:rPr>
        <w:t xml:space="preserve">. Clicking on the pencil icon </w:t>
      </w:r>
      <w:r w:rsidR="00D8770D" w:rsidRPr="007B1345">
        <w:rPr>
          <w:noProof/>
          <w:lang w:eastAsia="nb-NO"/>
        </w:rPr>
        <w:drawing>
          <wp:inline distT="0" distB="0" distL="0" distR="0" wp14:anchorId="1AC59490" wp14:editId="28E11F6C">
            <wp:extent cx="150125" cy="175147"/>
            <wp:effectExtent l="0" t="0" r="2540" b="0"/>
            <wp:docPr id="45" name="Bil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0177" cy="175207"/>
                    </a:xfrm>
                    <a:prstGeom prst="rect">
                      <a:avLst/>
                    </a:prstGeom>
                    <a:noFill/>
                    <a:ln>
                      <a:noFill/>
                    </a:ln>
                  </pic:spPr>
                </pic:pic>
              </a:graphicData>
            </a:graphic>
          </wp:inline>
        </w:drawing>
      </w:r>
      <w:r w:rsidR="00D8770D" w:rsidRPr="007B1345">
        <w:rPr>
          <w:lang w:val="en-US"/>
        </w:rPr>
        <w:t xml:space="preserve"> will allow the user to edit any attributes related to this history element and this history element can be deleted by clicking on </w:t>
      </w:r>
      <w:r w:rsidR="00D8770D" w:rsidRPr="007B1345">
        <w:rPr>
          <w:noProof/>
          <w:lang w:eastAsia="nb-NO"/>
        </w:rPr>
        <w:drawing>
          <wp:inline distT="0" distB="0" distL="0" distR="0" wp14:anchorId="5F7F342B" wp14:editId="2E014FD5">
            <wp:extent cx="163830" cy="170815"/>
            <wp:effectExtent l="0" t="0" r="7620" b="635"/>
            <wp:docPr id="46" name="Bil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3830" cy="170815"/>
                    </a:xfrm>
                    <a:prstGeom prst="rect">
                      <a:avLst/>
                    </a:prstGeom>
                    <a:noFill/>
                    <a:ln>
                      <a:noFill/>
                    </a:ln>
                  </pic:spPr>
                </pic:pic>
              </a:graphicData>
            </a:graphic>
          </wp:inline>
        </w:drawing>
      </w:r>
      <w:r w:rsidR="00D8770D" w:rsidRPr="007B1345">
        <w:rPr>
          <w:lang w:val="en-US"/>
        </w:rPr>
        <w:t>.</w:t>
      </w:r>
    </w:p>
    <w:p w:rsidR="00D11025" w:rsidRPr="007B1345" w:rsidRDefault="00D11025" w:rsidP="00B45115">
      <w:pPr>
        <w:rPr>
          <w:rStyle w:val="Emphasis"/>
          <w:lang w:val="en-US"/>
        </w:rPr>
      </w:pPr>
      <w:r w:rsidRPr="007B1345">
        <w:rPr>
          <w:rStyle w:val="Emphasis"/>
          <w:lang w:val="en-US"/>
        </w:rPr>
        <w:t>View results</w:t>
      </w:r>
    </w:p>
    <w:p w:rsidR="009A2FF0" w:rsidRPr="007B1345" w:rsidRDefault="009A2FF0" w:rsidP="00B45115">
      <w:pPr>
        <w:keepNext/>
        <w:rPr>
          <w:lang w:val="en-US"/>
        </w:rPr>
      </w:pPr>
      <w:bookmarkStart w:id="181" w:name="_Toc388007442"/>
      <w:bookmarkStart w:id="182" w:name="_Toc388041456"/>
      <w:bookmarkStart w:id="183" w:name="_Toc388041528"/>
      <w:r w:rsidRPr="007B1345">
        <w:rPr>
          <w:caps/>
          <w:noProof/>
          <w:spacing w:val="5"/>
          <w:szCs w:val="20"/>
          <w:lang w:eastAsia="nb-NO"/>
        </w:rPr>
        <w:drawing>
          <wp:inline distT="0" distB="0" distL="0" distR="0" wp14:anchorId="03605BAD" wp14:editId="22A99F4A">
            <wp:extent cx="5752465" cy="3322955"/>
            <wp:effectExtent l="0" t="0" r="635" b="0"/>
            <wp:docPr id="51" name="Bil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2465" cy="3322955"/>
                    </a:xfrm>
                    <a:prstGeom prst="rect">
                      <a:avLst/>
                    </a:prstGeom>
                    <a:noFill/>
                    <a:ln>
                      <a:noFill/>
                    </a:ln>
                  </pic:spPr>
                </pic:pic>
              </a:graphicData>
            </a:graphic>
          </wp:inline>
        </w:drawing>
      </w:r>
    </w:p>
    <w:p w:rsidR="009A2FF0" w:rsidRPr="007B1345" w:rsidRDefault="009A2FF0" w:rsidP="00B45115">
      <w:pPr>
        <w:pStyle w:val="Caption"/>
        <w:rPr>
          <w:lang w:val="en-US"/>
        </w:rPr>
      </w:pPr>
      <w:bookmarkStart w:id="184" w:name="_Toc390732570"/>
      <w:r w:rsidRPr="007B1345">
        <w:rPr>
          <w:lang w:val="en-US"/>
        </w:rPr>
        <w:t xml:space="preserve">Figure </w:t>
      </w:r>
      <w:r w:rsidR="00513FA3" w:rsidRPr="007B1345">
        <w:rPr>
          <w:lang w:val="en-US"/>
        </w:rPr>
        <w:fldChar w:fldCharType="begin"/>
      </w:r>
      <w:r w:rsidR="00513FA3" w:rsidRPr="007B1345">
        <w:rPr>
          <w:lang w:val="en-US"/>
        </w:rPr>
        <w:instrText xml:space="preserve"> STYLEREF 1 \s </w:instrText>
      </w:r>
      <w:r w:rsidR="00513FA3" w:rsidRPr="007B1345">
        <w:rPr>
          <w:lang w:val="en-US"/>
        </w:rPr>
        <w:fldChar w:fldCharType="separate"/>
      </w:r>
      <w:r w:rsidR="00904EFB">
        <w:rPr>
          <w:noProof/>
          <w:lang w:val="en-US"/>
        </w:rPr>
        <w:t>4</w:t>
      </w:r>
      <w:r w:rsidR="00513FA3" w:rsidRPr="007B1345">
        <w:rPr>
          <w:lang w:val="en-US"/>
        </w:rPr>
        <w:fldChar w:fldCharType="end"/>
      </w:r>
      <w:r w:rsidR="00513FA3" w:rsidRPr="007B1345">
        <w:rPr>
          <w:lang w:val="en-US"/>
        </w:rPr>
        <w:noBreakHyphen/>
      </w:r>
      <w:r w:rsidR="00513FA3" w:rsidRPr="007B1345">
        <w:rPr>
          <w:lang w:val="en-US"/>
        </w:rPr>
        <w:fldChar w:fldCharType="begin"/>
      </w:r>
      <w:r w:rsidR="00513FA3" w:rsidRPr="007B1345">
        <w:rPr>
          <w:lang w:val="en-US"/>
        </w:rPr>
        <w:instrText xml:space="preserve"> SEQ Figure \* ARABIC \s 1 </w:instrText>
      </w:r>
      <w:r w:rsidR="00513FA3" w:rsidRPr="007B1345">
        <w:rPr>
          <w:lang w:val="en-US"/>
        </w:rPr>
        <w:fldChar w:fldCharType="separate"/>
      </w:r>
      <w:r w:rsidR="00904EFB">
        <w:rPr>
          <w:noProof/>
          <w:lang w:val="en-US"/>
        </w:rPr>
        <w:t>21</w:t>
      </w:r>
      <w:r w:rsidR="00513FA3" w:rsidRPr="007B1345">
        <w:rPr>
          <w:lang w:val="en-US"/>
        </w:rPr>
        <w:fldChar w:fldCharType="end"/>
      </w:r>
      <w:r w:rsidRPr="007B1345">
        <w:rPr>
          <w:lang w:val="en-US"/>
        </w:rPr>
        <w:t xml:space="preserve"> Example of tool output and in browser view of report.txt</w:t>
      </w:r>
      <w:bookmarkEnd w:id="184"/>
    </w:p>
    <w:p w:rsidR="00AC660A" w:rsidRPr="007B1345" w:rsidRDefault="00AC660A" w:rsidP="00B45115">
      <w:pPr>
        <w:rPr>
          <w:lang w:val="en-US"/>
        </w:rPr>
      </w:pPr>
      <w:r w:rsidRPr="007B1345">
        <w:rPr>
          <w:lang w:val="en-US"/>
        </w:rPr>
        <w:t xml:space="preserve">The user can view a list of all statistics and corresponding files (plots, json-files, contigs_reports etc.) by clicking on the eye icon   of the history element. A number is added to distinguish between each input elements unique files and tell which column in the report files correspond to which input element. Clicking on one of the files will show the file in browser when possible or automatically download it. All statistics can also be downloaded as a single zip-file for further external investigation. For further details on the output look at the </w:t>
      </w:r>
      <w:r w:rsidRPr="007B1345">
        <w:rPr>
          <w:i/>
          <w:lang w:val="en-US"/>
        </w:rPr>
        <w:t xml:space="preserve">view result </w:t>
      </w:r>
      <w:r w:rsidRPr="007B1345">
        <w:rPr>
          <w:lang w:val="en-US"/>
        </w:rPr>
        <w:t xml:space="preserve">section of </w:t>
      </w:r>
      <w:r w:rsidRPr="007B1345">
        <w:rPr>
          <w:i/>
          <w:lang w:val="en-US"/>
        </w:rPr>
        <w:t>Compute statistics</w:t>
      </w:r>
    </w:p>
    <w:p w:rsidR="00D25F11" w:rsidRDefault="00D25F11" w:rsidP="00B45115">
      <w:pPr>
        <w:pStyle w:val="Heading1"/>
      </w:pPr>
      <w:bookmarkStart w:id="185" w:name="_Toc390732571"/>
      <w:r w:rsidRPr="00C37911">
        <w:lastRenderedPageBreak/>
        <w:t>Results</w:t>
      </w:r>
      <w:bookmarkEnd w:id="181"/>
      <w:bookmarkEnd w:id="182"/>
      <w:bookmarkEnd w:id="183"/>
      <w:bookmarkEnd w:id="185"/>
    </w:p>
    <w:p w:rsidR="0022735D" w:rsidRDefault="0022735D" w:rsidP="0022735D">
      <w:pPr>
        <w:rPr>
          <w:lang w:val="en-US"/>
        </w:rPr>
      </w:pPr>
      <w:r>
        <w:rPr>
          <w:lang w:val="en-US"/>
        </w:rPr>
        <w:t xml:space="preserve">The results computed for this thesis is written below into subsections covering whether it is contradicting GAGE-B results, reproduction of GAGE-B results or reuseability of datasets. </w:t>
      </w:r>
      <w:r w:rsidRPr="0022735D">
        <w:rPr>
          <w:highlight w:val="magenta"/>
          <w:lang w:val="en-US"/>
        </w:rPr>
        <w:t>Appendix B- Table X-Y</w:t>
      </w:r>
      <w:r>
        <w:rPr>
          <w:lang w:val="en-US"/>
        </w:rPr>
        <w:t xml:space="preserve"> presents various detailed statistics on each assemblies (</w:t>
      </w:r>
      <w:r w:rsidR="00D7479B">
        <w:rPr>
          <w:lang w:val="en-US"/>
        </w:rPr>
        <w:t>obtained</w:t>
      </w:r>
      <w:r>
        <w:rPr>
          <w:lang w:val="en-US"/>
        </w:rPr>
        <w:t xml:space="preserve"> from QUAST), while this chapter will focus on the following metrics:</w:t>
      </w:r>
    </w:p>
    <w:p w:rsidR="00D576E0" w:rsidRPr="00D576E0" w:rsidRDefault="0022735D" w:rsidP="00D576E0">
      <w:pPr>
        <w:pStyle w:val="ListParagraph"/>
        <w:numPr>
          <w:ilvl w:val="0"/>
          <w:numId w:val="48"/>
        </w:numPr>
        <w:rPr>
          <w:lang w:val="en-US"/>
        </w:rPr>
      </w:pPr>
      <w:r w:rsidRPr="00D576E0">
        <w:rPr>
          <w:lang w:val="en-US"/>
        </w:rPr>
        <w:t>The number of contigs (≥ 200 bp) or scaffolds (≥ 500 bp)</w:t>
      </w:r>
    </w:p>
    <w:p w:rsidR="0022735D" w:rsidRPr="00D576E0" w:rsidRDefault="0022735D" w:rsidP="00D576E0">
      <w:pPr>
        <w:pStyle w:val="ListParagraph"/>
        <w:numPr>
          <w:ilvl w:val="0"/>
          <w:numId w:val="48"/>
        </w:numPr>
        <w:rPr>
          <w:lang w:val="en-US"/>
        </w:rPr>
      </w:pPr>
      <w:r w:rsidRPr="00D576E0">
        <w:rPr>
          <w:lang w:val="en-US"/>
        </w:rPr>
        <w:t>N50 statistics</w:t>
      </w:r>
    </w:p>
    <w:p w:rsidR="00D576E0" w:rsidRPr="00D576E0" w:rsidRDefault="00D576E0" w:rsidP="00D576E0">
      <w:pPr>
        <w:pStyle w:val="ListParagraph"/>
        <w:numPr>
          <w:ilvl w:val="0"/>
          <w:numId w:val="48"/>
        </w:numPr>
        <w:rPr>
          <w:lang w:val="en-US"/>
        </w:rPr>
      </w:pPr>
      <w:r>
        <w:rPr>
          <w:lang w:val="en-US"/>
        </w:rPr>
        <w:t xml:space="preserve">Corrected N50 (NA50) </w:t>
      </w:r>
      <w:r w:rsidRPr="00D576E0">
        <w:rPr>
          <w:lang w:val="en-US"/>
        </w:rPr>
        <w:t>obtained after splitting contigs/scaffolds at each error</w:t>
      </w:r>
    </w:p>
    <w:p w:rsidR="0022735D" w:rsidRPr="00D576E0" w:rsidRDefault="00D576E0" w:rsidP="00D576E0">
      <w:pPr>
        <w:pStyle w:val="ListParagraph"/>
        <w:numPr>
          <w:ilvl w:val="0"/>
          <w:numId w:val="48"/>
        </w:numPr>
        <w:rPr>
          <w:lang w:val="en-US"/>
        </w:rPr>
      </w:pPr>
      <w:r>
        <w:rPr>
          <w:lang w:val="en-US"/>
        </w:rPr>
        <w:t>T</w:t>
      </w:r>
      <w:r w:rsidRPr="00D576E0">
        <w:rPr>
          <w:lang w:val="en-US"/>
        </w:rPr>
        <w:t xml:space="preserve">he number of relocations, translocations and inversions </w:t>
      </w:r>
      <w:r>
        <w:rPr>
          <w:lang w:val="en-US"/>
        </w:rPr>
        <w:t>(# mis</w:t>
      </w:r>
      <w:r w:rsidR="00D447C3">
        <w:rPr>
          <w:lang w:val="en-US"/>
        </w:rPr>
        <w:t>assembly</w:t>
      </w:r>
      <w:r>
        <w:rPr>
          <w:lang w:val="en-US"/>
        </w:rPr>
        <w:t xml:space="preserve">) </w:t>
      </w:r>
      <w:r w:rsidRPr="00D576E0">
        <w:rPr>
          <w:lang w:val="en-US"/>
        </w:rPr>
        <w:t>affecting at least 1000 bp</w:t>
      </w:r>
      <w:r>
        <w:rPr>
          <w:lang w:val="en-US"/>
        </w:rPr>
        <w:t xml:space="preserve">, which is </w:t>
      </w:r>
      <w:r w:rsidR="0022735D" w:rsidRPr="00D576E0">
        <w:rPr>
          <w:lang w:val="en-US"/>
        </w:rPr>
        <w:t>determined by comparison to the reference genome</w:t>
      </w:r>
    </w:p>
    <w:p w:rsidR="00D576E0" w:rsidRDefault="00F73A6B" w:rsidP="00F73A6B">
      <w:pPr>
        <w:pStyle w:val="ListParagraph"/>
        <w:numPr>
          <w:ilvl w:val="0"/>
          <w:numId w:val="48"/>
        </w:numPr>
        <w:rPr>
          <w:lang w:val="en-US"/>
        </w:rPr>
      </w:pPr>
      <w:r>
        <w:rPr>
          <w:lang w:val="en-US"/>
        </w:rPr>
        <w:t>The number of l</w:t>
      </w:r>
      <w:r w:rsidR="00D576E0">
        <w:rPr>
          <w:lang w:val="en-US"/>
        </w:rPr>
        <w:t>ocal errors</w:t>
      </w:r>
      <w:r>
        <w:rPr>
          <w:lang w:val="en-US"/>
        </w:rPr>
        <w:t xml:space="preserve"> such as </w:t>
      </w:r>
      <w:r w:rsidRPr="00F73A6B">
        <w:rPr>
          <w:lang w:val="en-US"/>
        </w:rPr>
        <w:t xml:space="preserve">misjoins </w:t>
      </w:r>
      <w:r>
        <w:rPr>
          <w:lang w:val="en-US"/>
        </w:rPr>
        <w:t xml:space="preserve">(# local misassembly) </w:t>
      </w:r>
      <w:r w:rsidRPr="00F73A6B">
        <w:rPr>
          <w:lang w:val="en-US"/>
        </w:rPr>
        <w:t>where the left and right pieces map onto the reference genome to distinct locations that are &lt;1000 bp apart, or that overlap by &lt;1000 bp</w:t>
      </w:r>
    </w:p>
    <w:p w:rsidR="00D576E0" w:rsidRPr="00D576E0" w:rsidRDefault="00D576E0" w:rsidP="00D576E0">
      <w:pPr>
        <w:pStyle w:val="ListParagraph"/>
        <w:numPr>
          <w:ilvl w:val="0"/>
          <w:numId w:val="48"/>
        </w:numPr>
        <w:rPr>
          <w:lang w:val="en-US"/>
        </w:rPr>
      </w:pPr>
      <w:r>
        <w:rPr>
          <w:lang w:val="en-US"/>
        </w:rPr>
        <w:t>Number of fully unaligned contigs</w:t>
      </w:r>
      <w:r w:rsidR="00F73A6B">
        <w:rPr>
          <w:lang w:val="en-US"/>
        </w:rPr>
        <w:t xml:space="preserve"> that have no alignment to the reference sequence</w:t>
      </w:r>
    </w:p>
    <w:p w:rsidR="0022735D" w:rsidRDefault="00F73A6B" w:rsidP="00D576E0">
      <w:pPr>
        <w:pStyle w:val="ListParagraph"/>
        <w:numPr>
          <w:ilvl w:val="0"/>
          <w:numId w:val="48"/>
        </w:numPr>
        <w:rPr>
          <w:lang w:val="en-US"/>
        </w:rPr>
      </w:pPr>
      <w:r>
        <w:rPr>
          <w:lang w:val="en-US"/>
        </w:rPr>
        <w:t>The fraction of r</w:t>
      </w:r>
      <w:r w:rsidR="00D576E0">
        <w:rPr>
          <w:lang w:val="en-US"/>
        </w:rPr>
        <w:t>eference g</w:t>
      </w:r>
      <w:r>
        <w:rPr>
          <w:lang w:val="en-US"/>
        </w:rPr>
        <w:t>enome covered (Genome fraction %)</w:t>
      </w:r>
    </w:p>
    <w:p w:rsidR="00D7479B" w:rsidRDefault="00D7479B" w:rsidP="00D576E0">
      <w:pPr>
        <w:pStyle w:val="ListParagraph"/>
        <w:numPr>
          <w:ilvl w:val="0"/>
          <w:numId w:val="48"/>
        </w:numPr>
        <w:rPr>
          <w:lang w:val="en-US"/>
        </w:rPr>
      </w:pPr>
      <w:r>
        <w:rPr>
          <w:lang w:val="en-US"/>
        </w:rPr>
        <w:t xml:space="preserve">The amount of overlaps among contigs/scaffolds that should have been merged. Failure to merge overlaps leads to overestimation of the genome size and can create two copies of sequences that exist in just one copy. (Duplication ratio). </w:t>
      </w:r>
    </w:p>
    <w:p w:rsidR="00D576E0" w:rsidRDefault="00D576E0" w:rsidP="00D576E0">
      <w:pPr>
        <w:pStyle w:val="ListParagraph"/>
        <w:numPr>
          <w:ilvl w:val="0"/>
          <w:numId w:val="48"/>
        </w:numPr>
        <w:rPr>
          <w:lang w:val="en-US"/>
        </w:rPr>
      </w:pPr>
      <w:r>
        <w:rPr>
          <w:lang w:val="en-US"/>
        </w:rPr>
        <w:t xml:space="preserve">The number of </w:t>
      </w:r>
      <w:r w:rsidR="005B5514">
        <w:rPr>
          <w:lang w:val="en-US"/>
        </w:rPr>
        <w:t xml:space="preserve">complete </w:t>
      </w:r>
      <w:r>
        <w:rPr>
          <w:lang w:val="en-US"/>
        </w:rPr>
        <w:t xml:space="preserve">genes </w:t>
      </w:r>
      <w:r w:rsidR="00F73A6B">
        <w:rPr>
          <w:lang w:val="en-US"/>
        </w:rPr>
        <w:t>in the assembly (# genes)</w:t>
      </w:r>
    </w:p>
    <w:p w:rsidR="00A049F5" w:rsidRDefault="00D7479B" w:rsidP="00D90D68">
      <w:pPr>
        <w:rPr>
          <w:lang w:val="en-US"/>
        </w:rPr>
      </w:pPr>
      <w:r>
        <w:rPr>
          <w:lang w:val="en-US"/>
        </w:rPr>
        <w:t>All the metrics above are used as assessment of assemblies in GAGE-B, except for the number of genes</w:t>
      </w:r>
      <w:r w:rsidR="00540D64">
        <w:rPr>
          <w:lang w:val="en-US"/>
        </w:rPr>
        <w:t xml:space="preserve"> which replaces GAGE-B-metric </w:t>
      </w:r>
      <w:r w:rsidR="00540D64" w:rsidRPr="00540D64">
        <w:rPr>
          <w:i/>
          <w:lang w:val="en-US"/>
        </w:rPr>
        <w:t>the number of proteins fully contained in contigs</w:t>
      </w:r>
      <w:r w:rsidR="00540D64">
        <w:rPr>
          <w:i/>
          <w:lang w:val="en-US"/>
        </w:rPr>
        <w:t xml:space="preserve">. </w:t>
      </w:r>
      <w:r w:rsidR="00540D64">
        <w:rPr>
          <w:lang w:val="en-US"/>
        </w:rPr>
        <w:t xml:space="preserve">The protein-metric used in GAGE-B has been excluded because it is retrieved from an external source other than QUAST (tblastn) and this thesis is focusing on QUAST-related statistics only. </w:t>
      </w:r>
      <w:r w:rsidR="00A049F5">
        <w:rPr>
          <w:lang w:val="en-US"/>
        </w:rPr>
        <w:t xml:space="preserve">The number of genes in the assembly was chosen as a replacement because it gives more </w:t>
      </w:r>
      <w:r w:rsidR="00B672CB">
        <w:rPr>
          <w:lang w:val="en-US"/>
        </w:rPr>
        <w:t>relevant</w:t>
      </w:r>
      <w:r w:rsidR="00A049F5">
        <w:rPr>
          <w:lang w:val="en-US"/>
        </w:rPr>
        <w:t xml:space="preserve"> information compared to other QUAST metrics when considering the the overall metric collection written above. </w:t>
      </w:r>
    </w:p>
    <w:p w:rsidR="00D90D68" w:rsidRPr="00D90D68" w:rsidRDefault="00D90D68" w:rsidP="00D90D68">
      <w:pPr>
        <w:rPr>
          <w:lang w:val="en-US"/>
        </w:rPr>
      </w:pPr>
      <w:r>
        <w:rPr>
          <w:lang w:val="en-US"/>
        </w:rPr>
        <w:t>Both MiSeq and Hiseq data have been used as input for each assembler and similarity or variance of the results is stated below.</w:t>
      </w:r>
    </w:p>
    <w:p w:rsidR="00C37911" w:rsidRDefault="000757F4" w:rsidP="00B45115">
      <w:pPr>
        <w:pStyle w:val="Heading2"/>
        <w:pBdr>
          <w:bottom w:val="none" w:sz="0" w:space="0" w:color="auto"/>
        </w:pBdr>
      </w:pPr>
      <w:bookmarkStart w:id="186" w:name="_Toc390732572"/>
      <w:r>
        <w:t>inconsistent GAGE-B results</w:t>
      </w:r>
      <w:bookmarkEnd w:id="186"/>
    </w:p>
    <w:p w:rsidR="00BE139A" w:rsidRDefault="00BE139A" w:rsidP="00BE139A">
      <w:pPr>
        <w:rPr>
          <w:lang w:val="en-US"/>
        </w:rPr>
      </w:pPr>
      <w:r>
        <w:rPr>
          <w:lang w:val="en-US"/>
        </w:rPr>
        <w:t>There are quite a few contradicting results in the GAGE-B papers supplementary material versus statistics gotten by running QUAST on GAGE-B supplied assemblies. First of all, almost all misassemblies whether they are local og global are different.</w:t>
      </w:r>
    </w:p>
    <w:p w:rsidR="00BE139A" w:rsidRDefault="00BE139A" w:rsidP="00BE139A">
      <w:pPr>
        <w:pStyle w:val="Heading2"/>
      </w:pPr>
      <w:r>
        <w:t>Reproducing GAGE-B results</w:t>
      </w:r>
    </w:p>
    <w:p w:rsidR="00BE139A" w:rsidRPr="00BE139A" w:rsidRDefault="00BE139A" w:rsidP="00BE139A">
      <w:pPr>
        <w:rPr>
          <w:lang w:val="en-US"/>
        </w:rPr>
      </w:pPr>
      <w:r>
        <w:rPr>
          <w:lang w:val="en-US"/>
        </w:rPr>
        <w:t xml:space="preserve">All GAGE-B results are reproduced using GAGE-B supplied reads and recipe for assemblies unless otherwise noted in </w:t>
      </w:r>
      <w:r w:rsidRPr="00BE139A">
        <w:rPr>
          <w:highlight w:val="magenta"/>
          <w:lang w:val="en-US"/>
        </w:rPr>
        <w:t>Appendix B –Table X</w:t>
      </w:r>
      <w:r>
        <w:rPr>
          <w:lang w:val="en-US"/>
        </w:rPr>
        <w:t xml:space="preserve">. The results from assemblies performed on </w:t>
      </w:r>
      <w:r>
        <w:rPr>
          <w:i/>
          <w:lang w:val="en-US"/>
        </w:rPr>
        <w:t xml:space="preserve">Vibrio cholerae </w:t>
      </w:r>
      <w:r>
        <w:rPr>
          <w:lang w:val="en-US"/>
        </w:rPr>
        <w:t xml:space="preserve">are described below, each separated by the perforing assembler. </w:t>
      </w:r>
    </w:p>
    <w:p w:rsidR="00D25F11" w:rsidRDefault="00712C40" w:rsidP="00445A60">
      <w:pPr>
        <w:pStyle w:val="Heading3"/>
        <w:rPr>
          <w:lang w:val="en-US"/>
        </w:rPr>
      </w:pPr>
      <w:r>
        <w:rPr>
          <w:lang w:val="en-US"/>
        </w:rPr>
        <w:lastRenderedPageBreak/>
        <w:t>Assembler specific comparison to GAGE-B results</w:t>
      </w:r>
    </w:p>
    <w:p w:rsidR="00712C40" w:rsidRDefault="00712C40" w:rsidP="00445A60">
      <w:pPr>
        <w:rPr>
          <w:lang w:val="en-US"/>
        </w:rPr>
      </w:pPr>
      <w:r>
        <w:rPr>
          <w:lang w:val="en-US"/>
        </w:rPr>
        <w:t>Abyss</w:t>
      </w:r>
    </w:p>
    <w:p w:rsidR="00712C40" w:rsidRDefault="00712C40" w:rsidP="00445A60">
      <w:pPr>
        <w:rPr>
          <w:lang w:val="en-US"/>
        </w:rPr>
      </w:pPr>
      <w:r>
        <w:rPr>
          <w:lang w:val="en-US"/>
        </w:rPr>
        <w:t>Cabog</w:t>
      </w:r>
    </w:p>
    <w:p w:rsidR="00712C40" w:rsidRDefault="00712C40" w:rsidP="00445A60">
      <w:pPr>
        <w:rPr>
          <w:lang w:val="en-US"/>
        </w:rPr>
      </w:pPr>
      <w:r>
        <w:rPr>
          <w:lang w:val="en-US"/>
        </w:rPr>
        <w:t>Mira</w:t>
      </w:r>
    </w:p>
    <w:p w:rsidR="00712C40" w:rsidRDefault="00712C40" w:rsidP="00445A60">
      <w:pPr>
        <w:rPr>
          <w:lang w:val="en-US"/>
        </w:rPr>
      </w:pPr>
      <w:r>
        <w:rPr>
          <w:lang w:val="en-US"/>
        </w:rPr>
        <w:t>Msrca</w:t>
      </w:r>
    </w:p>
    <w:p w:rsidR="00712C40" w:rsidRDefault="00712C40" w:rsidP="00445A60">
      <w:pPr>
        <w:rPr>
          <w:lang w:val="en-US"/>
        </w:rPr>
      </w:pPr>
      <w:r>
        <w:rPr>
          <w:lang w:val="en-US"/>
        </w:rPr>
        <w:t>Sga</w:t>
      </w:r>
    </w:p>
    <w:p w:rsidR="00712C40" w:rsidRDefault="00DD05CC" w:rsidP="00445A60">
      <w:pPr>
        <w:rPr>
          <w:lang w:val="en-US"/>
        </w:rPr>
      </w:pPr>
      <w:r>
        <w:rPr>
          <w:lang w:val="en-US"/>
        </w:rPr>
        <w:t xml:space="preserve">The results for SOAPdenovo2 </w:t>
      </w:r>
      <w:r w:rsidRPr="00DD05CC">
        <w:rPr>
          <w:lang w:val="en-US"/>
        </w:rPr>
        <w:t xml:space="preserve">version 2.04 </w:t>
      </w:r>
      <w:r>
        <w:rPr>
          <w:lang w:val="en-US"/>
        </w:rPr>
        <w:t xml:space="preserve">with GapCloser 1.2.12 are more of a contradiction to each other. </w:t>
      </w:r>
      <w:r w:rsidR="00977D9E">
        <w:rPr>
          <w:lang w:val="en-US"/>
        </w:rPr>
        <w:t>While the n</w:t>
      </w:r>
      <w:r w:rsidR="00741690">
        <w:rPr>
          <w:lang w:val="en-US"/>
        </w:rPr>
        <w:t>umber of contigs and genes, N50 and</w:t>
      </w:r>
      <w:r w:rsidR="00977D9E">
        <w:rPr>
          <w:lang w:val="en-US"/>
        </w:rPr>
        <w:t xml:space="preserve"> NA50 for both Miseq and Hiseq data (contig) give poor results compared to GAGE-B, the number of local and global misassemblies are quite low</w:t>
      </w:r>
      <w:r w:rsidR="007C207C">
        <w:rPr>
          <w:lang w:val="en-US"/>
        </w:rPr>
        <w:t xml:space="preserve"> in comparison</w:t>
      </w:r>
      <w:r w:rsidR="00977D9E">
        <w:rPr>
          <w:lang w:val="en-US"/>
        </w:rPr>
        <w:t>.</w:t>
      </w:r>
      <w:r w:rsidR="007C207C">
        <w:rPr>
          <w:lang w:val="en-US"/>
        </w:rPr>
        <w:t xml:space="preserve"> Scaffold files on the other hand</w:t>
      </w:r>
      <w:r w:rsidR="00977D9E">
        <w:rPr>
          <w:lang w:val="en-US"/>
        </w:rPr>
        <w:t xml:space="preserve"> </w:t>
      </w:r>
      <w:r w:rsidR="00741690">
        <w:rPr>
          <w:lang w:val="en-US"/>
        </w:rPr>
        <w:t>perform almost as good as the GAGE-B results except for the number of misassemblies</w:t>
      </w:r>
      <w:r w:rsidR="00D83BC1">
        <w:rPr>
          <w:lang w:val="en-US"/>
        </w:rPr>
        <w:t xml:space="preserve"> were the global number gives 8 fewer misassemblies and the local gives 34 more misassemblies. </w:t>
      </w:r>
    </w:p>
    <w:p w:rsidR="00BE5DB2" w:rsidRDefault="00BE5DB2" w:rsidP="00445A60">
      <w:pPr>
        <w:rPr>
          <w:lang w:val="en-US"/>
        </w:rPr>
      </w:pPr>
      <w:r>
        <w:rPr>
          <w:lang w:val="en-US"/>
        </w:rPr>
        <w:t xml:space="preserve">The Hiseq datasets </w:t>
      </w:r>
      <w:r w:rsidR="00712C40">
        <w:rPr>
          <w:lang w:val="en-US"/>
        </w:rPr>
        <w:t xml:space="preserve">for both contig and scaffold in SPAdes 2.3.0 </w:t>
      </w:r>
      <w:r>
        <w:rPr>
          <w:lang w:val="en-US"/>
        </w:rPr>
        <w:t xml:space="preserve">performs better overall compared to GAGE-B results, except for 7 more misassemblies (contig) and 2 more unaligned contigs (scaffold). Miseq data on the other hand performs equally good as the expected outcome from GAGE-B results. </w:t>
      </w:r>
    </w:p>
    <w:p w:rsidR="00445A60" w:rsidRPr="0080624C" w:rsidRDefault="0080624C" w:rsidP="00445A60">
      <w:pPr>
        <w:rPr>
          <w:lang w:val="en-US"/>
        </w:rPr>
      </w:pPr>
      <w:r>
        <w:rPr>
          <w:lang w:val="en-US"/>
        </w:rPr>
        <w:t xml:space="preserve">Velvet </w:t>
      </w:r>
      <w:r w:rsidR="00712C40">
        <w:rPr>
          <w:lang w:val="en-US"/>
        </w:rPr>
        <w:t xml:space="preserve">1.2.08 </w:t>
      </w:r>
      <w:r>
        <w:rPr>
          <w:lang w:val="en-US"/>
        </w:rPr>
        <w:t xml:space="preserve">runs </w:t>
      </w:r>
      <w:r w:rsidR="00712C40">
        <w:rPr>
          <w:lang w:val="en-US"/>
        </w:rPr>
        <w:t xml:space="preserve">performs better when counting the number of contigs, but has in return </w:t>
      </w:r>
      <w:r w:rsidR="006F2890">
        <w:rPr>
          <w:lang w:val="en-US"/>
        </w:rPr>
        <w:t xml:space="preserve">more scaffolds </w:t>
      </w:r>
      <w:r>
        <w:rPr>
          <w:lang w:val="en-US"/>
        </w:rPr>
        <w:t xml:space="preserve">on </w:t>
      </w:r>
      <w:r w:rsidR="006F2890">
        <w:rPr>
          <w:lang w:val="en-US"/>
        </w:rPr>
        <w:t xml:space="preserve">both Miseq and Hiseq data compared to GAGE-B results. </w:t>
      </w:r>
      <w:r w:rsidR="000D101C">
        <w:rPr>
          <w:lang w:val="en-US"/>
        </w:rPr>
        <w:t xml:space="preserve">The N50 values were </w:t>
      </w:r>
      <w:r w:rsidR="006F48B5">
        <w:rPr>
          <w:lang w:val="en-US"/>
        </w:rPr>
        <w:t xml:space="preserve">the opposite with overall worse values for contigs and better values for scaffolds compared to GAGE-B. </w:t>
      </w:r>
      <w:r w:rsidR="00065E10">
        <w:rPr>
          <w:lang w:val="en-US"/>
        </w:rPr>
        <w:t xml:space="preserve">The number of local misassemblies, unaligned contigs, genes and genome fraction </w:t>
      </w:r>
      <w:r w:rsidR="00EB7E0A">
        <w:rPr>
          <w:lang w:val="en-US"/>
        </w:rPr>
        <w:t xml:space="preserve">for contig files are quite similar to the original GAGE-B results. </w:t>
      </w:r>
      <w:r w:rsidR="008022DA">
        <w:rPr>
          <w:lang w:val="en-US"/>
        </w:rPr>
        <w:t xml:space="preserve">While most values for scaffold files are quite similar to the GAGE-B results, scaffold files perform better in regards to the number of both local and global misassemblies (exept # misassemblies for Hiseq data) compared to GAGE-B results.  </w:t>
      </w:r>
    </w:p>
    <w:p w:rsidR="001D339F" w:rsidRDefault="001D339F" w:rsidP="001D339F">
      <w:pPr>
        <w:pStyle w:val="Heading3"/>
        <w:rPr>
          <w:lang w:val="en-US"/>
        </w:rPr>
      </w:pPr>
      <w:r>
        <w:rPr>
          <w:lang w:val="en-US"/>
        </w:rPr>
        <w:t>Comparison of assemblies</w:t>
      </w:r>
    </w:p>
    <w:p w:rsidR="001D339F" w:rsidRDefault="001D339F" w:rsidP="001D339F">
      <w:pPr>
        <w:rPr>
          <w:lang w:val="en-US"/>
        </w:rPr>
      </w:pPr>
    </w:p>
    <w:p w:rsidR="00650B13" w:rsidRDefault="00650B13" w:rsidP="00650B13">
      <w:pPr>
        <w:pStyle w:val="Heading2"/>
      </w:pPr>
      <w:r>
        <w:t xml:space="preserve">Reuseability of </w:t>
      </w:r>
      <w:r w:rsidR="00FA4368">
        <w:t xml:space="preserve">GAGE-B </w:t>
      </w:r>
      <w:r>
        <w:t>data</w:t>
      </w:r>
    </w:p>
    <w:p w:rsidR="00650B13" w:rsidRDefault="00650B13" w:rsidP="00650B13">
      <w:pPr>
        <w:rPr>
          <w:lang w:val="en-US"/>
        </w:rPr>
      </w:pPr>
      <w:r>
        <w:rPr>
          <w:lang w:val="en-US"/>
        </w:rPr>
        <w:t xml:space="preserve">This section describes results gotten on the same dataset as in section 5.2, but with newer versions of assembler where possible. The results are separated into subsections based on the performing assembler. </w:t>
      </w:r>
    </w:p>
    <w:p w:rsidR="00650B13" w:rsidRDefault="00650B13" w:rsidP="00650B13">
      <w:pPr>
        <w:pStyle w:val="Heading3"/>
        <w:rPr>
          <w:lang w:val="en-US"/>
        </w:rPr>
      </w:pPr>
      <w:r>
        <w:rPr>
          <w:lang w:val="en-US"/>
        </w:rPr>
        <w:t>ABySS</w:t>
      </w:r>
    </w:p>
    <w:p w:rsidR="00650B13" w:rsidRDefault="00650B13" w:rsidP="00650B13">
      <w:pPr>
        <w:rPr>
          <w:lang w:val="en-US"/>
        </w:rPr>
      </w:pPr>
      <w:r>
        <w:rPr>
          <w:lang w:val="en-US"/>
        </w:rPr>
        <w:t>Avvik eller ikke og hvor stort det er.</w:t>
      </w:r>
    </w:p>
    <w:p w:rsidR="00650B13" w:rsidRDefault="00650B13" w:rsidP="00650B13">
      <w:pPr>
        <w:pStyle w:val="Heading3"/>
        <w:rPr>
          <w:lang w:val="en-US"/>
        </w:rPr>
      </w:pPr>
      <w:r>
        <w:rPr>
          <w:lang w:val="en-US"/>
        </w:rPr>
        <w:t>CABOG</w:t>
      </w:r>
    </w:p>
    <w:p w:rsidR="00650B13" w:rsidRDefault="00650B13" w:rsidP="00650B13">
      <w:pPr>
        <w:rPr>
          <w:lang w:val="en-US"/>
        </w:rPr>
      </w:pPr>
    </w:p>
    <w:p w:rsidR="00650B13" w:rsidRDefault="00650B13" w:rsidP="00650B13">
      <w:pPr>
        <w:pStyle w:val="Heading3"/>
        <w:rPr>
          <w:lang w:val="en-US"/>
        </w:rPr>
      </w:pPr>
      <w:r>
        <w:rPr>
          <w:lang w:val="en-US"/>
        </w:rPr>
        <w:lastRenderedPageBreak/>
        <w:t>MIRA</w:t>
      </w:r>
    </w:p>
    <w:p w:rsidR="00650B13" w:rsidRDefault="00650B13" w:rsidP="00650B13">
      <w:pPr>
        <w:rPr>
          <w:lang w:val="en-US"/>
        </w:rPr>
      </w:pPr>
    </w:p>
    <w:p w:rsidR="00650B13" w:rsidRDefault="00650B13" w:rsidP="00650B13">
      <w:pPr>
        <w:pStyle w:val="Heading3"/>
        <w:rPr>
          <w:lang w:val="en-US"/>
        </w:rPr>
      </w:pPr>
      <w:r>
        <w:rPr>
          <w:lang w:val="en-US"/>
        </w:rPr>
        <w:t>MaSuRCA</w:t>
      </w:r>
    </w:p>
    <w:p w:rsidR="00650B13" w:rsidRDefault="00650B13" w:rsidP="00650B13">
      <w:pPr>
        <w:rPr>
          <w:lang w:val="en-US"/>
        </w:rPr>
      </w:pPr>
    </w:p>
    <w:p w:rsidR="00650B13" w:rsidRDefault="00650B13" w:rsidP="00650B13">
      <w:pPr>
        <w:pStyle w:val="Heading3"/>
        <w:rPr>
          <w:lang w:val="en-US"/>
        </w:rPr>
      </w:pPr>
      <w:r>
        <w:rPr>
          <w:lang w:val="en-US"/>
        </w:rPr>
        <w:t>SGA</w:t>
      </w:r>
    </w:p>
    <w:p w:rsidR="00650B13" w:rsidRDefault="00650B13" w:rsidP="00650B13">
      <w:pPr>
        <w:rPr>
          <w:lang w:val="en-US"/>
        </w:rPr>
      </w:pPr>
    </w:p>
    <w:p w:rsidR="00650B13" w:rsidRDefault="00650B13" w:rsidP="00650B13">
      <w:pPr>
        <w:pStyle w:val="Heading3"/>
        <w:rPr>
          <w:lang w:val="en-US"/>
        </w:rPr>
      </w:pPr>
      <w:r>
        <w:rPr>
          <w:lang w:val="en-US"/>
        </w:rPr>
        <w:t>SOAPdenovo</w:t>
      </w:r>
    </w:p>
    <w:p w:rsidR="00650B13" w:rsidRDefault="00650B13" w:rsidP="00650B13">
      <w:pPr>
        <w:rPr>
          <w:lang w:val="en-US"/>
        </w:rPr>
      </w:pPr>
    </w:p>
    <w:p w:rsidR="00650B13" w:rsidRDefault="00650B13" w:rsidP="00650B13">
      <w:pPr>
        <w:pStyle w:val="Heading3"/>
        <w:rPr>
          <w:lang w:val="en-US"/>
        </w:rPr>
      </w:pPr>
      <w:r>
        <w:rPr>
          <w:lang w:val="en-US"/>
        </w:rPr>
        <w:t>SPAdes</w:t>
      </w:r>
    </w:p>
    <w:p w:rsidR="00650B13" w:rsidRDefault="00650B13" w:rsidP="00650B13">
      <w:pPr>
        <w:rPr>
          <w:lang w:val="en-US"/>
        </w:rPr>
      </w:pPr>
    </w:p>
    <w:p w:rsidR="00650B13" w:rsidRDefault="00650B13" w:rsidP="00650B13">
      <w:pPr>
        <w:pStyle w:val="Heading3"/>
        <w:rPr>
          <w:lang w:val="en-US"/>
        </w:rPr>
      </w:pPr>
      <w:r>
        <w:rPr>
          <w:lang w:val="en-US"/>
        </w:rPr>
        <w:t>Velvet</w:t>
      </w:r>
    </w:p>
    <w:p w:rsidR="00650B13" w:rsidRDefault="00650B13" w:rsidP="00650B13">
      <w:pPr>
        <w:rPr>
          <w:lang w:val="en-US"/>
        </w:rPr>
      </w:pPr>
      <w:r>
        <w:rPr>
          <w:lang w:val="en-US"/>
        </w:rPr>
        <w:t>Velvet got an highe</w:t>
      </w:r>
    </w:p>
    <w:p w:rsidR="00650B13" w:rsidRDefault="00650B13" w:rsidP="00650B13">
      <w:pPr>
        <w:pStyle w:val="Heading3"/>
        <w:rPr>
          <w:lang w:val="en-US"/>
        </w:rPr>
      </w:pPr>
      <w:r>
        <w:rPr>
          <w:lang w:val="en-US"/>
        </w:rPr>
        <w:t>Comparison of assemblies</w:t>
      </w:r>
    </w:p>
    <w:p w:rsidR="00650B13" w:rsidRPr="00650B13" w:rsidRDefault="00650B13" w:rsidP="00650B13">
      <w:pPr>
        <w:rPr>
          <w:lang w:val="en-US"/>
        </w:rPr>
      </w:pPr>
    </w:p>
    <w:p w:rsidR="00D25F11" w:rsidRPr="007B1345" w:rsidRDefault="00D25F11" w:rsidP="00B45115">
      <w:pPr>
        <w:pStyle w:val="Heading1"/>
      </w:pPr>
      <w:bookmarkStart w:id="187" w:name="_Toc388007443"/>
      <w:bookmarkStart w:id="188" w:name="_Toc388041457"/>
      <w:bookmarkStart w:id="189" w:name="_Toc388041529"/>
      <w:bookmarkStart w:id="190" w:name="_Toc390732574"/>
      <w:r w:rsidRPr="007B1345">
        <w:lastRenderedPageBreak/>
        <w:t>Discussion</w:t>
      </w:r>
      <w:bookmarkEnd w:id="187"/>
      <w:bookmarkEnd w:id="188"/>
      <w:bookmarkEnd w:id="189"/>
      <w:bookmarkEnd w:id="190"/>
    </w:p>
    <w:p w:rsidR="00D25F11" w:rsidRPr="007B1345" w:rsidRDefault="00D25F11" w:rsidP="00B45115">
      <w:pPr>
        <w:pStyle w:val="Heading2"/>
        <w:pBdr>
          <w:bottom w:val="none" w:sz="0" w:space="0" w:color="auto"/>
        </w:pBdr>
      </w:pPr>
      <w:bookmarkStart w:id="191" w:name="_Toc388007444"/>
      <w:bookmarkStart w:id="192" w:name="_Toc388041458"/>
      <w:bookmarkStart w:id="193" w:name="_Toc388041530"/>
      <w:bookmarkStart w:id="194" w:name="_Toc390732575"/>
      <w:r w:rsidRPr="007B1345">
        <w:t xml:space="preserve">Interpreting the </w:t>
      </w:r>
      <w:r w:rsidR="00F044C4" w:rsidRPr="007B1345">
        <w:t xml:space="preserve">GAGE-B </w:t>
      </w:r>
      <w:r w:rsidRPr="007B1345">
        <w:t>results</w:t>
      </w:r>
      <w:bookmarkEnd w:id="191"/>
      <w:bookmarkEnd w:id="192"/>
      <w:bookmarkEnd w:id="193"/>
      <w:bookmarkEnd w:id="194"/>
    </w:p>
    <w:p w:rsidR="00D25F11" w:rsidRPr="007B1345" w:rsidRDefault="00D25F11" w:rsidP="00B45115">
      <w:pPr>
        <w:rPr>
          <w:lang w:val="en-US"/>
        </w:rPr>
      </w:pPr>
    </w:p>
    <w:p w:rsidR="00D25F11" w:rsidRPr="007B1345" w:rsidRDefault="00D25F11" w:rsidP="00B45115">
      <w:pPr>
        <w:pStyle w:val="Heading2"/>
        <w:pBdr>
          <w:bottom w:val="none" w:sz="0" w:space="0" w:color="auto"/>
        </w:pBdr>
      </w:pPr>
      <w:bookmarkStart w:id="195" w:name="_Toc388007445"/>
      <w:bookmarkStart w:id="196" w:name="_Toc388041459"/>
      <w:bookmarkStart w:id="197" w:name="_Toc388041531"/>
      <w:bookmarkStart w:id="198" w:name="_Toc390732576"/>
      <w:r w:rsidRPr="007B1345">
        <w:t>Analysis of galaxy tool</w:t>
      </w:r>
      <w:bookmarkEnd w:id="195"/>
      <w:bookmarkEnd w:id="196"/>
      <w:bookmarkEnd w:id="197"/>
      <w:bookmarkEnd w:id="198"/>
    </w:p>
    <w:p w:rsidR="00D25F11" w:rsidRPr="007B1345" w:rsidRDefault="00D25F11" w:rsidP="00B45115">
      <w:pPr>
        <w:pStyle w:val="Heading3"/>
        <w:pBdr>
          <w:bottom w:val="none" w:sz="0" w:space="0" w:color="auto"/>
        </w:pBdr>
      </w:pPr>
      <w:bookmarkStart w:id="199" w:name="_Toc388041460"/>
      <w:r w:rsidRPr="007B1345">
        <w:t>Performance</w:t>
      </w:r>
      <w:bookmarkEnd w:id="199"/>
    </w:p>
    <w:p w:rsidR="00D25F11" w:rsidRPr="009363EB" w:rsidRDefault="00C5412E" w:rsidP="00B45115">
      <w:pPr>
        <w:rPr>
          <w:lang w:val="en-US"/>
        </w:rPr>
      </w:pPr>
      <w:r>
        <w:rPr>
          <w:lang w:val="en-US"/>
        </w:rPr>
        <w:t xml:space="preserve">The Galaxy tools work for assemblies with both scaffold- and contig-files and can handle an arbitrary number of assemblies and reference genomes. </w:t>
      </w:r>
      <w:r w:rsidR="008E3AA4">
        <w:rPr>
          <w:lang w:val="en-US"/>
        </w:rPr>
        <w:t xml:space="preserve">The most computational intensive part of the tool </w:t>
      </w:r>
      <w:r w:rsidR="008E3AA4">
        <w:rPr>
          <w:i/>
          <w:lang w:val="en-US"/>
        </w:rPr>
        <w:t xml:space="preserve">Compute statistics </w:t>
      </w:r>
      <w:r w:rsidR="008E3AA4">
        <w:rPr>
          <w:lang w:val="en-US"/>
        </w:rPr>
        <w:t xml:space="preserve">is </w:t>
      </w:r>
      <w:r w:rsidR="00606B12">
        <w:rPr>
          <w:lang w:val="en-US"/>
        </w:rPr>
        <w:t xml:space="preserve">the assessment of the assemblies which is performed by QUAST. </w:t>
      </w:r>
      <w:r w:rsidR="009363EB">
        <w:rPr>
          <w:lang w:val="en-US"/>
        </w:rPr>
        <w:t xml:space="preserve">The more assemblies selected as input the longer time would one expect that the run will use. The tool </w:t>
      </w:r>
      <w:r w:rsidR="009363EB">
        <w:rPr>
          <w:i/>
          <w:lang w:val="en-US"/>
        </w:rPr>
        <w:t xml:space="preserve">Compare statistics </w:t>
      </w:r>
      <w:r w:rsidR="009363EB">
        <w:rPr>
          <w:lang w:val="en-US"/>
        </w:rPr>
        <w:t xml:space="preserve">is in comparison quite fast as it only merges already computed statistics and therefore does not perform any computational intensive tasks. </w:t>
      </w:r>
    </w:p>
    <w:p w:rsidR="00D25F11" w:rsidRPr="007B1345" w:rsidRDefault="00D25F11" w:rsidP="00B45115">
      <w:pPr>
        <w:pStyle w:val="Heading3"/>
        <w:pBdr>
          <w:bottom w:val="none" w:sz="0" w:space="0" w:color="auto"/>
        </w:pBdr>
      </w:pPr>
      <w:bookmarkStart w:id="200" w:name="_Toc388041461"/>
      <w:r w:rsidRPr="007B1345">
        <w:t>Potential use</w:t>
      </w:r>
      <w:bookmarkEnd w:id="200"/>
    </w:p>
    <w:p w:rsidR="00D25F11" w:rsidRPr="007B1345" w:rsidRDefault="00C24B96" w:rsidP="00B45115">
      <w:pPr>
        <w:rPr>
          <w:lang w:val="en-US"/>
        </w:rPr>
      </w:pPr>
      <w:r>
        <w:rPr>
          <w:lang w:val="en-US"/>
        </w:rPr>
        <w:t>The Galaxy tools could be used as supplement to other assembly evaluation tools. It performs better in terms of visual features compared to existing statistical applications such as QUAST and provides users with a simple, graphical user interface in a controlled</w:t>
      </w:r>
      <w:r w:rsidR="00587449">
        <w:rPr>
          <w:lang w:val="en-US"/>
        </w:rPr>
        <w:t>, scientific</w:t>
      </w:r>
      <w:r>
        <w:rPr>
          <w:lang w:val="en-US"/>
        </w:rPr>
        <w:t xml:space="preserve"> environment dedicated to people with less or no </w:t>
      </w:r>
      <w:r w:rsidR="00587449" w:rsidRPr="00587449">
        <w:rPr>
          <w:lang w:val="en-US"/>
        </w:rPr>
        <w:t>computer programming experience</w:t>
      </w:r>
      <w:r w:rsidR="00587449">
        <w:rPr>
          <w:lang w:val="en-US"/>
        </w:rPr>
        <w:t xml:space="preserve">. </w:t>
      </w:r>
      <w:r w:rsidR="009C39B3">
        <w:rPr>
          <w:lang w:val="en-US"/>
        </w:rPr>
        <w:t xml:space="preserve">The frameworks reusability of previous runs makes it ideal for researchers as the results gotten from the tools, easily can be reproduced with the same parameters and input, assuming that the input files are published or downloadable from a reliable source. </w:t>
      </w:r>
    </w:p>
    <w:p w:rsidR="00D25F11" w:rsidRPr="007B1345" w:rsidRDefault="00D25F11" w:rsidP="00B45115">
      <w:pPr>
        <w:pStyle w:val="Heading3"/>
        <w:pBdr>
          <w:bottom w:val="none" w:sz="0" w:space="0" w:color="auto"/>
        </w:pBdr>
      </w:pPr>
      <w:bookmarkStart w:id="201" w:name="_Toc388041462"/>
      <w:r w:rsidRPr="007B1345">
        <w:t>Weakness</w:t>
      </w:r>
      <w:bookmarkEnd w:id="201"/>
    </w:p>
    <w:p w:rsidR="00D25F11" w:rsidRDefault="003717C0" w:rsidP="00B45115">
      <w:pPr>
        <w:rPr>
          <w:lang w:val="en-US"/>
        </w:rPr>
      </w:pPr>
      <w:r>
        <w:rPr>
          <w:lang w:val="en-US"/>
        </w:rPr>
        <w:t>The major weaknesses to the new Galaxy tools are when it comes to the new visualization features. When it comes to scatterplot, it should be more</w:t>
      </w:r>
      <w:r w:rsidR="00DE0A96">
        <w:rPr>
          <w:lang w:val="en-US"/>
        </w:rPr>
        <w:t xml:space="preserve"> intuitivt so that the user</w:t>
      </w:r>
      <w:r>
        <w:rPr>
          <w:lang w:val="en-US"/>
        </w:rPr>
        <w:t xml:space="preserve"> know that it is possible to check and uncheck which assemblies to display in the plot. </w:t>
      </w:r>
      <w:r w:rsidR="004C0801">
        <w:rPr>
          <w:lang w:val="en-US"/>
        </w:rPr>
        <w:t xml:space="preserve">As it is now, this feature is ambigious and need to be explained explicitally in the user manual. </w:t>
      </w:r>
      <w:r w:rsidR="004E5053">
        <w:rPr>
          <w:lang w:val="en-US"/>
        </w:rPr>
        <w:t>The size of the plots can also be considered a weakness, as it is set to a default size now and may be too big for some metrics or number of assemblies.</w:t>
      </w:r>
    </w:p>
    <w:p w:rsidR="00FC2442" w:rsidRDefault="00FC2442" w:rsidP="00B45115">
      <w:pPr>
        <w:rPr>
          <w:lang w:val="en-US"/>
        </w:rPr>
      </w:pPr>
      <w:r>
        <w:rPr>
          <w:lang w:val="en-US"/>
        </w:rPr>
        <w:t>Another weakness is that when users run one of the tools, viewing the results directs them to a list of all files available instead of redirecting</w:t>
      </w:r>
      <w:r w:rsidR="00DE0A96">
        <w:rPr>
          <w:lang w:val="en-US"/>
        </w:rPr>
        <w:t xml:space="preserve"> then right away</w:t>
      </w:r>
      <w:r>
        <w:rPr>
          <w:lang w:val="en-US"/>
        </w:rPr>
        <w:t xml:space="preserve"> to the most used file (report.html).</w:t>
      </w:r>
      <w:r w:rsidR="00DE0A96">
        <w:rPr>
          <w:lang w:val="en-US"/>
        </w:rPr>
        <w:t xml:space="preserve"> This </w:t>
      </w:r>
      <w:r w:rsidR="00A17C02">
        <w:rPr>
          <w:lang w:val="en-US"/>
        </w:rPr>
        <w:t>can be viewed</w:t>
      </w:r>
      <w:r w:rsidR="00DE0A96">
        <w:rPr>
          <w:lang w:val="en-US"/>
        </w:rPr>
        <w:t xml:space="preserve"> a weakness because new users might get confused when presented with so many files</w:t>
      </w:r>
      <w:r w:rsidR="00136C15">
        <w:rPr>
          <w:lang w:val="en-US"/>
        </w:rPr>
        <w:t xml:space="preserve"> at once.</w:t>
      </w:r>
      <w:r w:rsidR="00A17C02">
        <w:rPr>
          <w:lang w:val="en-US"/>
        </w:rPr>
        <w:t xml:space="preserve"> But at the same time, considering the number of report.html files that can be present in one single output make</w:t>
      </w:r>
      <w:r w:rsidR="00C5412E">
        <w:rPr>
          <w:lang w:val="en-US"/>
        </w:rPr>
        <w:t>s</w:t>
      </w:r>
      <w:r w:rsidR="00A17C02">
        <w:rPr>
          <w:lang w:val="en-US"/>
        </w:rPr>
        <w:t xml:space="preserve"> it difficult to choose which report.html file the tool should automatically redirect to. </w:t>
      </w:r>
    </w:p>
    <w:p w:rsidR="004377F1" w:rsidRPr="007B1345" w:rsidRDefault="004377F1" w:rsidP="00B45115">
      <w:pPr>
        <w:rPr>
          <w:lang w:val="en-US"/>
        </w:rPr>
      </w:pPr>
      <w:r>
        <w:rPr>
          <w:lang w:val="en-US"/>
        </w:rPr>
        <w:t xml:space="preserve">A lately discovered weakness is with regards to merging results with different thresholds values. For instance if the input for threshold is [200,1000] for one run and [500,1000] for another run, then the tool </w:t>
      </w:r>
      <w:r w:rsidRPr="004377F1">
        <w:rPr>
          <w:i/>
          <w:lang w:val="en-US"/>
        </w:rPr>
        <w:t>compare stat</w:t>
      </w:r>
      <w:r>
        <w:rPr>
          <w:lang w:val="en-US"/>
        </w:rPr>
        <w:t xml:space="preserve"> cannot complete it’s task. </w:t>
      </w:r>
    </w:p>
    <w:p w:rsidR="00D25F11" w:rsidRPr="007B1345" w:rsidRDefault="00D25F11" w:rsidP="00B45115">
      <w:pPr>
        <w:pStyle w:val="Heading2"/>
        <w:pBdr>
          <w:bottom w:val="none" w:sz="0" w:space="0" w:color="auto"/>
        </w:pBdr>
      </w:pPr>
      <w:bookmarkStart w:id="202" w:name="_Toc388007446"/>
      <w:bookmarkStart w:id="203" w:name="_Toc388041463"/>
      <w:bookmarkStart w:id="204" w:name="_Toc388041532"/>
      <w:bookmarkStart w:id="205" w:name="_Toc390732577"/>
      <w:r w:rsidRPr="007B1345">
        <w:lastRenderedPageBreak/>
        <w:t>Further work</w:t>
      </w:r>
      <w:bookmarkEnd w:id="202"/>
      <w:bookmarkEnd w:id="203"/>
      <w:bookmarkEnd w:id="204"/>
      <w:bookmarkEnd w:id="205"/>
    </w:p>
    <w:p w:rsidR="00A17C02" w:rsidRDefault="003B20C6" w:rsidP="00B45115">
      <w:pPr>
        <w:rPr>
          <w:lang w:val="en-US"/>
        </w:rPr>
      </w:pPr>
      <w:r>
        <w:rPr>
          <w:lang w:val="en-US"/>
        </w:rPr>
        <w:t>There</w:t>
      </w:r>
      <w:r w:rsidR="004E5053">
        <w:rPr>
          <w:lang w:val="en-US"/>
        </w:rPr>
        <w:t xml:space="preserve"> are still some things that can be considered for further work. When it comes to the new visualization features, maybe making the size of the plots user defined can be </w:t>
      </w:r>
      <w:r w:rsidR="00DE0A96">
        <w:rPr>
          <w:lang w:val="en-US"/>
        </w:rPr>
        <w:t xml:space="preserve">one thing to be considered by the next generation of developers. Another feature one might add to the plots is making scatterplot for one metric to look at the differences and similarities based on groups of assemblies. An example of this is looking at the N50 metric for Vibrio cholera where group 1 (x-value) is assemblies from MiSeq data on multiple assemblers and group 2 (y-value) is assemblies from HiSeq data on multiple assemblers. Having a scatterplot in this way can give the user visualized information about a group’s overall performance against another group to determine if for instance the MiSeq data performs better on all assemblers than HiSeq data on a given metric. </w:t>
      </w:r>
      <w:r w:rsidR="00136C15">
        <w:rPr>
          <w:lang w:val="en-US"/>
        </w:rPr>
        <w:t xml:space="preserve">The next thing that could be implemented to the plot-features are legends with checkboxes, allowing users an intuitive way of excluding </w:t>
      </w:r>
      <w:r w:rsidR="00A17C02">
        <w:rPr>
          <w:lang w:val="en-US"/>
        </w:rPr>
        <w:t xml:space="preserve">or adding </w:t>
      </w:r>
      <w:r w:rsidR="00136C15">
        <w:rPr>
          <w:lang w:val="en-US"/>
        </w:rPr>
        <w:t xml:space="preserve">some assemblies from the plots, or maybe make a selectable option to choose which assemblies to create the plot upon. </w:t>
      </w:r>
    </w:p>
    <w:p w:rsidR="00B87305" w:rsidRDefault="00B87305" w:rsidP="00B45115">
      <w:pPr>
        <w:rPr>
          <w:lang w:val="en-US"/>
        </w:rPr>
      </w:pPr>
      <w:r>
        <w:rPr>
          <w:lang w:val="en-US"/>
        </w:rPr>
        <w:t xml:space="preserve">Automatically redirect to the most used and informative file (report.html) instead of showing a list of files available can be an option to be revised for further development. As mentioned in </w:t>
      </w:r>
      <w:r w:rsidRPr="00B87305">
        <w:rPr>
          <w:i/>
          <w:lang w:val="en-US"/>
        </w:rPr>
        <w:t>6.2.3 Weaknesses</w:t>
      </w:r>
      <w:r>
        <w:rPr>
          <w:i/>
          <w:lang w:val="en-US"/>
        </w:rPr>
        <w:t xml:space="preserve"> </w:t>
      </w:r>
      <w:r>
        <w:rPr>
          <w:lang w:val="en-US"/>
        </w:rPr>
        <w:t xml:space="preserve">it can be difficult to choose which report.html file to redirect to if it is many folders in one output, so maybe choosing this as input parameters for the tool can be an option. </w:t>
      </w:r>
    </w:p>
    <w:p w:rsidR="00567680" w:rsidRDefault="007C695F" w:rsidP="00B45115">
      <w:pPr>
        <w:rPr>
          <w:lang w:val="en-US"/>
        </w:rPr>
      </w:pPr>
      <w:r>
        <w:rPr>
          <w:lang w:val="en-US"/>
        </w:rPr>
        <w:t xml:space="preserve">Cross use of tool outputs for the plots or selecting some assemblies from different outputs </w:t>
      </w:r>
      <w:r w:rsidR="00251C97">
        <w:rPr>
          <w:lang w:val="en-US"/>
        </w:rPr>
        <w:t xml:space="preserve">can also be considered an option for further development. This can come in handy if a user has 2 outputs, but only need to merge one assembly from the first output and three assemblies from the second. It could be an option to choose assemblies from outputs instead of merging all the assemblies in both outputs or rerun a tool with the four assemblies needed since thay have all been run once. </w:t>
      </w:r>
    </w:p>
    <w:p w:rsidR="008C6C98" w:rsidRDefault="008C6C98" w:rsidP="00B45115">
      <w:pPr>
        <w:rPr>
          <w:lang w:val="en-US"/>
        </w:rPr>
      </w:pPr>
      <w:r>
        <w:rPr>
          <w:lang w:val="en-US"/>
        </w:rPr>
        <w:t>The tools can, as for now, be accessed from the universit</w:t>
      </w:r>
      <w:r w:rsidR="0083017E">
        <w:rPr>
          <w:lang w:val="en-US"/>
        </w:rPr>
        <w:t>y’</w:t>
      </w:r>
      <w:r>
        <w:rPr>
          <w:lang w:val="en-US"/>
        </w:rPr>
        <w:t>s server</w:t>
      </w:r>
      <w:r w:rsidR="0083017E">
        <w:rPr>
          <w:lang w:val="en-US"/>
        </w:rPr>
        <w:t xml:space="preserve"> or be downloaded from a github repository, but the most ideal solution would probably be to export the tools to Galaxy’s </w:t>
      </w:r>
      <w:r w:rsidR="006137C3">
        <w:rPr>
          <w:lang w:val="en-US"/>
        </w:rPr>
        <w:t xml:space="preserve">toolshed. As explained earlier in Chapter 2.4.3 Toolshed, </w:t>
      </w:r>
      <w:r w:rsidR="0083017E">
        <w:rPr>
          <w:lang w:val="en-US"/>
        </w:rPr>
        <w:t xml:space="preserve"> </w:t>
      </w:r>
      <w:r w:rsidR="006137C3">
        <w:rPr>
          <w:lang w:val="en-US"/>
        </w:rPr>
        <w:t xml:space="preserve">uploading the tool to toolshed will make it easier to share, install and use the tools on more than one Galaxy instance. </w:t>
      </w:r>
    </w:p>
    <w:p w:rsidR="000F0AFB" w:rsidRPr="00B87305" w:rsidRDefault="000F0AFB" w:rsidP="00B45115">
      <w:pPr>
        <w:rPr>
          <w:lang w:val="en-US"/>
        </w:rPr>
      </w:pPr>
      <w:r>
        <w:rPr>
          <w:lang w:val="en-US"/>
        </w:rPr>
        <w:t xml:space="preserve">A new version of QUAST (version 2.3) has been released on January 17, 2014 and an upgrade from QUAST 2.2 in the Galaxy tools should be considered. The new version (current release) of QUAST comes with </w:t>
      </w:r>
      <w:r w:rsidRPr="000F0AFB">
        <w:rPr>
          <w:lang w:val="en-US"/>
        </w:rPr>
        <w:t>contig</w:t>
      </w:r>
      <w:r>
        <w:rPr>
          <w:lang w:val="en-US"/>
        </w:rPr>
        <w:t xml:space="preserve"> alignment plots</w:t>
      </w:r>
      <w:r w:rsidRPr="000F0AFB">
        <w:rPr>
          <w:lang w:val="en-US"/>
        </w:rPr>
        <w:t>, updated misassemblies detection logic, full report in PDF format, a</w:t>
      </w:r>
      <w:r>
        <w:rPr>
          <w:lang w:val="en-US"/>
        </w:rPr>
        <w:t xml:space="preserve">nd many other features which can make an upgrade in the Galaxy tools highly desireable. </w:t>
      </w:r>
    </w:p>
    <w:p w:rsidR="00D25F11" w:rsidRPr="007B1345" w:rsidRDefault="00D25F11" w:rsidP="00B45115">
      <w:pPr>
        <w:pStyle w:val="Heading2"/>
        <w:pBdr>
          <w:bottom w:val="none" w:sz="0" w:space="0" w:color="auto"/>
        </w:pBdr>
      </w:pPr>
      <w:bookmarkStart w:id="206" w:name="_Toc388007447"/>
      <w:bookmarkStart w:id="207" w:name="_Toc388041464"/>
      <w:bookmarkStart w:id="208" w:name="_Toc388041533"/>
      <w:bookmarkStart w:id="209" w:name="_Toc390732578"/>
      <w:r w:rsidRPr="007B1345">
        <w:t>Conclusion</w:t>
      </w:r>
      <w:bookmarkEnd w:id="206"/>
      <w:bookmarkEnd w:id="207"/>
      <w:bookmarkEnd w:id="208"/>
      <w:bookmarkEnd w:id="209"/>
    </w:p>
    <w:p w:rsidR="00EB4983" w:rsidRPr="007B1345" w:rsidRDefault="00EB4983" w:rsidP="00B45115">
      <w:pPr>
        <w:rPr>
          <w:lang w:val="en-US"/>
        </w:rPr>
      </w:pPr>
    </w:p>
    <w:p w:rsidR="00FB6471" w:rsidRPr="007B1345" w:rsidRDefault="00FB6471" w:rsidP="00B45115">
      <w:pPr>
        <w:rPr>
          <w:caps/>
          <w:color w:val="632423" w:themeColor="accent2" w:themeShade="80"/>
          <w:spacing w:val="50"/>
          <w:sz w:val="48"/>
          <w:szCs w:val="44"/>
          <w:lang w:val="en-US"/>
        </w:rPr>
      </w:pPr>
      <w:r w:rsidRPr="007B1345">
        <w:rPr>
          <w:lang w:val="en-US"/>
        </w:rPr>
        <w:br w:type="page"/>
      </w:r>
    </w:p>
    <w:p w:rsidR="00A04E25" w:rsidRPr="007B1345" w:rsidRDefault="00A04E25" w:rsidP="00B45115">
      <w:pPr>
        <w:pStyle w:val="Title"/>
        <w:pBdr>
          <w:bottom w:val="none" w:sz="0" w:space="0" w:color="auto"/>
        </w:pBdr>
        <w:rPr>
          <w:lang w:val="en-US"/>
        </w:rPr>
      </w:pPr>
      <w:r w:rsidRPr="007B1345">
        <w:rPr>
          <w:lang w:val="en-US"/>
        </w:rPr>
        <w:lastRenderedPageBreak/>
        <w:t>Glossary</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08" w:type="dxa"/>
        </w:tblCellMar>
        <w:tblLook w:val="04A0" w:firstRow="1" w:lastRow="0" w:firstColumn="1" w:lastColumn="0" w:noHBand="0" w:noVBand="1"/>
      </w:tblPr>
      <w:tblGrid>
        <w:gridCol w:w="3564"/>
        <w:gridCol w:w="5791"/>
      </w:tblGrid>
      <w:tr w:rsidR="00B43E34" w:rsidRPr="007B1345" w:rsidTr="009D519A">
        <w:tc>
          <w:tcPr>
            <w:tcW w:w="3564" w:type="dxa"/>
          </w:tcPr>
          <w:p w:rsidR="00B43E34" w:rsidRPr="007B1345" w:rsidRDefault="00DD2EBA" w:rsidP="00B45115">
            <w:pPr>
              <w:rPr>
                <w:lang w:val="en-US"/>
              </w:rPr>
            </w:pPr>
            <w:r w:rsidRPr="007B1345">
              <w:rPr>
                <w:lang w:val="en-US"/>
              </w:rPr>
              <w:t>A</w:t>
            </w:r>
            <w:r w:rsidR="00812004" w:rsidRPr="007B1345">
              <w:rPr>
                <w:lang w:val="en-US"/>
              </w:rPr>
              <w:t>mplicon</w:t>
            </w:r>
          </w:p>
        </w:tc>
        <w:tc>
          <w:tcPr>
            <w:tcW w:w="5791" w:type="dxa"/>
          </w:tcPr>
          <w:p w:rsidR="008845EF" w:rsidRPr="007B1345" w:rsidRDefault="00812004" w:rsidP="00B45115">
            <w:pPr>
              <w:rPr>
                <w:lang w:val="en-US"/>
              </w:rPr>
            </w:pPr>
            <w:r w:rsidRPr="007B1345">
              <w:rPr>
                <w:lang w:val="en-US"/>
              </w:rPr>
              <w:t>A piece of DNA or RNA that is the source and/or product of natural or artificial amplification or replication events</w:t>
            </w:r>
          </w:p>
        </w:tc>
      </w:tr>
      <w:tr w:rsidR="0082295D" w:rsidRPr="007B1345" w:rsidTr="009D519A">
        <w:tc>
          <w:tcPr>
            <w:tcW w:w="3564" w:type="dxa"/>
          </w:tcPr>
          <w:p w:rsidR="0082295D" w:rsidRPr="007B1345" w:rsidRDefault="0082295D" w:rsidP="00B45115">
            <w:pPr>
              <w:rPr>
                <w:lang w:val="en-US"/>
              </w:rPr>
            </w:pPr>
            <w:r w:rsidRPr="007B1345">
              <w:rPr>
                <w:lang w:val="en-US"/>
              </w:rPr>
              <w:t>BAC</w:t>
            </w:r>
          </w:p>
        </w:tc>
        <w:tc>
          <w:tcPr>
            <w:tcW w:w="5791" w:type="dxa"/>
          </w:tcPr>
          <w:p w:rsidR="0082295D" w:rsidRPr="007B1345" w:rsidRDefault="00B43E34" w:rsidP="00B45115">
            <w:pPr>
              <w:rPr>
                <w:lang w:val="en-US"/>
              </w:rPr>
            </w:pPr>
            <w:r w:rsidRPr="007B1345">
              <w:rPr>
                <w:lang w:val="en-US"/>
              </w:rPr>
              <w:t xml:space="preserve">Abbreviation of </w:t>
            </w:r>
            <w:r w:rsidRPr="007B1345">
              <w:rPr>
                <w:i/>
                <w:lang w:val="en-US"/>
              </w:rPr>
              <w:t>bacterial artificial chromosome</w:t>
            </w:r>
          </w:p>
        </w:tc>
      </w:tr>
      <w:tr w:rsidR="00B43E34" w:rsidRPr="007B1345" w:rsidTr="009D519A">
        <w:tc>
          <w:tcPr>
            <w:tcW w:w="3564" w:type="dxa"/>
          </w:tcPr>
          <w:p w:rsidR="00B43E34" w:rsidRPr="007B1345" w:rsidRDefault="000C7AE1" w:rsidP="00B45115">
            <w:pPr>
              <w:rPr>
                <w:lang w:val="en-US"/>
              </w:rPr>
            </w:pPr>
            <w:r w:rsidRPr="007B1345">
              <w:rPr>
                <w:lang w:val="en-US"/>
              </w:rPr>
              <w:t>b</w:t>
            </w:r>
            <w:r w:rsidR="00B43E34" w:rsidRPr="007B1345">
              <w:rPr>
                <w:lang w:val="en-US"/>
              </w:rPr>
              <w:t>acterial artificial chromosome</w:t>
            </w:r>
            <w:r w:rsidR="004D23DD" w:rsidRPr="007B1345">
              <w:rPr>
                <w:lang w:val="en-US"/>
              </w:rPr>
              <w:t xml:space="preserve"> (BAC)</w:t>
            </w:r>
          </w:p>
        </w:tc>
        <w:tc>
          <w:tcPr>
            <w:tcW w:w="5791" w:type="dxa"/>
          </w:tcPr>
          <w:p w:rsidR="00B43E34" w:rsidRPr="007B1345" w:rsidRDefault="00B43E34" w:rsidP="00B45115">
            <w:pPr>
              <w:rPr>
                <w:lang w:val="en-US"/>
              </w:rPr>
            </w:pPr>
            <w:r w:rsidRPr="007B1345">
              <w:rPr>
                <w:lang w:val="en-US"/>
              </w:rPr>
              <w:t xml:space="preserve">An artificially constructed segment of nucleic acid used for transforming and cloning in bacteria, usually E. coli. </w:t>
            </w:r>
          </w:p>
        </w:tc>
      </w:tr>
      <w:tr w:rsidR="000606B1" w:rsidRPr="007B1345" w:rsidTr="009D519A">
        <w:tc>
          <w:tcPr>
            <w:tcW w:w="3564" w:type="dxa"/>
          </w:tcPr>
          <w:p w:rsidR="000606B1" w:rsidRPr="007B1345" w:rsidRDefault="00382A46" w:rsidP="00B45115">
            <w:pPr>
              <w:rPr>
                <w:lang w:val="en-US"/>
              </w:rPr>
            </w:pPr>
            <w:r w:rsidRPr="007B1345">
              <w:rPr>
                <w:lang w:val="en-US"/>
              </w:rPr>
              <w:t>bacteriophage</w:t>
            </w:r>
          </w:p>
        </w:tc>
        <w:tc>
          <w:tcPr>
            <w:tcW w:w="5791" w:type="dxa"/>
          </w:tcPr>
          <w:p w:rsidR="000606B1" w:rsidRPr="007B1345" w:rsidRDefault="00382A46" w:rsidP="00B45115">
            <w:pPr>
              <w:rPr>
                <w:lang w:val="en-US"/>
              </w:rPr>
            </w:pPr>
            <w:r w:rsidRPr="007B1345">
              <w:rPr>
                <w:lang w:val="en-US"/>
              </w:rPr>
              <w:t>A virus that parasitizes a bacterial cell</w:t>
            </w:r>
          </w:p>
        </w:tc>
      </w:tr>
      <w:tr w:rsidR="006E1B31" w:rsidRPr="007B1345" w:rsidTr="009D519A">
        <w:tc>
          <w:tcPr>
            <w:tcW w:w="3564" w:type="dxa"/>
          </w:tcPr>
          <w:p w:rsidR="006E1B31" w:rsidRPr="007B1345" w:rsidRDefault="006E1B31" w:rsidP="00B45115">
            <w:pPr>
              <w:rPr>
                <w:lang w:val="en-US"/>
              </w:rPr>
            </w:pPr>
            <w:r w:rsidRPr="007B1345">
              <w:rPr>
                <w:lang w:val="en-US"/>
              </w:rPr>
              <w:t>bioinformatics workflow management system</w:t>
            </w:r>
          </w:p>
        </w:tc>
        <w:tc>
          <w:tcPr>
            <w:tcW w:w="5791" w:type="dxa"/>
          </w:tcPr>
          <w:p w:rsidR="006E1B31" w:rsidRPr="007B1345" w:rsidRDefault="006E1B31" w:rsidP="00B45115">
            <w:pPr>
              <w:rPr>
                <w:lang w:val="en-US"/>
              </w:rPr>
            </w:pPr>
            <w:r w:rsidRPr="007B1345">
              <w:rPr>
                <w:lang w:val="en-US"/>
              </w:rPr>
              <w:t>A specialized form of workflow management system designed specifically to compose and execute a series of computational or data manipulation steps, or a workflow</w:t>
            </w:r>
            <w:r w:rsidR="00812004" w:rsidRPr="007B1345">
              <w:rPr>
                <w:lang w:val="en-US"/>
              </w:rPr>
              <w:t>, that relate to bioinformatics</w:t>
            </w:r>
          </w:p>
        </w:tc>
      </w:tr>
      <w:tr w:rsidR="00B27133" w:rsidRPr="007B1345" w:rsidTr="009D519A">
        <w:tc>
          <w:tcPr>
            <w:tcW w:w="3564" w:type="dxa"/>
          </w:tcPr>
          <w:p w:rsidR="00B27133" w:rsidRPr="007B1345" w:rsidRDefault="00B27133" w:rsidP="00B45115">
            <w:pPr>
              <w:rPr>
                <w:lang w:val="en-US"/>
              </w:rPr>
            </w:pPr>
            <w:r w:rsidRPr="007B1345">
              <w:rPr>
                <w:lang w:val="en-US"/>
              </w:rPr>
              <w:t>bridge PCR</w:t>
            </w:r>
          </w:p>
        </w:tc>
        <w:tc>
          <w:tcPr>
            <w:tcW w:w="5791" w:type="dxa"/>
          </w:tcPr>
          <w:p w:rsidR="00B27133" w:rsidRPr="007B1345" w:rsidRDefault="00B27133" w:rsidP="00B45115">
            <w:pPr>
              <w:rPr>
                <w:lang w:val="en-US"/>
              </w:rPr>
            </w:pPr>
            <w:r w:rsidRPr="007B1345">
              <w:rPr>
                <w:lang w:val="en-US"/>
              </w:rPr>
              <w:t>Amplification where fragments are amplified upon primers attached to a solid surface and form "DNA colonies" or "DNA clusters"</w:t>
            </w:r>
          </w:p>
        </w:tc>
      </w:tr>
      <w:tr w:rsidR="001C0D55" w:rsidRPr="007B1345" w:rsidTr="009D519A">
        <w:tc>
          <w:tcPr>
            <w:tcW w:w="3564" w:type="dxa"/>
          </w:tcPr>
          <w:p w:rsidR="001C0D55" w:rsidRPr="007B1345" w:rsidRDefault="001C0D55" w:rsidP="00B45115">
            <w:pPr>
              <w:rPr>
                <w:lang w:val="en-US"/>
              </w:rPr>
            </w:pPr>
            <w:r w:rsidRPr="001C0D55">
              <w:rPr>
                <w:lang w:val="en-US"/>
              </w:rPr>
              <w:t>Burrows-Wheeler transform</w:t>
            </w:r>
          </w:p>
        </w:tc>
        <w:tc>
          <w:tcPr>
            <w:tcW w:w="5791" w:type="dxa"/>
          </w:tcPr>
          <w:p w:rsidR="001C0D55" w:rsidRPr="007B1345" w:rsidRDefault="001C0D55" w:rsidP="00B45115">
            <w:pPr>
              <w:rPr>
                <w:lang w:val="en-US"/>
              </w:rPr>
            </w:pPr>
            <w:r>
              <w:rPr>
                <w:lang w:val="en-US"/>
              </w:rPr>
              <w:t xml:space="preserve">An algorithm used in data compression techniques where the transformation </w:t>
            </w:r>
            <w:r w:rsidR="00596193" w:rsidRPr="00596193">
              <w:rPr>
                <w:lang w:val="en-US"/>
              </w:rPr>
              <w:t xml:space="preserve">is done by sorting all rotations </w:t>
            </w:r>
            <w:r w:rsidR="00596193">
              <w:rPr>
                <w:lang w:val="en-US"/>
              </w:rPr>
              <w:t xml:space="preserve">(permutations) </w:t>
            </w:r>
            <w:r w:rsidR="00596193" w:rsidRPr="00596193">
              <w:rPr>
                <w:lang w:val="en-US"/>
              </w:rPr>
              <w:t xml:space="preserve">of </w:t>
            </w:r>
            <w:r w:rsidR="00596193">
              <w:rPr>
                <w:lang w:val="en-US"/>
              </w:rPr>
              <w:t>a</w:t>
            </w:r>
            <w:r w:rsidR="00596193" w:rsidRPr="00596193">
              <w:rPr>
                <w:lang w:val="en-US"/>
              </w:rPr>
              <w:t xml:space="preserve"> text in lexicographic order, then taking the last column</w:t>
            </w:r>
            <w:r w:rsidR="00C10FFC">
              <w:rPr>
                <w:lang w:val="en-US"/>
              </w:rPr>
              <w:t xml:space="preserve"> only. </w:t>
            </w:r>
          </w:p>
        </w:tc>
      </w:tr>
      <w:tr w:rsidR="007B5040" w:rsidRPr="007B1345" w:rsidTr="009D519A">
        <w:tc>
          <w:tcPr>
            <w:tcW w:w="3564" w:type="dxa"/>
          </w:tcPr>
          <w:p w:rsidR="007B5040" w:rsidRPr="007B1345" w:rsidRDefault="007B5040" w:rsidP="00B45115">
            <w:pPr>
              <w:rPr>
                <w:lang w:val="en-US"/>
              </w:rPr>
            </w:pPr>
            <w:r w:rsidRPr="007B1345">
              <w:rPr>
                <w:lang w:val="en-US"/>
              </w:rPr>
              <w:t>chromosome</w:t>
            </w:r>
          </w:p>
        </w:tc>
        <w:tc>
          <w:tcPr>
            <w:tcW w:w="5791" w:type="dxa"/>
          </w:tcPr>
          <w:p w:rsidR="007B5040" w:rsidRPr="007B1345" w:rsidRDefault="007B5040" w:rsidP="00B45115">
            <w:pPr>
              <w:rPr>
                <w:lang w:val="en-US"/>
              </w:rPr>
            </w:pPr>
            <w:r w:rsidRPr="007B1345">
              <w:rPr>
                <w:lang w:val="en-US"/>
              </w:rPr>
              <w:t>A threadlike, gene-carrying structure found in the nucleus. Each chromosome consists of one very long DNA molecule and associated proteins</w:t>
            </w:r>
          </w:p>
        </w:tc>
      </w:tr>
      <w:tr w:rsidR="00E25397" w:rsidRPr="007B1345" w:rsidTr="009D519A">
        <w:tc>
          <w:tcPr>
            <w:tcW w:w="3564" w:type="dxa"/>
          </w:tcPr>
          <w:p w:rsidR="00E25397" w:rsidRPr="007B1345" w:rsidRDefault="00E25397" w:rsidP="00B45115">
            <w:pPr>
              <w:rPr>
                <w:lang w:val="en-US"/>
              </w:rPr>
            </w:pPr>
            <w:r w:rsidRPr="007B1345">
              <w:rPr>
                <w:lang w:val="en-US"/>
              </w:rPr>
              <w:t>contig</w:t>
            </w:r>
          </w:p>
        </w:tc>
        <w:tc>
          <w:tcPr>
            <w:tcW w:w="5791" w:type="dxa"/>
          </w:tcPr>
          <w:p w:rsidR="00E25397" w:rsidRPr="007B1345" w:rsidRDefault="00B233C2" w:rsidP="00B45115">
            <w:pPr>
              <w:rPr>
                <w:lang w:val="en-US"/>
              </w:rPr>
            </w:pPr>
            <w:r w:rsidRPr="007B1345">
              <w:rPr>
                <w:lang w:val="en-US"/>
              </w:rPr>
              <w:t>A continuous sequence of DNA that have been assembled from overlapping reads</w:t>
            </w:r>
          </w:p>
        </w:tc>
      </w:tr>
      <w:tr w:rsidR="00E25397" w:rsidRPr="007B1345" w:rsidTr="009D519A">
        <w:tc>
          <w:tcPr>
            <w:tcW w:w="3564" w:type="dxa"/>
          </w:tcPr>
          <w:p w:rsidR="00E25397" w:rsidRPr="007B1345" w:rsidRDefault="00E25397" w:rsidP="00B45115">
            <w:pPr>
              <w:rPr>
                <w:lang w:val="en-US"/>
              </w:rPr>
            </w:pPr>
            <w:r w:rsidRPr="007B1345">
              <w:rPr>
                <w:lang w:val="en-US"/>
              </w:rPr>
              <w:t>coverage</w:t>
            </w:r>
          </w:p>
        </w:tc>
        <w:tc>
          <w:tcPr>
            <w:tcW w:w="5791" w:type="dxa"/>
          </w:tcPr>
          <w:p w:rsidR="00E25397" w:rsidRPr="007B1345" w:rsidRDefault="00B233C2" w:rsidP="00B45115">
            <w:pPr>
              <w:rPr>
                <w:lang w:val="en-US"/>
              </w:rPr>
            </w:pPr>
            <w:r w:rsidRPr="007B1345">
              <w:rPr>
                <w:lang w:val="en-US"/>
              </w:rPr>
              <w:t>The average number of reads representing a given nucleotide in a reconstructed sequence; also known as read depth or depth</w:t>
            </w:r>
          </w:p>
        </w:tc>
      </w:tr>
      <w:tr w:rsidR="00A04E25" w:rsidRPr="007B1345" w:rsidTr="009D519A">
        <w:tc>
          <w:tcPr>
            <w:tcW w:w="3564" w:type="dxa"/>
          </w:tcPr>
          <w:p w:rsidR="00A04E25" w:rsidRPr="007B1345" w:rsidRDefault="000606B1" w:rsidP="00B45115">
            <w:pPr>
              <w:rPr>
                <w:lang w:val="en-US"/>
              </w:rPr>
            </w:pPr>
            <w:r w:rsidRPr="007B1345">
              <w:rPr>
                <w:lang w:val="en-US"/>
              </w:rPr>
              <w:t>de novo sequencing</w:t>
            </w:r>
          </w:p>
        </w:tc>
        <w:tc>
          <w:tcPr>
            <w:tcW w:w="5791" w:type="dxa"/>
          </w:tcPr>
          <w:p w:rsidR="00A04E25" w:rsidRPr="007B1345" w:rsidRDefault="00755420" w:rsidP="00B45115">
            <w:pPr>
              <w:rPr>
                <w:lang w:val="en-US"/>
              </w:rPr>
            </w:pPr>
            <w:r w:rsidRPr="007B1345">
              <w:rPr>
                <w:lang w:val="en-US"/>
              </w:rPr>
              <w:t>To sequence uncharacterized genomes where there is no reference sequence available, or known genomes where significant structural variation is expected</w:t>
            </w:r>
          </w:p>
        </w:tc>
      </w:tr>
      <w:tr w:rsidR="00A04E25" w:rsidRPr="007B1345" w:rsidTr="009D519A">
        <w:tc>
          <w:tcPr>
            <w:tcW w:w="3564" w:type="dxa"/>
          </w:tcPr>
          <w:p w:rsidR="00A04E25" w:rsidRPr="007B1345" w:rsidRDefault="000606B1" w:rsidP="00B45115">
            <w:pPr>
              <w:rPr>
                <w:lang w:val="en-US"/>
              </w:rPr>
            </w:pPr>
            <w:r w:rsidRPr="007B1345">
              <w:rPr>
                <w:lang w:val="en-US"/>
              </w:rPr>
              <w:t>d</w:t>
            </w:r>
            <w:r w:rsidR="00A04E25" w:rsidRPr="007B1345">
              <w:rPr>
                <w:lang w:val="en-US"/>
              </w:rPr>
              <w:t>eoxyribonucleic acid (DNA)</w:t>
            </w:r>
          </w:p>
        </w:tc>
        <w:tc>
          <w:tcPr>
            <w:tcW w:w="5791" w:type="dxa"/>
          </w:tcPr>
          <w:p w:rsidR="00A04E25" w:rsidRPr="007B1345" w:rsidRDefault="00A04E25" w:rsidP="00B45115">
            <w:pPr>
              <w:rPr>
                <w:lang w:val="en-US"/>
              </w:rPr>
            </w:pPr>
            <w:r w:rsidRPr="007B1345">
              <w:rPr>
                <w:lang w:val="en-US"/>
              </w:rPr>
              <w:t>A double-stranded, helical nucleic acid molecule capable of replicating and determining the inherited structure of a cell's proteins</w:t>
            </w:r>
          </w:p>
        </w:tc>
      </w:tr>
      <w:tr w:rsidR="00A04E25" w:rsidRPr="007B1345" w:rsidTr="009D519A">
        <w:tc>
          <w:tcPr>
            <w:tcW w:w="3564" w:type="dxa"/>
          </w:tcPr>
          <w:p w:rsidR="00A04E25" w:rsidRPr="007B1345" w:rsidRDefault="00A04E25" w:rsidP="00B45115">
            <w:pPr>
              <w:rPr>
                <w:lang w:val="en-US"/>
              </w:rPr>
            </w:pPr>
            <w:r w:rsidRPr="007B1345">
              <w:rPr>
                <w:lang w:val="en-US"/>
              </w:rPr>
              <w:t>DNA</w:t>
            </w:r>
          </w:p>
        </w:tc>
        <w:tc>
          <w:tcPr>
            <w:tcW w:w="5791" w:type="dxa"/>
          </w:tcPr>
          <w:p w:rsidR="00A04E25" w:rsidRPr="007B1345" w:rsidRDefault="00A04E25" w:rsidP="00B45115">
            <w:pPr>
              <w:rPr>
                <w:lang w:val="en-US"/>
              </w:rPr>
            </w:pPr>
            <w:r w:rsidRPr="007B1345">
              <w:rPr>
                <w:lang w:val="en-US"/>
              </w:rPr>
              <w:t xml:space="preserve">Abbreviation of </w:t>
            </w:r>
            <w:r w:rsidRPr="007B1345">
              <w:rPr>
                <w:i/>
                <w:lang w:val="en-US"/>
              </w:rPr>
              <w:t>deoxyribonucleic acid</w:t>
            </w:r>
          </w:p>
        </w:tc>
      </w:tr>
      <w:tr w:rsidR="003F441F" w:rsidRPr="007B1345" w:rsidTr="009D519A">
        <w:tc>
          <w:tcPr>
            <w:tcW w:w="3564" w:type="dxa"/>
          </w:tcPr>
          <w:p w:rsidR="003F441F" w:rsidRPr="007B1345" w:rsidRDefault="003F441F" w:rsidP="00B45115">
            <w:pPr>
              <w:rPr>
                <w:lang w:val="en-US"/>
              </w:rPr>
            </w:pPr>
            <w:r w:rsidRPr="007B1345">
              <w:rPr>
                <w:lang w:val="en-US"/>
              </w:rPr>
              <w:t>emPCR</w:t>
            </w:r>
          </w:p>
        </w:tc>
        <w:tc>
          <w:tcPr>
            <w:tcW w:w="5791" w:type="dxa"/>
          </w:tcPr>
          <w:p w:rsidR="003F441F" w:rsidRPr="007B1345" w:rsidRDefault="003961AE" w:rsidP="00B45115">
            <w:pPr>
              <w:rPr>
                <w:lang w:val="en-US"/>
              </w:rPr>
            </w:pPr>
            <w:r w:rsidRPr="007B1345">
              <w:rPr>
                <w:lang w:val="en-US"/>
              </w:rPr>
              <w:t>A clonal amplification performed in an oil-aqueous emulsion</w:t>
            </w:r>
          </w:p>
        </w:tc>
      </w:tr>
      <w:tr w:rsidR="00A04E25" w:rsidRPr="007B1345" w:rsidTr="009D519A">
        <w:tc>
          <w:tcPr>
            <w:tcW w:w="3564" w:type="dxa"/>
          </w:tcPr>
          <w:p w:rsidR="00A04E25" w:rsidRPr="007B1345" w:rsidRDefault="000606B1" w:rsidP="00B45115">
            <w:pPr>
              <w:rPr>
                <w:lang w:val="en-US"/>
              </w:rPr>
            </w:pPr>
            <w:r w:rsidRPr="007B1345">
              <w:rPr>
                <w:lang w:val="en-US"/>
              </w:rPr>
              <w:t>eukaryote</w:t>
            </w:r>
          </w:p>
        </w:tc>
        <w:tc>
          <w:tcPr>
            <w:tcW w:w="5791" w:type="dxa"/>
          </w:tcPr>
          <w:p w:rsidR="00A04E25" w:rsidRPr="007B1345" w:rsidRDefault="000606B1" w:rsidP="00B45115">
            <w:pPr>
              <w:rPr>
                <w:lang w:val="en-US"/>
              </w:rPr>
            </w:pPr>
            <w:r w:rsidRPr="007B1345">
              <w:rPr>
                <w:lang w:val="en-US"/>
              </w:rPr>
              <w:t>An organism whose cells contain membraine-bound organelles and whose DNA is enclosed in a cell nucleus and is associated with proteins</w:t>
            </w:r>
          </w:p>
        </w:tc>
      </w:tr>
      <w:tr w:rsidR="007362C1" w:rsidRPr="007B1345" w:rsidTr="009D519A">
        <w:tc>
          <w:tcPr>
            <w:tcW w:w="3564" w:type="dxa"/>
          </w:tcPr>
          <w:p w:rsidR="007362C1" w:rsidRPr="007B1345" w:rsidRDefault="007362C1" w:rsidP="00B45115">
            <w:pPr>
              <w:rPr>
                <w:lang w:val="en-US"/>
              </w:rPr>
            </w:pPr>
            <w:r w:rsidRPr="007B1345">
              <w:rPr>
                <w:lang w:val="en-US"/>
              </w:rPr>
              <w:t>exome</w:t>
            </w:r>
          </w:p>
        </w:tc>
        <w:tc>
          <w:tcPr>
            <w:tcW w:w="5791" w:type="dxa"/>
          </w:tcPr>
          <w:p w:rsidR="007362C1" w:rsidRPr="007B1345" w:rsidRDefault="0062629E" w:rsidP="00B45115">
            <w:pPr>
              <w:rPr>
                <w:lang w:val="en-US"/>
              </w:rPr>
            </w:pPr>
            <w:r w:rsidRPr="007B1345">
              <w:rPr>
                <w:lang w:val="en-US"/>
              </w:rPr>
              <w:t xml:space="preserve">All DNA that is transcribed into mature RNA in cells of any type. Is a part of the genome formed by </w:t>
            </w:r>
            <w:r w:rsidRPr="007B1345">
              <w:rPr>
                <w:i/>
                <w:lang w:val="en-US"/>
              </w:rPr>
              <w:t>exons</w:t>
            </w:r>
          </w:p>
        </w:tc>
      </w:tr>
      <w:tr w:rsidR="0062629E" w:rsidRPr="007B1345" w:rsidTr="009D519A">
        <w:tc>
          <w:tcPr>
            <w:tcW w:w="3564" w:type="dxa"/>
          </w:tcPr>
          <w:p w:rsidR="0062629E" w:rsidRPr="007B1345" w:rsidRDefault="0062629E" w:rsidP="00B45115">
            <w:pPr>
              <w:rPr>
                <w:lang w:val="en-US"/>
              </w:rPr>
            </w:pPr>
            <w:r w:rsidRPr="007B1345">
              <w:rPr>
                <w:lang w:val="en-US"/>
              </w:rPr>
              <w:t>exons</w:t>
            </w:r>
          </w:p>
        </w:tc>
        <w:tc>
          <w:tcPr>
            <w:tcW w:w="5791" w:type="dxa"/>
          </w:tcPr>
          <w:p w:rsidR="0062629E" w:rsidRPr="007B1345" w:rsidRDefault="0062629E" w:rsidP="00B45115">
            <w:pPr>
              <w:rPr>
                <w:lang w:val="en-US"/>
              </w:rPr>
            </w:pPr>
            <w:r w:rsidRPr="007B1345">
              <w:rPr>
                <w:lang w:val="en-US"/>
              </w:rPr>
              <w:t xml:space="preserve">The DNA sequence within a gene and the corresponding sequence in RNA transcripts </w:t>
            </w:r>
          </w:p>
        </w:tc>
      </w:tr>
      <w:tr w:rsidR="001C0D55" w:rsidRPr="007B1345" w:rsidTr="009D519A">
        <w:tc>
          <w:tcPr>
            <w:tcW w:w="3564" w:type="dxa"/>
          </w:tcPr>
          <w:p w:rsidR="001C0D55" w:rsidRPr="007B1345" w:rsidRDefault="001C0D55" w:rsidP="00B45115">
            <w:pPr>
              <w:rPr>
                <w:lang w:val="en-US"/>
              </w:rPr>
            </w:pPr>
            <w:r>
              <w:rPr>
                <w:lang w:val="en-US"/>
              </w:rPr>
              <w:lastRenderedPageBreak/>
              <w:t>FM-Index</w:t>
            </w:r>
          </w:p>
        </w:tc>
        <w:tc>
          <w:tcPr>
            <w:tcW w:w="5791" w:type="dxa"/>
          </w:tcPr>
          <w:p w:rsidR="001C0D55" w:rsidRPr="007B1345" w:rsidRDefault="001C0D55" w:rsidP="00B45115">
            <w:pPr>
              <w:rPr>
                <w:lang w:val="en-US"/>
              </w:rPr>
            </w:pPr>
            <w:r w:rsidRPr="001C0D55">
              <w:rPr>
                <w:lang w:val="en-US"/>
              </w:rPr>
              <w:t xml:space="preserve">a compressed full-text substring index based on the </w:t>
            </w:r>
            <w:r w:rsidRPr="001C0D55">
              <w:rPr>
                <w:i/>
                <w:lang w:val="en-US"/>
              </w:rPr>
              <w:t>Burrows-Wheeler transform</w:t>
            </w:r>
          </w:p>
        </w:tc>
      </w:tr>
      <w:tr w:rsidR="00A04E25" w:rsidRPr="007B1345" w:rsidTr="009D519A">
        <w:tc>
          <w:tcPr>
            <w:tcW w:w="3564" w:type="dxa"/>
          </w:tcPr>
          <w:p w:rsidR="00A04E25" w:rsidRPr="007B1345" w:rsidRDefault="007362C1" w:rsidP="00B45115">
            <w:pPr>
              <w:rPr>
                <w:lang w:val="en-US"/>
              </w:rPr>
            </w:pPr>
            <w:r w:rsidRPr="007B1345">
              <w:rPr>
                <w:lang w:val="en-US"/>
              </w:rPr>
              <w:t>f</w:t>
            </w:r>
            <w:r w:rsidR="000606B1" w:rsidRPr="007B1345">
              <w:rPr>
                <w:lang w:val="en-US"/>
              </w:rPr>
              <w:t>ungus</w:t>
            </w:r>
          </w:p>
        </w:tc>
        <w:tc>
          <w:tcPr>
            <w:tcW w:w="5791" w:type="dxa"/>
          </w:tcPr>
          <w:p w:rsidR="00A04E25" w:rsidRPr="007B1345" w:rsidRDefault="00382A46" w:rsidP="00B45115">
            <w:pPr>
              <w:rPr>
                <w:lang w:val="en-US"/>
              </w:rPr>
            </w:pPr>
            <w:r w:rsidRPr="007B1345">
              <w:rPr>
                <w:lang w:val="en-US"/>
              </w:rPr>
              <w:t>About 80,000 known species of organisms of the kingdom Fungi, which includes the yeasts, rusts, smuts, mildews, molds, mushrooms, and toadstools</w:t>
            </w:r>
          </w:p>
        </w:tc>
      </w:tr>
      <w:tr w:rsidR="001D4D09" w:rsidRPr="007B1345" w:rsidTr="009D519A">
        <w:tc>
          <w:tcPr>
            <w:tcW w:w="3564" w:type="dxa"/>
          </w:tcPr>
          <w:p w:rsidR="001D4D09" w:rsidRPr="007B1345" w:rsidRDefault="001D4D09" w:rsidP="00B45115">
            <w:pPr>
              <w:rPr>
                <w:lang w:val="en-US"/>
              </w:rPr>
            </w:pPr>
            <w:r w:rsidRPr="007B1345">
              <w:rPr>
                <w:lang w:val="en-US"/>
              </w:rPr>
              <w:t>galaxy-announce</w:t>
            </w:r>
          </w:p>
        </w:tc>
        <w:tc>
          <w:tcPr>
            <w:tcW w:w="5791" w:type="dxa"/>
          </w:tcPr>
          <w:p w:rsidR="001D4D09" w:rsidRPr="007B1345" w:rsidRDefault="001D4D09" w:rsidP="00B45115">
            <w:pPr>
              <w:rPr>
                <w:lang w:val="en-US"/>
              </w:rPr>
            </w:pPr>
            <w:r w:rsidRPr="007B1345">
              <w:rPr>
                <w:lang w:val="en-US"/>
              </w:rPr>
              <w:t>Galaxy mailing list used for announcements of interest to the Galaxy community</w:t>
            </w:r>
          </w:p>
        </w:tc>
      </w:tr>
      <w:tr w:rsidR="001D4D09" w:rsidRPr="007B1345" w:rsidTr="009D519A">
        <w:tc>
          <w:tcPr>
            <w:tcW w:w="3564" w:type="dxa"/>
          </w:tcPr>
          <w:p w:rsidR="001D4D09" w:rsidRPr="007B1345" w:rsidRDefault="001D4D09" w:rsidP="00B45115">
            <w:pPr>
              <w:rPr>
                <w:lang w:val="en-US"/>
              </w:rPr>
            </w:pPr>
            <w:r w:rsidRPr="007B1345">
              <w:rPr>
                <w:lang w:val="en-US"/>
              </w:rPr>
              <w:t>galaxy-dev</w:t>
            </w:r>
          </w:p>
        </w:tc>
        <w:tc>
          <w:tcPr>
            <w:tcW w:w="5791" w:type="dxa"/>
          </w:tcPr>
          <w:p w:rsidR="001D4D09" w:rsidRPr="007B1345" w:rsidRDefault="001D4D09" w:rsidP="00B45115">
            <w:pPr>
              <w:rPr>
                <w:lang w:val="en-US"/>
              </w:rPr>
            </w:pPr>
            <w:r w:rsidRPr="007B1345">
              <w:rPr>
                <w:lang w:val="en-US"/>
              </w:rPr>
              <w:t xml:space="preserve">Galaxy mailing list used for local installation, configuration, and tool integration help, or to propose new features. </w:t>
            </w:r>
          </w:p>
        </w:tc>
      </w:tr>
      <w:tr w:rsidR="000606B1" w:rsidRPr="007B1345" w:rsidTr="009D519A">
        <w:tc>
          <w:tcPr>
            <w:tcW w:w="3564" w:type="dxa"/>
          </w:tcPr>
          <w:p w:rsidR="000606B1" w:rsidRPr="007B1345" w:rsidRDefault="000606B1" w:rsidP="00B45115">
            <w:pPr>
              <w:tabs>
                <w:tab w:val="center" w:pos="1674"/>
              </w:tabs>
              <w:rPr>
                <w:lang w:val="en-US"/>
              </w:rPr>
            </w:pPr>
            <w:r w:rsidRPr="007B1345">
              <w:rPr>
                <w:lang w:val="en-US"/>
              </w:rPr>
              <w:t>genome</w:t>
            </w:r>
            <w:r w:rsidR="00E25397" w:rsidRPr="007B1345">
              <w:rPr>
                <w:lang w:val="en-US"/>
              </w:rPr>
              <w:tab/>
            </w:r>
          </w:p>
        </w:tc>
        <w:tc>
          <w:tcPr>
            <w:tcW w:w="5791" w:type="dxa"/>
          </w:tcPr>
          <w:p w:rsidR="000606B1" w:rsidRPr="007B1345" w:rsidRDefault="00382A46" w:rsidP="00B45115">
            <w:pPr>
              <w:rPr>
                <w:lang w:val="en-US"/>
              </w:rPr>
            </w:pPr>
            <w:r w:rsidRPr="007B1345">
              <w:rPr>
                <w:lang w:val="en-US"/>
              </w:rPr>
              <w:t>The complete complement of an organism's genes; an organism's genetic material</w:t>
            </w:r>
          </w:p>
        </w:tc>
      </w:tr>
      <w:tr w:rsidR="00370AB6" w:rsidRPr="007B1345" w:rsidTr="009D519A">
        <w:tc>
          <w:tcPr>
            <w:tcW w:w="3564" w:type="dxa"/>
          </w:tcPr>
          <w:p w:rsidR="00370AB6" w:rsidRPr="007B1345" w:rsidRDefault="00370AB6" w:rsidP="00B45115">
            <w:pPr>
              <w:tabs>
                <w:tab w:val="center" w:pos="1674"/>
              </w:tabs>
              <w:rPr>
                <w:lang w:val="en-US"/>
              </w:rPr>
            </w:pPr>
            <w:r w:rsidRPr="007B1345">
              <w:rPr>
                <w:lang w:val="en-US"/>
              </w:rPr>
              <w:t>hiSeq sequencer</w:t>
            </w:r>
          </w:p>
        </w:tc>
        <w:tc>
          <w:tcPr>
            <w:tcW w:w="5791" w:type="dxa"/>
          </w:tcPr>
          <w:p w:rsidR="00370AB6" w:rsidRPr="007B1345" w:rsidRDefault="00370AB6" w:rsidP="00B45115">
            <w:pPr>
              <w:rPr>
                <w:lang w:val="en-US"/>
              </w:rPr>
            </w:pPr>
            <w:r w:rsidRPr="007B1345">
              <w:rPr>
                <w:lang w:val="en-US"/>
              </w:rPr>
              <w:t>The main workhorse, most expensive with the highest output; best choice for a large number of samples or if you need a lot of reads per sample</w:t>
            </w:r>
          </w:p>
        </w:tc>
      </w:tr>
      <w:tr w:rsidR="00726692" w:rsidRPr="007B1345" w:rsidTr="009D519A">
        <w:tc>
          <w:tcPr>
            <w:tcW w:w="3564" w:type="dxa"/>
          </w:tcPr>
          <w:p w:rsidR="00726692" w:rsidRPr="007B1345" w:rsidRDefault="00726692" w:rsidP="00B45115">
            <w:pPr>
              <w:tabs>
                <w:tab w:val="center" w:pos="1674"/>
              </w:tabs>
              <w:rPr>
                <w:lang w:val="en-US"/>
              </w:rPr>
            </w:pPr>
            <w:r w:rsidRPr="007B1345">
              <w:rPr>
                <w:lang w:val="en-US"/>
              </w:rPr>
              <w:t>in vitro</w:t>
            </w:r>
          </w:p>
        </w:tc>
        <w:tc>
          <w:tcPr>
            <w:tcW w:w="5791" w:type="dxa"/>
          </w:tcPr>
          <w:p w:rsidR="00726692" w:rsidRPr="007B1345" w:rsidRDefault="001D71E6" w:rsidP="00B45115">
            <w:pPr>
              <w:rPr>
                <w:lang w:val="en-US"/>
              </w:rPr>
            </w:pPr>
            <w:r w:rsidRPr="007B1345">
              <w:rPr>
                <w:lang w:val="en-US"/>
              </w:rPr>
              <w:t>Studies that are performed with cells or biological molecules outside their normal biological context; for example proteins that are examined in solution, or cells in artificial culture medium</w:t>
            </w:r>
          </w:p>
        </w:tc>
      </w:tr>
      <w:tr w:rsidR="00726692" w:rsidRPr="007B1345" w:rsidTr="009D519A">
        <w:tc>
          <w:tcPr>
            <w:tcW w:w="3564" w:type="dxa"/>
          </w:tcPr>
          <w:p w:rsidR="00726692" w:rsidRPr="007B1345" w:rsidRDefault="00726692" w:rsidP="00B45115">
            <w:pPr>
              <w:tabs>
                <w:tab w:val="center" w:pos="1674"/>
              </w:tabs>
              <w:rPr>
                <w:lang w:val="en-US"/>
              </w:rPr>
            </w:pPr>
            <w:r w:rsidRPr="007B1345">
              <w:rPr>
                <w:lang w:val="en-US"/>
              </w:rPr>
              <w:t>in vivo</w:t>
            </w:r>
          </w:p>
        </w:tc>
        <w:tc>
          <w:tcPr>
            <w:tcW w:w="5791" w:type="dxa"/>
          </w:tcPr>
          <w:p w:rsidR="00726692" w:rsidRPr="007B1345" w:rsidRDefault="00726692" w:rsidP="00B45115">
            <w:pPr>
              <w:rPr>
                <w:lang w:val="en-US"/>
              </w:rPr>
            </w:pPr>
            <w:r w:rsidRPr="007B1345">
              <w:rPr>
                <w:lang w:val="en-US"/>
              </w:rPr>
              <w:t>Studies where the effects of various biological entities are tested on whole, living organisms</w:t>
            </w:r>
          </w:p>
        </w:tc>
      </w:tr>
      <w:tr w:rsidR="00F8502B" w:rsidRPr="007B1345" w:rsidTr="009D519A">
        <w:tc>
          <w:tcPr>
            <w:tcW w:w="3564" w:type="dxa"/>
          </w:tcPr>
          <w:p w:rsidR="00F8502B" w:rsidRPr="007B1345" w:rsidRDefault="00F8502B" w:rsidP="00B45115">
            <w:pPr>
              <w:tabs>
                <w:tab w:val="center" w:pos="1674"/>
              </w:tabs>
              <w:rPr>
                <w:lang w:val="en-US"/>
              </w:rPr>
            </w:pPr>
            <w:r w:rsidRPr="007B1345">
              <w:rPr>
                <w:lang w:val="en-US"/>
              </w:rPr>
              <w:t xml:space="preserve">indel </w:t>
            </w:r>
          </w:p>
        </w:tc>
        <w:tc>
          <w:tcPr>
            <w:tcW w:w="5791" w:type="dxa"/>
          </w:tcPr>
          <w:p w:rsidR="00F8502B" w:rsidRPr="007B1345" w:rsidRDefault="00F8502B" w:rsidP="00B45115">
            <w:pPr>
              <w:rPr>
                <w:lang w:val="en-US"/>
              </w:rPr>
            </w:pPr>
            <w:r w:rsidRPr="007B1345">
              <w:rPr>
                <w:lang w:val="en-US"/>
              </w:rPr>
              <w:t>An insertion or the deletion of bases in the DNA</w:t>
            </w:r>
          </w:p>
        </w:tc>
      </w:tr>
      <w:tr w:rsidR="00B1450C" w:rsidRPr="007B1345" w:rsidTr="009D519A">
        <w:tc>
          <w:tcPr>
            <w:tcW w:w="3564" w:type="dxa"/>
          </w:tcPr>
          <w:p w:rsidR="00B1450C" w:rsidRPr="007B1345" w:rsidRDefault="00B1450C" w:rsidP="00B45115">
            <w:pPr>
              <w:tabs>
                <w:tab w:val="center" w:pos="1674"/>
              </w:tabs>
              <w:rPr>
                <w:lang w:val="en-US"/>
              </w:rPr>
            </w:pPr>
            <w:r w:rsidRPr="007B1345">
              <w:rPr>
                <w:lang w:val="en-US"/>
              </w:rPr>
              <w:t>inversion</w:t>
            </w:r>
          </w:p>
        </w:tc>
        <w:tc>
          <w:tcPr>
            <w:tcW w:w="5791" w:type="dxa"/>
          </w:tcPr>
          <w:p w:rsidR="00B1450C" w:rsidRPr="007B1345" w:rsidRDefault="00B1450C" w:rsidP="00B45115">
            <w:pPr>
              <w:rPr>
                <w:lang w:val="en-US"/>
              </w:rPr>
            </w:pPr>
            <w:r w:rsidRPr="007B1345">
              <w:rPr>
                <w:lang w:val="en-US"/>
              </w:rPr>
              <w:t>A misjoin of a scaffold/contig where the two pieces map to the opposite strands on the same chromosome</w:t>
            </w:r>
          </w:p>
        </w:tc>
      </w:tr>
      <w:tr w:rsidR="00370AB6" w:rsidRPr="007B1345" w:rsidTr="009D519A">
        <w:tc>
          <w:tcPr>
            <w:tcW w:w="3564" w:type="dxa"/>
          </w:tcPr>
          <w:p w:rsidR="00370AB6" w:rsidRPr="007B1345" w:rsidRDefault="00370AB6" w:rsidP="00B45115">
            <w:pPr>
              <w:tabs>
                <w:tab w:val="center" w:pos="1674"/>
              </w:tabs>
              <w:rPr>
                <w:lang w:val="en-US"/>
              </w:rPr>
            </w:pPr>
            <w:r w:rsidRPr="007B1345">
              <w:rPr>
                <w:lang w:val="en-US"/>
              </w:rPr>
              <w:t>miSeq sequencer</w:t>
            </w:r>
          </w:p>
        </w:tc>
        <w:tc>
          <w:tcPr>
            <w:tcW w:w="5791" w:type="dxa"/>
          </w:tcPr>
          <w:p w:rsidR="00370AB6" w:rsidRPr="007B1345" w:rsidRDefault="00370AB6" w:rsidP="00B45115">
            <w:pPr>
              <w:rPr>
                <w:lang w:val="en-US"/>
              </w:rPr>
            </w:pPr>
            <w:r w:rsidRPr="007B1345">
              <w:rPr>
                <w:lang w:val="en-US"/>
              </w:rPr>
              <w:t>The desktop instrument with quick and inexpensive runs; best choice for smaller number of samples and if you need quick turnaround times</w:t>
            </w:r>
          </w:p>
        </w:tc>
      </w:tr>
      <w:tr w:rsidR="005D4956" w:rsidRPr="007B1345" w:rsidTr="009D519A">
        <w:tc>
          <w:tcPr>
            <w:tcW w:w="3564" w:type="dxa"/>
          </w:tcPr>
          <w:p w:rsidR="005D4956" w:rsidRPr="007B1345" w:rsidRDefault="005D4956" w:rsidP="00B45115">
            <w:pPr>
              <w:tabs>
                <w:tab w:val="center" w:pos="1674"/>
              </w:tabs>
              <w:rPr>
                <w:lang w:val="en-US"/>
              </w:rPr>
            </w:pPr>
            <w:r w:rsidRPr="007B1345">
              <w:rPr>
                <w:lang w:val="en-US"/>
              </w:rPr>
              <w:t>mRNA</w:t>
            </w:r>
          </w:p>
        </w:tc>
        <w:tc>
          <w:tcPr>
            <w:tcW w:w="5791" w:type="dxa"/>
          </w:tcPr>
          <w:p w:rsidR="005D4956" w:rsidRPr="007B1345" w:rsidRDefault="005D4956" w:rsidP="00B45115">
            <w:pPr>
              <w:rPr>
                <w:lang w:val="en-US"/>
              </w:rPr>
            </w:pPr>
            <w:r w:rsidRPr="007B1345">
              <w:rPr>
                <w:lang w:val="en-US"/>
              </w:rPr>
              <w:t>Abbrev</w:t>
            </w:r>
            <w:r w:rsidR="00302B31" w:rsidRPr="007B1345">
              <w:rPr>
                <w:lang w:val="en-US"/>
              </w:rPr>
              <w:t>i</w:t>
            </w:r>
            <w:r w:rsidRPr="007B1345">
              <w:rPr>
                <w:lang w:val="en-US"/>
              </w:rPr>
              <w:t xml:space="preserve">ation for </w:t>
            </w:r>
            <w:r w:rsidRPr="007B1345">
              <w:rPr>
                <w:i/>
                <w:lang w:val="en-US"/>
              </w:rPr>
              <w:t>messenger-RNA</w:t>
            </w:r>
          </w:p>
        </w:tc>
      </w:tr>
      <w:tr w:rsidR="005D4956" w:rsidRPr="007B1345" w:rsidTr="009D519A">
        <w:tc>
          <w:tcPr>
            <w:tcW w:w="3564" w:type="dxa"/>
          </w:tcPr>
          <w:p w:rsidR="005D4956" w:rsidRPr="007B1345" w:rsidRDefault="005D4956" w:rsidP="00B45115">
            <w:pPr>
              <w:tabs>
                <w:tab w:val="center" w:pos="1674"/>
              </w:tabs>
              <w:rPr>
                <w:lang w:val="en-US"/>
              </w:rPr>
            </w:pPr>
            <w:r w:rsidRPr="007B1345">
              <w:rPr>
                <w:lang w:val="en-US"/>
              </w:rPr>
              <w:t>messenger-RNA</w:t>
            </w:r>
          </w:p>
        </w:tc>
        <w:tc>
          <w:tcPr>
            <w:tcW w:w="5791" w:type="dxa"/>
          </w:tcPr>
          <w:p w:rsidR="005D4956" w:rsidRPr="007B1345" w:rsidRDefault="005D4956" w:rsidP="00B45115">
            <w:pPr>
              <w:rPr>
                <w:lang w:val="en-US"/>
              </w:rPr>
            </w:pPr>
            <w:r w:rsidRPr="007B1345">
              <w:rPr>
                <w:lang w:val="en-US"/>
              </w:rPr>
              <w:t>RNA molecules that convey genetic information from DNA to the ribosome, where they specify the amino acid sequence of the protein products of gene expression</w:t>
            </w:r>
          </w:p>
        </w:tc>
      </w:tr>
      <w:tr w:rsidR="003A696C" w:rsidRPr="007B1345" w:rsidTr="009D519A">
        <w:tc>
          <w:tcPr>
            <w:tcW w:w="3564" w:type="dxa"/>
          </w:tcPr>
          <w:p w:rsidR="003A696C" w:rsidRPr="007B1345" w:rsidRDefault="003A696C" w:rsidP="00B45115">
            <w:pPr>
              <w:tabs>
                <w:tab w:val="center" w:pos="1674"/>
              </w:tabs>
              <w:rPr>
                <w:lang w:val="en-US"/>
              </w:rPr>
            </w:pPr>
            <w:r w:rsidRPr="007B1345">
              <w:rPr>
                <w:lang w:val="en-US"/>
              </w:rPr>
              <w:t>non-coding RNA</w:t>
            </w:r>
          </w:p>
        </w:tc>
        <w:tc>
          <w:tcPr>
            <w:tcW w:w="5791" w:type="dxa"/>
          </w:tcPr>
          <w:p w:rsidR="003A696C" w:rsidRPr="007B1345" w:rsidRDefault="008E0D7B" w:rsidP="00B45115">
            <w:pPr>
              <w:rPr>
                <w:lang w:val="en-US"/>
              </w:rPr>
            </w:pPr>
            <w:r w:rsidRPr="007B1345">
              <w:rPr>
                <w:lang w:val="en-US"/>
              </w:rPr>
              <w:t>A functional RNA molecule that is not translated into a protein</w:t>
            </w:r>
          </w:p>
        </w:tc>
      </w:tr>
      <w:tr w:rsidR="000606B1" w:rsidRPr="007B1345" w:rsidTr="009D519A">
        <w:tc>
          <w:tcPr>
            <w:tcW w:w="3564" w:type="dxa"/>
          </w:tcPr>
          <w:p w:rsidR="000606B1" w:rsidRPr="007B1345" w:rsidRDefault="000C7AE1" w:rsidP="00B45115">
            <w:pPr>
              <w:rPr>
                <w:lang w:val="en-US"/>
              </w:rPr>
            </w:pPr>
            <w:r w:rsidRPr="007B1345">
              <w:rPr>
                <w:lang w:val="en-US"/>
              </w:rPr>
              <w:t>n</w:t>
            </w:r>
            <w:r w:rsidR="000606B1" w:rsidRPr="007B1345">
              <w:rPr>
                <w:lang w:val="en-US"/>
              </w:rPr>
              <w:t>ucleus</w:t>
            </w:r>
          </w:p>
        </w:tc>
        <w:tc>
          <w:tcPr>
            <w:tcW w:w="5791" w:type="dxa"/>
          </w:tcPr>
          <w:p w:rsidR="000606B1" w:rsidRPr="007B1345" w:rsidRDefault="000606B1" w:rsidP="00B45115">
            <w:pPr>
              <w:rPr>
                <w:lang w:val="en-US"/>
              </w:rPr>
            </w:pPr>
            <w:r w:rsidRPr="007B1345">
              <w:rPr>
                <w:lang w:val="en-US"/>
              </w:rPr>
              <w:t>The chromosome-containing organelle of a eukaryotic cell</w:t>
            </w:r>
          </w:p>
        </w:tc>
      </w:tr>
      <w:tr w:rsidR="000A0535" w:rsidRPr="007B1345" w:rsidTr="009D519A">
        <w:tc>
          <w:tcPr>
            <w:tcW w:w="3564" w:type="dxa"/>
          </w:tcPr>
          <w:p w:rsidR="000A0535" w:rsidRPr="007B1345" w:rsidRDefault="000A0535" w:rsidP="00B45115">
            <w:pPr>
              <w:rPr>
                <w:lang w:val="en-US"/>
              </w:rPr>
            </w:pPr>
            <w:r w:rsidRPr="007B1345">
              <w:rPr>
                <w:lang w:val="en-US"/>
              </w:rPr>
              <w:t>paired end reads</w:t>
            </w:r>
          </w:p>
        </w:tc>
        <w:tc>
          <w:tcPr>
            <w:tcW w:w="5791" w:type="dxa"/>
          </w:tcPr>
          <w:p w:rsidR="000A0535" w:rsidRPr="007B1345" w:rsidRDefault="000A0535" w:rsidP="00B45115">
            <w:pPr>
              <w:rPr>
                <w:lang w:val="en-US"/>
              </w:rPr>
            </w:pPr>
            <w:r w:rsidRPr="007B1345">
              <w:rPr>
                <w:lang w:val="en-US"/>
              </w:rPr>
              <w:t>Reads that are sequenced from both ends and referred to as R1 and R2. Usually there is a "gap" in between them and although we don't know the sequence of DNA in between R1 and R2, we still have gained useful information from the knowledge that R1 and R2 are next to each other with a known orientation and distance apart</w:t>
            </w:r>
          </w:p>
        </w:tc>
      </w:tr>
      <w:tr w:rsidR="00302B31" w:rsidRPr="007B1345" w:rsidTr="009D519A">
        <w:tc>
          <w:tcPr>
            <w:tcW w:w="3564" w:type="dxa"/>
          </w:tcPr>
          <w:p w:rsidR="00302B31" w:rsidRPr="007B1345" w:rsidRDefault="00302B31" w:rsidP="00B45115">
            <w:pPr>
              <w:rPr>
                <w:lang w:val="en-US"/>
              </w:rPr>
            </w:pPr>
            <w:r w:rsidRPr="007B1345">
              <w:rPr>
                <w:lang w:val="en-US"/>
              </w:rPr>
              <w:t>PCR</w:t>
            </w:r>
          </w:p>
        </w:tc>
        <w:tc>
          <w:tcPr>
            <w:tcW w:w="5791" w:type="dxa"/>
          </w:tcPr>
          <w:p w:rsidR="00302B31" w:rsidRPr="007B1345" w:rsidRDefault="00302B31" w:rsidP="00B45115">
            <w:pPr>
              <w:rPr>
                <w:i/>
                <w:lang w:val="en-US"/>
              </w:rPr>
            </w:pPr>
            <w:r w:rsidRPr="007B1345">
              <w:rPr>
                <w:lang w:val="en-US"/>
              </w:rPr>
              <w:t xml:space="preserve">Abbreviation for </w:t>
            </w:r>
            <w:r w:rsidRPr="007B1345">
              <w:rPr>
                <w:i/>
                <w:lang w:val="en-US"/>
              </w:rPr>
              <w:t>polymerase chain reaction</w:t>
            </w:r>
          </w:p>
        </w:tc>
      </w:tr>
      <w:tr w:rsidR="00A04E25" w:rsidRPr="007B1345" w:rsidTr="009D519A">
        <w:tc>
          <w:tcPr>
            <w:tcW w:w="3564" w:type="dxa"/>
          </w:tcPr>
          <w:p w:rsidR="00A04E25" w:rsidRPr="007B1345" w:rsidRDefault="000C7AE1" w:rsidP="00B45115">
            <w:pPr>
              <w:rPr>
                <w:lang w:val="en-US"/>
              </w:rPr>
            </w:pPr>
            <w:r w:rsidRPr="007B1345">
              <w:rPr>
                <w:lang w:val="en-US"/>
              </w:rPr>
              <w:t>p</w:t>
            </w:r>
            <w:r w:rsidR="000606B1" w:rsidRPr="007B1345">
              <w:rPr>
                <w:lang w:val="en-US"/>
              </w:rPr>
              <w:t>hage</w:t>
            </w:r>
          </w:p>
        </w:tc>
        <w:tc>
          <w:tcPr>
            <w:tcW w:w="5791" w:type="dxa"/>
          </w:tcPr>
          <w:p w:rsidR="00A04E25" w:rsidRPr="007B1345" w:rsidRDefault="000606B1" w:rsidP="00B45115">
            <w:pPr>
              <w:rPr>
                <w:lang w:val="en-US"/>
              </w:rPr>
            </w:pPr>
            <w:r w:rsidRPr="007B1345">
              <w:rPr>
                <w:lang w:val="en-US"/>
              </w:rPr>
              <w:t>A virus that infects bacteria; also called a bacteriophage</w:t>
            </w:r>
          </w:p>
        </w:tc>
      </w:tr>
      <w:tr w:rsidR="00BC5E7D" w:rsidRPr="007B1345" w:rsidTr="009D519A">
        <w:tc>
          <w:tcPr>
            <w:tcW w:w="3564" w:type="dxa"/>
          </w:tcPr>
          <w:p w:rsidR="00BC5E7D" w:rsidRPr="007B1345" w:rsidRDefault="00BC5E7D" w:rsidP="00B45115">
            <w:pPr>
              <w:rPr>
                <w:lang w:val="en-US"/>
              </w:rPr>
            </w:pPr>
            <w:r w:rsidRPr="007B1345">
              <w:rPr>
                <w:lang w:val="en-US"/>
              </w:rPr>
              <w:t>polymerase chain reaction</w:t>
            </w:r>
          </w:p>
        </w:tc>
        <w:tc>
          <w:tcPr>
            <w:tcW w:w="5791" w:type="dxa"/>
          </w:tcPr>
          <w:p w:rsidR="00BC5E7D" w:rsidRPr="007B1345" w:rsidRDefault="00BC5E7D" w:rsidP="00B45115">
            <w:pPr>
              <w:rPr>
                <w:lang w:val="en-US"/>
              </w:rPr>
            </w:pPr>
            <w:r w:rsidRPr="007B1345">
              <w:rPr>
                <w:lang w:val="en-US"/>
              </w:rPr>
              <w:t xml:space="preserve">A biochemical technology in molecular biology used to amplify a single or a few copies of a piece of DNA across several orders of magnitude, generating thousands to </w:t>
            </w:r>
            <w:r w:rsidRPr="007B1345">
              <w:rPr>
                <w:lang w:val="en-US"/>
              </w:rPr>
              <w:lastRenderedPageBreak/>
              <w:t>millions of copies of a particular DNA sequence</w:t>
            </w:r>
          </w:p>
        </w:tc>
      </w:tr>
      <w:tr w:rsidR="00242861" w:rsidRPr="007B1345" w:rsidTr="009D519A">
        <w:tc>
          <w:tcPr>
            <w:tcW w:w="3564" w:type="dxa"/>
          </w:tcPr>
          <w:p w:rsidR="00242861" w:rsidRPr="007B1345" w:rsidRDefault="000C7AE1" w:rsidP="00B45115">
            <w:pPr>
              <w:rPr>
                <w:lang w:val="en-US"/>
              </w:rPr>
            </w:pPr>
            <w:r w:rsidRPr="007B1345">
              <w:rPr>
                <w:lang w:val="en-US"/>
              </w:rPr>
              <w:lastRenderedPageBreak/>
              <w:t>p</w:t>
            </w:r>
            <w:r w:rsidR="00242861" w:rsidRPr="007B1345">
              <w:rPr>
                <w:lang w:val="en-US"/>
              </w:rPr>
              <w:t>olymorphism</w:t>
            </w:r>
          </w:p>
        </w:tc>
        <w:tc>
          <w:tcPr>
            <w:tcW w:w="5791" w:type="dxa"/>
          </w:tcPr>
          <w:p w:rsidR="00242861" w:rsidRPr="007B1345" w:rsidRDefault="00B20434" w:rsidP="00B45115">
            <w:pPr>
              <w:rPr>
                <w:lang w:val="en-US"/>
              </w:rPr>
            </w:pPr>
            <w:r w:rsidRPr="007B1345">
              <w:rPr>
                <w:lang w:val="en-US"/>
              </w:rPr>
              <w:t>To have many forms, in our case with repeats, when there are small differences in the repeats based on for instance the length</w:t>
            </w:r>
            <w:r w:rsidR="000C3C80" w:rsidRPr="007B1345">
              <w:rPr>
                <w:lang w:val="en-US"/>
              </w:rPr>
              <w:t xml:space="preserve"> of the repeat</w:t>
            </w:r>
          </w:p>
        </w:tc>
      </w:tr>
      <w:tr w:rsidR="000606B1" w:rsidRPr="007B1345" w:rsidTr="009D519A">
        <w:tc>
          <w:tcPr>
            <w:tcW w:w="3564" w:type="dxa"/>
          </w:tcPr>
          <w:p w:rsidR="000606B1" w:rsidRPr="007B1345" w:rsidRDefault="000C7AE1" w:rsidP="00B45115">
            <w:pPr>
              <w:rPr>
                <w:lang w:val="en-US"/>
              </w:rPr>
            </w:pPr>
            <w:r w:rsidRPr="007B1345">
              <w:rPr>
                <w:lang w:val="en-US"/>
              </w:rPr>
              <w:t>p</w:t>
            </w:r>
            <w:r w:rsidR="000606B1" w:rsidRPr="007B1345">
              <w:rPr>
                <w:lang w:val="en-US"/>
              </w:rPr>
              <w:t>rotein</w:t>
            </w:r>
          </w:p>
        </w:tc>
        <w:tc>
          <w:tcPr>
            <w:tcW w:w="5791" w:type="dxa"/>
          </w:tcPr>
          <w:p w:rsidR="000606B1" w:rsidRPr="007B1345" w:rsidRDefault="000606B1" w:rsidP="00B45115">
            <w:pPr>
              <w:rPr>
                <w:lang w:val="en-US"/>
              </w:rPr>
            </w:pPr>
            <w:r w:rsidRPr="007B1345">
              <w:rPr>
                <w:lang w:val="en-US"/>
              </w:rPr>
              <w:t>A three-dimensional biological polymer constructed from a set of 20 different monomers called amino acids</w:t>
            </w:r>
          </w:p>
        </w:tc>
      </w:tr>
      <w:tr w:rsidR="00F0051F" w:rsidRPr="007B1345" w:rsidTr="009D519A">
        <w:tc>
          <w:tcPr>
            <w:tcW w:w="3564" w:type="dxa"/>
          </w:tcPr>
          <w:p w:rsidR="00F0051F" w:rsidRPr="007B1345" w:rsidRDefault="00F0051F" w:rsidP="00B45115">
            <w:pPr>
              <w:rPr>
                <w:lang w:val="en-US"/>
              </w:rPr>
            </w:pPr>
            <w:r w:rsidRPr="007B1345">
              <w:rPr>
                <w:lang w:val="en-US"/>
              </w:rPr>
              <w:t>protein synthesis</w:t>
            </w:r>
          </w:p>
        </w:tc>
        <w:tc>
          <w:tcPr>
            <w:tcW w:w="5791" w:type="dxa"/>
          </w:tcPr>
          <w:p w:rsidR="00F0051F" w:rsidRPr="007B1345" w:rsidRDefault="00F0051F" w:rsidP="00B45115">
            <w:pPr>
              <w:rPr>
                <w:lang w:val="en-US"/>
              </w:rPr>
            </w:pPr>
            <w:r w:rsidRPr="007B1345">
              <w:rPr>
                <w:lang w:val="en-US"/>
              </w:rPr>
              <w:t xml:space="preserve">A process in which cellular </w:t>
            </w:r>
            <w:r w:rsidRPr="007B1345">
              <w:rPr>
                <w:i/>
                <w:lang w:val="en-US"/>
              </w:rPr>
              <w:t>ribosomes</w:t>
            </w:r>
            <w:r w:rsidRPr="007B1345">
              <w:rPr>
                <w:lang w:val="en-US"/>
              </w:rPr>
              <w:t xml:space="preserve"> create </w:t>
            </w:r>
            <w:r w:rsidRPr="007B1345">
              <w:rPr>
                <w:i/>
                <w:lang w:val="en-US"/>
              </w:rPr>
              <w:t>proteins</w:t>
            </w:r>
          </w:p>
        </w:tc>
      </w:tr>
      <w:tr w:rsidR="00E25397" w:rsidRPr="007B1345" w:rsidTr="009D519A">
        <w:tc>
          <w:tcPr>
            <w:tcW w:w="3564" w:type="dxa"/>
          </w:tcPr>
          <w:p w:rsidR="00E25397" w:rsidRPr="007B1345" w:rsidRDefault="00E25397" w:rsidP="00B45115">
            <w:pPr>
              <w:rPr>
                <w:lang w:val="en-US"/>
              </w:rPr>
            </w:pPr>
            <w:r w:rsidRPr="007B1345">
              <w:rPr>
                <w:lang w:val="en-US"/>
              </w:rPr>
              <w:t>read</w:t>
            </w:r>
          </w:p>
        </w:tc>
        <w:tc>
          <w:tcPr>
            <w:tcW w:w="5791" w:type="dxa"/>
          </w:tcPr>
          <w:p w:rsidR="00E25397" w:rsidRPr="007B1345" w:rsidRDefault="00E25397" w:rsidP="00B45115">
            <w:pPr>
              <w:rPr>
                <w:lang w:val="en-US"/>
              </w:rPr>
            </w:pPr>
            <w:r w:rsidRPr="007B1345">
              <w:rPr>
                <w:lang w:val="en-US"/>
              </w:rPr>
              <w:t>Pieces of a sequence acquired under sequencing used for mapping/assembly that vary in length from less than 100 base pairs up to several thousand base pairs. Usually, with a double stranded chain, the reads contains the direction as well</w:t>
            </w:r>
          </w:p>
        </w:tc>
      </w:tr>
      <w:tr w:rsidR="00E25397" w:rsidRPr="007B1345" w:rsidTr="009D519A">
        <w:tc>
          <w:tcPr>
            <w:tcW w:w="3564" w:type="dxa"/>
          </w:tcPr>
          <w:p w:rsidR="00E25397" w:rsidRPr="007B1345" w:rsidRDefault="00E25397" w:rsidP="00B45115">
            <w:pPr>
              <w:rPr>
                <w:lang w:val="en-US"/>
              </w:rPr>
            </w:pPr>
            <w:r w:rsidRPr="007B1345">
              <w:rPr>
                <w:lang w:val="en-US"/>
              </w:rPr>
              <w:t>read depth</w:t>
            </w:r>
          </w:p>
        </w:tc>
        <w:tc>
          <w:tcPr>
            <w:tcW w:w="5791" w:type="dxa"/>
          </w:tcPr>
          <w:p w:rsidR="00E25397" w:rsidRPr="007B1345" w:rsidRDefault="00E25397" w:rsidP="00B45115">
            <w:pPr>
              <w:rPr>
                <w:i/>
                <w:lang w:val="en-US"/>
              </w:rPr>
            </w:pPr>
            <w:r w:rsidRPr="007B1345">
              <w:rPr>
                <w:lang w:val="en-US"/>
              </w:rPr>
              <w:t xml:space="preserve">See </w:t>
            </w:r>
            <w:r w:rsidRPr="007B1345">
              <w:rPr>
                <w:i/>
                <w:lang w:val="en-US"/>
              </w:rPr>
              <w:t>coverage</w:t>
            </w:r>
          </w:p>
        </w:tc>
      </w:tr>
      <w:tr w:rsidR="00B1450C" w:rsidRPr="007B1345" w:rsidTr="009D519A">
        <w:tc>
          <w:tcPr>
            <w:tcW w:w="3564" w:type="dxa"/>
          </w:tcPr>
          <w:p w:rsidR="00B1450C" w:rsidRPr="007B1345" w:rsidRDefault="00B1450C" w:rsidP="00B45115">
            <w:pPr>
              <w:rPr>
                <w:lang w:val="en-US"/>
              </w:rPr>
            </w:pPr>
            <w:r w:rsidRPr="007B1345">
              <w:rPr>
                <w:lang w:val="en-US"/>
              </w:rPr>
              <w:t>relocation</w:t>
            </w:r>
          </w:p>
        </w:tc>
        <w:tc>
          <w:tcPr>
            <w:tcW w:w="5791" w:type="dxa"/>
          </w:tcPr>
          <w:p w:rsidR="00B1450C" w:rsidRPr="007B1345" w:rsidRDefault="00B1450C" w:rsidP="00B45115">
            <w:pPr>
              <w:rPr>
                <w:lang w:val="en-US"/>
              </w:rPr>
            </w:pPr>
            <w:r w:rsidRPr="007B1345">
              <w:rPr>
                <w:lang w:val="en-US"/>
              </w:rPr>
              <w:t>A misjoin of a scaffold/contig where the two pieces map to different locations on the reference genome</w:t>
            </w:r>
          </w:p>
        </w:tc>
      </w:tr>
      <w:tr w:rsidR="00763B0A" w:rsidRPr="007B1345" w:rsidTr="009D519A">
        <w:tc>
          <w:tcPr>
            <w:tcW w:w="3564" w:type="dxa"/>
          </w:tcPr>
          <w:p w:rsidR="00763B0A" w:rsidRPr="007B1345" w:rsidRDefault="00763B0A" w:rsidP="00B45115">
            <w:pPr>
              <w:rPr>
                <w:lang w:val="en-US"/>
              </w:rPr>
            </w:pPr>
            <w:r w:rsidRPr="007B1345">
              <w:rPr>
                <w:lang w:val="en-US"/>
              </w:rPr>
              <w:t>Ribosomal-RNA</w:t>
            </w:r>
          </w:p>
        </w:tc>
        <w:tc>
          <w:tcPr>
            <w:tcW w:w="5791" w:type="dxa"/>
          </w:tcPr>
          <w:p w:rsidR="00763B0A" w:rsidRPr="007B1345" w:rsidRDefault="00763B0A" w:rsidP="00B45115">
            <w:pPr>
              <w:rPr>
                <w:lang w:val="en-US"/>
              </w:rPr>
            </w:pPr>
            <w:r w:rsidRPr="007B1345">
              <w:rPr>
                <w:lang w:val="en-US"/>
              </w:rPr>
              <w:t xml:space="preserve">The RNA component of the </w:t>
            </w:r>
            <w:r w:rsidRPr="007B1345">
              <w:rPr>
                <w:i/>
                <w:lang w:val="en-US"/>
              </w:rPr>
              <w:t>ribosome</w:t>
            </w:r>
            <w:r w:rsidRPr="007B1345">
              <w:rPr>
                <w:lang w:val="en-US"/>
              </w:rPr>
              <w:t>, essential for protein synthesis in all living organisms</w:t>
            </w:r>
          </w:p>
        </w:tc>
      </w:tr>
      <w:tr w:rsidR="00763B0A" w:rsidRPr="007B1345" w:rsidTr="009D519A">
        <w:tc>
          <w:tcPr>
            <w:tcW w:w="3564" w:type="dxa"/>
          </w:tcPr>
          <w:p w:rsidR="00763B0A" w:rsidRPr="007B1345" w:rsidRDefault="00763B0A" w:rsidP="00B45115">
            <w:pPr>
              <w:rPr>
                <w:lang w:val="en-US"/>
              </w:rPr>
            </w:pPr>
            <w:r w:rsidRPr="007B1345">
              <w:rPr>
                <w:lang w:val="en-US"/>
              </w:rPr>
              <w:t>ribosome</w:t>
            </w:r>
          </w:p>
        </w:tc>
        <w:tc>
          <w:tcPr>
            <w:tcW w:w="5791" w:type="dxa"/>
          </w:tcPr>
          <w:p w:rsidR="00763B0A" w:rsidRPr="007B1345" w:rsidRDefault="00763B0A" w:rsidP="00B45115">
            <w:pPr>
              <w:rPr>
                <w:lang w:val="en-US"/>
              </w:rPr>
            </w:pPr>
            <w:r w:rsidRPr="007B1345">
              <w:rPr>
                <w:lang w:val="en-US"/>
              </w:rPr>
              <w:t xml:space="preserve">A large and complex molecular machine, found within all living cells and serves as the primary site of biological </w:t>
            </w:r>
            <w:r w:rsidRPr="007B1345">
              <w:rPr>
                <w:i/>
                <w:lang w:val="en-US"/>
              </w:rPr>
              <w:t>protein synthesis</w:t>
            </w:r>
            <w:r w:rsidRPr="007B1345">
              <w:rPr>
                <w:lang w:val="en-US"/>
              </w:rPr>
              <w:t xml:space="preserve"> by linking amino acids together in the order specified by </w:t>
            </w:r>
            <w:r w:rsidRPr="007B1345">
              <w:rPr>
                <w:i/>
                <w:lang w:val="en-US"/>
              </w:rPr>
              <w:t>mRNA</w:t>
            </w:r>
            <w:r w:rsidRPr="007B1345">
              <w:rPr>
                <w:lang w:val="en-US"/>
              </w:rPr>
              <w:t xml:space="preserve"> molecules</w:t>
            </w:r>
          </w:p>
        </w:tc>
      </w:tr>
      <w:tr w:rsidR="00100244" w:rsidRPr="007B1345" w:rsidTr="009D519A">
        <w:tc>
          <w:tcPr>
            <w:tcW w:w="3564" w:type="dxa"/>
          </w:tcPr>
          <w:p w:rsidR="00100244" w:rsidRPr="007B1345" w:rsidRDefault="00100244" w:rsidP="00B45115">
            <w:pPr>
              <w:rPr>
                <w:lang w:val="en-US"/>
              </w:rPr>
            </w:pPr>
            <w:r w:rsidRPr="007B1345">
              <w:rPr>
                <w:lang w:val="en-US"/>
              </w:rPr>
              <w:t>ribonucleic acid</w:t>
            </w:r>
          </w:p>
        </w:tc>
        <w:tc>
          <w:tcPr>
            <w:tcW w:w="5791" w:type="dxa"/>
          </w:tcPr>
          <w:p w:rsidR="00100244" w:rsidRPr="007B1345" w:rsidRDefault="00100244" w:rsidP="00B45115">
            <w:pPr>
              <w:rPr>
                <w:lang w:val="en-US"/>
              </w:rPr>
            </w:pPr>
            <w:r w:rsidRPr="007B1345">
              <w:rPr>
                <w:lang w:val="en-US"/>
              </w:rPr>
              <w:t>A family of large biological molecules that perform multiple vital roles in the coding, decoding, regulation, and expression of genes</w:t>
            </w:r>
          </w:p>
        </w:tc>
      </w:tr>
      <w:tr w:rsidR="00100244" w:rsidRPr="007B1345" w:rsidTr="009D519A">
        <w:tc>
          <w:tcPr>
            <w:tcW w:w="3564" w:type="dxa"/>
          </w:tcPr>
          <w:p w:rsidR="00100244" w:rsidRPr="007B1345" w:rsidRDefault="00100244" w:rsidP="00B45115">
            <w:pPr>
              <w:rPr>
                <w:lang w:val="en-US"/>
              </w:rPr>
            </w:pPr>
            <w:r w:rsidRPr="007B1345">
              <w:rPr>
                <w:lang w:val="en-US"/>
              </w:rPr>
              <w:t>RNA</w:t>
            </w:r>
          </w:p>
        </w:tc>
        <w:tc>
          <w:tcPr>
            <w:tcW w:w="5791" w:type="dxa"/>
          </w:tcPr>
          <w:p w:rsidR="00100244" w:rsidRPr="007B1345" w:rsidRDefault="00100244" w:rsidP="00B45115">
            <w:pPr>
              <w:rPr>
                <w:lang w:val="en-US"/>
              </w:rPr>
            </w:pPr>
            <w:r w:rsidRPr="007B1345">
              <w:rPr>
                <w:lang w:val="en-US"/>
              </w:rPr>
              <w:t xml:space="preserve">Abbrevation for </w:t>
            </w:r>
            <w:r w:rsidRPr="007B1345">
              <w:rPr>
                <w:i/>
                <w:lang w:val="en-US"/>
              </w:rPr>
              <w:t>Ribonucleic acid</w:t>
            </w:r>
          </w:p>
        </w:tc>
      </w:tr>
      <w:tr w:rsidR="00763B0A" w:rsidRPr="007B1345" w:rsidTr="009D519A">
        <w:tc>
          <w:tcPr>
            <w:tcW w:w="3564" w:type="dxa"/>
          </w:tcPr>
          <w:p w:rsidR="00763B0A" w:rsidRPr="007B1345" w:rsidRDefault="00763B0A" w:rsidP="00B45115">
            <w:pPr>
              <w:rPr>
                <w:lang w:val="en-US"/>
              </w:rPr>
            </w:pPr>
            <w:r w:rsidRPr="007B1345">
              <w:rPr>
                <w:lang w:val="en-US"/>
              </w:rPr>
              <w:t>rRNA</w:t>
            </w:r>
          </w:p>
        </w:tc>
        <w:tc>
          <w:tcPr>
            <w:tcW w:w="5791" w:type="dxa"/>
          </w:tcPr>
          <w:p w:rsidR="00763B0A" w:rsidRPr="007B1345" w:rsidRDefault="00763B0A" w:rsidP="00B45115">
            <w:pPr>
              <w:rPr>
                <w:i/>
                <w:lang w:val="en-US"/>
              </w:rPr>
            </w:pPr>
            <w:r w:rsidRPr="007B1345">
              <w:rPr>
                <w:lang w:val="en-US"/>
              </w:rPr>
              <w:t xml:space="preserve">Abbrevation for </w:t>
            </w:r>
            <w:r w:rsidRPr="007B1345">
              <w:rPr>
                <w:i/>
                <w:lang w:val="en-US"/>
              </w:rPr>
              <w:t>ribosomal-RNA</w:t>
            </w:r>
          </w:p>
        </w:tc>
      </w:tr>
      <w:tr w:rsidR="00E25397" w:rsidRPr="007B1345" w:rsidTr="009D519A">
        <w:tc>
          <w:tcPr>
            <w:tcW w:w="3564" w:type="dxa"/>
          </w:tcPr>
          <w:p w:rsidR="00E25397" w:rsidRPr="007B1345" w:rsidRDefault="000C7AE1" w:rsidP="00B45115">
            <w:pPr>
              <w:rPr>
                <w:lang w:val="en-US"/>
              </w:rPr>
            </w:pPr>
            <w:r w:rsidRPr="007B1345">
              <w:rPr>
                <w:lang w:val="en-US"/>
              </w:rPr>
              <w:t>s</w:t>
            </w:r>
            <w:r w:rsidR="00E25397" w:rsidRPr="007B1345">
              <w:rPr>
                <w:lang w:val="en-US"/>
              </w:rPr>
              <w:t>caffold</w:t>
            </w:r>
          </w:p>
        </w:tc>
        <w:tc>
          <w:tcPr>
            <w:tcW w:w="5791" w:type="dxa"/>
          </w:tcPr>
          <w:p w:rsidR="00E25397" w:rsidRPr="007B1345" w:rsidRDefault="000C7AE1" w:rsidP="00B45115">
            <w:pPr>
              <w:rPr>
                <w:lang w:val="en-US"/>
              </w:rPr>
            </w:pPr>
            <w:r w:rsidRPr="007B1345">
              <w:rPr>
                <w:lang w:val="en-US"/>
              </w:rPr>
              <w:t>A</w:t>
            </w:r>
            <w:r w:rsidR="00B233C2" w:rsidRPr="007B1345">
              <w:rPr>
                <w:lang w:val="en-US"/>
              </w:rPr>
              <w:t xml:space="preserve"> series of contigs that are in the right order but not necessarily connected in one continuous stretch of sequence. The remaining gaps between contigs in a scaffold can </w:t>
            </w:r>
            <w:r w:rsidRPr="007B1345">
              <w:rPr>
                <w:lang w:val="en-US"/>
              </w:rPr>
              <w:t xml:space="preserve">usually </w:t>
            </w:r>
            <w:r w:rsidR="00B233C2" w:rsidRPr="007B1345">
              <w:rPr>
                <w:lang w:val="en-US"/>
              </w:rPr>
              <w:t>be sequenced because the placement of contigs are often know</w:t>
            </w:r>
            <w:r w:rsidRPr="007B1345">
              <w:rPr>
                <w:lang w:val="en-US"/>
              </w:rPr>
              <w:t>n</w:t>
            </w:r>
          </w:p>
        </w:tc>
      </w:tr>
      <w:tr w:rsidR="000A0535" w:rsidRPr="007B1345" w:rsidTr="009D519A">
        <w:tc>
          <w:tcPr>
            <w:tcW w:w="3564" w:type="dxa"/>
          </w:tcPr>
          <w:p w:rsidR="000A0535" w:rsidRPr="007B1345" w:rsidRDefault="000A0535" w:rsidP="00B45115">
            <w:pPr>
              <w:rPr>
                <w:lang w:val="en-US"/>
              </w:rPr>
            </w:pPr>
            <w:r w:rsidRPr="007B1345">
              <w:rPr>
                <w:lang w:val="en-US"/>
              </w:rPr>
              <w:t>single end reads</w:t>
            </w:r>
          </w:p>
        </w:tc>
        <w:tc>
          <w:tcPr>
            <w:tcW w:w="5791" w:type="dxa"/>
          </w:tcPr>
          <w:p w:rsidR="000A0535" w:rsidRPr="007B1345" w:rsidRDefault="000A0535" w:rsidP="00B45115">
            <w:pPr>
              <w:rPr>
                <w:lang w:val="en-US"/>
              </w:rPr>
            </w:pPr>
            <w:r w:rsidRPr="007B1345">
              <w:rPr>
                <w:lang w:val="en-US"/>
              </w:rPr>
              <w:t xml:space="preserve">As opposed to </w:t>
            </w:r>
            <w:r w:rsidRPr="007B1345">
              <w:rPr>
                <w:i/>
                <w:lang w:val="en-US"/>
              </w:rPr>
              <w:t xml:space="preserve">paired end reads, </w:t>
            </w:r>
            <w:r w:rsidRPr="007B1345">
              <w:rPr>
                <w:lang w:val="en-US"/>
              </w:rPr>
              <w:t>single end reads are only sequenced from one end of the fragment</w:t>
            </w:r>
          </w:p>
        </w:tc>
      </w:tr>
      <w:tr w:rsidR="00611E11" w:rsidRPr="007B1345" w:rsidTr="009D519A">
        <w:tc>
          <w:tcPr>
            <w:tcW w:w="3564" w:type="dxa"/>
          </w:tcPr>
          <w:p w:rsidR="00611E11" w:rsidRPr="007B1345" w:rsidRDefault="00611E11" w:rsidP="00B45115">
            <w:pPr>
              <w:rPr>
                <w:lang w:val="en-US"/>
              </w:rPr>
            </w:pPr>
            <w:r w:rsidRPr="007B1345">
              <w:rPr>
                <w:lang w:val="en-US"/>
              </w:rPr>
              <w:t>template DNA</w:t>
            </w:r>
          </w:p>
        </w:tc>
        <w:tc>
          <w:tcPr>
            <w:tcW w:w="5791" w:type="dxa"/>
          </w:tcPr>
          <w:p w:rsidR="00611E11" w:rsidRPr="007B1345" w:rsidRDefault="00611E11" w:rsidP="00B45115">
            <w:pPr>
              <w:rPr>
                <w:lang w:val="en-US"/>
              </w:rPr>
            </w:pPr>
            <w:r w:rsidRPr="007B1345">
              <w:rPr>
                <w:lang w:val="en-US"/>
              </w:rPr>
              <w:t xml:space="preserve">a nucleotide sequence that directs the synthesis of a sequence complementary to it by the rules of </w:t>
            </w:r>
            <w:r w:rsidRPr="007B1345">
              <w:rPr>
                <w:i/>
                <w:lang w:val="en-US"/>
              </w:rPr>
              <w:t>Watson crick base pairing</w:t>
            </w:r>
            <w:r w:rsidRPr="007B1345">
              <w:rPr>
                <w:lang w:val="en-US"/>
              </w:rPr>
              <w:t>. A molecule that provides the structural mould to create similar molecules</w:t>
            </w:r>
          </w:p>
        </w:tc>
      </w:tr>
      <w:tr w:rsidR="0055473E" w:rsidRPr="007B1345" w:rsidTr="009D519A">
        <w:tc>
          <w:tcPr>
            <w:tcW w:w="3564" w:type="dxa"/>
          </w:tcPr>
          <w:p w:rsidR="0055473E" w:rsidRPr="007B1345" w:rsidRDefault="0055473E" w:rsidP="00B45115">
            <w:pPr>
              <w:rPr>
                <w:lang w:val="en-US"/>
              </w:rPr>
            </w:pPr>
            <w:r w:rsidRPr="007B1345">
              <w:rPr>
                <w:lang w:val="en-US"/>
              </w:rPr>
              <w:t>the scientific method</w:t>
            </w:r>
          </w:p>
        </w:tc>
        <w:tc>
          <w:tcPr>
            <w:tcW w:w="5791" w:type="dxa"/>
          </w:tcPr>
          <w:p w:rsidR="0055473E" w:rsidRPr="007B1345" w:rsidRDefault="0055473E" w:rsidP="00B45115">
            <w:pPr>
              <w:rPr>
                <w:lang w:val="en-US"/>
              </w:rPr>
            </w:pPr>
            <w:r w:rsidRPr="007B1345">
              <w:rPr>
                <w:lang w:val="en-US"/>
              </w:rPr>
              <w:t xml:space="preserve">A </w:t>
            </w:r>
            <w:r w:rsidR="00221C40" w:rsidRPr="007B1345">
              <w:rPr>
                <w:lang w:val="en-US"/>
              </w:rPr>
              <w:t>series of steps</w:t>
            </w:r>
            <w:r w:rsidRPr="007B1345">
              <w:rPr>
                <w:lang w:val="en-US"/>
              </w:rPr>
              <w:t xml:space="preserve"> used </w:t>
            </w:r>
            <w:r w:rsidR="00221C40" w:rsidRPr="007B1345">
              <w:rPr>
                <w:lang w:val="en-US"/>
              </w:rPr>
              <w:t xml:space="preserve">for investigating observable events, acquiring new knowledge or correcting/integrating previous knowledge </w:t>
            </w:r>
          </w:p>
        </w:tc>
      </w:tr>
      <w:tr w:rsidR="007362C1" w:rsidRPr="007B1345" w:rsidTr="009D519A">
        <w:tc>
          <w:tcPr>
            <w:tcW w:w="3564" w:type="dxa"/>
          </w:tcPr>
          <w:p w:rsidR="007362C1" w:rsidRPr="007B1345" w:rsidRDefault="007362C1" w:rsidP="00B45115">
            <w:pPr>
              <w:rPr>
                <w:lang w:val="en-US"/>
              </w:rPr>
            </w:pPr>
            <w:r w:rsidRPr="007B1345">
              <w:rPr>
                <w:lang w:val="en-US"/>
              </w:rPr>
              <w:t>transcriptome</w:t>
            </w:r>
          </w:p>
        </w:tc>
        <w:tc>
          <w:tcPr>
            <w:tcW w:w="5791" w:type="dxa"/>
          </w:tcPr>
          <w:p w:rsidR="007362C1" w:rsidRPr="007B1345" w:rsidRDefault="007362C1" w:rsidP="00B45115">
            <w:pPr>
              <w:rPr>
                <w:lang w:val="en-US"/>
              </w:rPr>
            </w:pPr>
            <w:r w:rsidRPr="007B1345">
              <w:rPr>
                <w:lang w:val="en-US"/>
              </w:rPr>
              <w:t xml:space="preserve">The set of all </w:t>
            </w:r>
            <w:r w:rsidRPr="007B1345">
              <w:rPr>
                <w:i/>
                <w:lang w:val="en-US"/>
              </w:rPr>
              <w:t>RNA</w:t>
            </w:r>
            <w:r w:rsidRPr="007B1345">
              <w:rPr>
                <w:lang w:val="en-US"/>
              </w:rPr>
              <w:t xml:space="preserve"> molecules, including </w:t>
            </w:r>
            <w:r w:rsidRPr="007B1345">
              <w:rPr>
                <w:i/>
                <w:lang w:val="en-US"/>
              </w:rPr>
              <w:t>mRNA</w:t>
            </w:r>
            <w:r w:rsidRPr="007B1345">
              <w:rPr>
                <w:lang w:val="en-US"/>
              </w:rPr>
              <w:t xml:space="preserve">, </w:t>
            </w:r>
            <w:r w:rsidRPr="007B1345">
              <w:rPr>
                <w:i/>
                <w:lang w:val="en-US"/>
              </w:rPr>
              <w:t>rRNA</w:t>
            </w:r>
            <w:r w:rsidRPr="007B1345">
              <w:rPr>
                <w:lang w:val="en-US"/>
              </w:rPr>
              <w:t xml:space="preserve">, </w:t>
            </w:r>
            <w:r w:rsidRPr="007B1345">
              <w:rPr>
                <w:i/>
                <w:lang w:val="en-US"/>
              </w:rPr>
              <w:t>tRNA</w:t>
            </w:r>
            <w:r w:rsidRPr="007B1345">
              <w:rPr>
                <w:lang w:val="en-US"/>
              </w:rPr>
              <w:t xml:space="preserve">, and other </w:t>
            </w:r>
            <w:r w:rsidRPr="007B1345">
              <w:rPr>
                <w:i/>
                <w:lang w:val="en-US"/>
              </w:rPr>
              <w:t>non-coding RNA</w:t>
            </w:r>
            <w:r w:rsidRPr="007B1345">
              <w:rPr>
                <w:lang w:val="en-US"/>
              </w:rPr>
              <w:t xml:space="preserve"> produced in one or a population of cells</w:t>
            </w:r>
          </w:p>
        </w:tc>
      </w:tr>
      <w:tr w:rsidR="00B1450C" w:rsidRPr="007B1345" w:rsidTr="009D519A">
        <w:tc>
          <w:tcPr>
            <w:tcW w:w="3564" w:type="dxa"/>
          </w:tcPr>
          <w:p w:rsidR="00B1450C" w:rsidRPr="007B1345" w:rsidRDefault="00B1450C" w:rsidP="00B45115">
            <w:pPr>
              <w:rPr>
                <w:lang w:val="en-US"/>
              </w:rPr>
            </w:pPr>
            <w:r w:rsidRPr="007B1345">
              <w:rPr>
                <w:lang w:val="en-US"/>
              </w:rPr>
              <w:t>translocation</w:t>
            </w:r>
          </w:p>
        </w:tc>
        <w:tc>
          <w:tcPr>
            <w:tcW w:w="5791" w:type="dxa"/>
          </w:tcPr>
          <w:p w:rsidR="00B1450C" w:rsidRPr="007B1345" w:rsidRDefault="00B1450C" w:rsidP="00B45115">
            <w:pPr>
              <w:rPr>
                <w:lang w:val="en-US"/>
              </w:rPr>
            </w:pPr>
            <w:r w:rsidRPr="007B1345">
              <w:rPr>
                <w:lang w:val="en-US"/>
              </w:rPr>
              <w:t xml:space="preserve">A misjoin of a scaffold/contig where the two pieces map to </w:t>
            </w:r>
            <w:r w:rsidRPr="007B1345">
              <w:rPr>
                <w:lang w:val="en-US"/>
              </w:rPr>
              <w:lastRenderedPageBreak/>
              <w:t>different chromosomes or plasmids</w:t>
            </w:r>
          </w:p>
        </w:tc>
      </w:tr>
      <w:tr w:rsidR="001B002E" w:rsidRPr="007B1345" w:rsidTr="009D519A">
        <w:tc>
          <w:tcPr>
            <w:tcW w:w="3564" w:type="dxa"/>
          </w:tcPr>
          <w:p w:rsidR="001B002E" w:rsidRPr="007B1345" w:rsidRDefault="001B002E" w:rsidP="00B45115">
            <w:pPr>
              <w:rPr>
                <w:lang w:val="en-US"/>
              </w:rPr>
            </w:pPr>
            <w:r w:rsidRPr="007B1345">
              <w:rPr>
                <w:lang w:val="en-US"/>
              </w:rPr>
              <w:lastRenderedPageBreak/>
              <w:t>transport-RNA</w:t>
            </w:r>
          </w:p>
        </w:tc>
        <w:tc>
          <w:tcPr>
            <w:tcW w:w="5791" w:type="dxa"/>
          </w:tcPr>
          <w:p w:rsidR="001B002E" w:rsidRPr="007B1345" w:rsidRDefault="001B002E" w:rsidP="00B45115">
            <w:pPr>
              <w:rPr>
                <w:lang w:val="en-US"/>
              </w:rPr>
            </w:pPr>
            <w:r w:rsidRPr="007B1345">
              <w:rPr>
                <w:lang w:val="en-US"/>
              </w:rPr>
              <w:t>Small RNA-molecules (ca. 73-94 nucleotides in length) used  as the physical link between the nucleotide sequence of DNA/RNA and the amino acid sequence of proteins</w:t>
            </w:r>
          </w:p>
        </w:tc>
      </w:tr>
      <w:tr w:rsidR="001B002E" w:rsidRPr="007B1345" w:rsidTr="009D519A">
        <w:tc>
          <w:tcPr>
            <w:tcW w:w="3564" w:type="dxa"/>
          </w:tcPr>
          <w:p w:rsidR="001B002E" w:rsidRPr="007B1345" w:rsidRDefault="001B002E" w:rsidP="00B45115">
            <w:pPr>
              <w:rPr>
                <w:lang w:val="en-US"/>
              </w:rPr>
            </w:pPr>
            <w:r w:rsidRPr="007B1345">
              <w:rPr>
                <w:lang w:val="en-US"/>
              </w:rPr>
              <w:t>tRNA</w:t>
            </w:r>
          </w:p>
        </w:tc>
        <w:tc>
          <w:tcPr>
            <w:tcW w:w="5791" w:type="dxa"/>
          </w:tcPr>
          <w:p w:rsidR="001B002E" w:rsidRPr="007B1345" w:rsidRDefault="001B002E" w:rsidP="00B45115">
            <w:pPr>
              <w:rPr>
                <w:lang w:val="en-US"/>
              </w:rPr>
            </w:pPr>
            <w:r w:rsidRPr="007B1345">
              <w:rPr>
                <w:lang w:val="en-US"/>
              </w:rPr>
              <w:t xml:space="preserve">Abbrevation for </w:t>
            </w:r>
            <w:r w:rsidRPr="007B1345">
              <w:rPr>
                <w:i/>
                <w:lang w:val="en-US"/>
              </w:rPr>
              <w:t>transport-RNA</w:t>
            </w:r>
          </w:p>
        </w:tc>
      </w:tr>
      <w:tr w:rsidR="00A04E25" w:rsidRPr="007B1345" w:rsidTr="009D519A">
        <w:tc>
          <w:tcPr>
            <w:tcW w:w="3564" w:type="dxa"/>
          </w:tcPr>
          <w:p w:rsidR="000606B1" w:rsidRPr="007B1345" w:rsidRDefault="000C7AE1" w:rsidP="00B45115">
            <w:pPr>
              <w:rPr>
                <w:lang w:val="en-US"/>
              </w:rPr>
            </w:pPr>
            <w:r w:rsidRPr="007B1345">
              <w:rPr>
                <w:lang w:val="en-US"/>
              </w:rPr>
              <w:t>v</w:t>
            </w:r>
            <w:r w:rsidR="000606B1" w:rsidRPr="007B1345">
              <w:rPr>
                <w:lang w:val="en-US"/>
              </w:rPr>
              <w:t>iral</w:t>
            </w:r>
          </w:p>
        </w:tc>
        <w:tc>
          <w:tcPr>
            <w:tcW w:w="5791" w:type="dxa"/>
          </w:tcPr>
          <w:p w:rsidR="00A04E25" w:rsidRPr="007B1345" w:rsidRDefault="00382A46" w:rsidP="00B45115">
            <w:pPr>
              <w:rPr>
                <w:lang w:val="en-US"/>
              </w:rPr>
            </w:pPr>
            <w:r w:rsidRPr="007B1345">
              <w:rPr>
                <w:lang w:val="en-US"/>
              </w:rPr>
              <w:t>A biological virus</w:t>
            </w:r>
          </w:p>
        </w:tc>
      </w:tr>
      <w:tr w:rsidR="000606B1" w:rsidRPr="007B1345" w:rsidTr="009D519A">
        <w:tc>
          <w:tcPr>
            <w:tcW w:w="3564" w:type="dxa"/>
          </w:tcPr>
          <w:p w:rsidR="000606B1" w:rsidRPr="007B1345" w:rsidRDefault="00382A46" w:rsidP="00B45115">
            <w:pPr>
              <w:rPr>
                <w:lang w:val="en-US"/>
              </w:rPr>
            </w:pPr>
            <w:r w:rsidRPr="007B1345">
              <w:rPr>
                <w:lang w:val="en-US"/>
              </w:rPr>
              <w:t>virus</w:t>
            </w:r>
          </w:p>
        </w:tc>
        <w:tc>
          <w:tcPr>
            <w:tcW w:w="5791" w:type="dxa"/>
          </w:tcPr>
          <w:p w:rsidR="000606B1" w:rsidRPr="007B1345" w:rsidRDefault="00382A46" w:rsidP="00B45115">
            <w:pPr>
              <w:rPr>
                <w:lang w:val="en-US"/>
              </w:rPr>
            </w:pPr>
            <w:r w:rsidRPr="007B1345">
              <w:rPr>
                <w:lang w:val="en-US"/>
              </w:rPr>
              <w:t>A submicroscopic, noncellular particle composed of a nucleic acid core and a protein coat (capsid); parasitic; reproduces only within a host cell.</w:t>
            </w:r>
          </w:p>
        </w:tc>
      </w:tr>
      <w:tr w:rsidR="00382A46" w:rsidRPr="007B1345" w:rsidTr="009D519A">
        <w:tc>
          <w:tcPr>
            <w:tcW w:w="3564" w:type="dxa"/>
          </w:tcPr>
          <w:p w:rsidR="00382A46" w:rsidRPr="007B1345" w:rsidRDefault="00611E11" w:rsidP="00B45115">
            <w:pPr>
              <w:rPr>
                <w:lang w:val="en-US"/>
              </w:rPr>
            </w:pPr>
            <w:r w:rsidRPr="007B1345">
              <w:rPr>
                <w:lang w:val="en-US"/>
              </w:rPr>
              <w:t>Watson crick base pairing</w:t>
            </w:r>
          </w:p>
        </w:tc>
        <w:tc>
          <w:tcPr>
            <w:tcW w:w="5791" w:type="dxa"/>
          </w:tcPr>
          <w:p w:rsidR="00382A46" w:rsidRPr="007B1345" w:rsidRDefault="00611E11" w:rsidP="00B45115">
            <w:pPr>
              <w:rPr>
                <w:lang w:val="en-US"/>
              </w:rPr>
            </w:pPr>
            <w:r w:rsidRPr="007B1345">
              <w:rPr>
                <w:lang w:val="en-US"/>
              </w:rPr>
              <w:t>guanine-cytosine (G-C) and adenine-thymine (A-T)</w:t>
            </w:r>
          </w:p>
        </w:tc>
      </w:tr>
    </w:tbl>
    <w:p w:rsidR="00A04E25" w:rsidRPr="007B1345" w:rsidRDefault="00A04E25" w:rsidP="00B45115">
      <w:pPr>
        <w:rPr>
          <w:lang w:val="en-US"/>
        </w:rPr>
      </w:pPr>
    </w:p>
    <w:p w:rsidR="00A04E25" w:rsidRPr="007B1345" w:rsidRDefault="00A04E25" w:rsidP="00B45115">
      <w:pPr>
        <w:rPr>
          <w:caps/>
          <w:color w:val="auto"/>
          <w:spacing w:val="50"/>
          <w:sz w:val="48"/>
          <w:szCs w:val="44"/>
          <w:lang w:val="en-US"/>
        </w:rPr>
      </w:pPr>
      <w:r w:rsidRPr="007B1345">
        <w:rPr>
          <w:lang w:val="en-US"/>
        </w:rPr>
        <w:br w:type="page"/>
      </w:r>
    </w:p>
    <w:p w:rsidR="00D25F11" w:rsidRDefault="00F501B2" w:rsidP="00B45115">
      <w:pPr>
        <w:pStyle w:val="Title"/>
        <w:pBdr>
          <w:bottom w:val="none" w:sz="0" w:space="0" w:color="auto"/>
        </w:pBdr>
        <w:rPr>
          <w:lang w:val="en-US"/>
        </w:rPr>
      </w:pPr>
      <w:r w:rsidRPr="007B1345">
        <w:rPr>
          <w:lang w:val="en-US"/>
        </w:rPr>
        <w:lastRenderedPageBreak/>
        <w:t>Appendix a</w:t>
      </w:r>
      <w:r w:rsidRPr="007B1345">
        <w:rPr>
          <w:lang w:val="en-US"/>
        </w:rPr>
        <w:br/>
      </w:r>
      <w:r w:rsidR="00800ED4" w:rsidRPr="007B1345">
        <w:rPr>
          <w:lang w:val="en-US"/>
        </w:rPr>
        <w:t>(Plot/Figure)</w:t>
      </w:r>
    </w:p>
    <w:p w:rsidR="00D44278" w:rsidRDefault="00D44278" w:rsidP="00B45115">
      <w:pPr>
        <w:keepNext/>
        <w:jc w:val="center"/>
      </w:pPr>
      <w:r w:rsidRPr="007B1345">
        <w:rPr>
          <w:noProof/>
          <w:lang w:eastAsia="nb-NO"/>
        </w:rPr>
        <w:drawing>
          <wp:inline distT="0" distB="0" distL="0" distR="0" wp14:anchorId="6050B080" wp14:editId="128FF771">
            <wp:extent cx="6920796" cy="3904340"/>
            <wp:effectExtent l="3175"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rot="16200000">
                      <a:off x="0" y="0"/>
                      <a:ext cx="6921983" cy="3905010"/>
                    </a:xfrm>
                    <a:prstGeom prst="rect">
                      <a:avLst/>
                    </a:prstGeom>
                  </pic:spPr>
                </pic:pic>
              </a:graphicData>
            </a:graphic>
          </wp:inline>
        </w:drawing>
      </w:r>
    </w:p>
    <w:p w:rsidR="00D44278" w:rsidRDefault="00D44278" w:rsidP="00B45115">
      <w:pPr>
        <w:pStyle w:val="Caption"/>
        <w:spacing w:after="0"/>
        <w:jc w:val="center"/>
      </w:pPr>
      <w:bookmarkStart w:id="210" w:name="_Toc390732579"/>
      <w:r>
        <w:t xml:space="preserve">Appendix A - Figure </w:t>
      </w:r>
      <w:fldSimple w:instr=" SEQ Appendix_A_-_Figure \* ARABIC ">
        <w:r w:rsidR="00904EFB">
          <w:rPr>
            <w:noProof/>
          </w:rPr>
          <w:t>1</w:t>
        </w:r>
      </w:fldSimple>
      <w:r>
        <w:t xml:space="preserve"> Structure of Galaxy instance</w:t>
      </w:r>
      <w:bookmarkEnd w:id="210"/>
      <w:r>
        <w:t xml:space="preserve"> </w:t>
      </w:r>
    </w:p>
    <w:p w:rsidR="00D44278" w:rsidRDefault="00D44278" w:rsidP="00B45115">
      <w:pPr>
        <w:pStyle w:val="Caption"/>
        <w:spacing w:after="0"/>
        <w:jc w:val="center"/>
      </w:pPr>
      <w:bookmarkStart w:id="211" w:name="_Toc390732580"/>
      <w:r>
        <w:t>(Only altered folder/files are included)</w:t>
      </w:r>
      <w:bookmarkEnd w:id="211"/>
    </w:p>
    <w:p w:rsidR="00D44278" w:rsidRDefault="00D44278" w:rsidP="00B45115">
      <w:pPr>
        <w:pStyle w:val="Caption"/>
        <w:spacing w:after="0"/>
        <w:jc w:val="center"/>
      </w:pPr>
      <w:bookmarkStart w:id="212" w:name="_Toc390732581"/>
      <w:r>
        <w:t>A Separation line indicate that the instance is a folder</w:t>
      </w:r>
      <w:bookmarkEnd w:id="212"/>
    </w:p>
    <w:p w:rsidR="00D44278" w:rsidRDefault="00D44278" w:rsidP="00B45115">
      <w:pPr>
        <w:pStyle w:val="Caption"/>
        <w:jc w:val="center"/>
      </w:pPr>
      <w:bookmarkStart w:id="213" w:name="_Toc390732582"/>
      <w:r>
        <w:t>and an instance without the line is a file</w:t>
      </w:r>
      <w:bookmarkEnd w:id="213"/>
    </w:p>
    <w:p w:rsidR="00880C32" w:rsidRPr="002463FB" w:rsidRDefault="00800ED4" w:rsidP="00B45115">
      <w:pPr>
        <w:pStyle w:val="Caption"/>
      </w:pPr>
      <w:r w:rsidRPr="007B1345">
        <w:rPr>
          <w:lang w:val="en-US"/>
        </w:rPr>
        <w:br w:type="page"/>
      </w:r>
    </w:p>
    <w:p w:rsidR="00800ED4" w:rsidRPr="007B1345" w:rsidRDefault="00800ED4" w:rsidP="00B45115">
      <w:pPr>
        <w:pStyle w:val="Title"/>
        <w:pBdr>
          <w:bottom w:val="none" w:sz="0" w:space="0" w:color="auto"/>
        </w:pBdr>
        <w:rPr>
          <w:lang w:val="en-US"/>
        </w:rPr>
      </w:pPr>
      <w:r w:rsidRPr="007B1345">
        <w:rPr>
          <w:lang w:val="en-US"/>
        </w:rPr>
        <w:lastRenderedPageBreak/>
        <w:t>Appendix B</w:t>
      </w:r>
      <w:r w:rsidRPr="007B1345">
        <w:rPr>
          <w:lang w:val="en-US"/>
        </w:rPr>
        <w:br/>
        <w:t>(Tables)</w:t>
      </w:r>
    </w:p>
    <w:p w:rsidR="00ED4A77" w:rsidRPr="007B1345" w:rsidRDefault="00ED4A77" w:rsidP="00B45115">
      <w:pPr>
        <w:pStyle w:val="Heading4"/>
      </w:pPr>
      <w:r w:rsidRPr="007B1345">
        <w:t xml:space="preserve">Recipe for reproduction of </w:t>
      </w:r>
      <w:r w:rsidRPr="00B530FB">
        <w:rPr>
          <w:i/>
        </w:rPr>
        <w:t>Vibrio cholerae</w:t>
      </w:r>
      <w:r w:rsidRPr="007B1345">
        <w:t xml:space="preserve"> data</w:t>
      </w:r>
    </w:p>
    <w:tbl>
      <w:tblPr>
        <w:tblStyle w:val="TableGrid"/>
        <w:tblW w:w="9521"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1530"/>
        <w:gridCol w:w="1003"/>
        <w:gridCol w:w="6988"/>
      </w:tblGrid>
      <w:tr w:rsidR="00EA6468" w:rsidRPr="007B1345" w:rsidTr="00ED4A77">
        <w:tc>
          <w:tcPr>
            <w:tcW w:w="1530"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ED4A77" w:rsidRPr="007B1345" w:rsidRDefault="00ED4A77" w:rsidP="00B45115">
            <w:pPr>
              <w:spacing w:line="276" w:lineRule="auto"/>
              <w:rPr>
                <w:lang w:val="en-US"/>
              </w:rPr>
            </w:pPr>
            <w:r w:rsidRPr="007B1345">
              <w:rPr>
                <w:lang w:val="en-US"/>
              </w:rPr>
              <w:t>Assembler</w:t>
            </w:r>
          </w:p>
        </w:tc>
        <w:tc>
          <w:tcPr>
            <w:tcW w:w="1003" w:type="dxa"/>
            <w:tcBorders>
              <w:top w:val="single" w:sz="12" w:space="0" w:color="BFBFBF" w:themeColor="background1" w:themeShade="BF"/>
              <w:bottom w:val="single" w:sz="12" w:space="0" w:color="BFBFBF" w:themeColor="background1" w:themeShade="BF"/>
            </w:tcBorders>
            <w:shd w:val="clear" w:color="auto" w:fill="F2F2F2" w:themeFill="background1" w:themeFillShade="F2"/>
          </w:tcPr>
          <w:p w:rsidR="00ED4A77" w:rsidRPr="007B1345" w:rsidRDefault="00ED4A77" w:rsidP="00B45115">
            <w:pPr>
              <w:spacing w:line="276" w:lineRule="auto"/>
              <w:rPr>
                <w:lang w:val="en-US"/>
              </w:rPr>
            </w:pPr>
            <w:r w:rsidRPr="007B1345">
              <w:rPr>
                <w:lang w:val="en-US"/>
              </w:rPr>
              <w:t>Read</w:t>
            </w:r>
          </w:p>
        </w:tc>
        <w:tc>
          <w:tcPr>
            <w:tcW w:w="6988"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ED4A77" w:rsidRPr="007B1345" w:rsidRDefault="00ED4A77" w:rsidP="00B45115">
            <w:pPr>
              <w:spacing w:line="276" w:lineRule="auto"/>
              <w:rPr>
                <w:lang w:val="en-US"/>
              </w:rPr>
            </w:pPr>
            <w:r w:rsidRPr="007B1345">
              <w:rPr>
                <w:lang w:val="en-US"/>
              </w:rPr>
              <w:t>Command</w:t>
            </w:r>
          </w:p>
        </w:tc>
      </w:tr>
      <w:tr w:rsidR="00EA6468" w:rsidRPr="007B1345" w:rsidTr="00ED4A77">
        <w:tc>
          <w:tcPr>
            <w:tcW w:w="1530" w:type="dxa"/>
            <w:tcBorders>
              <w:top w:val="single" w:sz="12" w:space="0" w:color="BFBFBF" w:themeColor="background1" w:themeShade="BF"/>
              <w:bottom w:val="nil"/>
            </w:tcBorders>
          </w:tcPr>
          <w:p w:rsidR="00ED4A77" w:rsidRPr="007B1345" w:rsidRDefault="00ED4A77" w:rsidP="00B45115">
            <w:pPr>
              <w:spacing w:line="276" w:lineRule="auto"/>
              <w:rPr>
                <w:sz w:val="22"/>
                <w:lang w:val="en-US"/>
              </w:rPr>
            </w:pPr>
            <w:r w:rsidRPr="007B1345">
              <w:rPr>
                <w:sz w:val="22"/>
                <w:lang w:val="en-US"/>
              </w:rPr>
              <w:t>ABySS</w:t>
            </w:r>
          </w:p>
        </w:tc>
        <w:tc>
          <w:tcPr>
            <w:tcW w:w="1003" w:type="dxa"/>
            <w:tcBorders>
              <w:top w:val="single" w:sz="12" w:space="0" w:color="BFBFBF" w:themeColor="background1" w:themeShade="BF"/>
              <w:bottom w:val="nil"/>
            </w:tcBorders>
          </w:tcPr>
          <w:p w:rsidR="00ED4A77" w:rsidRPr="007B1345" w:rsidRDefault="00ED4A77" w:rsidP="00B45115">
            <w:pPr>
              <w:spacing w:line="276" w:lineRule="auto"/>
              <w:rPr>
                <w:sz w:val="22"/>
                <w:lang w:val="en-US"/>
              </w:rPr>
            </w:pPr>
            <w:r w:rsidRPr="007B1345">
              <w:rPr>
                <w:sz w:val="22"/>
                <w:lang w:val="en-US"/>
              </w:rPr>
              <w:t>HiSeq</w:t>
            </w:r>
          </w:p>
        </w:tc>
        <w:tc>
          <w:tcPr>
            <w:tcW w:w="6988" w:type="dxa"/>
            <w:tcBorders>
              <w:top w:val="single" w:sz="12" w:space="0" w:color="BFBFBF" w:themeColor="background1" w:themeShade="BF"/>
              <w:bottom w:val="nil"/>
            </w:tcBorders>
          </w:tcPr>
          <w:p w:rsidR="00ED4A77" w:rsidRPr="007B1345" w:rsidRDefault="00ED4A77" w:rsidP="00B45115">
            <w:pPr>
              <w:spacing w:line="276" w:lineRule="auto"/>
              <w:rPr>
                <w:sz w:val="22"/>
                <w:lang w:val="en-US"/>
              </w:rPr>
            </w:pPr>
            <w:r w:rsidRPr="007B1345">
              <w:rPr>
                <w:sz w:val="22"/>
                <w:lang w:val="en-US"/>
              </w:rPr>
              <w:t>abyss-pe k=51 l=1 n=5 s=100 name=asm lib='reads' \</w:t>
            </w:r>
          </w:p>
          <w:p w:rsidR="00ED4A77" w:rsidRPr="007B1345" w:rsidRDefault="00ED4A77" w:rsidP="00B45115">
            <w:pPr>
              <w:spacing w:line="276" w:lineRule="auto"/>
              <w:rPr>
                <w:sz w:val="22"/>
                <w:lang w:val="en-US"/>
              </w:rPr>
            </w:pPr>
            <w:r w:rsidRPr="007B1345">
              <w:rPr>
                <w:sz w:val="22"/>
                <w:lang w:val="en-US"/>
              </w:rPr>
              <w:t>reads=/Vibrio_cholerae_CO_1032_5_HiSeq/trimmed/reads.trimmed.fastq \</w:t>
            </w:r>
          </w:p>
          <w:p w:rsidR="00ED4A77" w:rsidRPr="007B1345" w:rsidRDefault="00ED4A77" w:rsidP="00B45115">
            <w:pPr>
              <w:spacing w:line="276" w:lineRule="auto"/>
              <w:rPr>
                <w:sz w:val="22"/>
                <w:lang w:val="en-US"/>
              </w:rPr>
            </w:pPr>
            <w:r w:rsidRPr="007B1345">
              <w:rPr>
                <w:sz w:val="22"/>
                <w:lang w:val="en-US"/>
              </w:rPr>
              <w:t>aligner=bowtie</w:t>
            </w:r>
          </w:p>
        </w:tc>
      </w:tr>
      <w:tr w:rsidR="00EA6468" w:rsidRPr="007B1345" w:rsidTr="00ED4A77">
        <w:tc>
          <w:tcPr>
            <w:tcW w:w="1530" w:type="dxa"/>
            <w:tcBorders>
              <w:top w:val="nil"/>
              <w:bottom w:val="single" w:sz="12" w:space="0" w:color="BFBFBF" w:themeColor="background1" w:themeShade="BF"/>
            </w:tcBorders>
          </w:tcPr>
          <w:p w:rsidR="00ED4A77" w:rsidRPr="007B1345" w:rsidRDefault="00ED4A77" w:rsidP="00B45115">
            <w:pPr>
              <w:spacing w:line="276" w:lineRule="auto"/>
              <w:rPr>
                <w:sz w:val="22"/>
                <w:lang w:val="en-US"/>
              </w:rPr>
            </w:pPr>
          </w:p>
        </w:tc>
        <w:tc>
          <w:tcPr>
            <w:tcW w:w="1003" w:type="dxa"/>
            <w:tcBorders>
              <w:top w:val="nil"/>
              <w:bottom w:val="single" w:sz="12" w:space="0" w:color="BFBFBF" w:themeColor="background1" w:themeShade="BF"/>
            </w:tcBorders>
          </w:tcPr>
          <w:p w:rsidR="00ED4A77" w:rsidRPr="007B1345" w:rsidRDefault="00ED4A77" w:rsidP="00B45115">
            <w:pPr>
              <w:spacing w:line="276" w:lineRule="auto"/>
              <w:rPr>
                <w:sz w:val="22"/>
                <w:lang w:val="en-US"/>
              </w:rPr>
            </w:pPr>
            <w:r w:rsidRPr="007B1345">
              <w:rPr>
                <w:sz w:val="22"/>
                <w:lang w:val="en-US"/>
              </w:rPr>
              <w:t>MiSeq</w:t>
            </w:r>
          </w:p>
        </w:tc>
        <w:tc>
          <w:tcPr>
            <w:tcW w:w="6988" w:type="dxa"/>
            <w:tcBorders>
              <w:top w:val="nil"/>
              <w:bottom w:val="single" w:sz="12" w:space="0" w:color="BFBFBF" w:themeColor="background1" w:themeShade="BF"/>
            </w:tcBorders>
          </w:tcPr>
          <w:p w:rsidR="00ED4A77" w:rsidRPr="007B1345" w:rsidRDefault="00ED4A77" w:rsidP="00B45115">
            <w:pPr>
              <w:spacing w:line="276" w:lineRule="auto"/>
              <w:rPr>
                <w:sz w:val="22"/>
                <w:lang w:val="en-US"/>
              </w:rPr>
            </w:pPr>
            <w:r w:rsidRPr="007B1345">
              <w:rPr>
                <w:sz w:val="22"/>
                <w:lang w:val="en-US"/>
              </w:rPr>
              <w:t>abyss-pe k=65 l=1 n=5 s=100 name=asm lib='reads' \</w:t>
            </w:r>
          </w:p>
          <w:p w:rsidR="00ED4A77" w:rsidRPr="007B1345" w:rsidRDefault="00ED4A77" w:rsidP="00B45115">
            <w:pPr>
              <w:spacing w:line="276" w:lineRule="auto"/>
              <w:rPr>
                <w:sz w:val="22"/>
                <w:lang w:val="en-US"/>
              </w:rPr>
            </w:pPr>
            <w:r w:rsidRPr="007B1345">
              <w:rPr>
                <w:sz w:val="22"/>
                <w:lang w:val="en-US"/>
              </w:rPr>
              <w:t>reads=/Vibrio_cholerae_CO_0132_5_MiSeq/trimmed/reads.trimmed.fastq \</w:t>
            </w:r>
          </w:p>
          <w:p w:rsidR="00ED4A77" w:rsidRPr="007B1345" w:rsidRDefault="00ED4A77" w:rsidP="00B45115">
            <w:pPr>
              <w:spacing w:line="276" w:lineRule="auto"/>
              <w:rPr>
                <w:sz w:val="22"/>
                <w:lang w:val="en-US"/>
              </w:rPr>
            </w:pPr>
            <w:r w:rsidRPr="007B1345">
              <w:rPr>
                <w:sz w:val="22"/>
                <w:lang w:val="en-US"/>
              </w:rPr>
              <w:t>aligner=bowtie</w:t>
            </w:r>
          </w:p>
        </w:tc>
      </w:tr>
      <w:tr w:rsidR="00EA6468" w:rsidRPr="007B1345" w:rsidTr="00EA6468">
        <w:tc>
          <w:tcPr>
            <w:tcW w:w="1530" w:type="dxa"/>
            <w:tcBorders>
              <w:top w:val="single" w:sz="12" w:space="0" w:color="BFBFBF" w:themeColor="background1" w:themeShade="BF"/>
              <w:bottom w:val="nil"/>
            </w:tcBorders>
          </w:tcPr>
          <w:p w:rsidR="00ED4A77" w:rsidRPr="007B1345" w:rsidRDefault="00ED4A77" w:rsidP="00B45115">
            <w:pPr>
              <w:spacing w:line="276" w:lineRule="auto"/>
              <w:rPr>
                <w:sz w:val="22"/>
                <w:lang w:val="en-US"/>
              </w:rPr>
            </w:pPr>
            <w:r w:rsidRPr="007B1345">
              <w:rPr>
                <w:sz w:val="22"/>
                <w:lang w:val="en-US"/>
              </w:rPr>
              <w:t>CABOG</w:t>
            </w:r>
          </w:p>
        </w:tc>
        <w:tc>
          <w:tcPr>
            <w:tcW w:w="1003" w:type="dxa"/>
            <w:tcBorders>
              <w:top w:val="single" w:sz="12" w:space="0" w:color="BFBFBF" w:themeColor="background1" w:themeShade="BF"/>
              <w:bottom w:val="nil"/>
            </w:tcBorders>
          </w:tcPr>
          <w:p w:rsidR="00ED4A77" w:rsidRPr="007B1345" w:rsidRDefault="00EA6468" w:rsidP="00B45115">
            <w:pPr>
              <w:spacing w:line="276" w:lineRule="auto"/>
              <w:rPr>
                <w:sz w:val="22"/>
                <w:lang w:val="en-US"/>
              </w:rPr>
            </w:pPr>
            <w:r w:rsidRPr="007B1345">
              <w:rPr>
                <w:sz w:val="22"/>
                <w:lang w:val="en-US"/>
              </w:rPr>
              <w:t>HiSeq</w:t>
            </w:r>
          </w:p>
        </w:tc>
        <w:tc>
          <w:tcPr>
            <w:tcW w:w="6988" w:type="dxa"/>
            <w:tcBorders>
              <w:top w:val="single" w:sz="12" w:space="0" w:color="BFBFBF" w:themeColor="background1" w:themeShade="BF"/>
              <w:bottom w:val="nil"/>
            </w:tcBorders>
          </w:tcPr>
          <w:p w:rsidR="00EA6468" w:rsidRPr="007B1345" w:rsidRDefault="00EA6468" w:rsidP="00B45115">
            <w:pPr>
              <w:spacing w:line="276" w:lineRule="auto"/>
              <w:rPr>
                <w:sz w:val="22"/>
                <w:lang w:val="en-US"/>
              </w:rPr>
            </w:pPr>
            <w:r w:rsidRPr="007B1345">
              <w:rPr>
                <w:sz w:val="22"/>
                <w:lang w:val="en-US"/>
              </w:rPr>
              <w:t>fastqToCA -insertsize 335 35 -libraryname reads -mates \</w:t>
            </w:r>
          </w:p>
          <w:p w:rsidR="00EA6468" w:rsidRPr="007B1345" w:rsidRDefault="00EA6468" w:rsidP="00B45115">
            <w:pPr>
              <w:spacing w:line="276" w:lineRule="auto"/>
              <w:rPr>
                <w:sz w:val="22"/>
                <w:lang w:val="en-US"/>
              </w:rPr>
            </w:pPr>
            <w:r w:rsidRPr="007B1345">
              <w:rPr>
                <w:sz w:val="22"/>
                <w:lang w:val="en-US"/>
              </w:rPr>
              <w:t>reads_1.trimmed.fastq,reads_2.trimmed.fastq &gt; reads.frg</w:t>
            </w:r>
          </w:p>
          <w:p w:rsidR="00ED4A77" w:rsidRPr="007B1345" w:rsidRDefault="00EA6468" w:rsidP="00B45115">
            <w:pPr>
              <w:spacing w:line="276" w:lineRule="auto"/>
              <w:rPr>
                <w:sz w:val="22"/>
                <w:lang w:val="en-US"/>
              </w:rPr>
            </w:pPr>
            <w:r w:rsidRPr="007B1345">
              <w:rPr>
                <w:sz w:val="22"/>
                <w:lang w:val="en-US"/>
              </w:rPr>
              <w:t>runCA -d . -p asm -s config reads.frg&gt;&amp;runCA.log</w:t>
            </w:r>
          </w:p>
        </w:tc>
      </w:tr>
      <w:tr w:rsidR="00EA6468" w:rsidRPr="007B1345" w:rsidTr="00EA6468">
        <w:tc>
          <w:tcPr>
            <w:tcW w:w="1530" w:type="dxa"/>
            <w:tcBorders>
              <w:top w:val="nil"/>
              <w:bottom w:val="single" w:sz="12" w:space="0" w:color="BFBFBF" w:themeColor="background1" w:themeShade="BF"/>
            </w:tcBorders>
          </w:tcPr>
          <w:p w:rsidR="00ED4A77" w:rsidRPr="007B1345" w:rsidRDefault="00ED4A77" w:rsidP="00B45115">
            <w:pPr>
              <w:spacing w:line="276" w:lineRule="auto"/>
              <w:rPr>
                <w:sz w:val="22"/>
                <w:lang w:val="en-US"/>
              </w:rPr>
            </w:pPr>
          </w:p>
        </w:tc>
        <w:tc>
          <w:tcPr>
            <w:tcW w:w="1003" w:type="dxa"/>
            <w:tcBorders>
              <w:top w:val="nil"/>
              <w:bottom w:val="single" w:sz="12" w:space="0" w:color="BFBFBF" w:themeColor="background1" w:themeShade="BF"/>
            </w:tcBorders>
          </w:tcPr>
          <w:p w:rsidR="00ED4A77" w:rsidRPr="007B1345" w:rsidRDefault="00EA6468" w:rsidP="00B45115">
            <w:pPr>
              <w:spacing w:line="276" w:lineRule="auto"/>
              <w:rPr>
                <w:sz w:val="22"/>
                <w:lang w:val="en-US"/>
              </w:rPr>
            </w:pPr>
            <w:r w:rsidRPr="007B1345">
              <w:rPr>
                <w:sz w:val="22"/>
                <w:lang w:val="en-US"/>
              </w:rPr>
              <w:t>MiSeq</w:t>
            </w:r>
          </w:p>
        </w:tc>
        <w:tc>
          <w:tcPr>
            <w:tcW w:w="6988" w:type="dxa"/>
            <w:tcBorders>
              <w:top w:val="nil"/>
              <w:bottom w:val="single" w:sz="12" w:space="0" w:color="BFBFBF" w:themeColor="background1" w:themeShade="BF"/>
            </w:tcBorders>
          </w:tcPr>
          <w:p w:rsidR="00EA6468" w:rsidRPr="007B1345" w:rsidRDefault="00EA6468" w:rsidP="00B45115">
            <w:pPr>
              <w:spacing w:line="276" w:lineRule="auto"/>
              <w:rPr>
                <w:sz w:val="22"/>
                <w:lang w:val="en-US"/>
              </w:rPr>
            </w:pPr>
            <w:r w:rsidRPr="007B1345">
              <w:rPr>
                <w:sz w:val="22"/>
                <w:lang w:val="en-US"/>
              </w:rPr>
              <w:t>fastqToCA -insertsize 335 35 -libraryname reads -mates \</w:t>
            </w:r>
          </w:p>
          <w:p w:rsidR="00EA6468" w:rsidRPr="007B1345" w:rsidRDefault="00AF0188" w:rsidP="00B45115">
            <w:pPr>
              <w:spacing w:line="276" w:lineRule="auto"/>
              <w:rPr>
                <w:sz w:val="22"/>
                <w:lang w:val="en-US"/>
              </w:rPr>
            </w:pPr>
            <w:r>
              <w:rPr>
                <w:sz w:val="22"/>
                <w:lang w:val="en-US"/>
              </w:rPr>
              <w:t>reads_1.fastq,reads_2</w:t>
            </w:r>
            <w:r w:rsidR="00EA6468" w:rsidRPr="007B1345">
              <w:rPr>
                <w:sz w:val="22"/>
                <w:lang w:val="en-US"/>
              </w:rPr>
              <w:t>.fastq &gt; reads.frg</w:t>
            </w:r>
          </w:p>
          <w:p w:rsidR="00ED4A77" w:rsidRPr="007B1345" w:rsidRDefault="00EA6468" w:rsidP="00B45115">
            <w:pPr>
              <w:spacing w:line="276" w:lineRule="auto"/>
              <w:rPr>
                <w:sz w:val="22"/>
                <w:lang w:val="en-US"/>
              </w:rPr>
            </w:pPr>
            <w:r w:rsidRPr="007B1345">
              <w:rPr>
                <w:sz w:val="22"/>
                <w:lang w:val="en-US"/>
              </w:rPr>
              <w:t>runCA -d . -p asm -s config reads.frg&gt;&amp;runCA.log</w:t>
            </w:r>
          </w:p>
        </w:tc>
      </w:tr>
      <w:tr w:rsidR="00EA6468" w:rsidRPr="007B1345" w:rsidTr="00606692">
        <w:tc>
          <w:tcPr>
            <w:tcW w:w="1530" w:type="dxa"/>
            <w:tcBorders>
              <w:top w:val="single" w:sz="12" w:space="0" w:color="BFBFBF" w:themeColor="background1" w:themeShade="BF"/>
              <w:bottom w:val="nil"/>
            </w:tcBorders>
          </w:tcPr>
          <w:p w:rsidR="00EA6468" w:rsidRPr="007B1345" w:rsidRDefault="00EA6468" w:rsidP="00B45115">
            <w:pPr>
              <w:spacing w:line="276" w:lineRule="auto"/>
              <w:rPr>
                <w:sz w:val="22"/>
                <w:lang w:val="en-US"/>
              </w:rPr>
            </w:pPr>
            <w:r w:rsidRPr="007B1345">
              <w:rPr>
                <w:sz w:val="22"/>
                <w:lang w:val="en-US"/>
              </w:rPr>
              <w:t xml:space="preserve">MIRA </w:t>
            </w:r>
          </w:p>
        </w:tc>
        <w:tc>
          <w:tcPr>
            <w:tcW w:w="1003" w:type="dxa"/>
            <w:tcBorders>
              <w:top w:val="single" w:sz="12" w:space="0" w:color="BFBFBF" w:themeColor="background1" w:themeShade="BF"/>
              <w:bottom w:val="nil"/>
            </w:tcBorders>
          </w:tcPr>
          <w:p w:rsidR="00EA6468" w:rsidRPr="007B1345" w:rsidRDefault="00EA6468" w:rsidP="00B45115">
            <w:pPr>
              <w:spacing w:line="276" w:lineRule="auto"/>
              <w:rPr>
                <w:sz w:val="22"/>
                <w:lang w:val="en-US"/>
              </w:rPr>
            </w:pPr>
            <w:r w:rsidRPr="007B1345">
              <w:rPr>
                <w:sz w:val="22"/>
                <w:lang w:val="en-US"/>
              </w:rPr>
              <w:t>HiSeq</w:t>
            </w:r>
          </w:p>
        </w:tc>
        <w:tc>
          <w:tcPr>
            <w:tcW w:w="6988" w:type="dxa"/>
            <w:tcBorders>
              <w:top w:val="single" w:sz="12" w:space="0" w:color="BFBFBF" w:themeColor="background1" w:themeShade="BF"/>
              <w:bottom w:val="nil"/>
            </w:tcBorders>
          </w:tcPr>
          <w:p w:rsidR="00354C20" w:rsidRPr="007B1345" w:rsidRDefault="00542B98" w:rsidP="00B45115">
            <w:pPr>
              <w:spacing w:line="276" w:lineRule="auto"/>
              <w:rPr>
                <w:sz w:val="22"/>
                <w:lang w:val="en-US"/>
              </w:rPr>
            </w:pPr>
            <w:r w:rsidRPr="007B1345">
              <w:rPr>
                <w:sz w:val="22"/>
                <w:lang w:val="en-US"/>
              </w:rPr>
              <w:t>runMira.sh which contains:</w:t>
            </w:r>
          </w:p>
          <w:p w:rsidR="00542B98" w:rsidRPr="007B1345" w:rsidRDefault="00542B98" w:rsidP="00B45115">
            <w:pPr>
              <w:spacing w:line="276" w:lineRule="auto"/>
              <w:rPr>
                <w:sz w:val="22"/>
                <w:lang w:val="en-US"/>
              </w:rPr>
            </w:pPr>
            <w:r w:rsidRPr="007B1345">
              <w:rPr>
                <w:sz w:val="22"/>
                <w:lang w:val="en-US"/>
              </w:rPr>
              <w:t>#!/bin/bash</w:t>
            </w:r>
          </w:p>
          <w:p w:rsidR="00542B98" w:rsidRPr="007B1345" w:rsidRDefault="00542B98" w:rsidP="00B45115">
            <w:pPr>
              <w:spacing w:line="276" w:lineRule="auto"/>
              <w:rPr>
                <w:sz w:val="22"/>
                <w:lang w:val="en-US"/>
              </w:rPr>
            </w:pPr>
            <w:r w:rsidRPr="007B1345">
              <w:rPr>
                <w:sz w:val="22"/>
                <w:lang w:val="en-US"/>
              </w:rPr>
              <w:t>numreads=800000</w:t>
            </w:r>
          </w:p>
          <w:p w:rsidR="00542B98" w:rsidRPr="007B1345" w:rsidRDefault="00542B98" w:rsidP="00B45115">
            <w:pPr>
              <w:spacing w:line="276" w:lineRule="auto"/>
              <w:rPr>
                <w:sz w:val="22"/>
                <w:lang w:val="en-US"/>
              </w:rPr>
            </w:pPr>
            <w:r w:rsidRPr="007B1345">
              <w:rPr>
                <w:sz w:val="22"/>
                <w:lang w:val="en-US"/>
              </w:rPr>
              <w:t>strainname="V.cholerae"</w:t>
            </w:r>
          </w:p>
          <w:p w:rsidR="00542B98" w:rsidRPr="007B1345" w:rsidRDefault="00542B98" w:rsidP="00B45115">
            <w:pPr>
              <w:spacing w:line="276" w:lineRule="auto"/>
              <w:rPr>
                <w:sz w:val="22"/>
                <w:lang w:val="en-US"/>
              </w:rPr>
            </w:pPr>
            <w:r w:rsidRPr="007B1345">
              <w:rPr>
                <w:sz w:val="22"/>
                <w:lang w:val="en-US"/>
              </w:rPr>
              <w:t>numlines=$((4*${numreads}))</w:t>
            </w:r>
          </w:p>
          <w:p w:rsidR="00542B98" w:rsidRPr="007B1345" w:rsidRDefault="00542B98" w:rsidP="00B45115">
            <w:pPr>
              <w:spacing w:line="276" w:lineRule="auto"/>
              <w:rPr>
                <w:sz w:val="22"/>
                <w:lang w:val="en-US"/>
              </w:rPr>
            </w:pPr>
          </w:p>
          <w:p w:rsidR="00542B98" w:rsidRPr="007B1345" w:rsidRDefault="00542B98" w:rsidP="00B45115">
            <w:pPr>
              <w:spacing w:line="276" w:lineRule="auto"/>
              <w:rPr>
                <w:sz w:val="22"/>
                <w:lang w:val="en-US"/>
              </w:rPr>
            </w:pPr>
            <w:r w:rsidRPr="007B1345">
              <w:rPr>
                <w:sz w:val="22"/>
                <w:lang w:val="en-US"/>
              </w:rPr>
              <w:t>cat reads_1.fastq | head -${numlines} | sed -e \</w:t>
            </w:r>
          </w:p>
          <w:p w:rsidR="00542B98" w:rsidRPr="007B1345" w:rsidRDefault="00542B98" w:rsidP="00B45115">
            <w:pPr>
              <w:spacing w:line="276" w:lineRule="auto"/>
              <w:rPr>
                <w:sz w:val="22"/>
                <w:lang w:val="en-US"/>
              </w:rPr>
            </w:pPr>
            <w:r w:rsidRPr="007B1345">
              <w:rPr>
                <w:sz w:val="22"/>
                <w:lang w:val="en-US"/>
              </w:rPr>
              <w:t>'s/SRR[0-9.]*/&amp;\/1/'&gt;${strainname}-${numreads}_in.solexa.fastq</w:t>
            </w:r>
          </w:p>
          <w:p w:rsidR="00542B98" w:rsidRPr="007B1345" w:rsidRDefault="00542B98" w:rsidP="00B45115">
            <w:pPr>
              <w:spacing w:line="276" w:lineRule="auto"/>
              <w:rPr>
                <w:sz w:val="22"/>
                <w:lang w:val="en-US"/>
              </w:rPr>
            </w:pPr>
          </w:p>
          <w:p w:rsidR="00542B98" w:rsidRPr="007B1345" w:rsidRDefault="00542B98" w:rsidP="00B45115">
            <w:pPr>
              <w:spacing w:line="276" w:lineRule="auto"/>
              <w:rPr>
                <w:sz w:val="22"/>
                <w:lang w:val="en-US"/>
              </w:rPr>
            </w:pPr>
            <w:r w:rsidRPr="007B1345">
              <w:rPr>
                <w:sz w:val="22"/>
                <w:lang w:val="en-US"/>
              </w:rPr>
              <w:t>cat reads_2.fastq | head -${numlines} | sed -e \</w:t>
            </w:r>
          </w:p>
          <w:p w:rsidR="00542B98" w:rsidRPr="007B1345" w:rsidRDefault="00542B98" w:rsidP="00B45115">
            <w:pPr>
              <w:spacing w:line="276" w:lineRule="auto"/>
              <w:rPr>
                <w:sz w:val="22"/>
                <w:lang w:val="en-US"/>
              </w:rPr>
            </w:pPr>
            <w:r w:rsidRPr="007B1345">
              <w:rPr>
                <w:sz w:val="22"/>
                <w:lang w:val="en-US"/>
              </w:rPr>
              <w:t>'s/SRR[0-9.]*/&amp;\/2/'&gt;${strainname}-${numreads}_in.solexa.fastq</w:t>
            </w:r>
          </w:p>
          <w:p w:rsidR="00542B98" w:rsidRPr="007B1345" w:rsidRDefault="00542B98" w:rsidP="00B45115">
            <w:pPr>
              <w:spacing w:line="276" w:lineRule="auto"/>
              <w:rPr>
                <w:sz w:val="22"/>
                <w:lang w:val="en-US"/>
              </w:rPr>
            </w:pPr>
          </w:p>
          <w:p w:rsidR="00542B98" w:rsidRPr="007B1345" w:rsidRDefault="00542B98" w:rsidP="00B45115">
            <w:pPr>
              <w:spacing w:line="276" w:lineRule="auto"/>
              <w:rPr>
                <w:sz w:val="22"/>
                <w:lang w:val="en-US"/>
              </w:rPr>
            </w:pPr>
            <w:r w:rsidRPr="007B1345">
              <w:rPr>
                <w:sz w:val="22"/>
                <w:lang w:val="en-US"/>
              </w:rPr>
              <w:t>grep "@SRR" ${strainname}-${numreads}_in.solexa.fastq | cut -f 1 -d ' ' | \ sed -e 's/@//' -e "s/$/ ${strainname}/" &gt;&gt; \</w:t>
            </w:r>
          </w:p>
          <w:p w:rsidR="00542B98" w:rsidRPr="007B1345" w:rsidRDefault="00542B98" w:rsidP="00B45115">
            <w:pPr>
              <w:spacing w:line="276" w:lineRule="auto"/>
              <w:rPr>
                <w:sz w:val="22"/>
                <w:lang w:val="en-US"/>
              </w:rPr>
            </w:pPr>
            <w:r w:rsidRPr="007B1345">
              <w:rPr>
                <w:sz w:val="22"/>
                <w:lang w:val="en-US"/>
              </w:rPr>
              <w:t>${strainname}-${numreads}_straindata_in.txt</w:t>
            </w:r>
          </w:p>
          <w:p w:rsidR="00542B98" w:rsidRPr="007B1345" w:rsidRDefault="00542B98" w:rsidP="00B45115">
            <w:pPr>
              <w:spacing w:line="276" w:lineRule="auto"/>
              <w:rPr>
                <w:sz w:val="22"/>
                <w:lang w:val="en-US"/>
              </w:rPr>
            </w:pPr>
          </w:p>
          <w:p w:rsidR="00542B98" w:rsidRPr="007B1345" w:rsidRDefault="00542B98" w:rsidP="00B45115">
            <w:pPr>
              <w:spacing w:line="276" w:lineRule="auto"/>
              <w:rPr>
                <w:sz w:val="22"/>
                <w:lang w:val="en-US"/>
              </w:rPr>
            </w:pPr>
            <w:r w:rsidRPr="007B1345">
              <w:rPr>
                <w:sz w:val="22"/>
                <w:lang w:val="en-US"/>
              </w:rPr>
              <w:t>ln -s ${strainname}-${numreads}_in.solexa.fastq mira_in.solexa.fastq</w:t>
            </w:r>
          </w:p>
          <w:p w:rsidR="00542B98" w:rsidRPr="007B1345" w:rsidRDefault="00542B98" w:rsidP="00B45115">
            <w:pPr>
              <w:spacing w:line="276" w:lineRule="auto"/>
              <w:rPr>
                <w:sz w:val="22"/>
                <w:lang w:val="en-US"/>
              </w:rPr>
            </w:pPr>
            <w:r w:rsidRPr="007B1345">
              <w:rPr>
                <w:sz w:val="22"/>
                <w:lang w:val="en-US"/>
              </w:rPr>
              <w:t>ln -s ${strainname}-${numreads}_straindata_in.txt mira_straindata_in.txt</w:t>
            </w:r>
          </w:p>
          <w:p w:rsidR="00542B98" w:rsidRPr="007B1345" w:rsidRDefault="00542B98" w:rsidP="00B45115">
            <w:pPr>
              <w:spacing w:line="276" w:lineRule="auto"/>
              <w:rPr>
                <w:sz w:val="22"/>
                <w:lang w:val="en-US"/>
              </w:rPr>
            </w:pPr>
          </w:p>
          <w:p w:rsidR="00542B98" w:rsidRPr="007B1345" w:rsidRDefault="00542B98" w:rsidP="00B45115">
            <w:pPr>
              <w:spacing w:line="276" w:lineRule="auto"/>
              <w:rPr>
                <w:sz w:val="22"/>
                <w:lang w:val="en-US"/>
              </w:rPr>
            </w:pPr>
            <w:r w:rsidRPr="007B1345">
              <w:rPr>
                <w:sz w:val="22"/>
                <w:lang w:val="en-US"/>
              </w:rPr>
              <w:t>mira -fastq -job=denovo,genome,accurate,solexa -MI:sonfs=no:somrnl=0 \ SOLEXA_SETTINGS -GE:tismin=167:tismax=502 -LR:file_type=fastq \</w:t>
            </w:r>
          </w:p>
          <w:p w:rsidR="00542B98" w:rsidRPr="007B1345" w:rsidRDefault="00542B98" w:rsidP="00B45115">
            <w:pPr>
              <w:spacing w:line="276" w:lineRule="auto"/>
              <w:rPr>
                <w:sz w:val="22"/>
                <w:lang w:val="en-US"/>
              </w:rPr>
            </w:pPr>
            <w:r w:rsidRPr="007B1345">
              <w:rPr>
                <w:sz w:val="22"/>
                <w:lang w:val="en-US"/>
              </w:rPr>
              <w:t>-AS:mrpc=5&gt;&amp;log_assembly.txt</w:t>
            </w:r>
          </w:p>
        </w:tc>
      </w:tr>
      <w:tr w:rsidR="00EA6468" w:rsidRPr="007B1345" w:rsidTr="00606692">
        <w:tc>
          <w:tcPr>
            <w:tcW w:w="1530" w:type="dxa"/>
            <w:tcBorders>
              <w:top w:val="nil"/>
              <w:bottom w:val="single" w:sz="12" w:space="0" w:color="BFBFBF" w:themeColor="background1" w:themeShade="BF"/>
            </w:tcBorders>
          </w:tcPr>
          <w:p w:rsidR="00EA6468" w:rsidRPr="007B1345" w:rsidRDefault="00EA6468" w:rsidP="00B45115">
            <w:pPr>
              <w:spacing w:line="276" w:lineRule="auto"/>
              <w:rPr>
                <w:sz w:val="22"/>
                <w:lang w:val="en-US"/>
              </w:rPr>
            </w:pPr>
          </w:p>
        </w:tc>
        <w:tc>
          <w:tcPr>
            <w:tcW w:w="1003" w:type="dxa"/>
            <w:tcBorders>
              <w:top w:val="nil"/>
              <w:bottom w:val="single" w:sz="12" w:space="0" w:color="BFBFBF" w:themeColor="background1" w:themeShade="BF"/>
            </w:tcBorders>
          </w:tcPr>
          <w:p w:rsidR="00EA6468" w:rsidRPr="007B1345" w:rsidRDefault="00EA6468" w:rsidP="00B45115">
            <w:pPr>
              <w:spacing w:line="276" w:lineRule="auto"/>
              <w:rPr>
                <w:sz w:val="22"/>
                <w:lang w:val="en-US"/>
              </w:rPr>
            </w:pPr>
            <w:r w:rsidRPr="007B1345">
              <w:rPr>
                <w:sz w:val="22"/>
                <w:lang w:val="en-US"/>
              </w:rPr>
              <w:t>MiSeq</w:t>
            </w:r>
          </w:p>
        </w:tc>
        <w:tc>
          <w:tcPr>
            <w:tcW w:w="6988" w:type="dxa"/>
            <w:tcBorders>
              <w:top w:val="nil"/>
              <w:bottom w:val="single" w:sz="12" w:space="0" w:color="BFBFBF" w:themeColor="background1" w:themeShade="BF"/>
            </w:tcBorders>
          </w:tcPr>
          <w:p w:rsidR="00542B98" w:rsidRPr="007B1345" w:rsidRDefault="00542B98" w:rsidP="00B45115">
            <w:pPr>
              <w:spacing w:line="276" w:lineRule="auto"/>
              <w:rPr>
                <w:sz w:val="22"/>
                <w:lang w:val="en-US"/>
              </w:rPr>
            </w:pPr>
            <w:r w:rsidRPr="007B1345">
              <w:rPr>
                <w:sz w:val="22"/>
                <w:lang w:val="en-US"/>
              </w:rPr>
              <w:t>runMira.sh which contains:</w:t>
            </w:r>
          </w:p>
          <w:p w:rsidR="00542B98" w:rsidRPr="007B1345" w:rsidRDefault="00542B98" w:rsidP="00B45115">
            <w:pPr>
              <w:spacing w:line="276" w:lineRule="auto"/>
              <w:rPr>
                <w:sz w:val="22"/>
                <w:lang w:val="en-US"/>
              </w:rPr>
            </w:pPr>
            <w:r w:rsidRPr="007B1345">
              <w:rPr>
                <w:sz w:val="22"/>
                <w:lang w:val="en-US"/>
              </w:rPr>
              <w:t>#!/bin/bash</w:t>
            </w:r>
          </w:p>
          <w:p w:rsidR="00542B98" w:rsidRPr="007B1345" w:rsidRDefault="00542B98" w:rsidP="00B45115">
            <w:pPr>
              <w:spacing w:line="276" w:lineRule="auto"/>
              <w:rPr>
                <w:sz w:val="22"/>
                <w:lang w:val="en-US"/>
              </w:rPr>
            </w:pPr>
            <w:r w:rsidRPr="007B1345">
              <w:rPr>
                <w:sz w:val="22"/>
                <w:lang w:val="en-US"/>
              </w:rPr>
              <w:t>numreads=800000</w:t>
            </w:r>
          </w:p>
          <w:p w:rsidR="00542B98" w:rsidRPr="007B1345" w:rsidRDefault="00542B98" w:rsidP="00B45115">
            <w:pPr>
              <w:spacing w:line="276" w:lineRule="auto"/>
              <w:rPr>
                <w:sz w:val="22"/>
                <w:lang w:val="en-US"/>
              </w:rPr>
            </w:pPr>
            <w:r w:rsidRPr="007B1345">
              <w:rPr>
                <w:sz w:val="22"/>
                <w:lang w:val="en-US"/>
              </w:rPr>
              <w:lastRenderedPageBreak/>
              <w:t>strainname="V.cholerae"</w:t>
            </w:r>
          </w:p>
          <w:p w:rsidR="00542B98" w:rsidRPr="007B1345" w:rsidRDefault="00542B98" w:rsidP="00B45115">
            <w:pPr>
              <w:spacing w:line="276" w:lineRule="auto"/>
              <w:rPr>
                <w:sz w:val="22"/>
                <w:lang w:val="en-US"/>
              </w:rPr>
            </w:pPr>
            <w:r w:rsidRPr="007B1345">
              <w:rPr>
                <w:sz w:val="22"/>
                <w:lang w:val="en-US"/>
              </w:rPr>
              <w:t>numlines=$((4*${numreads}))</w:t>
            </w:r>
          </w:p>
          <w:p w:rsidR="00542B98" w:rsidRPr="007B1345" w:rsidRDefault="00542B98" w:rsidP="00B45115">
            <w:pPr>
              <w:spacing w:line="276" w:lineRule="auto"/>
              <w:rPr>
                <w:sz w:val="22"/>
                <w:lang w:val="en-US"/>
              </w:rPr>
            </w:pPr>
          </w:p>
          <w:p w:rsidR="00542B98" w:rsidRPr="007B1345" w:rsidRDefault="00542B98" w:rsidP="00B45115">
            <w:pPr>
              <w:spacing w:line="276" w:lineRule="auto"/>
              <w:rPr>
                <w:sz w:val="22"/>
                <w:lang w:val="en-US"/>
              </w:rPr>
            </w:pPr>
            <w:r w:rsidRPr="007B1345">
              <w:rPr>
                <w:sz w:val="22"/>
                <w:lang w:val="en-US"/>
              </w:rPr>
              <w:t>cat reads_1.trimmed.fastq | head -${numlines} | sed -e \</w:t>
            </w:r>
          </w:p>
          <w:p w:rsidR="00542B98" w:rsidRPr="007B1345" w:rsidRDefault="00542B98" w:rsidP="00B45115">
            <w:pPr>
              <w:spacing w:line="276" w:lineRule="auto"/>
              <w:rPr>
                <w:sz w:val="22"/>
                <w:lang w:val="en-US"/>
              </w:rPr>
            </w:pPr>
            <w:r w:rsidRPr="007B1345">
              <w:rPr>
                <w:sz w:val="22"/>
                <w:lang w:val="en-US"/>
              </w:rPr>
              <w:t>'s/SRR[0-9.]*/&amp;\/1/'&gt;${strainname}-${numreads}_in.solexa.fastq</w:t>
            </w:r>
          </w:p>
          <w:p w:rsidR="00542B98" w:rsidRPr="007B1345" w:rsidRDefault="00542B98" w:rsidP="00B45115">
            <w:pPr>
              <w:spacing w:line="276" w:lineRule="auto"/>
              <w:rPr>
                <w:sz w:val="22"/>
                <w:lang w:val="en-US"/>
              </w:rPr>
            </w:pPr>
          </w:p>
          <w:p w:rsidR="00542B98" w:rsidRPr="007B1345" w:rsidRDefault="00542B98" w:rsidP="00B45115">
            <w:pPr>
              <w:spacing w:line="276" w:lineRule="auto"/>
              <w:rPr>
                <w:sz w:val="22"/>
                <w:lang w:val="en-US"/>
              </w:rPr>
            </w:pPr>
            <w:r w:rsidRPr="007B1345">
              <w:rPr>
                <w:sz w:val="22"/>
                <w:lang w:val="en-US"/>
              </w:rPr>
              <w:t>cat reads_2.trimmed.fastq | head -${numlines} | sed -e \</w:t>
            </w:r>
          </w:p>
          <w:p w:rsidR="00542B98" w:rsidRPr="007B1345" w:rsidRDefault="00542B98" w:rsidP="00B45115">
            <w:pPr>
              <w:spacing w:line="276" w:lineRule="auto"/>
              <w:rPr>
                <w:sz w:val="22"/>
                <w:lang w:val="en-US"/>
              </w:rPr>
            </w:pPr>
            <w:r w:rsidRPr="007B1345">
              <w:rPr>
                <w:sz w:val="22"/>
                <w:lang w:val="en-US"/>
              </w:rPr>
              <w:t>'s/SRR[0-9.]*/&amp;\/2/'&gt;${strainname}-${numreads}_in.solexa.fastq</w:t>
            </w:r>
          </w:p>
          <w:p w:rsidR="00542B98" w:rsidRPr="007B1345" w:rsidRDefault="00542B98" w:rsidP="00B45115">
            <w:pPr>
              <w:spacing w:line="276" w:lineRule="auto"/>
              <w:rPr>
                <w:sz w:val="22"/>
                <w:lang w:val="en-US"/>
              </w:rPr>
            </w:pPr>
          </w:p>
          <w:p w:rsidR="00542B98" w:rsidRPr="007B1345" w:rsidRDefault="00542B98" w:rsidP="00B45115">
            <w:pPr>
              <w:spacing w:line="276" w:lineRule="auto"/>
              <w:rPr>
                <w:sz w:val="22"/>
                <w:lang w:val="en-US"/>
              </w:rPr>
            </w:pPr>
            <w:r w:rsidRPr="007B1345">
              <w:rPr>
                <w:sz w:val="22"/>
                <w:lang w:val="en-US"/>
              </w:rPr>
              <w:t>grep "@SRR" ${strainname}-${numreads}_in.solexa.fastq | cut -f 1 -d ' ' | \</w:t>
            </w:r>
          </w:p>
          <w:p w:rsidR="00542B98" w:rsidRPr="007B1345" w:rsidRDefault="00542B98" w:rsidP="00B45115">
            <w:pPr>
              <w:spacing w:line="276" w:lineRule="auto"/>
              <w:rPr>
                <w:sz w:val="22"/>
                <w:lang w:val="en-US"/>
              </w:rPr>
            </w:pPr>
            <w:r w:rsidRPr="007B1345">
              <w:rPr>
                <w:sz w:val="22"/>
                <w:lang w:val="en-US"/>
              </w:rPr>
              <w:t>sed -e 's/@//' -e "s/$/ ${strainname}/" &gt;&gt; \</w:t>
            </w:r>
          </w:p>
          <w:p w:rsidR="00542B98" w:rsidRPr="007B1345" w:rsidRDefault="00542B98" w:rsidP="00B45115">
            <w:pPr>
              <w:spacing w:line="276" w:lineRule="auto"/>
              <w:rPr>
                <w:sz w:val="22"/>
                <w:lang w:val="en-US"/>
              </w:rPr>
            </w:pPr>
            <w:r w:rsidRPr="007B1345">
              <w:rPr>
                <w:sz w:val="22"/>
                <w:lang w:val="en-US"/>
              </w:rPr>
              <w:t>${strainname}-${numreads}_straindata_in.txt</w:t>
            </w:r>
          </w:p>
          <w:p w:rsidR="00542B98" w:rsidRPr="007B1345" w:rsidRDefault="00542B98" w:rsidP="00B45115">
            <w:pPr>
              <w:spacing w:line="276" w:lineRule="auto"/>
              <w:rPr>
                <w:sz w:val="22"/>
                <w:lang w:val="en-US"/>
              </w:rPr>
            </w:pPr>
          </w:p>
          <w:p w:rsidR="00542B98" w:rsidRPr="007B1345" w:rsidRDefault="00542B98" w:rsidP="00B45115">
            <w:pPr>
              <w:spacing w:line="276" w:lineRule="auto"/>
              <w:rPr>
                <w:sz w:val="22"/>
                <w:lang w:val="en-US"/>
              </w:rPr>
            </w:pPr>
            <w:r w:rsidRPr="007B1345">
              <w:rPr>
                <w:sz w:val="22"/>
                <w:lang w:val="en-US"/>
              </w:rPr>
              <w:t>ln -s ${strainname}-${numreads}_in.solexa.fastq mira_in.solexa.fastq</w:t>
            </w:r>
          </w:p>
          <w:p w:rsidR="00542B98" w:rsidRPr="007B1345" w:rsidRDefault="00542B98" w:rsidP="00B45115">
            <w:pPr>
              <w:spacing w:line="276" w:lineRule="auto"/>
              <w:rPr>
                <w:sz w:val="22"/>
                <w:lang w:val="en-US"/>
              </w:rPr>
            </w:pPr>
            <w:r w:rsidRPr="007B1345">
              <w:rPr>
                <w:sz w:val="22"/>
                <w:lang w:val="en-US"/>
              </w:rPr>
              <w:t>ln -s ${strainname}-${numreads}_straindata_in.txt mira_straindata_in.txt</w:t>
            </w:r>
          </w:p>
          <w:p w:rsidR="00542B98" w:rsidRPr="007B1345" w:rsidRDefault="00542B98" w:rsidP="00B45115">
            <w:pPr>
              <w:spacing w:line="276" w:lineRule="auto"/>
              <w:rPr>
                <w:sz w:val="22"/>
                <w:lang w:val="en-US"/>
              </w:rPr>
            </w:pPr>
          </w:p>
          <w:p w:rsidR="00542B98" w:rsidRPr="007B1345" w:rsidRDefault="00542B98" w:rsidP="00B45115">
            <w:pPr>
              <w:spacing w:line="276" w:lineRule="auto"/>
              <w:rPr>
                <w:sz w:val="22"/>
                <w:lang w:val="en-US"/>
              </w:rPr>
            </w:pPr>
            <w:r w:rsidRPr="007B1345">
              <w:rPr>
                <w:sz w:val="22"/>
                <w:lang w:val="en-US"/>
              </w:rPr>
              <w:t>mira -fastq -job=denovo,genome,accurate,solexa -MI:sonfs=no:somrnl=0 \</w:t>
            </w:r>
          </w:p>
          <w:p w:rsidR="00542B98" w:rsidRPr="007B1345" w:rsidRDefault="00542B98" w:rsidP="00B45115">
            <w:pPr>
              <w:spacing w:line="276" w:lineRule="auto"/>
              <w:rPr>
                <w:sz w:val="22"/>
                <w:lang w:val="en-US"/>
              </w:rPr>
            </w:pPr>
            <w:r w:rsidRPr="007B1345">
              <w:rPr>
                <w:sz w:val="22"/>
                <w:lang w:val="en-US"/>
              </w:rPr>
              <w:t>SOLEXA_SETTINGS -GE:tismin=167:tismax=502 -LR:file_type=fastq \</w:t>
            </w:r>
          </w:p>
          <w:p w:rsidR="00354C20" w:rsidRPr="007B1345" w:rsidRDefault="00542B98" w:rsidP="00B45115">
            <w:pPr>
              <w:spacing w:line="276" w:lineRule="auto"/>
              <w:rPr>
                <w:sz w:val="22"/>
                <w:lang w:val="en-US"/>
              </w:rPr>
            </w:pPr>
            <w:r w:rsidRPr="007B1345">
              <w:rPr>
                <w:sz w:val="22"/>
                <w:lang w:val="en-US"/>
              </w:rPr>
              <w:t>-AS:mrpc=5&gt;&amp;log_assembly.txt</w:t>
            </w:r>
          </w:p>
        </w:tc>
      </w:tr>
      <w:tr w:rsidR="00EA6468" w:rsidRPr="007B1345" w:rsidTr="00606692">
        <w:tc>
          <w:tcPr>
            <w:tcW w:w="1530" w:type="dxa"/>
            <w:tcBorders>
              <w:top w:val="single" w:sz="12" w:space="0" w:color="BFBFBF" w:themeColor="background1" w:themeShade="BF"/>
              <w:bottom w:val="nil"/>
            </w:tcBorders>
          </w:tcPr>
          <w:p w:rsidR="00EA6468" w:rsidRPr="007B1345" w:rsidRDefault="00EA6468" w:rsidP="00B45115">
            <w:pPr>
              <w:spacing w:line="276" w:lineRule="auto"/>
              <w:rPr>
                <w:sz w:val="22"/>
                <w:lang w:val="en-US"/>
              </w:rPr>
            </w:pPr>
            <w:r w:rsidRPr="007B1345">
              <w:rPr>
                <w:sz w:val="22"/>
                <w:lang w:val="en-US"/>
              </w:rPr>
              <w:lastRenderedPageBreak/>
              <w:t>MSRCA</w:t>
            </w:r>
          </w:p>
        </w:tc>
        <w:tc>
          <w:tcPr>
            <w:tcW w:w="1003" w:type="dxa"/>
            <w:tcBorders>
              <w:top w:val="single" w:sz="12" w:space="0" w:color="BFBFBF" w:themeColor="background1" w:themeShade="BF"/>
              <w:bottom w:val="nil"/>
            </w:tcBorders>
          </w:tcPr>
          <w:p w:rsidR="00EA6468" w:rsidRPr="007B1345" w:rsidRDefault="00EA6468" w:rsidP="00B45115">
            <w:pPr>
              <w:spacing w:line="276" w:lineRule="auto"/>
              <w:rPr>
                <w:sz w:val="22"/>
                <w:lang w:val="en-US"/>
              </w:rPr>
            </w:pPr>
            <w:r w:rsidRPr="007B1345">
              <w:rPr>
                <w:sz w:val="22"/>
                <w:lang w:val="en-US"/>
              </w:rPr>
              <w:t>HiSeq</w:t>
            </w:r>
          </w:p>
        </w:tc>
        <w:tc>
          <w:tcPr>
            <w:tcW w:w="6988" w:type="dxa"/>
            <w:tcBorders>
              <w:top w:val="single" w:sz="12" w:space="0" w:color="BFBFBF" w:themeColor="background1" w:themeShade="BF"/>
              <w:bottom w:val="nil"/>
            </w:tcBorders>
          </w:tcPr>
          <w:p w:rsidR="00354C20" w:rsidRPr="007B1345" w:rsidRDefault="00354C20" w:rsidP="00B45115">
            <w:pPr>
              <w:spacing w:line="276" w:lineRule="auto"/>
              <w:rPr>
                <w:sz w:val="22"/>
                <w:lang w:val="en-US"/>
              </w:rPr>
            </w:pPr>
            <w:r w:rsidRPr="007B1345">
              <w:rPr>
                <w:sz w:val="22"/>
                <w:lang w:val="en-US"/>
              </w:rPr>
              <w:t>runSRCA.pl config</w:t>
            </w:r>
          </w:p>
          <w:p w:rsidR="00354C20" w:rsidRPr="007B1345" w:rsidRDefault="00354C20" w:rsidP="00B45115">
            <w:pPr>
              <w:spacing w:line="276" w:lineRule="auto"/>
              <w:rPr>
                <w:sz w:val="22"/>
                <w:lang w:val="en-US"/>
              </w:rPr>
            </w:pPr>
            <w:r w:rsidRPr="007B1345">
              <w:rPr>
                <w:sz w:val="22"/>
                <w:lang w:val="en-US"/>
              </w:rPr>
              <w:t>assemble.sh</w:t>
            </w:r>
          </w:p>
          <w:p w:rsidR="00EA6468" w:rsidRPr="007B1345" w:rsidRDefault="00354C20" w:rsidP="00B45115">
            <w:pPr>
              <w:spacing w:line="276" w:lineRule="auto"/>
              <w:rPr>
                <w:i/>
                <w:sz w:val="22"/>
                <w:lang w:val="en-US"/>
              </w:rPr>
            </w:pPr>
            <w:r w:rsidRPr="007B1345">
              <w:rPr>
                <w:i/>
                <w:sz w:val="22"/>
                <w:lang w:val="en-US"/>
              </w:rPr>
              <w:t>where config file contains</w:t>
            </w:r>
          </w:p>
          <w:p w:rsidR="004907D7" w:rsidRPr="007B1345" w:rsidRDefault="004907D7" w:rsidP="00B45115">
            <w:pPr>
              <w:spacing w:line="276" w:lineRule="auto"/>
              <w:rPr>
                <w:sz w:val="22"/>
                <w:lang w:val="en-US"/>
              </w:rPr>
            </w:pPr>
            <w:r w:rsidRPr="007B1345">
              <w:rPr>
                <w:sz w:val="22"/>
                <w:lang w:val="en-US"/>
              </w:rPr>
              <w:t>PATHS</w:t>
            </w:r>
          </w:p>
          <w:p w:rsidR="004907D7" w:rsidRPr="007B1345" w:rsidRDefault="004907D7" w:rsidP="00B45115">
            <w:pPr>
              <w:spacing w:line="276" w:lineRule="auto"/>
              <w:rPr>
                <w:sz w:val="22"/>
                <w:lang w:val="en-US"/>
              </w:rPr>
            </w:pPr>
            <w:r w:rsidRPr="007B1345">
              <w:rPr>
                <w:sz w:val="22"/>
                <w:lang w:val="en-US"/>
              </w:rPr>
              <w:t>JELLYFISH_PATH=/full/path/to/MSR-CA-1.8.3/bin</w:t>
            </w:r>
          </w:p>
          <w:p w:rsidR="004907D7" w:rsidRPr="007B1345" w:rsidRDefault="004907D7" w:rsidP="00B45115">
            <w:pPr>
              <w:spacing w:line="276" w:lineRule="auto"/>
              <w:rPr>
                <w:sz w:val="22"/>
                <w:lang w:val="en-US"/>
              </w:rPr>
            </w:pPr>
            <w:r w:rsidRPr="007B1345">
              <w:rPr>
                <w:sz w:val="22"/>
                <w:lang w:val="en-US"/>
              </w:rPr>
              <w:t>SR_PATH=/full/path/to/MSR-CA-1.8.3/bin</w:t>
            </w:r>
          </w:p>
          <w:p w:rsidR="004907D7" w:rsidRPr="007B1345" w:rsidRDefault="004907D7" w:rsidP="00B45115">
            <w:pPr>
              <w:spacing w:line="276" w:lineRule="auto"/>
              <w:rPr>
                <w:sz w:val="22"/>
                <w:lang w:val="en-US"/>
              </w:rPr>
            </w:pPr>
            <w:r w:rsidRPr="007B1345">
              <w:rPr>
                <w:sz w:val="22"/>
                <w:lang w:val="en-US"/>
              </w:rPr>
              <w:t>CA_PATH=/full/path/to/CA-installation/bin</w:t>
            </w:r>
          </w:p>
          <w:p w:rsidR="004907D7" w:rsidRPr="007B1345" w:rsidRDefault="004907D7" w:rsidP="00B45115">
            <w:pPr>
              <w:spacing w:line="276" w:lineRule="auto"/>
              <w:rPr>
                <w:sz w:val="22"/>
                <w:lang w:val="en-US"/>
              </w:rPr>
            </w:pPr>
            <w:r w:rsidRPr="007B1345">
              <w:rPr>
                <w:sz w:val="22"/>
                <w:lang w:val="en-US"/>
              </w:rPr>
              <w:t>END</w:t>
            </w:r>
          </w:p>
          <w:p w:rsidR="004907D7" w:rsidRPr="007B1345" w:rsidRDefault="004907D7" w:rsidP="00B45115">
            <w:pPr>
              <w:spacing w:line="276" w:lineRule="auto"/>
              <w:rPr>
                <w:sz w:val="22"/>
                <w:lang w:val="en-US"/>
              </w:rPr>
            </w:pPr>
            <w:r w:rsidRPr="007B1345">
              <w:rPr>
                <w:sz w:val="22"/>
                <w:lang w:val="en-US"/>
              </w:rPr>
              <w:t>DATA</w:t>
            </w:r>
          </w:p>
          <w:p w:rsidR="004907D7" w:rsidRPr="007B1345" w:rsidRDefault="004907D7" w:rsidP="00B45115">
            <w:pPr>
              <w:spacing w:line="276" w:lineRule="auto"/>
              <w:rPr>
                <w:sz w:val="22"/>
                <w:lang w:val="en-US"/>
              </w:rPr>
            </w:pPr>
            <w:r w:rsidRPr="007B1345">
              <w:rPr>
                <w:sz w:val="22"/>
                <w:lang w:val="en-US"/>
              </w:rPr>
              <w:t>PE= p1 335 35  reads_1.trimmed.fastq reads_2.trimmed.fastq</w:t>
            </w:r>
          </w:p>
          <w:p w:rsidR="004907D7" w:rsidRPr="007B1345" w:rsidRDefault="004907D7" w:rsidP="00B45115">
            <w:pPr>
              <w:spacing w:line="276" w:lineRule="auto"/>
              <w:rPr>
                <w:sz w:val="22"/>
                <w:lang w:val="en-US"/>
              </w:rPr>
            </w:pPr>
            <w:r w:rsidRPr="007B1345">
              <w:rPr>
                <w:sz w:val="22"/>
                <w:lang w:val="en-US"/>
              </w:rPr>
              <w:t>END</w:t>
            </w:r>
          </w:p>
          <w:p w:rsidR="004907D7" w:rsidRPr="007B1345" w:rsidRDefault="004907D7" w:rsidP="00B45115">
            <w:pPr>
              <w:spacing w:line="276" w:lineRule="auto"/>
              <w:rPr>
                <w:sz w:val="22"/>
                <w:lang w:val="en-US"/>
              </w:rPr>
            </w:pPr>
            <w:r w:rsidRPr="007B1345">
              <w:rPr>
                <w:sz w:val="22"/>
                <w:lang w:val="en-US"/>
              </w:rPr>
              <w:t>PARAMETERS</w:t>
            </w:r>
          </w:p>
          <w:p w:rsidR="004907D7" w:rsidRPr="007B1345" w:rsidRDefault="004907D7" w:rsidP="00B45115">
            <w:pPr>
              <w:spacing w:line="276" w:lineRule="auto"/>
              <w:rPr>
                <w:sz w:val="22"/>
                <w:lang w:val="en-US"/>
              </w:rPr>
            </w:pPr>
            <w:r w:rsidRPr="007B1345">
              <w:rPr>
                <w:sz w:val="22"/>
                <w:lang w:val="en-US"/>
              </w:rPr>
              <w:t>GRAPH_KMER_SIZE=89 or 99</w:t>
            </w:r>
          </w:p>
          <w:p w:rsidR="004907D7" w:rsidRPr="007B1345" w:rsidRDefault="004907D7" w:rsidP="00B45115">
            <w:pPr>
              <w:spacing w:line="276" w:lineRule="auto"/>
              <w:rPr>
                <w:sz w:val="22"/>
                <w:lang w:val="en-US"/>
              </w:rPr>
            </w:pPr>
            <w:r w:rsidRPr="007B1345">
              <w:rPr>
                <w:sz w:val="22"/>
                <w:lang w:val="en-US"/>
              </w:rPr>
              <w:t>NUM_THREADS=24</w:t>
            </w:r>
          </w:p>
          <w:p w:rsidR="004907D7" w:rsidRPr="007B1345" w:rsidRDefault="004907D7" w:rsidP="00B45115">
            <w:pPr>
              <w:spacing w:line="276" w:lineRule="auto"/>
              <w:rPr>
                <w:sz w:val="22"/>
                <w:lang w:val="en-US"/>
              </w:rPr>
            </w:pPr>
            <w:r w:rsidRPr="007B1345">
              <w:rPr>
                <w:sz w:val="22"/>
                <w:lang w:val="en-US"/>
              </w:rPr>
              <w:t>JF_SIZE=2000000000</w:t>
            </w:r>
          </w:p>
          <w:p w:rsidR="004907D7" w:rsidRPr="007B1345" w:rsidRDefault="004907D7" w:rsidP="00B45115">
            <w:pPr>
              <w:spacing w:line="276" w:lineRule="auto"/>
              <w:rPr>
                <w:sz w:val="22"/>
                <w:lang w:val="en-US"/>
              </w:rPr>
            </w:pPr>
            <w:r w:rsidRPr="007B1345">
              <w:rPr>
                <w:sz w:val="22"/>
                <w:lang w:val="en-US"/>
              </w:rPr>
              <w:t>END</w:t>
            </w:r>
          </w:p>
        </w:tc>
      </w:tr>
      <w:tr w:rsidR="00EA6468" w:rsidRPr="007B1345" w:rsidTr="00ED4A77">
        <w:tc>
          <w:tcPr>
            <w:tcW w:w="1530" w:type="dxa"/>
            <w:tcBorders>
              <w:top w:val="nil"/>
              <w:bottom w:val="single" w:sz="12" w:space="0" w:color="BFBFBF" w:themeColor="background1" w:themeShade="BF"/>
            </w:tcBorders>
          </w:tcPr>
          <w:p w:rsidR="00EA6468" w:rsidRPr="007B1345" w:rsidRDefault="00EA6468" w:rsidP="00B45115">
            <w:pPr>
              <w:spacing w:line="276" w:lineRule="auto"/>
              <w:rPr>
                <w:sz w:val="22"/>
                <w:lang w:val="en-US"/>
              </w:rPr>
            </w:pPr>
          </w:p>
        </w:tc>
        <w:tc>
          <w:tcPr>
            <w:tcW w:w="1003" w:type="dxa"/>
            <w:tcBorders>
              <w:top w:val="nil"/>
              <w:bottom w:val="single" w:sz="12" w:space="0" w:color="BFBFBF" w:themeColor="background1" w:themeShade="BF"/>
            </w:tcBorders>
          </w:tcPr>
          <w:p w:rsidR="00EA6468" w:rsidRPr="007B1345" w:rsidRDefault="00EA6468" w:rsidP="00B45115">
            <w:pPr>
              <w:spacing w:line="276" w:lineRule="auto"/>
              <w:rPr>
                <w:sz w:val="22"/>
                <w:lang w:val="en-US"/>
              </w:rPr>
            </w:pPr>
            <w:r w:rsidRPr="007B1345">
              <w:rPr>
                <w:sz w:val="22"/>
                <w:lang w:val="en-US"/>
              </w:rPr>
              <w:t>MiSeq</w:t>
            </w:r>
          </w:p>
        </w:tc>
        <w:tc>
          <w:tcPr>
            <w:tcW w:w="6988" w:type="dxa"/>
            <w:tcBorders>
              <w:top w:val="nil"/>
              <w:bottom w:val="single" w:sz="12" w:space="0" w:color="BFBFBF" w:themeColor="background1" w:themeShade="BF"/>
            </w:tcBorders>
          </w:tcPr>
          <w:p w:rsidR="00354C20" w:rsidRPr="007B1345" w:rsidRDefault="00354C20" w:rsidP="00B45115">
            <w:pPr>
              <w:spacing w:line="276" w:lineRule="auto"/>
              <w:rPr>
                <w:sz w:val="22"/>
                <w:lang w:val="en-US"/>
              </w:rPr>
            </w:pPr>
            <w:r w:rsidRPr="007B1345">
              <w:rPr>
                <w:sz w:val="22"/>
                <w:lang w:val="en-US"/>
              </w:rPr>
              <w:t>runSRCA.pl config</w:t>
            </w:r>
          </w:p>
          <w:p w:rsidR="00354C20" w:rsidRPr="007B1345" w:rsidRDefault="00354C20" w:rsidP="00B45115">
            <w:pPr>
              <w:spacing w:line="276" w:lineRule="auto"/>
              <w:rPr>
                <w:sz w:val="22"/>
                <w:lang w:val="en-US"/>
              </w:rPr>
            </w:pPr>
            <w:r w:rsidRPr="007B1345">
              <w:rPr>
                <w:sz w:val="22"/>
                <w:lang w:val="en-US"/>
              </w:rPr>
              <w:t>assemble.sh</w:t>
            </w:r>
          </w:p>
          <w:p w:rsidR="00EA6468" w:rsidRPr="007B1345" w:rsidRDefault="00354C20" w:rsidP="00B45115">
            <w:pPr>
              <w:spacing w:line="276" w:lineRule="auto"/>
              <w:rPr>
                <w:i/>
                <w:sz w:val="22"/>
                <w:lang w:val="en-US"/>
              </w:rPr>
            </w:pPr>
            <w:r w:rsidRPr="007B1345">
              <w:rPr>
                <w:i/>
                <w:sz w:val="22"/>
                <w:lang w:val="en-US"/>
              </w:rPr>
              <w:t>where config file contains</w:t>
            </w:r>
          </w:p>
          <w:p w:rsidR="004907D7" w:rsidRPr="007B1345" w:rsidRDefault="004907D7" w:rsidP="00B45115">
            <w:pPr>
              <w:spacing w:line="276" w:lineRule="auto"/>
              <w:rPr>
                <w:sz w:val="22"/>
                <w:lang w:val="en-US"/>
              </w:rPr>
            </w:pPr>
            <w:r w:rsidRPr="007B1345">
              <w:rPr>
                <w:sz w:val="22"/>
                <w:lang w:val="en-US"/>
              </w:rPr>
              <w:t>PATHS</w:t>
            </w:r>
          </w:p>
          <w:p w:rsidR="004907D7" w:rsidRPr="007B1345" w:rsidRDefault="004907D7" w:rsidP="00B45115">
            <w:pPr>
              <w:spacing w:line="276" w:lineRule="auto"/>
              <w:rPr>
                <w:sz w:val="22"/>
                <w:lang w:val="en-US"/>
              </w:rPr>
            </w:pPr>
            <w:r w:rsidRPr="007B1345">
              <w:rPr>
                <w:sz w:val="22"/>
                <w:lang w:val="en-US"/>
              </w:rPr>
              <w:t>JELLYFISH_PATH=/full/path/to/MSR-CA-1.8.3/bin</w:t>
            </w:r>
          </w:p>
          <w:p w:rsidR="004907D7" w:rsidRPr="007B1345" w:rsidRDefault="004907D7" w:rsidP="00B45115">
            <w:pPr>
              <w:spacing w:line="276" w:lineRule="auto"/>
              <w:rPr>
                <w:sz w:val="22"/>
                <w:lang w:val="en-US"/>
              </w:rPr>
            </w:pPr>
            <w:r w:rsidRPr="007B1345">
              <w:rPr>
                <w:sz w:val="22"/>
                <w:lang w:val="en-US"/>
              </w:rPr>
              <w:t>SR_PATH=/full/path/to/MSR-CA-1.8.3/bin</w:t>
            </w:r>
          </w:p>
          <w:p w:rsidR="004907D7" w:rsidRPr="007B1345" w:rsidRDefault="004907D7" w:rsidP="00B45115">
            <w:pPr>
              <w:spacing w:line="276" w:lineRule="auto"/>
              <w:rPr>
                <w:sz w:val="22"/>
                <w:lang w:val="en-US"/>
              </w:rPr>
            </w:pPr>
            <w:r w:rsidRPr="007B1345">
              <w:rPr>
                <w:sz w:val="22"/>
                <w:lang w:val="en-US"/>
              </w:rPr>
              <w:t>CA_PATH=/full/path/to/CA-installation/bin</w:t>
            </w:r>
          </w:p>
          <w:p w:rsidR="004907D7" w:rsidRPr="007B1345" w:rsidRDefault="004907D7" w:rsidP="00B45115">
            <w:pPr>
              <w:spacing w:line="276" w:lineRule="auto"/>
              <w:rPr>
                <w:sz w:val="22"/>
                <w:lang w:val="en-US"/>
              </w:rPr>
            </w:pPr>
            <w:r w:rsidRPr="007B1345">
              <w:rPr>
                <w:sz w:val="22"/>
                <w:lang w:val="en-US"/>
              </w:rPr>
              <w:t>END</w:t>
            </w:r>
          </w:p>
          <w:p w:rsidR="004907D7" w:rsidRPr="007B1345" w:rsidRDefault="004907D7" w:rsidP="00B45115">
            <w:pPr>
              <w:spacing w:line="276" w:lineRule="auto"/>
              <w:rPr>
                <w:sz w:val="22"/>
                <w:lang w:val="en-US"/>
              </w:rPr>
            </w:pPr>
            <w:r w:rsidRPr="007B1345">
              <w:rPr>
                <w:sz w:val="22"/>
                <w:lang w:val="en-US"/>
              </w:rPr>
              <w:t>DATA</w:t>
            </w:r>
          </w:p>
          <w:p w:rsidR="004907D7" w:rsidRPr="007B1345" w:rsidRDefault="004907D7" w:rsidP="00B45115">
            <w:pPr>
              <w:spacing w:line="276" w:lineRule="auto"/>
              <w:rPr>
                <w:sz w:val="22"/>
                <w:lang w:val="en-US"/>
              </w:rPr>
            </w:pPr>
            <w:r w:rsidRPr="007B1345">
              <w:rPr>
                <w:sz w:val="22"/>
                <w:lang w:val="en-US"/>
              </w:rPr>
              <w:t>PE= p1 335 35  reads_1.trimmed.fastq reads_2.trimmed.fastq</w:t>
            </w:r>
          </w:p>
          <w:p w:rsidR="004907D7" w:rsidRPr="007B1345" w:rsidRDefault="004907D7" w:rsidP="00B45115">
            <w:pPr>
              <w:spacing w:line="276" w:lineRule="auto"/>
              <w:rPr>
                <w:sz w:val="22"/>
                <w:lang w:val="en-US"/>
              </w:rPr>
            </w:pPr>
            <w:r w:rsidRPr="007B1345">
              <w:rPr>
                <w:sz w:val="22"/>
                <w:lang w:val="en-US"/>
              </w:rPr>
              <w:t>END</w:t>
            </w:r>
          </w:p>
          <w:p w:rsidR="004907D7" w:rsidRPr="007B1345" w:rsidRDefault="004907D7" w:rsidP="00B45115">
            <w:pPr>
              <w:spacing w:line="276" w:lineRule="auto"/>
              <w:rPr>
                <w:sz w:val="22"/>
                <w:lang w:val="en-US"/>
              </w:rPr>
            </w:pPr>
            <w:r w:rsidRPr="007B1345">
              <w:rPr>
                <w:sz w:val="22"/>
                <w:lang w:val="en-US"/>
              </w:rPr>
              <w:t>PARAMETERS</w:t>
            </w:r>
          </w:p>
          <w:p w:rsidR="004907D7" w:rsidRPr="007B1345" w:rsidRDefault="004907D7" w:rsidP="00B45115">
            <w:pPr>
              <w:spacing w:line="276" w:lineRule="auto"/>
              <w:rPr>
                <w:sz w:val="22"/>
                <w:lang w:val="en-US"/>
              </w:rPr>
            </w:pPr>
            <w:r w:rsidRPr="007B1345">
              <w:rPr>
                <w:sz w:val="22"/>
                <w:lang w:val="en-US"/>
              </w:rPr>
              <w:lastRenderedPageBreak/>
              <w:t>GRAPH_KMER_SIZE=89 or 99</w:t>
            </w:r>
          </w:p>
          <w:p w:rsidR="004907D7" w:rsidRPr="007B1345" w:rsidRDefault="004907D7" w:rsidP="00B45115">
            <w:pPr>
              <w:spacing w:line="276" w:lineRule="auto"/>
              <w:rPr>
                <w:sz w:val="22"/>
                <w:lang w:val="en-US"/>
              </w:rPr>
            </w:pPr>
            <w:r w:rsidRPr="007B1345">
              <w:rPr>
                <w:sz w:val="22"/>
                <w:lang w:val="en-US"/>
              </w:rPr>
              <w:t>NUM_THREADS=24</w:t>
            </w:r>
          </w:p>
          <w:p w:rsidR="004907D7" w:rsidRPr="007B1345" w:rsidRDefault="004907D7" w:rsidP="00B45115">
            <w:pPr>
              <w:spacing w:line="276" w:lineRule="auto"/>
              <w:rPr>
                <w:sz w:val="22"/>
                <w:lang w:val="en-US"/>
              </w:rPr>
            </w:pPr>
            <w:r w:rsidRPr="007B1345">
              <w:rPr>
                <w:sz w:val="22"/>
                <w:lang w:val="en-US"/>
              </w:rPr>
              <w:t>JF_SIZE=2000000000</w:t>
            </w:r>
          </w:p>
          <w:p w:rsidR="004907D7" w:rsidRPr="007B1345" w:rsidRDefault="004907D7" w:rsidP="00B45115">
            <w:pPr>
              <w:spacing w:line="276" w:lineRule="auto"/>
              <w:rPr>
                <w:sz w:val="22"/>
                <w:lang w:val="en-US"/>
              </w:rPr>
            </w:pPr>
            <w:r w:rsidRPr="007B1345">
              <w:rPr>
                <w:sz w:val="22"/>
                <w:lang w:val="en-US"/>
              </w:rPr>
              <w:t>END</w:t>
            </w:r>
          </w:p>
        </w:tc>
      </w:tr>
      <w:tr w:rsidR="00EA6468" w:rsidRPr="007B1345" w:rsidTr="00606692">
        <w:tc>
          <w:tcPr>
            <w:tcW w:w="1530" w:type="dxa"/>
            <w:tcBorders>
              <w:top w:val="single" w:sz="12" w:space="0" w:color="BFBFBF" w:themeColor="background1" w:themeShade="BF"/>
              <w:bottom w:val="nil"/>
            </w:tcBorders>
          </w:tcPr>
          <w:p w:rsidR="00EA6468" w:rsidRPr="007B1345" w:rsidRDefault="00EA6468" w:rsidP="00B45115">
            <w:pPr>
              <w:spacing w:line="276" w:lineRule="auto"/>
              <w:rPr>
                <w:sz w:val="22"/>
                <w:lang w:val="en-US"/>
              </w:rPr>
            </w:pPr>
            <w:r w:rsidRPr="007B1345">
              <w:rPr>
                <w:sz w:val="22"/>
                <w:lang w:val="en-US"/>
              </w:rPr>
              <w:lastRenderedPageBreak/>
              <w:t>SGA</w:t>
            </w:r>
          </w:p>
        </w:tc>
        <w:tc>
          <w:tcPr>
            <w:tcW w:w="1003" w:type="dxa"/>
            <w:tcBorders>
              <w:top w:val="single" w:sz="12" w:space="0" w:color="BFBFBF" w:themeColor="background1" w:themeShade="BF"/>
              <w:bottom w:val="nil"/>
            </w:tcBorders>
          </w:tcPr>
          <w:p w:rsidR="00EA6468" w:rsidRPr="007B1345" w:rsidRDefault="00EA6468" w:rsidP="00B45115">
            <w:pPr>
              <w:spacing w:line="276" w:lineRule="auto"/>
              <w:rPr>
                <w:sz w:val="22"/>
                <w:lang w:val="en-US"/>
              </w:rPr>
            </w:pPr>
            <w:r w:rsidRPr="007B1345">
              <w:rPr>
                <w:sz w:val="22"/>
                <w:lang w:val="en-US"/>
              </w:rPr>
              <w:t>HiSeq</w:t>
            </w:r>
          </w:p>
        </w:tc>
        <w:tc>
          <w:tcPr>
            <w:tcW w:w="6988" w:type="dxa"/>
            <w:tcBorders>
              <w:top w:val="single" w:sz="12" w:space="0" w:color="BFBFBF" w:themeColor="background1" w:themeShade="BF"/>
              <w:bottom w:val="nil"/>
            </w:tcBorders>
          </w:tcPr>
          <w:p w:rsidR="00354C20" w:rsidRPr="007B1345" w:rsidRDefault="00354C20" w:rsidP="00B45115">
            <w:pPr>
              <w:spacing w:line="276" w:lineRule="auto"/>
              <w:rPr>
                <w:sz w:val="22"/>
                <w:lang w:val="en-US"/>
              </w:rPr>
            </w:pPr>
            <w:r w:rsidRPr="007B1345">
              <w:rPr>
                <w:sz w:val="22"/>
                <w:lang w:val="en-US"/>
              </w:rPr>
              <w:t>module load samtools</w:t>
            </w:r>
          </w:p>
          <w:p w:rsidR="00354C20" w:rsidRPr="007B1345" w:rsidRDefault="00354C20" w:rsidP="00B45115">
            <w:pPr>
              <w:spacing w:line="276" w:lineRule="auto"/>
              <w:rPr>
                <w:sz w:val="22"/>
                <w:lang w:val="en-US"/>
              </w:rPr>
            </w:pPr>
            <w:r w:rsidRPr="007B1345">
              <w:rPr>
                <w:sz w:val="22"/>
                <w:lang w:val="en-US"/>
              </w:rPr>
              <w:t>module load gcc/4.8.0</w:t>
            </w:r>
          </w:p>
          <w:p w:rsidR="00354C20" w:rsidRPr="007B1345" w:rsidRDefault="00354C20" w:rsidP="00B45115">
            <w:pPr>
              <w:spacing w:line="276" w:lineRule="auto"/>
              <w:rPr>
                <w:sz w:val="22"/>
                <w:lang w:val="en-US"/>
              </w:rPr>
            </w:pPr>
            <w:r w:rsidRPr="007B1345">
              <w:rPr>
                <w:sz w:val="22"/>
                <w:lang w:val="en-US"/>
              </w:rPr>
              <w:t>ln -s/reads_1.trimmed.fastq frag1</w:t>
            </w:r>
          </w:p>
          <w:p w:rsidR="00354C20" w:rsidRPr="007B1345" w:rsidRDefault="00354C20" w:rsidP="00B45115">
            <w:pPr>
              <w:spacing w:line="276" w:lineRule="auto"/>
              <w:rPr>
                <w:sz w:val="22"/>
                <w:lang w:val="en-US"/>
              </w:rPr>
            </w:pPr>
            <w:r w:rsidRPr="007B1345">
              <w:rPr>
                <w:sz w:val="22"/>
                <w:lang w:val="en-US"/>
              </w:rPr>
              <w:t>ln -s reads_2.trimmed.fastq frag2</w:t>
            </w:r>
          </w:p>
          <w:p w:rsidR="00606692" w:rsidRPr="007B1345" w:rsidRDefault="00354C20" w:rsidP="00B45115">
            <w:pPr>
              <w:spacing w:line="276" w:lineRule="auto"/>
              <w:rPr>
                <w:sz w:val="22"/>
                <w:lang w:val="en-US"/>
              </w:rPr>
            </w:pPr>
            <w:r w:rsidRPr="007B1345">
              <w:rPr>
                <w:sz w:val="22"/>
                <w:lang w:val="en-US"/>
              </w:rPr>
              <w:t>runSGA.sh</w:t>
            </w:r>
            <w:r w:rsidR="00606692" w:rsidRPr="007B1345">
              <w:rPr>
                <w:sz w:val="22"/>
                <w:lang w:val="en-US"/>
              </w:rPr>
              <w:t xml:space="preserve"> </w:t>
            </w:r>
          </w:p>
          <w:p w:rsidR="00EA6468" w:rsidRPr="007B1345" w:rsidRDefault="00606692" w:rsidP="00B45115">
            <w:pPr>
              <w:spacing w:line="276" w:lineRule="auto"/>
              <w:rPr>
                <w:i/>
                <w:sz w:val="22"/>
                <w:lang w:val="en-US"/>
              </w:rPr>
            </w:pPr>
            <w:r w:rsidRPr="007B1345">
              <w:rPr>
                <w:i/>
                <w:sz w:val="22"/>
                <w:lang w:val="en-US"/>
              </w:rPr>
              <w:t>which contains</w:t>
            </w:r>
          </w:p>
          <w:p w:rsidR="00606692" w:rsidRPr="007B1345" w:rsidRDefault="00606692" w:rsidP="00B45115">
            <w:pPr>
              <w:spacing w:line="276" w:lineRule="auto"/>
              <w:rPr>
                <w:sz w:val="22"/>
                <w:lang w:val="en-US"/>
              </w:rPr>
            </w:pPr>
            <w:r w:rsidRPr="007B1345">
              <w:rPr>
                <w:sz w:val="22"/>
                <w:lang w:val="en-US"/>
              </w:rPr>
              <w:t>#!/bin/bash</w:t>
            </w:r>
          </w:p>
          <w:p w:rsidR="00606692" w:rsidRPr="007B1345" w:rsidRDefault="00606692" w:rsidP="00B45115">
            <w:pPr>
              <w:spacing w:line="276" w:lineRule="auto"/>
              <w:rPr>
                <w:sz w:val="22"/>
                <w:lang w:val="en-US"/>
              </w:rPr>
            </w:pPr>
            <w:r w:rsidRPr="007B1345">
              <w:rPr>
                <w:sz w:val="22"/>
                <w:lang w:val="en-US"/>
              </w:rPr>
              <w:t>K=65</w:t>
            </w:r>
          </w:p>
          <w:p w:rsidR="00606692" w:rsidRPr="007B1345" w:rsidRDefault="00606692" w:rsidP="00B45115">
            <w:pPr>
              <w:spacing w:line="276" w:lineRule="auto"/>
              <w:rPr>
                <w:sz w:val="22"/>
                <w:lang w:val="en-US"/>
              </w:rPr>
            </w:pPr>
            <w:r w:rsidRPr="007B1345">
              <w:rPr>
                <w:sz w:val="22"/>
                <w:lang w:val="en-US"/>
              </w:rPr>
              <w:t>CPU=8</w:t>
            </w:r>
          </w:p>
          <w:p w:rsidR="00606692" w:rsidRPr="007B1345" w:rsidRDefault="00606692" w:rsidP="00B45115">
            <w:pPr>
              <w:spacing w:line="276" w:lineRule="auto"/>
              <w:rPr>
                <w:sz w:val="22"/>
                <w:lang w:val="en-US"/>
              </w:rPr>
            </w:pPr>
            <w:r w:rsidRPr="007B1345">
              <w:rPr>
                <w:sz w:val="22"/>
                <w:lang w:val="en-US"/>
              </w:rPr>
              <w:t>MIN_OVERLAP=45</w:t>
            </w:r>
          </w:p>
          <w:p w:rsidR="00606692" w:rsidRPr="007B1345" w:rsidRDefault="00606692" w:rsidP="00B45115">
            <w:pPr>
              <w:spacing w:line="276" w:lineRule="auto"/>
              <w:rPr>
                <w:sz w:val="22"/>
                <w:lang w:val="en-US"/>
              </w:rPr>
            </w:pPr>
            <w:r w:rsidRPr="007B1345">
              <w:rPr>
                <w:sz w:val="22"/>
                <w:lang w:val="en-US"/>
              </w:rPr>
              <w:t>ASSEMBLE_OVERLAP=45</w:t>
            </w:r>
          </w:p>
          <w:p w:rsidR="00606692" w:rsidRPr="007B1345" w:rsidRDefault="00606692" w:rsidP="00B45115">
            <w:pPr>
              <w:spacing w:line="276" w:lineRule="auto"/>
              <w:rPr>
                <w:sz w:val="22"/>
                <w:lang w:val="en-US"/>
              </w:rPr>
            </w:pPr>
            <w:r w:rsidRPr="007B1345">
              <w:rPr>
                <w:sz w:val="22"/>
                <w:lang w:val="en-US"/>
              </w:rPr>
              <w:t>MIN_PAIRS=5</w:t>
            </w:r>
          </w:p>
          <w:p w:rsidR="00606692" w:rsidRPr="007B1345" w:rsidRDefault="00606692" w:rsidP="00B45115">
            <w:pPr>
              <w:spacing w:line="276" w:lineRule="auto"/>
              <w:rPr>
                <w:sz w:val="22"/>
                <w:lang w:val="en-US"/>
              </w:rPr>
            </w:pPr>
            <w:r w:rsidRPr="007B1345">
              <w:rPr>
                <w:sz w:val="22"/>
                <w:lang w:val="en-US"/>
              </w:rPr>
              <w:t>sga preprocess --phred64 --pe-mode 1 -o reads.pp.fastq frag1 frag2</w:t>
            </w:r>
          </w:p>
          <w:p w:rsidR="00606692" w:rsidRPr="007B1345" w:rsidRDefault="00606692" w:rsidP="00B45115">
            <w:pPr>
              <w:spacing w:line="276" w:lineRule="auto"/>
              <w:rPr>
                <w:sz w:val="22"/>
                <w:lang w:val="en-US"/>
              </w:rPr>
            </w:pPr>
            <w:r w:rsidRPr="007B1345">
              <w:rPr>
                <w:sz w:val="22"/>
                <w:lang w:val="en-US"/>
              </w:rPr>
              <w:t>sga index --algorithm=ropebwt -t $CPU reads.pp.fastq</w:t>
            </w:r>
          </w:p>
          <w:p w:rsidR="00606692" w:rsidRPr="007B1345" w:rsidRDefault="00606692" w:rsidP="00B45115">
            <w:pPr>
              <w:spacing w:line="276" w:lineRule="auto"/>
              <w:rPr>
                <w:sz w:val="22"/>
                <w:lang w:val="en-US"/>
              </w:rPr>
            </w:pPr>
            <w:r w:rsidRPr="007B1345">
              <w:rPr>
                <w:sz w:val="22"/>
                <w:lang w:val="en-US"/>
              </w:rPr>
              <w:t>sga correct -k $K -t $CPU -o reads.ec.fastq reads.pp.fastq</w:t>
            </w:r>
          </w:p>
          <w:p w:rsidR="00606692" w:rsidRPr="007B1345" w:rsidRDefault="00606692" w:rsidP="00B45115">
            <w:pPr>
              <w:spacing w:line="276" w:lineRule="auto"/>
              <w:rPr>
                <w:sz w:val="22"/>
                <w:lang w:val="en-US"/>
              </w:rPr>
            </w:pPr>
            <w:r w:rsidRPr="007B1345">
              <w:rPr>
                <w:sz w:val="22"/>
                <w:lang w:val="en-US"/>
              </w:rPr>
              <w:t>sga index --algorithm=ropebwt -t $CPU reads.ec.fastq</w:t>
            </w:r>
          </w:p>
          <w:p w:rsidR="00606692" w:rsidRPr="007B1345" w:rsidRDefault="00606692" w:rsidP="00B45115">
            <w:pPr>
              <w:spacing w:line="276" w:lineRule="auto"/>
              <w:rPr>
                <w:sz w:val="22"/>
                <w:lang w:val="en-US"/>
              </w:rPr>
            </w:pPr>
            <w:r w:rsidRPr="007B1345">
              <w:rPr>
                <w:sz w:val="22"/>
                <w:lang w:val="en-US"/>
              </w:rPr>
              <w:t>sga filter -t $CPU reads.ec.fastq</w:t>
            </w:r>
          </w:p>
          <w:p w:rsidR="00606692" w:rsidRPr="007B1345" w:rsidRDefault="00606692" w:rsidP="00B45115">
            <w:pPr>
              <w:spacing w:line="276" w:lineRule="auto"/>
              <w:rPr>
                <w:sz w:val="22"/>
                <w:lang w:val="en-US"/>
              </w:rPr>
            </w:pPr>
            <w:r w:rsidRPr="007B1345">
              <w:rPr>
                <w:sz w:val="22"/>
                <w:lang w:val="en-US"/>
              </w:rPr>
              <w:t>sga overlap -m $MIN_OVERLAP -t $CPU reads.ec.filter.pass.fa</w:t>
            </w:r>
          </w:p>
          <w:p w:rsidR="00606692" w:rsidRPr="007B1345" w:rsidRDefault="00606692" w:rsidP="00B45115">
            <w:pPr>
              <w:spacing w:line="276" w:lineRule="auto"/>
              <w:rPr>
                <w:sz w:val="22"/>
                <w:lang w:val="en-US"/>
              </w:rPr>
            </w:pPr>
            <w:r w:rsidRPr="007B1345">
              <w:rPr>
                <w:sz w:val="22"/>
                <w:lang w:val="en-US"/>
              </w:rPr>
              <w:t>sga assemble -o primary reads.ec.filter.pass.asqg.gz</w:t>
            </w:r>
          </w:p>
          <w:p w:rsidR="00606692" w:rsidRPr="007B1345" w:rsidRDefault="00606692" w:rsidP="00B45115">
            <w:pPr>
              <w:spacing w:line="276" w:lineRule="auto"/>
              <w:rPr>
                <w:sz w:val="22"/>
                <w:lang w:val="en-US"/>
              </w:rPr>
            </w:pPr>
            <w:r w:rsidRPr="007B1345">
              <w:rPr>
                <w:sz w:val="22"/>
                <w:lang w:val="en-US"/>
              </w:rPr>
              <w:t>ln -s primary-contigs.fa.ctg.fasta</w:t>
            </w:r>
          </w:p>
          <w:p w:rsidR="00606692" w:rsidRPr="007B1345" w:rsidRDefault="00606692" w:rsidP="00B45115">
            <w:pPr>
              <w:spacing w:line="276" w:lineRule="auto"/>
              <w:rPr>
                <w:sz w:val="22"/>
                <w:lang w:val="en-US"/>
              </w:rPr>
            </w:pPr>
            <w:r w:rsidRPr="007B1345">
              <w:rPr>
                <w:sz w:val="22"/>
                <w:lang w:val="en-US"/>
              </w:rPr>
              <w:t>bwa index ctg.fasta</w:t>
            </w:r>
          </w:p>
          <w:p w:rsidR="00606692" w:rsidRPr="007B1345" w:rsidRDefault="00606692" w:rsidP="00B45115">
            <w:pPr>
              <w:spacing w:line="276" w:lineRule="auto"/>
              <w:rPr>
                <w:sz w:val="22"/>
                <w:lang w:val="en-US"/>
              </w:rPr>
            </w:pPr>
            <w:r w:rsidRPr="007B1345">
              <w:rPr>
                <w:sz w:val="22"/>
                <w:lang w:val="en-US"/>
              </w:rPr>
              <w:t>bwa aln -t $CPU ctg.fasta frag1 &gt; frag1.sai</w:t>
            </w:r>
          </w:p>
          <w:p w:rsidR="00606692" w:rsidRPr="007B1345" w:rsidRDefault="00606692" w:rsidP="00B45115">
            <w:pPr>
              <w:spacing w:line="276" w:lineRule="auto"/>
              <w:rPr>
                <w:sz w:val="22"/>
                <w:lang w:val="en-US"/>
              </w:rPr>
            </w:pPr>
            <w:r w:rsidRPr="007B1345">
              <w:rPr>
                <w:sz w:val="22"/>
                <w:lang w:val="en-US"/>
              </w:rPr>
              <w:t>bwa aln -t $CPU ctg.fasta frag2 &gt; frag2.sai</w:t>
            </w:r>
          </w:p>
          <w:p w:rsidR="00606692" w:rsidRPr="007B1345" w:rsidRDefault="00606692" w:rsidP="00B45115">
            <w:pPr>
              <w:spacing w:line="276" w:lineRule="auto"/>
              <w:rPr>
                <w:sz w:val="22"/>
                <w:lang w:val="en-US"/>
              </w:rPr>
            </w:pPr>
            <w:r w:rsidRPr="007B1345">
              <w:rPr>
                <w:sz w:val="22"/>
                <w:lang w:val="en-US"/>
              </w:rPr>
              <w:t>bwa sampe ctg.fasta frag1.sai frag2.sai frag1 frag2 &gt; frag.sam</w:t>
            </w:r>
          </w:p>
          <w:p w:rsidR="00606692" w:rsidRPr="007B1345" w:rsidRDefault="00606692" w:rsidP="00B45115">
            <w:pPr>
              <w:spacing w:line="276" w:lineRule="auto"/>
              <w:rPr>
                <w:sz w:val="22"/>
                <w:lang w:val="en-US"/>
              </w:rPr>
            </w:pPr>
            <w:r w:rsidRPr="007B1345">
              <w:rPr>
                <w:sz w:val="22"/>
                <w:lang w:val="en-US"/>
              </w:rPr>
              <w:t>samtools view –Sb frag.sam &gt; libPE.bam</w:t>
            </w:r>
          </w:p>
          <w:p w:rsidR="00606692" w:rsidRPr="007B1345" w:rsidRDefault="00606692" w:rsidP="00B45115">
            <w:pPr>
              <w:spacing w:line="276" w:lineRule="auto"/>
              <w:rPr>
                <w:sz w:val="22"/>
                <w:lang w:val="en-US"/>
              </w:rPr>
            </w:pPr>
            <w:r w:rsidRPr="007B1345">
              <w:rPr>
                <w:sz w:val="22"/>
                <w:lang w:val="en-US"/>
              </w:rPr>
              <w:t>sga-bam2de.pl -n $MIN_PAIRS --prefix libPE libPE.bam</w:t>
            </w:r>
          </w:p>
          <w:p w:rsidR="00606692" w:rsidRPr="007B1345" w:rsidRDefault="00606692" w:rsidP="00B45115">
            <w:pPr>
              <w:spacing w:line="276" w:lineRule="auto"/>
              <w:rPr>
                <w:sz w:val="22"/>
                <w:lang w:val="en-US"/>
              </w:rPr>
            </w:pPr>
            <w:r w:rsidRPr="007B1345">
              <w:rPr>
                <w:sz w:val="22"/>
                <w:lang w:val="en-US"/>
              </w:rPr>
              <w:t>sga-astat.py libPE.bam &gt; libPE.astat</w:t>
            </w:r>
          </w:p>
          <w:p w:rsidR="00606692" w:rsidRPr="007B1345" w:rsidRDefault="00606692" w:rsidP="00B45115">
            <w:pPr>
              <w:spacing w:line="276" w:lineRule="auto"/>
              <w:rPr>
                <w:sz w:val="22"/>
                <w:lang w:val="en-US"/>
              </w:rPr>
            </w:pPr>
            <w:r w:rsidRPr="007B1345">
              <w:rPr>
                <w:sz w:val="22"/>
                <w:lang w:val="en-US"/>
              </w:rPr>
              <w:t>sga scaffold -m 200 -a libPE.astat -o scf --pe libPE.de ctg.fasta</w:t>
            </w:r>
          </w:p>
          <w:p w:rsidR="00606692" w:rsidRPr="007B1345" w:rsidRDefault="00606692" w:rsidP="00B45115">
            <w:pPr>
              <w:spacing w:line="276" w:lineRule="auto"/>
              <w:rPr>
                <w:sz w:val="22"/>
                <w:lang w:val="en-US"/>
              </w:rPr>
            </w:pPr>
            <w:r w:rsidRPr="007B1345">
              <w:rPr>
                <w:sz w:val="22"/>
                <w:lang w:val="en-US"/>
              </w:rPr>
              <w:t>sga scaffold2fasta -a primary-graph.asqg.gz -o scf.fasta scf</w:t>
            </w:r>
          </w:p>
        </w:tc>
      </w:tr>
      <w:tr w:rsidR="00EA6468" w:rsidRPr="007B1345" w:rsidTr="00606692">
        <w:tc>
          <w:tcPr>
            <w:tcW w:w="1530" w:type="dxa"/>
            <w:tcBorders>
              <w:top w:val="nil"/>
              <w:bottom w:val="single" w:sz="12" w:space="0" w:color="BFBFBF" w:themeColor="background1" w:themeShade="BF"/>
            </w:tcBorders>
          </w:tcPr>
          <w:p w:rsidR="00EA6468" w:rsidRPr="007B1345" w:rsidRDefault="00EA6468" w:rsidP="00B45115">
            <w:pPr>
              <w:spacing w:line="276" w:lineRule="auto"/>
              <w:rPr>
                <w:sz w:val="22"/>
                <w:lang w:val="en-US"/>
              </w:rPr>
            </w:pPr>
          </w:p>
        </w:tc>
        <w:tc>
          <w:tcPr>
            <w:tcW w:w="1003" w:type="dxa"/>
            <w:tcBorders>
              <w:top w:val="nil"/>
              <w:bottom w:val="single" w:sz="12" w:space="0" w:color="BFBFBF" w:themeColor="background1" w:themeShade="BF"/>
            </w:tcBorders>
          </w:tcPr>
          <w:p w:rsidR="00EA6468" w:rsidRPr="007B1345" w:rsidRDefault="00EA6468" w:rsidP="00B45115">
            <w:pPr>
              <w:spacing w:line="276" w:lineRule="auto"/>
              <w:rPr>
                <w:sz w:val="22"/>
                <w:lang w:val="en-US"/>
              </w:rPr>
            </w:pPr>
            <w:r w:rsidRPr="007B1345">
              <w:rPr>
                <w:sz w:val="22"/>
                <w:lang w:val="en-US"/>
              </w:rPr>
              <w:t>MiSeq</w:t>
            </w:r>
          </w:p>
        </w:tc>
        <w:tc>
          <w:tcPr>
            <w:tcW w:w="6988" w:type="dxa"/>
            <w:tcBorders>
              <w:top w:val="nil"/>
              <w:bottom w:val="single" w:sz="12" w:space="0" w:color="BFBFBF" w:themeColor="background1" w:themeShade="BF"/>
            </w:tcBorders>
          </w:tcPr>
          <w:p w:rsidR="00354C20" w:rsidRPr="007B1345" w:rsidRDefault="00354C20" w:rsidP="00B45115">
            <w:pPr>
              <w:spacing w:line="276" w:lineRule="auto"/>
              <w:rPr>
                <w:sz w:val="22"/>
                <w:lang w:val="en-US"/>
              </w:rPr>
            </w:pPr>
            <w:r w:rsidRPr="007B1345">
              <w:rPr>
                <w:sz w:val="22"/>
                <w:lang w:val="en-US"/>
              </w:rPr>
              <w:t>module load samtools</w:t>
            </w:r>
          </w:p>
          <w:p w:rsidR="00354C20" w:rsidRPr="007B1345" w:rsidRDefault="00354C20" w:rsidP="00B45115">
            <w:pPr>
              <w:spacing w:line="276" w:lineRule="auto"/>
              <w:rPr>
                <w:sz w:val="22"/>
                <w:lang w:val="en-US"/>
              </w:rPr>
            </w:pPr>
            <w:r w:rsidRPr="007B1345">
              <w:rPr>
                <w:sz w:val="22"/>
                <w:lang w:val="en-US"/>
              </w:rPr>
              <w:t>module load gcc/4.8.0</w:t>
            </w:r>
          </w:p>
          <w:p w:rsidR="00354C20" w:rsidRPr="007B1345" w:rsidRDefault="00354C20" w:rsidP="00B45115">
            <w:pPr>
              <w:spacing w:line="276" w:lineRule="auto"/>
              <w:rPr>
                <w:sz w:val="22"/>
                <w:lang w:val="en-US"/>
              </w:rPr>
            </w:pPr>
            <w:r w:rsidRPr="007B1345">
              <w:rPr>
                <w:sz w:val="22"/>
                <w:lang w:val="en-US"/>
              </w:rPr>
              <w:t>ln -s/reads_1.trimmed.fastq frag1</w:t>
            </w:r>
          </w:p>
          <w:p w:rsidR="00354C20" w:rsidRPr="007B1345" w:rsidRDefault="00354C20" w:rsidP="00B45115">
            <w:pPr>
              <w:spacing w:line="276" w:lineRule="auto"/>
              <w:rPr>
                <w:sz w:val="22"/>
                <w:lang w:val="en-US"/>
              </w:rPr>
            </w:pPr>
            <w:r w:rsidRPr="007B1345">
              <w:rPr>
                <w:sz w:val="22"/>
                <w:lang w:val="en-US"/>
              </w:rPr>
              <w:t>ln -s reads_2.trimmed.fastq frag2</w:t>
            </w:r>
          </w:p>
          <w:p w:rsidR="00606692" w:rsidRPr="007B1345" w:rsidRDefault="00354C20" w:rsidP="00B45115">
            <w:pPr>
              <w:spacing w:line="276" w:lineRule="auto"/>
              <w:rPr>
                <w:sz w:val="22"/>
                <w:lang w:val="en-US"/>
              </w:rPr>
            </w:pPr>
            <w:r w:rsidRPr="007B1345">
              <w:rPr>
                <w:sz w:val="22"/>
                <w:lang w:val="en-US"/>
              </w:rPr>
              <w:t>runSGA.sh</w:t>
            </w:r>
            <w:r w:rsidR="00606692" w:rsidRPr="007B1345">
              <w:rPr>
                <w:sz w:val="22"/>
                <w:lang w:val="en-US"/>
              </w:rPr>
              <w:t xml:space="preserve"> </w:t>
            </w:r>
          </w:p>
          <w:p w:rsidR="00EA6468" w:rsidRPr="007B1345" w:rsidRDefault="00606692" w:rsidP="00B45115">
            <w:pPr>
              <w:spacing w:line="276" w:lineRule="auto"/>
              <w:rPr>
                <w:i/>
                <w:sz w:val="22"/>
                <w:lang w:val="en-US"/>
              </w:rPr>
            </w:pPr>
            <w:r w:rsidRPr="007B1345">
              <w:rPr>
                <w:i/>
                <w:sz w:val="22"/>
                <w:lang w:val="en-US"/>
              </w:rPr>
              <w:t>which contains:</w:t>
            </w:r>
          </w:p>
          <w:p w:rsidR="00606692" w:rsidRPr="007B1345" w:rsidRDefault="00606692" w:rsidP="00B45115">
            <w:pPr>
              <w:spacing w:line="276" w:lineRule="auto"/>
              <w:rPr>
                <w:sz w:val="22"/>
                <w:lang w:val="en-US"/>
              </w:rPr>
            </w:pPr>
            <w:r w:rsidRPr="007B1345">
              <w:rPr>
                <w:sz w:val="22"/>
                <w:lang w:val="en-US"/>
              </w:rPr>
              <w:t>#!/bin/bash</w:t>
            </w:r>
          </w:p>
          <w:p w:rsidR="00606692" w:rsidRPr="007B1345" w:rsidRDefault="00606692" w:rsidP="00B45115">
            <w:pPr>
              <w:spacing w:line="276" w:lineRule="auto"/>
              <w:rPr>
                <w:sz w:val="22"/>
                <w:lang w:val="en-US"/>
              </w:rPr>
            </w:pPr>
            <w:r w:rsidRPr="007B1345">
              <w:rPr>
                <w:sz w:val="22"/>
                <w:lang w:val="en-US"/>
              </w:rPr>
              <w:t>K=65</w:t>
            </w:r>
          </w:p>
          <w:p w:rsidR="00606692" w:rsidRPr="007B1345" w:rsidRDefault="00606692" w:rsidP="00B45115">
            <w:pPr>
              <w:spacing w:line="276" w:lineRule="auto"/>
              <w:rPr>
                <w:sz w:val="22"/>
                <w:lang w:val="en-US"/>
              </w:rPr>
            </w:pPr>
            <w:r w:rsidRPr="007B1345">
              <w:rPr>
                <w:sz w:val="22"/>
                <w:lang w:val="en-US"/>
              </w:rPr>
              <w:t>CPU=8</w:t>
            </w:r>
          </w:p>
          <w:p w:rsidR="00606692" w:rsidRPr="007B1345" w:rsidRDefault="00606692" w:rsidP="00B45115">
            <w:pPr>
              <w:spacing w:line="276" w:lineRule="auto"/>
              <w:rPr>
                <w:sz w:val="22"/>
                <w:lang w:val="en-US"/>
              </w:rPr>
            </w:pPr>
            <w:r w:rsidRPr="007B1345">
              <w:rPr>
                <w:sz w:val="22"/>
                <w:lang w:val="en-US"/>
              </w:rPr>
              <w:t>MIN_OVERLAP=85</w:t>
            </w:r>
          </w:p>
          <w:p w:rsidR="00606692" w:rsidRPr="007B1345" w:rsidRDefault="00606692" w:rsidP="00B45115">
            <w:pPr>
              <w:spacing w:line="276" w:lineRule="auto"/>
              <w:rPr>
                <w:sz w:val="22"/>
                <w:lang w:val="en-US"/>
              </w:rPr>
            </w:pPr>
            <w:r w:rsidRPr="007B1345">
              <w:rPr>
                <w:sz w:val="22"/>
                <w:lang w:val="en-US"/>
              </w:rPr>
              <w:t>ASSEMBLE_OVERLAP=111</w:t>
            </w:r>
          </w:p>
          <w:p w:rsidR="00606692" w:rsidRPr="007B1345" w:rsidRDefault="00606692" w:rsidP="00B45115">
            <w:pPr>
              <w:spacing w:line="276" w:lineRule="auto"/>
              <w:rPr>
                <w:sz w:val="22"/>
                <w:lang w:val="en-US"/>
              </w:rPr>
            </w:pPr>
            <w:r w:rsidRPr="007B1345">
              <w:rPr>
                <w:sz w:val="22"/>
                <w:lang w:val="en-US"/>
              </w:rPr>
              <w:t>MIN_PAIRS=5</w:t>
            </w:r>
          </w:p>
          <w:p w:rsidR="00606692" w:rsidRPr="007B1345" w:rsidRDefault="00606692" w:rsidP="00B45115">
            <w:pPr>
              <w:spacing w:line="276" w:lineRule="auto"/>
              <w:rPr>
                <w:sz w:val="22"/>
                <w:lang w:val="en-US"/>
              </w:rPr>
            </w:pPr>
            <w:r w:rsidRPr="007B1345">
              <w:rPr>
                <w:sz w:val="22"/>
                <w:lang w:val="en-US"/>
              </w:rPr>
              <w:t>sga preprocess --pe-mode 1 -o reads.pp.fastq frag1 frag2</w:t>
            </w:r>
          </w:p>
          <w:p w:rsidR="00606692" w:rsidRPr="007B1345" w:rsidRDefault="00606692" w:rsidP="00B45115">
            <w:pPr>
              <w:spacing w:line="276" w:lineRule="auto"/>
              <w:rPr>
                <w:sz w:val="22"/>
                <w:lang w:val="en-US"/>
              </w:rPr>
            </w:pPr>
            <w:r w:rsidRPr="007B1345">
              <w:rPr>
                <w:sz w:val="22"/>
                <w:lang w:val="en-US"/>
              </w:rPr>
              <w:t>sga index --algorithm=ropebwt -t $CPU reads.pp.fastq</w:t>
            </w:r>
          </w:p>
          <w:p w:rsidR="00606692" w:rsidRPr="007B1345" w:rsidRDefault="00606692" w:rsidP="00B45115">
            <w:pPr>
              <w:spacing w:line="276" w:lineRule="auto"/>
              <w:rPr>
                <w:sz w:val="22"/>
                <w:lang w:val="en-US"/>
              </w:rPr>
            </w:pPr>
            <w:r w:rsidRPr="007B1345">
              <w:rPr>
                <w:sz w:val="22"/>
                <w:lang w:val="en-US"/>
              </w:rPr>
              <w:lastRenderedPageBreak/>
              <w:t>sga correct -k $K -t $CPU -o reads.ec.fastq reads.pp.fastq</w:t>
            </w:r>
          </w:p>
          <w:p w:rsidR="00606692" w:rsidRPr="007B1345" w:rsidRDefault="00606692" w:rsidP="00B45115">
            <w:pPr>
              <w:spacing w:line="276" w:lineRule="auto"/>
              <w:rPr>
                <w:sz w:val="22"/>
                <w:lang w:val="en-US"/>
              </w:rPr>
            </w:pPr>
            <w:r w:rsidRPr="007B1345">
              <w:rPr>
                <w:sz w:val="22"/>
                <w:lang w:val="en-US"/>
              </w:rPr>
              <w:t>sga index --algorithm=ropebwt -t $CPU reads.ec.fastq</w:t>
            </w:r>
          </w:p>
          <w:p w:rsidR="00606692" w:rsidRPr="007B1345" w:rsidRDefault="00606692" w:rsidP="00B45115">
            <w:pPr>
              <w:spacing w:line="276" w:lineRule="auto"/>
              <w:rPr>
                <w:sz w:val="22"/>
                <w:lang w:val="en-US"/>
              </w:rPr>
            </w:pPr>
            <w:r w:rsidRPr="007B1345">
              <w:rPr>
                <w:sz w:val="22"/>
                <w:lang w:val="en-US"/>
              </w:rPr>
              <w:t>sga filter -t $CPU reads.ec.fastq</w:t>
            </w:r>
          </w:p>
          <w:p w:rsidR="00606692" w:rsidRPr="007B1345" w:rsidRDefault="00606692" w:rsidP="00B45115">
            <w:pPr>
              <w:spacing w:line="276" w:lineRule="auto"/>
              <w:rPr>
                <w:sz w:val="22"/>
                <w:lang w:val="en-US"/>
              </w:rPr>
            </w:pPr>
            <w:r w:rsidRPr="007B1345">
              <w:rPr>
                <w:sz w:val="22"/>
                <w:lang w:val="en-US"/>
              </w:rPr>
              <w:t>sga overlap -m $MIN_OVERLAP -t $CPU reads.ec.filter.pass.fa</w:t>
            </w:r>
          </w:p>
          <w:p w:rsidR="00606692" w:rsidRPr="007B1345" w:rsidRDefault="00606692" w:rsidP="00B45115">
            <w:pPr>
              <w:spacing w:line="276" w:lineRule="auto"/>
              <w:rPr>
                <w:sz w:val="22"/>
                <w:lang w:val="en-US"/>
              </w:rPr>
            </w:pPr>
            <w:r w:rsidRPr="007B1345">
              <w:rPr>
                <w:sz w:val="22"/>
                <w:lang w:val="en-US"/>
              </w:rPr>
              <w:t>sga assemble -o primary reads.ec.filter.pass.asqg.gz</w:t>
            </w:r>
          </w:p>
          <w:p w:rsidR="00606692" w:rsidRPr="007B1345" w:rsidRDefault="00606692" w:rsidP="00B45115">
            <w:pPr>
              <w:spacing w:line="276" w:lineRule="auto"/>
              <w:rPr>
                <w:sz w:val="22"/>
                <w:lang w:val="en-US"/>
              </w:rPr>
            </w:pPr>
            <w:r w:rsidRPr="007B1345">
              <w:rPr>
                <w:sz w:val="22"/>
                <w:lang w:val="en-US"/>
              </w:rPr>
              <w:t>ln -s primary-contigs.fa.ctg.fasta</w:t>
            </w:r>
          </w:p>
          <w:p w:rsidR="00606692" w:rsidRPr="007B1345" w:rsidRDefault="00606692" w:rsidP="00B45115">
            <w:pPr>
              <w:spacing w:line="276" w:lineRule="auto"/>
              <w:rPr>
                <w:sz w:val="22"/>
                <w:lang w:val="en-US"/>
              </w:rPr>
            </w:pPr>
            <w:r w:rsidRPr="007B1345">
              <w:rPr>
                <w:sz w:val="22"/>
                <w:lang w:val="en-US"/>
              </w:rPr>
              <w:t>bwa index ctg.fasta</w:t>
            </w:r>
          </w:p>
          <w:p w:rsidR="00606692" w:rsidRPr="007B1345" w:rsidRDefault="00606692" w:rsidP="00B45115">
            <w:pPr>
              <w:spacing w:line="276" w:lineRule="auto"/>
              <w:rPr>
                <w:sz w:val="22"/>
                <w:lang w:val="en-US"/>
              </w:rPr>
            </w:pPr>
            <w:r w:rsidRPr="007B1345">
              <w:rPr>
                <w:sz w:val="22"/>
                <w:lang w:val="en-US"/>
              </w:rPr>
              <w:t>bwa aln -t $CPU ctg.fasta frag1 &gt; frag1.sai</w:t>
            </w:r>
          </w:p>
          <w:p w:rsidR="00606692" w:rsidRPr="007B1345" w:rsidRDefault="00606692" w:rsidP="00B45115">
            <w:pPr>
              <w:spacing w:line="276" w:lineRule="auto"/>
              <w:rPr>
                <w:sz w:val="22"/>
                <w:lang w:val="en-US"/>
              </w:rPr>
            </w:pPr>
            <w:r w:rsidRPr="007B1345">
              <w:rPr>
                <w:sz w:val="22"/>
                <w:lang w:val="en-US"/>
              </w:rPr>
              <w:t>bwa aln -t $CPU ctg.fasta frag2 &gt; frag2.sai</w:t>
            </w:r>
          </w:p>
          <w:p w:rsidR="00606692" w:rsidRPr="007B1345" w:rsidRDefault="00606692" w:rsidP="00B45115">
            <w:pPr>
              <w:spacing w:line="276" w:lineRule="auto"/>
              <w:rPr>
                <w:sz w:val="22"/>
                <w:lang w:val="en-US"/>
              </w:rPr>
            </w:pPr>
            <w:r w:rsidRPr="007B1345">
              <w:rPr>
                <w:sz w:val="22"/>
                <w:lang w:val="en-US"/>
              </w:rPr>
              <w:t>bwa sampe ctg.fasta frag1.sai frag2.sai frag1 frag2 &gt; frag.sam</w:t>
            </w:r>
          </w:p>
          <w:p w:rsidR="00606692" w:rsidRPr="007B1345" w:rsidRDefault="00606692" w:rsidP="00B45115">
            <w:pPr>
              <w:spacing w:line="276" w:lineRule="auto"/>
              <w:rPr>
                <w:sz w:val="22"/>
                <w:lang w:val="en-US"/>
              </w:rPr>
            </w:pPr>
            <w:r w:rsidRPr="007B1345">
              <w:rPr>
                <w:sz w:val="22"/>
                <w:lang w:val="en-US"/>
              </w:rPr>
              <w:t>samtools view –Sb frag.sam &gt; libPE.bam</w:t>
            </w:r>
          </w:p>
          <w:p w:rsidR="00606692" w:rsidRPr="007B1345" w:rsidRDefault="00606692" w:rsidP="00B45115">
            <w:pPr>
              <w:spacing w:line="276" w:lineRule="auto"/>
              <w:rPr>
                <w:sz w:val="22"/>
                <w:lang w:val="en-US"/>
              </w:rPr>
            </w:pPr>
            <w:r w:rsidRPr="007B1345">
              <w:rPr>
                <w:sz w:val="22"/>
                <w:lang w:val="en-US"/>
              </w:rPr>
              <w:t>sga-bam2de.pl -n $MIN_PAIRS --prefix libPE libPE.bam</w:t>
            </w:r>
          </w:p>
          <w:p w:rsidR="00606692" w:rsidRPr="007B1345" w:rsidRDefault="00606692" w:rsidP="00B45115">
            <w:pPr>
              <w:spacing w:line="276" w:lineRule="auto"/>
              <w:rPr>
                <w:sz w:val="22"/>
                <w:lang w:val="en-US"/>
              </w:rPr>
            </w:pPr>
            <w:r w:rsidRPr="007B1345">
              <w:rPr>
                <w:sz w:val="22"/>
                <w:lang w:val="en-US"/>
              </w:rPr>
              <w:t>sga-astat.py libPE.bam &gt; libPE.astat</w:t>
            </w:r>
          </w:p>
          <w:p w:rsidR="00606692" w:rsidRPr="007B1345" w:rsidRDefault="00606692" w:rsidP="00B45115">
            <w:pPr>
              <w:spacing w:line="276" w:lineRule="auto"/>
              <w:rPr>
                <w:sz w:val="22"/>
                <w:lang w:val="en-US"/>
              </w:rPr>
            </w:pPr>
            <w:r w:rsidRPr="007B1345">
              <w:rPr>
                <w:sz w:val="22"/>
                <w:lang w:val="en-US"/>
              </w:rPr>
              <w:t>sga scaffold -m 200 -a libPE.astat -o scf --pe libPE.de ctg.fasta</w:t>
            </w:r>
          </w:p>
          <w:p w:rsidR="00606692" w:rsidRPr="007B1345" w:rsidRDefault="00606692" w:rsidP="00B45115">
            <w:pPr>
              <w:spacing w:line="276" w:lineRule="auto"/>
              <w:rPr>
                <w:sz w:val="22"/>
                <w:lang w:val="en-US"/>
              </w:rPr>
            </w:pPr>
            <w:r w:rsidRPr="007B1345">
              <w:rPr>
                <w:sz w:val="22"/>
                <w:lang w:val="en-US"/>
              </w:rPr>
              <w:t>sga scaffold2fasta -a primary-graph.asqg.gz -o scf.fasta scf</w:t>
            </w:r>
          </w:p>
        </w:tc>
      </w:tr>
      <w:tr w:rsidR="00EA6468" w:rsidRPr="007B1345" w:rsidTr="00606692">
        <w:tc>
          <w:tcPr>
            <w:tcW w:w="1530" w:type="dxa"/>
            <w:tcBorders>
              <w:top w:val="single" w:sz="12" w:space="0" w:color="BFBFBF" w:themeColor="background1" w:themeShade="BF"/>
              <w:bottom w:val="nil"/>
            </w:tcBorders>
          </w:tcPr>
          <w:p w:rsidR="00EA6468" w:rsidRPr="007B1345" w:rsidRDefault="00EA6468" w:rsidP="00B45115">
            <w:pPr>
              <w:spacing w:line="276" w:lineRule="auto"/>
              <w:rPr>
                <w:sz w:val="22"/>
                <w:lang w:val="en-US"/>
              </w:rPr>
            </w:pPr>
            <w:r w:rsidRPr="007B1345">
              <w:rPr>
                <w:sz w:val="22"/>
                <w:lang w:val="en-US"/>
              </w:rPr>
              <w:lastRenderedPageBreak/>
              <w:t>SOAPdenovo2</w:t>
            </w:r>
            <w:r w:rsidRPr="007B1345">
              <w:rPr>
                <w:sz w:val="22"/>
                <w:lang w:val="en-US"/>
              </w:rPr>
              <w:br/>
              <w:t>+ Gapcloser</w:t>
            </w:r>
          </w:p>
        </w:tc>
        <w:tc>
          <w:tcPr>
            <w:tcW w:w="1003" w:type="dxa"/>
            <w:tcBorders>
              <w:top w:val="single" w:sz="12" w:space="0" w:color="BFBFBF" w:themeColor="background1" w:themeShade="BF"/>
              <w:bottom w:val="nil"/>
            </w:tcBorders>
          </w:tcPr>
          <w:p w:rsidR="00EA6468" w:rsidRPr="007B1345" w:rsidRDefault="00EA6468" w:rsidP="00B45115">
            <w:pPr>
              <w:spacing w:line="276" w:lineRule="auto"/>
              <w:rPr>
                <w:sz w:val="22"/>
                <w:lang w:val="en-US"/>
              </w:rPr>
            </w:pPr>
            <w:r w:rsidRPr="007B1345">
              <w:rPr>
                <w:sz w:val="22"/>
                <w:lang w:val="en-US"/>
              </w:rPr>
              <w:t>HiSeq</w:t>
            </w:r>
          </w:p>
        </w:tc>
        <w:tc>
          <w:tcPr>
            <w:tcW w:w="6988" w:type="dxa"/>
            <w:tcBorders>
              <w:top w:val="single" w:sz="12" w:space="0" w:color="BFBFBF" w:themeColor="background1" w:themeShade="BF"/>
              <w:bottom w:val="nil"/>
            </w:tcBorders>
          </w:tcPr>
          <w:p w:rsidR="00E463F6" w:rsidRPr="007B1345" w:rsidRDefault="00E463F6" w:rsidP="00B45115">
            <w:pPr>
              <w:spacing w:line="276" w:lineRule="auto"/>
              <w:rPr>
                <w:sz w:val="22"/>
                <w:lang w:val="en-US"/>
              </w:rPr>
            </w:pPr>
            <w:r w:rsidRPr="007B1345">
              <w:rPr>
                <w:sz w:val="22"/>
                <w:lang w:val="en-US"/>
              </w:rPr>
              <w:t>SOAPdenovo-63mer all -K 51 -F -R -E -w -u -s config -o asm \</w:t>
            </w:r>
          </w:p>
          <w:p w:rsidR="00E463F6" w:rsidRPr="007B1345" w:rsidRDefault="00E463F6" w:rsidP="00B45115">
            <w:pPr>
              <w:spacing w:line="276" w:lineRule="auto"/>
              <w:rPr>
                <w:sz w:val="22"/>
                <w:lang w:val="en-US"/>
              </w:rPr>
            </w:pPr>
            <w:r w:rsidRPr="007B1345">
              <w:rPr>
                <w:sz w:val="22"/>
                <w:lang w:val="en-US"/>
              </w:rPr>
              <w:t>-p 8 &gt;&gt; SOAPdenovo.log</w:t>
            </w:r>
          </w:p>
          <w:p w:rsidR="00E463F6" w:rsidRPr="007B1345" w:rsidRDefault="00E463F6" w:rsidP="00B45115">
            <w:pPr>
              <w:spacing w:line="276" w:lineRule="auto"/>
              <w:rPr>
                <w:sz w:val="22"/>
                <w:lang w:val="en-US"/>
              </w:rPr>
            </w:pPr>
            <w:r w:rsidRPr="007B1345">
              <w:rPr>
                <w:sz w:val="22"/>
                <w:lang w:val="en-US"/>
              </w:rPr>
              <w:t>GapCloser -b config -a asm.scafSeq -o asm.new.scafSeq \</w:t>
            </w:r>
          </w:p>
          <w:p w:rsidR="00E463F6" w:rsidRPr="007B1345" w:rsidRDefault="00E463F6" w:rsidP="00B45115">
            <w:pPr>
              <w:spacing w:line="276" w:lineRule="auto"/>
              <w:rPr>
                <w:sz w:val="22"/>
                <w:lang w:val="en-US"/>
              </w:rPr>
            </w:pPr>
            <w:r w:rsidRPr="007B1345">
              <w:rPr>
                <w:sz w:val="22"/>
                <w:lang w:val="en-US"/>
              </w:rPr>
              <w:t>-t 8 &gt;&gt; SOAPdenovo.log</w:t>
            </w:r>
          </w:p>
          <w:p w:rsidR="00542B98" w:rsidRPr="007B1345" w:rsidRDefault="00E463F6" w:rsidP="00B45115">
            <w:pPr>
              <w:spacing w:line="276" w:lineRule="auto"/>
              <w:rPr>
                <w:i/>
                <w:sz w:val="22"/>
                <w:lang w:val="en-US"/>
              </w:rPr>
            </w:pPr>
            <w:r w:rsidRPr="007B1345">
              <w:rPr>
                <w:i/>
                <w:sz w:val="22"/>
                <w:lang w:val="en-US"/>
              </w:rPr>
              <w:t>Where config file contains</w:t>
            </w:r>
          </w:p>
          <w:p w:rsidR="00542B98" w:rsidRPr="007B1345" w:rsidRDefault="00542B98" w:rsidP="00B45115">
            <w:pPr>
              <w:spacing w:line="276" w:lineRule="auto"/>
              <w:rPr>
                <w:sz w:val="22"/>
                <w:lang w:val="en-US"/>
              </w:rPr>
            </w:pPr>
            <w:r w:rsidRPr="007B1345">
              <w:rPr>
                <w:sz w:val="22"/>
                <w:lang w:val="en-US"/>
              </w:rPr>
              <w:t>[LIB]</w:t>
            </w:r>
          </w:p>
          <w:p w:rsidR="00542B98" w:rsidRPr="007B1345" w:rsidRDefault="00542B98" w:rsidP="00B45115">
            <w:pPr>
              <w:spacing w:line="276" w:lineRule="auto"/>
              <w:rPr>
                <w:sz w:val="22"/>
                <w:lang w:val="en-US"/>
              </w:rPr>
            </w:pPr>
            <w:r w:rsidRPr="007B1345">
              <w:rPr>
                <w:sz w:val="22"/>
                <w:lang w:val="en-US"/>
              </w:rPr>
              <w:t>avg_ins=335</w:t>
            </w:r>
          </w:p>
          <w:p w:rsidR="00542B98" w:rsidRPr="007B1345" w:rsidRDefault="00542B98" w:rsidP="00B45115">
            <w:pPr>
              <w:spacing w:line="276" w:lineRule="auto"/>
              <w:rPr>
                <w:sz w:val="22"/>
                <w:lang w:val="en-US"/>
              </w:rPr>
            </w:pPr>
            <w:r w:rsidRPr="007B1345">
              <w:rPr>
                <w:sz w:val="22"/>
                <w:lang w:val="en-US"/>
              </w:rPr>
              <w:t>reverse_seq=0</w:t>
            </w:r>
          </w:p>
          <w:p w:rsidR="00542B98" w:rsidRPr="007B1345" w:rsidRDefault="00542B98" w:rsidP="00B45115">
            <w:pPr>
              <w:spacing w:line="276" w:lineRule="auto"/>
              <w:rPr>
                <w:sz w:val="22"/>
                <w:lang w:val="en-US"/>
              </w:rPr>
            </w:pPr>
            <w:r w:rsidRPr="007B1345">
              <w:rPr>
                <w:sz w:val="22"/>
                <w:lang w:val="en-US"/>
              </w:rPr>
              <w:t>asm_flags=3</w:t>
            </w:r>
          </w:p>
          <w:p w:rsidR="00542B98" w:rsidRPr="007B1345" w:rsidRDefault="00542B98" w:rsidP="00B45115">
            <w:pPr>
              <w:spacing w:line="276" w:lineRule="auto"/>
              <w:rPr>
                <w:sz w:val="22"/>
                <w:lang w:val="en-US"/>
              </w:rPr>
            </w:pPr>
            <w:r w:rsidRPr="007B1345">
              <w:rPr>
                <w:sz w:val="22"/>
                <w:lang w:val="en-US"/>
              </w:rPr>
              <w:t>rank=1</w:t>
            </w:r>
          </w:p>
          <w:p w:rsidR="00542B98" w:rsidRPr="007B1345" w:rsidRDefault="00542B98" w:rsidP="00B45115">
            <w:pPr>
              <w:spacing w:line="276" w:lineRule="auto"/>
              <w:rPr>
                <w:sz w:val="22"/>
                <w:lang w:val="en-US"/>
              </w:rPr>
            </w:pPr>
            <w:r w:rsidRPr="007B1345">
              <w:rPr>
                <w:sz w:val="22"/>
                <w:lang w:val="en-US"/>
              </w:rPr>
              <w:t>q1=reads_1.trimmed.fastq</w:t>
            </w:r>
          </w:p>
          <w:p w:rsidR="00EA6468" w:rsidRPr="007B1345" w:rsidRDefault="00542B98" w:rsidP="00B45115">
            <w:pPr>
              <w:spacing w:line="276" w:lineRule="auto"/>
              <w:rPr>
                <w:sz w:val="22"/>
                <w:lang w:val="en-US"/>
              </w:rPr>
            </w:pPr>
            <w:r w:rsidRPr="007B1345">
              <w:rPr>
                <w:sz w:val="22"/>
                <w:lang w:val="en-US"/>
              </w:rPr>
              <w:t>q2=reads_2.trimmed.fastq</w:t>
            </w:r>
          </w:p>
        </w:tc>
      </w:tr>
      <w:tr w:rsidR="00EA6468" w:rsidRPr="007B1345" w:rsidTr="00606692">
        <w:tc>
          <w:tcPr>
            <w:tcW w:w="1530" w:type="dxa"/>
            <w:tcBorders>
              <w:top w:val="nil"/>
              <w:bottom w:val="single" w:sz="12" w:space="0" w:color="BFBFBF" w:themeColor="background1" w:themeShade="BF"/>
            </w:tcBorders>
          </w:tcPr>
          <w:p w:rsidR="00EA6468" w:rsidRPr="007B1345" w:rsidRDefault="00EA6468" w:rsidP="00B45115">
            <w:pPr>
              <w:spacing w:line="276" w:lineRule="auto"/>
              <w:rPr>
                <w:sz w:val="22"/>
                <w:lang w:val="en-US"/>
              </w:rPr>
            </w:pPr>
          </w:p>
        </w:tc>
        <w:tc>
          <w:tcPr>
            <w:tcW w:w="1003" w:type="dxa"/>
            <w:tcBorders>
              <w:top w:val="nil"/>
              <w:bottom w:val="single" w:sz="12" w:space="0" w:color="BFBFBF" w:themeColor="background1" w:themeShade="BF"/>
            </w:tcBorders>
          </w:tcPr>
          <w:p w:rsidR="00EA6468" w:rsidRPr="007B1345" w:rsidRDefault="00EA6468" w:rsidP="00B45115">
            <w:pPr>
              <w:spacing w:line="276" w:lineRule="auto"/>
              <w:rPr>
                <w:sz w:val="22"/>
                <w:lang w:val="en-US"/>
              </w:rPr>
            </w:pPr>
            <w:r w:rsidRPr="007B1345">
              <w:rPr>
                <w:sz w:val="22"/>
                <w:lang w:val="en-US"/>
              </w:rPr>
              <w:t>MiSeq</w:t>
            </w:r>
          </w:p>
        </w:tc>
        <w:tc>
          <w:tcPr>
            <w:tcW w:w="6988" w:type="dxa"/>
            <w:tcBorders>
              <w:top w:val="nil"/>
              <w:bottom w:val="single" w:sz="12" w:space="0" w:color="BFBFBF" w:themeColor="background1" w:themeShade="BF"/>
            </w:tcBorders>
          </w:tcPr>
          <w:p w:rsidR="00AB2FD4" w:rsidRPr="007B1345" w:rsidRDefault="00AB2FD4" w:rsidP="00B45115">
            <w:pPr>
              <w:spacing w:line="276" w:lineRule="auto"/>
              <w:rPr>
                <w:sz w:val="22"/>
                <w:lang w:val="en-US"/>
              </w:rPr>
            </w:pPr>
            <w:r w:rsidRPr="007B1345">
              <w:rPr>
                <w:sz w:val="22"/>
                <w:lang w:val="en-US"/>
              </w:rPr>
              <w:t>SOAPdenovo-63mer all -K 49 -F -R -E -w -u -s config -o asm \</w:t>
            </w:r>
          </w:p>
          <w:p w:rsidR="00AB2FD4" w:rsidRPr="007B1345" w:rsidRDefault="00AB2FD4" w:rsidP="00B45115">
            <w:pPr>
              <w:spacing w:line="276" w:lineRule="auto"/>
              <w:rPr>
                <w:sz w:val="22"/>
                <w:lang w:val="en-US"/>
              </w:rPr>
            </w:pPr>
            <w:r w:rsidRPr="007B1345">
              <w:rPr>
                <w:sz w:val="22"/>
                <w:lang w:val="en-US"/>
              </w:rPr>
              <w:t>-p 8 &gt;&gt; SOAPdenovo.log</w:t>
            </w:r>
          </w:p>
          <w:p w:rsidR="00E463F6" w:rsidRPr="007B1345" w:rsidRDefault="00AB2FD4" w:rsidP="00B45115">
            <w:pPr>
              <w:spacing w:line="276" w:lineRule="auto"/>
              <w:rPr>
                <w:sz w:val="22"/>
                <w:lang w:val="en-US"/>
              </w:rPr>
            </w:pPr>
            <w:r w:rsidRPr="007B1345">
              <w:rPr>
                <w:sz w:val="22"/>
                <w:lang w:val="en-US"/>
              </w:rPr>
              <w:t xml:space="preserve">GapCloser -b config -a asm.scafSeq -o asm.new.scafSeq </w:t>
            </w:r>
            <w:r w:rsidR="00E463F6" w:rsidRPr="007B1345">
              <w:rPr>
                <w:sz w:val="22"/>
                <w:lang w:val="en-US"/>
              </w:rPr>
              <w:t>\</w:t>
            </w:r>
          </w:p>
          <w:p w:rsidR="00AB2FD4" w:rsidRPr="007B1345" w:rsidRDefault="00AB2FD4" w:rsidP="00B45115">
            <w:pPr>
              <w:spacing w:line="276" w:lineRule="auto"/>
              <w:rPr>
                <w:sz w:val="22"/>
                <w:lang w:val="en-US"/>
              </w:rPr>
            </w:pPr>
            <w:r w:rsidRPr="007B1345">
              <w:rPr>
                <w:sz w:val="22"/>
                <w:lang w:val="en-US"/>
              </w:rPr>
              <w:t>-t 8 &gt;&gt; SOAPdenovo.log</w:t>
            </w:r>
          </w:p>
          <w:p w:rsidR="00AB2FD4" w:rsidRPr="007B1345" w:rsidRDefault="00AB2FD4" w:rsidP="00B45115">
            <w:pPr>
              <w:spacing w:line="276" w:lineRule="auto"/>
              <w:rPr>
                <w:i/>
                <w:sz w:val="22"/>
                <w:lang w:val="en-US"/>
              </w:rPr>
            </w:pPr>
            <w:r w:rsidRPr="007B1345">
              <w:rPr>
                <w:i/>
                <w:sz w:val="22"/>
                <w:lang w:val="en-US"/>
              </w:rPr>
              <w:t>Where config file contains</w:t>
            </w:r>
          </w:p>
          <w:p w:rsidR="00542B98" w:rsidRPr="007B1345" w:rsidRDefault="00542B98" w:rsidP="00B45115">
            <w:pPr>
              <w:spacing w:line="276" w:lineRule="auto"/>
              <w:rPr>
                <w:sz w:val="22"/>
                <w:lang w:val="en-US"/>
              </w:rPr>
            </w:pPr>
            <w:r w:rsidRPr="007B1345">
              <w:rPr>
                <w:sz w:val="22"/>
                <w:lang w:val="en-US"/>
              </w:rPr>
              <w:t>[LIB]</w:t>
            </w:r>
          </w:p>
          <w:p w:rsidR="00542B98" w:rsidRPr="007B1345" w:rsidRDefault="00542B98" w:rsidP="00B45115">
            <w:pPr>
              <w:spacing w:line="276" w:lineRule="auto"/>
              <w:rPr>
                <w:sz w:val="22"/>
                <w:lang w:val="en-US"/>
              </w:rPr>
            </w:pPr>
            <w:r w:rsidRPr="007B1345">
              <w:rPr>
                <w:sz w:val="22"/>
                <w:lang w:val="en-US"/>
              </w:rPr>
              <w:t>avg_ins=335</w:t>
            </w:r>
          </w:p>
          <w:p w:rsidR="00542B98" w:rsidRPr="007B1345" w:rsidRDefault="00542B98" w:rsidP="00B45115">
            <w:pPr>
              <w:spacing w:line="276" w:lineRule="auto"/>
              <w:rPr>
                <w:sz w:val="22"/>
                <w:lang w:val="en-US"/>
              </w:rPr>
            </w:pPr>
            <w:r w:rsidRPr="007B1345">
              <w:rPr>
                <w:sz w:val="22"/>
                <w:lang w:val="en-US"/>
              </w:rPr>
              <w:t>reverse_seq=0</w:t>
            </w:r>
          </w:p>
          <w:p w:rsidR="00542B98" w:rsidRPr="007B1345" w:rsidRDefault="00542B98" w:rsidP="00B45115">
            <w:pPr>
              <w:spacing w:line="276" w:lineRule="auto"/>
              <w:rPr>
                <w:sz w:val="22"/>
                <w:lang w:val="en-US"/>
              </w:rPr>
            </w:pPr>
            <w:r w:rsidRPr="007B1345">
              <w:rPr>
                <w:sz w:val="22"/>
                <w:lang w:val="en-US"/>
              </w:rPr>
              <w:t>asm_flags=3</w:t>
            </w:r>
          </w:p>
          <w:p w:rsidR="00542B98" w:rsidRPr="007B1345" w:rsidRDefault="00542B98" w:rsidP="00B45115">
            <w:pPr>
              <w:spacing w:line="276" w:lineRule="auto"/>
              <w:rPr>
                <w:sz w:val="22"/>
                <w:lang w:val="en-US"/>
              </w:rPr>
            </w:pPr>
            <w:r w:rsidRPr="007B1345">
              <w:rPr>
                <w:sz w:val="22"/>
                <w:lang w:val="en-US"/>
              </w:rPr>
              <w:t>rank=1</w:t>
            </w:r>
          </w:p>
          <w:p w:rsidR="00542B98" w:rsidRPr="007B1345" w:rsidRDefault="00542B98" w:rsidP="00B45115">
            <w:pPr>
              <w:spacing w:line="276" w:lineRule="auto"/>
              <w:rPr>
                <w:sz w:val="22"/>
                <w:lang w:val="en-US"/>
              </w:rPr>
            </w:pPr>
            <w:r w:rsidRPr="007B1345">
              <w:rPr>
                <w:sz w:val="22"/>
                <w:lang w:val="en-US"/>
              </w:rPr>
              <w:t>q1=reads_1.fastq</w:t>
            </w:r>
          </w:p>
          <w:p w:rsidR="00EA6468" w:rsidRPr="007B1345" w:rsidRDefault="00542B98" w:rsidP="00B45115">
            <w:pPr>
              <w:spacing w:line="276" w:lineRule="auto"/>
              <w:rPr>
                <w:sz w:val="22"/>
                <w:lang w:val="en-US"/>
              </w:rPr>
            </w:pPr>
            <w:r w:rsidRPr="007B1345">
              <w:rPr>
                <w:sz w:val="22"/>
                <w:lang w:val="en-US"/>
              </w:rPr>
              <w:t>q2=reads_2.fastq</w:t>
            </w:r>
          </w:p>
        </w:tc>
      </w:tr>
      <w:tr w:rsidR="00EA6468" w:rsidRPr="007B1345" w:rsidTr="00606692">
        <w:tc>
          <w:tcPr>
            <w:tcW w:w="1530" w:type="dxa"/>
            <w:tcBorders>
              <w:top w:val="single" w:sz="12" w:space="0" w:color="BFBFBF" w:themeColor="background1" w:themeShade="BF"/>
              <w:bottom w:val="nil"/>
            </w:tcBorders>
          </w:tcPr>
          <w:p w:rsidR="00EA6468" w:rsidRPr="007B1345" w:rsidRDefault="00EA6468" w:rsidP="00B45115">
            <w:pPr>
              <w:spacing w:line="276" w:lineRule="auto"/>
              <w:rPr>
                <w:sz w:val="22"/>
                <w:lang w:val="en-US"/>
              </w:rPr>
            </w:pPr>
            <w:r w:rsidRPr="007B1345">
              <w:rPr>
                <w:sz w:val="22"/>
                <w:lang w:val="en-US"/>
              </w:rPr>
              <w:t>SPAdes</w:t>
            </w:r>
          </w:p>
        </w:tc>
        <w:tc>
          <w:tcPr>
            <w:tcW w:w="1003" w:type="dxa"/>
            <w:tcBorders>
              <w:top w:val="single" w:sz="12" w:space="0" w:color="BFBFBF" w:themeColor="background1" w:themeShade="BF"/>
              <w:bottom w:val="nil"/>
            </w:tcBorders>
          </w:tcPr>
          <w:p w:rsidR="00EA6468" w:rsidRPr="007B1345" w:rsidRDefault="00EA6468" w:rsidP="00B45115">
            <w:pPr>
              <w:spacing w:line="276" w:lineRule="auto"/>
              <w:rPr>
                <w:sz w:val="22"/>
                <w:lang w:val="en-US"/>
              </w:rPr>
            </w:pPr>
            <w:r w:rsidRPr="007B1345">
              <w:rPr>
                <w:sz w:val="22"/>
                <w:lang w:val="en-US"/>
              </w:rPr>
              <w:t>HiSeq</w:t>
            </w:r>
          </w:p>
        </w:tc>
        <w:tc>
          <w:tcPr>
            <w:tcW w:w="6988" w:type="dxa"/>
            <w:tcBorders>
              <w:top w:val="single" w:sz="12" w:space="0" w:color="BFBFBF" w:themeColor="background1" w:themeShade="BF"/>
              <w:bottom w:val="nil"/>
            </w:tcBorders>
          </w:tcPr>
          <w:p w:rsidR="00354C20" w:rsidRPr="007B1345" w:rsidRDefault="00354C20" w:rsidP="00B45115">
            <w:pPr>
              <w:spacing w:line="276" w:lineRule="auto"/>
              <w:rPr>
                <w:sz w:val="22"/>
                <w:lang w:val="en-US"/>
              </w:rPr>
            </w:pPr>
            <w:r w:rsidRPr="007B1345">
              <w:rPr>
                <w:sz w:val="22"/>
                <w:lang w:val="en-US"/>
              </w:rPr>
              <w:t>spades.py -t 2 -k 33,55,65,75,85,99 \</w:t>
            </w:r>
          </w:p>
          <w:p w:rsidR="00354C20" w:rsidRPr="007B1345" w:rsidRDefault="00354C20" w:rsidP="00B45115">
            <w:pPr>
              <w:spacing w:line="276" w:lineRule="auto"/>
              <w:rPr>
                <w:sz w:val="22"/>
                <w:lang w:val="en-US"/>
              </w:rPr>
            </w:pPr>
            <w:r w:rsidRPr="007B1345">
              <w:rPr>
                <w:sz w:val="22"/>
                <w:lang w:val="en-US"/>
              </w:rPr>
              <w:t>--pe1-1 reads_1.trimmed.fastq \</w:t>
            </w:r>
          </w:p>
          <w:p w:rsidR="00354C20" w:rsidRPr="007B1345" w:rsidRDefault="00354C20" w:rsidP="00B45115">
            <w:pPr>
              <w:spacing w:line="276" w:lineRule="auto"/>
              <w:rPr>
                <w:sz w:val="22"/>
                <w:lang w:val="en-US"/>
              </w:rPr>
            </w:pPr>
            <w:r w:rsidRPr="007B1345">
              <w:rPr>
                <w:sz w:val="22"/>
                <w:lang w:val="en-US"/>
              </w:rPr>
              <w:t>--pe1-2 reads_2.trimmed.fastq \</w:t>
            </w:r>
          </w:p>
          <w:p w:rsidR="00EA6468" w:rsidRPr="007B1345" w:rsidRDefault="00354C20" w:rsidP="00B45115">
            <w:pPr>
              <w:spacing w:line="276" w:lineRule="auto"/>
              <w:rPr>
                <w:sz w:val="22"/>
                <w:lang w:val="en-US"/>
              </w:rPr>
            </w:pPr>
            <w:r w:rsidRPr="007B1345">
              <w:rPr>
                <w:sz w:val="22"/>
                <w:lang w:val="en-US"/>
              </w:rPr>
              <w:t>-o output &gt;spades.out 2&gt;&amp;1</w:t>
            </w:r>
          </w:p>
        </w:tc>
      </w:tr>
      <w:tr w:rsidR="00EA6468" w:rsidRPr="007B1345" w:rsidTr="00606692">
        <w:tc>
          <w:tcPr>
            <w:tcW w:w="1530" w:type="dxa"/>
            <w:tcBorders>
              <w:top w:val="nil"/>
              <w:bottom w:val="single" w:sz="12" w:space="0" w:color="BFBFBF" w:themeColor="background1" w:themeShade="BF"/>
            </w:tcBorders>
          </w:tcPr>
          <w:p w:rsidR="00EA6468" w:rsidRPr="007B1345" w:rsidRDefault="00EA6468" w:rsidP="00B45115">
            <w:pPr>
              <w:spacing w:line="276" w:lineRule="auto"/>
              <w:rPr>
                <w:sz w:val="22"/>
                <w:lang w:val="en-US"/>
              </w:rPr>
            </w:pPr>
          </w:p>
        </w:tc>
        <w:tc>
          <w:tcPr>
            <w:tcW w:w="1003" w:type="dxa"/>
            <w:tcBorders>
              <w:top w:val="nil"/>
              <w:bottom w:val="single" w:sz="12" w:space="0" w:color="BFBFBF" w:themeColor="background1" w:themeShade="BF"/>
            </w:tcBorders>
          </w:tcPr>
          <w:p w:rsidR="00EA6468" w:rsidRPr="007B1345" w:rsidRDefault="00EA6468" w:rsidP="00B45115">
            <w:pPr>
              <w:spacing w:line="276" w:lineRule="auto"/>
              <w:rPr>
                <w:sz w:val="22"/>
                <w:lang w:val="en-US"/>
              </w:rPr>
            </w:pPr>
            <w:r w:rsidRPr="007B1345">
              <w:rPr>
                <w:sz w:val="22"/>
                <w:lang w:val="en-US"/>
              </w:rPr>
              <w:t>MiSeq</w:t>
            </w:r>
          </w:p>
        </w:tc>
        <w:tc>
          <w:tcPr>
            <w:tcW w:w="6988" w:type="dxa"/>
            <w:tcBorders>
              <w:top w:val="nil"/>
              <w:bottom w:val="single" w:sz="12" w:space="0" w:color="BFBFBF" w:themeColor="background1" w:themeShade="BF"/>
            </w:tcBorders>
          </w:tcPr>
          <w:p w:rsidR="00354C20" w:rsidRPr="007B1345" w:rsidRDefault="00354C20" w:rsidP="00B45115">
            <w:pPr>
              <w:spacing w:line="276" w:lineRule="auto"/>
              <w:rPr>
                <w:sz w:val="22"/>
                <w:lang w:val="en-US"/>
              </w:rPr>
            </w:pPr>
            <w:r w:rsidRPr="007B1345">
              <w:rPr>
                <w:sz w:val="22"/>
                <w:lang w:val="en-US"/>
              </w:rPr>
              <w:t>spades.py -t 2 -k 33,55,65,75,85,99 \</w:t>
            </w:r>
          </w:p>
          <w:p w:rsidR="00354C20" w:rsidRPr="007B1345" w:rsidRDefault="00354C20" w:rsidP="00B45115">
            <w:pPr>
              <w:spacing w:line="276" w:lineRule="auto"/>
              <w:rPr>
                <w:sz w:val="22"/>
                <w:lang w:val="en-US"/>
              </w:rPr>
            </w:pPr>
            <w:r w:rsidRPr="007B1345">
              <w:rPr>
                <w:sz w:val="22"/>
                <w:lang w:val="en-US"/>
              </w:rPr>
              <w:t>--pe1-1 reads_1.trimmed.fastq \</w:t>
            </w:r>
          </w:p>
          <w:p w:rsidR="00354C20" w:rsidRPr="007B1345" w:rsidRDefault="00354C20" w:rsidP="00B45115">
            <w:pPr>
              <w:spacing w:line="276" w:lineRule="auto"/>
              <w:rPr>
                <w:sz w:val="22"/>
                <w:lang w:val="en-US"/>
              </w:rPr>
            </w:pPr>
            <w:r w:rsidRPr="007B1345">
              <w:rPr>
                <w:sz w:val="22"/>
                <w:lang w:val="en-US"/>
              </w:rPr>
              <w:t>--pe1-2 reads_2.trimmed.fastq \</w:t>
            </w:r>
          </w:p>
          <w:p w:rsidR="00EA6468" w:rsidRPr="007B1345" w:rsidRDefault="00354C20" w:rsidP="00B45115">
            <w:pPr>
              <w:spacing w:line="276" w:lineRule="auto"/>
              <w:rPr>
                <w:sz w:val="22"/>
                <w:lang w:val="en-US"/>
              </w:rPr>
            </w:pPr>
            <w:r w:rsidRPr="007B1345">
              <w:rPr>
                <w:sz w:val="22"/>
                <w:lang w:val="en-US"/>
              </w:rPr>
              <w:lastRenderedPageBreak/>
              <w:t>-o output &gt;spades.out 2&gt;&amp;1</w:t>
            </w:r>
          </w:p>
        </w:tc>
      </w:tr>
      <w:tr w:rsidR="00EA6468" w:rsidRPr="007B1345" w:rsidTr="00606692">
        <w:tc>
          <w:tcPr>
            <w:tcW w:w="1530" w:type="dxa"/>
            <w:tcBorders>
              <w:top w:val="single" w:sz="12" w:space="0" w:color="BFBFBF" w:themeColor="background1" w:themeShade="BF"/>
              <w:bottom w:val="nil"/>
            </w:tcBorders>
          </w:tcPr>
          <w:p w:rsidR="00EA6468" w:rsidRPr="007B1345" w:rsidRDefault="00EA6468" w:rsidP="00B45115">
            <w:pPr>
              <w:spacing w:line="276" w:lineRule="auto"/>
              <w:rPr>
                <w:sz w:val="22"/>
                <w:lang w:val="en-US"/>
              </w:rPr>
            </w:pPr>
            <w:r w:rsidRPr="007B1345">
              <w:rPr>
                <w:sz w:val="22"/>
                <w:lang w:val="en-US"/>
              </w:rPr>
              <w:lastRenderedPageBreak/>
              <w:t>Velvet</w:t>
            </w:r>
          </w:p>
        </w:tc>
        <w:tc>
          <w:tcPr>
            <w:tcW w:w="1003" w:type="dxa"/>
            <w:tcBorders>
              <w:top w:val="single" w:sz="12" w:space="0" w:color="BFBFBF" w:themeColor="background1" w:themeShade="BF"/>
              <w:bottom w:val="nil"/>
            </w:tcBorders>
          </w:tcPr>
          <w:p w:rsidR="00EA6468" w:rsidRPr="007B1345" w:rsidRDefault="00EA6468" w:rsidP="00B45115">
            <w:pPr>
              <w:spacing w:line="276" w:lineRule="auto"/>
              <w:rPr>
                <w:sz w:val="22"/>
                <w:lang w:val="en-US"/>
              </w:rPr>
            </w:pPr>
            <w:r w:rsidRPr="007B1345">
              <w:rPr>
                <w:sz w:val="22"/>
                <w:lang w:val="en-US"/>
              </w:rPr>
              <w:t>HiSeq</w:t>
            </w:r>
          </w:p>
        </w:tc>
        <w:tc>
          <w:tcPr>
            <w:tcW w:w="6988" w:type="dxa"/>
            <w:tcBorders>
              <w:top w:val="single" w:sz="12" w:space="0" w:color="BFBFBF" w:themeColor="background1" w:themeShade="BF"/>
              <w:bottom w:val="nil"/>
            </w:tcBorders>
          </w:tcPr>
          <w:p w:rsidR="00354C20" w:rsidRPr="007B1345" w:rsidRDefault="00354C20" w:rsidP="00B45115">
            <w:pPr>
              <w:spacing w:line="276" w:lineRule="auto"/>
              <w:rPr>
                <w:sz w:val="22"/>
                <w:lang w:val="en-US"/>
              </w:rPr>
            </w:pPr>
            <w:r w:rsidRPr="007B1345">
              <w:rPr>
                <w:sz w:val="22"/>
                <w:lang w:val="en-US"/>
              </w:rPr>
              <w:t xml:space="preserve">shuffleSequences_fastq.pl </w:t>
            </w:r>
            <w:r w:rsidR="004907D7" w:rsidRPr="007B1345">
              <w:rPr>
                <w:sz w:val="22"/>
                <w:lang w:val="en-US"/>
              </w:rPr>
              <w:t xml:space="preserve">reads_1.trimmed.fastq reads_2.trimmed.fastq \ </w:t>
            </w:r>
            <w:r w:rsidRPr="007B1345">
              <w:rPr>
                <w:sz w:val="22"/>
                <w:lang w:val="en-US"/>
              </w:rPr>
              <w:t>reads.trimmed.fastq</w:t>
            </w:r>
          </w:p>
          <w:p w:rsidR="00354C20" w:rsidRPr="007B1345" w:rsidRDefault="00354C20" w:rsidP="00B45115">
            <w:pPr>
              <w:spacing w:line="276" w:lineRule="auto"/>
              <w:rPr>
                <w:sz w:val="22"/>
                <w:lang w:val="en-US"/>
              </w:rPr>
            </w:pPr>
            <w:r w:rsidRPr="007B1345">
              <w:rPr>
                <w:sz w:val="22"/>
                <w:lang w:val="en-US"/>
              </w:rPr>
              <w:t xml:space="preserve">velveth </w:t>
            </w:r>
            <w:r w:rsidR="004907D7" w:rsidRPr="007B1345">
              <w:rPr>
                <w:sz w:val="22"/>
                <w:lang w:val="en-US"/>
              </w:rPr>
              <w:t xml:space="preserve">. 49 -fastq -shortPaired </w:t>
            </w:r>
            <w:r w:rsidRPr="007B1345">
              <w:rPr>
                <w:sz w:val="22"/>
                <w:lang w:val="en-US"/>
              </w:rPr>
              <w:t>reads.trimmed.fastq</w:t>
            </w:r>
          </w:p>
          <w:p w:rsidR="00EA6468" w:rsidRPr="007B1345" w:rsidRDefault="00354C20" w:rsidP="00B45115">
            <w:pPr>
              <w:spacing w:line="276" w:lineRule="auto"/>
              <w:rPr>
                <w:sz w:val="22"/>
                <w:lang w:val="en-US"/>
              </w:rPr>
            </w:pPr>
            <w:r w:rsidRPr="007B1345">
              <w:rPr>
                <w:sz w:val="22"/>
                <w:lang w:val="en-US"/>
              </w:rPr>
              <w:t xml:space="preserve">velvetg </w:t>
            </w:r>
            <w:r w:rsidR="004907D7" w:rsidRPr="007B1345">
              <w:rPr>
                <w:sz w:val="22"/>
                <w:lang w:val="en-US"/>
              </w:rPr>
              <w:t>.</w:t>
            </w:r>
            <w:r w:rsidRPr="007B1345">
              <w:rPr>
                <w:sz w:val="22"/>
                <w:lang w:val="en-US"/>
              </w:rPr>
              <w:t xml:space="preserve"> -exp_cov auto -ins_length 335 -ins_length_sd 35 -scaffolding yes</w:t>
            </w:r>
          </w:p>
        </w:tc>
      </w:tr>
      <w:tr w:rsidR="00EA6468" w:rsidRPr="007B1345" w:rsidTr="00606692">
        <w:tc>
          <w:tcPr>
            <w:tcW w:w="1530" w:type="dxa"/>
            <w:tcBorders>
              <w:top w:val="nil"/>
              <w:bottom w:val="single" w:sz="12" w:space="0" w:color="BFBFBF" w:themeColor="background1" w:themeShade="BF"/>
            </w:tcBorders>
          </w:tcPr>
          <w:p w:rsidR="00EA6468" w:rsidRPr="007B1345" w:rsidRDefault="00EA6468" w:rsidP="00B45115">
            <w:pPr>
              <w:spacing w:line="276" w:lineRule="auto"/>
              <w:rPr>
                <w:sz w:val="22"/>
                <w:lang w:val="en-US"/>
              </w:rPr>
            </w:pPr>
          </w:p>
        </w:tc>
        <w:tc>
          <w:tcPr>
            <w:tcW w:w="1003" w:type="dxa"/>
            <w:tcBorders>
              <w:top w:val="nil"/>
              <w:bottom w:val="single" w:sz="12" w:space="0" w:color="BFBFBF" w:themeColor="background1" w:themeShade="BF"/>
            </w:tcBorders>
          </w:tcPr>
          <w:p w:rsidR="00EA6468" w:rsidRPr="007B1345" w:rsidRDefault="00EA6468" w:rsidP="00B45115">
            <w:pPr>
              <w:spacing w:line="276" w:lineRule="auto"/>
              <w:rPr>
                <w:sz w:val="22"/>
                <w:lang w:val="en-US"/>
              </w:rPr>
            </w:pPr>
            <w:r w:rsidRPr="007B1345">
              <w:rPr>
                <w:sz w:val="22"/>
                <w:lang w:val="en-US"/>
              </w:rPr>
              <w:t>MiSeq</w:t>
            </w:r>
          </w:p>
        </w:tc>
        <w:tc>
          <w:tcPr>
            <w:tcW w:w="6988" w:type="dxa"/>
            <w:tcBorders>
              <w:top w:val="nil"/>
              <w:bottom w:val="single" w:sz="12" w:space="0" w:color="BFBFBF" w:themeColor="background1" w:themeShade="BF"/>
            </w:tcBorders>
          </w:tcPr>
          <w:p w:rsidR="004907D7" w:rsidRPr="007B1345" w:rsidRDefault="004907D7" w:rsidP="00B45115">
            <w:pPr>
              <w:spacing w:line="276" w:lineRule="auto"/>
              <w:rPr>
                <w:sz w:val="22"/>
                <w:lang w:val="en-US"/>
              </w:rPr>
            </w:pPr>
            <w:r w:rsidRPr="007B1345">
              <w:rPr>
                <w:sz w:val="22"/>
                <w:lang w:val="en-US"/>
              </w:rPr>
              <w:t>shuffleSequences_fastq.pl reads_1.trimmed.fastq reads_2.trimmed.fastq \ reads.trimmed.fastq</w:t>
            </w:r>
          </w:p>
          <w:p w:rsidR="004907D7" w:rsidRPr="007B1345" w:rsidRDefault="004907D7" w:rsidP="00B45115">
            <w:pPr>
              <w:spacing w:line="276" w:lineRule="auto"/>
              <w:rPr>
                <w:sz w:val="22"/>
                <w:lang w:val="en-US"/>
              </w:rPr>
            </w:pPr>
            <w:r w:rsidRPr="007B1345">
              <w:rPr>
                <w:sz w:val="22"/>
                <w:lang w:val="en-US"/>
              </w:rPr>
              <w:t>velveth . 97 -fastq -shortPaired reads.trimmed.fastq</w:t>
            </w:r>
          </w:p>
          <w:p w:rsidR="00EA6468" w:rsidRPr="007B1345" w:rsidRDefault="004907D7" w:rsidP="00B45115">
            <w:pPr>
              <w:keepNext/>
              <w:spacing w:line="276" w:lineRule="auto"/>
              <w:rPr>
                <w:sz w:val="22"/>
                <w:lang w:val="en-US"/>
              </w:rPr>
            </w:pPr>
            <w:r w:rsidRPr="007B1345">
              <w:rPr>
                <w:sz w:val="22"/>
                <w:lang w:val="en-US"/>
              </w:rPr>
              <w:t>velvetg . -exp_cov auto -ins_length 335 -ins_length_sd 35 -scaffolding yes</w:t>
            </w:r>
          </w:p>
        </w:tc>
      </w:tr>
    </w:tbl>
    <w:p w:rsidR="00ED4A77" w:rsidRPr="007B1345" w:rsidRDefault="00814D7D" w:rsidP="00B45115">
      <w:pPr>
        <w:pStyle w:val="Caption"/>
        <w:rPr>
          <w:lang w:val="en-US"/>
        </w:rPr>
      </w:pPr>
      <w:bookmarkStart w:id="214" w:name="_Toc390732583"/>
      <w:r w:rsidRPr="007B1345">
        <w:rPr>
          <w:lang w:val="en-US"/>
        </w:rPr>
        <w:t xml:space="preserve">Appendix B - Table </w:t>
      </w:r>
      <w:r w:rsidRPr="007B1345">
        <w:rPr>
          <w:lang w:val="en-US"/>
        </w:rPr>
        <w:fldChar w:fldCharType="begin"/>
      </w:r>
      <w:r w:rsidRPr="007B1345">
        <w:rPr>
          <w:lang w:val="en-US"/>
        </w:rPr>
        <w:instrText xml:space="preserve"> SEQ Appendix_B_-_Table \* ARABIC </w:instrText>
      </w:r>
      <w:r w:rsidRPr="007B1345">
        <w:rPr>
          <w:lang w:val="en-US"/>
        </w:rPr>
        <w:fldChar w:fldCharType="separate"/>
      </w:r>
      <w:r w:rsidR="00904EFB">
        <w:rPr>
          <w:noProof/>
          <w:lang w:val="en-US"/>
        </w:rPr>
        <w:t>1</w:t>
      </w:r>
      <w:r w:rsidRPr="007B1345">
        <w:rPr>
          <w:lang w:val="en-US"/>
        </w:rPr>
        <w:fldChar w:fldCharType="end"/>
      </w:r>
      <w:r w:rsidR="00033737" w:rsidRPr="007B1345">
        <w:rPr>
          <w:lang w:val="en-US"/>
        </w:rPr>
        <w:t xml:space="preserve"> RECIPE FOR REPRODUCTION OF VIBRIO CHOLERAE DATA</w:t>
      </w:r>
      <w:bookmarkEnd w:id="214"/>
    </w:p>
    <w:p w:rsidR="00A37577" w:rsidRPr="007B1345" w:rsidRDefault="00A37577" w:rsidP="00B45115">
      <w:pPr>
        <w:pStyle w:val="Heading4"/>
      </w:pPr>
      <w:r w:rsidRPr="007B1345">
        <w:t xml:space="preserve">Reproduction of gage-B result for </w:t>
      </w:r>
      <w:r w:rsidR="00B530FB" w:rsidRPr="00B530FB">
        <w:rPr>
          <w:i/>
        </w:rPr>
        <w:t>V</w:t>
      </w:r>
      <w:r w:rsidRPr="00B530FB">
        <w:rPr>
          <w:i/>
        </w:rPr>
        <w:t>ibrio cholerae</w:t>
      </w:r>
    </w:p>
    <w:tbl>
      <w:tblPr>
        <w:tblStyle w:val="TableGrid"/>
        <w:tblW w:w="9524"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1574"/>
        <w:gridCol w:w="1424"/>
        <w:gridCol w:w="1364"/>
        <w:gridCol w:w="3117"/>
        <w:gridCol w:w="2045"/>
      </w:tblGrid>
      <w:tr w:rsidR="00A34584" w:rsidRPr="007B1345" w:rsidTr="00E07BC6">
        <w:tc>
          <w:tcPr>
            <w:tcW w:w="157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A34584" w:rsidRPr="007B1345" w:rsidRDefault="00A34584" w:rsidP="00B45115">
            <w:pPr>
              <w:spacing w:line="276" w:lineRule="auto"/>
              <w:rPr>
                <w:lang w:val="en-US"/>
              </w:rPr>
            </w:pPr>
            <w:r w:rsidRPr="007B1345">
              <w:rPr>
                <w:lang w:val="en-US"/>
              </w:rPr>
              <w:t>Assembler</w:t>
            </w:r>
          </w:p>
        </w:tc>
        <w:tc>
          <w:tcPr>
            <w:tcW w:w="142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A34584" w:rsidRPr="007B1345" w:rsidRDefault="00A34584" w:rsidP="00B45115">
            <w:pPr>
              <w:spacing w:line="276" w:lineRule="auto"/>
              <w:jc w:val="right"/>
              <w:rPr>
                <w:lang w:val="en-US"/>
              </w:rPr>
            </w:pPr>
            <w:r w:rsidRPr="007B1345">
              <w:rPr>
                <w:lang w:val="en-US"/>
              </w:rPr>
              <w:t xml:space="preserve">Version in </w:t>
            </w:r>
            <w:r w:rsidRPr="007B1345">
              <w:rPr>
                <w:lang w:val="en-US"/>
              </w:rPr>
              <w:br/>
              <w:t>GAGE-B</w:t>
            </w:r>
          </w:p>
        </w:tc>
        <w:tc>
          <w:tcPr>
            <w:tcW w:w="136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A34584" w:rsidRPr="007B1345" w:rsidRDefault="00A34584" w:rsidP="00B45115">
            <w:pPr>
              <w:spacing w:line="276" w:lineRule="auto"/>
              <w:jc w:val="right"/>
              <w:rPr>
                <w:lang w:val="en-US"/>
              </w:rPr>
            </w:pPr>
            <w:r w:rsidRPr="007B1345">
              <w:rPr>
                <w:lang w:val="en-US"/>
              </w:rPr>
              <w:t>Version in</w:t>
            </w:r>
            <w:r w:rsidRPr="007B1345">
              <w:rPr>
                <w:lang w:val="en-US"/>
              </w:rPr>
              <w:br/>
              <w:t>this thesis</w:t>
            </w:r>
          </w:p>
        </w:tc>
        <w:tc>
          <w:tcPr>
            <w:tcW w:w="3117"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A34584" w:rsidRPr="007B1345" w:rsidRDefault="00A34584" w:rsidP="00B45115">
            <w:pPr>
              <w:spacing w:line="276" w:lineRule="auto"/>
              <w:rPr>
                <w:lang w:val="en-US"/>
              </w:rPr>
            </w:pPr>
            <w:r w:rsidRPr="007B1345">
              <w:rPr>
                <w:lang w:val="en-US"/>
              </w:rPr>
              <w:t>Readtype for Miseq</w:t>
            </w:r>
          </w:p>
        </w:tc>
        <w:tc>
          <w:tcPr>
            <w:tcW w:w="2045"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bottom"/>
          </w:tcPr>
          <w:p w:rsidR="00A34584" w:rsidRPr="007B1345" w:rsidRDefault="00A34584" w:rsidP="00B45115">
            <w:pPr>
              <w:spacing w:line="276" w:lineRule="auto"/>
              <w:rPr>
                <w:lang w:val="en-US"/>
              </w:rPr>
            </w:pPr>
            <w:r w:rsidRPr="007B1345">
              <w:rPr>
                <w:lang w:val="en-US"/>
              </w:rPr>
              <w:t>Readtype for Hiseq</w:t>
            </w:r>
          </w:p>
        </w:tc>
      </w:tr>
      <w:tr w:rsidR="00A34584" w:rsidRPr="007B1345" w:rsidTr="00E07BC6">
        <w:tc>
          <w:tcPr>
            <w:tcW w:w="1574" w:type="dxa"/>
            <w:tcBorders>
              <w:top w:val="single" w:sz="12" w:space="0" w:color="BFBFBF" w:themeColor="background1" w:themeShade="BF"/>
              <w:bottom w:val="single" w:sz="12" w:space="0" w:color="BFBFBF" w:themeColor="background1" w:themeShade="BF"/>
            </w:tcBorders>
          </w:tcPr>
          <w:p w:rsidR="00A34584" w:rsidRPr="007B1345" w:rsidRDefault="00A34584" w:rsidP="00B45115">
            <w:pPr>
              <w:spacing w:line="276" w:lineRule="auto"/>
              <w:rPr>
                <w:sz w:val="22"/>
                <w:lang w:val="en-US"/>
              </w:rPr>
            </w:pPr>
            <w:r w:rsidRPr="007B1345">
              <w:rPr>
                <w:sz w:val="22"/>
                <w:lang w:val="en-US"/>
              </w:rPr>
              <w:t>ABySS</w:t>
            </w:r>
          </w:p>
        </w:tc>
        <w:tc>
          <w:tcPr>
            <w:tcW w:w="1424" w:type="dxa"/>
            <w:tcBorders>
              <w:top w:val="single" w:sz="12" w:space="0" w:color="BFBFBF" w:themeColor="background1" w:themeShade="BF"/>
              <w:bottom w:val="single" w:sz="12" w:space="0" w:color="BFBFBF" w:themeColor="background1" w:themeShade="BF"/>
            </w:tcBorders>
          </w:tcPr>
          <w:p w:rsidR="00A34584" w:rsidRPr="007B1345" w:rsidRDefault="00A34584" w:rsidP="00B45115">
            <w:pPr>
              <w:spacing w:line="276" w:lineRule="auto"/>
              <w:jc w:val="right"/>
              <w:rPr>
                <w:sz w:val="22"/>
                <w:lang w:val="en-US"/>
              </w:rPr>
            </w:pPr>
            <w:r w:rsidRPr="007B1345">
              <w:rPr>
                <w:sz w:val="22"/>
                <w:lang w:val="en-US"/>
              </w:rPr>
              <w:t>1.3.4</w:t>
            </w:r>
          </w:p>
        </w:tc>
        <w:tc>
          <w:tcPr>
            <w:tcW w:w="1364" w:type="dxa"/>
            <w:tcBorders>
              <w:top w:val="single" w:sz="12" w:space="0" w:color="BFBFBF" w:themeColor="background1" w:themeShade="BF"/>
              <w:bottom w:val="single" w:sz="12" w:space="0" w:color="BFBFBF" w:themeColor="background1" w:themeShade="BF"/>
            </w:tcBorders>
          </w:tcPr>
          <w:p w:rsidR="00A34584" w:rsidRPr="007B1345" w:rsidRDefault="00A34584" w:rsidP="001E438F">
            <w:pPr>
              <w:spacing w:line="276" w:lineRule="auto"/>
              <w:jc w:val="right"/>
              <w:rPr>
                <w:sz w:val="22"/>
                <w:lang w:val="en-US"/>
              </w:rPr>
            </w:pPr>
            <w:r w:rsidRPr="007B1345">
              <w:rPr>
                <w:sz w:val="22"/>
                <w:lang w:val="en-US"/>
              </w:rPr>
              <w:t>1.3.4</w:t>
            </w:r>
          </w:p>
        </w:tc>
        <w:tc>
          <w:tcPr>
            <w:tcW w:w="3117" w:type="dxa"/>
            <w:tcBorders>
              <w:top w:val="single" w:sz="12" w:space="0" w:color="BFBFBF" w:themeColor="background1" w:themeShade="BF"/>
              <w:bottom w:val="single" w:sz="12" w:space="0" w:color="BFBFBF" w:themeColor="background1" w:themeShade="BF"/>
            </w:tcBorders>
          </w:tcPr>
          <w:p w:rsidR="00A34584" w:rsidRPr="007B1345" w:rsidRDefault="00A34584" w:rsidP="001E438F">
            <w:pPr>
              <w:spacing w:line="276" w:lineRule="auto"/>
              <w:rPr>
                <w:color w:val="00B050"/>
                <w:sz w:val="22"/>
                <w:lang w:val="en-US"/>
              </w:rPr>
            </w:pPr>
            <w:r w:rsidRPr="007B1345">
              <w:rPr>
                <w:color w:val="00B050"/>
                <w:sz w:val="22"/>
                <w:lang w:val="en-US"/>
              </w:rPr>
              <w:t>Clean</w:t>
            </w:r>
          </w:p>
        </w:tc>
        <w:tc>
          <w:tcPr>
            <w:tcW w:w="2045" w:type="dxa"/>
            <w:tcBorders>
              <w:top w:val="single" w:sz="12" w:space="0" w:color="BFBFBF" w:themeColor="background1" w:themeShade="BF"/>
              <w:bottom w:val="single" w:sz="12" w:space="0" w:color="BFBFBF" w:themeColor="background1" w:themeShade="BF"/>
            </w:tcBorders>
          </w:tcPr>
          <w:p w:rsidR="00A34584" w:rsidRPr="007B1345" w:rsidRDefault="00A34584" w:rsidP="001E438F">
            <w:pPr>
              <w:spacing w:line="276" w:lineRule="auto"/>
              <w:rPr>
                <w:color w:val="00B050"/>
                <w:sz w:val="22"/>
                <w:lang w:val="en-US"/>
              </w:rPr>
            </w:pPr>
            <w:r w:rsidRPr="007B1345">
              <w:rPr>
                <w:color w:val="00B050"/>
                <w:sz w:val="22"/>
                <w:lang w:val="en-US"/>
              </w:rPr>
              <w:t>Clean</w:t>
            </w:r>
          </w:p>
        </w:tc>
      </w:tr>
      <w:tr w:rsidR="00A34584" w:rsidRPr="007B1345" w:rsidTr="00E07BC6">
        <w:tc>
          <w:tcPr>
            <w:tcW w:w="1574" w:type="dxa"/>
            <w:tcBorders>
              <w:top w:val="single" w:sz="12" w:space="0" w:color="BFBFBF" w:themeColor="background1" w:themeShade="BF"/>
              <w:bottom w:val="single" w:sz="12" w:space="0" w:color="BFBFBF" w:themeColor="background1" w:themeShade="BF"/>
            </w:tcBorders>
          </w:tcPr>
          <w:p w:rsidR="00A34584" w:rsidRPr="007B1345" w:rsidRDefault="00A34584" w:rsidP="00B45115">
            <w:pPr>
              <w:spacing w:line="276" w:lineRule="auto"/>
              <w:rPr>
                <w:sz w:val="22"/>
                <w:lang w:val="en-US"/>
              </w:rPr>
            </w:pPr>
            <w:r w:rsidRPr="007B1345">
              <w:rPr>
                <w:sz w:val="22"/>
                <w:lang w:val="en-US"/>
              </w:rPr>
              <w:t>CABOG</w:t>
            </w:r>
          </w:p>
        </w:tc>
        <w:tc>
          <w:tcPr>
            <w:tcW w:w="1424" w:type="dxa"/>
            <w:tcBorders>
              <w:top w:val="single" w:sz="12" w:space="0" w:color="BFBFBF" w:themeColor="background1" w:themeShade="BF"/>
              <w:bottom w:val="single" w:sz="12" w:space="0" w:color="BFBFBF" w:themeColor="background1" w:themeShade="BF"/>
            </w:tcBorders>
          </w:tcPr>
          <w:p w:rsidR="00A34584" w:rsidRPr="007B1345" w:rsidRDefault="00A34584" w:rsidP="00B45115">
            <w:pPr>
              <w:spacing w:line="276" w:lineRule="auto"/>
              <w:jc w:val="right"/>
              <w:rPr>
                <w:sz w:val="22"/>
                <w:lang w:val="en-US"/>
              </w:rPr>
            </w:pPr>
            <w:r w:rsidRPr="007B1345">
              <w:rPr>
                <w:sz w:val="22"/>
                <w:lang w:val="en-US"/>
              </w:rPr>
              <w:t>7.0</w:t>
            </w:r>
          </w:p>
        </w:tc>
        <w:tc>
          <w:tcPr>
            <w:tcW w:w="1364" w:type="dxa"/>
            <w:tcBorders>
              <w:top w:val="single" w:sz="12" w:space="0" w:color="BFBFBF" w:themeColor="background1" w:themeShade="BF"/>
              <w:bottom w:val="single" w:sz="12" w:space="0" w:color="BFBFBF" w:themeColor="background1" w:themeShade="BF"/>
            </w:tcBorders>
          </w:tcPr>
          <w:p w:rsidR="00A34584" w:rsidRPr="007B1345" w:rsidRDefault="00A34584" w:rsidP="00B45115">
            <w:pPr>
              <w:spacing w:line="276" w:lineRule="auto"/>
              <w:jc w:val="right"/>
              <w:rPr>
                <w:sz w:val="22"/>
                <w:lang w:val="en-US"/>
              </w:rPr>
            </w:pPr>
            <w:r w:rsidRPr="007B1345">
              <w:rPr>
                <w:sz w:val="22"/>
                <w:lang w:val="en-US"/>
              </w:rPr>
              <w:t>7.0</w:t>
            </w:r>
            <w:r w:rsidR="00AE22E0">
              <w:rPr>
                <w:sz w:val="22"/>
                <w:lang w:val="en-US"/>
              </w:rPr>
              <w:br/>
              <w:t>8.1</w:t>
            </w:r>
          </w:p>
        </w:tc>
        <w:tc>
          <w:tcPr>
            <w:tcW w:w="3117" w:type="dxa"/>
            <w:tcBorders>
              <w:top w:val="single" w:sz="12" w:space="0" w:color="BFBFBF" w:themeColor="background1" w:themeShade="BF"/>
              <w:bottom w:val="single" w:sz="12" w:space="0" w:color="BFBFBF" w:themeColor="background1" w:themeShade="BF"/>
            </w:tcBorders>
          </w:tcPr>
          <w:p w:rsidR="00A34584" w:rsidRPr="007B1345" w:rsidRDefault="00A34584" w:rsidP="00B45115">
            <w:pPr>
              <w:spacing w:line="276" w:lineRule="auto"/>
              <w:rPr>
                <w:color w:val="00B050"/>
                <w:sz w:val="22"/>
                <w:lang w:val="en-US"/>
              </w:rPr>
            </w:pPr>
            <w:r w:rsidRPr="007B1345">
              <w:rPr>
                <w:color w:val="00B050"/>
                <w:sz w:val="22"/>
                <w:lang w:val="en-US"/>
              </w:rPr>
              <w:t>Raw</w:t>
            </w:r>
            <w:r w:rsidR="00AE22E0">
              <w:rPr>
                <w:color w:val="00B050"/>
                <w:sz w:val="22"/>
                <w:lang w:val="en-US"/>
              </w:rPr>
              <w:br/>
              <w:t>Raw</w:t>
            </w:r>
          </w:p>
        </w:tc>
        <w:tc>
          <w:tcPr>
            <w:tcW w:w="2045" w:type="dxa"/>
            <w:tcBorders>
              <w:top w:val="single" w:sz="12" w:space="0" w:color="BFBFBF" w:themeColor="background1" w:themeShade="BF"/>
              <w:bottom w:val="single" w:sz="12" w:space="0" w:color="BFBFBF" w:themeColor="background1" w:themeShade="BF"/>
            </w:tcBorders>
          </w:tcPr>
          <w:p w:rsidR="00A34584" w:rsidRPr="007B1345" w:rsidRDefault="00A34584" w:rsidP="00B45115">
            <w:pPr>
              <w:spacing w:line="276" w:lineRule="auto"/>
              <w:rPr>
                <w:color w:val="00B050"/>
                <w:sz w:val="22"/>
                <w:lang w:val="en-US"/>
              </w:rPr>
            </w:pPr>
            <w:r w:rsidRPr="007B1345">
              <w:rPr>
                <w:color w:val="00B050"/>
                <w:sz w:val="22"/>
                <w:lang w:val="en-US"/>
              </w:rPr>
              <w:t>Clean</w:t>
            </w:r>
            <w:r w:rsidR="00AE22E0">
              <w:rPr>
                <w:color w:val="00B050"/>
                <w:sz w:val="22"/>
                <w:lang w:val="en-US"/>
              </w:rPr>
              <w:br/>
              <w:t>Clean</w:t>
            </w:r>
          </w:p>
        </w:tc>
      </w:tr>
      <w:tr w:rsidR="00A34584" w:rsidRPr="007B1345" w:rsidTr="00E07BC6">
        <w:tc>
          <w:tcPr>
            <w:tcW w:w="1574" w:type="dxa"/>
            <w:tcBorders>
              <w:top w:val="single" w:sz="12" w:space="0" w:color="BFBFBF" w:themeColor="background1" w:themeShade="BF"/>
              <w:bottom w:val="single" w:sz="12" w:space="0" w:color="BFBFBF" w:themeColor="background1" w:themeShade="BF"/>
            </w:tcBorders>
          </w:tcPr>
          <w:p w:rsidR="00A34584" w:rsidRPr="007B1345" w:rsidRDefault="00A34584" w:rsidP="00B45115">
            <w:pPr>
              <w:spacing w:line="276" w:lineRule="auto"/>
              <w:rPr>
                <w:sz w:val="22"/>
                <w:lang w:val="en-US"/>
              </w:rPr>
            </w:pPr>
            <w:r w:rsidRPr="007B1345">
              <w:rPr>
                <w:sz w:val="22"/>
                <w:lang w:val="en-US"/>
              </w:rPr>
              <w:t>MIRA</w:t>
            </w:r>
          </w:p>
        </w:tc>
        <w:tc>
          <w:tcPr>
            <w:tcW w:w="1424" w:type="dxa"/>
            <w:tcBorders>
              <w:top w:val="single" w:sz="12" w:space="0" w:color="BFBFBF" w:themeColor="background1" w:themeShade="BF"/>
              <w:bottom w:val="single" w:sz="12" w:space="0" w:color="BFBFBF" w:themeColor="background1" w:themeShade="BF"/>
            </w:tcBorders>
          </w:tcPr>
          <w:p w:rsidR="00A34584" w:rsidRPr="007B1345" w:rsidRDefault="00A34584" w:rsidP="00B45115">
            <w:pPr>
              <w:spacing w:line="276" w:lineRule="auto"/>
              <w:jc w:val="right"/>
              <w:rPr>
                <w:sz w:val="22"/>
                <w:lang w:val="en-US"/>
              </w:rPr>
            </w:pPr>
            <w:r w:rsidRPr="007B1345">
              <w:rPr>
                <w:sz w:val="22"/>
                <w:lang w:val="en-US"/>
              </w:rPr>
              <w:t>3.4.0</w:t>
            </w:r>
          </w:p>
        </w:tc>
        <w:tc>
          <w:tcPr>
            <w:tcW w:w="1364" w:type="dxa"/>
            <w:tcBorders>
              <w:top w:val="single" w:sz="12" w:space="0" w:color="BFBFBF" w:themeColor="background1" w:themeShade="BF"/>
              <w:bottom w:val="single" w:sz="12" w:space="0" w:color="BFBFBF" w:themeColor="background1" w:themeShade="BF"/>
            </w:tcBorders>
          </w:tcPr>
          <w:p w:rsidR="00A34584" w:rsidRPr="007B1345" w:rsidRDefault="00A34584" w:rsidP="00B45115">
            <w:pPr>
              <w:spacing w:line="276" w:lineRule="auto"/>
              <w:jc w:val="right"/>
              <w:rPr>
                <w:sz w:val="22"/>
                <w:lang w:val="en-US"/>
              </w:rPr>
            </w:pPr>
            <w:r w:rsidRPr="007B1345">
              <w:rPr>
                <w:sz w:val="22"/>
                <w:lang w:val="en-US"/>
              </w:rPr>
              <w:t>3.4.0</w:t>
            </w:r>
            <w:r w:rsidR="00E07BC6" w:rsidRPr="007B1345">
              <w:rPr>
                <w:sz w:val="22"/>
                <w:lang w:val="en-US"/>
              </w:rPr>
              <w:br/>
              <w:t>4.0.rc3</w:t>
            </w:r>
          </w:p>
        </w:tc>
        <w:tc>
          <w:tcPr>
            <w:tcW w:w="3117" w:type="dxa"/>
            <w:tcBorders>
              <w:top w:val="single" w:sz="12" w:space="0" w:color="BFBFBF" w:themeColor="background1" w:themeShade="BF"/>
              <w:bottom w:val="single" w:sz="12" w:space="0" w:color="BFBFBF" w:themeColor="background1" w:themeShade="BF"/>
            </w:tcBorders>
          </w:tcPr>
          <w:p w:rsidR="00A34584" w:rsidRPr="007B1345" w:rsidRDefault="00A34584" w:rsidP="00B45115">
            <w:pPr>
              <w:spacing w:line="276" w:lineRule="auto"/>
              <w:rPr>
                <w:color w:val="00B050"/>
                <w:sz w:val="22"/>
                <w:lang w:val="en-US"/>
              </w:rPr>
            </w:pPr>
            <w:r w:rsidRPr="007B1345">
              <w:rPr>
                <w:color w:val="00B050"/>
                <w:sz w:val="22"/>
                <w:lang w:val="en-US"/>
              </w:rPr>
              <w:t>Clean</w:t>
            </w:r>
            <w:r w:rsidR="00E07BC6" w:rsidRPr="007B1345">
              <w:rPr>
                <w:color w:val="00B050"/>
                <w:sz w:val="22"/>
                <w:lang w:val="en-US"/>
              </w:rPr>
              <w:br/>
              <w:t>Clean</w:t>
            </w:r>
          </w:p>
        </w:tc>
        <w:tc>
          <w:tcPr>
            <w:tcW w:w="2045" w:type="dxa"/>
            <w:tcBorders>
              <w:top w:val="single" w:sz="12" w:space="0" w:color="BFBFBF" w:themeColor="background1" w:themeShade="BF"/>
              <w:bottom w:val="single" w:sz="12" w:space="0" w:color="BFBFBF" w:themeColor="background1" w:themeShade="BF"/>
            </w:tcBorders>
          </w:tcPr>
          <w:p w:rsidR="00A34584" w:rsidRPr="007B1345" w:rsidRDefault="00A34584" w:rsidP="00B45115">
            <w:pPr>
              <w:spacing w:line="276" w:lineRule="auto"/>
              <w:rPr>
                <w:color w:val="00B050"/>
                <w:sz w:val="22"/>
                <w:lang w:val="en-US"/>
              </w:rPr>
            </w:pPr>
            <w:r w:rsidRPr="007B1345">
              <w:rPr>
                <w:color w:val="00B050"/>
                <w:sz w:val="22"/>
                <w:lang w:val="en-US"/>
              </w:rPr>
              <w:t>Raw</w:t>
            </w:r>
            <w:r w:rsidR="00E07BC6" w:rsidRPr="007B1345">
              <w:rPr>
                <w:color w:val="00B050"/>
                <w:sz w:val="22"/>
                <w:lang w:val="en-US"/>
              </w:rPr>
              <w:br/>
              <w:t>Raw</w:t>
            </w:r>
          </w:p>
        </w:tc>
      </w:tr>
      <w:tr w:rsidR="00A34584" w:rsidRPr="007B1345" w:rsidTr="00E07BC6">
        <w:tc>
          <w:tcPr>
            <w:tcW w:w="1574" w:type="dxa"/>
            <w:tcBorders>
              <w:top w:val="single" w:sz="12" w:space="0" w:color="BFBFBF" w:themeColor="background1" w:themeShade="BF"/>
              <w:bottom w:val="single" w:sz="12" w:space="0" w:color="BFBFBF" w:themeColor="background1" w:themeShade="BF"/>
            </w:tcBorders>
          </w:tcPr>
          <w:p w:rsidR="00A34584" w:rsidRPr="007B1345" w:rsidRDefault="00A34584" w:rsidP="00B45115">
            <w:pPr>
              <w:spacing w:line="276" w:lineRule="auto"/>
              <w:rPr>
                <w:sz w:val="22"/>
                <w:lang w:val="en-US"/>
              </w:rPr>
            </w:pPr>
            <w:r w:rsidRPr="007B1345">
              <w:rPr>
                <w:sz w:val="22"/>
                <w:lang w:val="en-US"/>
              </w:rPr>
              <w:t>MSRCA</w:t>
            </w:r>
            <w:r w:rsidR="00B50D9E" w:rsidRPr="007B1345">
              <w:rPr>
                <w:sz w:val="22"/>
                <w:vertAlign w:val="superscript"/>
                <w:lang w:val="en-US"/>
              </w:rPr>
              <w:t>1</w:t>
            </w:r>
          </w:p>
        </w:tc>
        <w:tc>
          <w:tcPr>
            <w:tcW w:w="1424" w:type="dxa"/>
            <w:tcBorders>
              <w:top w:val="single" w:sz="12" w:space="0" w:color="BFBFBF" w:themeColor="background1" w:themeShade="BF"/>
              <w:bottom w:val="single" w:sz="12" w:space="0" w:color="BFBFBF" w:themeColor="background1" w:themeShade="BF"/>
            </w:tcBorders>
          </w:tcPr>
          <w:p w:rsidR="00A34584" w:rsidRPr="007B1345" w:rsidRDefault="00A34584" w:rsidP="00B45115">
            <w:pPr>
              <w:spacing w:line="276" w:lineRule="auto"/>
              <w:jc w:val="right"/>
              <w:rPr>
                <w:sz w:val="22"/>
                <w:lang w:val="en-US"/>
              </w:rPr>
            </w:pPr>
            <w:r w:rsidRPr="007B1345">
              <w:rPr>
                <w:sz w:val="22"/>
                <w:lang w:val="en-US"/>
              </w:rPr>
              <w:t>1.8.3</w:t>
            </w:r>
          </w:p>
        </w:tc>
        <w:tc>
          <w:tcPr>
            <w:tcW w:w="1364" w:type="dxa"/>
            <w:tcBorders>
              <w:top w:val="single" w:sz="12" w:space="0" w:color="BFBFBF" w:themeColor="background1" w:themeShade="BF"/>
              <w:bottom w:val="single" w:sz="12" w:space="0" w:color="BFBFBF" w:themeColor="background1" w:themeShade="BF"/>
            </w:tcBorders>
          </w:tcPr>
          <w:p w:rsidR="00A34584" w:rsidRPr="007B1345" w:rsidRDefault="00A34584" w:rsidP="007A060F">
            <w:pPr>
              <w:spacing w:line="276" w:lineRule="auto"/>
              <w:jc w:val="right"/>
              <w:rPr>
                <w:sz w:val="22"/>
                <w:lang w:val="en-US"/>
              </w:rPr>
            </w:pPr>
            <w:r w:rsidRPr="007B1345">
              <w:rPr>
                <w:sz w:val="22"/>
                <w:lang w:val="en-US"/>
              </w:rPr>
              <w:t>1.8.3</w:t>
            </w:r>
            <w:r w:rsidR="00E07BC6" w:rsidRPr="007B1345">
              <w:rPr>
                <w:sz w:val="22"/>
                <w:lang w:val="en-US"/>
              </w:rPr>
              <w:br/>
            </w:r>
            <w:r w:rsidR="00E07BC6" w:rsidRPr="007B1345">
              <w:rPr>
                <w:sz w:val="22"/>
                <w:lang w:val="en-US"/>
              </w:rPr>
              <w:br/>
              <w:t>2.1.0</w:t>
            </w:r>
          </w:p>
        </w:tc>
        <w:tc>
          <w:tcPr>
            <w:tcW w:w="3117" w:type="dxa"/>
            <w:tcBorders>
              <w:top w:val="single" w:sz="12" w:space="0" w:color="BFBFBF" w:themeColor="background1" w:themeShade="BF"/>
              <w:bottom w:val="single" w:sz="12" w:space="0" w:color="BFBFBF" w:themeColor="background1" w:themeShade="BF"/>
            </w:tcBorders>
          </w:tcPr>
          <w:p w:rsidR="00A34584" w:rsidRPr="007B1345" w:rsidRDefault="00A34584" w:rsidP="007A060F">
            <w:pPr>
              <w:spacing w:line="276" w:lineRule="auto"/>
              <w:rPr>
                <w:color w:val="FF0000"/>
                <w:sz w:val="22"/>
                <w:lang w:val="en-US"/>
              </w:rPr>
            </w:pPr>
            <w:r w:rsidRPr="007B1345">
              <w:rPr>
                <w:color w:val="FF0000"/>
                <w:sz w:val="22"/>
                <w:lang w:val="en-US"/>
              </w:rPr>
              <w:t>Clean – K89 – gapclose error</w:t>
            </w:r>
            <w:r w:rsidR="00B50D9E" w:rsidRPr="007B1345">
              <w:rPr>
                <w:color w:val="FF0000"/>
                <w:sz w:val="22"/>
                <w:vertAlign w:val="superscript"/>
                <w:lang w:val="en-US"/>
              </w:rPr>
              <w:t>2</w:t>
            </w:r>
            <w:r w:rsidRPr="007B1345">
              <w:rPr>
                <w:color w:val="FF0000"/>
                <w:sz w:val="22"/>
                <w:lang w:val="en-US"/>
              </w:rPr>
              <w:br/>
              <w:t>Clean – K99 – gapclose error</w:t>
            </w:r>
            <w:r w:rsidR="00B50D9E" w:rsidRPr="007B1345">
              <w:rPr>
                <w:color w:val="FF0000"/>
                <w:sz w:val="22"/>
                <w:vertAlign w:val="superscript"/>
                <w:lang w:val="en-US"/>
              </w:rPr>
              <w:t>2</w:t>
            </w:r>
            <w:r w:rsidR="00E07BC6" w:rsidRPr="007B1345">
              <w:rPr>
                <w:color w:val="FF0000"/>
                <w:sz w:val="22"/>
                <w:vertAlign w:val="superscript"/>
                <w:lang w:val="en-US"/>
              </w:rPr>
              <w:br/>
            </w:r>
            <w:r w:rsidR="00E07BC6" w:rsidRPr="007B1345">
              <w:rPr>
                <w:color w:val="00B050"/>
                <w:sz w:val="22"/>
                <w:lang w:val="en-US"/>
              </w:rPr>
              <w:t>Clean – K89</w:t>
            </w:r>
            <w:r w:rsidR="00E07BC6" w:rsidRPr="007B1345">
              <w:rPr>
                <w:color w:val="00B050"/>
                <w:sz w:val="22"/>
                <w:lang w:val="en-US"/>
              </w:rPr>
              <w:br/>
              <w:t>Clean – K99</w:t>
            </w:r>
          </w:p>
        </w:tc>
        <w:tc>
          <w:tcPr>
            <w:tcW w:w="2045" w:type="dxa"/>
            <w:tcBorders>
              <w:top w:val="single" w:sz="12" w:space="0" w:color="BFBFBF" w:themeColor="background1" w:themeShade="BF"/>
              <w:bottom w:val="single" w:sz="12" w:space="0" w:color="BFBFBF" w:themeColor="background1" w:themeShade="BF"/>
            </w:tcBorders>
          </w:tcPr>
          <w:p w:rsidR="00A34584" w:rsidRPr="007B1345" w:rsidRDefault="00A34584" w:rsidP="007A060F">
            <w:pPr>
              <w:spacing w:line="276" w:lineRule="auto"/>
              <w:rPr>
                <w:color w:val="00B050"/>
                <w:sz w:val="22"/>
                <w:lang w:val="en-US"/>
              </w:rPr>
            </w:pPr>
            <w:r w:rsidRPr="007B1345">
              <w:rPr>
                <w:color w:val="00B050"/>
                <w:sz w:val="22"/>
                <w:lang w:val="en-US"/>
              </w:rPr>
              <w:t>Raw – K89</w:t>
            </w:r>
            <w:r w:rsidRPr="007B1345">
              <w:rPr>
                <w:color w:val="00B050"/>
                <w:sz w:val="22"/>
                <w:lang w:val="en-US"/>
              </w:rPr>
              <w:br/>
              <w:t>Raw – K99</w:t>
            </w:r>
            <w:r w:rsidR="00E07BC6" w:rsidRPr="007B1345">
              <w:rPr>
                <w:color w:val="00B050"/>
                <w:sz w:val="22"/>
                <w:lang w:val="en-US"/>
              </w:rPr>
              <w:br/>
              <w:t>Raw – K89</w:t>
            </w:r>
            <w:r w:rsidR="00E07BC6" w:rsidRPr="007B1345">
              <w:rPr>
                <w:color w:val="00B050"/>
                <w:sz w:val="22"/>
                <w:lang w:val="en-US"/>
              </w:rPr>
              <w:br/>
              <w:t>Raw – K99</w:t>
            </w:r>
          </w:p>
        </w:tc>
      </w:tr>
      <w:tr w:rsidR="00A34584" w:rsidRPr="007B1345" w:rsidTr="00E07BC6">
        <w:tc>
          <w:tcPr>
            <w:tcW w:w="1574" w:type="dxa"/>
            <w:tcBorders>
              <w:top w:val="single" w:sz="12" w:space="0" w:color="BFBFBF" w:themeColor="background1" w:themeShade="BF"/>
              <w:bottom w:val="single" w:sz="12" w:space="0" w:color="BFBFBF" w:themeColor="background1" w:themeShade="BF"/>
            </w:tcBorders>
          </w:tcPr>
          <w:p w:rsidR="00A34584" w:rsidRPr="007B1345" w:rsidRDefault="00A34584" w:rsidP="00B45115">
            <w:pPr>
              <w:spacing w:line="276" w:lineRule="auto"/>
              <w:rPr>
                <w:sz w:val="22"/>
                <w:lang w:val="en-US"/>
              </w:rPr>
            </w:pPr>
            <w:r w:rsidRPr="007B1345">
              <w:rPr>
                <w:sz w:val="22"/>
                <w:lang w:val="en-US"/>
              </w:rPr>
              <w:t>SGA</w:t>
            </w:r>
          </w:p>
        </w:tc>
        <w:tc>
          <w:tcPr>
            <w:tcW w:w="1424" w:type="dxa"/>
            <w:tcBorders>
              <w:top w:val="single" w:sz="12" w:space="0" w:color="BFBFBF" w:themeColor="background1" w:themeShade="BF"/>
              <w:bottom w:val="single" w:sz="12" w:space="0" w:color="BFBFBF" w:themeColor="background1" w:themeShade="BF"/>
            </w:tcBorders>
          </w:tcPr>
          <w:p w:rsidR="00A34584" w:rsidRPr="007B1345" w:rsidRDefault="00A34584" w:rsidP="00B45115">
            <w:pPr>
              <w:spacing w:line="276" w:lineRule="auto"/>
              <w:jc w:val="right"/>
              <w:rPr>
                <w:sz w:val="22"/>
                <w:lang w:val="en-US"/>
              </w:rPr>
            </w:pPr>
            <w:r w:rsidRPr="007B1345">
              <w:rPr>
                <w:sz w:val="22"/>
                <w:lang w:val="en-US"/>
              </w:rPr>
              <w:t>0.9.34</w:t>
            </w:r>
          </w:p>
        </w:tc>
        <w:tc>
          <w:tcPr>
            <w:tcW w:w="1364" w:type="dxa"/>
            <w:tcBorders>
              <w:top w:val="single" w:sz="12" w:space="0" w:color="BFBFBF" w:themeColor="background1" w:themeShade="BF"/>
              <w:bottom w:val="single" w:sz="12" w:space="0" w:color="BFBFBF" w:themeColor="background1" w:themeShade="BF"/>
            </w:tcBorders>
          </w:tcPr>
          <w:p w:rsidR="00A34584" w:rsidRPr="007B1345" w:rsidRDefault="006E288A" w:rsidP="00B45115">
            <w:pPr>
              <w:spacing w:line="276" w:lineRule="auto"/>
              <w:jc w:val="right"/>
              <w:rPr>
                <w:sz w:val="22"/>
                <w:lang w:val="en-US"/>
              </w:rPr>
            </w:pPr>
            <w:r>
              <w:rPr>
                <w:sz w:val="22"/>
                <w:lang w:val="en-US"/>
              </w:rPr>
              <w:t>0.9.34</w:t>
            </w:r>
          </w:p>
        </w:tc>
        <w:tc>
          <w:tcPr>
            <w:tcW w:w="3117" w:type="dxa"/>
            <w:tcBorders>
              <w:top w:val="single" w:sz="12" w:space="0" w:color="BFBFBF" w:themeColor="background1" w:themeShade="BF"/>
              <w:bottom w:val="single" w:sz="12" w:space="0" w:color="BFBFBF" w:themeColor="background1" w:themeShade="BF"/>
            </w:tcBorders>
          </w:tcPr>
          <w:p w:rsidR="00A34584" w:rsidRPr="007B1345" w:rsidRDefault="00A34584" w:rsidP="00B45115">
            <w:pPr>
              <w:spacing w:line="276" w:lineRule="auto"/>
              <w:rPr>
                <w:color w:val="00B050"/>
                <w:sz w:val="22"/>
                <w:lang w:val="en-US"/>
              </w:rPr>
            </w:pPr>
            <w:r w:rsidRPr="007B1345">
              <w:rPr>
                <w:color w:val="00B050"/>
                <w:sz w:val="22"/>
                <w:lang w:val="en-US"/>
              </w:rPr>
              <w:t>Clean</w:t>
            </w:r>
          </w:p>
        </w:tc>
        <w:tc>
          <w:tcPr>
            <w:tcW w:w="2045" w:type="dxa"/>
            <w:tcBorders>
              <w:top w:val="single" w:sz="12" w:space="0" w:color="BFBFBF" w:themeColor="background1" w:themeShade="BF"/>
              <w:bottom w:val="single" w:sz="12" w:space="0" w:color="BFBFBF" w:themeColor="background1" w:themeShade="BF"/>
            </w:tcBorders>
          </w:tcPr>
          <w:p w:rsidR="00A34584" w:rsidRPr="007B1345" w:rsidRDefault="00A34584" w:rsidP="00B45115">
            <w:pPr>
              <w:spacing w:line="276" w:lineRule="auto"/>
              <w:rPr>
                <w:sz w:val="22"/>
                <w:lang w:val="en-US"/>
              </w:rPr>
            </w:pPr>
            <w:r w:rsidRPr="007B1345">
              <w:rPr>
                <w:color w:val="FF0000"/>
                <w:sz w:val="22"/>
                <w:lang w:val="en-US"/>
              </w:rPr>
              <w:t>Clean – phred64 error</w:t>
            </w:r>
            <w:r w:rsidR="00B50D9E" w:rsidRPr="007B1345">
              <w:rPr>
                <w:color w:val="FF0000"/>
                <w:sz w:val="22"/>
                <w:vertAlign w:val="superscript"/>
                <w:lang w:val="en-US"/>
              </w:rPr>
              <w:t>3</w:t>
            </w:r>
          </w:p>
        </w:tc>
      </w:tr>
      <w:tr w:rsidR="00A34584" w:rsidRPr="007B1345" w:rsidTr="00310F81">
        <w:tc>
          <w:tcPr>
            <w:tcW w:w="1574" w:type="dxa"/>
            <w:tcBorders>
              <w:top w:val="nil"/>
              <w:bottom w:val="single" w:sz="12" w:space="0" w:color="BFBFBF" w:themeColor="background1" w:themeShade="BF"/>
            </w:tcBorders>
          </w:tcPr>
          <w:p w:rsidR="00A34584" w:rsidRPr="007B1345" w:rsidRDefault="00A34584" w:rsidP="00B45115">
            <w:pPr>
              <w:spacing w:line="276" w:lineRule="auto"/>
              <w:rPr>
                <w:sz w:val="22"/>
                <w:lang w:val="en-US"/>
              </w:rPr>
            </w:pPr>
            <w:r w:rsidRPr="007B1345">
              <w:rPr>
                <w:sz w:val="22"/>
                <w:lang w:val="en-US"/>
              </w:rPr>
              <w:t>SOAPdenovo2</w:t>
            </w:r>
            <w:r w:rsidRPr="007B1345">
              <w:rPr>
                <w:sz w:val="22"/>
                <w:lang w:val="en-US"/>
              </w:rPr>
              <w:br/>
              <w:t>+ Gapcloser</w:t>
            </w:r>
          </w:p>
        </w:tc>
        <w:tc>
          <w:tcPr>
            <w:tcW w:w="1424" w:type="dxa"/>
            <w:tcBorders>
              <w:top w:val="nil"/>
              <w:bottom w:val="single" w:sz="12" w:space="0" w:color="BFBFBF" w:themeColor="background1" w:themeShade="BF"/>
            </w:tcBorders>
          </w:tcPr>
          <w:p w:rsidR="00A34584" w:rsidRPr="007B1345" w:rsidRDefault="00A34584" w:rsidP="00B45115">
            <w:pPr>
              <w:spacing w:line="276" w:lineRule="auto"/>
              <w:jc w:val="right"/>
              <w:rPr>
                <w:sz w:val="22"/>
                <w:lang w:val="en-US"/>
              </w:rPr>
            </w:pPr>
            <w:r w:rsidRPr="007B1345">
              <w:rPr>
                <w:sz w:val="22"/>
                <w:lang w:val="en-US"/>
              </w:rPr>
              <w:t xml:space="preserve">2.04 </w:t>
            </w:r>
            <w:r w:rsidR="00962C2B" w:rsidRPr="007B1345">
              <w:rPr>
                <w:sz w:val="22"/>
                <w:lang w:val="en-US"/>
              </w:rPr>
              <w:br/>
            </w:r>
            <w:r w:rsidRPr="007B1345">
              <w:rPr>
                <w:sz w:val="22"/>
                <w:lang w:val="en-US"/>
              </w:rPr>
              <w:t>+ 1.12</w:t>
            </w:r>
          </w:p>
        </w:tc>
        <w:tc>
          <w:tcPr>
            <w:tcW w:w="1364" w:type="dxa"/>
            <w:tcBorders>
              <w:top w:val="nil"/>
              <w:bottom w:val="single" w:sz="12" w:space="0" w:color="BFBFBF" w:themeColor="background1" w:themeShade="BF"/>
            </w:tcBorders>
          </w:tcPr>
          <w:p w:rsidR="00A34584" w:rsidRPr="007B1345" w:rsidRDefault="00A34584" w:rsidP="00B45115">
            <w:pPr>
              <w:spacing w:line="276" w:lineRule="auto"/>
              <w:jc w:val="right"/>
              <w:rPr>
                <w:sz w:val="22"/>
                <w:lang w:val="en-US"/>
              </w:rPr>
            </w:pPr>
          </w:p>
        </w:tc>
        <w:tc>
          <w:tcPr>
            <w:tcW w:w="3117" w:type="dxa"/>
            <w:tcBorders>
              <w:top w:val="nil"/>
              <w:bottom w:val="single" w:sz="12" w:space="0" w:color="BFBFBF" w:themeColor="background1" w:themeShade="BF"/>
            </w:tcBorders>
          </w:tcPr>
          <w:p w:rsidR="00A34584" w:rsidRPr="00F872C7" w:rsidRDefault="00F872C7" w:rsidP="00F872C7">
            <w:pPr>
              <w:spacing w:line="276" w:lineRule="auto"/>
              <w:rPr>
                <w:color w:val="00B050"/>
                <w:sz w:val="22"/>
                <w:lang w:val="en-US"/>
              </w:rPr>
            </w:pPr>
            <w:r w:rsidRPr="00F872C7">
              <w:rPr>
                <w:color w:val="00B050"/>
                <w:sz w:val="22"/>
                <w:lang w:val="en-US"/>
              </w:rPr>
              <w:t>Raw</w:t>
            </w:r>
          </w:p>
        </w:tc>
        <w:tc>
          <w:tcPr>
            <w:tcW w:w="2045" w:type="dxa"/>
            <w:tcBorders>
              <w:top w:val="nil"/>
              <w:bottom w:val="single" w:sz="12" w:space="0" w:color="BFBFBF" w:themeColor="background1" w:themeShade="BF"/>
            </w:tcBorders>
          </w:tcPr>
          <w:p w:rsidR="00A34584" w:rsidRPr="00F872C7" w:rsidRDefault="00F872C7" w:rsidP="00F872C7">
            <w:pPr>
              <w:spacing w:line="276" w:lineRule="auto"/>
              <w:rPr>
                <w:color w:val="00B050"/>
                <w:sz w:val="22"/>
                <w:lang w:val="en-US"/>
              </w:rPr>
            </w:pPr>
            <w:r w:rsidRPr="00F872C7">
              <w:rPr>
                <w:color w:val="00B050"/>
                <w:sz w:val="22"/>
                <w:lang w:val="en-US"/>
              </w:rPr>
              <w:t>Clean</w:t>
            </w:r>
          </w:p>
        </w:tc>
      </w:tr>
      <w:tr w:rsidR="00A34584" w:rsidRPr="007B1345" w:rsidTr="00310F81">
        <w:tc>
          <w:tcPr>
            <w:tcW w:w="1574" w:type="dxa"/>
            <w:tcBorders>
              <w:top w:val="single" w:sz="12" w:space="0" w:color="BFBFBF" w:themeColor="background1" w:themeShade="BF"/>
              <w:bottom w:val="single" w:sz="12" w:space="0" w:color="BFBFBF" w:themeColor="background1" w:themeShade="BF"/>
            </w:tcBorders>
          </w:tcPr>
          <w:p w:rsidR="00A34584" w:rsidRPr="007B1345" w:rsidRDefault="00A34584" w:rsidP="00B45115">
            <w:pPr>
              <w:spacing w:line="276" w:lineRule="auto"/>
              <w:rPr>
                <w:sz w:val="22"/>
                <w:lang w:val="en-US"/>
              </w:rPr>
            </w:pPr>
            <w:r w:rsidRPr="007B1345">
              <w:rPr>
                <w:sz w:val="22"/>
                <w:lang w:val="en-US"/>
              </w:rPr>
              <w:t>SPAdes</w:t>
            </w:r>
          </w:p>
        </w:tc>
        <w:tc>
          <w:tcPr>
            <w:tcW w:w="1424" w:type="dxa"/>
            <w:tcBorders>
              <w:top w:val="single" w:sz="12" w:space="0" w:color="BFBFBF" w:themeColor="background1" w:themeShade="BF"/>
              <w:bottom w:val="single" w:sz="12" w:space="0" w:color="BFBFBF" w:themeColor="background1" w:themeShade="BF"/>
            </w:tcBorders>
          </w:tcPr>
          <w:p w:rsidR="00A34584" w:rsidRPr="007B1345" w:rsidRDefault="00A34584" w:rsidP="00B45115">
            <w:pPr>
              <w:spacing w:line="276" w:lineRule="auto"/>
              <w:jc w:val="right"/>
              <w:rPr>
                <w:sz w:val="22"/>
                <w:lang w:val="en-US"/>
              </w:rPr>
            </w:pPr>
            <w:r w:rsidRPr="007B1345">
              <w:rPr>
                <w:sz w:val="22"/>
                <w:lang w:val="en-US"/>
              </w:rPr>
              <w:t>2.3.0</w:t>
            </w:r>
          </w:p>
        </w:tc>
        <w:tc>
          <w:tcPr>
            <w:tcW w:w="1364" w:type="dxa"/>
            <w:tcBorders>
              <w:top w:val="single" w:sz="12" w:space="0" w:color="BFBFBF" w:themeColor="background1" w:themeShade="BF"/>
              <w:bottom w:val="single" w:sz="12" w:space="0" w:color="BFBFBF" w:themeColor="background1" w:themeShade="BF"/>
            </w:tcBorders>
          </w:tcPr>
          <w:p w:rsidR="00A34584" w:rsidRPr="007B1345" w:rsidRDefault="00A34584" w:rsidP="00B45115">
            <w:pPr>
              <w:spacing w:line="276" w:lineRule="auto"/>
              <w:jc w:val="right"/>
              <w:rPr>
                <w:sz w:val="22"/>
                <w:lang w:val="en-US"/>
              </w:rPr>
            </w:pPr>
            <w:r w:rsidRPr="007B1345">
              <w:rPr>
                <w:sz w:val="22"/>
                <w:lang w:val="en-US"/>
              </w:rPr>
              <w:t>2.3.0</w:t>
            </w:r>
            <w:r w:rsidR="00310F81" w:rsidRPr="007B1345">
              <w:rPr>
                <w:sz w:val="22"/>
                <w:lang w:val="en-US"/>
              </w:rPr>
              <w:br/>
              <w:t>2.5.0</w:t>
            </w:r>
          </w:p>
        </w:tc>
        <w:tc>
          <w:tcPr>
            <w:tcW w:w="3117" w:type="dxa"/>
            <w:tcBorders>
              <w:top w:val="single" w:sz="12" w:space="0" w:color="BFBFBF" w:themeColor="background1" w:themeShade="BF"/>
              <w:bottom w:val="single" w:sz="12" w:space="0" w:color="BFBFBF" w:themeColor="background1" w:themeShade="BF"/>
            </w:tcBorders>
          </w:tcPr>
          <w:p w:rsidR="00A34584" w:rsidRPr="007B1345" w:rsidRDefault="00A34584" w:rsidP="00B45115">
            <w:pPr>
              <w:spacing w:line="276" w:lineRule="auto"/>
              <w:rPr>
                <w:color w:val="00B050"/>
                <w:sz w:val="22"/>
                <w:lang w:val="en-US"/>
              </w:rPr>
            </w:pPr>
            <w:r w:rsidRPr="007B1345">
              <w:rPr>
                <w:color w:val="00B050"/>
                <w:sz w:val="22"/>
                <w:lang w:val="en-US"/>
              </w:rPr>
              <w:t>Clean</w:t>
            </w:r>
            <w:r w:rsidR="00310F81" w:rsidRPr="007B1345">
              <w:rPr>
                <w:color w:val="00B050"/>
                <w:sz w:val="22"/>
                <w:lang w:val="en-US"/>
              </w:rPr>
              <w:br/>
              <w:t>Clean</w:t>
            </w:r>
          </w:p>
        </w:tc>
        <w:tc>
          <w:tcPr>
            <w:tcW w:w="2045" w:type="dxa"/>
            <w:tcBorders>
              <w:top w:val="single" w:sz="12" w:space="0" w:color="BFBFBF" w:themeColor="background1" w:themeShade="BF"/>
              <w:bottom w:val="single" w:sz="12" w:space="0" w:color="BFBFBF" w:themeColor="background1" w:themeShade="BF"/>
            </w:tcBorders>
          </w:tcPr>
          <w:p w:rsidR="00A34584" w:rsidRPr="007B1345" w:rsidRDefault="00A34584" w:rsidP="00B45115">
            <w:pPr>
              <w:spacing w:line="276" w:lineRule="auto"/>
              <w:rPr>
                <w:color w:val="00B050"/>
                <w:sz w:val="22"/>
                <w:lang w:val="en-US"/>
              </w:rPr>
            </w:pPr>
            <w:r w:rsidRPr="007B1345">
              <w:rPr>
                <w:color w:val="00B050"/>
                <w:sz w:val="22"/>
                <w:lang w:val="en-US"/>
              </w:rPr>
              <w:t>Clean</w:t>
            </w:r>
            <w:r w:rsidR="00310F81" w:rsidRPr="007B1345">
              <w:rPr>
                <w:color w:val="00B050"/>
                <w:sz w:val="22"/>
                <w:lang w:val="en-US"/>
              </w:rPr>
              <w:br/>
              <w:t>Clean</w:t>
            </w:r>
          </w:p>
        </w:tc>
      </w:tr>
      <w:tr w:rsidR="00A34584" w:rsidRPr="007B1345" w:rsidTr="00310F81">
        <w:tc>
          <w:tcPr>
            <w:tcW w:w="1574" w:type="dxa"/>
            <w:tcBorders>
              <w:top w:val="single" w:sz="12" w:space="0" w:color="BFBFBF" w:themeColor="background1" w:themeShade="BF"/>
            </w:tcBorders>
          </w:tcPr>
          <w:p w:rsidR="00A34584" w:rsidRPr="007B1345" w:rsidRDefault="00A34584" w:rsidP="00B45115">
            <w:pPr>
              <w:spacing w:line="276" w:lineRule="auto"/>
              <w:rPr>
                <w:sz w:val="22"/>
                <w:lang w:val="en-US"/>
              </w:rPr>
            </w:pPr>
            <w:r w:rsidRPr="007B1345">
              <w:rPr>
                <w:sz w:val="22"/>
                <w:lang w:val="en-US"/>
              </w:rPr>
              <w:t>Velvet</w:t>
            </w:r>
          </w:p>
        </w:tc>
        <w:tc>
          <w:tcPr>
            <w:tcW w:w="1424" w:type="dxa"/>
            <w:tcBorders>
              <w:top w:val="single" w:sz="12" w:space="0" w:color="BFBFBF" w:themeColor="background1" w:themeShade="BF"/>
            </w:tcBorders>
          </w:tcPr>
          <w:p w:rsidR="00A34584" w:rsidRPr="007B1345" w:rsidRDefault="00A34584" w:rsidP="00B45115">
            <w:pPr>
              <w:spacing w:line="276" w:lineRule="auto"/>
              <w:jc w:val="right"/>
              <w:rPr>
                <w:sz w:val="22"/>
                <w:lang w:val="en-US"/>
              </w:rPr>
            </w:pPr>
            <w:r w:rsidRPr="007B1345">
              <w:rPr>
                <w:sz w:val="22"/>
                <w:lang w:val="en-US"/>
              </w:rPr>
              <w:t>1.2.08</w:t>
            </w:r>
          </w:p>
        </w:tc>
        <w:tc>
          <w:tcPr>
            <w:tcW w:w="1364" w:type="dxa"/>
            <w:tcBorders>
              <w:top w:val="single" w:sz="12" w:space="0" w:color="BFBFBF" w:themeColor="background1" w:themeShade="BF"/>
            </w:tcBorders>
          </w:tcPr>
          <w:p w:rsidR="00A34584" w:rsidRPr="007B1345" w:rsidRDefault="00A34584" w:rsidP="00B45115">
            <w:pPr>
              <w:spacing w:line="276" w:lineRule="auto"/>
              <w:jc w:val="right"/>
              <w:rPr>
                <w:sz w:val="22"/>
                <w:lang w:val="en-US"/>
              </w:rPr>
            </w:pPr>
            <w:r w:rsidRPr="007B1345">
              <w:rPr>
                <w:sz w:val="22"/>
                <w:lang w:val="en-US"/>
              </w:rPr>
              <w:t>1.2.08</w:t>
            </w:r>
            <w:r w:rsidR="00310F81" w:rsidRPr="007B1345">
              <w:rPr>
                <w:sz w:val="22"/>
                <w:lang w:val="en-US"/>
              </w:rPr>
              <w:br/>
              <w:t>1.2.10</w:t>
            </w:r>
          </w:p>
        </w:tc>
        <w:tc>
          <w:tcPr>
            <w:tcW w:w="3117" w:type="dxa"/>
            <w:tcBorders>
              <w:top w:val="single" w:sz="12" w:space="0" w:color="BFBFBF" w:themeColor="background1" w:themeShade="BF"/>
            </w:tcBorders>
          </w:tcPr>
          <w:p w:rsidR="00A34584" w:rsidRPr="007B1345" w:rsidRDefault="00A34584" w:rsidP="00B45115">
            <w:pPr>
              <w:spacing w:line="276" w:lineRule="auto"/>
              <w:rPr>
                <w:color w:val="00B050"/>
                <w:sz w:val="22"/>
                <w:lang w:val="en-US"/>
              </w:rPr>
            </w:pPr>
            <w:r w:rsidRPr="007B1345">
              <w:rPr>
                <w:color w:val="00B050"/>
                <w:sz w:val="22"/>
                <w:lang w:val="en-US"/>
              </w:rPr>
              <w:t>Clean</w:t>
            </w:r>
            <w:r w:rsidR="00310F81" w:rsidRPr="007B1345">
              <w:rPr>
                <w:color w:val="00B050"/>
                <w:sz w:val="22"/>
                <w:lang w:val="en-US"/>
              </w:rPr>
              <w:br/>
              <w:t>Clean</w:t>
            </w:r>
          </w:p>
        </w:tc>
        <w:tc>
          <w:tcPr>
            <w:tcW w:w="2045" w:type="dxa"/>
            <w:tcBorders>
              <w:top w:val="single" w:sz="12" w:space="0" w:color="BFBFBF" w:themeColor="background1" w:themeShade="BF"/>
            </w:tcBorders>
          </w:tcPr>
          <w:p w:rsidR="00A34584" w:rsidRPr="007B1345" w:rsidRDefault="00A34584" w:rsidP="00B45115">
            <w:pPr>
              <w:keepNext/>
              <w:spacing w:line="276" w:lineRule="auto"/>
              <w:rPr>
                <w:color w:val="00B050"/>
                <w:sz w:val="22"/>
                <w:lang w:val="en-US"/>
              </w:rPr>
            </w:pPr>
            <w:r w:rsidRPr="007B1345">
              <w:rPr>
                <w:color w:val="00B050"/>
                <w:sz w:val="22"/>
                <w:lang w:val="en-US"/>
              </w:rPr>
              <w:t>Clean</w:t>
            </w:r>
            <w:r w:rsidR="00310F81" w:rsidRPr="007B1345">
              <w:rPr>
                <w:color w:val="00B050"/>
                <w:sz w:val="22"/>
                <w:lang w:val="en-US"/>
              </w:rPr>
              <w:br/>
              <w:t>Clean</w:t>
            </w:r>
          </w:p>
        </w:tc>
      </w:tr>
    </w:tbl>
    <w:p w:rsidR="00814D7D" w:rsidRPr="007B1345" w:rsidRDefault="00E00D50" w:rsidP="00B45115">
      <w:pPr>
        <w:pStyle w:val="Caption"/>
        <w:spacing w:after="0"/>
        <w:rPr>
          <w:lang w:val="en-US"/>
        </w:rPr>
      </w:pPr>
      <w:bookmarkStart w:id="215" w:name="_Toc390732584"/>
      <w:r w:rsidRPr="007B1345">
        <w:rPr>
          <w:lang w:val="en-US"/>
        </w:rPr>
        <w:t xml:space="preserve">Appendix B - Table </w:t>
      </w:r>
      <w:r w:rsidRPr="007B1345">
        <w:rPr>
          <w:lang w:val="en-US"/>
        </w:rPr>
        <w:fldChar w:fldCharType="begin"/>
      </w:r>
      <w:r w:rsidRPr="007B1345">
        <w:rPr>
          <w:lang w:val="en-US"/>
        </w:rPr>
        <w:instrText xml:space="preserve"> SEQ Appendix_B_-_Table \* ARABIC </w:instrText>
      </w:r>
      <w:r w:rsidRPr="007B1345">
        <w:rPr>
          <w:lang w:val="en-US"/>
        </w:rPr>
        <w:fldChar w:fldCharType="separate"/>
      </w:r>
      <w:r w:rsidR="00904EFB">
        <w:rPr>
          <w:noProof/>
          <w:lang w:val="en-US"/>
        </w:rPr>
        <w:t>2</w:t>
      </w:r>
      <w:r w:rsidRPr="007B1345">
        <w:rPr>
          <w:lang w:val="en-US"/>
        </w:rPr>
        <w:fldChar w:fldCharType="end"/>
      </w:r>
      <w:bookmarkStart w:id="216" w:name="_Toc388007449"/>
      <w:bookmarkStart w:id="217" w:name="_Toc388041535"/>
      <w:r w:rsidRPr="007B1345">
        <w:rPr>
          <w:lang w:val="en-US"/>
        </w:rPr>
        <w:t xml:space="preserve"> </w:t>
      </w:r>
      <w:r w:rsidR="00333A3A" w:rsidRPr="007B1345">
        <w:rPr>
          <w:lang w:val="en-US"/>
        </w:rPr>
        <w:t xml:space="preserve">Raw </w:t>
      </w:r>
      <w:r w:rsidR="00B50D9E" w:rsidRPr="007B1345">
        <w:rPr>
          <w:lang w:val="en-US"/>
        </w:rPr>
        <w:t>reads are produced by the sequencer</w:t>
      </w:r>
      <w:bookmarkStart w:id="218" w:name="_Toc388007450"/>
      <w:bookmarkStart w:id="219" w:name="_Toc388041536"/>
      <w:bookmarkEnd w:id="215"/>
      <w:bookmarkEnd w:id="216"/>
      <w:bookmarkEnd w:id="217"/>
    </w:p>
    <w:p w:rsidR="00333A3A" w:rsidRPr="007B1345" w:rsidRDefault="00B50D9E" w:rsidP="00B45115">
      <w:pPr>
        <w:pStyle w:val="Caption"/>
        <w:spacing w:after="0"/>
        <w:ind w:left="1418"/>
        <w:rPr>
          <w:lang w:val="en-US"/>
        </w:rPr>
      </w:pPr>
      <w:bookmarkStart w:id="220" w:name="_Toc390732585"/>
      <w:r w:rsidRPr="007B1345">
        <w:rPr>
          <w:lang w:val="en-US"/>
        </w:rPr>
        <w:t xml:space="preserve">clean </w:t>
      </w:r>
      <w:r w:rsidR="00AE22E0">
        <w:rPr>
          <w:lang w:val="en-US"/>
        </w:rPr>
        <w:t xml:space="preserve">(trimmed) </w:t>
      </w:r>
      <w:r w:rsidRPr="007B1345">
        <w:rPr>
          <w:lang w:val="en-US"/>
        </w:rPr>
        <w:t>reads are</w:t>
      </w:r>
      <w:r w:rsidR="00333A3A" w:rsidRPr="007B1345">
        <w:rPr>
          <w:lang w:val="en-US"/>
        </w:rPr>
        <w:t xml:space="preserve"> reads where adapter sequences are removed and</w:t>
      </w:r>
      <w:bookmarkEnd w:id="218"/>
      <w:bookmarkEnd w:id="219"/>
      <w:r w:rsidR="00333A3A" w:rsidRPr="007B1345">
        <w:rPr>
          <w:lang w:val="en-US"/>
        </w:rPr>
        <w:t xml:space="preserve"> </w:t>
      </w:r>
      <w:bookmarkStart w:id="221" w:name="_Toc388007451"/>
      <w:bookmarkStart w:id="222" w:name="_Toc388041537"/>
      <w:r w:rsidR="00333A3A" w:rsidRPr="007B1345">
        <w:rPr>
          <w:lang w:val="en-US"/>
        </w:rPr>
        <w:t>q10 quality trimming using the ea-utils package is performed</w:t>
      </w:r>
      <w:bookmarkEnd w:id="220"/>
      <w:bookmarkEnd w:id="221"/>
      <w:bookmarkEnd w:id="222"/>
    </w:p>
    <w:p w:rsidR="00333A3A" w:rsidRPr="007B1345" w:rsidRDefault="00333A3A" w:rsidP="00B45115">
      <w:pPr>
        <w:pStyle w:val="Caption"/>
        <w:numPr>
          <w:ilvl w:val="0"/>
          <w:numId w:val="32"/>
        </w:numPr>
        <w:spacing w:after="0"/>
        <w:ind w:left="1418" w:hanging="284"/>
        <w:rPr>
          <w:lang w:val="en-US"/>
        </w:rPr>
      </w:pPr>
      <w:bookmarkStart w:id="223" w:name="_Toc388007452"/>
      <w:bookmarkStart w:id="224" w:name="_Toc388041538"/>
      <w:bookmarkStart w:id="225" w:name="_Toc390732586"/>
      <w:r w:rsidRPr="007B1345">
        <w:rPr>
          <w:lang w:val="en-US"/>
        </w:rPr>
        <w:t>The k-value in The gage-b recipe for msrca listed k=89 and k=99 for hiseq</w:t>
      </w:r>
      <w:r w:rsidR="00B50D9E" w:rsidRPr="007B1345">
        <w:rPr>
          <w:lang w:val="en-US"/>
        </w:rPr>
        <w:t xml:space="preserve"> and nothing for miseq resulting in run with both k-values for both hiseq and miseq to determine the correct value</w:t>
      </w:r>
      <w:bookmarkEnd w:id="223"/>
      <w:bookmarkEnd w:id="224"/>
      <w:bookmarkEnd w:id="225"/>
    </w:p>
    <w:p w:rsidR="00333A3A" w:rsidRPr="007B1345" w:rsidRDefault="00B50D9E" w:rsidP="00B45115">
      <w:pPr>
        <w:pStyle w:val="Caption"/>
        <w:numPr>
          <w:ilvl w:val="0"/>
          <w:numId w:val="32"/>
        </w:numPr>
        <w:spacing w:after="0"/>
        <w:ind w:left="1418" w:hanging="284"/>
        <w:rPr>
          <w:lang w:val="en-US"/>
        </w:rPr>
      </w:pPr>
      <w:bookmarkStart w:id="226" w:name="_Toc388007453"/>
      <w:bookmarkStart w:id="227" w:name="_Toc388041539"/>
      <w:bookmarkStart w:id="228" w:name="_Toc390732587"/>
      <w:r w:rsidRPr="007B1345">
        <w:rPr>
          <w:lang w:val="en-US"/>
        </w:rPr>
        <w:t xml:space="preserve">Example of gapclose error in </w:t>
      </w:r>
      <w:r w:rsidR="00814D7D" w:rsidRPr="007B1345">
        <w:rPr>
          <w:lang w:val="en-US"/>
        </w:rPr>
        <w:t xml:space="preserve">Appendix B - </w:t>
      </w:r>
      <w:r w:rsidR="001C5BC0" w:rsidRPr="007B1345">
        <w:rPr>
          <w:lang w:val="en-US"/>
        </w:rPr>
        <w:t xml:space="preserve">table </w:t>
      </w:r>
      <w:bookmarkEnd w:id="226"/>
      <w:bookmarkEnd w:id="227"/>
      <w:r w:rsidR="00E7275E" w:rsidRPr="007B1345">
        <w:rPr>
          <w:lang w:val="en-US"/>
        </w:rPr>
        <w:t>3</w:t>
      </w:r>
      <w:bookmarkEnd w:id="228"/>
    </w:p>
    <w:p w:rsidR="00333A3A" w:rsidRPr="007B1345" w:rsidRDefault="00B50D9E" w:rsidP="00B45115">
      <w:pPr>
        <w:pStyle w:val="Caption"/>
        <w:numPr>
          <w:ilvl w:val="0"/>
          <w:numId w:val="32"/>
        </w:numPr>
        <w:ind w:left="1418" w:hanging="284"/>
        <w:rPr>
          <w:lang w:val="en-US"/>
        </w:rPr>
      </w:pPr>
      <w:bookmarkStart w:id="229" w:name="_Toc388007454"/>
      <w:bookmarkStart w:id="230" w:name="_Toc388041540"/>
      <w:bookmarkStart w:id="231" w:name="_Toc390732588"/>
      <w:r w:rsidRPr="007B1345">
        <w:rPr>
          <w:lang w:val="en-US"/>
        </w:rPr>
        <w:t>example of phred64 error in</w:t>
      </w:r>
      <w:r w:rsidR="001C5BC0" w:rsidRPr="007B1345">
        <w:rPr>
          <w:lang w:val="en-US"/>
        </w:rPr>
        <w:t xml:space="preserve"> </w:t>
      </w:r>
      <w:r w:rsidR="00814D7D" w:rsidRPr="007B1345">
        <w:rPr>
          <w:lang w:val="en-US"/>
        </w:rPr>
        <w:t xml:space="preserve">Appendix B - </w:t>
      </w:r>
      <w:r w:rsidR="001C5BC0" w:rsidRPr="007B1345">
        <w:rPr>
          <w:lang w:val="en-US"/>
        </w:rPr>
        <w:t xml:space="preserve">table </w:t>
      </w:r>
      <w:bookmarkEnd w:id="229"/>
      <w:bookmarkEnd w:id="230"/>
      <w:r w:rsidR="00E7275E" w:rsidRPr="007B1345">
        <w:rPr>
          <w:lang w:val="en-US"/>
        </w:rPr>
        <w:t>3</w:t>
      </w:r>
      <w:bookmarkEnd w:id="231"/>
    </w:p>
    <w:p w:rsidR="001C5BC0" w:rsidRPr="007B1345" w:rsidRDefault="00FF47D8" w:rsidP="00B45115">
      <w:pPr>
        <w:pStyle w:val="Heading4"/>
      </w:pPr>
      <w:r>
        <w:t>D</w:t>
      </w:r>
      <w:r w:rsidR="001C5BC0" w:rsidRPr="007B1345">
        <w:t>e</w:t>
      </w:r>
      <w:r w:rsidR="00814D7D" w:rsidRPr="007B1345">
        <w:t>scrip</w:t>
      </w:r>
      <w:r w:rsidR="00B530FB">
        <w:t>tion of errors in Appendix B - T</w:t>
      </w:r>
      <w:r w:rsidR="00814D7D" w:rsidRPr="007B1345">
        <w:t xml:space="preserve">able </w:t>
      </w:r>
      <w:r w:rsidR="00E7275E" w:rsidRPr="007B1345">
        <w:t>2</w:t>
      </w: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none" w:sz="0" w:space="0" w:color="auto"/>
        </w:tblBorders>
        <w:tblCellMar>
          <w:top w:w="57" w:type="dxa"/>
          <w:bottom w:w="57" w:type="dxa"/>
        </w:tblCellMar>
        <w:tblLook w:val="04A0" w:firstRow="1" w:lastRow="0" w:firstColumn="1" w:lastColumn="0" w:noHBand="0" w:noVBand="1"/>
      </w:tblPr>
      <w:tblGrid>
        <w:gridCol w:w="4606"/>
        <w:gridCol w:w="4606"/>
      </w:tblGrid>
      <w:tr w:rsidR="001C5BC0" w:rsidRPr="007B1345" w:rsidTr="001C5BC0">
        <w:tc>
          <w:tcPr>
            <w:tcW w:w="4606" w:type="dxa"/>
            <w:shd w:val="clear" w:color="auto" w:fill="F2F2F2" w:themeFill="background1" w:themeFillShade="F2"/>
          </w:tcPr>
          <w:p w:rsidR="001C5BC0" w:rsidRPr="007B1345" w:rsidRDefault="001C5BC0" w:rsidP="00B45115">
            <w:pPr>
              <w:spacing w:line="276" w:lineRule="auto"/>
              <w:rPr>
                <w:lang w:val="en-US"/>
              </w:rPr>
            </w:pPr>
          </w:p>
        </w:tc>
        <w:tc>
          <w:tcPr>
            <w:tcW w:w="4606" w:type="dxa"/>
            <w:shd w:val="clear" w:color="auto" w:fill="F2F2F2" w:themeFill="background1" w:themeFillShade="F2"/>
          </w:tcPr>
          <w:p w:rsidR="001C5BC0" w:rsidRPr="007B1345" w:rsidRDefault="001C5BC0" w:rsidP="00B45115">
            <w:pPr>
              <w:spacing w:line="276" w:lineRule="auto"/>
              <w:rPr>
                <w:lang w:val="en-US"/>
              </w:rPr>
            </w:pPr>
            <w:r w:rsidRPr="007B1345">
              <w:rPr>
                <w:lang w:val="en-US"/>
              </w:rPr>
              <w:t>Description</w:t>
            </w:r>
          </w:p>
        </w:tc>
      </w:tr>
      <w:tr w:rsidR="001C5BC0" w:rsidRPr="007B1345" w:rsidTr="001C5BC0">
        <w:tc>
          <w:tcPr>
            <w:tcW w:w="4606" w:type="dxa"/>
          </w:tcPr>
          <w:p w:rsidR="001C5BC0" w:rsidRPr="007B1345" w:rsidRDefault="00235C72" w:rsidP="00B45115">
            <w:pPr>
              <w:spacing w:line="276" w:lineRule="auto"/>
              <w:rPr>
                <w:sz w:val="22"/>
                <w:lang w:val="en-US"/>
              </w:rPr>
            </w:pPr>
            <w:r w:rsidRPr="007B1345">
              <w:rPr>
                <w:sz w:val="22"/>
                <w:lang w:val="en-US"/>
              </w:rPr>
              <w:lastRenderedPageBreak/>
              <w:t>Gapclose error</w:t>
            </w:r>
          </w:p>
        </w:tc>
        <w:tc>
          <w:tcPr>
            <w:tcW w:w="4606" w:type="dxa"/>
          </w:tcPr>
          <w:p w:rsidR="001C5BC0" w:rsidRPr="007B1345" w:rsidRDefault="001C5BC0" w:rsidP="00B45115">
            <w:pPr>
              <w:spacing w:line="276" w:lineRule="auto"/>
              <w:rPr>
                <w:sz w:val="22"/>
                <w:lang w:val="en-US"/>
              </w:rPr>
            </w:pPr>
            <w:r w:rsidRPr="007B1345">
              <w:rPr>
                <w:sz w:val="22"/>
                <w:lang w:val="en-US"/>
              </w:rPr>
              <w:t>Program: GapCloser</w:t>
            </w:r>
          </w:p>
          <w:p w:rsidR="001C5BC0" w:rsidRPr="007B1345" w:rsidRDefault="001C5BC0" w:rsidP="00B45115">
            <w:pPr>
              <w:spacing w:line="276" w:lineRule="auto"/>
              <w:rPr>
                <w:sz w:val="22"/>
                <w:lang w:val="en-US"/>
              </w:rPr>
            </w:pPr>
            <w:r w:rsidRPr="007B1345">
              <w:rPr>
                <w:sz w:val="22"/>
                <w:lang w:val="en-US"/>
              </w:rPr>
              <w:t>Version: 1.12</w:t>
            </w:r>
          </w:p>
          <w:p w:rsidR="001C5BC0" w:rsidRPr="007B1345" w:rsidRDefault="001C5BC0" w:rsidP="00B45115">
            <w:pPr>
              <w:spacing w:line="276" w:lineRule="auto"/>
              <w:rPr>
                <w:sz w:val="22"/>
                <w:lang w:val="en-US"/>
              </w:rPr>
            </w:pPr>
          </w:p>
          <w:p w:rsidR="001C5BC0" w:rsidRPr="007B1345" w:rsidRDefault="001C5BC0" w:rsidP="00B45115">
            <w:pPr>
              <w:spacing w:line="276" w:lineRule="auto"/>
              <w:rPr>
                <w:sz w:val="22"/>
                <w:lang w:val="en-US"/>
              </w:rPr>
            </w:pPr>
            <w:r w:rsidRPr="007B1345">
              <w:rPr>
                <w:sz w:val="22"/>
                <w:lang w:val="en-US"/>
              </w:rPr>
              <w:t>Parameters:</w:t>
            </w:r>
          </w:p>
          <w:p w:rsidR="001C5BC0" w:rsidRPr="007B1345" w:rsidRDefault="001C5BC0" w:rsidP="00B45115">
            <w:pPr>
              <w:spacing w:line="276" w:lineRule="auto"/>
              <w:rPr>
                <w:sz w:val="22"/>
                <w:lang w:val="en-US"/>
              </w:rPr>
            </w:pPr>
            <w:r w:rsidRPr="007B1345">
              <w:rPr>
                <w:sz w:val="22"/>
                <w:lang w:val="en-US"/>
              </w:rPr>
              <w:t xml:space="preserve">    -a (scaffold file): asm.scafSeq</w:t>
            </w:r>
          </w:p>
          <w:p w:rsidR="001C5BC0" w:rsidRPr="007B1345" w:rsidRDefault="001C5BC0" w:rsidP="00B45115">
            <w:pPr>
              <w:spacing w:line="276" w:lineRule="auto"/>
              <w:rPr>
                <w:sz w:val="22"/>
                <w:lang w:val="en-US"/>
              </w:rPr>
            </w:pPr>
            <w:r w:rsidRPr="007B1345">
              <w:rPr>
                <w:sz w:val="22"/>
                <w:lang w:val="en-US"/>
              </w:rPr>
              <w:t xml:space="preserve">    -b (config file):   config</w:t>
            </w:r>
          </w:p>
          <w:p w:rsidR="001C5BC0" w:rsidRPr="007B1345" w:rsidRDefault="001C5BC0" w:rsidP="00B45115">
            <w:pPr>
              <w:spacing w:line="276" w:lineRule="auto"/>
              <w:rPr>
                <w:sz w:val="22"/>
                <w:lang w:val="en-US"/>
              </w:rPr>
            </w:pPr>
            <w:r w:rsidRPr="007B1345">
              <w:rPr>
                <w:sz w:val="22"/>
                <w:lang w:val="en-US"/>
              </w:rPr>
              <w:t xml:space="preserve">    -o (output file):   asm.new.scafSeq</w:t>
            </w:r>
          </w:p>
          <w:p w:rsidR="001C5BC0" w:rsidRPr="007B1345" w:rsidRDefault="001C5BC0" w:rsidP="00B45115">
            <w:pPr>
              <w:spacing w:line="276" w:lineRule="auto"/>
              <w:rPr>
                <w:sz w:val="22"/>
                <w:lang w:val="en-US"/>
              </w:rPr>
            </w:pPr>
            <w:r w:rsidRPr="007B1345">
              <w:rPr>
                <w:sz w:val="22"/>
                <w:lang w:val="en-US"/>
              </w:rPr>
              <w:t xml:space="preserve">    -l (max read len):  100</w:t>
            </w:r>
          </w:p>
          <w:p w:rsidR="001C5BC0" w:rsidRPr="007B1345" w:rsidRDefault="001C5BC0" w:rsidP="00B45115">
            <w:pPr>
              <w:spacing w:line="276" w:lineRule="auto"/>
              <w:rPr>
                <w:sz w:val="22"/>
                <w:lang w:val="en-US"/>
              </w:rPr>
            </w:pPr>
            <w:r w:rsidRPr="007B1345">
              <w:rPr>
                <w:sz w:val="22"/>
                <w:lang w:val="en-US"/>
              </w:rPr>
              <w:t xml:space="preserve">    -p (overlap para):  25</w:t>
            </w:r>
          </w:p>
          <w:p w:rsidR="001C5BC0" w:rsidRPr="007B1345" w:rsidRDefault="001C5BC0" w:rsidP="00B45115">
            <w:pPr>
              <w:spacing w:line="276" w:lineRule="auto"/>
              <w:rPr>
                <w:sz w:val="22"/>
                <w:lang w:val="en-US"/>
              </w:rPr>
            </w:pPr>
            <w:r w:rsidRPr="007B1345">
              <w:rPr>
                <w:sz w:val="22"/>
                <w:lang w:val="en-US"/>
              </w:rPr>
              <w:t xml:space="preserve">    -t (thread num):    8</w:t>
            </w:r>
          </w:p>
          <w:p w:rsidR="001C5BC0" w:rsidRPr="007B1345" w:rsidRDefault="001C5BC0" w:rsidP="00B45115">
            <w:pPr>
              <w:spacing w:line="276" w:lineRule="auto"/>
              <w:rPr>
                <w:sz w:val="22"/>
                <w:lang w:val="en-US"/>
              </w:rPr>
            </w:pPr>
            <w:r w:rsidRPr="007B1345">
              <w:rPr>
                <w:sz w:val="22"/>
                <w:lang w:val="en-US"/>
              </w:rPr>
              <w:t>&gt;&gt;&gt;&gt;&gt;&gt;&gt;&gt;&gt;&gt;hash initializing&lt;&lt;&lt;&lt;&lt;&lt;&lt;&lt;&lt;&lt;</w:t>
            </w:r>
          </w:p>
          <w:p w:rsidR="001C5BC0" w:rsidRPr="007B1345" w:rsidRDefault="001C5BC0" w:rsidP="00B45115">
            <w:pPr>
              <w:spacing w:line="276" w:lineRule="auto"/>
              <w:rPr>
                <w:sz w:val="22"/>
                <w:lang w:val="en-US"/>
              </w:rPr>
            </w:pPr>
            <w:r w:rsidRPr="007B1345">
              <w:rPr>
                <w:sz w:val="22"/>
                <w:lang w:val="en-US"/>
              </w:rPr>
              <w:t>counting reads</w:t>
            </w:r>
          </w:p>
          <w:p w:rsidR="001C5BC0" w:rsidRPr="007B1345" w:rsidRDefault="001C5BC0" w:rsidP="00B45115">
            <w:pPr>
              <w:spacing w:line="276" w:lineRule="auto"/>
              <w:rPr>
                <w:sz w:val="22"/>
                <w:lang w:val="en-US"/>
              </w:rPr>
            </w:pPr>
            <w:r w:rsidRPr="007B1345">
              <w:rPr>
                <w:sz w:val="22"/>
                <w:lang w:val="en-US"/>
              </w:rPr>
              <w:t xml:space="preserve">in lib: </w:t>
            </w:r>
          </w:p>
          <w:p w:rsidR="001C5BC0" w:rsidRPr="007B1345" w:rsidRDefault="001C5BC0" w:rsidP="00B45115">
            <w:pPr>
              <w:spacing w:line="276" w:lineRule="auto"/>
              <w:rPr>
                <w:sz w:val="22"/>
                <w:lang w:val="en-US"/>
              </w:rPr>
            </w:pPr>
            <w:r w:rsidRPr="007B1345">
              <w:rPr>
                <w:sz w:val="22"/>
                <w:lang w:val="en-US"/>
              </w:rPr>
              <w:t xml:space="preserve">Error: can not open reads_1.fastq </w:t>
            </w:r>
          </w:p>
          <w:p w:rsidR="001C5BC0" w:rsidRPr="007B1345" w:rsidRDefault="001C5BC0" w:rsidP="00B45115">
            <w:pPr>
              <w:spacing w:line="276" w:lineRule="auto"/>
              <w:rPr>
                <w:sz w:val="22"/>
                <w:lang w:val="en-US"/>
              </w:rPr>
            </w:pPr>
            <w:r w:rsidRPr="007B1345">
              <w:rPr>
                <w:sz w:val="22"/>
                <w:lang w:val="en-US"/>
              </w:rPr>
              <w:t>Program: GapCloser</w:t>
            </w:r>
          </w:p>
          <w:p w:rsidR="001C5BC0" w:rsidRPr="007B1345" w:rsidRDefault="001C5BC0" w:rsidP="00B45115">
            <w:pPr>
              <w:spacing w:line="276" w:lineRule="auto"/>
              <w:rPr>
                <w:sz w:val="22"/>
                <w:lang w:val="en-US"/>
              </w:rPr>
            </w:pPr>
            <w:r w:rsidRPr="007B1345">
              <w:rPr>
                <w:sz w:val="22"/>
                <w:lang w:val="en-US"/>
              </w:rPr>
              <w:t>Version: 1.12</w:t>
            </w:r>
          </w:p>
        </w:tc>
      </w:tr>
      <w:tr w:rsidR="001C5BC0" w:rsidRPr="007B1345" w:rsidTr="001C5BC0">
        <w:tc>
          <w:tcPr>
            <w:tcW w:w="4606" w:type="dxa"/>
          </w:tcPr>
          <w:p w:rsidR="001C5BC0" w:rsidRPr="007B1345" w:rsidRDefault="00235C72" w:rsidP="00B45115">
            <w:pPr>
              <w:spacing w:line="276" w:lineRule="auto"/>
              <w:rPr>
                <w:sz w:val="22"/>
                <w:lang w:val="en-US"/>
              </w:rPr>
            </w:pPr>
            <w:r w:rsidRPr="007B1345">
              <w:rPr>
                <w:sz w:val="22"/>
                <w:lang w:val="en-US"/>
              </w:rPr>
              <w:t>Phred64 error</w:t>
            </w:r>
          </w:p>
        </w:tc>
        <w:tc>
          <w:tcPr>
            <w:tcW w:w="4606" w:type="dxa"/>
          </w:tcPr>
          <w:p w:rsidR="001C5BC0" w:rsidRPr="007B1345" w:rsidRDefault="001C5BC0" w:rsidP="00B45115">
            <w:pPr>
              <w:keepNext/>
              <w:spacing w:line="276" w:lineRule="auto"/>
              <w:rPr>
                <w:sz w:val="22"/>
                <w:lang w:val="en-US"/>
              </w:rPr>
            </w:pPr>
          </w:p>
        </w:tc>
      </w:tr>
    </w:tbl>
    <w:p w:rsidR="001C5BC0" w:rsidRPr="007B1345" w:rsidRDefault="00E00D50" w:rsidP="00B45115">
      <w:pPr>
        <w:pStyle w:val="Caption"/>
        <w:rPr>
          <w:lang w:val="en-US"/>
        </w:rPr>
      </w:pPr>
      <w:bookmarkStart w:id="232" w:name="_Toc390732589"/>
      <w:r w:rsidRPr="007B1345">
        <w:rPr>
          <w:lang w:val="en-US"/>
        </w:rPr>
        <w:t xml:space="preserve">Appendix B - Table </w:t>
      </w:r>
      <w:r w:rsidRPr="007B1345">
        <w:rPr>
          <w:lang w:val="en-US"/>
        </w:rPr>
        <w:fldChar w:fldCharType="begin"/>
      </w:r>
      <w:r w:rsidRPr="007B1345">
        <w:rPr>
          <w:lang w:val="en-US"/>
        </w:rPr>
        <w:instrText xml:space="preserve"> SEQ Appendix_B_-_Table \* ARABIC </w:instrText>
      </w:r>
      <w:r w:rsidRPr="007B1345">
        <w:rPr>
          <w:lang w:val="en-US"/>
        </w:rPr>
        <w:fldChar w:fldCharType="separate"/>
      </w:r>
      <w:r w:rsidR="00904EFB">
        <w:rPr>
          <w:noProof/>
          <w:lang w:val="en-US"/>
        </w:rPr>
        <w:t>3</w:t>
      </w:r>
      <w:r w:rsidRPr="007B1345">
        <w:rPr>
          <w:lang w:val="en-US"/>
        </w:rPr>
        <w:fldChar w:fldCharType="end"/>
      </w:r>
      <w:r w:rsidRPr="007B1345">
        <w:rPr>
          <w:lang w:val="en-US"/>
        </w:rPr>
        <w:t xml:space="preserve"> Description of errors in APPENDIX B – Table 2</w:t>
      </w:r>
      <w:bookmarkEnd w:id="232"/>
    </w:p>
    <w:p w:rsidR="00A37577" w:rsidRPr="007B1345" w:rsidRDefault="00502949" w:rsidP="00B45115">
      <w:pPr>
        <w:pStyle w:val="Heading4"/>
      </w:pPr>
      <w:r w:rsidRPr="007B1345">
        <w:t>Problems</w:t>
      </w:r>
      <w:r w:rsidR="00A37577" w:rsidRPr="007B1345">
        <w:t xml:space="preserve"> discovered in </w:t>
      </w:r>
      <w:r w:rsidR="00B530FB">
        <w:t>GAGE-B</w:t>
      </w:r>
      <w:r w:rsidR="00A37577" w:rsidRPr="007B1345">
        <w:t xml:space="preserve"> recipe upon use</w:t>
      </w: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3129"/>
        <w:gridCol w:w="2862"/>
        <w:gridCol w:w="3297"/>
      </w:tblGrid>
      <w:tr w:rsidR="00C60148" w:rsidRPr="007B1345" w:rsidTr="006B7C88">
        <w:tc>
          <w:tcPr>
            <w:tcW w:w="3129" w:type="dxa"/>
            <w:tcBorders>
              <w:top w:val="single" w:sz="12" w:space="0" w:color="BFBFBF" w:themeColor="background1" w:themeShade="BF"/>
              <w:bottom w:val="single" w:sz="12" w:space="0" w:color="BFBFBF" w:themeColor="background1" w:themeShade="BF"/>
            </w:tcBorders>
            <w:shd w:val="clear" w:color="auto" w:fill="F2F2F2" w:themeFill="background1" w:themeFillShade="F2"/>
          </w:tcPr>
          <w:p w:rsidR="00C60148" w:rsidRPr="007B1345" w:rsidRDefault="00C60148" w:rsidP="00B45115">
            <w:pPr>
              <w:spacing w:line="276" w:lineRule="auto"/>
              <w:rPr>
                <w:lang w:val="en-US"/>
              </w:rPr>
            </w:pPr>
            <w:r w:rsidRPr="007B1345">
              <w:rPr>
                <w:lang w:val="en-US"/>
              </w:rPr>
              <w:t>Type</w:t>
            </w:r>
          </w:p>
        </w:tc>
        <w:tc>
          <w:tcPr>
            <w:tcW w:w="2862" w:type="dxa"/>
            <w:tcBorders>
              <w:top w:val="single" w:sz="12" w:space="0" w:color="BFBFBF" w:themeColor="background1" w:themeShade="BF"/>
              <w:bottom w:val="single" w:sz="12" w:space="0" w:color="BFBFBF" w:themeColor="background1" w:themeShade="BF"/>
            </w:tcBorders>
            <w:shd w:val="clear" w:color="auto" w:fill="F2F2F2" w:themeFill="background1" w:themeFillShade="F2"/>
          </w:tcPr>
          <w:p w:rsidR="00C60148" w:rsidRPr="007B1345" w:rsidRDefault="00C60148" w:rsidP="00B45115">
            <w:pPr>
              <w:spacing w:line="276" w:lineRule="auto"/>
              <w:rPr>
                <w:lang w:val="en-US"/>
              </w:rPr>
            </w:pPr>
            <w:r w:rsidRPr="007B1345">
              <w:rPr>
                <w:lang w:val="en-US"/>
              </w:rPr>
              <w:t>Problem</w:t>
            </w:r>
          </w:p>
        </w:tc>
        <w:tc>
          <w:tcPr>
            <w:tcW w:w="3297" w:type="dxa"/>
            <w:tcBorders>
              <w:top w:val="single" w:sz="12" w:space="0" w:color="BFBFBF" w:themeColor="background1" w:themeShade="BF"/>
              <w:bottom w:val="single" w:sz="12" w:space="0" w:color="BFBFBF" w:themeColor="background1" w:themeShade="BF"/>
            </w:tcBorders>
            <w:shd w:val="clear" w:color="auto" w:fill="F2F2F2" w:themeFill="background1" w:themeFillShade="F2"/>
          </w:tcPr>
          <w:p w:rsidR="00C60148" w:rsidRPr="007B1345" w:rsidRDefault="00C60148" w:rsidP="00B45115">
            <w:pPr>
              <w:spacing w:line="276" w:lineRule="auto"/>
              <w:rPr>
                <w:lang w:val="en-US"/>
              </w:rPr>
            </w:pPr>
            <w:r w:rsidRPr="007B1345">
              <w:rPr>
                <w:lang w:val="en-US"/>
              </w:rPr>
              <w:t>Description</w:t>
            </w:r>
          </w:p>
        </w:tc>
      </w:tr>
      <w:tr w:rsidR="00C60148" w:rsidRPr="007B1345" w:rsidTr="006B7C88">
        <w:tc>
          <w:tcPr>
            <w:tcW w:w="3129" w:type="dxa"/>
            <w:tcBorders>
              <w:top w:val="single" w:sz="12" w:space="0" w:color="BFBFBF" w:themeColor="background1" w:themeShade="BF"/>
              <w:bottom w:val="single" w:sz="12" w:space="0" w:color="BFBFBF" w:themeColor="background1" w:themeShade="BF"/>
            </w:tcBorders>
          </w:tcPr>
          <w:p w:rsidR="00C60148" w:rsidRPr="007B1345" w:rsidRDefault="00C60148" w:rsidP="00B45115">
            <w:pPr>
              <w:spacing w:line="276" w:lineRule="auto"/>
              <w:rPr>
                <w:sz w:val="22"/>
                <w:lang w:val="en-US"/>
              </w:rPr>
            </w:pPr>
            <w:r w:rsidRPr="007B1345">
              <w:rPr>
                <w:sz w:val="22"/>
                <w:lang w:val="en-US"/>
              </w:rPr>
              <w:t>General</w:t>
            </w:r>
          </w:p>
        </w:tc>
        <w:tc>
          <w:tcPr>
            <w:tcW w:w="2862" w:type="dxa"/>
            <w:tcBorders>
              <w:top w:val="single" w:sz="12" w:space="0" w:color="BFBFBF" w:themeColor="background1" w:themeShade="BF"/>
              <w:bottom w:val="single" w:sz="12" w:space="0" w:color="BFBFBF" w:themeColor="background1" w:themeShade="BF"/>
            </w:tcBorders>
          </w:tcPr>
          <w:p w:rsidR="00C60148" w:rsidRPr="007B1345" w:rsidRDefault="00C60148" w:rsidP="00B45115">
            <w:pPr>
              <w:spacing w:line="276" w:lineRule="auto"/>
              <w:rPr>
                <w:sz w:val="22"/>
                <w:lang w:val="en-US"/>
              </w:rPr>
            </w:pPr>
          </w:p>
        </w:tc>
        <w:tc>
          <w:tcPr>
            <w:tcW w:w="3297" w:type="dxa"/>
            <w:tcBorders>
              <w:top w:val="single" w:sz="12" w:space="0" w:color="BFBFBF" w:themeColor="background1" w:themeShade="BF"/>
              <w:bottom w:val="single" w:sz="12" w:space="0" w:color="BFBFBF" w:themeColor="background1" w:themeShade="BF"/>
            </w:tcBorders>
          </w:tcPr>
          <w:p w:rsidR="00C60148" w:rsidRPr="007B1345" w:rsidRDefault="00C60148" w:rsidP="00B45115">
            <w:pPr>
              <w:spacing w:line="276" w:lineRule="auto"/>
              <w:rPr>
                <w:sz w:val="22"/>
                <w:lang w:val="en-US"/>
              </w:rPr>
            </w:pPr>
            <w:r w:rsidRPr="007B1345">
              <w:rPr>
                <w:sz w:val="22"/>
                <w:lang w:val="en-US"/>
              </w:rPr>
              <w:t>Bad choice of file-format (PDF). Should use plain text format to avoid character error while copy-pasting text</w:t>
            </w:r>
          </w:p>
        </w:tc>
      </w:tr>
      <w:tr w:rsidR="00C60148" w:rsidRPr="007B1345" w:rsidTr="006B7C88">
        <w:tc>
          <w:tcPr>
            <w:tcW w:w="3129" w:type="dxa"/>
            <w:tcBorders>
              <w:top w:val="single" w:sz="12" w:space="0" w:color="BFBFBF" w:themeColor="background1" w:themeShade="BF"/>
              <w:bottom w:val="single" w:sz="12" w:space="0" w:color="BFBFBF" w:themeColor="background1" w:themeShade="BF"/>
            </w:tcBorders>
          </w:tcPr>
          <w:p w:rsidR="00C60148" w:rsidRPr="007B1345" w:rsidRDefault="003C6011" w:rsidP="00B45115">
            <w:pPr>
              <w:spacing w:line="276" w:lineRule="auto"/>
              <w:rPr>
                <w:sz w:val="22"/>
                <w:lang w:val="en-US"/>
              </w:rPr>
            </w:pPr>
            <w:r w:rsidRPr="007B1345">
              <w:rPr>
                <w:sz w:val="22"/>
                <w:lang w:val="en-US"/>
              </w:rPr>
              <w:t>CABOG</w:t>
            </w:r>
          </w:p>
        </w:tc>
        <w:tc>
          <w:tcPr>
            <w:tcW w:w="2862" w:type="dxa"/>
            <w:tcBorders>
              <w:top w:val="single" w:sz="12" w:space="0" w:color="BFBFBF" w:themeColor="background1" w:themeShade="BF"/>
              <w:bottom w:val="single" w:sz="12" w:space="0" w:color="BFBFBF" w:themeColor="background1" w:themeShade="BF"/>
            </w:tcBorders>
          </w:tcPr>
          <w:p w:rsidR="00C60148" w:rsidRPr="007B1345" w:rsidRDefault="003C6011" w:rsidP="00B45115">
            <w:pPr>
              <w:spacing w:line="276" w:lineRule="auto"/>
              <w:rPr>
                <w:sz w:val="22"/>
                <w:lang w:val="en-US"/>
              </w:rPr>
            </w:pPr>
            <w:r w:rsidRPr="007B1345">
              <w:rPr>
                <w:sz w:val="22"/>
                <w:lang w:val="en-US"/>
              </w:rPr>
              <w:t>Contig file specifying unitiger = bog</w:t>
            </w:r>
          </w:p>
        </w:tc>
        <w:tc>
          <w:tcPr>
            <w:tcW w:w="3297" w:type="dxa"/>
            <w:tcBorders>
              <w:top w:val="single" w:sz="12" w:space="0" w:color="BFBFBF" w:themeColor="background1" w:themeShade="BF"/>
              <w:bottom w:val="single" w:sz="12" w:space="0" w:color="BFBFBF" w:themeColor="background1" w:themeShade="BF"/>
            </w:tcBorders>
          </w:tcPr>
          <w:p w:rsidR="00C60148" w:rsidRPr="007B1345" w:rsidRDefault="003C6011" w:rsidP="00B45115">
            <w:pPr>
              <w:spacing w:line="276" w:lineRule="auto"/>
              <w:rPr>
                <w:sz w:val="22"/>
                <w:lang w:val="en-US"/>
              </w:rPr>
            </w:pPr>
            <w:r w:rsidRPr="007B1345">
              <w:rPr>
                <w:sz w:val="22"/>
                <w:lang w:val="en-US"/>
              </w:rPr>
              <w:t xml:space="preserve">Typo: unitiger </w:t>
            </w:r>
            <w:r w:rsidRPr="007B1345">
              <w:rPr>
                <w:sz w:val="22"/>
                <w:lang w:val="en-US"/>
              </w:rPr>
              <w:sym w:font="Wingdings" w:char="F0E0"/>
            </w:r>
            <w:r w:rsidRPr="007B1345">
              <w:rPr>
                <w:sz w:val="22"/>
                <w:lang w:val="en-US"/>
              </w:rPr>
              <w:t xml:space="preserve"> unitigger</w:t>
            </w:r>
          </w:p>
        </w:tc>
      </w:tr>
      <w:tr w:rsidR="003C6011" w:rsidRPr="007B1345" w:rsidTr="006B7C88">
        <w:tc>
          <w:tcPr>
            <w:tcW w:w="3129" w:type="dxa"/>
            <w:tcBorders>
              <w:top w:val="single" w:sz="12" w:space="0" w:color="BFBFBF" w:themeColor="background1" w:themeShade="BF"/>
            </w:tcBorders>
          </w:tcPr>
          <w:p w:rsidR="003C6011" w:rsidRPr="007B1345" w:rsidRDefault="003C6011" w:rsidP="00B45115">
            <w:pPr>
              <w:spacing w:line="276" w:lineRule="auto"/>
              <w:rPr>
                <w:sz w:val="22"/>
                <w:lang w:val="en-US"/>
              </w:rPr>
            </w:pPr>
            <w:r w:rsidRPr="007B1345">
              <w:rPr>
                <w:sz w:val="22"/>
                <w:lang w:val="en-US"/>
              </w:rPr>
              <w:t>MIRA</w:t>
            </w:r>
          </w:p>
        </w:tc>
        <w:tc>
          <w:tcPr>
            <w:tcW w:w="2862" w:type="dxa"/>
            <w:tcBorders>
              <w:top w:val="single" w:sz="12" w:space="0" w:color="BFBFBF" w:themeColor="background1" w:themeShade="BF"/>
            </w:tcBorders>
          </w:tcPr>
          <w:p w:rsidR="003C6011" w:rsidRPr="007B1345" w:rsidRDefault="006B7C88" w:rsidP="00B45115">
            <w:pPr>
              <w:keepNext/>
              <w:spacing w:line="276" w:lineRule="auto"/>
              <w:rPr>
                <w:sz w:val="22"/>
                <w:lang w:val="en-US"/>
              </w:rPr>
            </w:pPr>
            <w:r w:rsidRPr="007B1345">
              <w:rPr>
                <w:b/>
                <w:sz w:val="22"/>
                <w:lang w:val="en-US"/>
              </w:rPr>
              <w:t>1)</w:t>
            </w:r>
            <w:r w:rsidRPr="007B1345">
              <w:rPr>
                <w:sz w:val="22"/>
                <w:lang w:val="en-US"/>
              </w:rPr>
              <w:t xml:space="preserve"> </w:t>
            </w:r>
            <w:r w:rsidR="003C6011" w:rsidRPr="007B1345">
              <w:rPr>
                <w:sz w:val="22"/>
                <w:lang w:val="en-US"/>
              </w:rPr>
              <w:t>”NA”</w:t>
            </w:r>
          </w:p>
        </w:tc>
        <w:tc>
          <w:tcPr>
            <w:tcW w:w="3297" w:type="dxa"/>
            <w:tcBorders>
              <w:top w:val="single" w:sz="12" w:space="0" w:color="BFBFBF" w:themeColor="background1" w:themeShade="BF"/>
            </w:tcBorders>
          </w:tcPr>
          <w:p w:rsidR="003C6011" w:rsidRPr="007B1345" w:rsidRDefault="006B7C88" w:rsidP="00B45115">
            <w:pPr>
              <w:keepNext/>
              <w:spacing w:line="276" w:lineRule="auto"/>
              <w:rPr>
                <w:sz w:val="22"/>
                <w:lang w:val="en-US"/>
              </w:rPr>
            </w:pPr>
            <w:r w:rsidRPr="007B1345">
              <w:rPr>
                <w:b/>
                <w:sz w:val="22"/>
                <w:lang w:val="en-US"/>
              </w:rPr>
              <w:t>1)</w:t>
            </w:r>
            <w:r w:rsidRPr="007B1345">
              <w:rPr>
                <w:sz w:val="22"/>
                <w:lang w:val="en-US"/>
              </w:rPr>
              <w:t xml:space="preserve"> </w:t>
            </w:r>
            <w:r w:rsidR="00EB0773" w:rsidRPr="007B1345">
              <w:rPr>
                <w:sz w:val="22"/>
                <w:lang w:val="en-US"/>
              </w:rPr>
              <w:t xml:space="preserve">“Bad quotation mark” used. </w:t>
            </w:r>
          </w:p>
        </w:tc>
      </w:tr>
      <w:tr w:rsidR="003C6011" w:rsidRPr="007B1345" w:rsidTr="002A0933">
        <w:tc>
          <w:tcPr>
            <w:tcW w:w="3129" w:type="dxa"/>
          </w:tcPr>
          <w:p w:rsidR="003C6011" w:rsidRPr="007B1345" w:rsidRDefault="003C6011" w:rsidP="00B45115">
            <w:pPr>
              <w:spacing w:line="276" w:lineRule="auto"/>
              <w:rPr>
                <w:sz w:val="22"/>
                <w:lang w:val="en-US"/>
              </w:rPr>
            </w:pPr>
          </w:p>
        </w:tc>
        <w:tc>
          <w:tcPr>
            <w:tcW w:w="2862" w:type="dxa"/>
          </w:tcPr>
          <w:p w:rsidR="003C6011" w:rsidRPr="007B1345" w:rsidRDefault="006B7C88" w:rsidP="00B45115">
            <w:pPr>
              <w:keepNext/>
              <w:spacing w:line="276" w:lineRule="auto"/>
              <w:rPr>
                <w:sz w:val="22"/>
                <w:lang w:val="en-US"/>
              </w:rPr>
            </w:pPr>
            <w:r w:rsidRPr="007B1345">
              <w:rPr>
                <w:b/>
                <w:sz w:val="22"/>
                <w:lang w:val="en-US"/>
              </w:rPr>
              <w:t>2)</w:t>
            </w:r>
            <w:r w:rsidRPr="007B1345">
              <w:rPr>
                <w:sz w:val="22"/>
                <w:lang w:val="en-US"/>
              </w:rPr>
              <w:t xml:space="preserve"> </w:t>
            </w:r>
            <w:r w:rsidR="00CD15ED" w:rsidRPr="007B1345">
              <w:rPr>
                <w:sz w:val="22"/>
                <w:lang w:val="en-US"/>
              </w:rPr>
              <w:t>"cat reads2.fastq | head -${numlines} | sed -e 's/SRR[0-9.]*/&amp;\/1/' &gt;${strainname}-${numreads} in.solexa.fastsq"</w:t>
            </w:r>
          </w:p>
        </w:tc>
        <w:tc>
          <w:tcPr>
            <w:tcW w:w="3297" w:type="dxa"/>
          </w:tcPr>
          <w:p w:rsidR="003C6011" w:rsidRPr="007B1345" w:rsidRDefault="006B7C88" w:rsidP="00B45115">
            <w:pPr>
              <w:keepNext/>
              <w:spacing w:line="276" w:lineRule="auto"/>
              <w:rPr>
                <w:sz w:val="22"/>
                <w:lang w:val="en-US"/>
              </w:rPr>
            </w:pPr>
            <w:r w:rsidRPr="007B1345">
              <w:rPr>
                <w:b/>
                <w:sz w:val="22"/>
                <w:lang w:val="en-US"/>
              </w:rPr>
              <w:t>2)</w:t>
            </w:r>
            <w:r w:rsidRPr="007B1345">
              <w:rPr>
                <w:sz w:val="22"/>
                <w:lang w:val="en-US"/>
              </w:rPr>
              <w:t xml:space="preserve"> </w:t>
            </w:r>
            <w:r w:rsidR="00CD15ED" w:rsidRPr="007B1345">
              <w:rPr>
                <w:sz w:val="22"/>
                <w:lang w:val="en-US"/>
              </w:rPr>
              <w:t>Typo1: It should be 's/SRR[0-9.]*/&amp;\/2/'</w:t>
            </w:r>
          </w:p>
          <w:p w:rsidR="00CD15ED" w:rsidRPr="007B1345" w:rsidRDefault="00CD15ED" w:rsidP="00B45115">
            <w:pPr>
              <w:keepNext/>
              <w:spacing w:line="276" w:lineRule="auto"/>
              <w:rPr>
                <w:sz w:val="22"/>
                <w:lang w:val="en-US"/>
              </w:rPr>
            </w:pPr>
            <w:r w:rsidRPr="007B1345">
              <w:rPr>
                <w:sz w:val="22"/>
                <w:lang w:val="en-US"/>
              </w:rPr>
              <w:t xml:space="preserve">Typo2: fastsq </w:t>
            </w:r>
            <w:r w:rsidRPr="007B1345">
              <w:rPr>
                <w:sz w:val="22"/>
                <w:lang w:val="en-US"/>
              </w:rPr>
              <w:sym w:font="Wingdings" w:char="F0E0"/>
            </w:r>
            <w:r w:rsidRPr="007B1345">
              <w:rPr>
                <w:sz w:val="22"/>
                <w:lang w:val="en-US"/>
              </w:rPr>
              <w:t xml:space="preserve"> fastq</w:t>
            </w:r>
          </w:p>
        </w:tc>
      </w:tr>
      <w:tr w:rsidR="003C6011" w:rsidRPr="007B1345" w:rsidTr="006B7C88">
        <w:tc>
          <w:tcPr>
            <w:tcW w:w="3129" w:type="dxa"/>
            <w:tcBorders>
              <w:bottom w:val="nil"/>
            </w:tcBorders>
          </w:tcPr>
          <w:p w:rsidR="003C6011" w:rsidRPr="007B1345" w:rsidRDefault="003C6011" w:rsidP="00B45115">
            <w:pPr>
              <w:spacing w:line="276" w:lineRule="auto"/>
              <w:rPr>
                <w:sz w:val="22"/>
                <w:lang w:val="en-US"/>
              </w:rPr>
            </w:pPr>
          </w:p>
        </w:tc>
        <w:tc>
          <w:tcPr>
            <w:tcW w:w="2862" w:type="dxa"/>
            <w:tcBorders>
              <w:bottom w:val="nil"/>
            </w:tcBorders>
          </w:tcPr>
          <w:p w:rsidR="003C6011" w:rsidRPr="007B1345" w:rsidRDefault="006B7C88" w:rsidP="00B45115">
            <w:pPr>
              <w:keepNext/>
              <w:spacing w:line="276" w:lineRule="auto"/>
              <w:rPr>
                <w:sz w:val="22"/>
                <w:lang w:val="en-US"/>
              </w:rPr>
            </w:pPr>
            <w:r w:rsidRPr="007B1345">
              <w:rPr>
                <w:b/>
                <w:sz w:val="22"/>
                <w:lang w:val="en-US"/>
              </w:rPr>
              <w:t>3)</w:t>
            </w:r>
            <w:r w:rsidRPr="007B1345">
              <w:rPr>
                <w:sz w:val="22"/>
                <w:lang w:val="en-US"/>
              </w:rPr>
              <w:t xml:space="preserve"> </w:t>
            </w:r>
            <w:r w:rsidR="00CD15ED" w:rsidRPr="007B1345">
              <w:rPr>
                <w:sz w:val="22"/>
                <w:lang w:val="en-US"/>
              </w:rPr>
              <w:t>"cat reads1.fastq | head -${numlines} | sed -e 's/SRR[0-9.]*/&amp;\/1/' &gt;${strainname}-${numreads} in.solexa.fastsq"</w:t>
            </w:r>
          </w:p>
        </w:tc>
        <w:tc>
          <w:tcPr>
            <w:tcW w:w="3297" w:type="dxa"/>
            <w:tcBorders>
              <w:bottom w:val="nil"/>
            </w:tcBorders>
          </w:tcPr>
          <w:p w:rsidR="003C6011" w:rsidRPr="007B1345" w:rsidRDefault="006B7C88" w:rsidP="00B45115">
            <w:pPr>
              <w:keepNext/>
              <w:spacing w:line="276" w:lineRule="auto"/>
              <w:rPr>
                <w:sz w:val="22"/>
                <w:lang w:val="en-US"/>
              </w:rPr>
            </w:pPr>
            <w:r w:rsidRPr="007B1345">
              <w:rPr>
                <w:b/>
                <w:sz w:val="22"/>
                <w:lang w:val="en-US"/>
              </w:rPr>
              <w:t>3)</w:t>
            </w:r>
            <w:r w:rsidRPr="007B1345">
              <w:rPr>
                <w:sz w:val="22"/>
                <w:lang w:val="en-US"/>
              </w:rPr>
              <w:t xml:space="preserve"> </w:t>
            </w:r>
            <w:r w:rsidR="00CD15ED" w:rsidRPr="007B1345">
              <w:rPr>
                <w:sz w:val="22"/>
                <w:lang w:val="en-US"/>
              </w:rPr>
              <w:t>Typo1: Missing _ before in.solexa.fastsq</w:t>
            </w:r>
          </w:p>
          <w:p w:rsidR="00CD15ED" w:rsidRPr="007B1345" w:rsidRDefault="00CD15ED" w:rsidP="00B45115">
            <w:pPr>
              <w:keepNext/>
              <w:spacing w:line="276" w:lineRule="auto"/>
              <w:rPr>
                <w:sz w:val="22"/>
                <w:lang w:val="en-US"/>
              </w:rPr>
            </w:pPr>
            <w:r w:rsidRPr="007B1345">
              <w:rPr>
                <w:sz w:val="22"/>
                <w:lang w:val="en-US"/>
              </w:rPr>
              <w:t xml:space="preserve">Typo2: fastsq </w:t>
            </w:r>
            <w:r w:rsidRPr="007B1345">
              <w:rPr>
                <w:sz w:val="22"/>
                <w:lang w:val="en-US"/>
              </w:rPr>
              <w:sym w:font="Wingdings" w:char="F0E0"/>
            </w:r>
            <w:r w:rsidRPr="007B1345">
              <w:rPr>
                <w:sz w:val="22"/>
                <w:lang w:val="en-US"/>
              </w:rPr>
              <w:t xml:space="preserve"> fastq</w:t>
            </w:r>
          </w:p>
        </w:tc>
      </w:tr>
      <w:tr w:rsidR="003C6011" w:rsidRPr="007B1345" w:rsidTr="006B7C88">
        <w:tc>
          <w:tcPr>
            <w:tcW w:w="3129" w:type="dxa"/>
            <w:tcBorders>
              <w:top w:val="nil"/>
              <w:bottom w:val="single" w:sz="12" w:space="0" w:color="BFBFBF" w:themeColor="background1" w:themeShade="BF"/>
            </w:tcBorders>
          </w:tcPr>
          <w:p w:rsidR="003C6011" w:rsidRPr="007B1345" w:rsidRDefault="003C6011" w:rsidP="00B45115">
            <w:pPr>
              <w:spacing w:line="276" w:lineRule="auto"/>
              <w:rPr>
                <w:sz w:val="22"/>
                <w:lang w:val="en-US"/>
              </w:rPr>
            </w:pPr>
          </w:p>
        </w:tc>
        <w:tc>
          <w:tcPr>
            <w:tcW w:w="2862" w:type="dxa"/>
            <w:tcBorders>
              <w:top w:val="nil"/>
              <w:bottom w:val="single" w:sz="12" w:space="0" w:color="BFBFBF" w:themeColor="background1" w:themeShade="BF"/>
            </w:tcBorders>
          </w:tcPr>
          <w:p w:rsidR="003C6011" w:rsidRPr="007B1345" w:rsidRDefault="006B7C88" w:rsidP="00B45115">
            <w:pPr>
              <w:keepNext/>
              <w:spacing w:line="276" w:lineRule="auto"/>
              <w:rPr>
                <w:sz w:val="22"/>
                <w:lang w:val="en-US"/>
              </w:rPr>
            </w:pPr>
            <w:r w:rsidRPr="007B1345">
              <w:rPr>
                <w:b/>
                <w:sz w:val="22"/>
                <w:lang w:val="en-US"/>
              </w:rPr>
              <w:t>4)</w:t>
            </w:r>
            <w:r w:rsidRPr="007B1345">
              <w:rPr>
                <w:sz w:val="22"/>
                <w:lang w:val="en-US"/>
              </w:rPr>
              <w:t xml:space="preserve"> </w:t>
            </w:r>
            <w:r w:rsidR="00CD15ED" w:rsidRPr="007B1345">
              <w:rPr>
                <w:sz w:val="22"/>
                <w:lang w:val="en-US"/>
              </w:rPr>
              <w:t>"with srrname and numreads containing the corrects values for each run"</w:t>
            </w:r>
          </w:p>
        </w:tc>
        <w:tc>
          <w:tcPr>
            <w:tcW w:w="3297" w:type="dxa"/>
            <w:tcBorders>
              <w:top w:val="nil"/>
              <w:bottom w:val="single" w:sz="12" w:space="0" w:color="BFBFBF" w:themeColor="background1" w:themeShade="BF"/>
            </w:tcBorders>
          </w:tcPr>
          <w:p w:rsidR="003C6011" w:rsidRPr="007B1345" w:rsidRDefault="006B7C88" w:rsidP="00B45115">
            <w:pPr>
              <w:keepNext/>
              <w:spacing w:line="276" w:lineRule="auto"/>
              <w:rPr>
                <w:sz w:val="22"/>
                <w:lang w:val="en-US"/>
              </w:rPr>
            </w:pPr>
            <w:r w:rsidRPr="007B1345">
              <w:rPr>
                <w:b/>
                <w:sz w:val="22"/>
                <w:lang w:val="en-US"/>
              </w:rPr>
              <w:t>4)</w:t>
            </w:r>
            <w:r w:rsidRPr="007B1345">
              <w:rPr>
                <w:sz w:val="22"/>
                <w:lang w:val="en-US"/>
              </w:rPr>
              <w:t xml:space="preserve"> </w:t>
            </w:r>
            <w:r w:rsidR="00CD15ED" w:rsidRPr="007B1345">
              <w:rPr>
                <w:sz w:val="22"/>
                <w:lang w:val="en-US"/>
              </w:rPr>
              <w:t>Where to find the srrname? It looks like it isn’t used at all, except for the initialization</w:t>
            </w:r>
          </w:p>
        </w:tc>
      </w:tr>
      <w:tr w:rsidR="003C6011" w:rsidRPr="007B1345" w:rsidTr="006B7C88">
        <w:tc>
          <w:tcPr>
            <w:tcW w:w="3129" w:type="dxa"/>
            <w:tcBorders>
              <w:top w:val="single" w:sz="12" w:space="0" w:color="BFBFBF" w:themeColor="background1" w:themeShade="BF"/>
              <w:bottom w:val="nil"/>
            </w:tcBorders>
          </w:tcPr>
          <w:p w:rsidR="003C6011" w:rsidRPr="007B1345" w:rsidRDefault="00CD15ED" w:rsidP="00B45115">
            <w:pPr>
              <w:spacing w:line="276" w:lineRule="auto"/>
              <w:rPr>
                <w:sz w:val="22"/>
                <w:lang w:val="en-US"/>
              </w:rPr>
            </w:pPr>
            <w:r w:rsidRPr="007B1345">
              <w:rPr>
                <w:sz w:val="22"/>
                <w:lang w:val="en-US"/>
              </w:rPr>
              <w:t>SGA</w:t>
            </w:r>
          </w:p>
        </w:tc>
        <w:tc>
          <w:tcPr>
            <w:tcW w:w="2862" w:type="dxa"/>
            <w:tcBorders>
              <w:top w:val="single" w:sz="12" w:space="0" w:color="BFBFBF" w:themeColor="background1" w:themeShade="BF"/>
              <w:bottom w:val="nil"/>
            </w:tcBorders>
          </w:tcPr>
          <w:p w:rsidR="003C6011" w:rsidRPr="007B1345" w:rsidRDefault="006B7C88" w:rsidP="00B45115">
            <w:pPr>
              <w:keepNext/>
              <w:spacing w:line="276" w:lineRule="auto"/>
              <w:rPr>
                <w:sz w:val="22"/>
                <w:lang w:val="en-US"/>
              </w:rPr>
            </w:pPr>
            <w:r w:rsidRPr="007B1345">
              <w:rPr>
                <w:b/>
                <w:sz w:val="22"/>
                <w:lang w:val="en-US"/>
              </w:rPr>
              <w:t>1)</w:t>
            </w:r>
            <w:r w:rsidRPr="007B1345">
              <w:rPr>
                <w:sz w:val="22"/>
                <w:lang w:val="en-US"/>
              </w:rPr>
              <w:t xml:space="preserve"> </w:t>
            </w:r>
            <w:r w:rsidR="00CD15ED" w:rsidRPr="007B1345">
              <w:rPr>
                <w:sz w:val="22"/>
                <w:lang w:val="en-US"/>
              </w:rPr>
              <w:t>Phred-error</w:t>
            </w:r>
          </w:p>
        </w:tc>
        <w:tc>
          <w:tcPr>
            <w:tcW w:w="3297" w:type="dxa"/>
            <w:tcBorders>
              <w:top w:val="single" w:sz="12" w:space="0" w:color="BFBFBF" w:themeColor="background1" w:themeShade="BF"/>
              <w:bottom w:val="nil"/>
            </w:tcBorders>
          </w:tcPr>
          <w:p w:rsidR="003C6011" w:rsidRPr="007B1345" w:rsidRDefault="006B7C88" w:rsidP="00B45115">
            <w:pPr>
              <w:keepNext/>
              <w:spacing w:line="276" w:lineRule="auto"/>
              <w:rPr>
                <w:sz w:val="22"/>
                <w:lang w:val="en-US"/>
              </w:rPr>
            </w:pPr>
            <w:r w:rsidRPr="007B1345">
              <w:rPr>
                <w:b/>
                <w:sz w:val="22"/>
                <w:lang w:val="en-US"/>
              </w:rPr>
              <w:t>1)</w:t>
            </w:r>
            <w:r w:rsidRPr="007B1345">
              <w:rPr>
                <w:sz w:val="22"/>
                <w:lang w:val="en-US"/>
              </w:rPr>
              <w:t xml:space="preserve"> </w:t>
            </w:r>
            <w:r w:rsidR="00CD15ED" w:rsidRPr="007B1345">
              <w:rPr>
                <w:sz w:val="22"/>
                <w:lang w:val="en-US"/>
              </w:rPr>
              <w:t>Running SGA on Vibrio cholera Hiseq data according to the recipe result in phred64-error</w:t>
            </w:r>
          </w:p>
        </w:tc>
      </w:tr>
      <w:tr w:rsidR="003C6011" w:rsidRPr="007B1345" w:rsidTr="006B7C88">
        <w:tc>
          <w:tcPr>
            <w:tcW w:w="3129" w:type="dxa"/>
            <w:tcBorders>
              <w:top w:val="nil"/>
              <w:bottom w:val="single" w:sz="12" w:space="0" w:color="BFBFBF" w:themeColor="background1" w:themeShade="BF"/>
            </w:tcBorders>
          </w:tcPr>
          <w:p w:rsidR="003C6011" w:rsidRPr="007B1345" w:rsidRDefault="003C6011" w:rsidP="00B45115">
            <w:pPr>
              <w:spacing w:line="276" w:lineRule="auto"/>
              <w:rPr>
                <w:sz w:val="22"/>
                <w:lang w:val="en-US"/>
              </w:rPr>
            </w:pPr>
          </w:p>
        </w:tc>
        <w:tc>
          <w:tcPr>
            <w:tcW w:w="2862" w:type="dxa"/>
            <w:tcBorders>
              <w:top w:val="nil"/>
              <w:bottom w:val="single" w:sz="12" w:space="0" w:color="BFBFBF" w:themeColor="background1" w:themeShade="BF"/>
            </w:tcBorders>
          </w:tcPr>
          <w:p w:rsidR="003C6011" w:rsidRPr="007B1345" w:rsidRDefault="006B7C88" w:rsidP="00B45115">
            <w:pPr>
              <w:keepNext/>
              <w:spacing w:line="276" w:lineRule="auto"/>
              <w:rPr>
                <w:sz w:val="22"/>
                <w:lang w:val="en-US"/>
              </w:rPr>
            </w:pPr>
            <w:r w:rsidRPr="007B1345">
              <w:rPr>
                <w:b/>
                <w:sz w:val="22"/>
                <w:lang w:val="en-US"/>
              </w:rPr>
              <w:t>2)</w:t>
            </w:r>
            <w:r w:rsidRPr="007B1345">
              <w:rPr>
                <w:sz w:val="22"/>
                <w:lang w:val="en-US"/>
              </w:rPr>
              <w:t xml:space="preserve"> </w:t>
            </w:r>
            <w:r w:rsidR="00CD15ED" w:rsidRPr="007B1345">
              <w:rPr>
                <w:sz w:val="22"/>
                <w:lang w:val="en-US"/>
              </w:rPr>
              <w:t>'GLIBCXX_2.4.15 not found' during a run</w:t>
            </w:r>
          </w:p>
        </w:tc>
        <w:tc>
          <w:tcPr>
            <w:tcW w:w="3297" w:type="dxa"/>
            <w:tcBorders>
              <w:top w:val="nil"/>
              <w:bottom w:val="single" w:sz="12" w:space="0" w:color="BFBFBF" w:themeColor="background1" w:themeShade="BF"/>
            </w:tcBorders>
          </w:tcPr>
          <w:p w:rsidR="003C6011" w:rsidRPr="007B1345" w:rsidRDefault="006B7C88" w:rsidP="00B45115">
            <w:pPr>
              <w:keepNext/>
              <w:spacing w:line="276" w:lineRule="auto"/>
              <w:rPr>
                <w:sz w:val="22"/>
                <w:lang w:val="en-US"/>
              </w:rPr>
            </w:pPr>
            <w:r w:rsidRPr="007B1345">
              <w:rPr>
                <w:b/>
                <w:sz w:val="22"/>
                <w:lang w:val="en-US"/>
              </w:rPr>
              <w:t>2)</w:t>
            </w:r>
            <w:r w:rsidRPr="007B1345">
              <w:rPr>
                <w:sz w:val="22"/>
                <w:lang w:val="en-US"/>
              </w:rPr>
              <w:t xml:space="preserve"> </w:t>
            </w:r>
            <w:r w:rsidR="00CD15ED" w:rsidRPr="007B1345">
              <w:rPr>
                <w:sz w:val="22"/>
                <w:lang w:val="en-US"/>
              </w:rPr>
              <w:t>Need to load gcc module for this run. It would be nice to know the dependencies prior to a run</w:t>
            </w:r>
          </w:p>
        </w:tc>
      </w:tr>
      <w:tr w:rsidR="003C6011" w:rsidRPr="007B1345" w:rsidTr="006B7C88">
        <w:tc>
          <w:tcPr>
            <w:tcW w:w="3129" w:type="dxa"/>
            <w:tcBorders>
              <w:top w:val="single" w:sz="12" w:space="0" w:color="BFBFBF" w:themeColor="background1" w:themeShade="BF"/>
            </w:tcBorders>
          </w:tcPr>
          <w:p w:rsidR="003C6011" w:rsidRPr="007B1345" w:rsidRDefault="00CD15ED" w:rsidP="00B45115">
            <w:pPr>
              <w:spacing w:line="276" w:lineRule="auto"/>
              <w:rPr>
                <w:sz w:val="22"/>
                <w:lang w:val="en-US"/>
              </w:rPr>
            </w:pPr>
            <w:r w:rsidRPr="007B1345">
              <w:rPr>
                <w:sz w:val="22"/>
                <w:lang w:val="en-US"/>
              </w:rPr>
              <w:t>MSRCA</w:t>
            </w:r>
          </w:p>
        </w:tc>
        <w:tc>
          <w:tcPr>
            <w:tcW w:w="2862" w:type="dxa"/>
            <w:tcBorders>
              <w:top w:val="single" w:sz="12" w:space="0" w:color="BFBFBF" w:themeColor="background1" w:themeShade="BF"/>
            </w:tcBorders>
          </w:tcPr>
          <w:p w:rsidR="003C6011" w:rsidRPr="007B1345" w:rsidRDefault="006B7C88" w:rsidP="00B45115">
            <w:pPr>
              <w:keepNext/>
              <w:spacing w:line="276" w:lineRule="auto"/>
              <w:rPr>
                <w:sz w:val="22"/>
                <w:lang w:val="en-US"/>
              </w:rPr>
            </w:pPr>
            <w:r w:rsidRPr="007B1345">
              <w:rPr>
                <w:b/>
                <w:sz w:val="22"/>
                <w:lang w:val="en-US"/>
              </w:rPr>
              <w:t>1)</w:t>
            </w:r>
            <w:r w:rsidRPr="007B1345">
              <w:rPr>
                <w:sz w:val="22"/>
                <w:lang w:val="en-US"/>
              </w:rPr>
              <w:t xml:space="preserve"> k</w:t>
            </w:r>
            <w:r w:rsidR="00CD15ED" w:rsidRPr="007B1345">
              <w:rPr>
                <w:sz w:val="22"/>
                <w:lang w:val="en-US"/>
              </w:rPr>
              <w:t xml:space="preserve">-value is 89 </w:t>
            </w:r>
            <w:r w:rsidR="00CD15ED" w:rsidRPr="007B1345">
              <w:rPr>
                <w:b/>
                <w:sz w:val="22"/>
                <w:lang w:val="en-US"/>
              </w:rPr>
              <w:t>and</w:t>
            </w:r>
            <w:r w:rsidR="00CD15ED" w:rsidRPr="007B1345">
              <w:rPr>
                <w:sz w:val="22"/>
                <w:lang w:val="en-US"/>
              </w:rPr>
              <w:t xml:space="preserve"> 99 for Vibrio cholerae HiSeq data</w:t>
            </w:r>
          </w:p>
        </w:tc>
        <w:tc>
          <w:tcPr>
            <w:tcW w:w="3297" w:type="dxa"/>
            <w:tcBorders>
              <w:top w:val="single" w:sz="12" w:space="0" w:color="BFBFBF" w:themeColor="background1" w:themeShade="BF"/>
            </w:tcBorders>
          </w:tcPr>
          <w:p w:rsidR="003C6011" w:rsidRPr="007B1345" w:rsidRDefault="006B7C88" w:rsidP="00B45115">
            <w:pPr>
              <w:keepNext/>
              <w:spacing w:line="276" w:lineRule="auto"/>
              <w:rPr>
                <w:sz w:val="22"/>
                <w:lang w:val="en-US"/>
              </w:rPr>
            </w:pPr>
            <w:r w:rsidRPr="007B1345">
              <w:rPr>
                <w:b/>
                <w:sz w:val="22"/>
                <w:lang w:val="en-US"/>
              </w:rPr>
              <w:t>1)</w:t>
            </w:r>
            <w:r w:rsidRPr="007B1345">
              <w:rPr>
                <w:sz w:val="22"/>
                <w:lang w:val="en-US"/>
              </w:rPr>
              <w:t xml:space="preserve"> </w:t>
            </w:r>
            <w:r w:rsidR="00CD15ED" w:rsidRPr="007B1345">
              <w:rPr>
                <w:sz w:val="22"/>
                <w:lang w:val="en-US"/>
              </w:rPr>
              <w:t>Typo: Which K-value is for Miseq data?</w:t>
            </w:r>
          </w:p>
        </w:tc>
      </w:tr>
      <w:tr w:rsidR="00CD15ED" w:rsidRPr="007B1345" w:rsidTr="002A0933">
        <w:tc>
          <w:tcPr>
            <w:tcW w:w="3129" w:type="dxa"/>
          </w:tcPr>
          <w:p w:rsidR="00CD15ED" w:rsidRPr="007B1345" w:rsidRDefault="00CD15ED" w:rsidP="00B45115">
            <w:pPr>
              <w:spacing w:line="276" w:lineRule="auto"/>
              <w:rPr>
                <w:sz w:val="22"/>
                <w:lang w:val="en-US"/>
              </w:rPr>
            </w:pPr>
          </w:p>
        </w:tc>
        <w:tc>
          <w:tcPr>
            <w:tcW w:w="2862" w:type="dxa"/>
          </w:tcPr>
          <w:p w:rsidR="00CD15ED" w:rsidRPr="007B1345" w:rsidRDefault="006B7C88" w:rsidP="00B45115">
            <w:pPr>
              <w:keepNext/>
              <w:spacing w:line="276" w:lineRule="auto"/>
              <w:rPr>
                <w:sz w:val="22"/>
                <w:lang w:val="en-US"/>
              </w:rPr>
            </w:pPr>
            <w:r w:rsidRPr="007B1345">
              <w:rPr>
                <w:b/>
                <w:sz w:val="22"/>
                <w:lang w:val="en-US"/>
              </w:rPr>
              <w:t>2)</w:t>
            </w:r>
            <w:r w:rsidRPr="007B1345">
              <w:rPr>
                <w:sz w:val="22"/>
                <w:lang w:val="en-US"/>
              </w:rPr>
              <w:t xml:space="preserve"> </w:t>
            </w:r>
            <w:r w:rsidR="00CD15ED" w:rsidRPr="007B1345">
              <w:rPr>
                <w:sz w:val="22"/>
                <w:lang w:val="en-US"/>
              </w:rPr>
              <w:t>Config file contains “NUM_THREADS=t”</w:t>
            </w:r>
          </w:p>
        </w:tc>
        <w:tc>
          <w:tcPr>
            <w:tcW w:w="3297" w:type="dxa"/>
          </w:tcPr>
          <w:p w:rsidR="00CD15ED" w:rsidRPr="007B1345" w:rsidRDefault="006B7C88" w:rsidP="00B45115">
            <w:pPr>
              <w:keepNext/>
              <w:spacing w:line="276" w:lineRule="auto"/>
              <w:rPr>
                <w:sz w:val="22"/>
                <w:lang w:val="en-US"/>
              </w:rPr>
            </w:pPr>
            <w:r w:rsidRPr="007B1345">
              <w:rPr>
                <w:b/>
                <w:sz w:val="22"/>
                <w:lang w:val="en-US"/>
              </w:rPr>
              <w:t xml:space="preserve">2) </w:t>
            </w:r>
            <w:r w:rsidR="00CD15ED" w:rsidRPr="007B1345">
              <w:rPr>
                <w:sz w:val="22"/>
                <w:lang w:val="en-US"/>
              </w:rPr>
              <w:t>Cannot find what t is.</w:t>
            </w:r>
          </w:p>
        </w:tc>
      </w:tr>
    </w:tbl>
    <w:p w:rsidR="00794B7E" w:rsidRDefault="00E15E6C" w:rsidP="00B45115">
      <w:pPr>
        <w:pStyle w:val="Caption"/>
        <w:rPr>
          <w:lang w:val="en-US"/>
        </w:rPr>
      </w:pPr>
      <w:bookmarkStart w:id="233" w:name="_Toc388007455"/>
      <w:bookmarkStart w:id="234" w:name="_Toc388041541"/>
      <w:bookmarkStart w:id="235" w:name="_Toc390732590"/>
      <w:r w:rsidRPr="007B1345">
        <w:rPr>
          <w:lang w:val="en-US"/>
        </w:rPr>
        <w:t xml:space="preserve">Appendix B - Table </w:t>
      </w:r>
      <w:r w:rsidRPr="007B1345">
        <w:rPr>
          <w:lang w:val="en-US"/>
        </w:rPr>
        <w:fldChar w:fldCharType="begin"/>
      </w:r>
      <w:r w:rsidRPr="007B1345">
        <w:rPr>
          <w:lang w:val="en-US"/>
        </w:rPr>
        <w:instrText xml:space="preserve"> SEQ Appendix_B_-_Table \* ARABIC </w:instrText>
      </w:r>
      <w:r w:rsidRPr="007B1345">
        <w:rPr>
          <w:lang w:val="en-US"/>
        </w:rPr>
        <w:fldChar w:fldCharType="separate"/>
      </w:r>
      <w:r w:rsidR="00904EFB">
        <w:rPr>
          <w:noProof/>
          <w:lang w:val="en-US"/>
        </w:rPr>
        <w:t>4</w:t>
      </w:r>
      <w:r w:rsidRPr="007B1345">
        <w:rPr>
          <w:lang w:val="en-US"/>
        </w:rPr>
        <w:fldChar w:fldCharType="end"/>
      </w:r>
      <w:r w:rsidR="00FD5D6C" w:rsidRPr="007B1345">
        <w:rPr>
          <w:lang w:val="en-US"/>
        </w:rPr>
        <w:t xml:space="preserve"> </w:t>
      </w:r>
      <w:r w:rsidR="00502949" w:rsidRPr="007B1345">
        <w:rPr>
          <w:lang w:val="en-US"/>
        </w:rPr>
        <w:t>Some Problems discovered in the GAGE-B recipe upon use</w:t>
      </w:r>
      <w:bookmarkEnd w:id="233"/>
      <w:bookmarkEnd w:id="234"/>
      <w:bookmarkEnd w:id="235"/>
    </w:p>
    <w:p w:rsidR="00B45115" w:rsidRDefault="00B45115" w:rsidP="00B45115">
      <w:pPr>
        <w:rPr>
          <w:caps/>
          <w:color w:val="auto"/>
          <w:spacing w:val="10"/>
          <w:sz w:val="28"/>
          <w:lang w:val="en-US"/>
        </w:rPr>
      </w:pPr>
    </w:p>
    <w:p w:rsidR="00915C5E" w:rsidRDefault="00915C5E" w:rsidP="00B45115">
      <w:pPr>
        <w:pStyle w:val="Heading4"/>
      </w:pPr>
      <w:r>
        <w:t xml:space="preserve">Assembly statistics for </w:t>
      </w:r>
      <w:r w:rsidRPr="00B530FB">
        <w:rPr>
          <w:i/>
        </w:rPr>
        <w:t>Vibrio cholerae</w:t>
      </w:r>
    </w:p>
    <w:p w:rsidR="005711ED" w:rsidRPr="00915C5E" w:rsidRDefault="00915C5E" w:rsidP="00915C5E">
      <w:pPr>
        <w:rPr>
          <w:lang w:val="en-US"/>
        </w:rPr>
      </w:pPr>
      <w:r w:rsidRPr="00915C5E">
        <w:rPr>
          <w:lang w:val="en-US"/>
        </w:rPr>
        <w:t xml:space="preserve">All statistics are based on contigs of size &gt;= 500 bp, unless otherwise noted (e.g., "# contigs (&gt;= </w:t>
      </w:r>
      <w:r>
        <w:rPr>
          <w:lang w:val="en-US"/>
        </w:rPr>
        <w:t>20</w:t>
      </w:r>
      <w:r w:rsidRPr="00915C5E">
        <w:rPr>
          <w:lang w:val="en-US"/>
        </w:rPr>
        <w:t xml:space="preserve">0 bp)" and "Total length (&gt;= </w:t>
      </w:r>
      <w:r>
        <w:rPr>
          <w:lang w:val="en-US"/>
        </w:rPr>
        <w:t>20</w:t>
      </w:r>
      <w:r w:rsidRPr="00915C5E">
        <w:rPr>
          <w:lang w:val="en-US"/>
        </w:rPr>
        <w:t>0 bp)" include all contigs). Best result for each metric is written in bold</w:t>
      </w:r>
      <w:r>
        <w:rPr>
          <w:lang w:val="en-US"/>
        </w:rPr>
        <w:t xml:space="preserve">. </w:t>
      </w:r>
      <w:r w:rsidR="00D20BE0">
        <w:rPr>
          <w:lang w:val="en-US"/>
        </w:rPr>
        <w:t xml:space="preserve">The first column (GAGE-B supp) refers to data gotten from GAGE-Bs supplementary material apr4. </w:t>
      </w:r>
      <w:r>
        <w:rPr>
          <w:lang w:val="en-US"/>
        </w:rPr>
        <w:t xml:space="preserve">The </w:t>
      </w:r>
      <w:r w:rsidR="00D20BE0">
        <w:rPr>
          <w:lang w:val="en-US"/>
        </w:rPr>
        <w:t xml:space="preserve">values for </w:t>
      </w:r>
      <w:r>
        <w:rPr>
          <w:lang w:val="en-US"/>
        </w:rPr>
        <w:t xml:space="preserve">N50/NA50 </w:t>
      </w:r>
      <w:r w:rsidR="00D20BE0">
        <w:rPr>
          <w:lang w:val="en-US"/>
        </w:rPr>
        <w:t xml:space="preserve">from the supplementary material is written </w:t>
      </w:r>
      <w:r>
        <w:rPr>
          <w:lang w:val="en-US"/>
        </w:rPr>
        <w:t xml:space="preserve">in kbp and is extracted to total number of bp, making the statistics accurate to the nearest hundredth. The second column marked as “GAGE-B” refer to assemblies downloaded from </w:t>
      </w:r>
      <w:hyperlink r:id="rId72" w:history="1">
        <w:r w:rsidRPr="00600481">
          <w:rPr>
            <w:rStyle w:val="Hyperlink"/>
            <w:lang w:val="en-US"/>
          </w:rPr>
          <w:t>http://ccb.jhu.edu/gage_b/genomeAssemblies/index.html</w:t>
        </w:r>
      </w:hyperlink>
      <w:r>
        <w:rPr>
          <w:lang w:val="en-US"/>
        </w:rPr>
        <w:t xml:space="preserve"> with various assemblers as described in </w:t>
      </w:r>
      <w:r w:rsidRPr="003167A4">
        <w:rPr>
          <w:i/>
          <w:lang w:val="en-US"/>
        </w:rPr>
        <w:t xml:space="preserve">Appendix B – Table </w:t>
      </w:r>
      <w:r w:rsidR="00DF1514" w:rsidRPr="003167A4">
        <w:rPr>
          <w:i/>
          <w:lang w:val="en-US"/>
        </w:rPr>
        <w:t>2 – Reproduction of GAGE-B results for Vibrio cholerae</w:t>
      </w:r>
      <w:r w:rsidR="00DF1514">
        <w:rPr>
          <w:lang w:val="en-US"/>
        </w:rPr>
        <w:t>.</w:t>
      </w:r>
      <w:r w:rsidR="000E7B15">
        <w:rPr>
          <w:lang w:val="en-US"/>
        </w:rPr>
        <w:t xml:space="preserve"> There’s a difference between two GAGE-B values (supplementary vs downloaded) if the adjacent cells are coloured red. </w:t>
      </w:r>
      <w:r w:rsidR="000C7BD5">
        <w:rPr>
          <w:lang w:val="en-US"/>
        </w:rPr>
        <w:t xml:space="preserve">A cell is marked with the value N/A if there is no data available for that given metric. </w:t>
      </w:r>
      <w:r w:rsidR="005711ED">
        <w:rPr>
          <w:lang w:val="en-US"/>
        </w:rPr>
        <w:t xml:space="preserve">For the duplication ratio in GAGE-B supplementary material, since the number seems to be rounded up to 1 decimal, </w:t>
      </w:r>
      <w:r w:rsidR="007777F9">
        <w:rPr>
          <w:lang w:val="en-US"/>
        </w:rPr>
        <w:t>it has been excluded from the comparison of best result</w:t>
      </w:r>
      <w:r w:rsidR="00243AF1">
        <w:rPr>
          <w:lang w:val="en-US"/>
        </w:rPr>
        <w:t xml:space="preserve"> unless all the other values exceed 1.0</w:t>
      </w:r>
      <w:r w:rsidR="007777F9">
        <w:rPr>
          <w:lang w:val="en-US"/>
        </w:rPr>
        <w:t xml:space="preserve">. </w:t>
      </w:r>
    </w:p>
    <w:p w:rsidR="00EB2A93" w:rsidRDefault="00EB2A93">
      <w:pPr>
        <w:rPr>
          <w:caps/>
          <w:color w:val="auto"/>
          <w:spacing w:val="10"/>
          <w:sz w:val="28"/>
          <w:lang w:val="en-US"/>
        </w:rPr>
      </w:pPr>
      <w:r>
        <w:br w:type="page"/>
      </w:r>
    </w:p>
    <w:p w:rsidR="00EC036D" w:rsidRDefault="00AC42B5" w:rsidP="00DF1514">
      <w:pPr>
        <w:pStyle w:val="Heading4"/>
      </w:pPr>
      <w:r>
        <w:lastRenderedPageBreak/>
        <w:t xml:space="preserve">Assembly statistics for </w:t>
      </w:r>
      <w:r w:rsidR="009262BE" w:rsidRPr="00B530FB">
        <w:rPr>
          <w:i/>
        </w:rPr>
        <w:t>V</w:t>
      </w:r>
      <w:r w:rsidR="00B530FB" w:rsidRPr="00B530FB">
        <w:rPr>
          <w:i/>
        </w:rPr>
        <w:t>ibrio</w:t>
      </w:r>
      <w:r w:rsidR="009262BE" w:rsidRPr="00B530FB">
        <w:rPr>
          <w:i/>
        </w:rPr>
        <w:t xml:space="preserve"> cholerae</w:t>
      </w:r>
      <w:r w:rsidR="009262BE">
        <w:t xml:space="preserve"> on </w:t>
      </w:r>
      <w:r>
        <w:t xml:space="preserve">CABOG </w:t>
      </w:r>
      <w:r w:rsidR="009262BE">
        <w:t xml:space="preserve">with </w:t>
      </w:r>
      <w:r>
        <w:t>hiseq</w:t>
      </w:r>
      <w:r w:rsidR="0027232A">
        <w:t xml:space="preserve"> </w:t>
      </w:r>
      <w:r w:rsidR="009262BE">
        <w:t>data (</w:t>
      </w:r>
      <w:r w:rsidR="0027232A">
        <w:t>contig</w:t>
      </w:r>
      <w:r w:rsidR="009262BE">
        <w:t>)</w:t>
      </w:r>
    </w:p>
    <w:tbl>
      <w:tblPr>
        <w:tblStyle w:val="TableGrid"/>
        <w:tblW w:w="8004" w:type="dxa"/>
        <w:jc w:val="center"/>
        <w:tbl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insideH w:val="none" w:sz="0" w:space="0" w:color="auto"/>
          <w:insideV w:val="none" w:sz="0" w:space="0" w:color="auto"/>
        </w:tblBorders>
        <w:tblCellMar>
          <w:top w:w="57" w:type="dxa"/>
          <w:bottom w:w="57" w:type="dxa"/>
        </w:tblCellMar>
        <w:tblLook w:val="04A0" w:firstRow="1" w:lastRow="0" w:firstColumn="1" w:lastColumn="0" w:noHBand="0" w:noVBand="1"/>
      </w:tblPr>
      <w:tblGrid>
        <w:gridCol w:w="2480"/>
        <w:gridCol w:w="1594"/>
        <w:gridCol w:w="1292"/>
        <w:gridCol w:w="1319"/>
        <w:gridCol w:w="1319"/>
      </w:tblGrid>
      <w:tr w:rsidR="00B754EC" w:rsidRPr="0045259A" w:rsidTr="00C4211B">
        <w:trPr>
          <w:jc w:val="center"/>
        </w:trPr>
        <w:tc>
          <w:tcPr>
            <w:tcW w:w="2480" w:type="dxa"/>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45259A" w:rsidRPr="0045259A" w:rsidRDefault="0045259A" w:rsidP="00B45115">
            <w:pPr>
              <w:spacing w:line="276" w:lineRule="auto"/>
            </w:pPr>
            <w:r w:rsidRPr="0045259A">
              <w:t>Assembly</w:t>
            </w:r>
          </w:p>
        </w:tc>
        <w:tc>
          <w:tcPr>
            <w:tcW w:w="1594" w:type="dxa"/>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45259A" w:rsidRPr="0045259A" w:rsidRDefault="00B754EC" w:rsidP="00B45115">
            <w:pPr>
              <w:spacing w:line="276" w:lineRule="auto"/>
              <w:jc w:val="right"/>
            </w:pPr>
            <w:r>
              <w:t>GAGE-B supp</w:t>
            </w:r>
          </w:p>
        </w:tc>
        <w:tc>
          <w:tcPr>
            <w:tcW w:w="1292" w:type="dxa"/>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45259A" w:rsidRPr="0045259A" w:rsidRDefault="0045259A" w:rsidP="00FD115F">
            <w:pPr>
              <w:spacing w:line="276" w:lineRule="auto"/>
              <w:jc w:val="right"/>
            </w:pPr>
            <w:r w:rsidRPr="0045259A">
              <w:t>GAGE-B</w:t>
            </w:r>
          </w:p>
        </w:tc>
        <w:tc>
          <w:tcPr>
            <w:tcW w:w="1319" w:type="dxa"/>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45259A" w:rsidRPr="0045259A" w:rsidRDefault="0045259A" w:rsidP="00B45115">
            <w:pPr>
              <w:spacing w:line="276" w:lineRule="auto"/>
              <w:jc w:val="right"/>
            </w:pPr>
            <w:r>
              <w:t xml:space="preserve">Cabog </w:t>
            </w:r>
            <w:r w:rsidRPr="0045259A">
              <w:t>7.0</w:t>
            </w:r>
          </w:p>
        </w:tc>
        <w:tc>
          <w:tcPr>
            <w:tcW w:w="1319" w:type="dxa"/>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45259A" w:rsidRPr="0045259A" w:rsidRDefault="0045259A" w:rsidP="00B45115">
            <w:pPr>
              <w:spacing w:line="276" w:lineRule="auto"/>
              <w:jc w:val="right"/>
            </w:pPr>
            <w:r>
              <w:t>C</w:t>
            </w:r>
            <w:r w:rsidRPr="0045259A">
              <w:t>abog</w:t>
            </w:r>
            <w:r>
              <w:t xml:space="preserve"> </w:t>
            </w:r>
            <w:r w:rsidRPr="0045259A">
              <w:t>8.1</w:t>
            </w:r>
          </w:p>
        </w:tc>
      </w:tr>
      <w:tr w:rsidR="00B754EC" w:rsidTr="00C4211B">
        <w:trPr>
          <w:jc w:val="center"/>
        </w:trPr>
        <w:tc>
          <w:tcPr>
            <w:tcW w:w="2480" w:type="dxa"/>
            <w:tcBorders>
              <w:top w:val="single" w:sz="12" w:space="0" w:color="A6A6A6" w:themeColor="background1" w:themeShade="A6"/>
            </w:tcBorders>
          </w:tcPr>
          <w:p w:rsidR="0045259A" w:rsidRPr="0027232A" w:rsidRDefault="0045259A" w:rsidP="00B45115">
            <w:pPr>
              <w:spacing w:line="276" w:lineRule="auto"/>
              <w:rPr>
                <w:sz w:val="22"/>
              </w:rPr>
            </w:pPr>
            <w:r w:rsidRPr="0027232A">
              <w:rPr>
                <w:sz w:val="22"/>
              </w:rPr>
              <w:t># contigs (&gt;= 200 bp)</w:t>
            </w:r>
          </w:p>
        </w:tc>
        <w:tc>
          <w:tcPr>
            <w:tcW w:w="1594" w:type="dxa"/>
            <w:tcBorders>
              <w:top w:val="single" w:sz="12" w:space="0" w:color="A6A6A6" w:themeColor="background1" w:themeShade="A6"/>
            </w:tcBorders>
          </w:tcPr>
          <w:p w:rsidR="0045259A" w:rsidRPr="005B5514" w:rsidRDefault="00EA3998" w:rsidP="00B45115">
            <w:pPr>
              <w:spacing w:line="276" w:lineRule="auto"/>
              <w:jc w:val="right"/>
              <w:rPr>
                <w:b/>
                <w:sz w:val="22"/>
              </w:rPr>
            </w:pPr>
            <w:r w:rsidRPr="005B5514">
              <w:rPr>
                <w:b/>
                <w:sz w:val="22"/>
              </w:rPr>
              <w:t>127</w:t>
            </w:r>
          </w:p>
        </w:tc>
        <w:tc>
          <w:tcPr>
            <w:tcW w:w="1292" w:type="dxa"/>
            <w:tcBorders>
              <w:top w:val="single" w:sz="12" w:space="0" w:color="A6A6A6" w:themeColor="background1" w:themeShade="A6"/>
            </w:tcBorders>
          </w:tcPr>
          <w:p w:rsidR="0045259A" w:rsidRPr="005B5514" w:rsidRDefault="0045259A" w:rsidP="00B45115">
            <w:pPr>
              <w:spacing w:line="276" w:lineRule="auto"/>
              <w:jc w:val="right"/>
              <w:rPr>
                <w:b/>
                <w:sz w:val="22"/>
              </w:rPr>
            </w:pPr>
            <w:r w:rsidRPr="005B5514">
              <w:rPr>
                <w:b/>
                <w:sz w:val="22"/>
              </w:rPr>
              <w:t>127</w:t>
            </w:r>
          </w:p>
        </w:tc>
        <w:tc>
          <w:tcPr>
            <w:tcW w:w="1319" w:type="dxa"/>
            <w:tcBorders>
              <w:top w:val="single" w:sz="12" w:space="0" w:color="A6A6A6" w:themeColor="background1" w:themeShade="A6"/>
            </w:tcBorders>
          </w:tcPr>
          <w:p w:rsidR="0045259A" w:rsidRPr="0027232A" w:rsidRDefault="0045259A" w:rsidP="00B45115">
            <w:pPr>
              <w:spacing w:line="276" w:lineRule="auto"/>
              <w:jc w:val="right"/>
              <w:rPr>
                <w:sz w:val="22"/>
              </w:rPr>
            </w:pPr>
            <w:r w:rsidRPr="0027232A">
              <w:rPr>
                <w:sz w:val="22"/>
              </w:rPr>
              <w:t>144</w:t>
            </w:r>
          </w:p>
        </w:tc>
        <w:tc>
          <w:tcPr>
            <w:tcW w:w="1319" w:type="dxa"/>
            <w:tcBorders>
              <w:top w:val="single" w:sz="12" w:space="0" w:color="A6A6A6" w:themeColor="background1" w:themeShade="A6"/>
            </w:tcBorders>
          </w:tcPr>
          <w:p w:rsidR="0045259A" w:rsidRPr="0027232A" w:rsidRDefault="0045259A" w:rsidP="00B45115">
            <w:pPr>
              <w:spacing w:line="276" w:lineRule="auto"/>
              <w:jc w:val="right"/>
              <w:rPr>
                <w:sz w:val="22"/>
              </w:rPr>
            </w:pPr>
            <w:r w:rsidRPr="0027232A">
              <w:rPr>
                <w:sz w:val="22"/>
              </w:rPr>
              <w:t>519</w:t>
            </w:r>
          </w:p>
        </w:tc>
      </w:tr>
      <w:tr w:rsidR="00B5045E" w:rsidTr="00C4211B">
        <w:trPr>
          <w:jc w:val="center"/>
        </w:trPr>
        <w:tc>
          <w:tcPr>
            <w:tcW w:w="2480" w:type="dxa"/>
          </w:tcPr>
          <w:p w:rsidR="0045259A" w:rsidRPr="0027232A" w:rsidRDefault="0045259A" w:rsidP="00B45115">
            <w:pPr>
              <w:spacing w:line="276" w:lineRule="auto"/>
              <w:rPr>
                <w:sz w:val="22"/>
              </w:rPr>
            </w:pPr>
            <w:r w:rsidRPr="0027232A">
              <w:rPr>
                <w:sz w:val="22"/>
              </w:rPr>
              <w:t>N50</w:t>
            </w:r>
          </w:p>
        </w:tc>
        <w:tc>
          <w:tcPr>
            <w:tcW w:w="1594" w:type="dxa"/>
            <w:tcBorders>
              <w:top w:val="nil"/>
              <w:bottom w:val="nil"/>
            </w:tcBorders>
            <w:shd w:val="clear" w:color="auto" w:fill="F2DBDB" w:themeFill="accent2" w:themeFillTint="33"/>
          </w:tcPr>
          <w:p w:rsidR="0045259A" w:rsidRPr="0027232A" w:rsidRDefault="00EA3998" w:rsidP="00B45115">
            <w:pPr>
              <w:spacing w:line="276" w:lineRule="auto"/>
              <w:jc w:val="right"/>
              <w:rPr>
                <w:sz w:val="22"/>
              </w:rPr>
            </w:pPr>
            <w:r>
              <w:rPr>
                <w:sz w:val="22"/>
              </w:rPr>
              <w:t>57</w:t>
            </w:r>
            <w:r w:rsidR="005B5514">
              <w:rPr>
                <w:sz w:val="22"/>
              </w:rPr>
              <w:t xml:space="preserve"> </w:t>
            </w:r>
            <w:r>
              <w:rPr>
                <w:sz w:val="22"/>
              </w:rPr>
              <w:t>900</w:t>
            </w:r>
          </w:p>
        </w:tc>
        <w:tc>
          <w:tcPr>
            <w:tcW w:w="1292" w:type="dxa"/>
            <w:tcBorders>
              <w:top w:val="nil"/>
              <w:bottom w:val="nil"/>
            </w:tcBorders>
            <w:shd w:val="clear" w:color="auto" w:fill="F2DBDB" w:themeFill="accent2" w:themeFillTint="33"/>
          </w:tcPr>
          <w:p w:rsidR="0045259A" w:rsidRPr="005B5514" w:rsidRDefault="0045259A" w:rsidP="00B45115">
            <w:pPr>
              <w:spacing w:line="276" w:lineRule="auto"/>
              <w:jc w:val="right"/>
              <w:rPr>
                <w:b/>
                <w:sz w:val="22"/>
              </w:rPr>
            </w:pPr>
            <w:r w:rsidRPr="005B5514">
              <w:rPr>
                <w:b/>
                <w:sz w:val="22"/>
              </w:rPr>
              <w:t>61</w:t>
            </w:r>
            <w:r w:rsidR="005B5514" w:rsidRPr="005B5514">
              <w:rPr>
                <w:b/>
                <w:sz w:val="22"/>
              </w:rPr>
              <w:t xml:space="preserve"> </w:t>
            </w:r>
            <w:r w:rsidRPr="005B5514">
              <w:rPr>
                <w:b/>
                <w:sz w:val="22"/>
              </w:rPr>
              <w:t>249</w:t>
            </w:r>
          </w:p>
        </w:tc>
        <w:tc>
          <w:tcPr>
            <w:tcW w:w="1319" w:type="dxa"/>
          </w:tcPr>
          <w:p w:rsidR="0045259A" w:rsidRPr="0027232A" w:rsidRDefault="0045259A" w:rsidP="00B45115">
            <w:pPr>
              <w:spacing w:line="276" w:lineRule="auto"/>
              <w:jc w:val="right"/>
              <w:rPr>
                <w:sz w:val="22"/>
              </w:rPr>
            </w:pPr>
            <w:r w:rsidRPr="0027232A">
              <w:rPr>
                <w:sz w:val="22"/>
              </w:rPr>
              <w:t>57</w:t>
            </w:r>
            <w:r w:rsidR="005B5514">
              <w:rPr>
                <w:sz w:val="22"/>
              </w:rPr>
              <w:t xml:space="preserve"> </w:t>
            </w:r>
            <w:r w:rsidRPr="0027232A">
              <w:rPr>
                <w:sz w:val="22"/>
              </w:rPr>
              <w:t>089</w:t>
            </w:r>
          </w:p>
        </w:tc>
        <w:tc>
          <w:tcPr>
            <w:tcW w:w="1319" w:type="dxa"/>
          </w:tcPr>
          <w:p w:rsidR="0045259A" w:rsidRPr="0027232A" w:rsidRDefault="0045259A" w:rsidP="00B45115">
            <w:pPr>
              <w:spacing w:line="276" w:lineRule="auto"/>
              <w:jc w:val="right"/>
              <w:rPr>
                <w:sz w:val="22"/>
              </w:rPr>
            </w:pPr>
            <w:r w:rsidRPr="0027232A">
              <w:rPr>
                <w:sz w:val="22"/>
              </w:rPr>
              <w:t>10</w:t>
            </w:r>
            <w:r w:rsidR="005B5514">
              <w:rPr>
                <w:sz w:val="22"/>
              </w:rPr>
              <w:t xml:space="preserve"> </w:t>
            </w:r>
            <w:r w:rsidRPr="0027232A">
              <w:rPr>
                <w:sz w:val="22"/>
              </w:rPr>
              <w:t>437</w:t>
            </w:r>
          </w:p>
        </w:tc>
      </w:tr>
      <w:tr w:rsidR="00FD115F" w:rsidTr="00C4211B">
        <w:trPr>
          <w:jc w:val="center"/>
        </w:trPr>
        <w:tc>
          <w:tcPr>
            <w:tcW w:w="2480" w:type="dxa"/>
          </w:tcPr>
          <w:p w:rsidR="00FD115F" w:rsidRPr="0027232A" w:rsidRDefault="00FD115F" w:rsidP="00D7479B">
            <w:pPr>
              <w:spacing w:line="276" w:lineRule="auto"/>
              <w:rPr>
                <w:sz w:val="22"/>
              </w:rPr>
            </w:pPr>
            <w:r w:rsidRPr="0027232A">
              <w:rPr>
                <w:sz w:val="22"/>
              </w:rPr>
              <w:t>NA50</w:t>
            </w:r>
          </w:p>
        </w:tc>
        <w:tc>
          <w:tcPr>
            <w:tcW w:w="1594" w:type="dxa"/>
            <w:tcBorders>
              <w:top w:val="nil"/>
              <w:bottom w:val="nil"/>
            </w:tcBorders>
            <w:shd w:val="clear" w:color="auto" w:fill="F2DBDB" w:themeFill="accent2" w:themeFillTint="33"/>
          </w:tcPr>
          <w:p w:rsidR="00FD115F" w:rsidRPr="0027232A" w:rsidRDefault="00FD115F" w:rsidP="00D7479B">
            <w:pPr>
              <w:spacing w:line="276" w:lineRule="auto"/>
              <w:jc w:val="right"/>
              <w:rPr>
                <w:sz w:val="22"/>
              </w:rPr>
            </w:pPr>
            <w:r>
              <w:rPr>
                <w:sz w:val="22"/>
              </w:rPr>
              <w:t>48</w:t>
            </w:r>
            <w:r w:rsidR="005B5514">
              <w:rPr>
                <w:sz w:val="22"/>
              </w:rPr>
              <w:t xml:space="preserve"> </w:t>
            </w:r>
            <w:r>
              <w:rPr>
                <w:sz w:val="22"/>
              </w:rPr>
              <w:t>800</w:t>
            </w:r>
          </w:p>
        </w:tc>
        <w:tc>
          <w:tcPr>
            <w:tcW w:w="1292" w:type="dxa"/>
            <w:tcBorders>
              <w:top w:val="nil"/>
              <w:bottom w:val="nil"/>
            </w:tcBorders>
            <w:shd w:val="clear" w:color="auto" w:fill="F2DBDB" w:themeFill="accent2" w:themeFillTint="33"/>
          </w:tcPr>
          <w:p w:rsidR="00FD115F" w:rsidRPr="005B5514" w:rsidRDefault="00FD115F" w:rsidP="00D7479B">
            <w:pPr>
              <w:spacing w:line="276" w:lineRule="auto"/>
              <w:jc w:val="right"/>
              <w:rPr>
                <w:b/>
                <w:sz w:val="22"/>
              </w:rPr>
            </w:pPr>
            <w:r w:rsidRPr="005B5514">
              <w:rPr>
                <w:b/>
                <w:sz w:val="22"/>
              </w:rPr>
              <w:t>57</w:t>
            </w:r>
            <w:r w:rsidR="005B5514" w:rsidRPr="005B5514">
              <w:rPr>
                <w:b/>
                <w:sz w:val="22"/>
              </w:rPr>
              <w:t xml:space="preserve"> </w:t>
            </w:r>
            <w:r w:rsidRPr="005B5514">
              <w:rPr>
                <w:b/>
                <w:sz w:val="22"/>
              </w:rPr>
              <w:t>813</w:t>
            </w:r>
          </w:p>
        </w:tc>
        <w:tc>
          <w:tcPr>
            <w:tcW w:w="1319" w:type="dxa"/>
          </w:tcPr>
          <w:p w:rsidR="00FD115F" w:rsidRPr="0027232A" w:rsidRDefault="00FD115F" w:rsidP="00D7479B">
            <w:pPr>
              <w:spacing w:line="276" w:lineRule="auto"/>
              <w:jc w:val="right"/>
              <w:rPr>
                <w:sz w:val="22"/>
              </w:rPr>
            </w:pPr>
            <w:r w:rsidRPr="0027232A">
              <w:rPr>
                <w:sz w:val="22"/>
              </w:rPr>
              <w:t>57</w:t>
            </w:r>
            <w:r w:rsidR="005B5514">
              <w:rPr>
                <w:sz w:val="22"/>
              </w:rPr>
              <w:t xml:space="preserve"> </w:t>
            </w:r>
            <w:r w:rsidRPr="0027232A">
              <w:rPr>
                <w:sz w:val="22"/>
              </w:rPr>
              <w:t>089</w:t>
            </w:r>
          </w:p>
        </w:tc>
        <w:tc>
          <w:tcPr>
            <w:tcW w:w="1319" w:type="dxa"/>
          </w:tcPr>
          <w:p w:rsidR="00FD115F" w:rsidRPr="0027232A" w:rsidRDefault="00FD115F" w:rsidP="00D7479B">
            <w:pPr>
              <w:spacing w:line="276" w:lineRule="auto"/>
              <w:jc w:val="right"/>
              <w:rPr>
                <w:sz w:val="22"/>
              </w:rPr>
            </w:pPr>
            <w:r w:rsidRPr="0027232A">
              <w:rPr>
                <w:sz w:val="22"/>
              </w:rPr>
              <w:t>10</w:t>
            </w:r>
            <w:r w:rsidR="005B5514">
              <w:rPr>
                <w:sz w:val="22"/>
              </w:rPr>
              <w:t xml:space="preserve"> </w:t>
            </w:r>
            <w:r w:rsidRPr="0027232A">
              <w:rPr>
                <w:sz w:val="22"/>
              </w:rPr>
              <w:t>437</w:t>
            </w:r>
          </w:p>
        </w:tc>
      </w:tr>
      <w:tr w:rsidR="00B5045E" w:rsidTr="00C4211B">
        <w:trPr>
          <w:jc w:val="center"/>
        </w:trPr>
        <w:tc>
          <w:tcPr>
            <w:tcW w:w="2480" w:type="dxa"/>
          </w:tcPr>
          <w:p w:rsidR="0045259A" w:rsidRPr="0027232A" w:rsidRDefault="0045259A" w:rsidP="00B45115">
            <w:pPr>
              <w:spacing w:line="276" w:lineRule="auto"/>
              <w:rPr>
                <w:sz w:val="22"/>
              </w:rPr>
            </w:pPr>
            <w:r w:rsidRPr="0027232A">
              <w:rPr>
                <w:sz w:val="22"/>
              </w:rPr>
              <w:t># misassemblies</w:t>
            </w:r>
          </w:p>
        </w:tc>
        <w:tc>
          <w:tcPr>
            <w:tcW w:w="1594" w:type="dxa"/>
            <w:tcBorders>
              <w:top w:val="nil"/>
              <w:bottom w:val="nil"/>
            </w:tcBorders>
            <w:shd w:val="clear" w:color="auto" w:fill="F2DBDB" w:themeFill="accent2" w:themeFillTint="33"/>
          </w:tcPr>
          <w:p w:rsidR="0045259A" w:rsidRPr="0027232A" w:rsidRDefault="00A9325E" w:rsidP="00B45115">
            <w:pPr>
              <w:spacing w:line="276" w:lineRule="auto"/>
              <w:jc w:val="right"/>
              <w:rPr>
                <w:sz w:val="22"/>
              </w:rPr>
            </w:pPr>
            <w:r>
              <w:rPr>
                <w:sz w:val="22"/>
              </w:rPr>
              <w:t>33</w:t>
            </w:r>
          </w:p>
        </w:tc>
        <w:tc>
          <w:tcPr>
            <w:tcW w:w="1292" w:type="dxa"/>
            <w:tcBorders>
              <w:top w:val="nil"/>
              <w:bottom w:val="nil"/>
            </w:tcBorders>
            <w:shd w:val="clear" w:color="auto" w:fill="F2DBDB" w:themeFill="accent2" w:themeFillTint="33"/>
          </w:tcPr>
          <w:p w:rsidR="0045259A" w:rsidRPr="0027232A" w:rsidRDefault="0045259A" w:rsidP="00B45115">
            <w:pPr>
              <w:spacing w:line="276" w:lineRule="auto"/>
              <w:jc w:val="right"/>
              <w:rPr>
                <w:sz w:val="22"/>
              </w:rPr>
            </w:pPr>
            <w:r w:rsidRPr="0027232A">
              <w:rPr>
                <w:sz w:val="22"/>
              </w:rPr>
              <w:t>20</w:t>
            </w:r>
          </w:p>
        </w:tc>
        <w:tc>
          <w:tcPr>
            <w:tcW w:w="1319" w:type="dxa"/>
          </w:tcPr>
          <w:p w:rsidR="0045259A" w:rsidRPr="0027232A" w:rsidRDefault="0045259A" w:rsidP="00B45115">
            <w:pPr>
              <w:spacing w:line="276" w:lineRule="auto"/>
              <w:jc w:val="right"/>
              <w:rPr>
                <w:sz w:val="22"/>
              </w:rPr>
            </w:pPr>
            <w:r w:rsidRPr="0027232A">
              <w:rPr>
                <w:sz w:val="22"/>
              </w:rPr>
              <w:t>10</w:t>
            </w:r>
          </w:p>
        </w:tc>
        <w:tc>
          <w:tcPr>
            <w:tcW w:w="1319" w:type="dxa"/>
          </w:tcPr>
          <w:p w:rsidR="0045259A" w:rsidRPr="005B5514" w:rsidRDefault="0045259A" w:rsidP="00B45115">
            <w:pPr>
              <w:spacing w:line="276" w:lineRule="auto"/>
              <w:jc w:val="right"/>
              <w:rPr>
                <w:b/>
                <w:sz w:val="22"/>
              </w:rPr>
            </w:pPr>
            <w:r w:rsidRPr="005B5514">
              <w:rPr>
                <w:b/>
                <w:sz w:val="22"/>
              </w:rPr>
              <w:t>8</w:t>
            </w:r>
          </w:p>
        </w:tc>
      </w:tr>
      <w:tr w:rsidR="00B5045E" w:rsidTr="00C4211B">
        <w:trPr>
          <w:jc w:val="center"/>
        </w:trPr>
        <w:tc>
          <w:tcPr>
            <w:tcW w:w="2480" w:type="dxa"/>
          </w:tcPr>
          <w:p w:rsidR="0045259A" w:rsidRPr="0027232A" w:rsidRDefault="0045259A" w:rsidP="00B45115">
            <w:pPr>
              <w:spacing w:line="276" w:lineRule="auto"/>
              <w:rPr>
                <w:sz w:val="22"/>
              </w:rPr>
            </w:pPr>
            <w:r w:rsidRPr="0027232A">
              <w:rPr>
                <w:sz w:val="22"/>
              </w:rPr>
              <w:t># local misassemblies</w:t>
            </w:r>
          </w:p>
        </w:tc>
        <w:tc>
          <w:tcPr>
            <w:tcW w:w="1594" w:type="dxa"/>
            <w:tcBorders>
              <w:top w:val="nil"/>
              <w:bottom w:val="nil"/>
            </w:tcBorders>
            <w:shd w:val="clear" w:color="auto" w:fill="F2DBDB" w:themeFill="accent2" w:themeFillTint="33"/>
          </w:tcPr>
          <w:p w:rsidR="0045259A" w:rsidRPr="0027232A" w:rsidRDefault="00A9325E" w:rsidP="00B45115">
            <w:pPr>
              <w:spacing w:line="276" w:lineRule="auto"/>
              <w:jc w:val="right"/>
              <w:rPr>
                <w:sz w:val="22"/>
              </w:rPr>
            </w:pPr>
            <w:r>
              <w:rPr>
                <w:sz w:val="22"/>
              </w:rPr>
              <w:t>12</w:t>
            </w:r>
          </w:p>
        </w:tc>
        <w:tc>
          <w:tcPr>
            <w:tcW w:w="1292" w:type="dxa"/>
            <w:tcBorders>
              <w:top w:val="nil"/>
              <w:bottom w:val="nil"/>
            </w:tcBorders>
            <w:shd w:val="clear" w:color="auto" w:fill="F2DBDB" w:themeFill="accent2" w:themeFillTint="33"/>
          </w:tcPr>
          <w:p w:rsidR="0045259A" w:rsidRPr="0027232A" w:rsidRDefault="0045259A" w:rsidP="00B45115">
            <w:pPr>
              <w:spacing w:line="276" w:lineRule="auto"/>
              <w:jc w:val="right"/>
              <w:rPr>
                <w:sz w:val="22"/>
              </w:rPr>
            </w:pPr>
            <w:r w:rsidRPr="0027232A">
              <w:rPr>
                <w:sz w:val="22"/>
              </w:rPr>
              <w:t>11</w:t>
            </w:r>
          </w:p>
        </w:tc>
        <w:tc>
          <w:tcPr>
            <w:tcW w:w="1319" w:type="dxa"/>
          </w:tcPr>
          <w:p w:rsidR="0045259A" w:rsidRPr="005B5514" w:rsidRDefault="0045259A" w:rsidP="00B45115">
            <w:pPr>
              <w:spacing w:line="276" w:lineRule="auto"/>
              <w:jc w:val="right"/>
              <w:rPr>
                <w:b/>
                <w:sz w:val="22"/>
              </w:rPr>
            </w:pPr>
            <w:r w:rsidRPr="005B5514">
              <w:rPr>
                <w:b/>
                <w:sz w:val="22"/>
              </w:rPr>
              <w:t>7</w:t>
            </w:r>
          </w:p>
        </w:tc>
        <w:tc>
          <w:tcPr>
            <w:tcW w:w="1319" w:type="dxa"/>
          </w:tcPr>
          <w:p w:rsidR="0045259A" w:rsidRPr="005B5514" w:rsidRDefault="0045259A" w:rsidP="00B45115">
            <w:pPr>
              <w:spacing w:line="276" w:lineRule="auto"/>
              <w:jc w:val="right"/>
              <w:rPr>
                <w:b/>
                <w:sz w:val="22"/>
              </w:rPr>
            </w:pPr>
            <w:r w:rsidRPr="005B5514">
              <w:rPr>
                <w:b/>
                <w:sz w:val="22"/>
              </w:rPr>
              <w:t>7</w:t>
            </w:r>
          </w:p>
        </w:tc>
      </w:tr>
      <w:tr w:rsidR="00B754EC" w:rsidTr="00C4211B">
        <w:trPr>
          <w:jc w:val="center"/>
        </w:trPr>
        <w:tc>
          <w:tcPr>
            <w:tcW w:w="2480" w:type="dxa"/>
          </w:tcPr>
          <w:p w:rsidR="0045259A" w:rsidRPr="0027232A" w:rsidRDefault="0045259A" w:rsidP="00B45115">
            <w:pPr>
              <w:spacing w:line="276" w:lineRule="auto"/>
              <w:rPr>
                <w:sz w:val="22"/>
              </w:rPr>
            </w:pPr>
            <w:r w:rsidRPr="0027232A">
              <w:rPr>
                <w:sz w:val="22"/>
              </w:rPr>
              <w:t xml:space="preserve"># </w:t>
            </w:r>
            <w:r w:rsidR="005B5514">
              <w:rPr>
                <w:sz w:val="22"/>
              </w:rPr>
              <w:t xml:space="preserve">fully </w:t>
            </w:r>
            <w:r w:rsidRPr="0027232A">
              <w:rPr>
                <w:sz w:val="22"/>
              </w:rPr>
              <w:t>unaligned contigs</w:t>
            </w:r>
          </w:p>
        </w:tc>
        <w:tc>
          <w:tcPr>
            <w:tcW w:w="1594" w:type="dxa"/>
            <w:tcBorders>
              <w:top w:val="nil"/>
            </w:tcBorders>
          </w:tcPr>
          <w:p w:rsidR="0045259A" w:rsidRPr="005B5514" w:rsidRDefault="005B5514" w:rsidP="005B5514">
            <w:pPr>
              <w:spacing w:line="276" w:lineRule="auto"/>
              <w:jc w:val="right"/>
              <w:rPr>
                <w:b/>
                <w:sz w:val="22"/>
              </w:rPr>
            </w:pPr>
            <w:r>
              <w:rPr>
                <w:b/>
                <w:sz w:val="22"/>
              </w:rPr>
              <w:t>0</w:t>
            </w:r>
          </w:p>
        </w:tc>
        <w:tc>
          <w:tcPr>
            <w:tcW w:w="1292" w:type="dxa"/>
            <w:tcBorders>
              <w:top w:val="nil"/>
            </w:tcBorders>
          </w:tcPr>
          <w:p w:rsidR="0045259A" w:rsidRPr="005B5514" w:rsidRDefault="005B5514" w:rsidP="005B5514">
            <w:pPr>
              <w:spacing w:line="276" w:lineRule="auto"/>
              <w:jc w:val="right"/>
              <w:rPr>
                <w:b/>
                <w:sz w:val="22"/>
              </w:rPr>
            </w:pPr>
            <w:r>
              <w:rPr>
                <w:b/>
                <w:sz w:val="22"/>
              </w:rPr>
              <w:t>0</w:t>
            </w:r>
          </w:p>
        </w:tc>
        <w:tc>
          <w:tcPr>
            <w:tcW w:w="1319" w:type="dxa"/>
          </w:tcPr>
          <w:p w:rsidR="0045259A" w:rsidRPr="005B5514" w:rsidRDefault="005B5514" w:rsidP="00B45115">
            <w:pPr>
              <w:spacing w:line="276" w:lineRule="auto"/>
              <w:jc w:val="right"/>
              <w:rPr>
                <w:b/>
                <w:sz w:val="22"/>
              </w:rPr>
            </w:pPr>
            <w:r>
              <w:rPr>
                <w:b/>
                <w:sz w:val="22"/>
              </w:rPr>
              <w:t>0</w:t>
            </w:r>
          </w:p>
        </w:tc>
        <w:tc>
          <w:tcPr>
            <w:tcW w:w="1319" w:type="dxa"/>
          </w:tcPr>
          <w:p w:rsidR="0045259A" w:rsidRPr="005B5514" w:rsidRDefault="005B5514" w:rsidP="00B45115">
            <w:pPr>
              <w:spacing w:line="276" w:lineRule="auto"/>
              <w:jc w:val="right"/>
              <w:rPr>
                <w:b/>
                <w:sz w:val="22"/>
              </w:rPr>
            </w:pPr>
            <w:r w:rsidRPr="005B5514">
              <w:rPr>
                <w:b/>
                <w:sz w:val="22"/>
              </w:rPr>
              <w:t>0</w:t>
            </w:r>
          </w:p>
        </w:tc>
      </w:tr>
      <w:tr w:rsidR="00B754EC" w:rsidTr="00C4211B">
        <w:trPr>
          <w:jc w:val="center"/>
        </w:trPr>
        <w:tc>
          <w:tcPr>
            <w:tcW w:w="2480" w:type="dxa"/>
          </w:tcPr>
          <w:p w:rsidR="0045259A" w:rsidRPr="0027232A" w:rsidRDefault="0045259A" w:rsidP="00B45115">
            <w:pPr>
              <w:spacing w:line="276" w:lineRule="auto"/>
              <w:rPr>
                <w:sz w:val="22"/>
              </w:rPr>
            </w:pPr>
            <w:r w:rsidRPr="0027232A">
              <w:rPr>
                <w:sz w:val="22"/>
              </w:rPr>
              <w:t>Genome fraction (%)</w:t>
            </w:r>
          </w:p>
        </w:tc>
        <w:tc>
          <w:tcPr>
            <w:tcW w:w="1594" w:type="dxa"/>
            <w:shd w:val="clear" w:color="auto" w:fill="F2DBDB" w:themeFill="accent2" w:themeFillTint="33"/>
          </w:tcPr>
          <w:p w:rsidR="0045259A" w:rsidRPr="005B5514" w:rsidRDefault="00EA3998" w:rsidP="00B45115">
            <w:pPr>
              <w:spacing w:line="276" w:lineRule="auto"/>
              <w:jc w:val="right"/>
              <w:rPr>
                <w:b/>
                <w:sz w:val="22"/>
              </w:rPr>
            </w:pPr>
            <w:r w:rsidRPr="005B5514">
              <w:rPr>
                <w:b/>
                <w:sz w:val="22"/>
              </w:rPr>
              <w:t>96.6</w:t>
            </w:r>
          </w:p>
        </w:tc>
        <w:tc>
          <w:tcPr>
            <w:tcW w:w="1292" w:type="dxa"/>
            <w:shd w:val="clear" w:color="auto" w:fill="F2DBDB" w:themeFill="accent2" w:themeFillTint="33"/>
          </w:tcPr>
          <w:p w:rsidR="0045259A" w:rsidRPr="0027232A" w:rsidRDefault="0045259A" w:rsidP="00B45115">
            <w:pPr>
              <w:spacing w:line="276" w:lineRule="auto"/>
              <w:jc w:val="right"/>
              <w:rPr>
                <w:sz w:val="22"/>
              </w:rPr>
            </w:pPr>
            <w:r w:rsidRPr="0027232A">
              <w:rPr>
                <w:sz w:val="22"/>
              </w:rPr>
              <w:t>95.623</w:t>
            </w:r>
          </w:p>
        </w:tc>
        <w:tc>
          <w:tcPr>
            <w:tcW w:w="1319" w:type="dxa"/>
          </w:tcPr>
          <w:p w:rsidR="0045259A" w:rsidRPr="0027232A" w:rsidRDefault="0045259A" w:rsidP="00B45115">
            <w:pPr>
              <w:spacing w:line="276" w:lineRule="auto"/>
              <w:jc w:val="right"/>
              <w:rPr>
                <w:sz w:val="22"/>
              </w:rPr>
            </w:pPr>
            <w:r w:rsidRPr="0027232A">
              <w:rPr>
                <w:sz w:val="22"/>
              </w:rPr>
              <w:t>95.361</w:t>
            </w:r>
          </w:p>
        </w:tc>
        <w:tc>
          <w:tcPr>
            <w:tcW w:w="1319" w:type="dxa"/>
          </w:tcPr>
          <w:p w:rsidR="0045259A" w:rsidRPr="0027232A" w:rsidRDefault="0045259A" w:rsidP="00B45115">
            <w:pPr>
              <w:spacing w:line="276" w:lineRule="auto"/>
              <w:jc w:val="right"/>
              <w:rPr>
                <w:sz w:val="22"/>
              </w:rPr>
            </w:pPr>
            <w:r w:rsidRPr="0027232A">
              <w:rPr>
                <w:sz w:val="22"/>
              </w:rPr>
              <w:t>91.790</w:t>
            </w:r>
          </w:p>
        </w:tc>
      </w:tr>
      <w:tr w:rsidR="005B5514" w:rsidTr="00C4211B">
        <w:trPr>
          <w:jc w:val="center"/>
        </w:trPr>
        <w:tc>
          <w:tcPr>
            <w:tcW w:w="2480" w:type="dxa"/>
          </w:tcPr>
          <w:p w:rsidR="005B5514" w:rsidRPr="008D4192" w:rsidRDefault="005B5514" w:rsidP="00921B05">
            <w:pPr>
              <w:spacing w:line="276" w:lineRule="auto"/>
              <w:rPr>
                <w:sz w:val="22"/>
              </w:rPr>
            </w:pPr>
            <w:r w:rsidRPr="008D4192">
              <w:rPr>
                <w:sz w:val="22"/>
              </w:rPr>
              <w:t>Duplication ratio</w:t>
            </w:r>
          </w:p>
        </w:tc>
        <w:tc>
          <w:tcPr>
            <w:tcW w:w="1594" w:type="dxa"/>
          </w:tcPr>
          <w:p w:rsidR="005B5514" w:rsidRPr="008D4192" w:rsidRDefault="005B5514" w:rsidP="00921B05">
            <w:pPr>
              <w:spacing w:line="276" w:lineRule="auto"/>
              <w:jc w:val="right"/>
              <w:rPr>
                <w:sz w:val="22"/>
              </w:rPr>
            </w:pPr>
            <w:r w:rsidRPr="008D4192">
              <w:rPr>
                <w:sz w:val="22"/>
              </w:rPr>
              <w:t>1.0</w:t>
            </w:r>
          </w:p>
        </w:tc>
        <w:tc>
          <w:tcPr>
            <w:tcW w:w="1292" w:type="dxa"/>
          </w:tcPr>
          <w:p w:rsidR="005B5514" w:rsidRPr="008D4192" w:rsidRDefault="005B5514" w:rsidP="00921B05">
            <w:pPr>
              <w:spacing w:line="276" w:lineRule="auto"/>
              <w:jc w:val="right"/>
              <w:rPr>
                <w:sz w:val="22"/>
              </w:rPr>
            </w:pPr>
            <w:r w:rsidRPr="008D4192">
              <w:rPr>
                <w:sz w:val="22"/>
              </w:rPr>
              <w:t>1.007</w:t>
            </w:r>
          </w:p>
        </w:tc>
        <w:tc>
          <w:tcPr>
            <w:tcW w:w="1319" w:type="dxa"/>
          </w:tcPr>
          <w:p w:rsidR="005B5514" w:rsidRPr="008D4192" w:rsidRDefault="005B5514" w:rsidP="00921B05">
            <w:pPr>
              <w:spacing w:line="276" w:lineRule="auto"/>
              <w:jc w:val="right"/>
              <w:rPr>
                <w:sz w:val="22"/>
              </w:rPr>
            </w:pPr>
            <w:r w:rsidRPr="008D4192">
              <w:rPr>
                <w:sz w:val="22"/>
              </w:rPr>
              <w:t>1.006</w:t>
            </w:r>
          </w:p>
        </w:tc>
        <w:tc>
          <w:tcPr>
            <w:tcW w:w="1319" w:type="dxa"/>
          </w:tcPr>
          <w:p w:rsidR="005B5514" w:rsidRPr="005B5514" w:rsidRDefault="005B5514" w:rsidP="00921B05">
            <w:pPr>
              <w:spacing w:line="276" w:lineRule="auto"/>
              <w:jc w:val="right"/>
              <w:rPr>
                <w:b/>
                <w:sz w:val="22"/>
              </w:rPr>
            </w:pPr>
            <w:r w:rsidRPr="005B5514">
              <w:rPr>
                <w:b/>
                <w:sz w:val="22"/>
              </w:rPr>
              <w:t>1.002</w:t>
            </w:r>
          </w:p>
        </w:tc>
      </w:tr>
      <w:tr w:rsidR="00FD115F" w:rsidTr="00C4211B">
        <w:trPr>
          <w:jc w:val="center"/>
        </w:trPr>
        <w:tc>
          <w:tcPr>
            <w:tcW w:w="2480" w:type="dxa"/>
          </w:tcPr>
          <w:p w:rsidR="00FD115F" w:rsidRPr="0027232A" w:rsidRDefault="00FD115F" w:rsidP="00D7479B">
            <w:pPr>
              <w:spacing w:line="276" w:lineRule="auto"/>
              <w:rPr>
                <w:sz w:val="22"/>
              </w:rPr>
            </w:pPr>
            <w:r w:rsidRPr="0027232A">
              <w:rPr>
                <w:sz w:val="22"/>
              </w:rPr>
              <w:t># genes</w:t>
            </w:r>
          </w:p>
        </w:tc>
        <w:tc>
          <w:tcPr>
            <w:tcW w:w="1594" w:type="dxa"/>
          </w:tcPr>
          <w:p w:rsidR="00FD115F" w:rsidRPr="0027232A" w:rsidRDefault="000C7BD5" w:rsidP="00D7479B">
            <w:pPr>
              <w:spacing w:line="276" w:lineRule="auto"/>
              <w:jc w:val="right"/>
              <w:rPr>
                <w:sz w:val="22"/>
              </w:rPr>
            </w:pPr>
            <w:r>
              <w:rPr>
                <w:sz w:val="22"/>
              </w:rPr>
              <w:t>N/A</w:t>
            </w:r>
          </w:p>
        </w:tc>
        <w:tc>
          <w:tcPr>
            <w:tcW w:w="1292" w:type="dxa"/>
          </w:tcPr>
          <w:p w:rsidR="00FD115F" w:rsidRPr="005B5514" w:rsidRDefault="00FD115F" w:rsidP="00C4211B">
            <w:pPr>
              <w:spacing w:line="276" w:lineRule="auto"/>
              <w:jc w:val="right"/>
              <w:rPr>
                <w:b/>
                <w:sz w:val="22"/>
              </w:rPr>
            </w:pPr>
            <w:r w:rsidRPr="005B5514">
              <w:rPr>
                <w:b/>
                <w:sz w:val="22"/>
              </w:rPr>
              <w:t>3</w:t>
            </w:r>
            <w:r w:rsidR="005B5514" w:rsidRPr="005B5514">
              <w:rPr>
                <w:b/>
                <w:sz w:val="22"/>
              </w:rPr>
              <w:t xml:space="preserve"> </w:t>
            </w:r>
            <w:r w:rsidR="00C4211B">
              <w:rPr>
                <w:b/>
                <w:sz w:val="22"/>
              </w:rPr>
              <w:t>374</w:t>
            </w:r>
          </w:p>
        </w:tc>
        <w:tc>
          <w:tcPr>
            <w:tcW w:w="1319" w:type="dxa"/>
          </w:tcPr>
          <w:p w:rsidR="00FD115F" w:rsidRPr="0027232A" w:rsidRDefault="00FD115F" w:rsidP="00C4211B">
            <w:pPr>
              <w:spacing w:line="276" w:lineRule="auto"/>
              <w:jc w:val="right"/>
              <w:rPr>
                <w:sz w:val="22"/>
              </w:rPr>
            </w:pPr>
            <w:r w:rsidRPr="0027232A">
              <w:rPr>
                <w:sz w:val="22"/>
              </w:rPr>
              <w:t>3</w:t>
            </w:r>
            <w:r w:rsidR="005B5514">
              <w:rPr>
                <w:sz w:val="22"/>
              </w:rPr>
              <w:t xml:space="preserve"> </w:t>
            </w:r>
            <w:r w:rsidR="00C4211B">
              <w:rPr>
                <w:sz w:val="22"/>
              </w:rPr>
              <w:t>346</w:t>
            </w:r>
          </w:p>
        </w:tc>
        <w:tc>
          <w:tcPr>
            <w:tcW w:w="1319" w:type="dxa"/>
          </w:tcPr>
          <w:p w:rsidR="00FD115F" w:rsidRPr="0027232A" w:rsidRDefault="00FD115F" w:rsidP="00C4211B">
            <w:pPr>
              <w:spacing w:line="276" w:lineRule="auto"/>
              <w:jc w:val="right"/>
              <w:rPr>
                <w:sz w:val="22"/>
              </w:rPr>
            </w:pPr>
            <w:r w:rsidRPr="0027232A">
              <w:rPr>
                <w:sz w:val="22"/>
              </w:rPr>
              <w:t>2</w:t>
            </w:r>
            <w:r w:rsidR="005B5514">
              <w:rPr>
                <w:sz w:val="22"/>
              </w:rPr>
              <w:t xml:space="preserve"> </w:t>
            </w:r>
            <w:r w:rsidR="00C4211B">
              <w:rPr>
                <w:sz w:val="22"/>
              </w:rPr>
              <w:t>970</w:t>
            </w:r>
          </w:p>
        </w:tc>
      </w:tr>
    </w:tbl>
    <w:p w:rsidR="0027232A" w:rsidRDefault="009262BE" w:rsidP="00B45115">
      <w:pPr>
        <w:pStyle w:val="Caption"/>
        <w:rPr>
          <w:lang w:val="en-US"/>
        </w:rPr>
      </w:pPr>
      <w:bookmarkStart w:id="236" w:name="_Toc390732594"/>
      <w:r>
        <w:t xml:space="preserve">Appendix B - Table </w:t>
      </w:r>
      <w:fldSimple w:instr=" SEQ Appendix_B_-_Table \* ARABIC ">
        <w:r w:rsidR="00904EFB">
          <w:rPr>
            <w:noProof/>
          </w:rPr>
          <w:t>8</w:t>
        </w:r>
      </w:fldSimple>
      <w:r w:rsidRPr="009262BE">
        <w:t xml:space="preserve"> </w:t>
      </w:r>
      <w:r>
        <w:t>ASSEMBLY STATISTICS FOR V. cholerae on CABOG (Hiseq –</w:t>
      </w:r>
      <w:r w:rsidR="00DF1514">
        <w:t xml:space="preserve"> contig)</w:t>
      </w:r>
      <w:bookmarkEnd w:id="236"/>
    </w:p>
    <w:p w:rsidR="00B45115" w:rsidRDefault="00B45115" w:rsidP="00B45115">
      <w:pPr>
        <w:rPr>
          <w:caps/>
          <w:color w:val="auto"/>
          <w:spacing w:val="10"/>
          <w:sz w:val="28"/>
          <w:lang w:val="en-US"/>
        </w:rPr>
      </w:pPr>
    </w:p>
    <w:p w:rsidR="00C3119F" w:rsidRPr="009262BE" w:rsidRDefault="009262BE" w:rsidP="00DF1514">
      <w:pPr>
        <w:pStyle w:val="Heading4"/>
      </w:pPr>
      <w:r w:rsidRPr="009262BE">
        <w:t>A</w:t>
      </w:r>
      <w:r w:rsidR="008B2A4F">
        <w:t xml:space="preserve">ssembly statistics for </w:t>
      </w:r>
      <w:r w:rsidR="008B2A4F" w:rsidRPr="00B530FB">
        <w:rPr>
          <w:i/>
        </w:rPr>
        <w:t>V</w:t>
      </w:r>
      <w:r w:rsidR="00B530FB" w:rsidRPr="00B530FB">
        <w:rPr>
          <w:i/>
        </w:rPr>
        <w:t>ibrio</w:t>
      </w:r>
      <w:r w:rsidR="008B2A4F" w:rsidRPr="00B530FB">
        <w:rPr>
          <w:i/>
        </w:rPr>
        <w:t xml:space="preserve"> cholerae</w:t>
      </w:r>
      <w:r w:rsidR="008B2A4F">
        <w:t xml:space="preserve"> on CABOG with Hiseq data (scaffold)</w:t>
      </w:r>
    </w:p>
    <w:tbl>
      <w:tblPr>
        <w:tblW w:w="7399" w:type="dxa"/>
        <w:jc w:val="center"/>
        <w:tblInd w:w="-639"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blBorders>
        <w:tblLayout w:type="fixed"/>
        <w:tblCellMar>
          <w:top w:w="57" w:type="dxa"/>
          <w:left w:w="70" w:type="dxa"/>
          <w:bottom w:w="57" w:type="dxa"/>
          <w:right w:w="70" w:type="dxa"/>
        </w:tblCellMar>
        <w:tblLook w:val="04A0" w:firstRow="1" w:lastRow="0" w:firstColumn="1" w:lastColumn="0" w:noHBand="0" w:noVBand="1"/>
      </w:tblPr>
      <w:tblGrid>
        <w:gridCol w:w="2404"/>
        <w:gridCol w:w="1293"/>
        <w:gridCol w:w="1216"/>
        <w:gridCol w:w="1243"/>
        <w:gridCol w:w="1243"/>
      </w:tblGrid>
      <w:tr w:rsidR="00FD115F" w:rsidRPr="00EC036D" w:rsidTr="00C4211B">
        <w:trPr>
          <w:trHeight w:val="300"/>
          <w:jc w:val="center"/>
        </w:trPr>
        <w:tc>
          <w:tcPr>
            <w:tcW w:w="2404" w:type="dxa"/>
            <w:tcBorders>
              <w:top w:val="single" w:sz="12" w:space="0" w:color="BFBFBF" w:themeColor="background1" w:themeShade="BF"/>
              <w:bottom w:val="single" w:sz="12" w:space="0" w:color="BFBFBF" w:themeColor="background1" w:themeShade="BF"/>
            </w:tcBorders>
            <w:shd w:val="clear" w:color="auto" w:fill="F2F2F2" w:themeFill="background1" w:themeFillShade="F2"/>
            <w:noWrap/>
            <w:vAlign w:val="center"/>
          </w:tcPr>
          <w:p w:rsidR="00FD115F" w:rsidRPr="002906BC" w:rsidRDefault="00FD115F" w:rsidP="00B45115">
            <w:pPr>
              <w:spacing w:after="0" w:line="276" w:lineRule="auto"/>
            </w:pPr>
            <w:r w:rsidRPr="002906BC">
              <w:t>Assembly</w:t>
            </w:r>
          </w:p>
        </w:tc>
        <w:tc>
          <w:tcPr>
            <w:tcW w:w="1293"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FD115F" w:rsidRPr="002906BC" w:rsidRDefault="00FD115F" w:rsidP="00B45115">
            <w:pPr>
              <w:spacing w:after="0" w:line="276" w:lineRule="auto"/>
              <w:jc w:val="right"/>
            </w:pPr>
            <w:r>
              <w:t xml:space="preserve">GAGE-B </w:t>
            </w:r>
            <w:r>
              <w:br/>
              <w:t>supp</w:t>
            </w:r>
          </w:p>
        </w:tc>
        <w:tc>
          <w:tcPr>
            <w:tcW w:w="1216"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FD115F" w:rsidRPr="002906BC" w:rsidRDefault="00FD115F" w:rsidP="00FD115F">
            <w:pPr>
              <w:spacing w:after="0" w:line="276" w:lineRule="auto"/>
              <w:jc w:val="right"/>
            </w:pPr>
            <w:r w:rsidRPr="002906BC">
              <w:t>GAGE-B</w:t>
            </w:r>
          </w:p>
        </w:tc>
        <w:tc>
          <w:tcPr>
            <w:tcW w:w="1243" w:type="dxa"/>
            <w:tcBorders>
              <w:top w:val="single" w:sz="12" w:space="0" w:color="BFBFBF" w:themeColor="background1" w:themeShade="BF"/>
              <w:bottom w:val="single" w:sz="12" w:space="0" w:color="BFBFBF" w:themeColor="background1" w:themeShade="BF"/>
            </w:tcBorders>
            <w:shd w:val="clear" w:color="auto" w:fill="F2F2F2" w:themeFill="background1" w:themeFillShade="F2"/>
            <w:noWrap/>
            <w:vAlign w:val="center"/>
          </w:tcPr>
          <w:p w:rsidR="00FD115F" w:rsidRPr="002906BC" w:rsidRDefault="00FD115F" w:rsidP="00B45115">
            <w:pPr>
              <w:spacing w:after="0" w:line="276" w:lineRule="auto"/>
              <w:jc w:val="right"/>
            </w:pPr>
            <w:r>
              <w:t xml:space="preserve">Cabog </w:t>
            </w:r>
            <w:r w:rsidRPr="002906BC">
              <w:t>7.0</w:t>
            </w:r>
          </w:p>
        </w:tc>
        <w:tc>
          <w:tcPr>
            <w:tcW w:w="1243" w:type="dxa"/>
            <w:tcBorders>
              <w:top w:val="single" w:sz="12" w:space="0" w:color="BFBFBF" w:themeColor="background1" w:themeShade="BF"/>
              <w:bottom w:val="single" w:sz="12" w:space="0" w:color="BFBFBF" w:themeColor="background1" w:themeShade="BF"/>
            </w:tcBorders>
            <w:shd w:val="clear" w:color="auto" w:fill="F2F2F2" w:themeFill="background1" w:themeFillShade="F2"/>
            <w:noWrap/>
            <w:vAlign w:val="center"/>
          </w:tcPr>
          <w:p w:rsidR="00FD115F" w:rsidRPr="002906BC" w:rsidRDefault="00FD115F" w:rsidP="00B45115">
            <w:pPr>
              <w:spacing w:after="0" w:line="276" w:lineRule="auto"/>
              <w:jc w:val="right"/>
            </w:pPr>
            <w:r>
              <w:t xml:space="preserve">Cabog </w:t>
            </w:r>
            <w:r w:rsidRPr="002906BC">
              <w:t>8.1</w:t>
            </w:r>
          </w:p>
        </w:tc>
      </w:tr>
      <w:tr w:rsidR="00FD115F" w:rsidRPr="00AA235A" w:rsidTr="00C4211B">
        <w:trPr>
          <w:trHeight w:val="300"/>
          <w:jc w:val="center"/>
        </w:trPr>
        <w:tc>
          <w:tcPr>
            <w:tcW w:w="2404" w:type="dxa"/>
            <w:tcBorders>
              <w:top w:val="single" w:sz="12" w:space="0" w:color="BFBFBF" w:themeColor="background1" w:themeShade="BF"/>
            </w:tcBorders>
            <w:shd w:val="clear" w:color="auto" w:fill="auto"/>
            <w:noWrap/>
          </w:tcPr>
          <w:p w:rsidR="00FD115F" w:rsidRPr="00A81DCA" w:rsidRDefault="00FD115F" w:rsidP="00B45115">
            <w:pPr>
              <w:spacing w:after="0" w:line="276" w:lineRule="auto"/>
              <w:rPr>
                <w:sz w:val="22"/>
              </w:rPr>
            </w:pPr>
            <w:r>
              <w:rPr>
                <w:sz w:val="22"/>
              </w:rPr>
              <w:t># scaffold</w:t>
            </w:r>
            <w:r w:rsidRPr="00A81DCA">
              <w:rPr>
                <w:sz w:val="22"/>
              </w:rPr>
              <w:t xml:space="preserve"> (&gt;= 500 bp)</w:t>
            </w:r>
          </w:p>
        </w:tc>
        <w:tc>
          <w:tcPr>
            <w:tcW w:w="1293" w:type="dxa"/>
            <w:tcBorders>
              <w:top w:val="single" w:sz="12" w:space="0" w:color="BFBFBF" w:themeColor="background1" w:themeShade="BF"/>
            </w:tcBorders>
          </w:tcPr>
          <w:p w:rsidR="00FD115F" w:rsidRPr="00A81DCA" w:rsidRDefault="00FD115F" w:rsidP="00B45115">
            <w:pPr>
              <w:spacing w:after="0" w:line="276" w:lineRule="auto"/>
              <w:jc w:val="right"/>
              <w:rPr>
                <w:sz w:val="22"/>
              </w:rPr>
            </w:pPr>
            <w:r>
              <w:rPr>
                <w:sz w:val="22"/>
              </w:rPr>
              <w:t>108</w:t>
            </w:r>
          </w:p>
        </w:tc>
        <w:tc>
          <w:tcPr>
            <w:tcW w:w="1216" w:type="dxa"/>
            <w:tcBorders>
              <w:top w:val="single" w:sz="12" w:space="0" w:color="BFBFBF" w:themeColor="background1" w:themeShade="BF"/>
            </w:tcBorders>
          </w:tcPr>
          <w:p w:rsidR="00FD115F" w:rsidRPr="00A81DCA" w:rsidRDefault="00FD115F" w:rsidP="00B45115">
            <w:pPr>
              <w:spacing w:after="0" w:line="276" w:lineRule="auto"/>
              <w:jc w:val="right"/>
              <w:rPr>
                <w:sz w:val="22"/>
              </w:rPr>
            </w:pPr>
            <w:r w:rsidRPr="00A81DCA">
              <w:rPr>
                <w:sz w:val="22"/>
              </w:rPr>
              <w:t>108</w:t>
            </w:r>
          </w:p>
        </w:tc>
        <w:tc>
          <w:tcPr>
            <w:tcW w:w="1243" w:type="dxa"/>
            <w:tcBorders>
              <w:top w:val="single" w:sz="12" w:space="0" w:color="BFBFBF" w:themeColor="background1" w:themeShade="BF"/>
            </w:tcBorders>
            <w:shd w:val="clear" w:color="auto" w:fill="auto"/>
            <w:noWrap/>
          </w:tcPr>
          <w:p w:rsidR="00FD115F" w:rsidRPr="005B5514" w:rsidRDefault="00FD115F" w:rsidP="00B45115">
            <w:pPr>
              <w:spacing w:after="0" w:line="276" w:lineRule="auto"/>
              <w:jc w:val="right"/>
              <w:rPr>
                <w:b/>
                <w:sz w:val="22"/>
              </w:rPr>
            </w:pPr>
            <w:r w:rsidRPr="005B5514">
              <w:rPr>
                <w:b/>
                <w:sz w:val="22"/>
              </w:rPr>
              <w:t>94</w:t>
            </w:r>
          </w:p>
        </w:tc>
        <w:tc>
          <w:tcPr>
            <w:tcW w:w="1243" w:type="dxa"/>
            <w:tcBorders>
              <w:top w:val="single" w:sz="12" w:space="0" w:color="BFBFBF" w:themeColor="background1" w:themeShade="BF"/>
            </w:tcBorders>
            <w:shd w:val="clear" w:color="auto" w:fill="auto"/>
            <w:noWrap/>
          </w:tcPr>
          <w:p w:rsidR="00FD115F" w:rsidRPr="00A81DCA" w:rsidRDefault="00FD115F" w:rsidP="00B45115">
            <w:pPr>
              <w:spacing w:after="0" w:line="276" w:lineRule="auto"/>
              <w:jc w:val="right"/>
              <w:rPr>
                <w:sz w:val="22"/>
              </w:rPr>
            </w:pPr>
            <w:r w:rsidRPr="00A81DCA">
              <w:rPr>
                <w:sz w:val="22"/>
              </w:rPr>
              <w:t>183</w:t>
            </w:r>
          </w:p>
        </w:tc>
      </w:tr>
      <w:tr w:rsidR="00FD115F" w:rsidRPr="00AA235A" w:rsidTr="00C4211B">
        <w:trPr>
          <w:trHeight w:val="300"/>
          <w:jc w:val="center"/>
        </w:trPr>
        <w:tc>
          <w:tcPr>
            <w:tcW w:w="2404" w:type="dxa"/>
            <w:shd w:val="clear" w:color="auto" w:fill="auto"/>
            <w:noWrap/>
          </w:tcPr>
          <w:p w:rsidR="00FD115F" w:rsidRPr="00A81DCA" w:rsidRDefault="00FD115F" w:rsidP="00B45115">
            <w:pPr>
              <w:spacing w:after="0" w:line="276" w:lineRule="auto"/>
              <w:rPr>
                <w:sz w:val="22"/>
              </w:rPr>
            </w:pPr>
            <w:r w:rsidRPr="00A81DCA">
              <w:rPr>
                <w:sz w:val="22"/>
              </w:rPr>
              <w:t>N50</w:t>
            </w:r>
          </w:p>
        </w:tc>
        <w:tc>
          <w:tcPr>
            <w:tcW w:w="1293" w:type="dxa"/>
          </w:tcPr>
          <w:p w:rsidR="00FD115F" w:rsidRPr="00A81DCA" w:rsidRDefault="00FD115F" w:rsidP="00B45115">
            <w:pPr>
              <w:spacing w:after="0" w:line="276" w:lineRule="auto"/>
              <w:jc w:val="right"/>
              <w:rPr>
                <w:sz w:val="22"/>
              </w:rPr>
            </w:pPr>
            <w:r>
              <w:rPr>
                <w:sz w:val="22"/>
              </w:rPr>
              <w:t>67</w:t>
            </w:r>
            <w:r w:rsidR="005B5514">
              <w:rPr>
                <w:sz w:val="22"/>
              </w:rPr>
              <w:t xml:space="preserve"> </w:t>
            </w:r>
            <w:r>
              <w:rPr>
                <w:sz w:val="22"/>
              </w:rPr>
              <w:t>000</w:t>
            </w:r>
          </w:p>
        </w:tc>
        <w:tc>
          <w:tcPr>
            <w:tcW w:w="1216" w:type="dxa"/>
          </w:tcPr>
          <w:p w:rsidR="00FD115F" w:rsidRPr="00A81DCA" w:rsidRDefault="00FD115F" w:rsidP="00B45115">
            <w:pPr>
              <w:spacing w:after="0" w:line="276" w:lineRule="auto"/>
              <w:jc w:val="right"/>
              <w:rPr>
                <w:sz w:val="22"/>
              </w:rPr>
            </w:pPr>
            <w:r w:rsidRPr="00A81DCA">
              <w:rPr>
                <w:sz w:val="22"/>
              </w:rPr>
              <w:t>67</w:t>
            </w:r>
            <w:r w:rsidR="005B5514">
              <w:rPr>
                <w:sz w:val="22"/>
              </w:rPr>
              <w:t xml:space="preserve"> </w:t>
            </w:r>
            <w:r w:rsidRPr="00A81DCA">
              <w:rPr>
                <w:sz w:val="22"/>
              </w:rPr>
              <w:t>078</w:t>
            </w:r>
          </w:p>
        </w:tc>
        <w:tc>
          <w:tcPr>
            <w:tcW w:w="1243" w:type="dxa"/>
            <w:shd w:val="clear" w:color="auto" w:fill="auto"/>
            <w:noWrap/>
          </w:tcPr>
          <w:p w:rsidR="00FD115F" w:rsidRPr="005B5514" w:rsidRDefault="00FD115F" w:rsidP="00B45115">
            <w:pPr>
              <w:spacing w:after="0" w:line="276" w:lineRule="auto"/>
              <w:jc w:val="right"/>
              <w:rPr>
                <w:b/>
                <w:sz w:val="22"/>
              </w:rPr>
            </w:pPr>
            <w:r w:rsidRPr="005B5514">
              <w:rPr>
                <w:b/>
                <w:sz w:val="22"/>
              </w:rPr>
              <w:t>134</w:t>
            </w:r>
            <w:r w:rsidR="005B5514" w:rsidRPr="005B5514">
              <w:rPr>
                <w:b/>
                <w:sz w:val="22"/>
              </w:rPr>
              <w:t xml:space="preserve"> </w:t>
            </w:r>
            <w:r w:rsidRPr="005B5514">
              <w:rPr>
                <w:b/>
                <w:sz w:val="22"/>
              </w:rPr>
              <w:t>075</w:t>
            </w:r>
          </w:p>
        </w:tc>
        <w:tc>
          <w:tcPr>
            <w:tcW w:w="1243" w:type="dxa"/>
            <w:shd w:val="clear" w:color="auto" w:fill="auto"/>
            <w:noWrap/>
          </w:tcPr>
          <w:p w:rsidR="00FD115F" w:rsidRPr="00A81DCA" w:rsidRDefault="00FD115F" w:rsidP="00B45115">
            <w:pPr>
              <w:spacing w:after="0" w:line="276" w:lineRule="auto"/>
              <w:jc w:val="right"/>
              <w:rPr>
                <w:sz w:val="22"/>
              </w:rPr>
            </w:pPr>
            <w:r w:rsidRPr="00A81DCA">
              <w:rPr>
                <w:sz w:val="22"/>
              </w:rPr>
              <w:t>38</w:t>
            </w:r>
            <w:r w:rsidR="005B5514">
              <w:rPr>
                <w:sz w:val="22"/>
              </w:rPr>
              <w:t xml:space="preserve"> </w:t>
            </w:r>
            <w:r w:rsidRPr="00A81DCA">
              <w:rPr>
                <w:sz w:val="22"/>
              </w:rPr>
              <w:t>698</w:t>
            </w:r>
          </w:p>
        </w:tc>
      </w:tr>
      <w:tr w:rsidR="00FD115F" w:rsidRPr="00AA235A" w:rsidTr="00C4211B">
        <w:trPr>
          <w:trHeight w:val="300"/>
          <w:jc w:val="center"/>
        </w:trPr>
        <w:tc>
          <w:tcPr>
            <w:tcW w:w="2404" w:type="dxa"/>
            <w:shd w:val="clear" w:color="auto" w:fill="auto"/>
            <w:noWrap/>
          </w:tcPr>
          <w:p w:rsidR="00FD115F" w:rsidRPr="00A81DCA" w:rsidRDefault="00FD115F" w:rsidP="00D7479B">
            <w:pPr>
              <w:spacing w:after="0" w:line="276" w:lineRule="auto"/>
              <w:rPr>
                <w:sz w:val="22"/>
              </w:rPr>
            </w:pPr>
            <w:r w:rsidRPr="00A81DCA">
              <w:rPr>
                <w:sz w:val="22"/>
              </w:rPr>
              <w:t>NA50</w:t>
            </w:r>
          </w:p>
        </w:tc>
        <w:tc>
          <w:tcPr>
            <w:tcW w:w="1293" w:type="dxa"/>
            <w:shd w:val="clear" w:color="auto" w:fill="F2DBDB" w:themeFill="accent2" w:themeFillTint="33"/>
          </w:tcPr>
          <w:p w:rsidR="00FD115F" w:rsidRPr="00A81DCA" w:rsidRDefault="00FD115F" w:rsidP="00D7479B">
            <w:pPr>
              <w:spacing w:after="0" w:line="276" w:lineRule="auto"/>
              <w:jc w:val="right"/>
              <w:rPr>
                <w:sz w:val="22"/>
              </w:rPr>
            </w:pPr>
            <w:r>
              <w:rPr>
                <w:sz w:val="22"/>
              </w:rPr>
              <w:t>53</w:t>
            </w:r>
            <w:r w:rsidR="005B5514">
              <w:rPr>
                <w:sz w:val="22"/>
              </w:rPr>
              <w:t xml:space="preserve"> </w:t>
            </w:r>
            <w:r>
              <w:rPr>
                <w:sz w:val="22"/>
              </w:rPr>
              <w:t>200</w:t>
            </w:r>
          </w:p>
        </w:tc>
        <w:tc>
          <w:tcPr>
            <w:tcW w:w="1216" w:type="dxa"/>
            <w:shd w:val="clear" w:color="auto" w:fill="F2DBDB" w:themeFill="accent2" w:themeFillTint="33"/>
          </w:tcPr>
          <w:p w:rsidR="00FD115F" w:rsidRPr="00A81DCA" w:rsidRDefault="00FD115F" w:rsidP="00D7479B">
            <w:pPr>
              <w:spacing w:after="0" w:line="276" w:lineRule="auto"/>
              <w:jc w:val="right"/>
              <w:rPr>
                <w:sz w:val="22"/>
              </w:rPr>
            </w:pPr>
            <w:r w:rsidRPr="00A81DCA">
              <w:rPr>
                <w:sz w:val="22"/>
              </w:rPr>
              <w:t>63</w:t>
            </w:r>
            <w:r w:rsidR="005B5514">
              <w:rPr>
                <w:sz w:val="22"/>
              </w:rPr>
              <w:t xml:space="preserve"> </w:t>
            </w:r>
            <w:r w:rsidRPr="00A81DCA">
              <w:rPr>
                <w:sz w:val="22"/>
              </w:rPr>
              <w:t>201</w:t>
            </w:r>
          </w:p>
        </w:tc>
        <w:tc>
          <w:tcPr>
            <w:tcW w:w="1243" w:type="dxa"/>
            <w:shd w:val="clear" w:color="auto" w:fill="auto"/>
            <w:noWrap/>
          </w:tcPr>
          <w:p w:rsidR="00FD115F" w:rsidRPr="005B5514" w:rsidRDefault="00FD115F" w:rsidP="00D7479B">
            <w:pPr>
              <w:spacing w:after="0" w:line="276" w:lineRule="auto"/>
              <w:jc w:val="right"/>
              <w:rPr>
                <w:b/>
                <w:sz w:val="22"/>
              </w:rPr>
            </w:pPr>
            <w:r w:rsidRPr="005B5514">
              <w:rPr>
                <w:b/>
                <w:sz w:val="22"/>
              </w:rPr>
              <w:t>134</w:t>
            </w:r>
            <w:r w:rsidR="005B5514" w:rsidRPr="005B5514">
              <w:rPr>
                <w:b/>
                <w:sz w:val="22"/>
              </w:rPr>
              <w:t xml:space="preserve"> </w:t>
            </w:r>
            <w:r w:rsidRPr="005B5514">
              <w:rPr>
                <w:b/>
                <w:sz w:val="22"/>
              </w:rPr>
              <w:t>075</w:t>
            </w:r>
          </w:p>
        </w:tc>
        <w:tc>
          <w:tcPr>
            <w:tcW w:w="1243" w:type="dxa"/>
            <w:shd w:val="clear" w:color="auto" w:fill="auto"/>
            <w:noWrap/>
          </w:tcPr>
          <w:p w:rsidR="00FD115F" w:rsidRPr="00A81DCA" w:rsidRDefault="00FD115F" w:rsidP="00D7479B">
            <w:pPr>
              <w:spacing w:after="0" w:line="276" w:lineRule="auto"/>
              <w:jc w:val="right"/>
              <w:rPr>
                <w:sz w:val="22"/>
              </w:rPr>
            </w:pPr>
            <w:r w:rsidRPr="00A81DCA">
              <w:rPr>
                <w:sz w:val="22"/>
              </w:rPr>
              <w:t>38</w:t>
            </w:r>
            <w:r w:rsidR="005B5514">
              <w:rPr>
                <w:sz w:val="22"/>
              </w:rPr>
              <w:t xml:space="preserve"> </w:t>
            </w:r>
            <w:r w:rsidRPr="00A81DCA">
              <w:rPr>
                <w:sz w:val="22"/>
              </w:rPr>
              <w:t>209</w:t>
            </w:r>
          </w:p>
        </w:tc>
      </w:tr>
      <w:tr w:rsidR="00FD115F" w:rsidRPr="005B5514" w:rsidTr="00C4211B">
        <w:trPr>
          <w:trHeight w:val="300"/>
          <w:jc w:val="center"/>
        </w:trPr>
        <w:tc>
          <w:tcPr>
            <w:tcW w:w="2404" w:type="dxa"/>
            <w:shd w:val="clear" w:color="auto" w:fill="auto"/>
            <w:noWrap/>
          </w:tcPr>
          <w:p w:rsidR="00FD115F" w:rsidRPr="00A81DCA" w:rsidRDefault="00FD115F" w:rsidP="00B45115">
            <w:pPr>
              <w:spacing w:after="0" w:line="276" w:lineRule="auto"/>
              <w:rPr>
                <w:sz w:val="22"/>
              </w:rPr>
            </w:pPr>
            <w:r w:rsidRPr="00A81DCA">
              <w:rPr>
                <w:sz w:val="22"/>
              </w:rPr>
              <w:t># misassemblies</w:t>
            </w:r>
          </w:p>
        </w:tc>
        <w:tc>
          <w:tcPr>
            <w:tcW w:w="1293" w:type="dxa"/>
            <w:shd w:val="clear" w:color="auto" w:fill="F2DBDB" w:themeFill="accent2" w:themeFillTint="33"/>
          </w:tcPr>
          <w:p w:rsidR="00FD115F" w:rsidRPr="00A81DCA" w:rsidRDefault="00FD115F" w:rsidP="00B45115">
            <w:pPr>
              <w:spacing w:after="0" w:line="276" w:lineRule="auto"/>
              <w:jc w:val="right"/>
              <w:rPr>
                <w:sz w:val="22"/>
              </w:rPr>
            </w:pPr>
            <w:r>
              <w:rPr>
                <w:sz w:val="22"/>
              </w:rPr>
              <w:t>34</w:t>
            </w:r>
          </w:p>
        </w:tc>
        <w:tc>
          <w:tcPr>
            <w:tcW w:w="1216" w:type="dxa"/>
            <w:shd w:val="clear" w:color="auto" w:fill="F2DBDB" w:themeFill="accent2" w:themeFillTint="33"/>
          </w:tcPr>
          <w:p w:rsidR="00FD115F" w:rsidRPr="00A81DCA" w:rsidRDefault="00FD115F" w:rsidP="00B45115">
            <w:pPr>
              <w:spacing w:after="0" w:line="276" w:lineRule="auto"/>
              <w:jc w:val="right"/>
              <w:rPr>
                <w:sz w:val="22"/>
              </w:rPr>
            </w:pPr>
            <w:r w:rsidRPr="00A81DCA">
              <w:rPr>
                <w:sz w:val="22"/>
              </w:rPr>
              <w:t>21</w:t>
            </w:r>
          </w:p>
        </w:tc>
        <w:tc>
          <w:tcPr>
            <w:tcW w:w="1243" w:type="dxa"/>
            <w:shd w:val="clear" w:color="auto" w:fill="auto"/>
            <w:noWrap/>
          </w:tcPr>
          <w:p w:rsidR="00FD115F" w:rsidRPr="00A81DCA" w:rsidRDefault="00FD115F" w:rsidP="00B45115">
            <w:pPr>
              <w:spacing w:after="0" w:line="276" w:lineRule="auto"/>
              <w:jc w:val="right"/>
              <w:rPr>
                <w:sz w:val="22"/>
              </w:rPr>
            </w:pPr>
            <w:r w:rsidRPr="00A81DCA">
              <w:rPr>
                <w:sz w:val="22"/>
              </w:rPr>
              <w:t>11</w:t>
            </w:r>
          </w:p>
        </w:tc>
        <w:tc>
          <w:tcPr>
            <w:tcW w:w="1243" w:type="dxa"/>
            <w:shd w:val="clear" w:color="auto" w:fill="auto"/>
            <w:noWrap/>
          </w:tcPr>
          <w:p w:rsidR="00FD115F" w:rsidRPr="005B5514" w:rsidRDefault="00FD115F" w:rsidP="00B45115">
            <w:pPr>
              <w:spacing w:after="0" w:line="276" w:lineRule="auto"/>
              <w:jc w:val="right"/>
              <w:rPr>
                <w:b/>
                <w:sz w:val="22"/>
              </w:rPr>
            </w:pPr>
            <w:r w:rsidRPr="005B5514">
              <w:rPr>
                <w:b/>
                <w:sz w:val="22"/>
              </w:rPr>
              <w:t>10</w:t>
            </w:r>
          </w:p>
        </w:tc>
      </w:tr>
      <w:tr w:rsidR="00FD115F" w:rsidRPr="00AA235A" w:rsidTr="00C4211B">
        <w:trPr>
          <w:trHeight w:val="300"/>
          <w:jc w:val="center"/>
        </w:trPr>
        <w:tc>
          <w:tcPr>
            <w:tcW w:w="2404" w:type="dxa"/>
            <w:shd w:val="clear" w:color="auto" w:fill="auto"/>
            <w:noWrap/>
          </w:tcPr>
          <w:p w:rsidR="00FD115F" w:rsidRPr="00A81DCA" w:rsidRDefault="00FD115F" w:rsidP="00B45115">
            <w:pPr>
              <w:spacing w:after="0" w:line="276" w:lineRule="auto"/>
              <w:rPr>
                <w:sz w:val="22"/>
              </w:rPr>
            </w:pPr>
            <w:r w:rsidRPr="00A81DCA">
              <w:rPr>
                <w:sz w:val="22"/>
              </w:rPr>
              <w:t># local misassemblies</w:t>
            </w:r>
          </w:p>
        </w:tc>
        <w:tc>
          <w:tcPr>
            <w:tcW w:w="1293" w:type="dxa"/>
          </w:tcPr>
          <w:p w:rsidR="00FD115F" w:rsidRPr="00A81DCA" w:rsidRDefault="00FD115F" w:rsidP="00B45115">
            <w:pPr>
              <w:spacing w:after="0" w:line="276" w:lineRule="auto"/>
              <w:jc w:val="right"/>
              <w:rPr>
                <w:sz w:val="22"/>
              </w:rPr>
            </w:pPr>
            <w:r>
              <w:rPr>
                <w:sz w:val="22"/>
              </w:rPr>
              <w:t>24</w:t>
            </w:r>
          </w:p>
        </w:tc>
        <w:tc>
          <w:tcPr>
            <w:tcW w:w="1216" w:type="dxa"/>
          </w:tcPr>
          <w:p w:rsidR="00FD115F" w:rsidRPr="00A81DCA" w:rsidRDefault="00FD115F" w:rsidP="00B45115">
            <w:pPr>
              <w:spacing w:after="0" w:line="276" w:lineRule="auto"/>
              <w:jc w:val="right"/>
              <w:rPr>
                <w:sz w:val="22"/>
              </w:rPr>
            </w:pPr>
            <w:r w:rsidRPr="00A81DCA">
              <w:rPr>
                <w:sz w:val="22"/>
              </w:rPr>
              <w:t>23</w:t>
            </w:r>
          </w:p>
        </w:tc>
        <w:tc>
          <w:tcPr>
            <w:tcW w:w="1243" w:type="dxa"/>
            <w:shd w:val="clear" w:color="auto" w:fill="auto"/>
            <w:noWrap/>
          </w:tcPr>
          <w:p w:rsidR="00FD115F" w:rsidRPr="005B5514" w:rsidRDefault="00FD115F" w:rsidP="00B45115">
            <w:pPr>
              <w:spacing w:after="0" w:line="276" w:lineRule="auto"/>
              <w:jc w:val="right"/>
              <w:rPr>
                <w:b/>
                <w:sz w:val="22"/>
              </w:rPr>
            </w:pPr>
            <w:r w:rsidRPr="005B5514">
              <w:rPr>
                <w:b/>
                <w:sz w:val="22"/>
              </w:rPr>
              <w:t>13</w:t>
            </w:r>
          </w:p>
        </w:tc>
        <w:tc>
          <w:tcPr>
            <w:tcW w:w="1243" w:type="dxa"/>
            <w:shd w:val="clear" w:color="auto" w:fill="auto"/>
            <w:noWrap/>
          </w:tcPr>
          <w:p w:rsidR="00FD115F" w:rsidRPr="00A81DCA" w:rsidRDefault="00FD115F" w:rsidP="00B45115">
            <w:pPr>
              <w:spacing w:after="0" w:line="276" w:lineRule="auto"/>
              <w:jc w:val="right"/>
              <w:rPr>
                <w:sz w:val="22"/>
              </w:rPr>
            </w:pPr>
            <w:r w:rsidRPr="00A81DCA">
              <w:rPr>
                <w:sz w:val="22"/>
              </w:rPr>
              <w:t>38</w:t>
            </w:r>
          </w:p>
        </w:tc>
      </w:tr>
      <w:tr w:rsidR="00FD115F" w:rsidRPr="00AA235A" w:rsidTr="00C4211B">
        <w:trPr>
          <w:trHeight w:val="300"/>
          <w:jc w:val="center"/>
        </w:trPr>
        <w:tc>
          <w:tcPr>
            <w:tcW w:w="2404" w:type="dxa"/>
            <w:shd w:val="clear" w:color="auto" w:fill="auto"/>
            <w:noWrap/>
          </w:tcPr>
          <w:p w:rsidR="00FD115F" w:rsidRPr="00A81DCA" w:rsidRDefault="00FD115F" w:rsidP="00B45115">
            <w:pPr>
              <w:spacing w:after="0" w:line="276" w:lineRule="auto"/>
              <w:rPr>
                <w:sz w:val="22"/>
              </w:rPr>
            </w:pPr>
            <w:r w:rsidRPr="00A81DCA">
              <w:rPr>
                <w:sz w:val="22"/>
              </w:rPr>
              <w:t xml:space="preserve"># </w:t>
            </w:r>
            <w:r w:rsidR="005B5514">
              <w:rPr>
                <w:sz w:val="22"/>
              </w:rPr>
              <w:t xml:space="preserve">fully </w:t>
            </w:r>
            <w:r w:rsidRPr="00A81DCA">
              <w:rPr>
                <w:sz w:val="22"/>
              </w:rPr>
              <w:t>unaligned contigs</w:t>
            </w:r>
          </w:p>
        </w:tc>
        <w:tc>
          <w:tcPr>
            <w:tcW w:w="1293" w:type="dxa"/>
          </w:tcPr>
          <w:p w:rsidR="00FD115F" w:rsidRPr="005B5514" w:rsidRDefault="005B5514" w:rsidP="00B45115">
            <w:pPr>
              <w:spacing w:after="0" w:line="276" w:lineRule="auto"/>
              <w:jc w:val="right"/>
              <w:rPr>
                <w:b/>
                <w:sz w:val="22"/>
              </w:rPr>
            </w:pPr>
            <w:r w:rsidRPr="005B5514">
              <w:rPr>
                <w:b/>
                <w:sz w:val="22"/>
              </w:rPr>
              <w:t>0</w:t>
            </w:r>
          </w:p>
        </w:tc>
        <w:tc>
          <w:tcPr>
            <w:tcW w:w="1216" w:type="dxa"/>
          </w:tcPr>
          <w:p w:rsidR="00FD115F" w:rsidRPr="005B5514" w:rsidRDefault="005B5514" w:rsidP="00B45115">
            <w:pPr>
              <w:spacing w:after="0" w:line="276" w:lineRule="auto"/>
              <w:jc w:val="right"/>
              <w:rPr>
                <w:b/>
                <w:sz w:val="22"/>
              </w:rPr>
            </w:pPr>
            <w:r w:rsidRPr="005B5514">
              <w:rPr>
                <w:b/>
                <w:sz w:val="22"/>
              </w:rPr>
              <w:t>0</w:t>
            </w:r>
          </w:p>
        </w:tc>
        <w:tc>
          <w:tcPr>
            <w:tcW w:w="1243" w:type="dxa"/>
            <w:shd w:val="clear" w:color="auto" w:fill="auto"/>
            <w:noWrap/>
          </w:tcPr>
          <w:p w:rsidR="00FD115F" w:rsidRPr="005B5514" w:rsidRDefault="005B5514" w:rsidP="00B45115">
            <w:pPr>
              <w:spacing w:after="0" w:line="276" w:lineRule="auto"/>
              <w:jc w:val="right"/>
              <w:rPr>
                <w:b/>
                <w:sz w:val="22"/>
              </w:rPr>
            </w:pPr>
            <w:r w:rsidRPr="005B5514">
              <w:rPr>
                <w:b/>
                <w:sz w:val="22"/>
              </w:rPr>
              <w:t>0</w:t>
            </w:r>
          </w:p>
        </w:tc>
        <w:tc>
          <w:tcPr>
            <w:tcW w:w="1243" w:type="dxa"/>
            <w:shd w:val="clear" w:color="auto" w:fill="auto"/>
            <w:noWrap/>
          </w:tcPr>
          <w:p w:rsidR="00FD115F" w:rsidRPr="005B5514" w:rsidRDefault="005B5514" w:rsidP="00B45115">
            <w:pPr>
              <w:spacing w:after="0" w:line="276" w:lineRule="auto"/>
              <w:jc w:val="right"/>
              <w:rPr>
                <w:b/>
                <w:sz w:val="22"/>
              </w:rPr>
            </w:pPr>
            <w:r w:rsidRPr="005B5514">
              <w:rPr>
                <w:b/>
                <w:sz w:val="22"/>
              </w:rPr>
              <w:t>0</w:t>
            </w:r>
          </w:p>
        </w:tc>
      </w:tr>
      <w:tr w:rsidR="00FD115F" w:rsidRPr="00AA235A" w:rsidTr="00C4211B">
        <w:trPr>
          <w:trHeight w:val="300"/>
          <w:jc w:val="center"/>
        </w:trPr>
        <w:tc>
          <w:tcPr>
            <w:tcW w:w="2404" w:type="dxa"/>
            <w:shd w:val="clear" w:color="auto" w:fill="auto"/>
            <w:noWrap/>
          </w:tcPr>
          <w:p w:rsidR="00FD115F" w:rsidRPr="00A81DCA" w:rsidRDefault="00FD115F" w:rsidP="00B45115">
            <w:pPr>
              <w:spacing w:after="0" w:line="276" w:lineRule="auto"/>
              <w:rPr>
                <w:sz w:val="22"/>
              </w:rPr>
            </w:pPr>
            <w:r w:rsidRPr="00A81DCA">
              <w:rPr>
                <w:sz w:val="22"/>
              </w:rPr>
              <w:t>Genome fraction (%)</w:t>
            </w:r>
          </w:p>
        </w:tc>
        <w:tc>
          <w:tcPr>
            <w:tcW w:w="1293" w:type="dxa"/>
            <w:shd w:val="clear" w:color="auto" w:fill="F2DBDB" w:themeFill="accent2" w:themeFillTint="33"/>
          </w:tcPr>
          <w:p w:rsidR="00FD115F" w:rsidRPr="005B5514" w:rsidRDefault="00FD115F" w:rsidP="00B45115">
            <w:pPr>
              <w:spacing w:after="0" w:line="276" w:lineRule="auto"/>
              <w:jc w:val="right"/>
              <w:rPr>
                <w:b/>
                <w:sz w:val="22"/>
              </w:rPr>
            </w:pPr>
            <w:r w:rsidRPr="005B5514">
              <w:rPr>
                <w:b/>
                <w:sz w:val="22"/>
              </w:rPr>
              <w:t>96.6</w:t>
            </w:r>
          </w:p>
        </w:tc>
        <w:tc>
          <w:tcPr>
            <w:tcW w:w="1216" w:type="dxa"/>
            <w:shd w:val="clear" w:color="auto" w:fill="F2DBDB" w:themeFill="accent2" w:themeFillTint="33"/>
          </w:tcPr>
          <w:p w:rsidR="00FD115F" w:rsidRPr="00A81DCA" w:rsidRDefault="00FD115F" w:rsidP="00B45115">
            <w:pPr>
              <w:spacing w:after="0" w:line="276" w:lineRule="auto"/>
              <w:jc w:val="right"/>
              <w:rPr>
                <w:sz w:val="22"/>
              </w:rPr>
            </w:pPr>
            <w:r w:rsidRPr="00A81DCA">
              <w:rPr>
                <w:sz w:val="22"/>
              </w:rPr>
              <w:t>95.629</w:t>
            </w:r>
          </w:p>
        </w:tc>
        <w:tc>
          <w:tcPr>
            <w:tcW w:w="1243" w:type="dxa"/>
            <w:shd w:val="clear" w:color="auto" w:fill="auto"/>
            <w:noWrap/>
          </w:tcPr>
          <w:p w:rsidR="00FD115F" w:rsidRPr="00A81DCA" w:rsidRDefault="00FD115F" w:rsidP="00B45115">
            <w:pPr>
              <w:spacing w:after="0" w:line="276" w:lineRule="auto"/>
              <w:jc w:val="right"/>
              <w:rPr>
                <w:sz w:val="22"/>
              </w:rPr>
            </w:pPr>
            <w:r w:rsidRPr="00A81DCA">
              <w:rPr>
                <w:sz w:val="22"/>
              </w:rPr>
              <w:t>95.321</w:t>
            </w:r>
          </w:p>
        </w:tc>
        <w:tc>
          <w:tcPr>
            <w:tcW w:w="1243" w:type="dxa"/>
            <w:shd w:val="clear" w:color="auto" w:fill="auto"/>
            <w:noWrap/>
          </w:tcPr>
          <w:p w:rsidR="00FD115F" w:rsidRPr="00A81DCA" w:rsidRDefault="00FD115F" w:rsidP="00B45115">
            <w:pPr>
              <w:spacing w:after="0" w:line="276" w:lineRule="auto"/>
              <w:jc w:val="right"/>
              <w:rPr>
                <w:sz w:val="22"/>
              </w:rPr>
            </w:pPr>
            <w:r w:rsidRPr="00A81DCA">
              <w:rPr>
                <w:sz w:val="22"/>
              </w:rPr>
              <w:t>92.029</w:t>
            </w:r>
          </w:p>
        </w:tc>
      </w:tr>
      <w:tr w:rsidR="005B5514" w:rsidRPr="00AA235A" w:rsidTr="00C4211B">
        <w:trPr>
          <w:trHeight w:val="300"/>
          <w:jc w:val="center"/>
        </w:trPr>
        <w:tc>
          <w:tcPr>
            <w:tcW w:w="2404" w:type="dxa"/>
            <w:shd w:val="clear" w:color="auto" w:fill="auto"/>
            <w:noWrap/>
          </w:tcPr>
          <w:p w:rsidR="005B5514" w:rsidRPr="00A81DCA" w:rsidRDefault="005B5514" w:rsidP="00D7479B">
            <w:pPr>
              <w:spacing w:after="0" w:line="276" w:lineRule="auto"/>
              <w:rPr>
                <w:sz w:val="22"/>
              </w:rPr>
            </w:pPr>
            <w:r>
              <w:rPr>
                <w:sz w:val="22"/>
              </w:rPr>
              <w:t>Duplication ratio</w:t>
            </w:r>
          </w:p>
        </w:tc>
        <w:tc>
          <w:tcPr>
            <w:tcW w:w="1293" w:type="dxa"/>
          </w:tcPr>
          <w:p w:rsidR="005B5514" w:rsidRPr="00243AF1" w:rsidRDefault="005B5514" w:rsidP="00D7479B">
            <w:pPr>
              <w:spacing w:after="0" w:line="276" w:lineRule="auto"/>
              <w:jc w:val="right"/>
              <w:rPr>
                <w:sz w:val="22"/>
              </w:rPr>
            </w:pPr>
            <w:r w:rsidRPr="00243AF1">
              <w:rPr>
                <w:sz w:val="22"/>
              </w:rPr>
              <w:t>1.0</w:t>
            </w:r>
          </w:p>
        </w:tc>
        <w:tc>
          <w:tcPr>
            <w:tcW w:w="1216" w:type="dxa"/>
          </w:tcPr>
          <w:p w:rsidR="005B5514" w:rsidRPr="005B5514" w:rsidRDefault="005B5514" w:rsidP="00D7479B">
            <w:pPr>
              <w:spacing w:after="0" w:line="276" w:lineRule="auto"/>
              <w:jc w:val="right"/>
              <w:rPr>
                <w:b/>
                <w:sz w:val="22"/>
              </w:rPr>
            </w:pPr>
            <w:r w:rsidRPr="005B5514">
              <w:rPr>
                <w:b/>
                <w:sz w:val="22"/>
              </w:rPr>
              <w:t>1.012</w:t>
            </w:r>
          </w:p>
        </w:tc>
        <w:tc>
          <w:tcPr>
            <w:tcW w:w="1243" w:type="dxa"/>
            <w:shd w:val="clear" w:color="auto" w:fill="auto"/>
            <w:noWrap/>
          </w:tcPr>
          <w:p w:rsidR="005B5514" w:rsidRPr="00A81DCA" w:rsidRDefault="005B5514" w:rsidP="00D7479B">
            <w:pPr>
              <w:spacing w:after="0" w:line="276" w:lineRule="auto"/>
              <w:jc w:val="right"/>
              <w:rPr>
                <w:sz w:val="22"/>
              </w:rPr>
            </w:pPr>
            <w:r>
              <w:rPr>
                <w:sz w:val="22"/>
              </w:rPr>
              <w:t>1.023</w:t>
            </w:r>
          </w:p>
        </w:tc>
        <w:tc>
          <w:tcPr>
            <w:tcW w:w="1243" w:type="dxa"/>
            <w:shd w:val="clear" w:color="auto" w:fill="auto"/>
            <w:noWrap/>
          </w:tcPr>
          <w:p w:rsidR="005B5514" w:rsidRPr="00A81DCA" w:rsidRDefault="005B5514" w:rsidP="00D7479B">
            <w:pPr>
              <w:spacing w:after="0" w:line="276" w:lineRule="auto"/>
              <w:jc w:val="right"/>
              <w:rPr>
                <w:sz w:val="22"/>
              </w:rPr>
            </w:pPr>
            <w:r>
              <w:rPr>
                <w:sz w:val="22"/>
              </w:rPr>
              <w:t>1.044</w:t>
            </w:r>
          </w:p>
        </w:tc>
      </w:tr>
      <w:tr w:rsidR="00FD115F" w:rsidRPr="00AA235A" w:rsidTr="00C4211B">
        <w:trPr>
          <w:trHeight w:val="300"/>
          <w:jc w:val="center"/>
        </w:trPr>
        <w:tc>
          <w:tcPr>
            <w:tcW w:w="2404" w:type="dxa"/>
            <w:shd w:val="clear" w:color="auto" w:fill="auto"/>
            <w:noWrap/>
          </w:tcPr>
          <w:p w:rsidR="00FD115F" w:rsidRPr="00A81DCA" w:rsidRDefault="00FD115F" w:rsidP="00D7479B">
            <w:pPr>
              <w:spacing w:after="0" w:line="276" w:lineRule="auto"/>
              <w:rPr>
                <w:sz w:val="22"/>
              </w:rPr>
            </w:pPr>
            <w:r w:rsidRPr="00A81DCA">
              <w:rPr>
                <w:sz w:val="22"/>
              </w:rPr>
              <w:t># genes</w:t>
            </w:r>
          </w:p>
        </w:tc>
        <w:tc>
          <w:tcPr>
            <w:tcW w:w="1293" w:type="dxa"/>
          </w:tcPr>
          <w:p w:rsidR="00FD115F" w:rsidRPr="00A81DCA" w:rsidRDefault="000C7BD5" w:rsidP="00D7479B">
            <w:pPr>
              <w:spacing w:after="0" w:line="276" w:lineRule="auto"/>
              <w:jc w:val="right"/>
              <w:rPr>
                <w:sz w:val="22"/>
              </w:rPr>
            </w:pPr>
            <w:r>
              <w:rPr>
                <w:sz w:val="22"/>
              </w:rPr>
              <w:t>N/A</w:t>
            </w:r>
          </w:p>
        </w:tc>
        <w:tc>
          <w:tcPr>
            <w:tcW w:w="1216" w:type="dxa"/>
          </w:tcPr>
          <w:p w:rsidR="00FD115F" w:rsidRPr="00A81DCA" w:rsidRDefault="00FD115F" w:rsidP="00C4211B">
            <w:pPr>
              <w:spacing w:after="0" w:line="276" w:lineRule="auto"/>
              <w:jc w:val="right"/>
              <w:rPr>
                <w:sz w:val="22"/>
              </w:rPr>
            </w:pPr>
            <w:r w:rsidRPr="00A81DCA">
              <w:rPr>
                <w:sz w:val="22"/>
              </w:rPr>
              <w:t>3</w:t>
            </w:r>
            <w:r w:rsidR="005B5514">
              <w:rPr>
                <w:sz w:val="22"/>
              </w:rPr>
              <w:t xml:space="preserve"> </w:t>
            </w:r>
            <w:r w:rsidR="00C4211B">
              <w:rPr>
                <w:sz w:val="22"/>
              </w:rPr>
              <w:t>380</w:t>
            </w:r>
          </w:p>
        </w:tc>
        <w:tc>
          <w:tcPr>
            <w:tcW w:w="1243" w:type="dxa"/>
            <w:shd w:val="clear" w:color="auto" w:fill="auto"/>
            <w:noWrap/>
          </w:tcPr>
          <w:p w:rsidR="00FD115F" w:rsidRPr="00A81DCA" w:rsidRDefault="00FD115F" w:rsidP="00C4211B">
            <w:pPr>
              <w:spacing w:after="0" w:line="276" w:lineRule="auto"/>
              <w:jc w:val="right"/>
              <w:rPr>
                <w:sz w:val="22"/>
              </w:rPr>
            </w:pPr>
            <w:r w:rsidRPr="00A81DCA">
              <w:rPr>
                <w:sz w:val="22"/>
              </w:rPr>
              <w:t>3</w:t>
            </w:r>
            <w:r w:rsidR="005B5514">
              <w:rPr>
                <w:sz w:val="22"/>
              </w:rPr>
              <w:t xml:space="preserve"> </w:t>
            </w:r>
            <w:r w:rsidR="00C4211B">
              <w:rPr>
                <w:sz w:val="22"/>
              </w:rPr>
              <w:t>383</w:t>
            </w:r>
          </w:p>
        </w:tc>
        <w:tc>
          <w:tcPr>
            <w:tcW w:w="1243" w:type="dxa"/>
            <w:shd w:val="clear" w:color="auto" w:fill="auto"/>
            <w:noWrap/>
          </w:tcPr>
          <w:p w:rsidR="00FD115F" w:rsidRPr="00A81DCA" w:rsidRDefault="00FD115F" w:rsidP="00C4211B">
            <w:pPr>
              <w:spacing w:after="0" w:line="276" w:lineRule="auto"/>
              <w:jc w:val="right"/>
              <w:rPr>
                <w:sz w:val="22"/>
              </w:rPr>
            </w:pPr>
            <w:r w:rsidRPr="00A81DCA">
              <w:rPr>
                <w:sz w:val="22"/>
              </w:rPr>
              <w:t>3</w:t>
            </w:r>
            <w:r w:rsidR="005B5514">
              <w:rPr>
                <w:sz w:val="22"/>
              </w:rPr>
              <w:t xml:space="preserve"> </w:t>
            </w:r>
            <w:r w:rsidR="00C4211B">
              <w:rPr>
                <w:sz w:val="22"/>
              </w:rPr>
              <w:t>185</w:t>
            </w:r>
          </w:p>
        </w:tc>
      </w:tr>
    </w:tbl>
    <w:p w:rsidR="0042312F" w:rsidRDefault="00B754EC" w:rsidP="00B45115">
      <w:pPr>
        <w:pStyle w:val="Caption"/>
      </w:pPr>
      <w:bookmarkStart w:id="237" w:name="_Toc390732595"/>
      <w:r>
        <w:t xml:space="preserve">Appendix B - Table </w:t>
      </w:r>
      <w:fldSimple w:instr=" SEQ Appendix_B_-_Table \* ARABIC ">
        <w:r w:rsidR="00904EFB">
          <w:rPr>
            <w:noProof/>
          </w:rPr>
          <w:t>9</w:t>
        </w:r>
      </w:fldSimple>
      <w:r>
        <w:t xml:space="preserve"> </w:t>
      </w:r>
      <w:r w:rsidRPr="00B754EC">
        <w:t xml:space="preserve">ASSEMBLY STATISTICS FOR V. CHOLERAE ON CABOG (HISEQ – </w:t>
      </w:r>
      <w:r w:rsidR="00DF1514">
        <w:t>Scaffold)</w:t>
      </w:r>
      <w:bookmarkEnd w:id="237"/>
    </w:p>
    <w:p w:rsidR="00B45115" w:rsidRDefault="00B45115" w:rsidP="00B45115">
      <w:pPr>
        <w:rPr>
          <w:caps/>
          <w:color w:val="auto"/>
          <w:spacing w:val="10"/>
          <w:sz w:val="28"/>
          <w:lang w:val="en-US"/>
        </w:rPr>
      </w:pPr>
      <w:r>
        <w:br w:type="page"/>
      </w:r>
    </w:p>
    <w:p w:rsidR="00915C5E" w:rsidRPr="006F269E" w:rsidRDefault="0042312F" w:rsidP="00915C5E">
      <w:pPr>
        <w:pStyle w:val="Heading4"/>
      </w:pPr>
      <w:r>
        <w:lastRenderedPageBreak/>
        <w:t xml:space="preserve">Assembly statistics for </w:t>
      </w:r>
      <w:r w:rsidRPr="00B530FB">
        <w:rPr>
          <w:i/>
        </w:rPr>
        <w:t>V</w:t>
      </w:r>
      <w:r w:rsidR="00B530FB" w:rsidRPr="00B530FB">
        <w:rPr>
          <w:i/>
        </w:rPr>
        <w:t>ibrio c</w:t>
      </w:r>
      <w:r w:rsidRPr="00B530FB">
        <w:rPr>
          <w:i/>
        </w:rPr>
        <w:t>holerae</w:t>
      </w:r>
      <w:r>
        <w:t xml:space="preserve"> on CABOG with Miseq data (contig)</w:t>
      </w:r>
    </w:p>
    <w:tbl>
      <w:tblPr>
        <w:tblStyle w:val="TableGrid"/>
        <w:tblW w:w="9137" w:type="dxa"/>
        <w:jc w:val="center"/>
        <w:tblBorders>
          <w:top w:val="single" w:sz="12" w:space="0" w:color="A6A6A6" w:themeColor="background1" w:themeShade="A6"/>
          <w:left w:val="single" w:sz="12" w:space="0" w:color="A6A6A6" w:themeColor="background1" w:themeShade="A6"/>
          <w:bottom w:val="single" w:sz="12" w:space="0" w:color="A6A6A6" w:themeColor="background1" w:themeShade="A6"/>
          <w:right w:val="single" w:sz="12" w:space="0" w:color="A6A6A6" w:themeColor="background1" w:themeShade="A6"/>
          <w:insideH w:val="none" w:sz="0" w:space="0" w:color="auto"/>
          <w:insideV w:val="none" w:sz="0" w:space="0" w:color="auto"/>
        </w:tblBorders>
        <w:tblCellMar>
          <w:top w:w="57" w:type="dxa"/>
          <w:bottom w:w="57" w:type="dxa"/>
        </w:tblCellMar>
        <w:tblLook w:val="04A0" w:firstRow="1" w:lastRow="0" w:firstColumn="1" w:lastColumn="0" w:noHBand="0" w:noVBand="1"/>
      </w:tblPr>
      <w:tblGrid>
        <w:gridCol w:w="2480"/>
        <w:gridCol w:w="1309"/>
        <w:gridCol w:w="1708"/>
        <w:gridCol w:w="1764"/>
        <w:gridCol w:w="1876"/>
      </w:tblGrid>
      <w:tr w:rsidR="006F269E" w:rsidRPr="0045259A" w:rsidTr="000C7BD5">
        <w:trPr>
          <w:jc w:val="center"/>
        </w:trPr>
        <w:tc>
          <w:tcPr>
            <w:tcW w:w="2480" w:type="dxa"/>
            <w:tcBorders>
              <w:top w:val="single" w:sz="12" w:space="0" w:color="A6A6A6" w:themeColor="background1" w:themeShade="A6"/>
              <w:bottom w:val="single" w:sz="12" w:space="0" w:color="A6A6A6" w:themeColor="background1" w:themeShade="A6"/>
            </w:tcBorders>
            <w:shd w:val="clear" w:color="auto" w:fill="F2F2F2" w:themeFill="background1" w:themeFillShade="F2"/>
          </w:tcPr>
          <w:p w:rsidR="006F269E" w:rsidRPr="00DF15B7" w:rsidRDefault="006F269E" w:rsidP="006F269E">
            <w:pPr>
              <w:spacing w:line="276" w:lineRule="auto"/>
            </w:pPr>
            <w:r w:rsidRPr="00DF15B7">
              <w:t>Assembly</w:t>
            </w:r>
          </w:p>
        </w:tc>
        <w:tc>
          <w:tcPr>
            <w:tcW w:w="1309" w:type="dxa"/>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F269E" w:rsidRPr="00DF15B7" w:rsidRDefault="006F269E" w:rsidP="00C4211B">
            <w:pPr>
              <w:spacing w:line="276" w:lineRule="auto"/>
              <w:jc w:val="right"/>
            </w:pPr>
            <w:r>
              <w:t>GAGE-B</w:t>
            </w:r>
            <w:r>
              <w:br/>
              <w:t>supp</w:t>
            </w:r>
          </w:p>
        </w:tc>
        <w:tc>
          <w:tcPr>
            <w:tcW w:w="1708" w:type="dxa"/>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F269E" w:rsidRPr="00DF15B7" w:rsidRDefault="006F269E" w:rsidP="00C4211B">
            <w:pPr>
              <w:spacing w:line="276" w:lineRule="auto"/>
              <w:jc w:val="right"/>
            </w:pPr>
            <w:r w:rsidRPr="00DF15B7">
              <w:t>GAGE-B</w:t>
            </w:r>
            <w:r>
              <w:br/>
              <w:t>(cabog 7.0)</w:t>
            </w:r>
          </w:p>
        </w:tc>
        <w:tc>
          <w:tcPr>
            <w:tcW w:w="1764" w:type="dxa"/>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F269E" w:rsidRPr="00DF15B7" w:rsidRDefault="006F269E" w:rsidP="00C4211B">
            <w:pPr>
              <w:spacing w:line="276" w:lineRule="auto"/>
              <w:jc w:val="right"/>
            </w:pPr>
            <w:r>
              <w:t xml:space="preserve">Cabog </w:t>
            </w:r>
            <w:r w:rsidRPr="00DF15B7">
              <w:t>7.0</w:t>
            </w:r>
          </w:p>
        </w:tc>
        <w:tc>
          <w:tcPr>
            <w:tcW w:w="1876" w:type="dxa"/>
            <w:tcBorders>
              <w:top w:val="single" w:sz="12" w:space="0" w:color="A6A6A6" w:themeColor="background1" w:themeShade="A6"/>
              <w:bottom w:val="single" w:sz="12" w:space="0" w:color="A6A6A6" w:themeColor="background1" w:themeShade="A6"/>
            </w:tcBorders>
            <w:shd w:val="clear" w:color="auto" w:fill="F2F2F2" w:themeFill="background1" w:themeFillShade="F2"/>
            <w:vAlign w:val="center"/>
          </w:tcPr>
          <w:p w:rsidR="006F269E" w:rsidRPr="00DF15B7" w:rsidRDefault="006F269E" w:rsidP="00C4211B">
            <w:pPr>
              <w:spacing w:line="276" w:lineRule="auto"/>
              <w:jc w:val="right"/>
            </w:pPr>
            <w:r>
              <w:t xml:space="preserve">Cabog </w:t>
            </w:r>
            <w:r w:rsidRPr="00DF15B7">
              <w:t>8.1</w:t>
            </w:r>
          </w:p>
        </w:tc>
      </w:tr>
      <w:tr w:rsidR="006F269E" w:rsidTr="000C7BD5">
        <w:trPr>
          <w:jc w:val="center"/>
        </w:trPr>
        <w:tc>
          <w:tcPr>
            <w:tcW w:w="2480" w:type="dxa"/>
            <w:tcBorders>
              <w:top w:val="single" w:sz="12" w:space="0" w:color="A6A6A6" w:themeColor="background1" w:themeShade="A6"/>
            </w:tcBorders>
          </w:tcPr>
          <w:p w:rsidR="006F269E" w:rsidRPr="006F269E" w:rsidRDefault="006F269E" w:rsidP="006F269E">
            <w:pPr>
              <w:spacing w:line="276" w:lineRule="auto"/>
              <w:rPr>
                <w:sz w:val="22"/>
              </w:rPr>
            </w:pPr>
            <w:r w:rsidRPr="006F269E">
              <w:rPr>
                <w:sz w:val="22"/>
              </w:rPr>
              <w:t># contigs (&gt;= 200 bp)</w:t>
            </w:r>
          </w:p>
        </w:tc>
        <w:tc>
          <w:tcPr>
            <w:tcW w:w="1309" w:type="dxa"/>
            <w:tcBorders>
              <w:top w:val="single" w:sz="12" w:space="0" w:color="A6A6A6" w:themeColor="background1" w:themeShade="A6"/>
            </w:tcBorders>
            <w:vAlign w:val="center"/>
          </w:tcPr>
          <w:p w:rsidR="006F269E" w:rsidRPr="006F269E" w:rsidRDefault="00915C5E" w:rsidP="00C4211B">
            <w:pPr>
              <w:spacing w:line="276" w:lineRule="auto"/>
              <w:jc w:val="right"/>
              <w:rPr>
                <w:sz w:val="22"/>
              </w:rPr>
            </w:pPr>
            <w:r>
              <w:rPr>
                <w:sz w:val="22"/>
              </w:rPr>
              <w:t>241</w:t>
            </w:r>
          </w:p>
        </w:tc>
        <w:tc>
          <w:tcPr>
            <w:tcW w:w="1708" w:type="dxa"/>
            <w:tcBorders>
              <w:top w:val="single" w:sz="12" w:space="0" w:color="A6A6A6" w:themeColor="background1" w:themeShade="A6"/>
            </w:tcBorders>
            <w:vAlign w:val="center"/>
          </w:tcPr>
          <w:p w:rsidR="006F269E" w:rsidRPr="006F269E" w:rsidRDefault="006F269E" w:rsidP="00C4211B">
            <w:pPr>
              <w:spacing w:line="276" w:lineRule="auto"/>
              <w:jc w:val="right"/>
              <w:rPr>
                <w:sz w:val="22"/>
              </w:rPr>
            </w:pPr>
            <w:r w:rsidRPr="006F269E">
              <w:rPr>
                <w:sz w:val="22"/>
              </w:rPr>
              <w:t>241</w:t>
            </w:r>
          </w:p>
        </w:tc>
        <w:tc>
          <w:tcPr>
            <w:tcW w:w="1764" w:type="dxa"/>
            <w:tcBorders>
              <w:top w:val="single" w:sz="12" w:space="0" w:color="A6A6A6" w:themeColor="background1" w:themeShade="A6"/>
            </w:tcBorders>
            <w:vAlign w:val="center"/>
          </w:tcPr>
          <w:p w:rsidR="006F269E" w:rsidRPr="000C7BD5" w:rsidRDefault="006F269E" w:rsidP="00C4211B">
            <w:pPr>
              <w:spacing w:line="276" w:lineRule="auto"/>
              <w:jc w:val="right"/>
              <w:rPr>
                <w:b/>
                <w:sz w:val="22"/>
              </w:rPr>
            </w:pPr>
            <w:r w:rsidRPr="000C7BD5">
              <w:rPr>
                <w:b/>
                <w:sz w:val="22"/>
              </w:rPr>
              <w:t>188</w:t>
            </w:r>
          </w:p>
        </w:tc>
        <w:tc>
          <w:tcPr>
            <w:tcW w:w="1876" w:type="dxa"/>
            <w:tcBorders>
              <w:top w:val="single" w:sz="12" w:space="0" w:color="A6A6A6" w:themeColor="background1" w:themeShade="A6"/>
            </w:tcBorders>
            <w:vAlign w:val="center"/>
          </w:tcPr>
          <w:p w:rsidR="006F269E" w:rsidRPr="006F269E" w:rsidRDefault="006F269E" w:rsidP="00C4211B">
            <w:pPr>
              <w:spacing w:line="276" w:lineRule="auto"/>
              <w:jc w:val="right"/>
              <w:rPr>
                <w:sz w:val="22"/>
              </w:rPr>
            </w:pPr>
            <w:r w:rsidRPr="006F269E">
              <w:rPr>
                <w:sz w:val="22"/>
              </w:rPr>
              <w:t>286</w:t>
            </w:r>
          </w:p>
        </w:tc>
      </w:tr>
      <w:tr w:rsidR="006F269E" w:rsidTr="000C7BD5">
        <w:trPr>
          <w:jc w:val="center"/>
        </w:trPr>
        <w:tc>
          <w:tcPr>
            <w:tcW w:w="2480" w:type="dxa"/>
          </w:tcPr>
          <w:p w:rsidR="006F269E" w:rsidRPr="006F269E" w:rsidRDefault="006F269E" w:rsidP="006F269E">
            <w:pPr>
              <w:spacing w:line="276" w:lineRule="auto"/>
              <w:rPr>
                <w:sz w:val="22"/>
              </w:rPr>
            </w:pPr>
            <w:r w:rsidRPr="006F269E">
              <w:rPr>
                <w:sz w:val="22"/>
              </w:rPr>
              <w:t>N50</w:t>
            </w:r>
          </w:p>
        </w:tc>
        <w:tc>
          <w:tcPr>
            <w:tcW w:w="1309" w:type="dxa"/>
            <w:shd w:val="clear" w:color="auto" w:fill="F2DBDB" w:themeFill="accent2" w:themeFillTint="33"/>
            <w:vAlign w:val="center"/>
          </w:tcPr>
          <w:p w:rsidR="006F269E" w:rsidRPr="006F269E" w:rsidRDefault="00915C5E" w:rsidP="00C4211B">
            <w:pPr>
              <w:spacing w:line="276" w:lineRule="auto"/>
              <w:jc w:val="right"/>
              <w:rPr>
                <w:sz w:val="22"/>
              </w:rPr>
            </w:pPr>
            <w:r>
              <w:rPr>
                <w:sz w:val="22"/>
              </w:rPr>
              <w:t>32</w:t>
            </w:r>
            <w:r w:rsidR="000C7BD5">
              <w:rPr>
                <w:sz w:val="22"/>
              </w:rPr>
              <w:t xml:space="preserve"> </w:t>
            </w:r>
            <w:r>
              <w:rPr>
                <w:sz w:val="22"/>
              </w:rPr>
              <w:t>800</w:t>
            </w:r>
          </w:p>
        </w:tc>
        <w:tc>
          <w:tcPr>
            <w:tcW w:w="1708" w:type="dxa"/>
            <w:tcBorders>
              <w:top w:val="nil"/>
              <w:bottom w:val="nil"/>
            </w:tcBorders>
            <w:shd w:val="clear" w:color="auto" w:fill="F2DBDB" w:themeFill="accent2" w:themeFillTint="33"/>
            <w:vAlign w:val="center"/>
          </w:tcPr>
          <w:p w:rsidR="006F269E" w:rsidRPr="000C7BD5" w:rsidRDefault="006F269E" w:rsidP="00C4211B">
            <w:pPr>
              <w:spacing w:line="276" w:lineRule="auto"/>
              <w:jc w:val="right"/>
              <w:rPr>
                <w:b/>
                <w:sz w:val="22"/>
              </w:rPr>
            </w:pPr>
            <w:r w:rsidRPr="000C7BD5">
              <w:rPr>
                <w:b/>
                <w:sz w:val="22"/>
              </w:rPr>
              <w:t>33</w:t>
            </w:r>
            <w:r w:rsidR="000C7BD5" w:rsidRPr="000C7BD5">
              <w:rPr>
                <w:b/>
                <w:sz w:val="22"/>
              </w:rPr>
              <w:t xml:space="preserve"> </w:t>
            </w:r>
            <w:r w:rsidRPr="000C7BD5">
              <w:rPr>
                <w:b/>
                <w:sz w:val="22"/>
              </w:rPr>
              <w:t>710</w:t>
            </w:r>
          </w:p>
        </w:tc>
        <w:tc>
          <w:tcPr>
            <w:tcW w:w="1764" w:type="dxa"/>
            <w:tcBorders>
              <w:top w:val="nil"/>
              <w:bottom w:val="nil"/>
            </w:tcBorders>
            <w:shd w:val="clear" w:color="auto" w:fill="auto"/>
            <w:vAlign w:val="center"/>
          </w:tcPr>
          <w:p w:rsidR="006F269E" w:rsidRPr="006F269E" w:rsidRDefault="006F269E" w:rsidP="00C4211B">
            <w:pPr>
              <w:spacing w:line="276" w:lineRule="auto"/>
              <w:jc w:val="right"/>
              <w:rPr>
                <w:sz w:val="22"/>
              </w:rPr>
            </w:pPr>
            <w:r w:rsidRPr="006F269E">
              <w:rPr>
                <w:sz w:val="22"/>
              </w:rPr>
              <w:t>1</w:t>
            </w:r>
            <w:r w:rsidR="000C7BD5">
              <w:rPr>
                <w:sz w:val="22"/>
              </w:rPr>
              <w:t xml:space="preserve"> </w:t>
            </w:r>
            <w:r w:rsidRPr="006F269E">
              <w:rPr>
                <w:sz w:val="22"/>
              </w:rPr>
              <w:t>707</w:t>
            </w:r>
          </w:p>
        </w:tc>
        <w:tc>
          <w:tcPr>
            <w:tcW w:w="1876" w:type="dxa"/>
            <w:vAlign w:val="center"/>
          </w:tcPr>
          <w:p w:rsidR="006F269E" w:rsidRPr="006F269E" w:rsidRDefault="006F269E" w:rsidP="00C4211B">
            <w:pPr>
              <w:spacing w:line="276" w:lineRule="auto"/>
              <w:jc w:val="right"/>
              <w:rPr>
                <w:sz w:val="22"/>
              </w:rPr>
            </w:pPr>
            <w:r w:rsidRPr="006F269E">
              <w:rPr>
                <w:sz w:val="22"/>
              </w:rPr>
              <w:t>24</w:t>
            </w:r>
            <w:r w:rsidR="000C7BD5">
              <w:rPr>
                <w:sz w:val="22"/>
              </w:rPr>
              <w:t xml:space="preserve"> </w:t>
            </w:r>
            <w:r w:rsidRPr="006F269E">
              <w:rPr>
                <w:sz w:val="22"/>
              </w:rPr>
              <w:t>969</w:t>
            </w:r>
          </w:p>
        </w:tc>
      </w:tr>
      <w:tr w:rsidR="00FD115F" w:rsidTr="000C7BD5">
        <w:trPr>
          <w:jc w:val="center"/>
        </w:trPr>
        <w:tc>
          <w:tcPr>
            <w:tcW w:w="2480" w:type="dxa"/>
          </w:tcPr>
          <w:p w:rsidR="00FD115F" w:rsidRPr="006F269E" w:rsidRDefault="00FD115F" w:rsidP="00D7479B">
            <w:pPr>
              <w:spacing w:line="276" w:lineRule="auto"/>
              <w:rPr>
                <w:sz w:val="22"/>
              </w:rPr>
            </w:pPr>
            <w:r w:rsidRPr="006F269E">
              <w:rPr>
                <w:sz w:val="22"/>
              </w:rPr>
              <w:t>NA50</w:t>
            </w:r>
          </w:p>
        </w:tc>
        <w:tc>
          <w:tcPr>
            <w:tcW w:w="1309" w:type="dxa"/>
            <w:shd w:val="clear" w:color="auto" w:fill="F2DBDB" w:themeFill="accent2" w:themeFillTint="33"/>
            <w:vAlign w:val="center"/>
          </w:tcPr>
          <w:p w:rsidR="00FD115F" w:rsidRPr="006F269E" w:rsidRDefault="00FD115F" w:rsidP="00C4211B">
            <w:pPr>
              <w:spacing w:line="276" w:lineRule="auto"/>
              <w:jc w:val="right"/>
              <w:rPr>
                <w:sz w:val="22"/>
              </w:rPr>
            </w:pPr>
            <w:r>
              <w:rPr>
                <w:sz w:val="22"/>
              </w:rPr>
              <w:t>32</w:t>
            </w:r>
            <w:r w:rsidR="000C7BD5">
              <w:rPr>
                <w:sz w:val="22"/>
              </w:rPr>
              <w:t xml:space="preserve"> </w:t>
            </w:r>
            <w:r>
              <w:rPr>
                <w:sz w:val="22"/>
              </w:rPr>
              <w:t>500</w:t>
            </w:r>
          </w:p>
        </w:tc>
        <w:tc>
          <w:tcPr>
            <w:tcW w:w="1708" w:type="dxa"/>
            <w:tcBorders>
              <w:top w:val="nil"/>
              <w:bottom w:val="nil"/>
            </w:tcBorders>
            <w:shd w:val="clear" w:color="auto" w:fill="F2DBDB" w:themeFill="accent2" w:themeFillTint="33"/>
            <w:vAlign w:val="center"/>
          </w:tcPr>
          <w:p w:rsidR="00FD115F" w:rsidRPr="000C7BD5" w:rsidRDefault="00FD115F" w:rsidP="00C4211B">
            <w:pPr>
              <w:spacing w:line="276" w:lineRule="auto"/>
              <w:jc w:val="right"/>
              <w:rPr>
                <w:b/>
                <w:sz w:val="22"/>
              </w:rPr>
            </w:pPr>
            <w:r w:rsidRPr="000C7BD5">
              <w:rPr>
                <w:b/>
                <w:sz w:val="22"/>
              </w:rPr>
              <w:t>33</w:t>
            </w:r>
            <w:r w:rsidR="000C7BD5" w:rsidRPr="000C7BD5">
              <w:rPr>
                <w:b/>
                <w:sz w:val="22"/>
              </w:rPr>
              <w:t xml:space="preserve"> </w:t>
            </w:r>
            <w:r w:rsidRPr="000C7BD5">
              <w:rPr>
                <w:b/>
                <w:sz w:val="22"/>
              </w:rPr>
              <w:t>710</w:t>
            </w:r>
          </w:p>
        </w:tc>
        <w:tc>
          <w:tcPr>
            <w:tcW w:w="1764" w:type="dxa"/>
            <w:tcBorders>
              <w:top w:val="nil"/>
              <w:bottom w:val="nil"/>
            </w:tcBorders>
            <w:vAlign w:val="center"/>
          </w:tcPr>
          <w:p w:rsidR="00FD115F" w:rsidRPr="006F269E" w:rsidRDefault="00FD115F" w:rsidP="00C4211B">
            <w:pPr>
              <w:spacing w:line="276" w:lineRule="auto"/>
              <w:jc w:val="right"/>
              <w:rPr>
                <w:sz w:val="22"/>
              </w:rPr>
            </w:pPr>
            <w:r w:rsidRPr="006F269E">
              <w:rPr>
                <w:sz w:val="22"/>
              </w:rPr>
              <w:t>1</w:t>
            </w:r>
            <w:r w:rsidR="000C7BD5">
              <w:rPr>
                <w:sz w:val="22"/>
              </w:rPr>
              <w:t xml:space="preserve"> </w:t>
            </w:r>
            <w:r w:rsidRPr="006F269E">
              <w:rPr>
                <w:sz w:val="22"/>
              </w:rPr>
              <w:t>624</w:t>
            </w:r>
          </w:p>
        </w:tc>
        <w:tc>
          <w:tcPr>
            <w:tcW w:w="1876" w:type="dxa"/>
            <w:vAlign w:val="center"/>
          </w:tcPr>
          <w:p w:rsidR="00FD115F" w:rsidRPr="006F269E" w:rsidRDefault="00FD115F" w:rsidP="00C4211B">
            <w:pPr>
              <w:spacing w:line="276" w:lineRule="auto"/>
              <w:jc w:val="right"/>
              <w:rPr>
                <w:sz w:val="22"/>
              </w:rPr>
            </w:pPr>
            <w:r w:rsidRPr="006F269E">
              <w:rPr>
                <w:sz w:val="22"/>
              </w:rPr>
              <w:t>24</w:t>
            </w:r>
            <w:r w:rsidR="000C7BD5">
              <w:rPr>
                <w:sz w:val="22"/>
              </w:rPr>
              <w:t xml:space="preserve"> </w:t>
            </w:r>
            <w:r w:rsidRPr="006F269E">
              <w:rPr>
                <w:sz w:val="22"/>
              </w:rPr>
              <w:t>969</w:t>
            </w:r>
          </w:p>
        </w:tc>
      </w:tr>
      <w:tr w:rsidR="006F269E" w:rsidTr="000C7BD5">
        <w:trPr>
          <w:jc w:val="center"/>
        </w:trPr>
        <w:tc>
          <w:tcPr>
            <w:tcW w:w="2480" w:type="dxa"/>
          </w:tcPr>
          <w:p w:rsidR="006F269E" w:rsidRPr="006F269E" w:rsidRDefault="006F269E" w:rsidP="006F269E">
            <w:pPr>
              <w:spacing w:line="276" w:lineRule="auto"/>
              <w:rPr>
                <w:sz w:val="22"/>
              </w:rPr>
            </w:pPr>
            <w:r w:rsidRPr="006F269E">
              <w:rPr>
                <w:sz w:val="22"/>
              </w:rPr>
              <w:t># misassemblies</w:t>
            </w:r>
          </w:p>
        </w:tc>
        <w:tc>
          <w:tcPr>
            <w:tcW w:w="1309" w:type="dxa"/>
            <w:shd w:val="clear" w:color="auto" w:fill="F2DBDB" w:themeFill="accent2" w:themeFillTint="33"/>
            <w:vAlign w:val="center"/>
          </w:tcPr>
          <w:p w:rsidR="006F269E" w:rsidRPr="006F269E" w:rsidRDefault="00915C5E" w:rsidP="00C4211B">
            <w:pPr>
              <w:spacing w:line="276" w:lineRule="auto"/>
              <w:jc w:val="right"/>
              <w:rPr>
                <w:sz w:val="22"/>
              </w:rPr>
            </w:pPr>
            <w:r>
              <w:rPr>
                <w:sz w:val="22"/>
              </w:rPr>
              <w:t>22</w:t>
            </w:r>
          </w:p>
        </w:tc>
        <w:tc>
          <w:tcPr>
            <w:tcW w:w="1708" w:type="dxa"/>
            <w:tcBorders>
              <w:top w:val="nil"/>
              <w:bottom w:val="nil"/>
            </w:tcBorders>
            <w:shd w:val="clear" w:color="auto" w:fill="F2DBDB" w:themeFill="accent2" w:themeFillTint="33"/>
            <w:vAlign w:val="center"/>
          </w:tcPr>
          <w:p w:rsidR="006F269E" w:rsidRPr="006F269E" w:rsidRDefault="006F269E" w:rsidP="00C4211B">
            <w:pPr>
              <w:spacing w:line="276" w:lineRule="auto"/>
              <w:jc w:val="right"/>
              <w:rPr>
                <w:sz w:val="22"/>
              </w:rPr>
            </w:pPr>
            <w:r w:rsidRPr="006F269E">
              <w:rPr>
                <w:sz w:val="22"/>
              </w:rPr>
              <w:t>17</w:t>
            </w:r>
          </w:p>
        </w:tc>
        <w:tc>
          <w:tcPr>
            <w:tcW w:w="1764" w:type="dxa"/>
            <w:tcBorders>
              <w:top w:val="nil"/>
              <w:bottom w:val="nil"/>
            </w:tcBorders>
            <w:shd w:val="clear" w:color="auto" w:fill="auto"/>
            <w:vAlign w:val="center"/>
          </w:tcPr>
          <w:p w:rsidR="006F269E" w:rsidRPr="000C7BD5" w:rsidRDefault="006F269E" w:rsidP="00C4211B">
            <w:pPr>
              <w:spacing w:line="276" w:lineRule="auto"/>
              <w:jc w:val="right"/>
              <w:rPr>
                <w:b/>
                <w:sz w:val="22"/>
              </w:rPr>
            </w:pPr>
            <w:r w:rsidRPr="000C7BD5">
              <w:rPr>
                <w:b/>
                <w:sz w:val="22"/>
              </w:rPr>
              <w:t>7</w:t>
            </w:r>
          </w:p>
        </w:tc>
        <w:tc>
          <w:tcPr>
            <w:tcW w:w="1876" w:type="dxa"/>
            <w:vAlign w:val="center"/>
          </w:tcPr>
          <w:p w:rsidR="006F269E" w:rsidRPr="006F269E" w:rsidRDefault="006F269E" w:rsidP="00C4211B">
            <w:pPr>
              <w:spacing w:line="276" w:lineRule="auto"/>
              <w:jc w:val="right"/>
              <w:rPr>
                <w:sz w:val="22"/>
              </w:rPr>
            </w:pPr>
            <w:r w:rsidRPr="006F269E">
              <w:rPr>
                <w:sz w:val="22"/>
              </w:rPr>
              <w:t>8</w:t>
            </w:r>
          </w:p>
        </w:tc>
      </w:tr>
      <w:tr w:rsidR="006F269E" w:rsidTr="000C7BD5">
        <w:trPr>
          <w:jc w:val="center"/>
        </w:trPr>
        <w:tc>
          <w:tcPr>
            <w:tcW w:w="2480" w:type="dxa"/>
          </w:tcPr>
          <w:p w:rsidR="006F269E" w:rsidRPr="006F269E" w:rsidRDefault="006F269E" w:rsidP="006F269E">
            <w:pPr>
              <w:spacing w:line="276" w:lineRule="auto"/>
              <w:rPr>
                <w:sz w:val="22"/>
              </w:rPr>
            </w:pPr>
            <w:r w:rsidRPr="006F269E">
              <w:rPr>
                <w:sz w:val="22"/>
              </w:rPr>
              <w:t># local misassemblies</w:t>
            </w:r>
          </w:p>
        </w:tc>
        <w:tc>
          <w:tcPr>
            <w:tcW w:w="1309" w:type="dxa"/>
            <w:vAlign w:val="center"/>
          </w:tcPr>
          <w:p w:rsidR="006F269E" w:rsidRPr="006F269E" w:rsidRDefault="00915C5E" w:rsidP="00C4211B">
            <w:pPr>
              <w:spacing w:line="276" w:lineRule="auto"/>
              <w:jc w:val="right"/>
              <w:rPr>
                <w:sz w:val="22"/>
              </w:rPr>
            </w:pPr>
            <w:r>
              <w:rPr>
                <w:sz w:val="22"/>
              </w:rPr>
              <w:t>7</w:t>
            </w:r>
          </w:p>
        </w:tc>
        <w:tc>
          <w:tcPr>
            <w:tcW w:w="1708" w:type="dxa"/>
            <w:tcBorders>
              <w:top w:val="nil"/>
              <w:bottom w:val="nil"/>
            </w:tcBorders>
            <w:shd w:val="clear" w:color="auto" w:fill="auto"/>
            <w:vAlign w:val="center"/>
          </w:tcPr>
          <w:p w:rsidR="006F269E" w:rsidRPr="006F269E" w:rsidRDefault="006F269E" w:rsidP="00C4211B">
            <w:pPr>
              <w:spacing w:line="276" w:lineRule="auto"/>
              <w:jc w:val="right"/>
              <w:rPr>
                <w:sz w:val="22"/>
              </w:rPr>
            </w:pPr>
            <w:r w:rsidRPr="006F269E">
              <w:rPr>
                <w:sz w:val="22"/>
              </w:rPr>
              <w:t>7</w:t>
            </w:r>
          </w:p>
        </w:tc>
        <w:tc>
          <w:tcPr>
            <w:tcW w:w="1764" w:type="dxa"/>
            <w:tcBorders>
              <w:top w:val="nil"/>
              <w:bottom w:val="nil"/>
            </w:tcBorders>
            <w:shd w:val="clear" w:color="auto" w:fill="auto"/>
            <w:vAlign w:val="center"/>
          </w:tcPr>
          <w:p w:rsidR="006F269E" w:rsidRPr="000C7BD5" w:rsidRDefault="006F269E" w:rsidP="00C4211B">
            <w:pPr>
              <w:spacing w:line="276" w:lineRule="auto"/>
              <w:jc w:val="right"/>
              <w:rPr>
                <w:b/>
                <w:sz w:val="22"/>
              </w:rPr>
            </w:pPr>
            <w:r w:rsidRPr="000C7BD5">
              <w:rPr>
                <w:b/>
                <w:sz w:val="22"/>
              </w:rPr>
              <w:t>1</w:t>
            </w:r>
          </w:p>
        </w:tc>
        <w:tc>
          <w:tcPr>
            <w:tcW w:w="1876" w:type="dxa"/>
            <w:vAlign w:val="center"/>
          </w:tcPr>
          <w:p w:rsidR="006F269E" w:rsidRPr="006F269E" w:rsidRDefault="006F269E" w:rsidP="00C4211B">
            <w:pPr>
              <w:spacing w:line="276" w:lineRule="auto"/>
              <w:jc w:val="right"/>
              <w:rPr>
                <w:sz w:val="22"/>
              </w:rPr>
            </w:pPr>
            <w:r w:rsidRPr="006F269E">
              <w:rPr>
                <w:sz w:val="22"/>
              </w:rPr>
              <w:t>6</w:t>
            </w:r>
          </w:p>
        </w:tc>
      </w:tr>
      <w:tr w:rsidR="006F269E" w:rsidTr="000C7BD5">
        <w:trPr>
          <w:jc w:val="center"/>
        </w:trPr>
        <w:tc>
          <w:tcPr>
            <w:tcW w:w="2480" w:type="dxa"/>
          </w:tcPr>
          <w:p w:rsidR="006F269E" w:rsidRPr="006F269E" w:rsidRDefault="006F269E" w:rsidP="006F269E">
            <w:pPr>
              <w:spacing w:line="276" w:lineRule="auto"/>
              <w:rPr>
                <w:sz w:val="22"/>
              </w:rPr>
            </w:pPr>
            <w:r w:rsidRPr="006F269E">
              <w:rPr>
                <w:sz w:val="22"/>
              </w:rPr>
              <w:t xml:space="preserve"># </w:t>
            </w:r>
            <w:r w:rsidR="00C4211B">
              <w:rPr>
                <w:sz w:val="22"/>
              </w:rPr>
              <w:t xml:space="preserve">fully </w:t>
            </w:r>
            <w:r w:rsidRPr="006F269E">
              <w:rPr>
                <w:sz w:val="22"/>
              </w:rPr>
              <w:t>unaligned contigs</w:t>
            </w:r>
          </w:p>
        </w:tc>
        <w:tc>
          <w:tcPr>
            <w:tcW w:w="1309" w:type="dxa"/>
            <w:vAlign w:val="center"/>
          </w:tcPr>
          <w:p w:rsidR="006F269E" w:rsidRPr="006F269E" w:rsidRDefault="00C4211B" w:rsidP="00C4211B">
            <w:pPr>
              <w:spacing w:line="276" w:lineRule="auto"/>
              <w:jc w:val="right"/>
              <w:rPr>
                <w:sz w:val="22"/>
              </w:rPr>
            </w:pPr>
            <w:r>
              <w:rPr>
                <w:sz w:val="22"/>
              </w:rPr>
              <w:t>1</w:t>
            </w:r>
          </w:p>
        </w:tc>
        <w:tc>
          <w:tcPr>
            <w:tcW w:w="1708" w:type="dxa"/>
            <w:tcBorders>
              <w:top w:val="nil"/>
            </w:tcBorders>
            <w:vAlign w:val="center"/>
          </w:tcPr>
          <w:p w:rsidR="006F269E" w:rsidRPr="006F269E" w:rsidRDefault="00C4211B" w:rsidP="00C4211B">
            <w:pPr>
              <w:spacing w:line="276" w:lineRule="auto"/>
              <w:jc w:val="right"/>
              <w:rPr>
                <w:sz w:val="22"/>
              </w:rPr>
            </w:pPr>
            <w:r>
              <w:rPr>
                <w:sz w:val="22"/>
              </w:rPr>
              <w:t>1</w:t>
            </w:r>
          </w:p>
        </w:tc>
        <w:tc>
          <w:tcPr>
            <w:tcW w:w="1764" w:type="dxa"/>
            <w:tcBorders>
              <w:top w:val="nil"/>
            </w:tcBorders>
            <w:vAlign w:val="center"/>
          </w:tcPr>
          <w:p w:rsidR="006F269E" w:rsidRPr="000C7BD5" w:rsidRDefault="00C4211B" w:rsidP="00C4211B">
            <w:pPr>
              <w:spacing w:line="276" w:lineRule="auto"/>
              <w:jc w:val="right"/>
              <w:rPr>
                <w:b/>
                <w:sz w:val="22"/>
              </w:rPr>
            </w:pPr>
            <w:r w:rsidRPr="000C7BD5">
              <w:rPr>
                <w:b/>
                <w:sz w:val="22"/>
              </w:rPr>
              <w:t>0</w:t>
            </w:r>
          </w:p>
        </w:tc>
        <w:tc>
          <w:tcPr>
            <w:tcW w:w="1876" w:type="dxa"/>
            <w:vAlign w:val="center"/>
          </w:tcPr>
          <w:p w:rsidR="006F269E" w:rsidRPr="000C7BD5" w:rsidRDefault="00C4211B" w:rsidP="00C4211B">
            <w:pPr>
              <w:spacing w:line="276" w:lineRule="auto"/>
              <w:jc w:val="right"/>
              <w:rPr>
                <w:b/>
                <w:sz w:val="22"/>
              </w:rPr>
            </w:pPr>
            <w:r w:rsidRPr="000C7BD5">
              <w:rPr>
                <w:b/>
                <w:sz w:val="22"/>
              </w:rPr>
              <w:t>0</w:t>
            </w:r>
          </w:p>
        </w:tc>
      </w:tr>
      <w:tr w:rsidR="006F269E" w:rsidTr="000C7BD5">
        <w:trPr>
          <w:jc w:val="center"/>
        </w:trPr>
        <w:tc>
          <w:tcPr>
            <w:tcW w:w="2480" w:type="dxa"/>
          </w:tcPr>
          <w:p w:rsidR="006F269E" w:rsidRPr="006F269E" w:rsidRDefault="006F269E" w:rsidP="006F269E">
            <w:pPr>
              <w:spacing w:line="276" w:lineRule="auto"/>
              <w:rPr>
                <w:sz w:val="22"/>
              </w:rPr>
            </w:pPr>
            <w:r w:rsidRPr="006F269E">
              <w:rPr>
                <w:sz w:val="22"/>
              </w:rPr>
              <w:t>Genome fraction (%)</w:t>
            </w:r>
          </w:p>
        </w:tc>
        <w:tc>
          <w:tcPr>
            <w:tcW w:w="1309" w:type="dxa"/>
            <w:shd w:val="clear" w:color="auto" w:fill="F2DBDB" w:themeFill="accent2" w:themeFillTint="33"/>
            <w:vAlign w:val="center"/>
          </w:tcPr>
          <w:p w:rsidR="006F269E" w:rsidRPr="000C7BD5" w:rsidRDefault="00915C5E" w:rsidP="00C4211B">
            <w:pPr>
              <w:spacing w:line="276" w:lineRule="auto"/>
              <w:jc w:val="right"/>
              <w:rPr>
                <w:b/>
                <w:sz w:val="22"/>
              </w:rPr>
            </w:pPr>
            <w:r w:rsidRPr="000C7BD5">
              <w:rPr>
                <w:b/>
                <w:sz w:val="22"/>
              </w:rPr>
              <w:t>97.8</w:t>
            </w:r>
          </w:p>
        </w:tc>
        <w:tc>
          <w:tcPr>
            <w:tcW w:w="1708" w:type="dxa"/>
            <w:shd w:val="clear" w:color="auto" w:fill="F2DBDB" w:themeFill="accent2" w:themeFillTint="33"/>
            <w:vAlign w:val="center"/>
          </w:tcPr>
          <w:p w:rsidR="006F269E" w:rsidRPr="006F269E" w:rsidRDefault="006F269E" w:rsidP="00C4211B">
            <w:pPr>
              <w:spacing w:line="276" w:lineRule="auto"/>
              <w:jc w:val="right"/>
              <w:rPr>
                <w:sz w:val="22"/>
              </w:rPr>
            </w:pPr>
            <w:r w:rsidRPr="006F269E">
              <w:rPr>
                <w:sz w:val="22"/>
              </w:rPr>
              <w:t>96.968</w:t>
            </w:r>
          </w:p>
        </w:tc>
        <w:tc>
          <w:tcPr>
            <w:tcW w:w="1764" w:type="dxa"/>
            <w:vAlign w:val="center"/>
          </w:tcPr>
          <w:p w:rsidR="006F269E" w:rsidRPr="006F269E" w:rsidRDefault="006F269E" w:rsidP="00C4211B">
            <w:pPr>
              <w:spacing w:line="276" w:lineRule="auto"/>
              <w:jc w:val="right"/>
              <w:rPr>
                <w:sz w:val="22"/>
              </w:rPr>
            </w:pPr>
            <w:r w:rsidRPr="006F269E">
              <w:rPr>
                <w:sz w:val="22"/>
              </w:rPr>
              <w:t>7.639</w:t>
            </w:r>
          </w:p>
        </w:tc>
        <w:tc>
          <w:tcPr>
            <w:tcW w:w="1876" w:type="dxa"/>
            <w:vAlign w:val="center"/>
          </w:tcPr>
          <w:p w:rsidR="006F269E" w:rsidRPr="006F269E" w:rsidRDefault="006F269E" w:rsidP="00C4211B">
            <w:pPr>
              <w:spacing w:line="276" w:lineRule="auto"/>
              <w:jc w:val="right"/>
              <w:rPr>
                <w:sz w:val="22"/>
              </w:rPr>
            </w:pPr>
            <w:r w:rsidRPr="006F269E">
              <w:rPr>
                <w:sz w:val="22"/>
              </w:rPr>
              <w:t>93.765</w:t>
            </w:r>
          </w:p>
        </w:tc>
      </w:tr>
      <w:tr w:rsidR="00C4211B" w:rsidTr="000C7BD5">
        <w:trPr>
          <w:jc w:val="center"/>
        </w:trPr>
        <w:tc>
          <w:tcPr>
            <w:tcW w:w="2480" w:type="dxa"/>
          </w:tcPr>
          <w:p w:rsidR="00C4211B" w:rsidRPr="008D4192" w:rsidRDefault="00C4211B" w:rsidP="00921B05">
            <w:pPr>
              <w:spacing w:line="276" w:lineRule="auto"/>
              <w:rPr>
                <w:sz w:val="22"/>
              </w:rPr>
            </w:pPr>
            <w:r w:rsidRPr="008D4192">
              <w:rPr>
                <w:sz w:val="22"/>
              </w:rPr>
              <w:t>Duplication ratio</w:t>
            </w:r>
          </w:p>
        </w:tc>
        <w:tc>
          <w:tcPr>
            <w:tcW w:w="1309" w:type="dxa"/>
            <w:vAlign w:val="center"/>
          </w:tcPr>
          <w:p w:rsidR="00C4211B" w:rsidRPr="00243AF1" w:rsidRDefault="00C4211B" w:rsidP="00C4211B">
            <w:pPr>
              <w:spacing w:line="276" w:lineRule="auto"/>
              <w:jc w:val="right"/>
              <w:rPr>
                <w:sz w:val="22"/>
              </w:rPr>
            </w:pPr>
            <w:r w:rsidRPr="00243AF1">
              <w:rPr>
                <w:sz w:val="22"/>
              </w:rPr>
              <w:t>1.0</w:t>
            </w:r>
          </w:p>
        </w:tc>
        <w:tc>
          <w:tcPr>
            <w:tcW w:w="1708" w:type="dxa"/>
            <w:vAlign w:val="center"/>
          </w:tcPr>
          <w:p w:rsidR="00C4211B" w:rsidRPr="008D4192" w:rsidRDefault="00C4211B" w:rsidP="00C4211B">
            <w:pPr>
              <w:spacing w:line="276" w:lineRule="auto"/>
              <w:jc w:val="right"/>
              <w:rPr>
                <w:sz w:val="22"/>
              </w:rPr>
            </w:pPr>
            <w:r w:rsidRPr="008D4192">
              <w:rPr>
                <w:sz w:val="22"/>
              </w:rPr>
              <w:t>1.016</w:t>
            </w:r>
          </w:p>
        </w:tc>
        <w:tc>
          <w:tcPr>
            <w:tcW w:w="1764" w:type="dxa"/>
            <w:vAlign w:val="center"/>
          </w:tcPr>
          <w:p w:rsidR="00C4211B" w:rsidRPr="008D4192" w:rsidRDefault="00C4211B" w:rsidP="00C4211B">
            <w:pPr>
              <w:spacing w:line="276" w:lineRule="auto"/>
              <w:jc w:val="right"/>
              <w:rPr>
                <w:sz w:val="22"/>
              </w:rPr>
            </w:pPr>
            <w:r w:rsidRPr="008D4192">
              <w:rPr>
                <w:sz w:val="22"/>
              </w:rPr>
              <w:t>1.011</w:t>
            </w:r>
          </w:p>
        </w:tc>
        <w:tc>
          <w:tcPr>
            <w:tcW w:w="1876" w:type="dxa"/>
            <w:vAlign w:val="center"/>
          </w:tcPr>
          <w:p w:rsidR="00C4211B" w:rsidRPr="000C7BD5" w:rsidRDefault="00C4211B" w:rsidP="00C4211B">
            <w:pPr>
              <w:spacing w:line="276" w:lineRule="auto"/>
              <w:jc w:val="right"/>
              <w:rPr>
                <w:b/>
                <w:sz w:val="22"/>
              </w:rPr>
            </w:pPr>
            <w:r w:rsidRPr="000C7BD5">
              <w:rPr>
                <w:b/>
                <w:sz w:val="22"/>
              </w:rPr>
              <w:t>1.009</w:t>
            </w:r>
          </w:p>
        </w:tc>
      </w:tr>
      <w:tr w:rsidR="00FD115F" w:rsidTr="000C7BD5">
        <w:trPr>
          <w:jc w:val="center"/>
        </w:trPr>
        <w:tc>
          <w:tcPr>
            <w:tcW w:w="2480" w:type="dxa"/>
          </w:tcPr>
          <w:p w:rsidR="00FD115F" w:rsidRPr="006F269E" w:rsidRDefault="00FD115F" w:rsidP="00D7479B">
            <w:pPr>
              <w:spacing w:line="276" w:lineRule="auto"/>
              <w:rPr>
                <w:sz w:val="22"/>
              </w:rPr>
            </w:pPr>
            <w:r w:rsidRPr="006F269E">
              <w:rPr>
                <w:sz w:val="22"/>
              </w:rPr>
              <w:t># genes</w:t>
            </w:r>
          </w:p>
        </w:tc>
        <w:tc>
          <w:tcPr>
            <w:tcW w:w="1309" w:type="dxa"/>
            <w:vAlign w:val="center"/>
          </w:tcPr>
          <w:p w:rsidR="00FD115F" w:rsidRPr="006F269E" w:rsidRDefault="000C7BD5" w:rsidP="00C4211B">
            <w:pPr>
              <w:spacing w:line="276" w:lineRule="auto"/>
              <w:jc w:val="right"/>
              <w:rPr>
                <w:sz w:val="22"/>
              </w:rPr>
            </w:pPr>
            <w:r>
              <w:rPr>
                <w:sz w:val="22"/>
              </w:rPr>
              <w:t>N/A</w:t>
            </w:r>
          </w:p>
        </w:tc>
        <w:tc>
          <w:tcPr>
            <w:tcW w:w="1708" w:type="dxa"/>
            <w:vAlign w:val="center"/>
          </w:tcPr>
          <w:p w:rsidR="00FD115F" w:rsidRPr="000C7BD5" w:rsidRDefault="00C4211B" w:rsidP="00C4211B">
            <w:pPr>
              <w:spacing w:line="276" w:lineRule="auto"/>
              <w:jc w:val="right"/>
              <w:rPr>
                <w:b/>
                <w:sz w:val="22"/>
              </w:rPr>
            </w:pPr>
            <w:r w:rsidRPr="000C7BD5">
              <w:rPr>
                <w:b/>
                <w:sz w:val="22"/>
              </w:rPr>
              <w:t>3</w:t>
            </w:r>
            <w:r w:rsidR="000C7BD5" w:rsidRPr="000C7BD5">
              <w:rPr>
                <w:b/>
                <w:sz w:val="22"/>
              </w:rPr>
              <w:t xml:space="preserve"> </w:t>
            </w:r>
            <w:r w:rsidRPr="000C7BD5">
              <w:rPr>
                <w:b/>
                <w:sz w:val="22"/>
              </w:rPr>
              <w:t>401</w:t>
            </w:r>
          </w:p>
        </w:tc>
        <w:tc>
          <w:tcPr>
            <w:tcW w:w="1764" w:type="dxa"/>
            <w:vAlign w:val="center"/>
          </w:tcPr>
          <w:p w:rsidR="00FD115F" w:rsidRPr="006F269E" w:rsidRDefault="00C4211B" w:rsidP="00C4211B">
            <w:pPr>
              <w:spacing w:line="276" w:lineRule="auto"/>
              <w:jc w:val="right"/>
              <w:rPr>
                <w:sz w:val="22"/>
              </w:rPr>
            </w:pPr>
            <w:r>
              <w:rPr>
                <w:sz w:val="22"/>
              </w:rPr>
              <w:t>123</w:t>
            </w:r>
          </w:p>
        </w:tc>
        <w:tc>
          <w:tcPr>
            <w:tcW w:w="1876" w:type="dxa"/>
            <w:vAlign w:val="center"/>
          </w:tcPr>
          <w:p w:rsidR="00FD115F" w:rsidRPr="006F269E" w:rsidRDefault="00FD115F" w:rsidP="00C4211B">
            <w:pPr>
              <w:spacing w:line="276" w:lineRule="auto"/>
              <w:jc w:val="right"/>
              <w:rPr>
                <w:sz w:val="22"/>
              </w:rPr>
            </w:pPr>
            <w:r w:rsidRPr="006F269E">
              <w:rPr>
                <w:sz w:val="22"/>
              </w:rPr>
              <w:t>3</w:t>
            </w:r>
            <w:r w:rsidR="000C7BD5">
              <w:rPr>
                <w:sz w:val="22"/>
              </w:rPr>
              <w:t xml:space="preserve"> </w:t>
            </w:r>
            <w:r w:rsidRPr="006F269E">
              <w:rPr>
                <w:sz w:val="22"/>
              </w:rPr>
              <w:t>286</w:t>
            </w:r>
          </w:p>
        </w:tc>
      </w:tr>
    </w:tbl>
    <w:p w:rsidR="0042312F" w:rsidRDefault="00526473" w:rsidP="00526473">
      <w:pPr>
        <w:pStyle w:val="Caption"/>
      </w:pPr>
      <w:bookmarkStart w:id="238" w:name="_Toc390732596"/>
      <w:r>
        <w:t xml:space="preserve">Appendix B - Table </w:t>
      </w:r>
      <w:fldSimple w:instr=" SEQ Appendix_B_-_Table \* ARABIC ">
        <w:r w:rsidR="00904EFB">
          <w:rPr>
            <w:noProof/>
          </w:rPr>
          <w:t>10</w:t>
        </w:r>
      </w:fldSimple>
      <w:r>
        <w:t xml:space="preserve"> </w:t>
      </w:r>
      <w:r w:rsidRPr="00526473">
        <w:t>ASSEMBLY STATIS</w:t>
      </w:r>
      <w:r>
        <w:t>TICS FOR V. CHOLERAE ON CABOG (M</w:t>
      </w:r>
      <w:r w:rsidR="00DF1514">
        <w:t>ISEQ – CONTIG)</w:t>
      </w:r>
      <w:bookmarkEnd w:id="238"/>
    </w:p>
    <w:p w:rsidR="00FD115F" w:rsidRPr="00FD115F" w:rsidRDefault="00FD115F" w:rsidP="00FD115F"/>
    <w:p w:rsidR="00DF1514" w:rsidRDefault="00793D81" w:rsidP="00793D81">
      <w:pPr>
        <w:pStyle w:val="Heading4"/>
      </w:pPr>
      <w:r>
        <w:t xml:space="preserve">Assembly statistics for </w:t>
      </w:r>
      <w:r w:rsidRPr="00B530FB">
        <w:rPr>
          <w:i/>
        </w:rPr>
        <w:t>V</w:t>
      </w:r>
      <w:r w:rsidR="00B530FB" w:rsidRPr="00B530FB">
        <w:rPr>
          <w:i/>
        </w:rPr>
        <w:t>ibr</w:t>
      </w:r>
      <w:r w:rsidR="00243AF1">
        <w:rPr>
          <w:i/>
        </w:rPr>
        <w:t>i</w:t>
      </w:r>
      <w:r w:rsidR="00B530FB" w:rsidRPr="00B530FB">
        <w:rPr>
          <w:i/>
        </w:rPr>
        <w:t>o c</w:t>
      </w:r>
      <w:r w:rsidRPr="00B530FB">
        <w:rPr>
          <w:i/>
        </w:rPr>
        <w:t>holerae</w:t>
      </w:r>
      <w:r>
        <w:t xml:space="preserve"> on CABOG with Miseq data (scaffold)</w:t>
      </w:r>
    </w:p>
    <w:tbl>
      <w:tblPr>
        <w:tblW w:w="7353" w:type="dxa"/>
        <w:jc w:val="center"/>
        <w:tblInd w:w="-639"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blBorders>
        <w:tblLayout w:type="fixed"/>
        <w:tblCellMar>
          <w:top w:w="57" w:type="dxa"/>
          <w:left w:w="70" w:type="dxa"/>
          <w:bottom w:w="57" w:type="dxa"/>
          <w:right w:w="70" w:type="dxa"/>
        </w:tblCellMar>
        <w:tblLook w:val="04A0" w:firstRow="1" w:lastRow="0" w:firstColumn="1" w:lastColumn="0" w:noHBand="0" w:noVBand="1"/>
      </w:tblPr>
      <w:tblGrid>
        <w:gridCol w:w="2404"/>
        <w:gridCol w:w="1233"/>
        <w:gridCol w:w="1216"/>
        <w:gridCol w:w="1250"/>
        <w:gridCol w:w="1250"/>
      </w:tblGrid>
      <w:tr w:rsidR="00FD115F" w:rsidRPr="00FD115F" w:rsidTr="00EC0CE1">
        <w:trPr>
          <w:trHeight w:val="300"/>
          <w:jc w:val="center"/>
        </w:trPr>
        <w:tc>
          <w:tcPr>
            <w:tcW w:w="2404" w:type="dxa"/>
            <w:tcBorders>
              <w:top w:val="single" w:sz="12" w:space="0" w:color="BFBFBF" w:themeColor="background1" w:themeShade="BF"/>
              <w:bottom w:val="single" w:sz="12" w:space="0" w:color="BFBFBF" w:themeColor="background1" w:themeShade="BF"/>
            </w:tcBorders>
            <w:shd w:val="clear" w:color="auto" w:fill="F2F2F2" w:themeFill="background1" w:themeFillShade="F2"/>
            <w:noWrap/>
          </w:tcPr>
          <w:p w:rsidR="00FD115F" w:rsidRPr="00FD115F" w:rsidRDefault="00FD115F" w:rsidP="00FD115F">
            <w:pPr>
              <w:spacing w:after="0" w:line="276" w:lineRule="auto"/>
              <w:rPr>
                <w:szCs w:val="24"/>
              </w:rPr>
            </w:pPr>
            <w:r w:rsidRPr="00FD115F">
              <w:rPr>
                <w:szCs w:val="24"/>
              </w:rPr>
              <w:t>Assembly</w:t>
            </w:r>
          </w:p>
        </w:tc>
        <w:tc>
          <w:tcPr>
            <w:tcW w:w="1233"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FD115F" w:rsidRPr="00FD115F" w:rsidRDefault="00EC0CE1" w:rsidP="000C7BD5">
            <w:pPr>
              <w:spacing w:after="0" w:line="276" w:lineRule="auto"/>
              <w:jc w:val="right"/>
              <w:rPr>
                <w:szCs w:val="24"/>
              </w:rPr>
            </w:pPr>
            <w:r>
              <w:rPr>
                <w:szCs w:val="24"/>
              </w:rPr>
              <w:t>GAGE-B</w:t>
            </w:r>
            <w:r>
              <w:rPr>
                <w:szCs w:val="24"/>
              </w:rPr>
              <w:br/>
            </w:r>
            <w:r w:rsidR="00FD115F">
              <w:rPr>
                <w:szCs w:val="24"/>
              </w:rPr>
              <w:t>supp</w:t>
            </w:r>
          </w:p>
        </w:tc>
        <w:tc>
          <w:tcPr>
            <w:tcW w:w="1216"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FD115F" w:rsidRPr="00FD115F" w:rsidRDefault="00FD115F" w:rsidP="000C7BD5">
            <w:pPr>
              <w:spacing w:after="0" w:line="276" w:lineRule="auto"/>
              <w:jc w:val="right"/>
              <w:rPr>
                <w:szCs w:val="24"/>
              </w:rPr>
            </w:pPr>
            <w:r w:rsidRPr="00FD115F">
              <w:rPr>
                <w:szCs w:val="24"/>
              </w:rPr>
              <w:t>GAGE-B</w:t>
            </w:r>
          </w:p>
        </w:tc>
        <w:tc>
          <w:tcPr>
            <w:tcW w:w="1250"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FD115F" w:rsidRPr="00FD115F" w:rsidRDefault="00EC0CE1" w:rsidP="00EC0CE1">
            <w:pPr>
              <w:spacing w:after="0" w:line="276" w:lineRule="auto"/>
              <w:jc w:val="right"/>
              <w:rPr>
                <w:szCs w:val="24"/>
              </w:rPr>
            </w:pPr>
            <w:r>
              <w:rPr>
                <w:szCs w:val="24"/>
              </w:rPr>
              <w:t>C</w:t>
            </w:r>
            <w:r w:rsidR="00FD115F" w:rsidRPr="00FD115F">
              <w:rPr>
                <w:szCs w:val="24"/>
              </w:rPr>
              <w:t>abog</w:t>
            </w:r>
            <w:r>
              <w:rPr>
                <w:szCs w:val="24"/>
              </w:rPr>
              <w:t xml:space="preserve"> </w:t>
            </w:r>
            <w:r w:rsidR="00FD115F" w:rsidRPr="00FD115F">
              <w:rPr>
                <w:szCs w:val="24"/>
              </w:rPr>
              <w:t>7.0</w:t>
            </w:r>
          </w:p>
        </w:tc>
        <w:tc>
          <w:tcPr>
            <w:tcW w:w="1250" w:type="dxa"/>
            <w:tcBorders>
              <w:top w:val="single" w:sz="12" w:space="0" w:color="BFBFBF" w:themeColor="background1" w:themeShade="BF"/>
              <w:bottom w:val="single" w:sz="12" w:space="0" w:color="BFBFBF" w:themeColor="background1" w:themeShade="BF"/>
            </w:tcBorders>
            <w:shd w:val="clear" w:color="auto" w:fill="F2F2F2" w:themeFill="background1" w:themeFillShade="F2"/>
            <w:noWrap/>
            <w:vAlign w:val="center"/>
          </w:tcPr>
          <w:p w:rsidR="00FD115F" w:rsidRPr="00FD115F" w:rsidRDefault="00EC0CE1" w:rsidP="00EC0CE1">
            <w:pPr>
              <w:spacing w:after="0" w:line="276" w:lineRule="auto"/>
              <w:jc w:val="right"/>
              <w:rPr>
                <w:szCs w:val="24"/>
              </w:rPr>
            </w:pPr>
            <w:r>
              <w:rPr>
                <w:szCs w:val="24"/>
              </w:rPr>
              <w:t>C</w:t>
            </w:r>
            <w:r w:rsidR="00FD115F" w:rsidRPr="00FD115F">
              <w:rPr>
                <w:szCs w:val="24"/>
              </w:rPr>
              <w:t>abog</w:t>
            </w:r>
            <w:r>
              <w:rPr>
                <w:szCs w:val="24"/>
              </w:rPr>
              <w:t xml:space="preserve"> </w:t>
            </w:r>
            <w:r w:rsidR="00FD115F" w:rsidRPr="00FD115F">
              <w:rPr>
                <w:szCs w:val="24"/>
              </w:rPr>
              <w:t>8.1</w:t>
            </w:r>
          </w:p>
        </w:tc>
      </w:tr>
      <w:tr w:rsidR="00FD115F" w:rsidRPr="00FD115F" w:rsidTr="00EC0CE1">
        <w:trPr>
          <w:trHeight w:val="300"/>
          <w:jc w:val="center"/>
        </w:trPr>
        <w:tc>
          <w:tcPr>
            <w:tcW w:w="2404" w:type="dxa"/>
            <w:tcBorders>
              <w:top w:val="single" w:sz="12" w:space="0" w:color="BFBFBF" w:themeColor="background1" w:themeShade="BF"/>
            </w:tcBorders>
            <w:shd w:val="clear" w:color="auto" w:fill="auto"/>
            <w:noWrap/>
          </w:tcPr>
          <w:p w:rsidR="00FD115F" w:rsidRPr="00FD115F" w:rsidRDefault="00FD115F" w:rsidP="00FD115F">
            <w:pPr>
              <w:spacing w:after="0" w:line="276" w:lineRule="auto"/>
              <w:rPr>
                <w:sz w:val="22"/>
              </w:rPr>
            </w:pPr>
            <w:r>
              <w:rPr>
                <w:sz w:val="22"/>
              </w:rPr>
              <w:t xml:space="preserve"># </w:t>
            </w:r>
            <w:r w:rsidRPr="00FD115F">
              <w:rPr>
                <w:sz w:val="22"/>
              </w:rPr>
              <w:t>s</w:t>
            </w:r>
            <w:r>
              <w:rPr>
                <w:sz w:val="22"/>
              </w:rPr>
              <w:t>caffold</w:t>
            </w:r>
            <w:r w:rsidRPr="00FD115F">
              <w:rPr>
                <w:sz w:val="22"/>
              </w:rPr>
              <w:t xml:space="preserve"> (&gt;= 500 bp)</w:t>
            </w:r>
          </w:p>
        </w:tc>
        <w:tc>
          <w:tcPr>
            <w:tcW w:w="1233" w:type="dxa"/>
            <w:tcBorders>
              <w:top w:val="single" w:sz="12" w:space="0" w:color="BFBFBF" w:themeColor="background1" w:themeShade="BF"/>
            </w:tcBorders>
            <w:vAlign w:val="center"/>
          </w:tcPr>
          <w:p w:rsidR="00FD115F" w:rsidRPr="00FD115F" w:rsidRDefault="000C7BD5" w:rsidP="000C7BD5">
            <w:pPr>
              <w:spacing w:after="0" w:line="276" w:lineRule="auto"/>
              <w:jc w:val="right"/>
              <w:rPr>
                <w:sz w:val="22"/>
              </w:rPr>
            </w:pPr>
            <w:r>
              <w:rPr>
                <w:sz w:val="22"/>
              </w:rPr>
              <w:t>241</w:t>
            </w:r>
          </w:p>
        </w:tc>
        <w:tc>
          <w:tcPr>
            <w:tcW w:w="1216" w:type="dxa"/>
            <w:tcBorders>
              <w:top w:val="single" w:sz="12" w:space="0" w:color="BFBFBF" w:themeColor="background1" w:themeShade="BF"/>
            </w:tcBorders>
            <w:vAlign w:val="center"/>
          </w:tcPr>
          <w:p w:rsidR="00FD115F" w:rsidRPr="00FD115F" w:rsidRDefault="00FD115F" w:rsidP="000C7BD5">
            <w:pPr>
              <w:spacing w:after="0" w:line="276" w:lineRule="auto"/>
              <w:jc w:val="right"/>
              <w:rPr>
                <w:sz w:val="22"/>
              </w:rPr>
            </w:pPr>
            <w:r w:rsidRPr="00FD115F">
              <w:rPr>
                <w:sz w:val="22"/>
              </w:rPr>
              <w:t>241</w:t>
            </w:r>
          </w:p>
        </w:tc>
        <w:tc>
          <w:tcPr>
            <w:tcW w:w="1250" w:type="dxa"/>
            <w:tcBorders>
              <w:top w:val="single" w:sz="12" w:space="0" w:color="BFBFBF" w:themeColor="background1" w:themeShade="BF"/>
            </w:tcBorders>
            <w:vAlign w:val="center"/>
          </w:tcPr>
          <w:p w:rsidR="00FD115F" w:rsidRPr="00EC0CE1" w:rsidRDefault="00FD115F" w:rsidP="000C7BD5">
            <w:pPr>
              <w:spacing w:after="0" w:line="276" w:lineRule="auto"/>
              <w:jc w:val="right"/>
              <w:rPr>
                <w:b/>
                <w:sz w:val="22"/>
              </w:rPr>
            </w:pPr>
            <w:r w:rsidRPr="00EC0CE1">
              <w:rPr>
                <w:b/>
                <w:sz w:val="22"/>
              </w:rPr>
              <w:t>188</w:t>
            </w:r>
          </w:p>
        </w:tc>
        <w:tc>
          <w:tcPr>
            <w:tcW w:w="1250" w:type="dxa"/>
            <w:tcBorders>
              <w:top w:val="single" w:sz="12" w:space="0" w:color="BFBFBF" w:themeColor="background1" w:themeShade="BF"/>
            </w:tcBorders>
            <w:shd w:val="clear" w:color="auto" w:fill="auto"/>
            <w:noWrap/>
            <w:vAlign w:val="center"/>
          </w:tcPr>
          <w:p w:rsidR="00FD115F" w:rsidRPr="00FD115F" w:rsidRDefault="00FD115F" w:rsidP="000C7BD5">
            <w:pPr>
              <w:spacing w:after="0" w:line="276" w:lineRule="auto"/>
              <w:jc w:val="right"/>
              <w:rPr>
                <w:sz w:val="22"/>
              </w:rPr>
            </w:pPr>
            <w:r w:rsidRPr="00FD115F">
              <w:rPr>
                <w:sz w:val="22"/>
              </w:rPr>
              <w:t>285</w:t>
            </w:r>
          </w:p>
        </w:tc>
      </w:tr>
      <w:tr w:rsidR="00FD115F" w:rsidRPr="00FD115F" w:rsidTr="00EC0CE1">
        <w:trPr>
          <w:trHeight w:val="300"/>
          <w:jc w:val="center"/>
        </w:trPr>
        <w:tc>
          <w:tcPr>
            <w:tcW w:w="2404" w:type="dxa"/>
            <w:shd w:val="clear" w:color="auto" w:fill="auto"/>
            <w:noWrap/>
          </w:tcPr>
          <w:p w:rsidR="00FD115F" w:rsidRPr="00FD115F" w:rsidRDefault="00FD115F" w:rsidP="00FD115F">
            <w:pPr>
              <w:spacing w:after="0" w:line="276" w:lineRule="auto"/>
              <w:rPr>
                <w:sz w:val="22"/>
              </w:rPr>
            </w:pPr>
            <w:r w:rsidRPr="00FD115F">
              <w:rPr>
                <w:sz w:val="22"/>
              </w:rPr>
              <w:t>N50</w:t>
            </w:r>
          </w:p>
        </w:tc>
        <w:tc>
          <w:tcPr>
            <w:tcW w:w="1233" w:type="dxa"/>
            <w:shd w:val="clear" w:color="auto" w:fill="F2DBDB" w:themeFill="accent2" w:themeFillTint="33"/>
            <w:vAlign w:val="center"/>
          </w:tcPr>
          <w:p w:rsidR="00FD115F" w:rsidRPr="00FD115F" w:rsidRDefault="000C7BD5" w:rsidP="000C7BD5">
            <w:pPr>
              <w:spacing w:after="0" w:line="276" w:lineRule="auto"/>
              <w:jc w:val="right"/>
              <w:rPr>
                <w:sz w:val="22"/>
              </w:rPr>
            </w:pPr>
            <w:r>
              <w:rPr>
                <w:sz w:val="22"/>
              </w:rPr>
              <w:t>32</w:t>
            </w:r>
            <w:r w:rsidR="00EC0CE1">
              <w:rPr>
                <w:sz w:val="22"/>
              </w:rPr>
              <w:t xml:space="preserve"> </w:t>
            </w:r>
            <w:r>
              <w:rPr>
                <w:sz w:val="22"/>
              </w:rPr>
              <w:t>800</w:t>
            </w:r>
          </w:p>
        </w:tc>
        <w:tc>
          <w:tcPr>
            <w:tcW w:w="1216" w:type="dxa"/>
            <w:shd w:val="clear" w:color="auto" w:fill="F2DBDB" w:themeFill="accent2" w:themeFillTint="33"/>
            <w:vAlign w:val="center"/>
          </w:tcPr>
          <w:p w:rsidR="00FD115F" w:rsidRPr="00EC0CE1" w:rsidRDefault="00FD115F" w:rsidP="000C7BD5">
            <w:pPr>
              <w:spacing w:after="0" w:line="276" w:lineRule="auto"/>
              <w:jc w:val="right"/>
              <w:rPr>
                <w:b/>
                <w:sz w:val="22"/>
              </w:rPr>
            </w:pPr>
            <w:r w:rsidRPr="00EC0CE1">
              <w:rPr>
                <w:b/>
                <w:sz w:val="22"/>
              </w:rPr>
              <w:t>33</w:t>
            </w:r>
            <w:r w:rsidR="00EC0CE1" w:rsidRPr="00EC0CE1">
              <w:rPr>
                <w:b/>
                <w:sz w:val="22"/>
              </w:rPr>
              <w:t xml:space="preserve"> </w:t>
            </w:r>
            <w:r w:rsidRPr="00EC0CE1">
              <w:rPr>
                <w:b/>
                <w:sz w:val="22"/>
              </w:rPr>
              <w:t>710</w:t>
            </w:r>
          </w:p>
        </w:tc>
        <w:tc>
          <w:tcPr>
            <w:tcW w:w="1250" w:type="dxa"/>
            <w:vAlign w:val="center"/>
          </w:tcPr>
          <w:p w:rsidR="00FD115F" w:rsidRPr="00FD115F" w:rsidRDefault="00FD115F" w:rsidP="000C7BD5">
            <w:pPr>
              <w:spacing w:after="0" w:line="276" w:lineRule="auto"/>
              <w:jc w:val="right"/>
              <w:rPr>
                <w:sz w:val="22"/>
              </w:rPr>
            </w:pPr>
            <w:r w:rsidRPr="00FD115F">
              <w:rPr>
                <w:sz w:val="22"/>
              </w:rPr>
              <w:t>1</w:t>
            </w:r>
            <w:r w:rsidR="00EC0CE1">
              <w:rPr>
                <w:sz w:val="22"/>
              </w:rPr>
              <w:t xml:space="preserve"> </w:t>
            </w:r>
            <w:r w:rsidRPr="00FD115F">
              <w:rPr>
                <w:sz w:val="22"/>
              </w:rPr>
              <w:t>707</w:t>
            </w:r>
          </w:p>
        </w:tc>
        <w:tc>
          <w:tcPr>
            <w:tcW w:w="1250" w:type="dxa"/>
            <w:shd w:val="clear" w:color="auto" w:fill="auto"/>
            <w:noWrap/>
            <w:vAlign w:val="center"/>
          </w:tcPr>
          <w:p w:rsidR="00FD115F" w:rsidRPr="00FD115F" w:rsidRDefault="00FD115F" w:rsidP="000C7BD5">
            <w:pPr>
              <w:spacing w:after="0" w:line="276" w:lineRule="auto"/>
              <w:jc w:val="right"/>
              <w:rPr>
                <w:sz w:val="22"/>
              </w:rPr>
            </w:pPr>
            <w:r w:rsidRPr="00FD115F">
              <w:rPr>
                <w:sz w:val="22"/>
              </w:rPr>
              <w:t>24</w:t>
            </w:r>
            <w:r w:rsidR="00EC0CE1">
              <w:rPr>
                <w:sz w:val="22"/>
              </w:rPr>
              <w:t xml:space="preserve"> </w:t>
            </w:r>
            <w:r w:rsidRPr="00FD115F">
              <w:rPr>
                <w:sz w:val="22"/>
              </w:rPr>
              <w:t>969</w:t>
            </w:r>
          </w:p>
        </w:tc>
      </w:tr>
      <w:tr w:rsidR="00FD115F" w:rsidRPr="00FD115F" w:rsidTr="00EC0CE1">
        <w:trPr>
          <w:trHeight w:val="300"/>
          <w:jc w:val="center"/>
        </w:trPr>
        <w:tc>
          <w:tcPr>
            <w:tcW w:w="2404" w:type="dxa"/>
            <w:shd w:val="clear" w:color="auto" w:fill="auto"/>
            <w:noWrap/>
          </w:tcPr>
          <w:p w:rsidR="00FD115F" w:rsidRPr="00FD115F" w:rsidRDefault="00FD115F" w:rsidP="00D7479B">
            <w:pPr>
              <w:spacing w:after="0" w:line="276" w:lineRule="auto"/>
              <w:rPr>
                <w:sz w:val="22"/>
              </w:rPr>
            </w:pPr>
            <w:r w:rsidRPr="00FD115F">
              <w:rPr>
                <w:sz w:val="22"/>
              </w:rPr>
              <w:t>NA50</w:t>
            </w:r>
          </w:p>
        </w:tc>
        <w:tc>
          <w:tcPr>
            <w:tcW w:w="1233" w:type="dxa"/>
            <w:shd w:val="clear" w:color="auto" w:fill="F2DBDB" w:themeFill="accent2" w:themeFillTint="33"/>
            <w:vAlign w:val="center"/>
          </w:tcPr>
          <w:p w:rsidR="00FD115F" w:rsidRPr="00FD115F" w:rsidRDefault="000C7BD5" w:rsidP="000C7BD5">
            <w:pPr>
              <w:spacing w:after="0" w:line="276" w:lineRule="auto"/>
              <w:jc w:val="right"/>
              <w:rPr>
                <w:sz w:val="22"/>
              </w:rPr>
            </w:pPr>
            <w:r>
              <w:rPr>
                <w:sz w:val="22"/>
              </w:rPr>
              <w:t>32</w:t>
            </w:r>
            <w:r w:rsidR="00EC0CE1">
              <w:rPr>
                <w:sz w:val="22"/>
              </w:rPr>
              <w:t xml:space="preserve"> </w:t>
            </w:r>
            <w:r>
              <w:rPr>
                <w:sz w:val="22"/>
              </w:rPr>
              <w:t>500</w:t>
            </w:r>
          </w:p>
        </w:tc>
        <w:tc>
          <w:tcPr>
            <w:tcW w:w="1216" w:type="dxa"/>
            <w:shd w:val="clear" w:color="auto" w:fill="F2DBDB" w:themeFill="accent2" w:themeFillTint="33"/>
            <w:vAlign w:val="center"/>
          </w:tcPr>
          <w:p w:rsidR="00FD115F" w:rsidRPr="00EC0CE1" w:rsidRDefault="00FD115F" w:rsidP="000C7BD5">
            <w:pPr>
              <w:spacing w:after="0" w:line="276" w:lineRule="auto"/>
              <w:jc w:val="right"/>
              <w:rPr>
                <w:b/>
                <w:sz w:val="22"/>
              </w:rPr>
            </w:pPr>
            <w:r w:rsidRPr="00EC0CE1">
              <w:rPr>
                <w:b/>
                <w:sz w:val="22"/>
              </w:rPr>
              <w:t>33</w:t>
            </w:r>
            <w:r w:rsidR="00EC0CE1" w:rsidRPr="00EC0CE1">
              <w:rPr>
                <w:b/>
                <w:sz w:val="22"/>
              </w:rPr>
              <w:t xml:space="preserve"> </w:t>
            </w:r>
            <w:r w:rsidRPr="00EC0CE1">
              <w:rPr>
                <w:b/>
                <w:sz w:val="22"/>
              </w:rPr>
              <w:t>710</w:t>
            </w:r>
          </w:p>
        </w:tc>
        <w:tc>
          <w:tcPr>
            <w:tcW w:w="1250" w:type="dxa"/>
            <w:vAlign w:val="center"/>
          </w:tcPr>
          <w:p w:rsidR="00FD115F" w:rsidRPr="00FD115F" w:rsidRDefault="00FD115F" w:rsidP="000C7BD5">
            <w:pPr>
              <w:spacing w:after="0" w:line="276" w:lineRule="auto"/>
              <w:jc w:val="right"/>
              <w:rPr>
                <w:sz w:val="22"/>
              </w:rPr>
            </w:pPr>
            <w:r w:rsidRPr="00FD115F">
              <w:rPr>
                <w:sz w:val="22"/>
              </w:rPr>
              <w:t>1</w:t>
            </w:r>
            <w:r w:rsidR="00EC0CE1">
              <w:rPr>
                <w:sz w:val="22"/>
              </w:rPr>
              <w:t xml:space="preserve"> </w:t>
            </w:r>
            <w:r w:rsidRPr="00FD115F">
              <w:rPr>
                <w:sz w:val="22"/>
              </w:rPr>
              <w:t>624</w:t>
            </w:r>
          </w:p>
        </w:tc>
        <w:tc>
          <w:tcPr>
            <w:tcW w:w="1250" w:type="dxa"/>
            <w:shd w:val="clear" w:color="auto" w:fill="auto"/>
            <w:noWrap/>
            <w:vAlign w:val="center"/>
          </w:tcPr>
          <w:p w:rsidR="00FD115F" w:rsidRPr="00FD115F" w:rsidRDefault="00FD115F" w:rsidP="000C7BD5">
            <w:pPr>
              <w:spacing w:after="0" w:line="276" w:lineRule="auto"/>
              <w:jc w:val="right"/>
              <w:rPr>
                <w:sz w:val="22"/>
              </w:rPr>
            </w:pPr>
            <w:r w:rsidRPr="00FD115F">
              <w:rPr>
                <w:sz w:val="22"/>
              </w:rPr>
              <w:t>24</w:t>
            </w:r>
            <w:r w:rsidR="00EC0CE1">
              <w:rPr>
                <w:sz w:val="22"/>
              </w:rPr>
              <w:t xml:space="preserve"> </w:t>
            </w:r>
            <w:r w:rsidRPr="00FD115F">
              <w:rPr>
                <w:sz w:val="22"/>
              </w:rPr>
              <w:t>969</w:t>
            </w:r>
          </w:p>
        </w:tc>
      </w:tr>
      <w:tr w:rsidR="00FD115F" w:rsidRPr="00FD115F" w:rsidTr="00EC0CE1">
        <w:trPr>
          <w:trHeight w:val="300"/>
          <w:jc w:val="center"/>
        </w:trPr>
        <w:tc>
          <w:tcPr>
            <w:tcW w:w="2404" w:type="dxa"/>
            <w:shd w:val="clear" w:color="auto" w:fill="auto"/>
            <w:noWrap/>
          </w:tcPr>
          <w:p w:rsidR="00FD115F" w:rsidRPr="00FD115F" w:rsidRDefault="00FD115F" w:rsidP="00FD115F">
            <w:pPr>
              <w:spacing w:after="0" w:line="276" w:lineRule="auto"/>
              <w:rPr>
                <w:sz w:val="22"/>
              </w:rPr>
            </w:pPr>
            <w:r w:rsidRPr="00FD115F">
              <w:rPr>
                <w:sz w:val="22"/>
              </w:rPr>
              <w:t># misassemblies</w:t>
            </w:r>
          </w:p>
        </w:tc>
        <w:tc>
          <w:tcPr>
            <w:tcW w:w="1233" w:type="dxa"/>
            <w:shd w:val="clear" w:color="auto" w:fill="F2DBDB" w:themeFill="accent2" w:themeFillTint="33"/>
            <w:vAlign w:val="center"/>
          </w:tcPr>
          <w:p w:rsidR="00FD115F" w:rsidRPr="00FD115F" w:rsidRDefault="000C7BD5" w:rsidP="000C7BD5">
            <w:pPr>
              <w:spacing w:after="0" w:line="276" w:lineRule="auto"/>
              <w:jc w:val="right"/>
              <w:rPr>
                <w:sz w:val="22"/>
              </w:rPr>
            </w:pPr>
            <w:r>
              <w:rPr>
                <w:sz w:val="22"/>
              </w:rPr>
              <w:t>22</w:t>
            </w:r>
          </w:p>
        </w:tc>
        <w:tc>
          <w:tcPr>
            <w:tcW w:w="1216" w:type="dxa"/>
            <w:shd w:val="clear" w:color="auto" w:fill="F2DBDB" w:themeFill="accent2" w:themeFillTint="33"/>
            <w:vAlign w:val="center"/>
          </w:tcPr>
          <w:p w:rsidR="00FD115F" w:rsidRPr="00FD115F" w:rsidRDefault="00FD115F" w:rsidP="000C7BD5">
            <w:pPr>
              <w:spacing w:after="0" w:line="276" w:lineRule="auto"/>
              <w:jc w:val="right"/>
              <w:rPr>
                <w:sz w:val="22"/>
              </w:rPr>
            </w:pPr>
            <w:r w:rsidRPr="00FD115F">
              <w:rPr>
                <w:sz w:val="22"/>
              </w:rPr>
              <w:t>17</w:t>
            </w:r>
          </w:p>
        </w:tc>
        <w:tc>
          <w:tcPr>
            <w:tcW w:w="1250" w:type="dxa"/>
            <w:vAlign w:val="center"/>
          </w:tcPr>
          <w:p w:rsidR="00FD115F" w:rsidRPr="00EC0CE1" w:rsidRDefault="00FD115F" w:rsidP="000C7BD5">
            <w:pPr>
              <w:spacing w:after="0" w:line="276" w:lineRule="auto"/>
              <w:jc w:val="right"/>
              <w:rPr>
                <w:b/>
                <w:sz w:val="22"/>
              </w:rPr>
            </w:pPr>
            <w:r w:rsidRPr="00EC0CE1">
              <w:rPr>
                <w:b/>
                <w:sz w:val="22"/>
              </w:rPr>
              <w:t>7</w:t>
            </w:r>
          </w:p>
        </w:tc>
        <w:tc>
          <w:tcPr>
            <w:tcW w:w="1250" w:type="dxa"/>
            <w:shd w:val="clear" w:color="auto" w:fill="auto"/>
            <w:noWrap/>
            <w:vAlign w:val="center"/>
          </w:tcPr>
          <w:p w:rsidR="00FD115F" w:rsidRPr="00FD115F" w:rsidRDefault="00FD115F" w:rsidP="000C7BD5">
            <w:pPr>
              <w:spacing w:after="0" w:line="276" w:lineRule="auto"/>
              <w:jc w:val="right"/>
              <w:rPr>
                <w:sz w:val="22"/>
              </w:rPr>
            </w:pPr>
            <w:r w:rsidRPr="00FD115F">
              <w:rPr>
                <w:sz w:val="22"/>
              </w:rPr>
              <w:t>9</w:t>
            </w:r>
          </w:p>
        </w:tc>
      </w:tr>
      <w:tr w:rsidR="00FD115F" w:rsidRPr="00FD115F" w:rsidTr="00EC0CE1">
        <w:trPr>
          <w:trHeight w:val="300"/>
          <w:jc w:val="center"/>
        </w:trPr>
        <w:tc>
          <w:tcPr>
            <w:tcW w:w="2404" w:type="dxa"/>
            <w:shd w:val="clear" w:color="auto" w:fill="auto"/>
            <w:noWrap/>
          </w:tcPr>
          <w:p w:rsidR="00FD115F" w:rsidRPr="00FD115F" w:rsidRDefault="00FD115F" w:rsidP="00FD115F">
            <w:pPr>
              <w:spacing w:after="0" w:line="276" w:lineRule="auto"/>
              <w:rPr>
                <w:sz w:val="22"/>
              </w:rPr>
            </w:pPr>
            <w:r w:rsidRPr="00FD115F">
              <w:rPr>
                <w:sz w:val="22"/>
              </w:rPr>
              <w:t># local misassemblies</w:t>
            </w:r>
          </w:p>
        </w:tc>
        <w:tc>
          <w:tcPr>
            <w:tcW w:w="1233" w:type="dxa"/>
            <w:vAlign w:val="center"/>
          </w:tcPr>
          <w:p w:rsidR="00FD115F" w:rsidRPr="00FD115F" w:rsidRDefault="000C7BD5" w:rsidP="000C7BD5">
            <w:pPr>
              <w:spacing w:after="0" w:line="276" w:lineRule="auto"/>
              <w:jc w:val="right"/>
              <w:rPr>
                <w:sz w:val="22"/>
              </w:rPr>
            </w:pPr>
            <w:r>
              <w:rPr>
                <w:sz w:val="22"/>
              </w:rPr>
              <w:t>7</w:t>
            </w:r>
          </w:p>
        </w:tc>
        <w:tc>
          <w:tcPr>
            <w:tcW w:w="1216" w:type="dxa"/>
            <w:vAlign w:val="center"/>
          </w:tcPr>
          <w:p w:rsidR="00FD115F" w:rsidRPr="00FD115F" w:rsidRDefault="00FD115F" w:rsidP="000C7BD5">
            <w:pPr>
              <w:spacing w:after="0" w:line="276" w:lineRule="auto"/>
              <w:jc w:val="right"/>
              <w:rPr>
                <w:sz w:val="22"/>
              </w:rPr>
            </w:pPr>
            <w:r w:rsidRPr="00FD115F">
              <w:rPr>
                <w:sz w:val="22"/>
              </w:rPr>
              <w:t>7</w:t>
            </w:r>
          </w:p>
        </w:tc>
        <w:tc>
          <w:tcPr>
            <w:tcW w:w="1250" w:type="dxa"/>
            <w:vAlign w:val="center"/>
          </w:tcPr>
          <w:p w:rsidR="00FD115F" w:rsidRPr="00EC0CE1" w:rsidRDefault="00FD115F" w:rsidP="000C7BD5">
            <w:pPr>
              <w:spacing w:after="0" w:line="276" w:lineRule="auto"/>
              <w:jc w:val="right"/>
              <w:rPr>
                <w:b/>
                <w:sz w:val="22"/>
              </w:rPr>
            </w:pPr>
            <w:r w:rsidRPr="00EC0CE1">
              <w:rPr>
                <w:b/>
                <w:sz w:val="22"/>
              </w:rPr>
              <w:t>1</w:t>
            </w:r>
          </w:p>
        </w:tc>
        <w:tc>
          <w:tcPr>
            <w:tcW w:w="1250" w:type="dxa"/>
            <w:shd w:val="clear" w:color="auto" w:fill="auto"/>
            <w:noWrap/>
            <w:vAlign w:val="center"/>
          </w:tcPr>
          <w:p w:rsidR="00FD115F" w:rsidRPr="00FD115F" w:rsidRDefault="00FD115F" w:rsidP="000C7BD5">
            <w:pPr>
              <w:spacing w:after="0" w:line="276" w:lineRule="auto"/>
              <w:jc w:val="right"/>
              <w:rPr>
                <w:sz w:val="22"/>
              </w:rPr>
            </w:pPr>
            <w:r w:rsidRPr="00FD115F">
              <w:rPr>
                <w:sz w:val="22"/>
              </w:rPr>
              <w:t>6</w:t>
            </w:r>
          </w:p>
        </w:tc>
      </w:tr>
      <w:tr w:rsidR="00FD115F" w:rsidRPr="00FD115F" w:rsidTr="00EC0CE1">
        <w:trPr>
          <w:trHeight w:val="300"/>
          <w:jc w:val="center"/>
        </w:trPr>
        <w:tc>
          <w:tcPr>
            <w:tcW w:w="2404" w:type="dxa"/>
            <w:shd w:val="clear" w:color="auto" w:fill="auto"/>
            <w:noWrap/>
          </w:tcPr>
          <w:p w:rsidR="00FD115F" w:rsidRPr="00FD115F" w:rsidRDefault="00FD115F" w:rsidP="00FD115F">
            <w:pPr>
              <w:spacing w:after="0" w:line="276" w:lineRule="auto"/>
              <w:rPr>
                <w:sz w:val="22"/>
              </w:rPr>
            </w:pPr>
            <w:r w:rsidRPr="00FD115F">
              <w:rPr>
                <w:sz w:val="22"/>
              </w:rPr>
              <w:t xml:space="preserve"># </w:t>
            </w:r>
            <w:r w:rsidR="00EC0CE1">
              <w:rPr>
                <w:sz w:val="22"/>
              </w:rPr>
              <w:t xml:space="preserve">fully </w:t>
            </w:r>
            <w:r w:rsidRPr="00FD115F">
              <w:rPr>
                <w:sz w:val="22"/>
              </w:rPr>
              <w:t>unaligned contigs</w:t>
            </w:r>
          </w:p>
        </w:tc>
        <w:tc>
          <w:tcPr>
            <w:tcW w:w="1233" w:type="dxa"/>
            <w:vAlign w:val="center"/>
          </w:tcPr>
          <w:p w:rsidR="00FD115F" w:rsidRPr="00FD115F" w:rsidRDefault="000C7BD5" w:rsidP="000C7BD5">
            <w:pPr>
              <w:spacing w:after="0" w:line="276" w:lineRule="auto"/>
              <w:jc w:val="right"/>
              <w:rPr>
                <w:sz w:val="22"/>
              </w:rPr>
            </w:pPr>
            <w:r>
              <w:rPr>
                <w:sz w:val="22"/>
              </w:rPr>
              <w:t>1</w:t>
            </w:r>
          </w:p>
        </w:tc>
        <w:tc>
          <w:tcPr>
            <w:tcW w:w="1216" w:type="dxa"/>
            <w:vAlign w:val="center"/>
          </w:tcPr>
          <w:p w:rsidR="00FD115F" w:rsidRPr="00FD115F" w:rsidRDefault="00EC0CE1" w:rsidP="00EC0CE1">
            <w:pPr>
              <w:spacing w:after="0" w:line="276" w:lineRule="auto"/>
              <w:jc w:val="right"/>
              <w:rPr>
                <w:sz w:val="22"/>
              </w:rPr>
            </w:pPr>
            <w:r>
              <w:rPr>
                <w:sz w:val="22"/>
              </w:rPr>
              <w:t>1</w:t>
            </w:r>
          </w:p>
        </w:tc>
        <w:tc>
          <w:tcPr>
            <w:tcW w:w="1250" w:type="dxa"/>
            <w:vAlign w:val="center"/>
          </w:tcPr>
          <w:p w:rsidR="00FD115F" w:rsidRPr="00EC0CE1" w:rsidRDefault="00EC0CE1" w:rsidP="000C7BD5">
            <w:pPr>
              <w:spacing w:after="0" w:line="276" w:lineRule="auto"/>
              <w:jc w:val="right"/>
              <w:rPr>
                <w:b/>
                <w:sz w:val="22"/>
              </w:rPr>
            </w:pPr>
            <w:r w:rsidRPr="00EC0CE1">
              <w:rPr>
                <w:b/>
                <w:sz w:val="22"/>
              </w:rPr>
              <w:t>0</w:t>
            </w:r>
          </w:p>
        </w:tc>
        <w:tc>
          <w:tcPr>
            <w:tcW w:w="1250" w:type="dxa"/>
            <w:shd w:val="clear" w:color="auto" w:fill="auto"/>
            <w:noWrap/>
            <w:vAlign w:val="center"/>
          </w:tcPr>
          <w:p w:rsidR="00FD115F" w:rsidRPr="00EC0CE1" w:rsidRDefault="00EC0CE1" w:rsidP="000C7BD5">
            <w:pPr>
              <w:spacing w:after="0" w:line="276" w:lineRule="auto"/>
              <w:jc w:val="right"/>
              <w:rPr>
                <w:b/>
                <w:sz w:val="22"/>
              </w:rPr>
            </w:pPr>
            <w:r w:rsidRPr="00EC0CE1">
              <w:rPr>
                <w:b/>
                <w:sz w:val="22"/>
              </w:rPr>
              <w:t>0</w:t>
            </w:r>
          </w:p>
        </w:tc>
      </w:tr>
      <w:tr w:rsidR="00FD115F" w:rsidRPr="00FD115F" w:rsidTr="00EC0CE1">
        <w:trPr>
          <w:trHeight w:val="300"/>
          <w:jc w:val="center"/>
        </w:trPr>
        <w:tc>
          <w:tcPr>
            <w:tcW w:w="2404" w:type="dxa"/>
            <w:shd w:val="clear" w:color="auto" w:fill="auto"/>
            <w:noWrap/>
          </w:tcPr>
          <w:p w:rsidR="00FD115F" w:rsidRPr="00FD115F" w:rsidRDefault="00FD115F" w:rsidP="00FD115F">
            <w:pPr>
              <w:spacing w:after="0" w:line="276" w:lineRule="auto"/>
              <w:rPr>
                <w:sz w:val="22"/>
              </w:rPr>
            </w:pPr>
            <w:r w:rsidRPr="00FD115F">
              <w:rPr>
                <w:sz w:val="22"/>
              </w:rPr>
              <w:t>Genome fraction (%)</w:t>
            </w:r>
          </w:p>
        </w:tc>
        <w:tc>
          <w:tcPr>
            <w:tcW w:w="1233" w:type="dxa"/>
            <w:shd w:val="clear" w:color="auto" w:fill="F2DBDB" w:themeFill="accent2" w:themeFillTint="33"/>
            <w:vAlign w:val="center"/>
          </w:tcPr>
          <w:p w:rsidR="00FD115F" w:rsidRPr="00EC0CE1" w:rsidRDefault="000C7BD5" w:rsidP="000C7BD5">
            <w:pPr>
              <w:spacing w:after="0" w:line="276" w:lineRule="auto"/>
              <w:jc w:val="right"/>
              <w:rPr>
                <w:b/>
                <w:sz w:val="22"/>
              </w:rPr>
            </w:pPr>
            <w:r w:rsidRPr="00EC0CE1">
              <w:rPr>
                <w:b/>
                <w:sz w:val="22"/>
              </w:rPr>
              <w:t>97.8</w:t>
            </w:r>
          </w:p>
        </w:tc>
        <w:tc>
          <w:tcPr>
            <w:tcW w:w="1216" w:type="dxa"/>
            <w:shd w:val="clear" w:color="auto" w:fill="F2DBDB" w:themeFill="accent2" w:themeFillTint="33"/>
            <w:vAlign w:val="center"/>
          </w:tcPr>
          <w:p w:rsidR="00FD115F" w:rsidRPr="00FD115F" w:rsidRDefault="00FD115F" w:rsidP="000C7BD5">
            <w:pPr>
              <w:spacing w:after="0" w:line="276" w:lineRule="auto"/>
              <w:jc w:val="right"/>
              <w:rPr>
                <w:sz w:val="22"/>
              </w:rPr>
            </w:pPr>
            <w:r w:rsidRPr="00FD115F">
              <w:rPr>
                <w:sz w:val="22"/>
              </w:rPr>
              <w:t>96.968</w:t>
            </w:r>
          </w:p>
        </w:tc>
        <w:tc>
          <w:tcPr>
            <w:tcW w:w="1250" w:type="dxa"/>
            <w:vAlign w:val="center"/>
          </w:tcPr>
          <w:p w:rsidR="00FD115F" w:rsidRPr="00FD115F" w:rsidRDefault="00FD115F" w:rsidP="000C7BD5">
            <w:pPr>
              <w:spacing w:after="0" w:line="276" w:lineRule="auto"/>
              <w:jc w:val="right"/>
              <w:rPr>
                <w:sz w:val="22"/>
              </w:rPr>
            </w:pPr>
            <w:r w:rsidRPr="00FD115F">
              <w:rPr>
                <w:sz w:val="22"/>
              </w:rPr>
              <w:t>7.639</w:t>
            </w:r>
          </w:p>
        </w:tc>
        <w:tc>
          <w:tcPr>
            <w:tcW w:w="1250" w:type="dxa"/>
            <w:shd w:val="clear" w:color="auto" w:fill="auto"/>
            <w:noWrap/>
            <w:vAlign w:val="center"/>
          </w:tcPr>
          <w:p w:rsidR="00FD115F" w:rsidRPr="00FD115F" w:rsidRDefault="00FD115F" w:rsidP="000C7BD5">
            <w:pPr>
              <w:spacing w:after="0" w:line="276" w:lineRule="auto"/>
              <w:jc w:val="right"/>
              <w:rPr>
                <w:sz w:val="22"/>
              </w:rPr>
            </w:pPr>
            <w:r w:rsidRPr="00FD115F">
              <w:rPr>
                <w:sz w:val="22"/>
              </w:rPr>
              <w:t>93.765</w:t>
            </w:r>
          </w:p>
        </w:tc>
      </w:tr>
      <w:tr w:rsidR="00FD115F" w:rsidRPr="00FD115F" w:rsidTr="00EC0CE1">
        <w:trPr>
          <w:trHeight w:val="300"/>
          <w:jc w:val="center"/>
        </w:trPr>
        <w:tc>
          <w:tcPr>
            <w:tcW w:w="2404" w:type="dxa"/>
            <w:shd w:val="clear" w:color="auto" w:fill="auto"/>
            <w:noWrap/>
          </w:tcPr>
          <w:p w:rsidR="00FD115F" w:rsidRPr="00FD115F" w:rsidRDefault="00FD115F" w:rsidP="00FD115F">
            <w:pPr>
              <w:spacing w:after="0" w:line="276" w:lineRule="auto"/>
              <w:rPr>
                <w:sz w:val="22"/>
              </w:rPr>
            </w:pPr>
            <w:r w:rsidRPr="00FD115F">
              <w:rPr>
                <w:sz w:val="22"/>
              </w:rPr>
              <w:t>Duplication ratio</w:t>
            </w:r>
          </w:p>
        </w:tc>
        <w:tc>
          <w:tcPr>
            <w:tcW w:w="1233" w:type="dxa"/>
            <w:vAlign w:val="center"/>
          </w:tcPr>
          <w:p w:rsidR="00FD115F" w:rsidRPr="00243AF1" w:rsidRDefault="000C7BD5" w:rsidP="000C7BD5">
            <w:pPr>
              <w:spacing w:after="0" w:line="276" w:lineRule="auto"/>
              <w:jc w:val="right"/>
              <w:rPr>
                <w:sz w:val="22"/>
              </w:rPr>
            </w:pPr>
            <w:r w:rsidRPr="00243AF1">
              <w:rPr>
                <w:sz w:val="22"/>
              </w:rPr>
              <w:t>1.0</w:t>
            </w:r>
          </w:p>
        </w:tc>
        <w:tc>
          <w:tcPr>
            <w:tcW w:w="1216" w:type="dxa"/>
            <w:vAlign w:val="center"/>
          </w:tcPr>
          <w:p w:rsidR="00FD115F" w:rsidRPr="00FD115F" w:rsidRDefault="00FD115F" w:rsidP="000C7BD5">
            <w:pPr>
              <w:spacing w:after="0" w:line="276" w:lineRule="auto"/>
              <w:jc w:val="right"/>
              <w:rPr>
                <w:sz w:val="22"/>
              </w:rPr>
            </w:pPr>
            <w:r w:rsidRPr="00FD115F">
              <w:rPr>
                <w:sz w:val="22"/>
              </w:rPr>
              <w:t>1.016</w:t>
            </w:r>
          </w:p>
        </w:tc>
        <w:tc>
          <w:tcPr>
            <w:tcW w:w="1250" w:type="dxa"/>
            <w:vAlign w:val="center"/>
          </w:tcPr>
          <w:p w:rsidR="00FD115F" w:rsidRPr="00FD115F" w:rsidRDefault="00FD115F" w:rsidP="000C7BD5">
            <w:pPr>
              <w:spacing w:after="0" w:line="276" w:lineRule="auto"/>
              <w:jc w:val="right"/>
              <w:rPr>
                <w:sz w:val="22"/>
              </w:rPr>
            </w:pPr>
            <w:r w:rsidRPr="00FD115F">
              <w:rPr>
                <w:sz w:val="22"/>
              </w:rPr>
              <w:t>1.011</w:t>
            </w:r>
          </w:p>
        </w:tc>
        <w:tc>
          <w:tcPr>
            <w:tcW w:w="1250" w:type="dxa"/>
            <w:shd w:val="clear" w:color="auto" w:fill="auto"/>
            <w:noWrap/>
            <w:vAlign w:val="center"/>
          </w:tcPr>
          <w:p w:rsidR="00FD115F" w:rsidRPr="00EC0CE1" w:rsidRDefault="00FD115F" w:rsidP="000C7BD5">
            <w:pPr>
              <w:spacing w:after="0" w:line="276" w:lineRule="auto"/>
              <w:jc w:val="right"/>
              <w:rPr>
                <w:b/>
                <w:sz w:val="22"/>
              </w:rPr>
            </w:pPr>
            <w:r w:rsidRPr="00EC0CE1">
              <w:rPr>
                <w:b/>
                <w:sz w:val="22"/>
              </w:rPr>
              <w:t>1.009</w:t>
            </w:r>
          </w:p>
        </w:tc>
      </w:tr>
      <w:tr w:rsidR="00FD115F" w:rsidRPr="00FD115F" w:rsidTr="00EC0CE1">
        <w:trPr>
          <w:trHeight w:val="300"/>
          <w:jc w:val="center"/>
        </w:trPr>
        <w:tc>
          <w:tcPr>
            <w:tcW w:w="2404" w:type="dxa"/>
            <w:shd w:val="clear" w:color="auto" w:fill="auto"/>
            <w:noWrap/>
          </w:tcPr>
          <w:p w:rsidR="00FD115F" w:rsidRPr="00FD115F" w:rsidRDefault="00FD115F" w:rsidP="00D7479B">
            <w:pPr>
              <w:spacing w:after="0" w:line="276" w:lineRule="auto"/>
              <w:rPr>
                <w:sz w:val="22"/>
              </w:rPr>
            </w:pPr>
            <w:r w:rsidRPr="00FD115F">
              <w:rPr>
                <w:sz w:val="22"/>
              </w:rPr>
              <w:t># genes</w:t>
            </w:r>
          </w:p>
        </w:tc>
        <w:tc>
          <w:tcPr>
            <w:tcW w:w="1233" w:type="dxa"/>
            <w:vAlign w:val="center"/>
          </w:tcPr>
          <w:p w:rsidR="00FD115F" w:rsidRPr="00FD115F" w:rsidRDefault="000C7BD5" w:rsidP="000C7BD5">
            <w:pPr>
              <w:spacing w:after="0" w:line="276" w:lineRule="auto"/>
              <w:jc w:val="right"/>
              <w:rPr>
                <w:sz w:val="22"/>
              </w:rPr>
            </w:pPr>
            <w:r>
              <w:rPr>
                <w:sz w:val="22"/>
              </w:rPr>
              <w:t>N/A</w:t>
            </w:r>
          </w:p>
        </w:tc>
        <w:tc>
          <w:tcPr>
            <w:tcW w:w="1216" w:type="dxa"/>
            <w:vAlign w:val="center"/>
          </w:tcPr>
          <w:p w:rsidR="00FD115F" w:rsidRPr="00EC0CE1" w:rsidRDefault="00EC0CE1" w:rsidP="00EC0CE1">
            <w:pPr>
              <w:spacing w:after="0" w:line="276" w:lineRule="auto"/>
              <w:jc w:val="right"/>
              <w:rPr>
                <w:b/>
                <w:sz w:val="22"/>
              </w:rPr>
            </w:pPr>
            <w:r w:rsidRPr="00EC0CE1">
              <w:rPr>
                <w:b/>
                <w:sz w:val="22"/>
              </w:rPr>
              <w:t>3 401</w:t>
            </w:r>
          </w:p>
        </w:tc>
        <w:tc>
          <w:tcPr>
            <w:tcW w:w="1250" w:type="dxa"/>
            <w:vAlign w:val="center"/>
          </w:tcPr>
          <w:p w:rsidR="00FD115F" w:rsidRPr="00FD115F" w:rsidRDefault="00EC0CE1" w:rsidP="00EC0CE1">
            <w:pPr>
              <w:spacing w:after="0" w:line="276" w:lineRule="auto"/>
              <w:jc w:val="right"/>
              <w:rPr>
                <w:sz w:val="22"/>
              </w:rPr>
            </w:pPr>
            <w:r>
              <w:rPr>
                <w:sz w:val="22"/>
              </w:rPr>
              <w:t>123</w:t>
            </w:r>
          </w:p>
        </w:tc>
        <w:tc>
          <w:tcPr>
            <w:tcW w:w="1250" w:type="dxa"/>
            <w:shd w:val="clear" w:color="auto" w:fill="auto"/>
            <w:noWrap/>
            <w:vAlign w:val="center"/>
          </w:tcPr>
          <w:p w:rsidR="00FD115F" w:rsidRPr="00FD115F" w:rsidRDefault="00EC0CE1" w:rsidP="00EC0CE1">
            <w:pPr>
              <w:spacing w:after="0" w:line="276" w:lineRule="auto"/>
              <w:jc w:val="right"/>
              <w:rPr>
                <w:sz w:val="22"/>
              </w:rPr>
            </w:pPr>
            <w:r>
              <w:rPr>
                <w:sz w:val="22"/>
              </w:rPr>
              <w:t>3 286</w:t>
            </w:r>
          </w:p>
        </w:tc>
      </w:tr>
    </w:tbl>
    <w:p w:rsidR="00793D81" w:rsidRPr="00DF1514" w:rsidRDefault="00793D81" w:rsidP="00DF1514"/>
    <w:p w:rsidR="00397E1B" w:rsidRDefault="00397E1B">
      <w:r>
        <w:br w:type="page"/>
      </w:r>
    </w:p>
    <w:p w:rsidR="001F0E18" w:rsidRDefault="001F0E18" w:rsidP="001F0E18">
      <w:pPr>
        <w:pStyle w:val="Heading4"/>
      </w:pPr>
      <w:r>
        <w:lastRenderedPageBreak/>
        <w:t xml:space="preserve">Assembly statistics for </w:t>
      </w:r>
      <w:r w:rsidRPr="00B530FB">
        <w:rPr>
          <w:i/>
        </w:rPr>
        <w:t>Vibrio cholerae</w:t>
      </w:r>
      <w:r>
        <w:t xml:space="preserve"> on MIRA with hiseq data (contig)</w:t>
      </w:r>
    </w:p>
    <w:tbl>
      <w:tblPr>
        <w:tblStyle w:val="TableGrid"/>
        <w:tblW w:w="7527"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CellMar>
          <w:top w:w="57" w:type="dxa"/>
          <w:bottom w:w="57" w:type="dxa"/>
        </w:tblCellMar>
        <w:tblLook w:val="04A0" w:firstRow="1" w:lastRow="0" w:firstColumn="1" w:lastColumn="0" w:noHBand="0" w:noVBand="1"/>
      </w:tblPr>
      <w:tblGrid>
        <w:gridCol w:w="2660"/>
        <w:gridCol w:w="1134"/>
        <w:gridCol w:w="1736"/>
        <w:gridCol w:w="1997"/>
      </w:tblGrid>
      <w:tr w:rsidR="00877389" w:rsidTr="00877389">
        <w:trPr>
          <w:jc w:val="center"/>
        </w:trPr>
        <w:tc>
          <w:tcPr>
            <w:tcW w:w="2660" w:type="dxa"/>
            <w:tcBorders>
              <w:bottom w:val="single" w:sz="12" w:space="0" w:color="BFBFBF" w:themeColor="background1" w:themeShade="BF"/>
              <w:right w:val="nil"/>
            </w:tcBorders>
            <w:shd w:val="clear" w:color="auto" w:fill="F2F2F2" w:themeFill="background1" w:themeFillShade="F2"/>
            <w:vAlign w:val="center"/>
          </w:tcPr>
          <w:p w:rsidR="00877389" w:rsidRPr="008146AE" w:rsidRDefault="00877389" w:rsidP="005A0080">
            <w:pPr>
              <w:spacing w:line="276" w:lineRule="auto"/>
            </w:pPr>
            <w:r>
              <w:t>Assembly</w:t>
            </w:r>
          </w:p>
        </w:tc>
        <w:tc>
          <w:tcPr>
            <w:tcW w:w="1134" w:type="dxa"/>
            <w:tcBorders>
              <w:left w:val="nil"/>
              <w:bottom w:val="single" w:sz="12" w:space="0" w:color="BFBFBF" w:themeColor="background1" w:themeShade="BF"/>
              <w:right w:val="nil"/>
            </w:tcBorders>
            <w:shd w:val="clear" w:color="auto" w:fill="F2F2F2" w:themeFill="background1" w:themeFillShade="F2"/>
            <w:vAlign w:val="center"/>
          </w:tcPr>
          <w:p w:rsidR="00877389" w:rsidRPr="008146AE" w:rsidRDefault="00877389" w:rsidP="005A0080">
            <w:pPr>
              <w:spacing w:line="276" w:lineRule="auto"/>
              <w:jc w:val="right"/>
            </w:pPr>
            <w:r>
              <w:t>GAGE-B</w:t>
            </w:r>
            <w:r>
              <w:br/>
              <w:t>supp</w:t>
            </w:r>
          </w:p>
        </w:tc>
        <w:tc>
          <w:tcPr>
            <w:tcW w:w="1736" w:type="dxa"/>
            <w:tcBorders>
              <w:left w:val="nil"/>
              <w:bottom w:val="single" w:sz="12" w:space="0" w:color="BFBFBF" w:themeColor="background1" w:themeShade="BF"/>
              <w:right w:val="nil"/>
            </w:tcBorders>
            <w:shd w:val="clear" w:color="auto" w:fill="F2F2F2" w:themeFill="background1" w:themeFillShade="F2"/>
            <w:vAlign w:val="center"/>
          </w:tcPr>
          <w:p w:rsidR="00877389" w:rsidRPr="008146AE" w:rsidRDefault="00877389" w:rsidP="005A0080">
            <w:pPr>
              <w:spacing w:line="276" w:lineRule="auto"/>
              <w:jc w:val="right"/>
            </w:pPr>
            <w:r>
              <w:t>GAGE-B</w:t>
            </w:r>
          </w:p>
        </w:tc>
        <w:tc>
          <w:tcPr>
            <w:tcW w:w="1997" w:type="dxa"/>
            <w:tcBorders>
              <w:left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77389" w:rsidRPr="008146AE" w:rsidRDefault="00877389" w:rsidP="005A0080">
            <w:pPr>
              <w:spacing w:line="276" w:lineRule="auto"/>
              <w:jc w:val="right"/>
            </w:pPr>
            <w:r>
              <w:t>MIRA 3.4.0</w:t>
            </w:r>
          </w:p>
        </w:tc>
      </w:tr>
      <w:tr w:rsidR="00877389" w:rsidTr="00511ADF">
        <w:trPr>
          <w:jc w:val="center"/>
        </w:trPr>
        <w:tc>
          <w:tcPr>
            <w:tcW w:w="2660" w:type="dxa"/>
            <w:tcBorders>
              <w:bottom w:val="single" w:sz="4" w:space="0" w:color="F2F2F2" w:themeColor="background1" w:themeShade="F2"/>
              <w:right w:val="nil"/>
            </w:tcBorders>
          </w:tcPr>
          <w:p w:rsidR="00877389" w:rsidRPr="006F269E" w:rsidRDefault="00877389" w:rsidP="00337D1B">
            <w:pPr>
              <w:spacing w:line="276" w:lineRule="auto"/>
              <w:rPr>
                <w:sz w:val="22"/>
              </w:rPr>
            </w:pPr>
            <w:r w:rsidRPr="006F269E">
              <w:rPr>
                <w:sz w:val="22"/>
              </w:rPr>
              <w:t># contigs (&gt;= 200 bp)</w:t>
            </w:r>
          </w:p>
        </w:tc>
        <w:tc>
          <w:tcPr>
            <w:tcW w:w="1134" w:type="dxa"/>
            <w:tcBorders>
              <w:left w:val="nil"/>
              <w:bottom w:val="single" w:sz="4" w:space="0" w:color="F2F2F2" w:themeColor="background1" w:themeShade="F2"/>
              <w:right w:val="nil"/>
            </w:tcBorders>
            <w:vAlign w:val="center"/>
          </w:tcPr>
          <w:p w:rsidR="00877389" w:rsidRPr="00B66078" w:rsidRDefault="00877389" w:rsidP="00337D1B">
            <w:pPr>
              <w:jc w:val="right"/>
              <w:rPr>
                <w:sz w:val="22"/>
              </w:rPr>
            </w:pPr>
            <w:r>
              <w:rPr>
                <w:sz w:val="22"/>
              </w:rPr>
              <w:t>728</w:t>
            </w:r>
          </w:p>
        </w:tc>
        <w:tc>
          <w:tcPr>
            <w:tcW w:w="1736" w:type="dxa"/>
            <w:tcBorders>
              <w:left w:val="nil"/>
              <w:bottom w:val="single" w:sz="4" w:space="0" w:color="F2F2F2" w:themeColor="background1" w:themeShade="F2"/>
              <w:right w:val="nil"/>
            </w:tcBorders>
            <w:vAlign w:val="center"/>
          </w:tcPr>
          <w:p w:rsidR="00877389" w:rsidRPr="003E1F66" w:rsidRDefault="00877389" w:rsidP="00337D1B">
            <w:pPr>
              <w:jc w:val="right"/>
              <w:rPr>
                <w:b/>
                <w:sz w:val="22"/>
              </w:rPr>
            </w:pPr>
            <w:r w:rsidRPr="003E1F66">
              <w:rPr>
                <w:b/>
                <w:sz w:val="22"/>
              </w:rPr>
              <w:t>733</w:t>
            </w:r>
          </w:p>
        </w:tc>
        <w:tc>
          <w:tcPr>
            <w:tcW w:w="1997" w:type="dxa"/>
            <w:tcBorders>
              <w:left w:val="nil"/>
              <w:bottom w:val="single" w:sz="4" w:space="0" w:color="F2F2F2" w:themeColor="background1" w:themeShade="F2"/>
              <w:right w:val="single" w:sz="12" w:space="0" w:color="BFBFBF" w:themeColor="background1" w:themeShade="BF"/>
            </w:tcBorders>
            <w:vAlign w:val="center"/>
          </w:tcPr>
          <w:p w:rsidR="00877389" w:rsidRPr="00B66078" w:rsidRDefault="00877389" w:rsidP="00337D1B">
            <w:pPr>
              <w:jc w:val="right"/>
              <w:rPr>
                <w:sz w:val="22"/>
              </w:rPr>
            </w:pPr>
            <w:r w:rsidRPr="00B66078">
              <w:rPr>
                <w:sz w:val="22"/>
              </w:rPr>
              <w:t>1524</w:t>
            </w:r>
          </w:p>
        </w:tc>
      </w:tr>
      <w:tr w:rsidR="00877389" w:rsidTr="00C00AC6">
        <w:trPr>
          <w:jc w:val="center"/>
        </w:trPr>
        <w:tc>
          <w:tcPr>
            <w:tcW w:w="2660" w:type="dxa"/>
            <w:tcBorders>
              <w:top w:val="single" w:sz="4" w:space="0" w:color="F2F2F2" w:themeColor="background1" w:themeShade="F2"/>
              <w:bottom w:val="single" w:sz="4" w:space="0" w:color="F2F2F2" w:themeColor="background1" w:themeShade="F2"/>
              <w:right w:val="nil"/>
            </w:tcBorders>
          </w:tcPr>
          <w:p w:rsidR="00877389" w:rsidRPr="006F269E" w:rsidRDefault="00877389" w:rsidP="00337D1B">
            <w:pPr>
              <w:spacing w:line="276" w:lineRule="auto"/>
              <w:rPr>
                <w:sz w:val="22"/>
              </w:rPr>
            </w:pPr>
            <w:r w:rsidRPr="006F269E">
              <w:rPr>
                <w:sz w:val="22"/>
              </w:rPr>
              <w:t>N50</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877389" w:rsidRPr="003E1F66" w:rsidRDefault="00877389" w:rsidP="00337D1B">
            <w:pPr>
              <w:jc w:val="right"/>
              <w:rPr>
                <w:b/>
                <w:sz w:val="22"/>
              </w:rPr>
            </w:pPr>
            <w:r w:rsidRPr="003E1F66">
              <w:rPr>
                <w:b/>
                <w:sz w:val="22"/>
              </w:rPr>
              <w:t>92 000</w:t>
            </w:r>
          </w:p>
        </w:tc>
        <w:tc>
          <w:tcPr>
            <w:tcW w:w="1736" w:type="dxa"/>
            <w:tcBorders>
              <w:top w:val="single" w:sz="4" w:space="0" w:color="F2F2F2" w:themeColor="background1" w:themeShade="F2"/>
              <w:left w:val="nil"/>
              <w:bottom w:val="single" w:sz="4" w:space="0" w:color="F2F2F2" w:themeColor="background1" w:themeShade="F2"/>
              <w:right w:val="nil"/>
            </w:tcBorders>
            <w:vAlign w:val="center"/>
          </w:tcPr>
          <w:p w:rsidR="00877389" w:rsidRPr="003E1F66" w:rsidRDefault="00877389" w:rsidP="00337D1B">
            <w:pPr>
              <w:jc w:val="right"/>
              <w:rPr>
                <w:b/>
                <w:sz w:val="22"/>
              </w:rPr>
            </w:pPr>
            <w:r w:rsidRPr="003E1F66">
              <w:rPr>
                <w:b/>
                <w:sz w:val="22"/>
              </w:rPr>
              <w:t>92 000</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877389" w:rsidRPr="00B66078" w:rsidRDefault="00877389" w:rsidP="00337D1B">
            <w:pPr>
              <w:jc w:val="right"/>
              <w:rPr>
                <w:sz w:val="22"/>
              </w:rPr>
            </w:pPr>
            <w:r w:rsidRPr="00B66078">
              <w:rPr>
                <w:sz w:val="22"/>
              </w:rPr>
              <w:t>4</w:t>
            </w:r>
            <w:r>
              <w:rPr>
                <w:sz w:val="22"/>
              </w:rPr>
              <w:t xml:space="preserve"> </w:t>
            </w:r>
            <w:r w:rsidRPr="00B66078">
              <w:rPr>
                <w:sz w:val="22"/>
              </w:rPr>
              <w:t>840</w:t>
            </w:r>
          </w:p>
        </w:tc>
      </w:tr>
      <w:tr w:rsidR="00877389" w:rsidTr="00877389">
        <w:trPr>
          <w:jc w:val="center"/>
        </w:trPr>
        <w:tc>
          <w:tcPr>
            <w:tcW w:w="2660" w:type="dxa"/>
            <w:tcBorders>
              <w:top w:val="single" w:sz="4" w:space="0" w:color="F2F2F2" w:themeColor="background1" w:themeShade="F2"/>
              <w:bottom w:val="single" w:sz="4" w:space="0" w:color="F2F2F2" w:themeColor="background1" w:themeShade="F2"/>
              <w:right w:val="nil"/>
            </w:tcBorders>
          </w:tcPr>
          <w:p w:rsidR="00877389" w:rsidRPr="006F269E" w:rsidRDefault="00877389" w:rsidP="00337D1B">
            <w:pPr>
              <w:spacing w:line="276" w:lineRule="auto"/>
              <w:rPr>
                <w:sz w:val="22"/>
              </w:rPr>
            </w:pPr>
            <w:r w:rsidRPr="006F269E">
              <w:rPr>
                <w:sz w:val="22"/>
              </w:rPr>
              <w:t>NA50</w:t>
            </w:r>
          </w:p>
        </w:tc>
        <w:tc>
          <w:tcPr>
            <w:tcW w:w="1134"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877389" w:rsidRPr="00B66078" w:rsidRDefault="00877389" w:rsidP="00337D1B">
            <w:pPr>
              <w:jc w:val="right"/>
              <w:rPr>
                <w:sz w:val="22"/>
              </w:rPr>
            </w:pPr>
            <w:r>
              <w:rPr>
                <w:sz w:val="22"/>
              </w:rPr>
              <w:t>87 100</w:t>
            </w:r>
          </w:p>
        </w:tc>
        <w:tc>
          <w:tcPr>
            <w:tcW w:w="1736"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877389" w:rsidRPr="00E32BFE" w:rsidRDefault="00877389" w:rsidP="00337D1B">
            <w:pPr>
              <w:jc w:val="right"/>
              <w:rPr>
                <w:b/>
                <w:sz w:val="22"/>
              </w:rPr>
            </w:pPr>
            <w:r w:rsidRPr="00E32BFE">
              <w:rPr>
                <w:b/>
                <w:sz w:val="22"/>
              </w:rPr>
              <w:t>89 505</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877389" w:rsidRPr="00B66078" w:rsidRDefault="00877389" w:rsidP="00337D1B">
            <w:pPr>
              <w:jc w:val="right"/>
              <w:rPr>
                <w:sz w:val="22"/>
              </w:rPr>
            </w:pPr>
            <w:r w:rsidRPr="00B66078">
              <w:rPr>
                <w:sz w:val="22"/>
              </w:rPr>
              <w:t>4</w:t>
            </w:r>
            <w:r>
              <w:rPr>
                <w:sz w:val="22"/>
              </w:rPr>
              <w:t xml:space="preserve"> </w:t>
            </w:r>
            <w:r w:rsidRPr="00B66078">
              <w:rPr>
                <w:sz w:val="22"/>
              </w:rPr>
              <w:t>812</w:t>
            </w:r>
          </w:p>
        </w:tc>
      </w:tr>
      <w:tr w:rsidR="00877389" w:rsidTr="00877389">
        <w:trPr>
          <w:jc w:val="center"/>
        </w:trPr>
        <w:tc>
          <w:tcPr>
            <w:tcW w:w="2660" w:type="dxa"/>
            <w:tcBorders>
              <w:top w:val="single" w:sz="4" w:space="0" w:color="F2F2F2" w:themeColor="background1" w:themeShade="F2"/>
              <w:bottom w:val="single" w:sz="4" w:space="0" w:color="F2F2F2" w:themeColor="background1" w:themeShade="F2"/>
              <w:right w:val="nil"/>
            </w:tcBorders>
          </w:tcPr>
          <w:p w:rsidR="00877389" w:rsidRPr="006F269E" w:rsidRDefault="00877389" w:rsidP="00337D1B">
            <w:pPr>
              <w:spacing w:line="276" w:lineRule="auto"/>
              <w:rPr>
                <w:sz w:val="22"/>
              </w:rPr>
            </w:pPr>
            <w:r w:rsidRPr="006F269E">
              <w:rPr>
                <w:sz w:val="22"/>
              </w:rPr>
              <w:t># misassemblies</w:t>
            </w:r>
          </w:p>
        </w:tc>
        <w:tc>
          <w:tcPr>
            <w:tcW w:w="1134"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877389" w:rsidRPr="00B66078" w:rsidRDefault="00877389" w:rsidP="00337D1B">
            <w:pPr>
              <w:jc w:val="right"/>
              <w:rPr>
                <w:sz w:val="22"/>
              </w:rPr>
            </w:pPr>
            <w:r>
              <w:rPr>
                <w:sz w:val="22"/>
              </w:rPr>
              <w:t>89</w:t>
            </w:r>
          </w:p>
        </w:tc>
        <w:tc>
          <w:tcPr>
            <w:tcW w:w="1736"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877389" w:rsidRPr="003E1F66" w:rsidRDefault="00877389" w:rsidP="00337D1B">
            <w:pPr>
              <w:jc w:val="right"/>
              <w:rPr>
                <w:b/>
                <w:sz w:val="22"/>
              </w:rPr>
            </w:pPr>
            <w:r w:rsidRPr="003E1F66">
              <w:rPr>
                <w:b/>
                <w:sz w:val="22"/>
              </w:rPr>
              <w:t>24</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877389" w:rsidRPr="00B66078" w:rsidRDefault="00877389" w:rsidP="00337D1B">
            <w:pPr>
              <w:jc w:val="right"/>
              <w:rPr>
                <w:sz w:val="22"/>
              </w:rPr>
            </w:pPr>
            <w:r w:rsidRPr="00B66078">
              <w:rPr>
                <w:sz w:val="22"/>
              </w:rPr>
              <w:t>45</w:t>
            </w:r>
          </w:p>
        </w:tc>
      </w:tr>
      <w:tr w:rsidR="00877389" w:rsidTr="00877389">
        <w:trPr>
          <w:jc w:val="center"/>
        </w:trPr>
        <w:tc>
          <w:tcPr>
            <w:tcW w:w="2660" w:type="dxa"/>
            <w:tcBorders>
              <w:top w:val="single" w:sz="4" w:space="0" w:color="F2F2F2" w:themeColor="background1" w:themeShade="F2"/>
              <w:bottom w:val="single" w:sz="4" w:space="0" w:color="F2F2F2" w:themeColor="background1" w:themeShade="F2"/>
              <w:right w:val="nil"/>
            </w:tcBorders>
          </w:tcPr>
          <w:p w:rsidR="00877389" w:rsidRPr="006F269E" w:rsidRDefault="00877389" w:rsidP="00337D1B">
            <w:pPr>
              <w:spacing w:line="276" w:lineRule="auto"/>
              <w:rPr>
                <w:sz w:val="22"/>
              </w:rPr>
            </w:pPr>
            <w:r w:rsidRPr="006F269E">
              <w:rPr>
                <w:sz w:val="22"/>
              </w:rPr>
              <w:t># local misassemblies</w:t>
            </w:r>
          </w:p>
        </w:tc>
        <w:tc>
          <w:tcPr>
            <w:tcW w:w="1134"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877389" w:rsidRPr="00B66078" w:rsidRDefault="00877389" w:rsidP="00337D1B">
            <w:pPr>
              <w:jc w:val="right"/>
              <w:rPr>
                <w:sz w:val="22"/>
              </w:rPr>
            </w:pPr>
            <w:r>
              <w:rPr>
                <w:sz w:val="22"/>
              </w:rPr>
              <w:t>15</w:t>
            </w:r>
          </w:p>
        </w:tc>
        <w:tc>
          <w:tcPr>
            <w:tcW w:w="1736"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877389" w:rsidRPr="00E32BFE" w:rsidRDefault="00877389" w:rsidP="00337D1B">
            <w:pPr>
              <w:jc w:val="right"/>
              <w:rPr>
                <w:b/>
                <w:sz w:val="22"/>
              </w:rPr>
            </w:pPr>
            <w:r w:rsidRPr="00E32BFE">
              <w:rPr>
                <w:b/>
                <w:sz w:val="22"/>
              </w:rPr>
              <w:t>9</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877389" w:rsidRPr="00B66078" w:rsidRDefault="00877389" w:rsidP="00337D1B">
            <w:pPr>
              <w:jc w:val="right"/>
              <w:rPr>
                <w:sz w:val="22"/>
              </w:rPr>
            </w:pPr>
            <w:r w:rsidRPr="00B66078">
              <w:rPr>
                <w:sz w:val="22"/>
              </w:rPr>
              <w:t>10</w:t>
            </w:r>
          </w:p>
        </w:tc>
      </w:tr>
      <w:tr w:rsidR="00877389" w:rsidTr="00877389">
        <w:trPr>
          <w:jc w:val="center"/>
        </w:trPr>
        <w:tc>
          <w:tcPr>
            <w:tcW w:w="2660" w:type="dxa"/>
            <w:tcBorders>
              <w:top w:val="single" w:sz="4" w:space="0" w:color="F2F2F2" w:themeColor="background1" w:themeShade="F2"/>
              <w:bottom w:val="single" w:sz="4" w:space="0" w:color="F2F2F2" w:themeColor="background1" w:themeShade="F2"/>
              <w:right w:val="nil"/>
            </w:tcBorders>
          </w:tcPr>
          <w:p w:rsidR="00877389" w:rsidRPr="006F269E" w:rsidRDefault="00877389" w:rsidP="00337D1B">
            <w:pPr>
              <w:spacing w:line="276" w:lineRule="auto"/>
              <w:rPr>
                <w:sz w:val="22"/>
              </w:rPr>
            </w:pPr>
            <w:r w:rsidRPr="006F269E">
              <w:rPr>
                <w:sz w:val="22"/>
              </w:rPr>
              <w:t xml:space="preserve"># </w:t>
            </w:r>
            <w:r>
              <w:rPr>
                <w:sz w:val="22"/>
              </w:rPr>
              <w:t xml:space="preserve">fully </w:t>
            </w:r>
            <w:r w:rsidRPr="006F269E">
              <w:rPr>
                <w:sz w:val="22"/>
              </w:rPr>
              <w:t>unaligned contigs</w:t>
            </w:r>
          </w:p>
        </w:tc>
        <w:tc>
          <w:tcPr>
            <w:tcW w:w="1134"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877389" w:rsidRPr="00B66078" w:rsidRDefault="00877389" w:rsidP="00877389">
            <w:pPr>
              <w:jc w:val="right"/>
              <w:rPr>
                <w:sz w:val="22"/>
              </w:rPr>
            </w:pPr>
            <w:r>
              <w:rPr>
                <w:sz w:val="22"/>
              </w:rPr>
              <w:t>10</w:t>
            </w:r>
          </w:p>
        </w:tc>
        <w:tc>
          <w:tcPr>
            <w:tcW w:w="1736"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877389" w:rsidRPr="00E32BFE" w:rsidRDefault="00877389" w:rsidP="00337D1B">
            <w:pPr>
              <w:jc w:val="right"/>
              <w:rPr>
                <w:b/>
                <w:sz w:val="22"/>
              </w:rPr>
            </w:pPr>
            <w:r>
              <w:rPr>
                <w:b/>
                <w:sz w:val="22"/>
              </w:rPr>
              <w:t>0</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877389" w:rsidRPr="00877389" w:rsidRDefault="00877389" w:rsidP="00337D1B">
            <w:pPr>
              <w:jc w:val="right"/>
              <w:rPr>
                <w:b/>
                <w:sz w:val="22"/>
              </w:rPr>
            </w:pPr>
            <w:r w:rsidRPr="00877389">
              <w:rPr>
                <w:b/>
                <w:sz w:val="22"/>
              </w:rPr>
              <w:t>0</w:t>
            </w:r>
          </w:p>
        </w:tc>
      </w:tr>
      <w:tr w:rsidR="00877389" w:rsidTr="00877389">
        <w:trPr>
          <w:jc w:val="center"/>
        </w:trPr>
        <w:tc>
          <w:tcPr>
            <w:tcW w:w="2660" w:type="dxa"/>
            <w:tcBorders>
              <w:top w:val="single" w:sz="4" w:space="0" w:color="F2F2F2" w:themeColor="background1" w:themeShade="F2"/>
              <w:bottom w:val="single" w:sz="4" w:space="0" w:color="F2F2F2" w:themeColor="background1" w:themeShade="F2"/>
              <w:right w:val="nil"/>
            </w:tcBorders>
          </w:tcPr>
          <w:p w:rsidR="00877389" w:rsidRPr="006F269E" w:rsidRDefault="00877389" w:rsidP="00337D1B">
            <w:pPr>
              <w:spacing w:line="276" w:lineRule="auto"/>
              <w:rPr>
                <w:sz w:val="22"/>
              </w:rPr>
            </w:pPr>
            <w:r w:rsidRPr="006F269E">
              <w:rPr>
                <w:sz w:val="22"/>
              </w:rPr>
              <w:t>Genome fraction (%)</w:t>
            </w:r>
          </w:p>
        </w:tc>
        <w:tc>
          <w:tcPr>
            <w:tcW w:w="1134"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877389" w:rsidRPr="00E32BFE" w:rsidRDefault="00877389" w:rsidP="00337D1B">
            <w:pPr>
              <w:jc w:val="right"/>
              <w:rPr>
                <w:b/>
                <w:sz w:val="22"/>
              </w:rPr>
            </w:pPr>
            <w:r w:rsidRPr="00E32BFE">
              <w:rPr>
                <w:b/>
                <w:sz w:val="22"/>
              </w:rPr>
              <w:t>99.7</w:t>
            </w:r>
          </w:p>
        </w:tc>
        <w:tc>
          <w:tcPr>
            <w:tcW w:w="1736"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877389" w:rsidRPr="00B66078" w:rsidRDefault="00877389" w:rsidP="00337D1B">
            <w:pPr>
              <w:jc w:val="right"/>
              <w:rPr>
                <w:sz w:val="22"/>
              </w:rPr>
            </w:pPr>
            <w:r w:rsidRPr="00B66078">
              <w:rPr>
                <w:sz w:val="22"/>
              </w:rPr>
              <w:t>97.925</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877389" w:rsidRPr="00B66078" w:rsidRDefault="00877389" w:rsidP="00337D1B">
            <w:pPr>
              <w:jc w:val="right"/>
              <w:rPr>
                <w:sz w:val="22"/>
              </w:rPr>
            </w:pPr>
            <w:r w:rsidRPr="00B66078">
              <w:rPr>
                <w:sz w:val="22"/>
              </w:rPr>
              <w:t>94.917</w:t>
            </w:r>
          </w:p>
        </w:tc>
      </w:tr>
      <w:tr w:rsidR="00877389" w:rsidTr="00E630C2">
        <w:trPr>
          <w:jc w:val="center"/>
        </w:trPr>
        <w:tc>
          <w:tcPr>
            <w:tcW w:w="2660" w:type="dxa"/>
            <w:tcBorders>
              <w:top w:val="single" w:sz="4" w:space="0" w:color="F2F2F2" w:themeColor="background1" w:themeShade="F2"/>
              <w:bottom w:val="single" w:sz="4" w:space="0" w:color="F2F2F2" w:themeColor="background1" w:themeShade="F2"/>
              <w:right w:val="nil"/>
            </w:tcBorders>
          </w:tcPr>
          <w:p w:rsidR="00877389" w:rsidRPr="008D4192" w:rsidRDefault="00877389" w:rsidP="00337D1B">
            <w:pPr>
              <w:spacing w:line="276" w:lineRule="auto"/>
              <w:rPr>
                <w:sz w:val="22"/>
              </w:rPr>
            </w:pPr>
            <w:r w:rsidRPr="008D4192">
              <w:rPr>
                <w:sz w:val="22"/>
              </w:rPr>
              <w:t>Duplication ratio</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877389" w:rsidRPr="00B66078" w:rsidRDefault="00877389" w:rsidP="00337D1B">
            <w:pPr>
              <w:jc w:val="right"/>
              <w:rPr>
                <w:sz w:val="22"/>
              </w:rPr>
            </w:pPr>
            <w:r>
              <w:rPr>
                <w:sz w:val="22"/>
              </w:rPr>
              <w:t>1.0</w:t>
            </w:r>
          </w:p>
        </w:tc>
        <w:tc>
          <w:tcPr>
            <w:tcW w:w="1736" w:type="dxa"/>
            <w:tcBorders>
              <w:top w:val="single" w:sz="4" w:space="0" w:color="F2F2F2" w:themeColor="background1" w:themeShade="F2"/>
              <w:left w:val="nil"/>
              <w:bottom w:val="single" w:sz="4" w:space="0" w:color="F2F2F2" w:themeColor="background1" w:themeShade="F2"/>
              <w:right w:val="nil"/>
            </w:tcBorders>
            <w:vAlign w:val="center"/>
          </w:tcPr>
          <w:p w:rsidR="00877389" w:rsidRPr="00B66078" w:rsidRDefault="00877389" w:rsidP="00337D1B">
            <w:pPr>
              <w:jc w:val="right"/>
              <w:rPr>
                <w:sz w:val="22"/>
              </w:rPr>
            </w:pPr>
            <w:r w:rsidRPr="00B66078">
              <w:rPr>
                <w:sz w:val="22"/>
              </w:rPr>
              <w:t>1.016</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877389" w:rsidRPr="00E32BFE" w:rsidRDefault="00877389" w:rsidP="00337D1B">
            <w:pPr>
              <w:jc w:val="right"/>
              <w:rPr>
                <w:b/>
                <w:sz w:val="22"/>
              </w:rPr>
            </w:pPr>
            <w:r w:rsidRPr="00E32BFE">
              <w:rPr>
                <w:b/>
                <w:sz w:val="22"/>
              </w:rPr>
              <w:t>1.009</w:t>
            </w:r>
          </w:p>
        </w:tc>
      </w:tr>
      <w:tr w:rsidR="00877389" w:rsidTr="003F3534">
        <w:trPr>
          <w:jc w:val="center"/>
        </w:trPr>
        <w:tc>
          <w:tcPr>
            <w:tcW w:w="2660" w:type="dxa"/>
            <w:tcBorders>
              <w:top w:val="single" w:sz="4" w:space="0" w:color="F2F2F2" w:themeColor="background1" w:themeShade="F2"/>
              <w:right w:val="nil"/>
            </w:tcBorders>
          </w:tcPr>
          <w:p w:rsidR="00877389" w:rsidRPr="006F269E" w:rsidRDefault="00877389" w:rsidP="00337D1B">
            <w:pPr>
              <w:spacing w:line="276" w:lineRule="auto"/>
              <w:rPr>
                <w:sz w:val="22"/>
              </w:rPr>
            </w:pPr>
            <w:r w:rsidRPr="006F269E">
              <w:rPr>
                <w:sz w:val="22"/>
              </w:rPr>
              <w:t># genes</w:t>
            </w:r>
          </w:p>
        </w:tc>
        <w:tc>
          <w:tcPr>
            <w:tcW w:w="1134" w:type="dxa"/>
            <w:tcBorders>
              <w:top w:val="single" w:sz="4" w:space="0" w:color="F2F2F2" w:themeColor="background1" w:themeShade="F2"/>
              <w:left w:val="nil"/>
              <w:right w:val="nil"/>
            </w:tcBorders>
          </w:tcPr>
          <w:p w:rsidR="00877389" w:rsidRPr="00397E1B" w:rsidRDefault="00877389" w:rsidP="005A0080">
            <w:pPr>
              <w:spacing w:line="276" w:lineRule="auto"/>
              <w:jc w:val="right"/>
              <w:rPr>
                <w:sz w:val="22"/>
              </w:rPr>
            </w:pPr>
            <w:r>
              <w:rPr>
                <w:sz w:val="22"/>
              </w:rPr>
              <w:t>N/A</w:t>
            </w:r>
          </w:p>
        </w:tc>
        <w:tc>
          <w:tcPr>
            <w:tcW w:w="1736" w:type="dxa"/>
            <w:tcBorders>
              <w:top w:val="single" w:sz="4" w:space="0" w:color="F2F2F2" w:themeColor="background1" w:themeShade="F2"/>
              <w:left w:val="nil"/>
              <w:right w:val="nil"/>
            </w:tcBorders>
            <w:vAlign w:val="center"/>
          </w:tcPr>
          <w:p w:rsidR="00877389" w:rsidRPr="00E32BFE" w:rsidRDefault="00877389" w:rsidP="00877389">
            <w:pPr>
              <w:jc w:val="right"/>
              <w:rPr>
                <w:b/>
                <w:sz w:val="22"/>
              </w:rPr>
            </w:pPr>
            <w:r w:rsidRPr="00E32BFE">
              <w:rPr>
                <w:b/>
                <w:sz w:val="22"/>
              </w:rPr>
              <w:t>3</w:t>
            </w:r>
            <w:r>
              <w:rPr>
                <w:b/>
                <w:sz w:val="22"/>
              </w:rPr>
              <w:t xml:space="preserve"> </w:t>
            </w:r>
            <w:r w:rsidRPr="00E32BFE">
              <w:rPr>
                <w:b/>
                <w:sz w:val="22"/>
              </w:rPr>
              <w:t>516</w:t>
            </w:r>
          </w:p>
        </w:tc>
        <w:tc>
          <w:tcPr>
            <w:tcW w:w="1997" w:type="dxa"/>
            <w:tcBorders>
              <w:top w:val="single" w:sz="4" w:space="0" w:color="F2F2F2" w:themeColor="background1" w:themeShade="F2"/>
              <w:left w:val="nil"/>
              <w:right w:val="single" w:sz="12" w:space="0" w:color="BFBFBF" w:themeColor="background1" w:themeShade="BF"/>
            </w:tcBorders>
            <w:vAlign w:val="center"/>
          </w:tcPr>
          <w:p w:rsidR="00877389" w:rsidRPr="00B66078" w:rsidRDefault="00877389" w:rsidP="00337D1B">
            <w:pPr>
              <w:jc w:val="right"/>
              <w:rPr>
                <w:sz w:val="22"/>
              </w:rPr>
            </w:pPr>
            <w:r w:rsidRPr="00B66078">
              <w:rPr>
                <w:sz w:val="22"/>
              </w:rPr>
              <w:t>2</w:t>
            </w:r>
            <w:r>
              <w:rPr>
                <w:sz w:val="22"/>
              </w:rPr>
              <w:t xml:space="preserve"> </w:t>
            </w:r>
            <w:r>
              <w:rPr>
                <w:sz w:val="22"/>
              </w:rPr>
              <w:t>627</w:t>
            </w:r>
          </w:p>
        </w:tc>
      </w:tr>
    </w:tbl>
    <w:p w:rsidR="001F0E18" w:rsidRDefault="001F0E18">
      <w:pPr>
        <w:pStyle w:val="Caption"/>
      </w:pPr>
      <w:bookmarkStart w:id="239" w:name="_Toc390732597"/>
      <w:r>
        <w:t xml:space="preserve">Appendix B - Table </w:t>
      </w:r>
      <w:fldSimple w:instr=" SEQ Appendix_B_-_Table \* ARABIC ">
        <w:r w:rsidR="00904EFB">
          <w:rPr>
            <w:noProof/>
          </w:rPr>
          <w:t>11</w:t>
        </w:r>
      </w:fldSimple>
      <w:r>
        <w:t xml:space="preserve"> </w:t>
      </w:r>
      <w:r w:rsidRPr="001F0E18">
        <w:t xml:space="preserve">ASSEMBLY STATISTICS FOR V. CHOLERAE ON </w:t>
      </w:r>
      <w:r>
        <w:t xml:space="preserve">MIRA </w:t>
      </w:r>
      <w:r w:rsidRPr="001F0E18">
        <w:t>(</w:t>
      </w:r>
      <w:r>
        <w:t>H</w:t>
      </w:r>
      <w:r w:rsidRPr="001F0E18">
        <w:t>ISEQ CONTIG)</w:t>
      </w:r>
      <w:bookmarkEnd w:id="239"/>
    </w:p>
    <w:p w:rsidR="001F0E18" w:rsidRDefault="001F0E18">
      <w:pPr>
        <w:rPr>
          <w:lang w:val="en-US"/>
        </w:rPr>
      </w:pPr>
    </w:p>
    <w:p w:rsidR="001F0E18" w:rsidRDefault="001F0E18" w:rsidP="001F0E18">
      <w:pPr>
        <w:pStyle w:val="Heading4"/>
      </w:pPr>
      <w:r>
        <w:t xml:space="preserve">Assembly statistics for </w:t>
      </w:r>
      <w:r w:rsidRPr="00B530FB">
        <w:rPr>
          <w:i/>
        </w:rPr>
        <w:t>Vibrio cholerae</w:t>
      </w:r>
      <w:r>
        <w:t xml:space="preserve"> on MIRA with Miseq data (contig)</w:t>
      </w:r>
    </w:p>
    <w:tbl>
      <w:tblPr>
        <w:tblStyle w:val="TableGrid"/>
        <w:tblW w:w="7527"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CellMar>
          <w:top w:w="57" w:type="dxa"/>
          <w:bottom w:w="57" w:type="dxa"/>
        </w:tblCellMar>
        <w:tblLook w:val="04A0" w:firstRow="1" w:lastRow="0" w:firstColumn="1" w:lastColumn="0" w:noHBand="0" w:noVBand="1"/>
      </w:tblPr>
      <w:tblGrid>
        <w:gridCol w:w="2660"/>
        <w:gridCol w:w="1134"/>
        <w:gridCol w:w="1736"/>
        <w:gridCol w:w="1997"/>
      </w:tblGrid>
      <w:tr w:rsidR="00877389" w:rsidTr="00877389">
        <w:trPr>
          <w:jc w:val="center"/>
        </w:trPr>
        <w:tc>
          <w:tcPr>
            <w:tcW w:w="2660" w:type="dxa"/>
            <w:tcBorders>
              <w:bottom w:val="single" w:sz="12" w:space="0" w:color="BFBFBF" w:themeColor="background1" w:themeShade="BF"/>
              <w:right w:val="nil"/>
            </w:tcBorders>
            <w:shd w:val="clear" w:color="auto" w:fill="F2F2F2" w:themeFill="background1" w:themeFillShade="F2"/>
            <w:vAlign w:val="center"/>
          </w:tcPr>
          <w:p w:rsidR="00877389" w:rsidRPr="008146AE" w:rsidRDefault="00877389" w:rsidP="005A0080">
            <w:pPr>
              <w:spacing w:line="276" w:lineRule="auto"/>
            </w:pPr>
            <w:r>
              <w:t>Assembly</w:t>
            </w:r>
          </w:p>
        </w:tc>
        <w:tc>
          <w:tcPr>
            <w:tcW w:w="1134" w:type="dxa"/>
            <w:tcBorders>
              <w:left w:val="nil"/>
              <w:bottom w:val="single" w:sz="12" w:space="0" w:color="BFBFBF" w:themeColor="background1" w:themeShade="BF"/>
              <w:right w:val="nil"/>
            </w:tcBorders>
            <w:shd w:val="clear" w:color="auto" w:fill="F2F2F2" w:themeFill="background1" w:themeFillShade="F2"/>
            <w:vAlign w:val="center"/>
          </w:tcPr>
          <w:p w:rsidR="00877389" w:rsidRPr="008146AE" w:rsidRDefault="00877389" w:rsidP="005A0080">
            <w:pPr>
              <w:spacing w:line="276" w:lineRule="auto"/>
              <w:jc w:val="right"/>
            </w:pPr>
            <w:r>
              <w:t>GAGE-B</w:t>
            </w:r>
            <w:r>
              <w:br/>
              <w:t>supp</w:t>
            </w:r>
          </w:p>
        </w:tc>
        <w:tc>
          <w:tcPr>
            <w:tcW w:w="1736" w:type="dxa"/>
            <w:tcBorders>
              <w:left w:val="nil"/>
              <w:bottom w:val="single" w:sz="12" w:space="0" w:color="BFBFBF" w:themeColor="background1" w:themeShade="BF"/>
              <w:right w:val="nil"/>
            </w:tcBorders>
            <w:shd w:val="clear" w:color="auto" w:fill="F2F2F2" w:themeFill="background1" w:themeFillShade="F2"/>
            <w:vAlign w:val="center"/>
          </w:tcPr>
          <w:p w:rsidR="00877389" w:rsidRPr="008146AE" w:rsidRDefault="00877389" w:rsidP="005A0080">
            <w:pPr>
              <w:spacing w:line="276" w:lineRule="auto"/>
              <w:jc w:val="right"/>
            </w:pPr>
            <w:r>
              <w:t>GAGE-B</w:t>
            </w:r>
          </w:p>
        </w:tc>
        <w:tc>
          <w:tcPr>
            <w:tcW w:w="1997" w:type="dxa"/>
            <w:tcBorders>
              <w:left w:val="nil"/>
              <w:bottom w:val="single" w:sz="12" w:space="0" w:color="BFBFBF" w:themeColor="background1" w:themeShade="BF"/>
              <w:right w:val="single" w:sz="12" w:space="0" w:color="BFBFBF" w:themeColor="background1" w:themeShade="BF"/>
            </w:tcBorders>
            <w:shd w:val="clear" w:color="auto" w:fill="F2F2F2" w:themeFill="background1" w:themeFillShade="F2"/>
            <w:vAlign w:val="center"/>
          </w:tcPr>
          <w:p w:rsidR="00877389" w:rsidRPr="008146AE" w:rsidRDefault="00877389" w:rsidP="005A0080">
            <w:pPr>
              <w:spacing w:line="276" w:lineRule="auto"/>
              <w:jc w:val="right"/>
            </w:pPr>
            <w:r>
              <w:t>MIRA 3.4.0</w:t>
            </w:r>
          </w:p>
        </w:tc>
      </w:tr>
      <w:tr w:rsidR="00E11223" w:rsidTr="001928A5">
        <w:trPr>
          <w:jc w:val="center"/>
        </w:trPr>
        <w:tc>
          <w:tcPr>
            <w:tcW w:w="2660" w:type="dxa"/>
            <w:tcBorders>
              <w:bottom w:val="single" w:sz="4" w:space="0" w:color="F2F2F2" w:themeColor="background1" w:themeShade="F2"/>
              <w:right w:val="nil"/>
            </w:tcBorders>
          </w:tcPr>
          <w:p w:rsidR="00E11223" w:rsidRPr="006F269E" w:rsidRDefault="00E11223" w:rsidP="00337D1B">
            <w:pPr>
              <w:spacing w:line="276" w:lineRule="auto"/>
              <w:rPr>
                <w:sz w:val="22"/>
              </w:rPr>
            </w:pPr>
            <w:r>
              <w:rPr>
                <w:sz w:val="22"/>
              </w:rPr>
              <w:t xml:space="preserve"># </w:t>
            </w:r>
            <w:r w:rsidRPr="006F269E">
              <w:rPr>
                <w:sz w:val="22"/>
              </w:rPr>
              <w:t>s</w:t>
            </w:r>
            <w:r>
              <w:rPr>
                <w:sz w:val="22"/>
              </w:rPr>
              <w:t>caffold (&gt;= 5</w:t>
            </w:r>
            <w:r w:rsidRPr="006F269E">
              <w:rPr>
                <w:sz w:val="22"/>
              </w:rPr>
              <w:t>00 bp)</w:t>
            </w:r>
          </w:p>
        </w:tc>
        <w:tc>
          <w:tcPr>
            <w:tcW w:w="1134" w:type="dxa"/>
            <w:tcBorders>
              <w:left w:val="nil"/>
              <w:bottom w:val="single" w:sz="4" w:space="0" w:color="F2F2F2" w:themeColor="background1" w:themeShade="F2"/>
              <w:right w:val="nil"/>
            </w:tcBorders>
            <w:vAlign w:val="center"/>
          </w:tcPr>
          <w:p w:rsidR="00E11223" w:rsidRPr="00FD7AA3" w:rsidRDefault="00E11223" w:rsidP="00337D1B">
            <w:pPr>
              <w:jc w:val="right"/>
              <w:rPr>
                <w:sz w:val="22"/>
              </w:rPr>
            </w:pPr>
            <w:r>
              <w:rPr>
                <w:sz w:val="22"/>
              </w:rPr>
              <w:t>430</w:t>
            </w:r>
          </w:p>
        </w:tc>
        <w:tc>
          <w:tcPr>
            <w:tcW w:w="1736" w:type="dxa"/>
            <w:tcBorders>
              <w:left w:val="nil"/>
              <w:bottom w:val="single" w:sz="4" w:space="0" w:color="F2F2F2" w:themeColor="background1" w:themeShade="F2"/>
              <w:right w:val="nil"/>
            </w:tcBorders>
            <w:vAlign w:val="center"/>
          </w:tcPr>
          <w:p w:rsidR="00E11223" w:rsidRPr="00FD7AA3" w:rsidRDefault="00E11223" w:rsidP="00337D1B">
            <w:pPr>
              <w:jc w:val="right"/>
              <w:rPr>
                <w:sz w:val="22"/>
              </w:rPr>
            </w:pPr>
            <w:r w:rsidRPr="00FD7AA3">
              <w:rPr>
                <w:sz w:val="22"/>
              </w:rPr>
              <w:t>431</w:t>
            </w:r>
          </w:p>
        </w:tc>
        <w:tc>
          <w:tcPr>
            <w:tcW w:w="1997" w:type="dxa"/>
            <w:tcBorders>
              <w:left w:val="nil"/>
              <w:bottom w:val="single" w:sz="4" w:space="0" w:color="F2F2F2" w:themeColor="background1" w:themeShade="F2"/>
              <w:right w:val="single" w:sz="12" w:space="0" w:color="BFBFBF" w:themeColor="background1" w:themeShade="BF"/>
            </w:tcBorders>
            <w:vAlign w:val="center"/>
          </w:tcPr>
          <w:p w:rsidR="00E11223" w:rsidRPr="00B87BDB" w:rsidRDefault="00E11223" w:rsidP="00337D1B">
            <w:pPr>
              <w:jc w:val="right"/>
              <w:rPr>
                <w:b/>
                <w:sz w:val="22"/>
              </w:rPr>
            </w:pPr>
            <w:r w:rsidRPr="00B87BDB">
              <w:rPr>
                <w:b/>
                <w:sz w:val="22"/>
              </w:rPr>
              <w:t>224</w:t>
            </w:r>
          </w:p>
        </w:tc>
      </w:tr>
      <w:tr w:rsidR="00E11223" w:rsidTr="00C701BE">
        <w:trPr>
          <w:jc w:val="center"/>
        </w:trPr>
        <w:tc>
          <w:tcPr>
            <w:tcW w:w="2660" w:type="dxa"/>
            <w:tcBorders>
              <w:top w:val="single" w:sz="4" w:space="0" w:color="F2F2F2" w:themeColor="background1" w:themeShade="F2"/>
              <w:bottom w:val="single" w:sz="4" w:space="0" w:color="F2F2F2" w:themeColor="background1" w:themeShade="F2"/>
              <w:right w:val="nil"/>
            </w:tcBorders>
          </w:tcPr>
          <w:p w:rsidR="00E11223" w:rsidRPr="006F269E" w:rsidRDefault="00E11223" w:rsidP="00337D1B">
            <w:pPr>
              <w:spacing w:line="276" w:lineRule="auto"/>
              <w:rPr>
                <w:sz w:val="22"/>
              </w:rPr>
            </w:pPr>
            <w:r w:rsidRPr="006F269E">
              <w:rPr>
                <w:sz w:val="22"/>
              </w:rPr>
              <w:t>N50</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E11223" w:rsidRPr="008A1BB8" w:rsidRDefault="00E11223" w:rsidP="00337D1B">
            <w:pPr>
              <w:jc w:val="right"/>
              <w:rPr>
                <w:b/>
                <w:sz w:val="22"/>
              </w:rPr>
            </w:pPr>
            <w:r w:rsidRPr="008A1BB8">
              <w:rPr>
                <w:b/>
                <w:sz w:val="22"/>
              </w:rPr>
              <w:t>112 900</w:t>
            </w:r>
          </w:p>
        </w:tc>
        <w:tc>
          <w:tcPr>
            <w:tcW w:w="1736" w:type="dxa"/>
            <w:tcBorders>
              <w:top w:val="single" w:sz="4" w:space="0" w:color="F2F2F2" w:themeColor="background1" w:themeShade="F2"/>
              <w:left w:val="nil"/>
              <w:bottom w:val="single" w:sz="4" w:space="0" w:color="F2F2F2" w:themeColor="background1" w:themeShade="F2"/>
              <w:right w:val="nil"/>
            </w:tcBorders>
            <w:vAlign w:val="center"/>
          </w:tcPr>
          <w:p w:rsidR="00E11223" w:rsidRPr="008A1BB8" w:rsidRDefault="00E11223" w:rsidP="00337D1B">
            <w:pPr>
              <w:jc w:val="right"/>
              <w:rPr>
                <w:b/>
                <w:sz w:val="22"/>
              </w:rPr>
            </w:pPr>
            <w:r w:rsidRPr="008A1BB8">
              <w:rPr>
                <w:b/>
                <w:sz w:val="22"/>
              </w:rPr>
              <w:t>112</w:t>
            </w:r>
            <w:r>
              <w:rPr>
                <w:b/>
                <w:sz w:val="22"/>
              </w:rPr>
              <w:t> </w:t>
            </w:r>
            <w:r w:rsidRPr="008A1BB8">
              <w:rPr>
                <w:b/>
                <w:sz w:val="22"/>
              </w:rPr>
              <w:t>926</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E11223" w:rsidRPr="00FD7AA3" w:rsidRDefault="00E11223" w:rsidP="00337D1B">
            <w:pPr>
              <w:jc w:val="right"/>
              <w:rPr>
                <w:sz w:val="22"/>
              </w:rPr>
            </w:pPr>
            <w:r w:rsidRPr="00FD7AA3">
              <w:rPr>
                <w:sz w:val="22"/>
              </w:rPr>
              <w:t>108</w:t>
            </w:r>
            <w:r>
              <w:rPr>
                <w:sz w:val="22"/>
              </w:rPr>
              <w:t xml:space="preserve"> </w:t>
            </w:r>
            <w:r w:rsidRPr="00FD7AA3">
              <w:rPr>
                <w:sz w:val="22"/>
              </w:rPr>
              <w:t>646</w:t>
            </w:r>
          </w:p>
        </w:tc>
      </w:tr>
      <w:tr w:rsidR="0077457B" w:rsidTr="0062393B">
        <w:trPr>
          <w:jc w:val="center"/>
        </w:trPr>
        <w:tc>
          <w:tcPr>
            <w:tcW w:w="2660" w:type="dxa"/>
            <w:tcBorders>
              <w:top w:val="single" w:sz="4" w:space="0" w:color="F2F2F2" w:themeColor="background1" w:themeShade="F2"/>
              <w:bottom w:val="single" w:sz="4" w:space="0" w:color="F2F2F2" w:themeColor="background1" w:themeShade="F2"/>
              <w:right w:val="nil"/>
            </w:tcBorders>
          </w:tcPr>
          <w:p w:rsidR="0077457B" w:rsidRPr="006F269E" w:rsidRDefault="0077457B" w:rsidP="00337D1B">
            <w:pPr>
              <w:spacing w:line="276" w:lineRule="auto"/>
              <w:rPr>
                <w:sz w:val="22"/>
              </w:rPr>
            </w:pPr>
            <w:r w:rsidRPr="006F269E">
              <w:rPr>
                <w:sz w:val="22"/>
              </w:rPr>
              <w:t>NA50</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77457B" w:rsidRPr="008A1BB8" w:rsidRDefault="0077457B" w:rsidP="00337D1B">
            <w:pPr>
              <w:jc w:val="right"/>
              <w:rPr>
                <w:b/>
                <w:sz w:val="22"/>
              </w:rPr>
            </w:pPr>
            <w:r w:rsidRPr="008A1BB8">
              <w:rPr>
                <w:b/>
                <w:sz w:val="22"/>
              </w:rPr>
              <w:t>108</w:t>
            </w:r>
            <w:r>
              <w:rPr>
                <w:b/>
                <w:sz w:val="22"/>
              </w:rPr>
              <w:t> </w:t>
            </w:r>
            <w:r w:rsidRPr="008A1BB8">
              <w:rPr>
                <w:b/>
                <w:sz w:val="22"/>
              </w:rPr>
              <w:t>700</w:t>
            </w:r>
          </w:p>
        </w:tc>
        <w:tc>
          <w:tcPr>
            <w:tcW w:w="1736" w:type="dxa"/>
            <w:tcBorders>
              <w:top w:val="single" w:sz="4" w:space="0" w:color="F2F2F2" w:themeColor="background1" w:themeShade="F2"/>
              <w:left w:val="nil"/>
              <w:bottom w:val="single" w:sz="4" w:space="0" w:color="F2F2F2" w:themeColor="background1" w:themeShade="F2"/>
              <w:right w:val="nil"/>
            </w:tcBorders>
            <w:vAlign w:val="center"/>
          </w:tcPr>
          <w:p w:rsidR="0077457B" w:rsidRPr="008A1BB8" w:rsidRDefault="0077457B" w:rsidP="00337D1B">
            <w:pPr>
              <w:jc w:val="right"/>
              <w:rPr>
                <w:b/>
                <w:sz w:val="22"/>
              </w:rPr>
            </w:pPr>
            <w:r w:rsidRPr="008A1BB8">
              <w:rPr>
                <w:b/>
                <w:sz w:val="22"/>
              </w:rPr>
              <w:t>108 689</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77457B" w:rsidRPr="008A1BB8" w:rsidRDefault="0077457B" w:rsidP="00337D1B">
            <w:pPr>
              <w:jc w:val="right"/>
              <w:rPr>
                <w:sz w:val="22"/>
              </w:rPr>
            </w:pPr>
            <w:r w:rsidRPr="008A1BB8">
              <w:rPr>
                <w:sz w:val="22"/>
              </w:rPr>
              <w:t>108 646</w:t>
            </w:r>
          </w:p>
        </w:tc>
      </w:tr>
      <w:tr w:rsidR="0077457B" w:rsidTr="0077457B">
        <w:trPr>
          <w:jc w:val="center"/>
        </w:trPr>
        <w:tc>
          <w:tcPr>
            <w:tcW w:w="2660" w:type="dxa"/>
            <w:tcBorders>
              <w:top w:val="single" w:sz="4" w:space="0" w:color="F2F2F2" w:themeColor="background1" w:themeShade="F2"/>
              <w:bottom w:val="single" w:sz="4" w:space="0" w:color="F2F2F2" w:themeColor="background1" w:themeShade="F2"/>
              <w:right w:val="nil"/>
            </w:tcBorders>
          </w:tcPr>
          <w:p w:rsidR="0077457B" w:rsidRPr="006F269E" w:rsidRDefault="0077457B" w:rsidP="00337D1B">
            <w:pPr>
              <w:spacing w:line="276" w:lineRule="auto"/>
              <w:rPr>
                <w:sz w:val="22"/>
              </w:rPr>
            </w:pPr>
            <w:r w:rsidRPr="006F269E">
              <w:rPr>
                <w:sz w:val="22"/>
              </w:rPr>
              <w:t># misassemblies</w:t>
            </w:r>
          </w:p>
        </w:tc>
        <w:tc>
          <w:tcPr>
            <w:tcW w:w="1134"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77457B" w:rsidRPr="00FD7AA3" w:rsidRDefault="0077457B" w:rsidP="00337D1B">
            <w:pPr>
              <w:jc w:val="right"/>
              <w:rPr>
                <w:sz w:val="22"/>
              </w:rPr>
            </w:pPr>
            <w:r>
              <w:rPr>
                <w:sz w:val="22"/>
              </w:rPr>
              <w:t>148</w:t>
            </w:r>
          </w:p>
        </w:tc>
        <w:tc>
          <w:tcPr>
            <w:tcW w:w="1736"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77457B" w:rsidRPr="00FD7AA3" w:rsidRDefault="0077457B" w:rsidP="00337D1B">
            <w:pPr>
              <w:jc w:val="right"/>
              <w:rPr>
                <w:sz w:val="22"/>
              </w:rPr>
            </w:pPr>
            <w:r w:rsidRPr="00FD7AA3">
              <w:rPr>
                <w:sz w:val="22"/>
              </w:rPr>
              <w:t>49</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77457B" w:rsidRPr="008A1BB8" w:rsidRDefault="0077457B" w:rsidP="00337D1B">
            <w:pPr>
              <w:jc w:val="right"/>
              <w:rPr>
                <w:b/>
                <w:sz w:val="22"/>
              </w:rPr>
            </w:pPr>
            <w:r w:rsidRPr="008A1BB8">
              <w:rPr>
                <w:b/>
                <w:sz w:val="22"/>
              </w:rPr>
              <w:t>23</w:t>
            </w:r>
          </w:p>
        </w:tc>
      </w:tr>
      <w:tr w:rsidR="0077457B" w:rsidTr="0077457B">
        <w:trPr>
          <w:jc w:val="center"/>
        </w:trPr>
        <w:tc>
          <w:tcPr>
            <w:tcW w:w="2660" w:type="dxa"/>
            <w:tcBorders>
              <w:top w:val="single" w:sz="4" w:space="0" w:color="F2F2F2" w:themeColor="background1" w:themeShade="F2"/>
              <w:bottom w:val="single" w:sz="4" w:space="0" w:color="F2F2F2" w:themeColor="background1" w:themeShade="F2"/>
              <w:right w:val="nil"/>
            </w:tcBorders>
          </w:tcPr>
          <w:p w:rsidR="0077457B" w:rsidRPr="006F269E" w:rsidRDefault="0077457B" w:rsidP="00337D1B">
            <w:pPr>
              <w:spacing w:line="276" w:lineRule="auto"/>
              <w:rPr>
                <w:sz w:val="22"/>
              </w:rPr>
            </w:pPr>
            <w:r w:rsidRPr="006F269E">
              <w:rPr>
                <w:sz w:val="22"/>
              </w:rPr>
              <w:t># local misassemblies</w:t>
            </w:r>
          </w:p>
        </w:tc>
        <w:tc>
          <w:tcPr>
            <w:tcW w:w="1134"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77457B" w:rsidRPr="00FD7AA3" w:rsidRDefault="0077457B" w:rsidP="00337D1B">
            <w:pPr>
              <w:jc w:val="right"/>
              <w:rPr>
                <w:sz w:val="22"/>
              </w:rPr>
            </w:pPr>
            <w:r>
              <w:rPr>
                <w:sz w:val="22"/>
              </w:rPr>
              <w:t>17</w:t>
            </w:r>
          </w:p>
        </w:tc>
        <w:tc>
          <w:tcPr>
            <w:tcW w:w="1736"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77457B" w:rsidRPr="00FD7AA3" w:rsidRDefault="0077457B" w:rsidP="00337D1B">
            <w:pPr>
              <w:jc w:val="right"/>
              <w:rPr>
                <w:sz w:val="22"/>
              </w:rPr>
            </w:pPr>
            <w:r w:rsidRPr="00FD7AA3">
              <w:rPr>
                <w:sz w:val="22"/>
              </w:rPr>
              <w:t>7</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77457B" w:rsidRPr="00E11223" w:rsidRDefault="0077457B" w:rsidP="00337D1B">
            <w:pPr>
              <w:jc w:val="right"/>
              <w:rPr>
                <w:b/>
                <w:sz w:val="22"/>
              </w:rPr>
            </w:pPr>
            <w:r w:rsidRPr="00E11223">
              <w:rPr>
                <w:b/>
                <w:sz w:val="22"/>
              </w:rPr>
              <w:t>4</w:t>
            </w:r>
          </w:p>
        </w:tc>
      </w:tr>
      <w:tr w:rsidR="0077457B" w:rsidTr="0077457B">
        <w:trPr>
          <w:jc w:val="center"/>
        </w:trPr>
        <w:tc>
          <w:tcPr>
            <w:tcW w:w="2660" w:type="dxa"/>
            <w:tcBorders>
              <w:top w:val="single" w:sz="4" w:space="0" w:color="F2F2F2" w:themeColor="background1" w:themeShade="F2"/>
              <w:bottom w:val="single" w:sz="4" w:space="0" w:color="F2F2F2" w:themeColor="background1" w:themeShade="F2"/>
              <w:right w:val="nil"/>
            </w:tcBorders>
          </w:tcPr>
          <w:p w:rsidR="0077457B" w:rsidRPr="006F269E" w:rsidRDefault="0077457B" w:rsidP="00337D1B">
            <w:pPr>
              <w:spacing w:line="276" w:lineRule="auto"/>
              <w:rPr>
                <w:sz w:val="22"/>
              </w:rPr>
            </w:pPr>
            <w:r w:rsidRPr="006F269E">
              <w:rPr>
                <w:sz w:val="22"/>
              </w:rPr>
              <w:t xml:space="preserve"># </w:t>
            </w:r>
            <w:r>
              <w:rPr>
                <w:sz w:val="22"/>
              </w:rPr>
              <w:t xml:space="preserve">fully </w:t>
            </w:r>
            <w:r w:rsidRPr="006F269E">
              <w:rPr>
                <w:sz w:val="22"/>
              </w:rPr>
              <w:t>unaligned contigs</w:t>
            </w:r>
          </w:p>
        </w:tc>
        <w:tc>
          <w:tcPr>
            <w:tcW w:w="1134"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77457B" w:rsidRPr="00FD7AA3" w:rsidRDefault="0077457B" w:rsidP="00E11223">
            <w:pPr>
              <w:jc w:val="right"/>
              <w:rPr>
                <w:sz w:val="22"/>
              </w:rPr>
            </w:pPr>
            <w:r>
              <w:rPr>
                <w:sz w:val="22"/>
              </w:rPr>
              <w:t>20</w:t>
            </w:r>
          </w:p>
        </w:tc>
        <w:tc>
          <w:tcPr>
            <w:tcW w:w="1736"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77457B" w:rsidRPr="00FD7AA3" w:rsidRDefault="0077457B" w:rsidP="00337D1B">
            <w:pPr>
              <w:jc w:val="right"/>
              <w:rPr>
                <w:sz w:val="22"/>
              </w:rPr>
            </w:pPr>
            <w:r>
              <w:rPr>
                <w:sz w:val="22"/>
              </w:rPr>
              <w:t>5</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77457B" w:rsidRPr="008A1BB8" w:rsidRDefault="0077457B" w:rsidP="00337D1B">
            <w:pPr>
              <w:jc w:val="right"/>
              <w:rPr>
                <w:b/>
                <w:sz w:val="22"/>
              </w:rPr>
            </w:pPr>
            <w:r>
              <w:rPr>
                <w:b/>
                <w:sz w:val="22"/>
              </w:rPr>
              <w:t>1</w:t>
            </w:r>
          </w:p>
        </w:tc>
      </w:tr>
      <w:tr w:rsidR="0077457B" w:rsidTr="0077457B">
        <w:trPr>
          <w:jc w:val="center"/>
        </w:trPr>
        <w:tc>
          <w:tcPr>
            <w:tcW w:w="2660" w:type="dxa"/>
            <w:tcBorders>
              <w:top w:val="single" w:sz="4" w:space="0" w:color="F2F2F2" w:themeColor="background1" w:themeShade="F2"/>
              <w:bottom w:val="single" w:sz="4" w:space="0" w:color="F2F2F2" w:themeColor="background1" w:themeShade="F2"/>
              <w:right w:val="nil"/>
            </w:tcBorders>
          </w:tcPr>
          <w:p w:rsidR="0077457B" w:rsidRPr="006F269E" w:rsidRDefault="0077457B" w:rsidP="00337D1B">
            <w:pPr>
              <w:spacing w:line="276" w:lineRule="auto"/>
              <w:rPr>
                <w:sz w:val="22"/>
              </w:rPr>
            </w:pPr>
            <w:r w:rsidRPr="006F269E">
              <w:rPr>
                <w:sz w:val="22"/>
              </w:rPr>
              <w:t>Genome fraction (%)</w:t>
            </w:r>
          </w:p>
        </w:tc>
        <w:tc>
          <w:tcPr>
            <w:tcW w:w="1134"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77457B" w:rsidRPr="008A1BB8" w:rsidRDefault="0077457B" w:rsidP="00337D1B">
            <w:pPr>
              <w:jc w:val="right"/>
              <w:rPr>
                <w:b/>
                <w:sz w:val="22"/>
              </w:rPr>
            </w:pPr>
            <w:r w:rsidRPr="008A1BB8">
              <w:rPr>
                <w:b/>
                <w:sz w:val="22"/>
              </w:rPr>
              <w:t>99.6</w:t>
            </w:r>
          </w:p>
        </w:tc>
        <w:tc>
          <w:tcPr>
            <w:tcW w:w="1736"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77457B" w:rsidRPr="00FD7AA3" w:rsidRDefault="0077457B" w:rsidP="00337D1B">
            <w:pPr>
              <w:jc w:val="right"/>
              <w:rPr>
                <w:sz w:val="22"/>
              </w:rPr>
            </w:pPr>
            <w:r w:rsidRPr="00FD7AA3">
              <w:rPr>
                <w:sz w:val="22"/>
              </w:rPr>
              <w:t>98.311</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77457B" w:rsidRPr="00FD7AA3" w:rsidRDefault="0077457B" w:rsidP="00337D1B">
            <w:pPr>
              <w:jc w:val="right"/>
              <w:rPr>
                <w:sz w:val="22"/>
              </w:rPr>
            </w:pPr>
            <w:r w:rsidRPr="00FD7AA3">
              <w:rPr>
                <w:sz w:val="22"/>
              </w:rPr>
              <w:t>98.078</w:t>
            </w:r>
          </w:p>
        </w:tc>
      </w:tr>
      <w:tr w:rsidR="0077457B" w:rsidTr="003634BB">
        <w:trPr>
          <w:jc w:val="center"/>
        </w:trPr>
        <w:tc>
          <w:tcPr>
            <w:tcW w:w="2660" w:type="dxa"/>
            <w:tcBorders>
              <w:top w:val="single" w:sz="4" w:space="0" w:color="F2F2F2" w:themeColor="background1" w:themeShade="F2"/>
              <w:bottom w:val="single" w:sz="4" w:space="0" w:color="F2F2F2" w:themeColor="background1" w:themeShade="F2"/>
              <w:right w:val="nil"/>
            </w:tcBorders>
          </w:tcPr>
          <w:p w:rsidR="0077457B" w:rsidRPr="008D4192" w:rsidRDefault="0077457B" w:rsidP="00337D1B">
            <w:pPr>
              <w:spacing w:line="276" w:lineRule="auto"/>
              <w:rPr>
                <w:sz w:val="22"/>
              </w:rPr>
            </w:pPr>
            <w:r w:rsidRPr="008D4192">
              <w:rPr>
                <w:sz w:val="22"/>
              </w:rPr>
              <w:t>Duplication ratio</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77457B" w:rsidRPr="00FD7AA3" w:rsidRDefault="0077457B" w:rsidP="00337D1B">
            <w:pPr>
              <w:jc w:val="right"/>
              <w:rPr>
                <w:sz w:val="22"/>
              </w:rPr>
            </w:pPr>
            <w:r>
              <w:rPr>
                <w:sz w:val="22"/>
              </w:rPr>
              <w:t>1.0</w:t>
            </w:r>
          </w:p>
        </w:tc>
        <w:tc>
          <w:tcPr>
            <w:tcW w:w="1736" w:type="dxa"/>
            <w:tcBorders>
              <w:top w:val="single" w:sz="4" w:space="0" w:color="F2F2F2" w:themeColor="background1" w:themeShade="F2"/>
              <w:left w:val="nil"/>
              <w:bottom w:val="single" w:sz="4" w:space="0" w:color="F2F2F2" w:themeColor="background1" w:themeShade="F2"/>
              <w:right w:val="nil"/>
            </w:tcBorders>
            <w:vAlign w:val="center"/>
          </w:tcPr>
          <w:p w:rsidR="0077457B" w:rsidRPr="00FD7AA3" w:rsidRDefault="0077457B" w:rsidP="00337D1B">
            <w:pPr>
              <w:jc w:val="right"/>
              <w:rPr>
                <w:sz w:val="22"/>
              </w:rPr>
            </w:pPr>
            <w:r w:rsidRPr="00FD7AA3">
              <w:rPr>
                <w:sz w:val="22"/>
              </w:rPr>
              <w:t>1.016</w:t>
            </w:r>
          </w:p>
        </w:tc>
        <w:tc>
          <w:tcPr>
            <w:tcW w:w="1997" w:type="dxa"/>
            <w:tcBorders>
              <w:top w:val="single" w:sz="4" w:space="0" w:color="F2F2F2" w:themeColor="background1" w:themeShade="F2"/>
              <w:left w:val="nil"/>
              <w:bottom w:val="single" w:sz="4" w:space="0" w:color="F2F2F2" w:themeColor="background1" w:themeShade="F2"/>
              <w:right w:val="single" w:sz="12" w:space="0" w:color="BFBFBF" w:themeColor="background1" w:themeShade="BF"/>
            </w:tcBorders>
            <w:vAlign w:val="center"/>
          </w:tcPr>
          <w:p w:rsidR="0077457B" w:rsidRPr="008A1BB8" w:rsidRDefault="0077457B" w:rsidP="00337D1B">
            <w:pPr>
              <w:jc w:val="right"/>
              <w:rPr>
                <w:b/>
                <w:sz w:val="22"/>
              </w:rPr>
            </w:pPr>
            <w:r w:rsidRPr="008A1BB8">
              <w:rPr>
                <w:b/>
                <w:sz w:val="22"/>
              </w:rPr>
              <w:t>1.012</w:t>
            </w:r>
          </w:p>
        </w:tc>
      </w:tr>
      <w:tr w:rsidR="0077457B" w:rsidTr="002A41B7">
        <w:trPr>
          <w:jc w:val="center"/>
        </w:trPr>
        <w:tc>
          <w:tcPr>
            <w:tcW w:w="2660" w:type="dxa"/>
            <w:tcBorders>
              <w:top w:val="single" w:sz="4" w:space="0" w:color="F2F2F2" w:themeColor="background1" w:themeShade="F2"/>
              <w:right w:val="nil"/>
            </w:tcBorders>
          </w:tcPr>
          <w:p w:rsidR="0077457B" w:rsidRPr="006F269E" w:rsidRDefault="0077457B" w:rsidP="00337D1B">
            <w:pPr>
              <w:spacing w:line="276" w:lineRule="auto"/>
              <w:rPr>
                <w:sz w:val="22"/>
              </w:rPr>
            </w:pPr>
            <w:r w:rsidRPr="006F269E">
              <w:rPr>
                <w:sz w:val="22"/>
              </w:rPr>
              <w:t># genes</w:t>
            </w:r>
          </w:p>
        </w:tc>
        <w:tc>
          <w:tcPr>
            <w:tcW w:w="1134" w:type="dxa"/>
            <w:tcBorders>
              <w:top w:val="single" w:sz="4" w:space="0" w:color="F2F2F2" w:themeColor="background1" w:themeShade="F2"/>
              <w:left w:val="nil"/>
              <w:right w:val="nil"/>
            </w:tcBorders>
          </w:tcPr>
          <w:p w:rsidR="0077457B" w:rsidRPr="00397E1B" w:rsidRDefault="0077457B" w:rsidP="005A0080">
            <w:pPr>
              <w:spacing w:line="276" w:lineRule="auto"/>
              <w:jc w:val="right"/>
              <w:rPr>
                <w:sz w:val="22"/>
              </w:rPr>
            </w:pPr>
            <w:r>
              <w:rPr>
                <w:sz w:val="22"/>
              </w:rPr>
              <w:t>N/A</w:t>
            </w:r>
          </w:p>
        </w:tc>
        <w:tc>
          <w:tcPr>
            <w:tcW w:w="1736" w:type="dxa"/>
            <w:tcBorders>
              <w:top w:val="single" w:sz="4" w:space="0" w:color="F2F2F2" w:themeColor="background1" w:themeShade="F2"/>
              <w:left w:val="nil"/>
              <w:right w:val="nil"/>
            </w:tcBorders>
            <w:vAlign w:val="center"/>
          </w:tcPr>
          <w:p w:rsidR="0077457B" w:rsidRPr="008A1BB8" w:rsidRDefault="0077457B" w:rsidP="00E11223">
            <w:pPr>
              <w:jc w:val="right"/>
              <w:rPr>
                <w:b/>
                <w:sz w:val="22"/>
              </w:rPr>
            </w:pPr>
            <w:r w:rsidRPr="008A1BB8">
              <w:rPr>
                <w:b/>
                <w:sz w:val="22"/>
              </w:rPr>
              <w:t>3 559</w:t>
            </w:r>
          </w:p>
        </w:tc>
        <w:tc>
          <w:tcPr>
            <w:tcW w:w="1997" w:type="dxa"/>
            <w:tcBorders>
              <w:top w:val="single" w:sz="4" w:space="0" w:color="F2F2F2" w:themeColor="background1" w:themeShade="F2"/>
              <w:left w:val="nil"/>
              <w:right w:val="single" w:sz="12" w:space="0" w:color="BFBFBF" w:themeColor="background1" w:themeShade="BF"/>
            </w:tcBorders>
            <w:vAlign w:val="center"/>
          </w:tcPr>
          <w:p w:rsidR="0077457B" w:rsidRPr="00FD7AA3" w:rsidRDefault="0077457B" w:rsidP="00337D1B">
            <w:pPr>
              <w:jc w:val="right"/>
              <w:rPr>
                <w:sz w:val="22"/>
              </w:rPr>
            </w:pPr>
            <w:r w:rsidRPr="00FD7AA3">
              <w:rPr>
                <w:sz w:val="22"/>
              </w:rPr>
              <w:t>3</w:t>
            </w:r>
            <w:r>
              <w:rPr>
                <w:sz w:val="22"/>
              </w:rPr>
              <w:t xml:space="preserve"> </w:t>
            </w:r>
            <w:r>
              <w:rPr>
                <w:sz w:val="22"/>
              </w:rPr>
              <w:t>534</w:t>
            </w:r>
          </w:p>
        </w:tc>
      </w:tr>
    </w:tbl>
    <w:p w:rsidR="001F0E18" w:rsidRDefault="001F0E18">
      <w:pPr>
        <w:pStyle w:val="Caption"/>
      </w:pPr>
      <w:bookmarkStart w:id="240" w:name="_Toc390732599"/>
      <w:r>
        <w:t xml:space="preserve">Appendix B - Table </w:t>
      </w:r>
      <w:fldSimple w:instr=" SEQ Appendix_B_-_Table \* ARABIC ">
        <w:r w:rsidR="00904EFB">
          <w:rPr>
            <w:noProof/>
          </w:rPr>
          <w:t>13</w:t>
        </w:r>
      </w:fldSimple>
      <w:r>
        <w:t xml:space="preserve"> </w:t>
      </w:r>
      <w:r w:rsidRPr="001F0E18">
        <w:t xml:space="preserve">ASSEMBLY STATISTICS FOR V. CHOLERAE ON </w:t>
      </w:r>
      <w:r>
        <w:t xml:space="preserve">MIRA </w:t>
      </w:r>
      <w:r w:rsidRPr="001F0E18">
        <w:t>(</w:t>
      </w:r>
      <w:r>
        <w:t>M</w:t>
      </w:r>
      <w:r w:rsidRPr="001F0E18">
        <w:t>ISEQ CONTIG)</w:t>
      </w:r>
      <w:bookmarkEnd w:id="240"/>
    </w:p>
    <w:p w:rsidR="0077457B" w:rsidRDefault="0077457B">
      <w:pPr>
        <w:rPr>
          <w:caps/>
          <w:color w:val="auto"/>
          <w:spacing w:val="10"/>
          <w:sz w:val="28"/>
          <w:lang w:val="en-US"/>
        </w:rPr>
      </w:pPr>
      <w:r>
        <w:br w:type="page"/>
      </w:r>
    </w:p>
    <w:p w:rsidR="001F0E18" w:rsidRDefault="001F0E18" w:rsidP="001F0E18">
      <w:pPr>
        <w:pStyle w:val="Heading4"/>
      </w:pPr>
      <w:r>
        <w:lastRenderedPageBreak/>
        <w:t xml:space="preserve">Assembly statistics for </w:t>
      </w:r>
      <w:r w:rsidRPr="00B530FB">
        <w:rPr>
          <w:i/>
        </w:rPr>
        <w:t>Vibrio cholerae</w:t>
      </w:r>
      <w:r>
        <w:t xml:space="preserve"> on MaSuRCA with hiseq data (contig)</w:t>
      </w:r>
    </w:p>
    <w:tbl>
      <w:tblPr>
        <w:tblStyle w:val="TableGrid"/>
        <w:tblW w:w="9498" w:type="dxa"/>
        <w:tblInd w:w="-34"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CellMar>
          <w:top w:w="57" w:type="dxa"/>
          <w:bottom w:w="57" w:type="dxa"/>
        </w:tblCellMar>
        <w:tblLook w:val="04A0" w:firstRow="1" w:lastRow="0" w:firstColumn="1" w:lastColumn="0" w:noHBand="0" w:noVBand="1"/>
      </w:tblPr>
      <w:tblGrid>
        <w:gridCol w:w="2359"/>
        <w:gridCol w:w="1170"/>
        <w:gridCol w:w="1154"/>
        <w:gridCol w:w="1271"/>
        <w:gridCol w:w="1134"/>
        <w:gridCol w:w="1276"/>
        <w:gridCol w:w="1134"/>
      </w:tblGrid>
      <w:tr w:rsidR="00A32B53" w:rsidTr="004C77A8">
        <w:tc>
          <w:tcPr>
            <w:tcW w:w="2359" w:type="dxa"/>
            <w:tcBorders>
              <w:bottom w:val="single" w:sz="12" w:space="0" w:color="BFBFBF" w:themeColor="background1" w:themeShade="BF"/>
              <w:right w:val="nil"/>
            </w:tcBorders>
            <w:shd w:val="clear" w:color="auto" w:fill="F2F2F2" w:themeFill="background1" w:themeFillShade="F2"/>
          </w:tcPr>
          <w:p w:rsidR="00A32B53" w:rsidRPr="00B47394" w:rsidRDefault="00A32B53" w:rsidP="00337D1B">
            <w:pPr>
              <w:rPr>
                <w:sz w:val="22"/>
              </w:rPr>
            </w:pPr>
            <w:r w:rsidRPr="00B47394">
              <w:rPr>
                <w:sz w:val="22"/>
              </w:rPr>
              <w:t>Assembly</w:t>
            </w:r>
          </w:p>
        </w:tc>
        <w:tc>
          <w:tcPr>
            <w:tcW w:w="1170" w:type="dxa"/>
            <w:tcBorders>
              <w:left w:val="nil"/>
              <w:bottom w:val="single" w:sz="12" w:space="0" w:color="BFBFBF" w:themeColor="background1" w:themeShade="BF"/>
              <w:right w:val="nil"/>
            </w:tcBorders>
            <w:shd w:val="clear" w:color="auto" w:fill="F2F2F2" w:themeFill="background1" w:themeFillShade="F2"/>
            <w:vAlign w:val="center"/>
          </w:tcPr>
          <w:p w:rsidR="00A32B53" w:rsidRPr="00B47394" w:rsidRDefault="00A32B53" w:rsidP="00337D1B">
            <w:pPr>
              <w:jc w:val="right"/>
              <w:rPr>
                <w:sz w:val="22"/>
              </w:rPr>
            </w:pPr>
            <w:r w:rsidRPr="00B47394">
              <w:rPr>
                <w:sz w:val="22"/>
              </w:rPr>
              <w:t>GAGE-B</w:t>
            </w:r>
            <w:r w:rsidRPr="00B47394">
              <w:rPr>
                <w:sz w:val="22"/>
              </w:rPr>
              <w:br/>
              <w:t>supp</w:t>
            </w:r>
          </w:p>
        </w:tc>
        <w:tc>
          <w:tcPr>
            <w:tcW w:w="1154" w:type="dxa"/>
            <w:tcBorders>
              <w:left w:val="nil"/>
              <w:bottom w:val="single" w:sz="12" w:space="0" w:color="BFBFBF" w:themeColor="background1" w:themeShade="BF"/>
              <w:right w:val="nil"/>
            </w:tcBorders>
            <w:shd w:val="clear" w:color="auto" w:fill="F2F2F2" w:themeFill="background1" w:themeFillShade="F2"/>
            <w:vAlign w:val="center"/>
          </w:tcPr>
          <w:p w:rsidR="00A32B53" w:rsidRPr="00B47394" w:rsidRDefault="00A32B53" w:rsidP="00337D1B">
            <w:pPr>
              <w:jc w:val="right"/>
              <w:rPr>
                <w:sz w:val="22"/>
              </w:rPr>
            </w:pPr>
            <w:r w:rsidRPr="00B47394">
              <w:rPr>
                <w:sz w:val="22"/>
              </w:rPr>
              <w:t>GAGE-B</w:t>
            </w:r>
          </w:p>
        </w:tc>
        <w:tc>
          <w:tcPr>
            <w:tcW w:w="1271" w:type="dxa"/>
            <w:tcBorders>
              <w:left w:val="nil"/>
              <w:bottom w:val="single" w:sz="12" w:space="0" w:color="BFBFBF" w:themeColor="background1" w:themeShade="BF"/>
              <w:right w:val="nil"/>
            </w:tcBorders>
            <w:shd w:val="clear" w:color="auto" w:fill="F2F2F2" w:themeFill="background1" w:themeFillShade="F2"/>
            <w:vAlign w:val="center"/>
          </w:tcPr>
          <w:p w:rsidR="00A32B53" w:rsidRPr="00B47394" w:rsidRDefault="00A32B53" w:rsidP="00337D1B">
            <w:pPr>
              <w:jc w:val="right"/>
              <w:rPr>
                <w:sz w:val="22"/>
              </w:rPr>
            </w:pPr>
            <w:r w:rsidRPr="00B47394">
              <w:rPr>
                <w:sz w:val="22"/>
              </w:rPr>
              <w:t>M</w:t>
            </w:r>
            <w:r>
              <w:rPr>
                <w:sz w:val="22"/>
              </w:rPr>
              <w:t>aSuRCA</w:t>
            </w:r>
            <w:r>
              <w:rPr>
                <w:sz w:val="22"/>
              </w:rPr>
              <w:br/>
              <w:t xml:space="preserve">1.8.3 </w:t>
            </w:r>
            <w:r w:rsidRPr="00B47394">
              <w:rPr>
                <w:sz w:val="22"/>
              </w:rPr>
              <w:t>k89</w:t>
            </w:r>
          </w:p>
        </w:tc>
        <w:tc>
          <w:tcPr>
            <w:tcW w:w="1134" w:type="dxa"/>
            <w:tcBorders>
              <w:left w:val="nil"/>
              <w:bottom w:val="single" w:sz="12" w:space="0" w:color="BFBFBF" w:themeColor="background1" w:themeShade="BF"/>
              <w:right w:val="nil"/>
            </w:tcBorders>
            <w:shd w:val="clear" w:color="auto" w:fill="F2F2F2" w:themeFill="background1" w:themeFillShade="F2"/>
            <w:vAlign w:val="center"/>
          </w:tcPr>
          <w:p w:rsidR="00A32B53" w:rsidRPr="00B47394" w:rsidRDefault="00A32B53" w:rsidP="00337D1B">
            <w:pPr>
              <w:jc w:val="right"/>
              <w:rPr>
                <w:sz w:val="22"/>
              </w:rPr>
            </w:pPr>
            <w:r w:rsidRPr="00B47394">
              <w:rPr>
                <w:sz w:val="22"/>
              </w:rPr>
              <w:t xml:space="preserve">MaSuRCA </w:t>
            </w:r>
            <w:r>
              <w:rPr>
                <w:sz w:val="22"/>
              </w:rPr>
              <w:br/>
              <w:t xml:space="preserve">1.8.3 </w:t>
            </w:r>
            <w:r w:rsidRPr="00B47394">
              <w:rPr>
                <w:sz w:val="22"/>
              </w:rPr>
              <w:t>k99</w:t>
            </w:r>
          </w:p>
        </w:tc>
        <w:tc>
          <w:tcPr>
            <w:tcW w:w="1276" w:type="dxa"/>
            <w:tcBorders>
              <w:left w:val="nil"/>
              <w:bottom w:val="single" w:sz="12" w:space="0" w:color="BFBFBF" w:themeColor="background1" w:themeShade="BF"/>
              <w:right w:val="nil"/>
            </w:tcBorders>
            <w:shd w:val="clear" w:color="auto" w:fill="F2F2F2" w:themeFill="background1" w:themeFillShade="F2"/>
            <w:vAlign w:val="center"/>
          </w:tcPr>
          <w:p w:rsidR="00A32B53" w:rsidRPr="00B47394" w:rsidRDefault="00A32B53" w:rsidP="00337D1B">
            <w:pPr>
              <w:jc w:val="right"/>
              <w:rPr>
                <w:sz w:val="22"/>
              </w:rPr>
            </w:pPr>
            <w:r w:rsidRPr="00B47394">
              <w:rPr>
                <w:sz w:val="22"/>
              </w:rPr>
              <w:t xml:space="preserve">MaSuRCA </w:t>
            </w:r>
            <w:r>
              <w:rPr>
                <w:sz w:val="22"/>
              </w:rPr>
              <w:br/>
            </w:r>
            <w:r w:rsidRPr="00B47394">
              <w:rPr>
                <w:sz w:val="22"/>
              </w:rPr>
              <w:t>2</w:t>
            </w:r>
            <w:r>
              <w:rPr>
                <w:sz w:val="22"/>
              </w:rPr>
              <w:t>.</w:t>
            </w:r>
            <w:r w:rsidRPr="00B47394">
              <w:rPr>
                <w:sz w:val="22"/>
              </w:rPr>
              <w:t>1</w:t>
            </w:r>
            <w:r>
              <w:rPr>
                <w:sz w:val="22"/>
              </w:rPr>
              <w:t>.</w:t>
            </w:r>
            <w:r w:rsidRPr="00B47394">
              <w:rPr>
                <w:sz w:val="22"/>
              </w:rPr>
              <w:t>0</w:t>
            </w:r>
            <w:r>
              <w:rPr>
                <w:sz w:val="22"/>
              </w:rPr>
              <w:t xml:space="preserve"> </w:t>
            </w:r>
            <w:r w:rsidRPr="00B47394">
              <w:rPr>
                <w:sz w:val="22"/>
              </w:rPr>
              <w:t>k89</w:t>
            </w:r>
          </w:p>
        </w:tc>
        <w:tc>
          <w:tcPr>
            <w:tcW w:w="1134" w:type="dxa"/>
            <w:tcBorders>
              <w:left w:val="nil"/>
              <w:bottom w:val="single" w:sz="12" w:space="0" w:color="BFBFBF" w:themeColor="background1" w:themeShade="BF"/>
            </w:tcBorders>
            <w:shd w:val="clear" w:color="auto" w:fill="F2F2F2" w:themeFill="background1" w:themeFillShade="F2"/>
            <w:vAlign w:val="center"/>
          </w:tcPr>
          <w:p w:rsidR="00A32B53" w:rsidRPr="00B47394" w:rsidRDefault="00A32B53" w:rsidP="00337D1B">
            <w:pPr>
              <w:jc w:val="right"/>
              <w:rPr>
                <w:sz w:val="22"/>
              </w:rPr>
            </w:pPr>
            <w:r w:rsidRPr="00B47394">
              <w:rPr>
                <w:sz w:val="22"/>
              </w:rPr>
              <w:t xml:space="preserve">MaSuRCA </w:t>
            </w:r>
            <w:r>
              <w:rPr>
                <w:sz w:val="22"/>
              </w:rPr>
              <w:br/>
            </w:r>
            <w:r w:rsidRPr="00B47394">
              <w:rPr>
                <w:sz w:val="22"/>
              </w:rPr>
              <w:t>2</w:t>
            </w:r>
            <w:r>
              <w:rPr>
                <w:sz w:val="22"/>
              </w:rPr>
              <w:t>.</w:t>
            </w:r>
            <w:r w:rsidRPr="00B47394">
              <w:rPr>
                <w:sz w:val="22"/>
              </w:rPr>
              <w:t>1</w:t>
            </w:r>
            <w:r>
              <w:rPr>
                <w:sz w:val="22"/>
              </w:rPr>
              <w:t>.</w:t>
            </w:r>
            <w:r w:rsidRPr="00B47394">
              <w:rPr>
                <w:sz w:val="22"/>
              </w:rPr>
              <w:t>0</w:t>
            </w:r>
            <w:r>
              <w:rPr>
                <w:sz w:val="22"/>
              </w:rPr>
              <w:t xml:space="preserve"> </w:t>
            </w:r>
            <w:r w:rsidRPr="00B47394">
              <w:rPr>
                <w:sz w:val="22"/>
              </w:rPr>
              <w:t>k99</w:t>
            </w:r>
          </w:p>
        </w:tc>
      </w:tr>
      <w:tr w:rsidR="003C329A" w:rsidTr="004C77A8">
        <w:tc>
          <w:tcPr>
            <w:tcW w:w="2359" w:type="dxa"/>
            <w:tcBorders>
              <w:bottom w:val="single" w:sz="4" w:space="0" w:color="F2F2F2" w:themeColor="background1" w:themeShade="F2"/>
              <w:right w:val="nil"/>
            </w:tcBorders>
          </w:tcPr>
          <w:p w:rsidR="003C329A" w:rsidRPr="006F269E" w:rsidRDefault="003C329A" w:rsidP="00337D1B">
            <w:pPr>
              <w:spacing w:line="276" w:lineRule="auto"/>
              <w:rPr>
                <w:sz w:val="22"/>
              </w:rPr>
            </w:pPr>
            <w:r w:rsidRPr="006F269E">
              <w:rPr>
                <w:sz w:val="22"/>
              </w:rPr>
              <w:t># contigs (&gt;= 200 bp)</w:t>
            </w:r>
          </w:p>
        </w:tc>
        <w:tc>
          <w:tcPr>
            <w:tcW w:w="1170" w:type="dxa"/>
            <w:tcBorders>
              <w:left w:val="nil"/>
              <w:bottom w:val="single" w:sz="4" w:space="0" w:color="F2F2F2" w:themeColor="background1" w:themeShade="F2"/>
              <w:right w:val="nil"/>
            </w:tcBorders>
            <w:vAlign w:val="center"/>
          </w:tcPr>
          <w:p w:rsidR="003C329A" w:rsidRPr="00A82D5C" w:rsidRDefault="003C329A" w:rsidP="00337D1B">
            <w:pPr>
              <w:jc w:val="right"/>
              <w:rPr>
                <w:b/>
                <w:sz w:val="22"/>
              </w:rPr>
            </w:pPr>
            <w:r w:rsidRPr="00A82D5C">
              <w:rPr>
                <w:b/>
                <w:sz w:val="22"/>
              </w:rPr>
              <w:t>105</w:t>
            </w:r>
          </w:p>
        </w:tc>
        <w:tc>
          <w:tcPr>
            <w:tcW w:w="1154" w:type="dxa"/>
            <w:tcBorders>
              <w:left w:val="nil"/>
              <w:bottom w:val="single" w:sz="4" w:space="0" w:color="F2F2F2" w:themeColor="background1" w:themeShade="F2"/>
              <w:right w:val="nil"/>
            </w:tcBorders>
            <w:vAlign w:val="center"/>
          </w:tcPr>
          <w:p w:rsidR="003C329A" w:rsidRPr="00A82D5C" w:rsidRDefault="003C329A" w:rsidP="00337D1B">
            <w:pPr>
              <w:jc w:val="right"/>
              <w:rPr>
                <w:b/>
                <w:sz w:val="22"/>
              </w:rPr>
            </w:pPr>
            <w:r w:rsidRPr="00A82D5C">
              <w:rPr>
                <w:b/>
                <w:sz w:val="22"/>
              </w:rPr>
              <w:t>105</w:t>
            </w:r>
          </w:p>
        </w:tc>
        <w:tc>
          <w:tcPr>
            <w:tcW w:w="1271" w:type="dxa"/>
            <w:tcBorders>
              <w:left w:val="nil"/>
              <w:bottom w:val="single" w:sz="4" w:space="0" w:color="F2F2F2" w:themeColor="background1" w:themeShade="F2"/>
              <w:right w:val="nil"/>
            </w:tcBorders>
            <w:vAlign w:val="center"/>
          </w:tcPr>
          <w:p w:rsidR="003C329A" w:rsidRPr="00B47394" w:rsidRDefault="003C329A" w:rsidP="00337D1B">
            <w:pPr>
              <w:jc w:val="right"/>
              <w:rPr>
                <w:sz w:val="22"/>
              </w:rPr>
            </w:pPr>
            <w:r w:rsidRPr="00B47394">
              <w:rPr>
                <w:sz w:val="22"/>
              </w:rPr>
              <w:t>137</w:t>
            </w:r>
          </w:p>
        </w:tc>
        <w:tc>
          <w:tcPr>
            <w:tcW w:w="1134" w:type="dxa"/>
            <w:tcBorders>
              <w:left w:val="nil"/>
              <w:bottom w:val="single" w:sz="4" w:space="0" w:color="F2F2F2" w:themeColor="background1" w:themeShade="F2"/>
              <w:right w:val="nil"/>
            </w:tcBorders>
            <w:vAlign w:val="center"/>
          </w:tcPr>
          <w:p w:rsidR="003C329A" w:rsidRPr="00B47394" w:rsidRDefault="003C329A" w:rsidP="00337D1B">
            <w:pPr>
              <w:jc w:val="right"/>
              <w:rPr>
                <w:sz w:val="22"/>
              </w:rPr>
            </w:pPr>
            <w:r w:rsidRPr="00B47394">
              <w:rPr>
                <w:sz w:val="22"/>
              </w:rPr>
              <w:t>330</w:t>
            </w:r>
          </w:p>
        </w:tc>
        <w:tc>
          <w:tcPr>
            <w:tcW w:w="1276" w:type="dxa"/>
            <w:tcBorders>
              <w:left w:val="nil"/>
              <w:bottom w:val="single" w:sz="4" w:space="0" w:color="F2F2F2" w:themeColor="background1" w:themeShade="F2"/>
              <w:right w:val="nil"/>
            </w:tcBorders>
            <w:vAlign w:val="center"/>
          </w:tcPr>
          <w:p w:rsidR="003C329A" w:rsidRPr="00B47394" w:rsidRDefault="003C329A" w:rsidP="00337D1B">
            <w:pPr>
              <w:jc w:val="right"/>
              <w:rPr>
                <w:sz w:val="22"/>
              </w:rPr>
            </w:pPr>
            <w:r w:rsidRPr="00B47394">
              <w:rPr>
                <w:sz w:val="22"/>
              </w:rPr>
              <w:t>179</w:t>
            </w:r>
          </w:p>
        </w:tc>
        <w:tc>
          <w:tcPr>
            <w:tcW w:w="1134" w:type="dxa"/>
            <w:tcBorders>
              <w:left w:val="nil"/>
              <w:bottom w:val="single" w:sz="4" w:space="0" w:color="F2F2F2" w:themeColor="background1" w:themeShade="F2"/>
            </w:tcBorders>
            <w:vAlign w:val="center"/>
          </w:tcPr>
          <w:p w:rsidR="003C329A" w:rsidRPr="00B47394" w:rsidRDefault="003C329A" w:rsidP="00337D1B">
            <w:pPr>
              <w:jc w:val="right"/>
              <w:rPr>
                <w:sz w:val="22"/>
              </w:rPr>
            </w:pPr>
            <w:r w:rsidRPr="00B47394">
              <w:rPr>
                <w:sz w:val="22"/>
              </w:rPr>
              <w:t>119</w:t>
            </w:r>
          </w:p>
        </w:tc>
      </w:tr>
      <w:tr w:rsidR="003C329A" w:rsidTr="004C77A8">
        <w:tc>
          <w:tcPr>
            <w:tcW w:w="2359" w:type="dxa"/>
            <w:tcBorders>
              <w:top w:val="single" w:sz="4" w:space="0" w:color="F2F2F2" w:themeColor="background1" w:themeShade="F2"/>
              <w:bottom w:val="single" w:sz="4" w:space="0" w:color="F2F2F2" w:themeColor="background1" w:themeShade="F2"/>
              <w:right w:val="nil"/>
            </w:tcBorders>
          </w:tcPr>
          <w:p w:rsidR="003C329A" w:rsidRPr="006F269E" w:rsidRDefault="003C329A" w:rsidP="00337D1B">
            <w:pPr>
              <w:spacing w:line="276" w:lineRule="auto"/>
              <w:rPr>
                <w:sz w:val="22"/>
              </w:rPr>
            </w:pPr>
            <w:r w:rsidRPr="006F269E">
              <w:rPr>
                <w:sz w:val="22"/>
              </w:rPr>
              <w:t>N50</w:t>
            </w:r>
          </w:p>
        </w:tc>
        <w:tc>
          <w:tcPr>
            <w:tcW w:w="1170" w:type="dxa"/>
            <w:tcBorders>
              <w:top w:val="single" w:sz="4" w:space="0" w:color="F2F2F2" w:themeColor="background1" w:themeShade="F2"/>
              <w:left w:val="nil"/>
              <w:bottom w:val="single" w:sz="4" w:space="0" w:color="F2F2F2" w:themeColor="background1" w:themeShade="F2"/>
              <w:right w:val="nil"/>
            </w:tcBorders>
            <w:vAlign w:val="center"/>
          </w:tcPr>
          <w:p w:rsidR="003C329A" w:rsidRPr="00A82D5C" w:rsidRDefault="003C329A" w:rsidP="00337D1B">
            <w:pPr>
              <w:jc w:val="right"/>
              <w:rPr>
                <w:b/>
                <w:sz w:val="22"/>
              </w:rPr>
            </w:pPr>
            <w:r w:rsidRPr="00A82D5C">
              <w:rPr>
                <w:b/>
                <w:sz w:val="22"/>
              </w:rPr>
              <w:t>241 600</w:t>
            </w:r>
          </w:p>
        </w:tc>
        <w:tc>
          <w:tcPr>
            <w:tcW w:w="1154" w:type="dxa"/>
            <w:tcBorders>
              <w:top w:val="single" w:sz="4" w:space="0" w:color="F2F2F2" w:themeColor="background1" w:themeShade="F2"/>
              <w:left w:val="nil"/>
              <w:bottom w:val="single" w:sz="4" w:space="0" w:color="F2F2F2" w:themeColor="background1" w:themeShade="F2"/>
              <w:right w:val="nil"/>
            </w:tcBorders>
            <w:vAlign w:val="center"/>
          </w:tcPr>
          <w:p w:rsidR="003C329A" w:rsidRPr="00A82D5C" w:rsidRDefault="003C329A" w:rsidP="00337D1B">
            <w:pPr>
              <w:jc w:val="right"/>
              <w:rPr>
                <w:b/>
                <w:sz w:val="22"/>
              </w:rPr>
            </w:pPr>
            <w:r w:rsidRPr="00A82D5C">
              <w:rPr>
                <w:b/>
                <w:sz w:val="22"/>
              </w:rPr>
              <w:t>241 604</w:t>
            </w:r>
          </w:p>
        </w:tc>
        <w:tc>
          <w:tcPr>
            <w:tcW w:w="1271"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337D1B">
            <w:pPr>
              <w:jc w:val="right"/>
              <w:rPr>
                <w:sz w:val="22"/>
              </w:rPr>
            </w:pPr>
            <w:r w:rsidRPr="00B47394">
              <w:rPr>
                <w:sz w:val="22"/>
              </w:rPr>
              <w:t>108</w:t>
            </w:r>
            <w:r>
              <w:rPr>
                <w:sz w:val="22"/>
              </w:rPr>
              <w:t xml:space="preserve"> </w:t>
            </w:r>
            <w:r w:rsidRPr="00B47394">
              <w:rPr>
                <w:sz w:val="22"/>
              </w:rPr>
              <w:t>823</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337D1B">
            <w:pPr>
              <w:jc w:val="right"/>
              <w:rPr>
                <w:sz w:val="22"/>
              </w:rPr>
            </w:pPr>
            <w:r w:rsidRPr="00B47394">
              <w:rPr>
                <w:sz w:val="22"/>
              </w:rPr>
              <w:t>35</w:t>
            </w:r>
            <w:r>
              <w:rPr>
                <w:sz w:val="22"/>
              </w:rPr>
              <w:t xml:space="preserve"> </w:t>
            </w:r>
            <w:r w:rsidRPr="00B47394">
              <w:rPr>
                <w:sz w:val="22"/>
              </w:rPr>
              <w:t>282</w:t>
            </w:r>
          </w:p>
        </w:tc>
        <w:tc>
          <w:tcPr>
            <w:tcW w:w="1276"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337D1B">
            <w:pPr>
              <w:jc w:val="right"/>
              <w:rPr>
                <w:sz w:val="22"/>
              </w:rPr>
            </w:pPr>
            <w:r w:rsidRPr="00B47394">
              <w:rPr>
                <w:sz w:val="22"/>
              </w:rPr>
              <w:t>93</w:t>
            </w:r>
            <w:r>
              <w:rPr>
                <w:sz w:val="22"/>
              </w:rPr>
              <w:t xml:space="preserve"> </w:t>
            </w:r>
            <w:r w:rsidRPr="00B47394">
              <w:rPr>
                <w:sz w:val="22"/>
              </w:rPr>
              <w:t>473</w:t>
            </w:r>
          </w:p>
        </w:tc>
        <w:tc>
          <w:tcPr>
            <w:tcW w:w="1134" w:type="dxa"/>
            <w:tcBorders>
              <w:top w:val="single" w:sz="4" w:space="0" w:color="F2F2F2" w:themeColor="background1" w:themeShade="F2"/>
              <w:left w:val="nil"/>
              <w:bottom w:val="single" w:sz="4" w:space="0" w:color="F2F2F2" w:themeColor="background1" w:themeShade="F2"/>
            </w:tcBorders>
            <w:vAlign w:val="center"/>
          </w:tcPr>
          <w:p w:rsidR="003C329A" w:rsidRPr="00B47394" w:rsidRDefault="003C329A" w:rsidP="00337D1B">
            <w:pPr>
              <w:jc w:val="right"/>
              <w:rPr>
                <w:sz w:val="22"/>
              </w:rPr>
            </w:pPr>
            <w:r w:rsidRPr="00B47394">
              <w:rPr>
                <w:sz w:val="22"/>
              </w:rPr>
              <w:t>2</w:t>
            </w:r>
            <w:r>
              <w:rPr>
                <w:sz w:val="22"/>
              </w:rPr>
              <w:t xml:space="preserve"> </w:t>
            </w:r>
            <w:r w:rsidRPr="00B47394">
              <w:rPr>
                <w:sz w:val="22"/>
              </w:rPr>
              <w:t>355</w:t>
            </w:r>
          </w:p>
        </w:tc>
      </w:tr>
      <w:tr w:rsidR="003C329A" w:rsidTr="004C77A8">
        <w:tc>
          <w:tcPr>
            <w:tcW w:w="2359" w:type="dxa"/>
            <w:tcBorders>
              <w:top w:val="single" w:sz="4" w:space="0" w:color="F2F2F2" w:themeColor="background1" w:themeShade="F2"/>
              <w:bottom w:val="single" w:sz="4" w:space="0" w:color="F2F2F2" w:themeColor="background1" w:themeShade="F2"/>
              <w:right w:val="nil"/>
            </w:tcBorders>
          </w:tcPr>
          <w:p w:rsidR="003C329A" w:rsidRPr="006F269E" w:rsidRDefault="003C329A" w:rsidP="004C77A8">
            <w:pPr>
              <w:tabs>
                <w:tab w:val="left" w:pos="1125"/>
              </w:tabs>
              <w:spacing w:line="276" w:lineRule="auto"/>
              <w:rPr>
                <w:sz w:val="22"/>
              </w:rPr>
            </w:pPr>
            <w:r w:rsidRPr="006F269E">
              <w:rPr>
                <w:sz w:val="22"/>
              </w:rPr>
              <w:t>NA50</w:t>
            </w:r>
            <w:r w:rsidR="004C77A8">
              <w:rPr>
                <w:sz w:val="22"/>
              </w:rPr>
              <w:tab/>
            </w:r>
          </w:p>
        </w:tc>
        <w:tc>
          <w:tcPr>
            <w:tcW w:w="1170" w:type="dxa"/>
            <w:tcBorders>
              <w:top w:val="single" w:sz="4" w:space="0" w:color="F2F2F2" w:themeColor="background1" w:themeShade="F2"/>
              <w:left w:val="nil"/>
              <w:bottom w:val="single" w:sz="4" w:space="0" w:color="F2F2F2" w:themeColor="background1" w:themeShade="F2"/>
              <w:right w:val="nil"/>
            </w:tcBorders>
            <w:vAlign w:val="center"/>
          </w:tcPr>
          <w:p w:rsidR="003C329A" w:rsidRPr="0091797A" w:rsidRDefault="003C329A" w:rsidP="00337D1B">
            <w:pPr>
              <w:jc w:val="right"/>
              <w:rPr>
                <w:b/>
                <w:sz w:val="22"/>
              </w:rPr>
            </w:pPr>
            <w:r w:rsidRPr="0091797A">
              <w:rPr>
                <w:b/>
                <w:sz w:val="22"/>
              </w:rPr>
              <w:t>236 400</w:t>
            </w:r>
          </w:p>
        </w:tc>
        <w:tc>
          <w:tcPr>
            <w:tcW w:w="1154" w:type="dxa"/>
            <w:tcBorders>
              <w:top w:val="single" w:sz="4" w:space="0" w:color="F2F2F2" w:themeColor="background1" w:themeShade="F2"/>
              <w:left w:val="nil"/>
              <w:bottom w:val="single" w:sz="4" w:space="0" w:color="F2F2F2" w:themeColor="background1" w:themeShade="F2"/>
              <w:right w:val="nil"/>
            </w:tcBorders>
            <w:vAlign w:val="center"/>
          </w:tcPr>
          <w:p w:rsidR="003C329A" w:rsidRPr="0091797A" w:rsidRDefault="003C329A" w:rsidP="00337D1B">
            <w:pPr>
              <w:jc w:val="right"/>
              <w:rPr>
                <w:b/>
                <w:sz w:val="22"/>
              </w:rPr>
            </w:pPr>
            <w:r w:rsidRPr="0091797A">
              <w:rPr>
                <w:b/>
                <w:sz w:val="22"/>
              </w:rPr>
              <w:t>236 373</w:t>
            </w:r>
          </w:p>
        </w:tc>
        <w:tc>
          <w:tcPr>
            <w:tcW w:w="1271"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337D1B">
            <w:pPr>
              <w:jc w:val="right"/>
              <w:rPr>
                <w:sz w:val="22"/>
              </w:rPr>
            </w:pPr>
            <w:r w:rsidRPr="00B47394">
              <w:rPr>
                <w:sz w:val="22"/>
              </w:rPr>
              <w:t>90</w:t>
            </w:r>
            <w:r>
              <w:rPr>
                <w:sz w:val="22"/>
              </w:rPr>
              <w:t xml:space="preserve"> </w:t>
            </w:r>
            <w:r w:rsidRPr="00B47394">
              <w:rPr>
                <w:sz w:val="22"/>
              </w:rPr>
              <w:t>882</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337D1B">
            <w:pPr>
              <w:jc w:val="right"/>
              <w:rPr>
                <w:sz w:val="22"/>
              </w:rPr>
            </w:pPr>
            <w:r w:rsidRPr="00B47394">
              <w:rPr>
                <w:sz w:val="22"/>
              </w:rPr>
              <w:t>35</w:t>
            </w:r>
            <w:r>
              <w:rPr>
                <w:sz w:val="22"/>
              </w:rPr>
              <w:t xml:space="preserve"> </w:t>
            </w:r>
            <w:r w:rsidRPr="00B47394">
              <w:rPr>
                <w:sz w:val="22"/>
              </w:rPr>
              <w:t>282</w:t>
            </w:r>
          </w:p>
        </w:tc>
        <w:tc>
          <w:tcPr>
            <w:tcW w:w="1276"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337D1B">
            <w:pPr>
              <w:jc w:val="right"/>
              <w:rPr>
                <w:sz w:val="22"/>
              </w:rPr>
            </w:pPr>
            <w:r w:rsidRPr="00B47394">
              <w:rPr>
                <w:sz w:val="22"/>
              </w:rPr>
              <w:t>81</w:t>
            </w:r>
            <w:r>
              <w:rPr>
                <w:sz w:val="22"/>
              </w:rPr>
              <w:t xml:space="preserve"> </w:t>
            </w:r>
            <w:r w:rsidRPr="00B47394">
              <w:rPr>
                <w:sz w:val="22"/>
              </w:rPr>
              <w:t>529</w:t>
            </w:r>
          </w:p>
        </w:tc>
        <w:tc>
          <w:tcPr>
            <w:tcW w:w="1134" w:type="dxa"/>
            <w:tcBorders>
              <w:top w:val="single" w:sz="4" w:space="0" w:color="F2F2F2" w:themeColor="background1" w:themeShade="F2"/>
              <w:left w:val="nil"/>
              <w:bottom w:val="single" w:sz="4" w:space="0" w:color="F2F2F2" w:themeColor="background1" w:themeShade="F2"/>
            </w:tcBorders>
            <w:vAlign w:val="center"/>
          </w:tcPr>
          <w:p w:rsidR="003C329A" w:rsidRPr="00B47394" w:rsidRDefault="003C329A" w:rsidP="00337D1B">
            <w:pPr>
              <w:jc w:val="right"/>
              <w:rPr>
                <w:sz w:val="22"/>
              </w:rPr>
            </w:pPr>
            <w:r w:rsidRPr="00B47394">
              <w:rPr>
                <w:sz w:val="22"/>
              </w:rPr>
              <w:t>2</w:t>
            </w:r>
            <w:r>
              <w:rPr>
                <w:sz w:val="22"/>
              </w:rPr>
              <w:t xml:space="preserve"> </w:t>
            </w:r>
            <w:r w:rsidRPr="00B47394">
              <w:rPr>
                <w:sz w:val="22"/>
              </w:rPr>
              <w:t>208</w:t>
            </w:r>
          </w:p>
        </w:tc>
      </w:tr>
      <w:tr w:rsidR="004C77A8" w:rsidTr="004C77A8">
        <w:tc>
          <w:tcPr>
            <w:tcW w:w="2359" w:type="dxa"/>
            <w:tcBorders>
              <w:top w:val="single" w:sz="4" w:space="0" w:color="F2F2F2" w:themeColor="background1" w:themeShade="F2"/>
              <w:bottom w:val="single" w:sz="4" w:space="0" w:color="F2F2F2" w:themeColor="background1" w:themeShade="F2"/>
              <w:right w:val="nil"/>
            </w:tcBorders>
          </w:tcPr>
          <w:p w:rsidR="003C329A" w:rsidRPr="006F269E" w:rsidRDefault="003C329A" w:rsidP="00337D1B">
            <w:pPr>
              <w:spacing w:line="276" w:lineRule="auto"/>
              <w:rPr>
                <w:sz w:val="22"/>
              </w:rPr>
            </w:pPr>
            <w:r w:rsidRPr="006F269E">
              <w:rPr>
                <w:sz w:val="22"/>
              </w:rPr>
              <w:t># misassemblies</w:t>
            </w:r>
          </w:p>
        </w:tc>
        <w:tc>
          <w:tcPr>
            <w:tcW w:w="1170"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3C329A" w:rsidRPr="00B47394" w:rsidRDefault="003C329A" w:rsidP="00337D1B">
            <w:pPr>
              <w:jc w:val="right"/>
              <w:rPr>
                <w:sz w:val="22"/>
              </w:rPr>
            </w:pPr>
            <w:r>
              <w:rPr>
                <w:sz w:val="22"/>
              </w:rPr>
              <w:t>12</w:t>
            </w:r>
          </w:p>
        </w:tc>
        <w:tc>
          <w:tcPr>
            <w:tcW w:w="1154"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3C329A" w:rsidRPr="00B47394" w:rsidRDefault="003C329A" w:rsidP="00337D1B">
            <w:pPr>
              <w:jc w:val="right"/>
              <w:rPr>
                <w:sz w:val="22"/>
              </w:rPr>
            </w:pPr>
            <w:r w:rsidRPr="00B47394">
              <w:rPr>
                <w:sz w:val="22"/>
              </w:rPr>
              <w:t>8</w:t>
            </w:r>
          </w:p>
        </w:tc>
        <w:tc>
          <w:tcPr>
            <w:tcW w:w="1271"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337D1B">
            <w:pPr>
              <w:jc w:val="right"/>
              <w:rPr>
                <w:sz w:val="22"/>
              </w:rPr>
            </w:pPr>
            <w:r w:rsidRPr="00B47394">
              <w:rPr>
                <w:sz w:val="22"/>
              </w:rPr>
              <w:t>8</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337D1B">
            <w:pPr>
              <w:jc w:val="right"/>
              <w:rPr>
                <w:sz w:val="22"/>
              </w:rPr>
            </w:pPr>
            <w:r w:rsidRPr="00B47394">
              <w:rPr>
                <w:sz w:val="22"/>
              </w:rPr>
              <w:t>11</w:t>
            </w:r>
          </w:p>
        </w:tc>
        <w:tc>
          <w:tcPr>
            <w:tcW w:w="1276"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337D1B">
            <w:pPr>
              <w:jc w:val="right"/>
              <w:rPr>
                <w:sz w:val="22"/>
              </w:rPr>
            </w:pPr>
            <w:r w:rsidRPr="00B47394">
              <w:rPr>
                <w:sz w:val="22"/>
              </w:rPr>
              <w:t>8</w:t>
            </w:r>
          </w:p>
        </w:tc>
        <w:tc>
          <w:tcPr>
            <w:tcW w:w="1134" w:type="dxa"/>
            <w:tcBorders>
              <w:top w:val="single" w:sz="4" w:space="0" w:color="F2F2F2" w:themeColor="background1" w:themeShade="F2"/>
              <w:left w:val="nil"/>
              <w:bottom w:val="single" w:sz="4" w:space="0" w:color="F2F2F2" w:themeColor="background1" w:themeShade="F2"/>
            </w:tcBorders>
            <w:vAlign w:val="center"/>
          </w:tcPr>
          <w:p w:rsidR="003C329A" w:rsidRPr="00A82D5C" w:rsidRDefault="003C329A" w:rsidP="00337D1B">
            <w:pPr>
              <w:jc w:val="right"/>
              <w:rPr>
                <w:b/>
                <w:sz w:val="22"/>
              </w:rPr>
            </w:pPr>
            <w:r w:rsidRPr="00A82D5C">
              <w:rPr>
                <w:b/>
                <w:sz w:val="22"/>
              </w:rPr>
              <w:t>2</w:t>
            </w:r>
          </w:p>
        </w:tc>
      </w:tr>
      <w:tr w:rsidR="003C329A" w:rsidTr="004C77A8">
        <w:tc>
          <w:tcPr>
            <w:tcW w:w="2359" w:type="dxa"/>
            <w:tcBorders>
              <w:top w:val="single" w:sz="4" w:space="0" w:color="F2F2F2" w:themeColor="background1" w:themeShade="F2"/>
              <w:bottom w:val="single" w:sz="4" w:space="0" w:color="F2F2F2" w:themeColor="background1" w:themeShade="F2"/>
              <w:right w:val="nil"/>
            </w:tcBorders>
          </w:tcPr>
          <w:p w:rsidR="003C329A" w:rsidRPr="006F269E" w:rsidRDefault="003C329A" w:rsidP="00337D1B">
            <w:pPr>
              <w:spacing w:line="276" w:lineRule="auto"/>
              <w:rPr>
                <w:sz w:val="22"/>
              </w:rPr>
            </w:pPr>
            <w:r w:rsidRPr="006F269E">
              <w:rPr>
                <w:sz w:val="22"/>
              </w:rPr>
              <w:t># local misassemblies</w:t>
            </w:r>
          </w:p>
        </w:tc>
        <w:tc>
          <w:tcPr>
            <w:tcW w:w="1170"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337D1B">
            <w:pPr>
              <w:jc w:val="right"/>
              <w:rPr>
                <w:sz w:val="22"/>
              </w:rPr>
            </w:pPr>
            <w:r>
              <w:rPr>
                <w:sz w:val="22"/>
              </w:rPr>
              <w:t>5</w:t>
            </w:r>
          </w:p>
        </w:tc>
        <w:tc>
          <w:tcPr>
            <w:tcW w:w="1154"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337D1B">
            <w:pPr>
              <w:jc w:val="right"/>
              <w:rPr>
                <w:sz w:val="22"/>
              </w:rPr>
            </w:pPr>
            <w:r w:rsidRPr="00B47394">
              <w:rPr>
                <w:sz w:val="22"/>
              </w:rPr>
              <w:t>5</w:t>
            </w:r>
          </w:p>
        </w:tc>
        <w:tc>
          <w:tcPr>
            <w:tcW w:w="1271"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337D1B">
            <w:pPr>
              <w:jc w:val="right"/>
              <w:rPr>
                <w:sz w:val="22"/>
              </w:rPr>
            </w:pPr>
            <w:r w:rsidRPr="00B47394">
              <w:rPr>
                <w:sz w:val="22"/>
              </w:rPr>
              <w:t>4</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337D1B">
            <w:pPr>
              <w:jc w:val="right"/>
              <w:rPr>
                <w:sz w:val="22"/>
              </w:rPr>
            </w:pPr>
            <w:r w:rsidRPr="00B47394">
              <w:rPr>
                <w:sz w:val="22"/>
              </w:rPr>
              <w:t>5</w:t>
            </w:r>
          </w:p>
        </w:tc>
        <w:tc>
          <w:tcPr>
            <w:tcW w:w="1276"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337D1B">
            <w:pPr>
              <w:jc w:val="right"/>
              <w:rPr>
                <w:sz w:val="22"/>
              </w:rPr>
            </w:pPr>
            <w:r w:rsidRPr="00B47394">
              <w:rPr>
                <w:sz w:val="22"/>
              </w:rPr>
              <w:t>6</w:t>
            </w:r>
          </w:p>
        </w:tc>
        <w:tc>
          <w:tcPr>
            <w:tcW w:w="1134" w:type="dxa"/>
            <w:tcBorders>
              <w:top w:val="single" w:sz="4" w:space="0" w:color="F2F2F2" w:themeColor="background1" w:themeShade="F2"/>
              <w:left w:val="nil"/>
              <w:bottom w:val="single" w:sz="4" w:space="0" w:color="F2F2F2" w:themeColor="background1" w:themeShade="F2"/>
            </w:tcBorders>
            <w:vAlign w:val="center"/>
          </w:tcPr>
          <w:p w:rsidR="003C329A" w:rsidRPr="00A82D5C" w:rsidRDefault="003C329A" w:rsidP="00337D1B">
            <w:pPr>
              <w:jc w:val="right"/>
              <w:rPr>
                <w:b/>
                <w:sz w:val="22"/>
              </w:rPr>
            </w:pPr>
            <w:r w:rsidRPr="00A82D5C">
              <w:rPr>
                <w:b/>
                <w:sz w:val="22"/>
              </w:rPr>
              <w:t>0</w:t>
            </w:r>
          </w:p>
        </w:tc>
      </w:tr>
      <w:tr w:rsidR="003C329A" w:rsidTr="004C77A8">
        <w:tc>
          <w:tcPr>
            <w:tcW w:w="2359" w:type="dxa"/>
            <w:tcBorders>
              <w:top w:val="single" w:sz="4" w:space="0" w:color="F2F2F2" w:themeColor="background1" w:themeShade="F2"/>
              <w:bottom w:val="single" w:sz="4" w:space="0" w:color="F2F2F2" w:themeColor="background1" w:themeShade="F2"/>
              <w:right w:val="nil"/>
            </w:tcBorders>
          </w:tcPr>
          <w:p w:rsidR="003C329A" w:rsidRPr="006F269E" w:rsidRDefault="003C329A" w:rsidP="00337D1B">
            <w:pPr>
              <w:spacing w:line="276" w:lineRule="auto"/>
              <w:rPr>
                <w:sz w:val="22"/>
              </w:rPr>
            </w:pPr>
            <w:r w:rsidRPr="006F269E">
              <w:rPr>
                <w:sz w:val="22"/>
              </w:rPr>
              <w:t xml:space="preserve"># </w:t>
            </w:r>
            <w:r>
              <w:rPr>
                <w:sz w:val="22"/>
              </w:rPr>
              <w:t xml:space="preserve">fully </w:t>
            </w:r>
            <w:r w:rsidRPr="006F269E">
              <w:rPr>
                <w:sz w:val="22"/>
              </w:rPr>
              <w:t>unaligned contigs</w:t>
            </w:r>
          </w:p>
        </w:tc>
        <w:tc>
          <w:tcPr>
            <w:tcW w:w="1170" w:type="dxa"/>
            <w:tcBorders>
              <w:top w:val="single" w:sz="4" w:space="0" w:color="F2F2F2" w:themeColor="background1" w:themeShade="F2"/>
              <w:left w:val="nil"/>
              <w:bottom w:val="single" w:sz="4" w:space="0" w:color="F2F2F2" w:themeColor="background1" w:themeShade="F2"/>
              <w:right w:val="nil"/>
            </w:tcBorders>
            <w:vAlign w:val="center"/>
          </w:tcPr>
          <w:p w:rsidR="003C329A" w:rsidRPr="004C77A8" w:rsidRDefault="003C329A" w:rsidP="00337D1B">
            <w:pPr>
              <w:jc w:val="right"/>
              <w:rPr>
                <w:b/>
                <w:sz w:val="22"/>
              </w:rPr>
            </w:pPr>
            <w:r w:rsidRPr="004C77A8">
              <w:rPr>
                <w:b/>
                <w:sz w:val="22"/>
              </w:rPr>
              <w:t>0</w:t>
            </w:r>
          </w:p>
        </w:tc>
        <w:tc>
          <w:tcPr>
            <w:tcW w:w="1154" w:type="dxa"/>
            <w:tcBorders>
              <w:top w:val="single" w:sz="4" w:space="0" w:color="F2F2F2" w:themeColor="background1" w:themeShade="F2"/>
              <w:left w:val="nil"/>
              <w:bottom w:val="single" w:sz="4" w:space="0" w:color="F2F2F2" w:themeColor="background1" w:themeShade="F2"/>
              <w:right w:val="nil"/>
            </w:tcBorders>
            <w:vAlign w:val="center"/>
          </w:tcPr>
          <w:p w:rsidR="003C329A" w:rsidRPr="004C77A8" w:rsidRDefault="003C329A" w:rsidP="00337D1B">
            <w:pPr>
              <w:jc w:val="right"/>
              <w:rPr>
                <w:b/>
                <w:sz w:val="22"/>
              </w:rPr>
            </w:pPr>
            <w:r w:rsidRPr="004C77A8">
              <w:rPr>
                <w:b/>
                <w:sz w:val="22"/>
              </w:rPr>
              <w:t>0</w:t>
            </w:r>
          </w:p>
        </w:tc>
        <w:tc>
          <w:tcPr>
            <w:tcW w:w="1271" w:type="dxa"/>
            <w:tcBorders>
              <w:top w:val="single" w:sz="4" w:space="0" w:color="F2F2F2" w:themeColor="background1" w:themeShade="F2"/>
              <w:left w:val="nil"/>
              <w:bottom w:val="single" w:sz="4" w:space="0" w:color="F2F2F2" w:themeColor="background1" w:themeShade="F2"/>
              <w:right w:val="nil"/>
            </w:tcBorders>
            <w:vAlign w:val="center"/>
          </w:tcPr>
          <w:p w:rsidR="003C329A" w:rsidRPr="004C77A8" w:rsidRDefault="003C329A" w:rsidP="00337D1B">
            <w:pPr>
              <w:jc w:val="right"/>
              <w:rPr>
                <w:b/>
                <w:sz w:val="22"/>
              </w:rPr>
            </w:pPr>
            <w:r w:rsidRPr="004C77A8">
              <w:rPr>
                <w:b/>
                <w:sz w:val="22"/>
              </w:rPr>
              <w:t>0</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3C329A" w:rsidRPr="004C77A8" w:rsidRDefault="003C329A" w:rsidP="00337D1B">
            <w:pPr>
              <w:jc w:val="right"/>
              <w:rPr>
                <w:b/>
                <w:sz w:val="22"/>
              </w:rPr>
            </w:pPr>
            <w:r w:rsidRPr="004C77A8">
              <w:rPr>
                <w:b/>
                <w:sz w:val="22"/>
              </w:rPr>
              <w:t>0</w:t>
            </w:r>
          </w:p>
        </w:tc>
        <w:tc>
          <w:tcPr>
            <w:tcW w:w="1276" w:type="dxa"/>
            <w:tcBorders>
              <w:top w:val="single" w:sz="4" w:space="0" w:color="F2F2F2" w:themeColor="background1" w:themeShade="F2"/>
              <w:left w:val="nil"/>
              <w:bottom w:val="single" w:sz="4" w:space="0" w:color="F2F2F2" w:themeColor="background1" w:themeShade="F2"/>
              <w:right w:val="nil"/>
            </w:tcBorders>
            <w:vAlign w:val="center"/>
          </w:tcPr>
          <w:p w:rsidR="003C329A" w:rsidRPr="004C77A8" w:rsidRDefault="003C329A" w:rsidP="00337D1B">
            <w:pPr>
              <w:jc w:val="right"/>
              <w:rPr>
                <w:b/>
                <w:sz w:val="22"/>
              </w:rPr>
            </w:pPr>
            <w:r w:rsidRPr="004C77A8">
              <w:rPr>
                <w:b/>
                <w:sz w:val="22"/>
              </w:rPr>
              <w:t>0</w:t>
            </w:r>
          </w:p>
        </w:tc>
        <w:tc>
          <w:tcPr>
            <w:tcW w:w="1134" w:type="dxa"/>
            <w:tcBorders>
              <w:top w:val="single" w:sz="4" w:space="0" w:color="F2F2F2" w:themeColor="background1" w:themeShade="F2"/>
              <w:left w:val="nil"/>
              <w:bottom w:val="single" w:sz="4" w:space="0" w:color="F2F2F2" w:themeColor="background1" w:themeShade="F2"/>
            </w:tcBorders>
            <w:vAlign w:val="center"/>
          </w:tcPr>
          <w:p w:rsidR="003C329A" w:rsidRPr="00A82D5C" w:rsidRDefault="003C329A" w:rsidP="00337D1B">
            <w:pPr>
              <w:jc w:val="right"/>
              <w:rPr>
                <w:b/>
                <w:sz w:val="22"/>
              </w:rPr>
            </w:pPr>
            <w:r>
              <w:rPr>
                <w:b/>
                <w:sz w:val="22"/>
              </w:rPr>
              <w:t>0</w:t>
            </w:r>
          </w:p>
        </w:tc>
      </w:tr>
      <w:tr w:rsidR="004C77A8" w:rsidTr="004C77A8">
        <w:tc>
          <w:tcPr>
            <w:tcW w:w="2359" w:type="dxa"/>
            <w:tcBorders>
              <w:top w:val="single" w:sz="4" w:space="0" w:color="F2F2F2" w:themeColor="background1" w:themeShade="F2"/>
              <w:bottom w:val="single" w:sz="4" w:space="0" w:color="F2F2F2" w:themeColor="background1" w:themeShade="F2"/>
              <w:right w:val="nil"/>
            </w:tcBorders>
          </w:tcPr>
          <w:p w:rsidR="003C329A" w:rsidRPr="006F269E" w:rsidRDefault="003C329A" w:rsidP="00337D1B">
            <w:pPr>
              <w:spacing w:line="276" w:lineRule="auto"/>
              <w:rPr>
                <w:sz w:val="22"/>
              </w:rPr>
            </w:pPr>
            <w:r w:rsidRPr="006F269E">
              <w:rPr>
                <w:sz w:val="22"/>
              </w:rPr>
              <w:t>Genome fraction (%)</w:t>
            </w:r>
          </w:p>
        </w:tc>
        <w:tc>
          <w:tcPr>
            <w:tcW w:w="1170"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3C329A" w:rsidRPr="00A82D5C" w:rsidRDefault="003C329A" w:rsidP="00337D1B">
            <w:pPr>
              <w:jc w:val="right"/>
              <w:rPr>
                <w:b/>
                <w:sz w:val="22"/>
              </w:rPr>
            </w:pPr>
            <w:r w:rsidRPr="00A82D5C">
              <w:rPr>
                <w:b/>
                <w:sz w:val="22"/>
              </w:rPr>
              <w:t>99.4</w:t>
            </w:r>
          </w:p>
        </w:tc>
        <w:tc>
          <w:tcPr>
            <w:tcW w:w="1154"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3C329A" w:rsidRPr="00B47394" w:rsidRDefault="003C329A" w:rsidP="00337D1B">
            <w:pPr>
              <w:jc w:val="right"/>
              <w:rPr>
                <w:sz w:val="22"/>
              </w:rPr>
            </w:pPr>
            <w:r w:rsidRPr="00B47394">
              <w:rPr>
                <w:sz w:val="22"/>
              </w:rPr>
              <w:t>98.147</w:t>
            </w:r>
          </w:p>
        </w:tc>
        <w:tc>
          <w:tcPr>
            <w:tcW w:w="1271"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337D1B">
            <w:pPr>
              <w:jc w:val="right"/>
              <w:rPr>
                <w:sz w:val="22"/>
              </w:rPr>
            </w:pPr>
            <w:r w:rsidRPr="00B47394">
              <w:rPr>
                <w:sz w:val="22"/>
              </w:rPr>
              <w:t>98.121</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337D1B">
            <w:pPr>
              <w:jc w:val="right"/>
              <w:rPr>
                <w:sz w:val="22"/>
              </w:rPr>
            </w:pPr>
            <w:r w:rsidRPr="00B47394">
              <w:rPr>
                <w:sz w:val="22"/>
              </w:rPr>
              <w:t>95.714</w:t>
            </w:r>
          </w:p>
        </w:tc>
        <w:tc>
          <w:tcPr>
            <w:tcW w:w="1276"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337D1B">
            <w:pPr>
              <w:jc w:val="right"/>
              <w:rPr>
                <w:sz w:val="22"/>
              </w:rPr>
            </w:pPr>
            <w:r w:rsidRPr="00B47394">
              <w:rPr>
                <w:sz w:val="22"/>
              </w:rPr>
              <w:t>98.498</w:t>
            </w:r>
          </w:p>
        </w:tc>
        <w:tc>
          <w:tcPr>
            <w:tcW w:w="1134" w:type="dxa"/>
            <w:tcBorders>
              <w:top w:val="single" w:sz="4" w:space="0" w:color="F2F2F2" w:themeColor="background1" w:themeShade="F2"/>
              <w:left w:val="nil"/>
              <w:bottom w:val="single" w:sz="4" w:space="0" w:color="F2F2F2" w:themeColor="background1" w:themeShade="F2"/>
            </w:tcBorders>
            <w:vAlign w:val="center"/>
          </w:tcPr>
          <w:p w:rsidR="003C329A" w:rsidRPr="00B47394" w:rsidRDefault="003C329A" w:rsidP="00337D1B">
            <w:pPr>
              <w:jc w:val="right"/>
              <w:rPr>
                <w:sz w:val="22"/>
              </w:rPr>
            </w:pPr>
            <w:r w:rsidRPr="00B47394">
              <w:rPr>
                <w:sz w:val="22"/>
              </w:rPr>
              <w:t>4.709</w:t>
            </w:r>
          </w:p>
        </w:tc>
      </w:tr>
      <w:tr w:rsidR="003C329A" w:rsidTr="004C77A8">
        <w:tc>
          <w:tcPr>
            <w:tcW w:w="2359" w:type="dxa"/>
            <w:tcBorders>
              <w:top w:val="single" w:sz="4" w:space="0" w:color="F2F2F2" w:themeColor="background1" w:themeShade="F2"/>
              <w:bottom w:val="single" w:sz="4" w:space="0" w:color="F2F2F2" w:themeColor="background1" w:themeShade="F2"/>
              <w:right w:val="nil"/>
            </w:tcBorders>
          </w:tcPr>
          <w:p w:rsidR="003C329A" w:rsidRPr="008D4192" w:rsidRDefault="003C329A" w:rsidP="00337D1B">
            <w:pPr>
              <w:spacing w:line="276" w:lineRule="auto"/>
              <w:rPr>
                <w:sz w:val="22"/>
              </w:rPr>
            </w:pPr>
            <w:r w:rsidRPr="008D4192">
              <w:rPr>
                <w:sz w:val="22"/>
              </w:rPr>
              <w:t>Duplication ratio</w:t>
            </w:r>
          </w:p>
        </w:tc>
        <w:tc>
          <w:tcPr>
            <w:tcW w:w="1170"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337D1B">
            <w:pPr>
              <w:jc w:val="right"/>
              <w:rPr>
                <w:sz w:val="22"/>
              </w:rPr>
            </w:pPr>
            <w:r>
              <w:rPr>
                <w:sz w:val="22"/>
              </w:rPr>
              <w:t>1.0</w:t>
            </w:r>
          </w:p>
        </w:tc>
        <w:tc>
          <w:tcPr>
            <w:tcW w:w="1154"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337D1B">
            <w:pPr>
              <w:jc w:val="right"/>
              <w:rPr>
                <w:sz w:val="22"/>
              </w:rPr>
            </w:pPr>
            <w:r w:rsidRPr="00B47394">
              <w:rPr>
                <w:sz w:val="22"/>
              </w:rPr>
              <w:t>1.013</w:t>
            </w:r>
          </w:p>
        </w:tc>
        <w:tc>
          <w:tcPr>
            <w:tcW w:w="1271"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337D1B">
            <w:pPr>
              <w:jc w:val="right"/>
              <w:rPr>
                <w:sz w:val="22"/>
              </w:rPr>
            </w:pPr>
            <w:r w:rsidRPr="00B47394">
              <w:rPr>
                <w:sz w:val="22"/>
              </w:rPr>
              <w:t>1.008</w:t>
            </w:r>
          </w:p>
        </w:tc>
        <w:tc>
          <w:tcPr>
            <w:tcW w:w="1134" w:type="dxa"/>
            <w:tcBorders>
              <w:top w:val="single" w:sz="4" w:space="0" w:color="F2F2F2" w:themeColor="background1" w:themeShade="F2"/>
              <w:left w:val="nil"/>
              <w:bottom w:val="single" w:sz="4" w:space="0" w:color="F2F2F2" w:themeColor="background1" w:themeShade="F2"/>
              <w:right w:val="nil"/>
            </w:tcBorders>
            <w:vAlign w:val="center"/>
          </w:tcPr>
          <w:p w:rsidR="003C329A" w:rsidRPr="00A82D5C" w:rsidRDefault="003C329A" w:rsidP="00337D1B">
            <w:pPr>
              <w:jc w:val="right"/>
              <w:rPr>
                <w:b/>
                <w:sz w:val="22"/>
              </w:rPr>
            </w:pPr>
            <w:r w:rsidRPr="00A82D5C">
              <w:rPr>
                <w:b/>
                <w:sz w:val="22"/>
              </w:rPr>
              <w:t>1.003</w:t>
            </w:r>
          </w:p>
        </w:tc>
        <w:tc>
          <w:tcPr>
            <w:tcW w:w="1276" w:type="dxa"/>
            <w:tcBorders>
              <w:top w:val="single" w:sz="4" w:space="0" w:color="F2F2F2" w:themeColor="background1" w:themeShade="F2"/>
              <w:left w:val="nil"/>
              <w:bottom w:val="single" w:sz="4" w:space="0" w:color="F2F2F2" w:themeColor="background1" w:themeShade="F2"/>
              <w:right w:val="nil"/>
            </w:tcBorders>
            <w:vAlign w:val="center"/>
          </w:tcPr>
          <w:p w:rsidR="003C329A" w:rsidRPr="00B47394" w:rsidRDefault="003C329A" w:rsidP="00337D1B">
            <w:pPr>
              <w:jc w:val="right"/>
              <w:rPr>
                <w:sz w:val="22"/>
              </w:rPr>
            </w:pPr>
            <w:r w:rsidRPr="00B47394">
              <w:rPr>
                <w:sz w:val="22"/>
              </w:rPr>
              <w:t>1.009</w:t>
            </w:r>
          </w:p>
        </w:tc>
        <w:tc>
          <w:tcPr>
            <w:tcW w:w="1134" w:type="dxa"/>
            <w:tcBorders>
              <w:top w:val="single" w:sz="4" w:space="0" w:color="F2F2F2" w:themeColor="background1" w:themeShade="F2"/>
              <w:left w:val="nil"/>
              <w:bottom w:val="single" w:sz="4" w:space="0" w:color="F2F2F2" w:themeColor="background1" w:themeShade="F2"/>
            </w:tcBorders>
            <w:vAlign w:val="center"/>
          </w:tcPr>
          <w:p w:rsidR="003C329A" w:rsidRPr="00B47394" w:rsidRDefault="003C329A" w:rsidP="00337D1B">
            <w:pPr>
              <w:jc w:val="right"/>
              <w:rPr>
                <w:sz w:val="22"/>
              </w:rPr>
            </w:pPr>
            <w:r w:rsidRPr="00B47394">
              <w:rPr>
                <w:sz w:val="22"/>
              </w:rPr>
              <w:t>1.004</w:t>
            </w:r>
          </w:p>
        </w:tc>
      </w:tr>
      <w:tr w:rsidR="003C329A" w:rsidTr="004C77A8">
        <w:tc>
          <w:tcPr>
            <w:tcW w:w="2359" w:type="dxa"/>
            <w:tcBorders>
              <w:top w:val="single" w:sz="4" w:space="0" w:color="F2F2F2" w:themeColor="background1" w:themeShade="F2"/>
              <w:right w:val="nil"/>
            </w:tcBorders>
          </w:tcPr>
          <w:p w:rsidR="003C329A" w:rsidRPr="006F269E" w:rsidRDefault="003C329A" w:rsidP="00337D1B">
            <w:pPr>
              <w:spacing w:line="276" w:lineRule="auto"/>
              <w:rPr>
                <w:sz w:val="22"/>
              </w:rPr>
            </w:pPr>
            <w:r w:rsidRPr="006F269E">
              <w:rPr>
                <w:sz w:val="22"/>
              </w:rPr>
              <w:t># genes</w:t>
            </w:r>
          </w:p>
        </w:tc>
        <w:tc>
          <w:tcPr>
            <w:tcW w:w="1170" w:type="dxa"/>
            <w:tcBorders>
              <w:top w:val="single" w:sz="4" w:space="0" w:color="F2F2F2" w:themeColor="background1" w:themeShade="F2"/>
              <w:left w:val="nil"/>
              <w:right w:val="nil"/>
            </w:tcBorders>
          </w:tcPr>
          <w:p w:rsidR="003C329A" w:rsidRPr="00397E1B" w:rsidRDefault="003C329A" w:rsidP="005A0080">
            <w:pPr>
              <w:spacing w:line="276" w:lineRule="auto"/>
              <w:jc w:val="right"/>
              <w:rPr>
                <w:sz w:val="22"/>
              </w:rPr>
            </w:pPr>
            <w:r>
              <w:rPr>
                <w:sz w:val="22"/>
              </w:rPr>
              <w:t>N/A</w:t>
            </w:r>
          </w:p>
        </w:tc>
        <w:tc>
          <w:tcPr>
            <w:tcW w:w="1154" w:type="dxa"/>
            <w:tcBorders>
              <w:top w:val="single" w:sz="4" w:space="0" w:color="F2F2F2" w:themeColor="background1" w:themeShade="F2"/>
              <w:left w:val="nil"/>
              <w:right w:val="nil"/>
            </w:tcBorders>
            <w:vAlign w:val="center"/>
          </w:tcPr>
          <w:p w:rsidR="003C329A" w:rsidRPr="0091797A" w:rsidRDefault="003C329A" w:rsidP="003C329A">
            <w:pPr>
              <w:jc w:val="right"/>
              <w:rPr>
                <w:b/>
                <w:sz w:val="22"/>
              </w:rPr>
            </w:pPr>
            <w:r w:rsidRPr="0091797A">
              <w:rPr>
                <w:b/>
                <w:sz w:val="22"/>
              </w:rPr>
              <w:t xml:space="preserve">3 </w:t>
            </w:r>
            <w:r>
              <w:rPr>
                <w:b/>
                <w:sz w:val="22"/>
              </w:rPr>
              <w:t>573</w:t>
            </w:r>
          </w:p>
        </w:tc>
        <w:tc>
          <w:tcPr>
            <w:tcW w:w="1271" w:type="dxa"/>
            <w:tcBorders>
              <w:top w:val="single" w:sz="4" w:space="0" w:color="F2F2F2" w:themeColor="background1" w:themeShade="F2"/>
              <w:left w:val="nil"/>
              <w:right w:val="nil"/>
            </w:tcBorders>
            <w:vAlign w:val="center"/>
          </w:tcPr>
          <w:p w:rsidR="003C329A" w:rsidRPr="00B47394" w:rsidRDefault="003C329A" w:rsidP="00337D1B">
            <w:pPr>
              <w:jc w:val="right"/>
              <w:rPr>
                <w:sz w:val="22"/>
              </w:rPr>
            </w:pPr>
            <w:r w:rsidRPr="00B47394">
              <w:rPr>
                <w:sz w:val="22"/>
              </w:rPr>
              <w:t>3</w:t>
            </w:r>
            <w:r>
              <w:rPr>
                <w:sz w:val="22"/>
              </w:rPr>
              <w:t xml:space="preserve"> </w:t>
            </w:r>
            <w:r>
              <w:rPr>
                <w:sz w:val="22"/>
              </w:rPr>
              <w:t>552</w:t>
            </w:r>
          </w:p>
        </w:tc>
        <w:tc>
          <w:tcPr>
            <w:tcW w:w="1134" w:type="dxa"/>
            <w:tcBorders>
              <w:top w:val="single" w:sz="4" w:space="0" w:color="F2F2F2" w:themeColor="background1" w:themeShade="F2"/>
              <w:left w:val="nil"/>
              <w:right w:val="nil"/>
            </w:tcBorders>
            <w:vAlign w:val="center"/>
          </w:tcPr>
          <w:p w:rsidR="003C329A" w:rsidRPr="00B47394" w:rsidRDefault="003C329A" w:rsidP="00337D1B">
            <w:pPr>
              <w:jc w:val="right"/>
              <w:rPr>
                <w:sz w:val="22"/>
              </w:rPr>
            </w:pPr>
            <w:r w:rsidRPr="00B47394">
              <w:rPr>
                <w:sz w:val="22"/>
              </w:rPr>
              <w:t>3</w:t>
            </w:r>
            <w:r>
              <w:rPr>
                <w:sz w:val="22"/>
              </w:rPr>
              <w:t xml:space="preserve"> </w:t>
            </w:r>
            <w:r>
              <w:rPr>
                <w:sz w:val="22"/>
              </w:rPr>
              <w:t>289</w:t>
            </w:r>
          </w:p>
        </w:tc>
        <w:tc>
          <w:tcPr>
            <w:tcW w:w="1276" w:type="dxa"/>
            <w:tcBorders>
              <w:top w:val="single" w:sz="4" w:space="0" w:color="F2F2F2" w:themeColor="background1" w:themeShade="F2"/>
              <w:left w:val="nil"/>
              <w:right w:val="nil"/>
            </w:tcBorders>
            <w:vAlign w:val="center"/>
          </w:tcPr>
          <w:p w:rsidR="003C329A" w:rsidRPr="00B47394" w:rsidRDefault="003C329A" w:rsidP="00337D1B">
            <w:pPr>
              <w:jc w:val="right"/>
              <w:rPr>
                <w:sz w:val="22"/>
              </w:rPr>
            </w:pPr>
            <w:r w:rsidRPr="00B47394">
              <w:rPr>
                <w:sz w:val="22"/>
              </w:rPr>
              <w:t>3</w:t>
            </w:r>
            <w:r>
              <w:rPr>
                <w:sz w:val="22"/>
              </w:rPr>
              <w:t xml:space="preserve"> </w:t>
            </w:r>
            <w:r>
              <w:rPr>
                <w:sz w:val="22"/>
              </w:rPr>
              <w:t>541</w:t>
            </w:r>
          </w:p>
        </w:tc>
        <w:tc>
          <w:tcPr>
            <w:tcW w:w="1134" w:type="dxa"/>
            <w:tcBorders>
              <w:top w:val="single" w:sz="4" w:space="0" w:color="F2F2F2" w:themeColor="background1" w:themeShade="F2"/>
              <w:left w:val="nil"/>
            </w:tcBorders>
            <w:vAlign w:val="center"/>
          </w:tcPr>
          <w:p w:rsidR="003C329A" w:rsidRPr="00B47394" w:rsidRDefault="003C329A" w:rsidP="00337D1B">
            <w:pPr>
              <w:jc w:val="right"/>
              <w:rPr>
                <w:sz w:val="22"/>
              </w:rPr>
            </w:pPr>
            <w:r w:rsidRPr="00B47394">
              <w:rPr>
                <w:sz w:val="22"/>
              </w:rPr>
              <w:t>9</w:t>
            </w:r>
            <w:r>
              <w:rPr>
                <w:sz w:val="22"/>
              </w:rPr>
              <w:t>4</w:t>
            </w:r>
          </w:p>
        </w:tc>
      </w:tr>
    </w:tbl>
    <w:p w:rsidR="005A0080" w:rsidRDefault="005A0080">
      <w:pPr>
        <w:pStyle w:val="Caption"/>
      </w:pPr>
      <w:bookmarkStart w:id="241" w:name="_Toc390732601"/>
      <w:r>
        <w:t xml:space="preserve">Appendix B - Table </w:t>
      </w:r>
      <w:fldSimple w:instr=" SEQ Appendix_B_-_Table \* ARABIC ">
        <w:r w:rsidR="00904EFB">
          <w:rPr>
            <w:noProof/>
          </w:rPr>
          <w:t>15</w:t>
        </w:r>
      </w:fldSimple>
      <w:r>
        <w:t xml:space="preserve"> </w:t>
      </w:r>
      <w:r w:rsidRPr="005A0080">
        <w:t xml:space="preserve">ASSEMBLY STATISTICS FOR V. CHOLERAE ON </w:t>
      </w:r>
      <w:r>
        <w:t xml:space="preserve">MaSuRCA </w:t>
      </w:r>
      <w:r w:rsidRPr="005A0080">
        <w:t>(</w:t>
      </w:r>
      <w:r>
        <w:t>H</w:t>
      </w:r>
      <w:r w:rsidRPr="005A0080">
        <w:t>ISEQ CONTIG)</w:t>
      </w:r>
      <w:bookmarkEnd w:id="241"/>
    </w:p>
    <w:p w:rsidR="001F0E18" w:rsidRDefault="001F0E18">
      <w:pPr>
        <w:rPr>
          <w:lang w:val="en-US"/>
        </w:rPr>
      </w:pPr>
    </w:p>
    <w:p w:rsidR="001F0E18" w:rsidRDefault="001F0E18" w:rsidP="001F0E18">
      <w:pPr>
        <w:pStyle w:val="Heading4"/>
      </w:pPr>
      <w:r>
        <w:t xml:space="preserve">Assembly statistics for </w:t>
      </w:r>
      <w:r w:rsidRPr="00B530FB">
        <w:rPr>
          <w:i/>
        </w:rPr>
        <w:t>Vibrio cholerae</w:t>
      </w:r>
      <w:r>
        <w:t xml:space="preserve"> on MaSuRCA with hiseq data (scaffold)</w:t>
      </w:r>
    </w:p>
    <w:tbl>
      <w:tblPr>
        <w:tblStyle w:val="TableGrid"/>
        <w:tblW w:w="5216" w:type="pct"/>
        <w:tblInd w:w="-34"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20"/>
        <w:gridCol w:w="1145"/>
        <w:gridCol w:w="1273"/>
        <w:gridCol w:w="1273"/>
        <w:gridCol w:w="1196"/>
        <w:gridCol w:w="1192"/>
        <w:gridCol w:w="1190"/>
      </w:tblGrid>
      <w:tr w:rsidR="00A32B53" w:rsidRPr="00607294" w:rsidTr="004C77A8">
        <w:tc>
          <w:tcPr>
            <w:tcW w:w="1249" w:type="pct"/>
            <w:tcBorders>
              <w:top w:val="single" w:sz="12" w:space="0" w:color="BFBFBF" w:themeColor="background1" w:themeShade="BF"/>
              <w:bottom w:val="single" w:sz="12" w:space="0" w:color="BFBFBF" w:themeColor="background1" w:themeShade="BF"/>
            </w:tcBorders>
            <w:shd w:val="clear" w:color="auto" w:fill="F2F2F2" w:themeFill="background1" w:themeFillShade="F2"/>
          </w:tcPr>
          <w:p w:rsidR="00A32B53" w:rsidRPr="00B47394" w:rsidRDefault="00A32B53" w:rsidP="004C77A8">
            <w:pPr>
              <w:rPr>
                <w:sz w:val="22"/>
              </w:rPr>
            </w:pPr>
            <w:r w:rsidRPr="00B47394">
              <w:rPr>
                <w:sz w:val="22"/>
              </w:rPr>
              <w:t>Assembly</w:t>
            </w:r>
          </w:p>
        </w:tc>
        <w:tc>
          <w:tcPr>
            <w:tcW w:w="591"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32B53" w:rsidRPr="00B47394" w:rsidRDefault="00A32B53" w:rsidP="004C77A8">
            <w:pPr>
              <w:jc w:val="right"/>
              <w:rPr>
                <w:sz w:val="22"/>
              </w:rPr>
            </w:pPr>
            <w:r w:rsidRPr="00B47394">
              <w:rPr>
                <w:sz w:val="22"/>
              </w:rPr>
              <w:t>GAGE-B</w:t>
            </w:r>
            <w:r w:rsidRPr="00B47394">
              <w:rPr>
                <w:sz w:val="22"/>
              </w:rPr>
              <w:br/>
              <w:t>supp</w:t>
            </w:r>
          </w:p>
        </w:tc>
        <w:tc>
          <w:tcPr>
            <w:tcW w:w="657"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32B53" w:rsidRPr="00B47394" w:rsidRDefault="00A32B53" w:rsidP="004C77A8">
            <w:pPr>
              <w:jc w:val="right"/>
              <w:rPr>
                <w:sz w:val="22"/>
              </w:rPr>
            </w:pPr>
            <w:r w:rsidRPr="00B47394">
              <w:rPr>
                <w:sz w:val="22"/>
              </w:rPr>
              <w:t>GAGE-B</w:t>
            </w:r>
          </w:p>
        </w:tc>
        <w:tc>
          <w:tcPr>
            <w:tcW w:w="657"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32B53" w:rsidRPr="00B47394" w:rsidRDefault="00A32B53" w:rsidP="004C77A8">
            <w:pPr>
              <w:jc w:val="right"/>
              <w:rPr>
                <w:sz w:val="22"/>
              </w:rPr>
            </w:pPr>
            <w:r w:rsidRPr="00B47394">
              <w:rPr>
                <w:sz w:val="22"/>
              </w:rPr>
              <w:t>M</w:t>
            </w:r>
            <w:r>
              <w:rPr>
                <w:sz w:val="22"/>
              </w:rPr>
              <w:t>aSuRCA</w:t>
            </w:r>
            <w:r>
              <w:rPr>
                <w:sz w:val="22"/>
              </w:rPr>
              <w:br/>
              <w:t xml:space="preserve">1.8.3 </w:t>
            </w:r>
            <w:r w:rsidRPr="00B47394">
              <w:rPr>
                <w:sz w:val="22"/>
              </w:rPr>
              <w:t>k89</w:t>
            </w:r>
          </w:p>
        </w:tc>
        <w:tc>
          <w:tcPr>
            <w:tcW w:w="617"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32B53" w:rsidRPr="00B47394" w:rsidRDefault="00A32B53" w:rsidP="004C77A8">
            <w:pPr>
              <w:jc w:val="right"/>
              <w:rPr>
                <w:sz w:val="22"/>
              </w:rPr>
            </w:pPr>
            <w:r w:rsidRPr="00B47394">
              <w:rPr>
                <w:sz w:val="22"/>
              </w:rPr>
              <w:t xml:space="preserve">MaSuRCA </w:t>
            </w:r>
            <w:r>
              <w:rPr>
                <w:sz w:val="22"/>
              </w:rPr>
              <w:br/>
              <w:t xml:space="preserve">1.8.3 </w:t>
            </w:r>
            <w:r w:rsidRPr="00B47394">
              <w:rPr>
                <w:sz w:val="22"/>
              </w:rPr>
              <w:t>k99</w:t>
            </w:r>
          </w:p>
        </w:tc>
        <w:tc>
          <w:tcPr>
            <w:tcW w:w="615"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32B53" w:rsidRPr="00B47394" w:rsidRDefault="00A32B53" w:rsidP="004C77A8">
            <w:pPr>
              <w:jc w:val="right"/>
              <w:rPr>
                <w:sz w:val="22"/>
              </w:rPr>
            </w:pPr>
            <w:r w:rsidRPr="00B47394">
              <w:rPr>
                <w:sz w:val="22"/>
              </w:rPr>
              <w:t xml:space="preserve">MaSuRCA </w:t>
            </w:r>
            <w:r>
              <w:rPr>
                <w:sz w:val="22"/>
              </w:rPr>
              <w:br/>
            </w:r>
            <w:r w:rsidRPr="00B47394">
              <w:rPr>
                <w:sz w:val="22"/>
              </w:rPr>
              <w:t>2</w:t>
            </w:r>
            <w:r>
              <w:rPr>
                <w:sz w:val="22"/>
              </w:rPr>
              <w:t>.</w:t>
            </w:r>
            <w:r w:rsidRPr="00B47394">
              <w:rPr>
                <w:sz w:val="22"/>
              </w:rPr>
              <w:t>1</w:t>
            </w:r>
            <w:r>
              <w:rPr>
                <w:sz w:val="22"/>
              </w:rPr>
              <w:t>.</w:t>
            </w:r>
            <w:r w:rsidRPr="00B47394">
              <w:rPr>
                <w:sz w:val="22"/>
              </w:rPr>
              <w:t>0</w:t>
            </w:r>
            <w:r>
              <w:rPr>
                <w:sz w:val="22"/>
              </w:rPr>
              <w:t xml:space="preserve"> </w:t>
            </w:r>
            <w:r w:rsidRPr="00B47394">
              <w:rPr>
                <w:sz w:val="22"/>
              </w:rPr>
              <w:t>k89</w:t>
            </w:r>
          </w:p>
        </w:tc>
        <w:tc>
          <w:tcPr>
            <w:tcW w:w="614"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32B53" w:rsidRPr="00B47394" w:rsidRDefault="00A32B53" w:rsidP="004C77A8">
            <w:pPr>
              <w:jc w:val="right"/>
              <w:rPr>
                <w:sz w:val="22"/>
              </w:rPr>
            </w:pPr>
            <w:r w:rsidRPr="00B47394">
              <w:rPr>
                <w:sz w:val="22"/>
              </w:rPr>
              <w:t xml:space="preserve">MaSuRCA </w:t>
            </w:r>
            <w:r>
              <w:rPr>
                <w:sz w:val="22"/>
              </w:rPr>
              <w:br/>
            </w:r>
            <w:r w:rsidRPr="00B47394">
              <w:rPr>
                <w:sz w:val="22"/>
              </w:rPr>
              <w:t>2</w:t>
            </w:r>
            <w:r>
              <w:rPr>
                <w:sz w:val="22"/>
              </w:rPr>
              <w:t>.</w:t>
            </w:r>
            <w:r w:rsidRPr="00B47394">
              <w:rPr>
                <w:sz w:val="22"/>
              </w:rPr>
              <w:t>1</w:t>
            </w:r>
            <w:r>
              <w:rPr>
                <w:sz w:val="22"/>
              </w:rPr>
              <w:t>.</w:t>
            </w:r>
            <w:r w:rsidRPr="00B47394">
              <w:rPr>
                <w:sz w:val="22"/>
              </w:rPr>
              <w:t>0</w:t>
            </w:r>
            <w:r>
              <w:rPr>
                <w:sz w:val="22"/>
              </w:rPr>
              <w:t xml:space="preserve"> </w:t>
            </w:r>
            <w:r w:rsidRPr="00B47394">
              <w:rPr>
                <w:sz w:val="22"/>
              </w:rPr>
              <w:t>k99</w:t>
            </w:r>
          </w:p>
        </w:tc>
      </w:tr>
      <w:tr w:rsidR="004C77A8" w:rsidRPr="00607294" w:rsidTr="004C77A8">
        <w:tc>
          <w:tcPr>
            <w:tcW w:w="1249" w:type="pct"/>
            <w:tcBorders>
              <w:top w:val="single" w:sz="12" w:space="0" w:color="BFBFBF" w:themeColor="background1" w:themeShade="BF"/>
              <w:bottom w:val="single" w:sz="4" w:space="0" w:color="F2F2F2" w:themeColor="background1" w:themeShade="F2"/>
            </w:tcBorders>
          </w:tcPr>
          <w:p w:rsidR="004C77A8" w:rsidRPr="006F269E" w:rsidRDefault="004C77A8" w:rsidP="004C77A8">
            <w:pPr>
              <w:spacing w:line="276" w:lineRule="auto"/>
              <w:rPr>
                <w:sz w:val="22"/>
              </w:rPr>
            </w:pPr>
            <w:r>
              <w:rPr>
                <w:sz w:val="22"/>
              </w:rPr>
              <w:t xml:space="preserve"># </w:t>
            </w:r>
            <w:r w:rsidRPr="006F269E">
              <w:rPr>
                <w:sz w:val="22"/>
              </w:rPr>
              <w:t>s</w:t>
            </w:r>
            <w:r>
              <w:rPr>
                <w:sz w:val="22"/>
              </w:rPr>
              <w:t>caffold (&gt;= 5</w:t>
            </w:r>
            <w:r w:rsidRPr="006F269E">
              <w:rPr>
                <w:sz w:val="22"/>
              </w:rPr>
              <w:t>00 bp)</w:t>
            </w:r>
          </w:p>
        </w:tc>
        <w:tc>
          <w:tcPr>
            <w:tcW w:w="591" w:type="pct"/>
            <w:tcBorders>
              <w:top w:val="single" w:sz="12" w:space="0" w:color="BFBFBF" w:themeColor="background1" w:themeShade="BF"/>
              <w:bottom w:val="single" w:sz="4" w:space="0" w:color="F2F2F2" w:themeColor="background1" w:themeShade="F2"/>
            </w:tcBorders>
            <w:vAlign w:val="center"/>
          </w:tcPr>
          <w:p w:rsidR="004C77A8" w:rsidRPr="0091797A" w:rsidRDefault="004C77A8" w:rsidP="004C77A8">
            <w:pPr>
              <w:jc w:val="right"/>
              <w:rPr>
                <w:b/>
                <w:sz w:val="22"/>
              </w:rPr>
            </w:pPr>
            <w:r w:rsidRPr="0091797A">
              <w:rPr>
                <w:b/>
                <w:sz w:val="22"/>
              </w:rPr>
              <w:t>88</w:t>
            </w:r>
          </w:p>
        </w:tc>
        <w:tc>
          <w:tcPr>
            <w:tcW w:w="657" w:type="pct"/>
            <w:tcBorders>
              <w:top w:val="single" w:sz="12" w:space="0" w:color="BFBFBF" w:themeColor="background1" w:themeShade="BF"/>
              <w:bottom w:val="single" w:sz="4" w:space="0" w:color="F2F2F2" w:themeColor="background1" w:themeShade="F2"/>
            </w:tcBorders>
            <w:vAlign w:val="center"/>
          </w:tcPr>
          <w:p w:rsidR="004C77A8" w:rsidRPr="0091797A" w:rsidRDefault="004C77A8" w:rsidP="004C77A8">
            <w:pPr>
              <w:jc w:val="right"/>
              <w:rPr>
                <w:b/>
                <w:sz w:val="22"/>
              </w:rPr>
            </w:pPr>
            <w:r w:rsidRPr="0091797A">
              <w:rPr>
                <w:b/>
                <w:sz w:val="22"/>
              </w:rPr>
              <w:t>88</w:t>
            </w:r>
          </w:p>
        </w:tc>
        <w:tc>
          <w:tcPr>
            <w:tcW w:w="657" w:type="pct"/>
            <w:tcBorders>
              <w:top w:val="single" w:sz="12" w:space="0" w:color="BFBFBF" w:themeColor="background1" w:themeShade="BF"/>
              <w:bottom w:val="single" w:sz="4" w:space="0" w:color="F2F2F2" w:themeColor="background1" w:themeShade="F2"/>
            </w:tcBorders>
            <w:vAlign w:val="center"/>
          </w:tcPr>
          <w:p w:rsidR="004C77A8" w:rsidRPr="0091797A" w:rsidRDefault="004C77A8" w:rsidP="004C77A8">
            <w:pPr>
              <w:jc w:val="right"/>
              <w:rPr>
                <w:b/>
                <w:sz w:val="22"/>
              </w:rPr>
            </w:pPr>
            <w:r w:rsidRPr="0091797A">
              <w:rPr>
                <w:b/>
                <w:sz w:val="22"/>
              </w:rPr>
              <w:t>88</w:t>
            </w:r>
          </w:p>
        </w:tc>
        <w:tc>
          <w:tcPr>
            <w:tcW w:w="617" w:type="pct"/>
            <w:tcBorders>
              <w:top w:val="single" w:sz="12" w:space="0" w:color="BFBFBF" w:themeColor="background1" w:themeShade="BF"/>
              <w:bottom w:val="single" w:sz="4" w:space="0" w:color="F2F2F2" w:themeColor="background1" w:themeShade="F2"/>
            </w:tcBorders>
            <w:vAlign w:val="center"/>
          </w:tcPr>
          <w:p w:rsidR="004C77A8" w:rsidRPr="00AC4D1A" w:rsidRDefault="004C77A8" w:rsidP="004C77A8">
            <w:pPr>
              <w:jc w:val="right"/>
              <w:rPr>
                <w:sz w:val="22"/>
              </w:rPr>
            </w:pPr>
            <w:r w:rsidRPr="00AC4D1A">
              <w:rPr>
                <w:sz w:val="22"/>
              </w:rPr>
              <w:t>245</w:t>
            </w:r>
          </w:p>
        </w:tc>
        <w:tc>
          <w:tcPr>
            <w:tcW w:w="615" w:type="pct"/>
            <w:tcBorders>
              <w:top w:val="single" w:sz="12" w:space="0" w:color="BFBFBF" w:themeColor="background1" w:themeShade="BF"/>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118</w:t>
            </w:r>
          </w:p>
        </w:tc>
        <w:tc>
          <w:tcPr>
            <w:tcW w:w="614" w:type="pct"/>
            <w:tcBorders>
              <w:top w:val="single" w:sz="12" w:space="0" w:color="BFBFBF" w:themeColor="background1" w:themeShade="BF"/>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167</w:t>
            </w:r>
          </w:p>
        </w:tc>
      </w:tr>
      <w:tr w:rsidR="004C77A8" w:rsidRPr="00607294" w:rsidTr="004C77A8">
        <w:tc>
          <w:tcPr>
            <w:tcW w:w="1249" w:type="pct"/>
            <w:tcBorders>
              <w:top w:val="single" w:sz="4" w:space="0" w:color="F2F2F2" w:themeColor="background1" w:themeShade="F2"/>
              <w:bottom w:val="single" w:sz="4" w:space="0" w:color="F2F2F2" w:themeColor="background1" w:themeShade="F2"/>
            </w:tcBorders>
          </w:tcPr>
          <w:p w:rsidR="004C77A8" w:rsidRPr="006F269E" w:rsidRDefault="004C77A8" w:rsidP="004C77A8">
            <w:pPr>
              <w:spacing w:line="276" w:lineRule="auto"/>
              <w:rPr>
                <w:sz w:val="22"/>
              </w:rPr>
            </w:pPr>
            <w:r w:rsidRPr="006F269E">
              <w:rPr>
                <w:sz w:val="22"/>
              </w:rPr>
              <w:t>N50</w:t>
            </w:r>
          </w:p>
        </w:tc>
        <w:tc>
          <w:tcPr>
            <w:tcW w:w="591" w:type="pct"/>
            <w:tcBorders>
              <w:top w:val="single" w:sz="4" w:space="0" w:color="F2F2F2" w:themeColor="background1" w:themeShade="F2"/>
              <w:bottom w:val="single" w:sz="4" w:space="0" w:color="F2F2F2" w:themeColor="background1" w:themeShade="F2"/>
            </w:tcBorders>
            <w:vAlign w:val="center"/>
          </w:tcPr>
          <w:p w:rsidR="004C77A8" w:rsidRDefault="004C77A8" w:rsidP="004C77A8">
            <w:pPr>
              <w:jc w:val="right"/>
            </w:pPr>
            <w:r>
              <w:rPr>
                <w:sz w:val="22"/>
              </w:rPr>
              <w:t>246 500</w:t>
            </w:r>
          </w:p>
        </w:tc>
        <w:tc>
          <w:tcPr>
            <w:tcW w:w="65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246</w:t>
            </w:r>
            <w:r>
              <w:rPr>
                <w:sz w:val="22"/>
              </w:rPr>
              <w:t xml:space="preserve"> </w:t>
            </w:r>
            <w:r w:rsidRPr="00AC4D1A">
              <w:rPr>
                <w:sz w:val="22"/>
              </w:rPr>
              <w:t>505</w:t>
            </w:r>
          </w:p>
        </w:tc>
        <w:tc>
          <w:tcPr>
            <w:tcW w:w="657" w:type="pct"/>
            <w:tcBorders>
              <w:top w:val="single" w:sz="4" w:space="0" w:color="F2F2F2" w:themeColor="background1" w:themeShade="F2"/>
              <w:bottom w:val="single" w:sz="4" w:space="0" w:color="F2F2F2" w:themeColor="background1" w:themeShade="F2"/>
            </w:tcBorders>
            <w:vAlign w:val="center"/>
          </w:tcPr>
          <w:p w:rsidR="004C77A8" w:rsidRPr="0091797A" w:rsidRDefault="004C77A8" w:rsidP="004C77A8">
            <w:pPr>
              <w:jc w:val="right"/>
              <w:rPr>
                <w:b/>
                <w:sz w:val="22"/>
              </w:rPr>
            </w:pPr>
            <w:r w:rsidRPr="0091797A">
              <w:rPr>
                <w:b/>
                <w:sz w:val="22"/>
              </w:rPr>
              <w:t>246 836</w:t>
            </w:r>
          </w:p>
        </w:tc>
        <w:tc>
          <w:tcPr>
            <w:tcW w:w="61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46</w:t>
            </w:r>
            <w:r>
              <w:rPr>
                <w:sz w:val="22"/>
              </w:rPr>
              <w:t> </w:t>
            </w:r>
            <w:r w:rsidRPr="00AC4D1A">
              <w:rPr>
                <w:sz w:val="22"/>
              </w:rPr>
              <w:t>624</w:t>
            </w:r>
          </w:p>
        </w:tc>
        <w:tc>
          <w:tcPr>
            <w:tcW w:w="615"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133</w:t>
            </w:r>
            <w:r>
              <w:rPr>
                <w:sz w:val="22"/>
              </w:rPr>
              <w:t xml:space="preserve"> </w:t>
            </w:r>
            <w:r w:rsidRPr="00AC4D1A">
              <w:rPr>
                <w:sz w:val="22"/>
              </w:rPr>
              <w:t>199</w:t>
            </w:r>
          </w:p>
        </w:tc>
        <w:tc>
          <w:tcPr>
            <w:tcW w:w="614"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65</w:t>
            </w:r>
            <w:r>
              <w:rPr>
                <w:sz w:val="22"/>
              </w:rPr>
              <w:t xml:space="preserve"> </w:t>
            </w:r>
            <w:r w:rsidRPr="00AC4D1A">
              <w:rPr>
                <w:sz w:val="22"/>
              </w:rPr>
              <w:t>767</w:t>
            </w:r>
          </w:p>
        </w:tc>
      </w:tr>
      <w:tr w:rsidR="004C77A8" w:rsidRPr="00607294" w:rsidTr="004C77A8">
        <w:tc>
          <w:tcPr>
            <w:tcW w:w="1249" w:type="pct"/>
            <w:tcBorders>
              <w:top w:val="single" w:sz="4" w:space="0" w:color="F2F2F2" w:themeColor="background1" w:themeShade="F2"/>
              <w:bottom w:val="single" w:sz="4" w:space="0" w:color="F2F2F2" w:themeColor="background1" w:themeShade="F2"/>
            </w:tcBorders>
          </w:tcPr>
          <w:p w:rsidR="004C77A8" w:rsidRPr="006F269E" w:rsidRDefault="004C77A8" w:rsidP="004C77A8">
            <w:pPr>
              <w:spacing w:line="276" w:lineRule="auto"/>
              <w:rPr>
                <w:sz w:val="22"/>
              </w:rPr>
            </w:pPr>
            <w:r w:rsidRPr="006F269E">
              <w:rPr>
                <w:sz w:val="22"/>
              </w:rPr>
              <w:t>NA50</w:t>
            </w:r>
          </w:p>
        </w:tc>
        <w:tc>
          <w:tcPr>
            <w:tcW w:w="591" w:type="pct"/>
            <w:tcBorders>
              <w:top w:val="single" w:sz="4" w:space="0" w:color="F2F2F2" w:themeColor="background1" w:themeShade="F2"/>
              <w:bottom w:val="single" w:sz="4" w:space="0" w:color="F2F2F2" w:themeColor="background1" w:themeShade="F2"/>
            </w:tcBorders>
            <w:vAlign w:val="center"/>
          </w:tcPr>
          <w:p w:rsidR="004C77A8" w:rsidRDefault="004C77A8" w:rsidP="004C77A8">
            <w:pPr>
              <w:jc w:val="right"/>
            </w:pPr>
            <w:r>
              <w:rPr>
                <w:sz w:val="22"/>
              </w:rPr>
              <w:t>236 400</w:t>
            </w:r>
          </w:p>
        </w:tc>
        <w:tc>
          <w:tcPr>
            <w:tcW w:w="65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236</w:t>
            </w:r>
            <w:r>
              <w:rPr>
                <w:sz w:val="22"/>
              </w:rPr>
              <w:t xml:space="preserve"> </w:t>
            </w:r>
            <w:r w:rsidRPr="00AC4D1A">
              <w:rPr>
                <w:sz w:val="22"/>
              </w:rPr>
              <w:t>373</w:t>
            </w:r>
          </w:p>
        </w:tc>
        <w:tc>
          <w:tcPr>
            <w:tcW w:w="657" w:type="pct"/>
            <w:tcBorders>
              <w:top w:val="single" w:sz="4" w:space="0" w:color="F2F2F2" w:themeColor="background1" w:themeShade="F2"/>
              <w:bottom w:val="single" w:sz="4" w:space="0" w:color="F2F2F2" w:themeColor="background1" w:themeShade="F2"/>
            </w:tcBorders>
            <w:vAlign w:val="center"/>
          </w:tcPr>
          <w:p w:rsidR="004C77A8" w:rsidRPr="00880B1A" w:rsidRDefault="004C77A8" w:rsidP="004C77A8">
            <w:pPr>
              <w:jc w:val="right"/>
              <w:rPr>
                <w:b/>
                <w:sz w:val="22"/>
              </w:rPr>
            </w:pPr>
            <w:r w:rsidRPr="00880B1A">
              <w:rPr>
                <w:b/>
                <w:sz w:val="22"/>
              </w:rPr>
              <w:t>236 430</w:t>
            </w:r>
          </w:p>
        </w:tc>
        <w:tc>
          <w:tcPr>
            <w:tcW w:w="61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46</w:t>
            </w:r>
            <w:r>
              <w:rPr>
                <w:sz w:val="22"/>
              </w:rPr>
              <w:t xml:space="preserve"> </w:t>
            </w:r>
            <w:r w:rsidRPr="00AC4D1A">
              <w:rPr>
                <w:sz w:val="22"/>
              </w:rPr>
              <w:t>604</w:t>
            </w:r>
          </w:p>
        </w:tc>
        <w:tc>
          <w:tcPr>
            <w:tcW w:w="615"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132</w:t>
            </w:r>
            <w:r>
              <w:rPr>
                <w:sz w:val="22"/>
              </w:rPr>
              <w:t xml:space="preserve"> </w:t>
            </w:r>
            <w:r w:rsidRPr="00AC4D1A">
              <w:rPr>
                <w:sz w:val="22"/>
              </w:rPr>
              <w:t>265</w:t>
            </w:r>
          </w:p>
        </w:tc>
        <w:tc>
          <w:tcPr>
            <w:tcW w:w="614"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65</w:t>
            </w:r>
            <w:r>
              <w:rPr>
                <w:sz w:val="22"/>
              </w:rPr>
              <w:t xml:space="preserve"> </w:t>
            </w:r>
            <w:r w:rsidRPr="00AC4D1A">
              <w:rPr>
                <w:sz w:val="22"/>
              </w:rPr>
              <w:t>252</w:t>
            </w:r>
          </w:p>
        </w:tc>
      </w:tr>
      <w:tr w:rsidR="004C77A8" w:rsidRPr="00607294" w:rsidTr="003D1D7A">
        <w:tc>
          <w:tcPr>
            <w:tcW w:w="1249" w:type="pct"/>
            <w:tcBorders>
              <w:top w:val="single" w:sz="4" w:space="0" w:color="F2F2F2" w:themeColor="background1" w:themeShade="F2"/>
              <w:bottom w:val="single" w:sz="4" w:space="0" w:color="F2F2F2" w:themeColor="background1" w:themeShade="F2"/>
            </w:tcBorders>
          </w:tcPr>
          <w:p w:rsidR="004C77A8" w:rsidRPr="006F269E" w:rsidRDefault="004C77A8" w:rsidP="004C77A8">
            <w:pPr>
              <w:spacing w:line="276" w:lineRule="auto"/>
              <w:rPr>
                <w:sz w:val="22"/>
              </w:rPr>
            </w:pPr>
            <w:r w:rsidRPr="006F269E">
              <w:rPr>
                <w:sz w:val="22"/>
              </w:rPr>
              <w:t># misassemblies</w:t>
            </w:r>
          </w:p>
        </w:tc>
        <w:tc>
          <w:tcPr>
            <w:tcW w:w="591"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C77A8" w:rsidRDefault="004C77A8" w:rsidP="004C77A8">
            <w:pPr>
              <w:jc w:val="right"/>
            </w:pPr>
            <w:r>
              <w:rPr>
                <w:sz w:val="22"/>
              </w:rPr>
              <w:t>11</w:t>
            </w:r>
          </w:p>
        </w:tc>
        <w:tc>
          <w:tcPr>
            <w:tcW w:w="657"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C77A8" w:rsidRPr="0091797A" w:rsidRDefault="004C77A8" w:rsidP="004C77A8">
            <w:pPr>
              <w:jc w:val="right"/>
              <w:rPr>
                <w:b/>
                <w:sz w:val="22"/>
              </w:rPr>
            </w:pPr>
            <w:r w:rsidRPr="0091797A">
              <w:rPr>
                <w:b/>
                <w:sz w:val="22"/>
              </w:rPr>
              <w:t>9</w:t>
            </w:r>
          </w:p>
        </w:tc>
        <w:tc>
          <w:tcPr>
            <w:tcW w:w="65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10</w:t>
            </w:r>
          </w:p>
        </w:tc>
        <w:tc>
          <w:tcPr>
            <w:tcW w:w="61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12</w:t>
            </w:r>
          </w:p>
        </w:tc>
        <w:tc>
          <w:tcPr>
            <w:tcW w:w="615"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13</w:t>
            </w:r>
          </w:p>
        </w:tc>
        <w:tc>
          <w:tcPr>
            <w:tcW w:w="614"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11</w:t>
            </w:r>
          </w:p>
        </w:tc>
      </w:tr>
      <w:tr w:rsidR="004C77A8" w:rsidRPr="00607294" w:rsidTr="003D1D7A">
        <w:tc>
          <w:tcPr>
            <w:tcW w:w="1249" w:type="pct"/>
            <w:tcBorders>
              <w:top w:val="single" w:sz="4" w:space="0" w:color="F2F2F2" w:themeColor="background1" w:themeShade="F2"/>
              <w:bottom w:val="single" w:sz="4" w:space="0" w:color="F2F2F2" w:themeColor="background1" w:themeShade="F2"/>
            </w:tcBorders>
          </w:tcPr>
          <w:p w:rsidR="004C77A8" w:rsidRPr="006F269E" w:rsidRDefault="004C77A8" w:rsidP="004C77A8">
            <w:pPr>
              <w:spacing w:line="276" w:lineRule="auto"/>
              <w:rPr>
                <w:sz w:val="22"/>
              </w:rPr>
            </w:pPr>
            <w:r w:rsidRPr="006F269E">
              <w:rPr>
                <w:sz w:val="22"/>
              </w:rPr>
              <w:t># local misassemblies</w:t>
            </w:r>
          </w:p>
        </w:tc>
        <w:tc>
          <w:tcPr>
            <w:tcW w:w="591"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C77A8" w:rsidRDefault="004C77A8" w:rsidP="004C77A8">
            <w:pPr>
              <w:jc w:val="right"/>
            </w:pPr>
            <w:r>
              <w:rPr>
                <w:sz w:val="22"/>
              </w:rPr>
              <w:t>8</w:t>
            </w:r>
          </w:p>
        </w:tc>
        <w:tc>
          <w:tcPr>
            <w:tcW w:w="657"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C77A8" w:rsidRPr="00AC4D1A" w:rsidRDefault="004C77A8" w:rsidP="004C77A8">
            <w:pPr>
              <w:jc w:val="right"/>
              <w:rPr>
                <w:sz w:val="22"/>
              </w:rPr>
            </w:pPr>
            <w:r w:rsidRPr="00AC4D1A">
              <w:rPr>
                <w:sz w:val="22"/>
              </w:rPr>
              <w:t>7</w:t>
            </w:r>
          </w:p>
        </w:tc>
        <w:tc>
          <w:tcPr>
            <w:tcW w:w="65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15</w:t>
            </w:r>
          </w:p>
        </w:tc>
        <w:tc>
          <w:tcPr>
            <w:tcW w:w="61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31</w:t>
            </w:r>
          </w:p>
        </w:tc>
        <w:tc>
          <w:tcPr>
            <w:tcW w:w="615"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20</w:t>
            </w:r>
          </w:p>
        </w:tc>
        <w:tc>
          <w:tcPr>
            <w:tcW w:w="614" w:type="pct"/>
            <w:tcBorders>
              <w:top w:val="single" w:sz="4" w:space="0" w:color="F2F2F2" w:themeColor="background1" w:themeShade="F2"/>
              <w:bottom w:val="single" w:sz="4" w:space="0" w:color="F2F2F2" w:themeColor="background1" w:themeShade="F2"/>
            </w:tcBorders>
            <w:vAlign w:val="center"/>
          </w:tcPr>
          <w:p w:rsidR="004C77A8" w:rsidRPr="0091797A" w:rsidRDefault="004C77A8" w:rsidP="004C77A8">
            <w:pPr>
              <w:jc w:val="right"/>
              <w:rPr>
                <w:b/>
                <w:sz w:val="22"/>
              </w:rPr>
            </w:pPr>
            <w:r w:rsidRPr="0091797A">
              <w:rPr>
                <w:b/>
                <w:sz w:val="22"/>
              </w:rPr>
              <w:t>6</w:t>
            </w:r>
          </w:p>
        </w:tc>
      </w:tr>
      <w:tr w:rsidR="004C77A8" w:rsidRPr="00607294" w:rsidTr="004C77A8">
        <w:tc>
          <w:tcPr>
            <w:tcW w:w="1249" w:type="pct"/>
            <w:tcBorders>
              <w:top w:val="single" w:sz="4" w:space="0" w:color="F2F2F2" w:themeColor="background1" w:themeShade="F2"/>
              <w:bottom w:val="single" w:sz="4" w:space="0" w:color="F2F2F2" w:themeColor="background1" w:themeShade="F2"/>
            </w:tcBorders>
          </w:tcPr>
          <w:p w:rsidR="004C77A8" w:rsidRPr="006F269E" w:rsidRDefault="004C77A8" w:rsidP="004C77A8">
            <w:pPr>
              <w:spacing w:line="276" w:lineRule="auto"/>
              <w:rPr>
                <w:sz w:val="22"/>
              </w:rPr>
            </w:pPr>
            <w:r w:rsidRPr="006F269E">
              <w:rPr>
                <w:sz w:val="22"/>
              </w:rPr>
              <w:t xml:space="preserve"># </w:t>
            </w:r>
            <w:r>
              <w:rPr>
                <w:sz w:val="22"/>
              </w:rPr>
              <w:t xml:space="preserve">fully </w:t>
            </w:r>
            <w:r w:rsidRPr="006F269E">
              <w:rPr>
                <w:sz w:val="22"/>
              </w:rPr>
              <w:t>unaligned contigs</w:t>
            </w:r>
          </w:p>
        </w:tc>
        <w:tc>
          <w:tcPr>
            <w:tcW w:w="591" w:type="pct"/>
            <w:tcBorders>
              <w:top w:val="single" w:sz="4" w:space="0" w:color="F2F2F2" w:themeColor="background1" w:themeShade="F2"/>
              <w:bottom w:val="single" w:sz="4" w:space="0" w:color="F2F2F2" w:themeColor="background1" w:themeShade="F2"/>
            </w:tcBorders>
            <w:vAlign w:val="center"/>
          </w:tcPr>
          <w:p w:rsidR="004C77A8" w:rsidRPr="004C77A8" w:rsidRDefault="004C77A8" w:rsidP="004C77A8">
            <w:pPr>
              <w:jc w:val="right"/>
              <w:rPr>
                <w:b/>
              </w:rPr>
            </w:pPr>
            <w:r w:rsidRPr="004C77A8">
              <w:rPr>
                <w:b/>
                <w:sz w:val="22"/>
              </w:rPr>
              <w:t>0</w:t>
            </w:r>
          </w:p>
        </w:tc>
        <w:tc>
          <w:tcPr>
            <w:tcW w:w="657" w:type="pct"/>
            <w:tcBorders>
              <w:top w:val="single" w:sz="4" w:space="0" w:color="F2F2F2" w:themeColor="background1" w:themeShade="F2"/>
              <w:bottom w:val="single" w:sz="4" w:space="0" w:color="F2F2F2" w:themeColor="background1" w:themeShade="F2"/>
            </w:tcBorders>
            <w:vAlign w:val="center"/>
          </w:tcPr>
          <w:p w:rsidR="004C77A8" w:rsidRPr="004C77A8" w:rsidRDefault="004C77A8" w:rsidP="004C77A8">
            <w:pPr>
              <w:jc w:val="right"/>
              <w:rPr>
                <w:b/>
                <w:sz w:val="22"/>
              </w:rPr>
            </w:pPr>
            <w:r w:rsidRPr="004C77A8">
              <w:rPr>
                <w:b/>
                <w:sz w:val="22"/>
              </w:rPr>
              <w:t>0</w:t>
            </w:r>
          </w:p>
        </w:tc>
        <w:tc>
          <w:tcPr>
            <w:tcW w:w="657" w:type="pct"/>
            <w:tcBorders>
              <w:top w:val="single" w:sz="4" w:space="0" w:color="F2F2F2" w:themeColor="background1" w:themeShade="F2"/>
              <w:bottom w:val="single" w:sz="4" w:space="0" w:color="F2F2F2" w:themeColor="background1" w:themeShade="F2"/>
            </w:tcBorders>
            <w:vAlign w:val="center"/>
          </w:tcPr>
          <w:p w:rsidR="004C77A8" w:rsidRPr="004C77A8" w:rsidRDefault="004C77A8" w:rsidP="004C77A8">
            <w:pPr>
              <w:jc w:val="right"/>
              <w:rPr>
                <w:b/>
                <w:sz w:val="22"/>
              </w:rPr>
            </w:pPr>
            <w:r w:rsidRPr="004C77A8">
              <w:rPr>
                <w:b/>
                <w:sz w:val="22"/>
              </w:rPr>
              <w:t>0</w:t>
            </w:r>
          </w:p>
        </w:tc>
        <w:tc>
          <w:tcPr>
            <w:tcW w:w="617" w:type="pct"/>
            <w:tcBorders>
              <w:top w:val="single" w:sz="4" w:space="0" w:color="F2F2F2" w:themeColor="background1" w:themeShade="F2"/>
              <w:bottom w:val="single" w:sz="4" w:space="0" w:color="F2F2F2" w:themeColor="background1" w:themeShade="F2"/>
            </w:tcBorders>
            <w:vAlign w:val="center"/>
          </w:tcPr>
          <w:p w:rsidR="004C77A8" w:rsidRPr="0091797A" w:rsidRDefault="004C77A8" w:rsidP="004C77A8">
            <w:pPr>
              <w:jc w:val="right"/>
              <w:rPr>
                <w:b/>
                <w:sz w:val="22"/>
              </w:rPr>
            </w:pPr>
            <w:r>
              <w:rPr>
                <w:b/>
                <w:sz w:val="22"/>
              </w:rPr>
              <w:t>0</w:t>
            </w:r>
          </w:p>
        </w:tc>
        <w:tc>
          <w:tcPr>
            <w:tcW w:w="615" w:type="pct"/>
            <w:tcBorders>
              <w:top w:val="single" w:sz="4" w:space="0" w:color="F2F2F2" w:themeColor="background1" w:themeShade="F2"/>
              <w:bottom w:val="single" w:sz="4" w:space="0" w:color="F2F2F2" w:themeColor="background1" w:themeShade="F2"/>
            </w:tcBorders>
            <w:vAlign w:val="center"/>
          </w:tcPr>
          <w:p w:rsidR="004C77A8" w:rsidRPr="004C77A8" w:rsidRDefault="004C77A8" w:rsidP="004C77A8">
            <w:pPr>
              <w:jc w:val="right"/>
              <w:rPr>
                <w:b/>
                <w:sz w:val="22"/>
              </w:rPr>
            </w:pPr>
            <w:r w:rsidRPr="004C77A8">
              <w:rPr>
                <w:b/>
                <w:sz w:val="22"/>
              </w:rPr>
              <w:t>0</w:t>
            </w:r>
          </w:p>
        </w:tc>
        <w:tc>
          <w:tcPr>
            <w:tcW w:w="614" w:type="pct"/>
            <w:tcBorders>
              <w:top w:val="single" w:sz="4" w:space="0" w:color="F2F2F2" w:themeColor="background1" w:themeShade="F2"/>
              <w:bottom w:val="single" w:sz="4" w:space="0" w:color="F2F2F2" w:themeColor="background1" w:themeShade="F2"/>
            </w:tcBorders>
            <w:vAlign w:val="center"/>
          </w:tcPr>
          <w:p w:rsidR="004C77A8" w:rsidRPr="0091797A" w:rsidRDefault="004C77A8" w:rsidP="004C77A8">
            <w:pPr>
              <w:jc w:val="right"/>
              <w:rPr>
                <w:b/>
                <w:sz w:val="22"/>
              </w:rPr>
            </w:pPr>
            <w:r>
              <w:rPr>
                <w:b/>
                <w:sz w:val="22"/>
              </w:rPr>
              <w:t>0</w:t>
            </w:r>
          </w:p>
        </w:tc>
      </w:tr>
      <w:tr w:rsidR="004C77A8" w:rsidRPr="00607294" w:rsidTr="003D1D7A">
        <w:tc>
          <w:tcPr>
            <w:tcW w:w="1249" w:type="pct"/>
            <w:tcBorders>
              <w:top w:val="single" w:sz="4" w:space="0" w:color="F2F2F2" w:themeColor="background1" w:themeShade="F2"/>
              <w:bottom w:val="single" w:sz="4" w:space="0" w:color="F2F2F2" w:themeColor="background1" w:themeShade="F2"/>
            </w:tcBorders>
          </w:tcPr>
          <w:p w:rsidR="004C77A8" w:rsidRPr="006F269E" w:rsidRDefault="004C77A8" w:rsidP="004C77A8">
            <w:pPr>
              <w:spacing w:line="276" w:lineRule="auto"/>
              <w:rPr>
                <w:sz w:val="22"/>
              </w:rPr>
            </w:pPr>
            <w:r w:rsidRPr="006F269E">
              <w:rPr>
                <w:sz w:val="22"/>
              </w:rPr>
              <w:t>Genome fraction (%)</w:t>
            </w:r>
          </w:p>
        </w:tc>
        <w:tc>
          <w:tcPr>
            <w:tcW w:w="591"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C77A8" w:rsidRPr="0091797A" w:rsidRDefault="004C77A8" w:rsidP="004C77A8">
            <w:pPr>
              <w:jc w:val="right"/>
              <w:rPr>
                <w:b/>
              </w:rPr>
            </w:pPr>
            <w:r w:rsidRPr="0091797A">
              <w:rPr>
                <w:b/>
                <w:sz w:val="22"/>
              </w:rPr>
              <w:t>99.3</w:t>
            </w:r>
          </w:p>
        </w:tc>
        <w:tc>
          <w:tcPr>
            <w:tcW w:w="657"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C77A8" w:rsidRPr="00AC4D1A" w:rsidRDefault="004C77A8" w:rsidP="004C77A8">
            <w:pPr>
              <w:jc w:val="right"/>
              <w:rPr>
                <w:sz w:val="22"/>
              </w:rPr>
            </w:pPr>
            <w:r w:rsidRPr="00AC4D1A">
              <w:rPr>
                <w:sz w:val="22"/>
              </w:rPr>
              <w:t>98.147</w:t>
            </w:r>
          </w:p>
        </w:tc>
        <w:tc>
          <w:tcPr>
            <w:tcW w:w="65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98.152</w:t>
            </w:r>
          </w:p>
        </w:tc>
        <w:tc>
          <w:tcPr>
            <w:tcW w:w="61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95.804</w:t>
            </w:r>
          </w:p>
        </w:tc>
        <w:tc>
          <w:tcPr>
            <w:tcW w:w="615"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98.498</w:t>
            </w:r>
          </w:p>
        </w:tc>
        <w:tc>
          <w:tcPr>
            <w:tcW w:w="614"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96.353</w:t>
            </w:r>
          </w:p>
        </w:tc>
      </w:tr>
      <w:tr w:rsidR="004C77A8" w:rsidRPr="00607294" w:rsidTr="004C77A8">
        <w:tc>
          <w:tcPr>
            <w:tcW w:w="1249" w:type="pct"/>
            <w:tcBorders>
              <w:top w:val="single" w:sz="4" w:space="0" w:color="F2F2F2" w:themeColor="background1" w:themeShade="F2"/>
              <w:bottom w:val="single" w:sz="4" w:space="0" w:color="F2F2F2" w:themeColor="background1" w:themeShade="F2"/>
            </w:tcBorders>
          </w:tcPr>
          <w:p w:rsidR="004C77A8" w:rsidRPr="008D4192" w:rsidRDefault="004C77A8" w:rsidP="004C77A8">
            <w:pPr>
              <w:spacing w:line="276" w:lineRule="auto"/>
              <w:rPr>
                <w:sz w:val="22"/>
              </w:rPr>
            </w:pPr>
            <w:r w:rsidRPr="008D4192">
              <w:rPr>
                <w:sz w:val="22"/>
              </w:rPr>
              <w:t>Duplication ratio</w:t>
            </w:r>
          </w:p>
        </w:tc>
        <w:tc>
          <w:tcPr>
            <w:tcW w:w="591" w:type="pct"/>
            <w:tcBorders>
              <w:top w:val="single" w:sz="4" w:space="0" w:color="F2F2F2" w:themeColor="background1" w:themeShade="F2"/>
              <w:bottom w:val="single" w:sz="4" w:space="0" w:color="F2F2F2" w:themeColor="background1" w:themeShade="F2"/>
            </w:tcBorders>
            <w:vAlign w:val="center"/>
          </w:tcPr>
          <w:p w:rsidR="004C77A8" w:rsidRDefault="004C77A8" w:rsidP="004C77A8">
            <w:pPr>
              <w:jc w:val="right"/>
            </w:pPr>
            <w:r>
              <w:rPr>
                <w:sz w:val="22"/>
              </w:rPr>
              <w:t>1.0</w:t>
            </w:r>
          </w:p>
        </w:tc>
        <w:tc>
          <w:tcPr>
            <w:tcW w:w="65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1.013</w:t>
            </w:r>
          </w:p>
        </w:tc>
        <w:tc>
          <w:tcPr>
            <w:tcW w:w="657"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1.013</w:t>
            </w:r>
          </w:p>
        </w:tc>
        <w:tc>
          <w:tcPr>
            <w:tcW w:w="617" w:type="pct"/>
            <w:tcBorders>
              <w:top w:val="single" w:sz="4" w:space="0" w:color="F2F2F2" w:themeColor="background1" w:themeShade="F2"/>
              <w:bottom w:val="single" w:sz="4" w:space="0" w:color="F2F2F2" w:themeColor="background1" w:themeShade="F2"/>
            </w:tcBorders>
            <w:vAlign w:val="center"/>
          </w:tcPr>
          <w:p w:rsidR="004C77A8" w:rsidRPr="0091797A" w:rsidRDefault="004C77A8" w:rsidP="004C77A8">
            <w:pPr>
              <w:jc w:val="right"/>
              <w:rPr>
                <w:b/>
                <w:sz w:val="22"/>
              </w:rPr>
            </w:pPr>
            <w:r w:rsidRPr="0091797A">
              <w:rPr>
                <w:b/>
                <w:sz w:val="22"/>
              </w:rPr>
              <w:t>1.009</w:t>
            </w:r>
          </w:p>
        </w:tc>
        <w:tc>
          <w:tcPr>
            <w:tcW w:w="615"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1.010</w:t>
            </w:r>
          </w:p>
        </w:tc>
        <w:tc>
          <w:tcPr>
            <w:tcW w:w="614" w:type="pct"/>
            <w:tcBorders>
              <w:top w:val="single" w:sz="4" w:space="0" w:color="F2F2F2" w:themeColor="background1" w:themeShade="F2"/>
              <w:bottom w:val="single" w:sz="4" w:space="0" w:color="F2F2F2" w:themeColor="background1" w:themeShade="F2"/>
            </w:tcBorders>
            <w:vAlign w:val="center"/>
          </w:tcPr>
          <w:p w:rsidR="004C77A8" w:rsidRPr="00AC4D1A" w:rsidRDefault="004C77A8" w:rsidP="004C77A8">
            <w:pPr>
              <w:jc w:val="right"/>
              <w:rPr>
                <w:sz w:val="22"/>
              </w:rPr>
            </w:pPr>
            <w:r w:rsidRPr="00AC4D1A">
              <w:rPr>
                <w:sz w:val="22"/>
              </w:rPr>
              <w:t>1.027</w:t>
            </w:r>
          </w:p>
        </w:tc>
      </w:tr>
      <w:tr w:rsidR="004C77A8" w:rsidRPr="00607294" w:rsidTr="004C77A8">
        <w:tc>
          <w:tcPr>
            <w:tcW w:w="1249" w:type="pct"/>
            <w:tcBorders>
              <w:top w:val="single" w:sz="4" w:space="0" w:color="F2F2F2" w:themeColor="background1" w:themeShade="F2"/>
              <w:bottom w:val="single" w:sz="12" w:space="0" w:color="BFBFBF" w:themeColor="background1" w:themeShade="BF"/>
            </w:tcBorders>
          </w:tcPr>
          <w:p w:rsidR="004C77A8" w:rsidRPr="006F269E" w:rsidRDefault="004C77A8" w:rsidP="004C77A8">
            <w:pPr>
              <w:spacing w:line="276" w:lineRule="auto"/>
              <w:rPr>
                <w:sz w:val="22"/>
              </w:rPr>
            </w:pPr>
            <w:r w:rsidRPr="006F269E">
              <w:rPr>
                <w:sz w:val="22"/>
              </w:rPr>
              <w:t># genes</w:t>
            </w:r>
          </w:p>
        </w:tc>
        <w:tc>
          <w:tcPr>
            <w:tcW w:w="591" w:type="pct"/>
            <w:tcBorders>
              <w:top w:val="single" w:sz="4" w:space="0" w:color="F2F2F2" w:themeColor="background1" w:themeShade="F2"/>
              <w:bottom w:val="single" w:sz="12" w:space="0" w:color="BFBFBF" w:themeColor="background1" w:themeShade="BF"/>
            </w:tcBorders>
          </w:tcPr>
          <w:p w:rsidR="004C77A8" w:rsidRPr="00607294" w:rsidRDefault="004C77A8" w:rsidP="004C77A8">
            <w:pPr>
              <w:spacing w:line="276" w:lineRule="auto"/>
              <w:jc w:val="right"/>
              <w:rPr>
                <w:sz w:val="22"/>
              </w:rPr>
            </w:pPr>
            <w:r>
              <w:rPr>
                <w:sz w:val="22"/>
              </w:rPr>
              <w:t>N/A</w:t>
            </w:r>
          </w:p>
        </w:tc>
        <w:tc>
          <w:tcPr>
            <w:tcW w:w="657" w:type="pct"/>
            <w:tcBorders>
              <w:top w:val="single" w:sz="4" w:space="0" w:color="F2F2F2" w:themeColor="background1" w:themeShade="F2"/>
              <w:bottom w:val="single" w:sz="12" w:space="0" w:color="BFBFBF" w:themeColor="background1" w:themeShade="BF"/>
            </w:tcBorders>
            <w:vAlign w:val="center"/>
          </w:tcPr>
          <w:p w:rsidR="004C77A8" w:rsidRPr="005777D9" w:rsidRDefault="004C77A8" w:rsidP="004C77A8">
            <w:pPr>
              <w:jc w:val="right"/>
              <w:rPr>
                <w:b/>
                <w:sz w:val="22"/>
              </w:rPr>
            </w:pPr>
            <w:r w:rsidRPr="005777D9">
              <w:rPr>
                <w:b/>
                <w:sz w:val="22"/>
              </w:rPr>
              <w:t>3 573</w:t>
            </w:r>
          </w:p>
        </w:tc>
        <w:tc>
          <w:tcPr>
            <w:tcW w:w="657" w:type="pct"/>
            <w:tcBorders>
              <w:top w:val="single" w:sz="4" w:space="0" w:color="F2F2F2" w:themeColor="background1" w:themeShade="F2"/>
              <w:bottom w:val="single" w:sz="12" w:space="0" w:color="BFBFBF" w:themeColor="background1" w:themeShade="BF"/>
            </w:tcBorders>
            <w:vAlign w:val="center"/>
          </w:tcPr>
          <w:p w:rsidR="004C77A8" w:rsidRPr="00AC4D1A" w:rsidRDefault="004C77A8" w:rsidP="004C77A8">
            <w:pPr>
              <w:jc w:val="right"/>
              <w:rPr>
                <w:sz w:val="22"/>
              </w:rPr>
            </w:pPr>
            <w:r w:rsidRPr="00AC4D1A">
              <w:rPr>
                <w:sz w:val="22"/>
              </w:rPr>
              <w:t>3</w:t>
            </w:r>
            <w:r>
              <w:rPr>
                <w:sz w:val="22"/>
              </w:rPr>
              <w:t xml:space="preserve"> </w:t>
            </w:r>
            <w:r>
              <w:rPr>
                <w:sz w:val="22"/>
              </w:rPr>
              <w:t>568</w:t>
            </w:r>
          </w:p>
        </w:tc>
        <w:tc>
          <w:tcPr>
            <w:tcW w:w="617" w:type="pct"/>
            <w:tcBorders>
              <w:top w:val="single" w:sz="4" w:space="0" w:color="F2F2F2" w:themeColor="background1" w:themeShade="F2"/>
              <w:bottom w:val="single" w:sz="12" w:space="0" w:color="BFBFBF" w:themeColor="background1" w:themeShade="BF"/>
            </w:tcBorders>
            <w:vAlign w:val="center"/>
          </w:tcPr>
          <w:p w:rsidR="004C77A8" w:rsidRPr="00AC4D1A" w:rsidRDefault="004C77A8" w:rsidP="004C77A8">
            <w:pPr>
              <w:jc w:val="right"/>
              <w:rPr>
                <w:sz w:val="22"/>
              </w:rPr>
            </w:pPr>
            <w:r w:rsidRPr="00AC4D1A">
              <w:rPr>
                <w:sz w:val="22"/>
              </w:rPr>
              <w:t>3</w:t>
            </w:r>
            <w:r>
              <w:rPr>
                <w:sz w:val="22"/>
              </w:rPr>
              <w:t xml:space="preserve"> </w:t>
            </w:r>
            <w:r w:rsidRPr="00AC4D1A">
              <w:rPr>
                <w:sz w:val="22"/>
              </w:rPr>
              <w:t>314</w:t>
            </w:r>
          </w:p>
        </w:tc>
        <w:tc>
          <w:tcPr>
            <w:tcW w:w="615" w:type="pct"/>
            <w:tcBorders>
              <w:top w:val="single" w:sz="4" w:space="0" w:color="F2F2F2" w:themeColor="background1" w:themeShade="F2"/>
              <w:bottom w:val="single" w:sz="12" w:space="0" w:color="BFBFBF" w:themeColor="background1" w:themeShade="BF"/>
            </w:tcBorders>
            <w:vAlign w:val="center"/>
          </w:tcPr>
          <w:p w:rsidR="004C77A8" w:rsidRPr="00AC4D1A" w:rsidRDefault="004C77A8" w:rsidP="004C77A8">
            <w:pPr>
              <w:jc w:val="right"/>
              <w:rPr>
                <w:sz w:val="22"/>
              </w:rPr>
            </w:pPr>
            <w:r w:rsidRPr="00AC4D1A">
              <w:rPr>
                <w:sz w:val="22"/>
              </w:rPr>
              <w:t>3</w:t>
            </w:r>
            <w:r>
              <w:rPr>
                <w:sz w:val="22"/>
              </w:rPr>
              <w:t xml:space="preserve"> </w:t>
            </w:r>
            <w:r w:rsidRPr="00AC4D1A">
              <w:rPr>
                <w:sz w:val="22"/>
              </w:rPr>
              <w:t>557</w:t>
            </w:r>
          </w:p>
        </w:tc>
        <w:tc>
          <w:tcPr>
            <w:tcW w:w="614" w:type="pct"/>
            <w:tcBorders>
              <w:top w:val="single" w:sz="4" w:space="0" w:color="F2F2F2" w:themeColor="background1" w:themeShade="F2"/>
              <w:bottom w:val="single" w:sz="12" w:space="0" w:color="BFBFBF" w:themeColor="background1" w:themeShade="BF"/>
            </w:tcBorders>
            <w:vAlign w:val="center"/>
          </w:tcPr>
          <w:p w:rsidR="004C77A8" w:rsidRPr="00AC4D1A" w:rsidRDefault="004C77A8" w:rsidP="004C77A8">
            <w:pPr>
              <w:jc w:val="right"/>
              <w:rPr>
                <w:sz w:val="22"/>
              </w:rPr>
            </w:pPr>
            <w:r w:rsidRPr="00AC4D1A">
              <w:rPr>
                <w:sz w:val="22"/>
              </w:rPr>
              <w:t>3</w:t>
            </w:r>
            <w:r>
              <w:rPr>
                <w:sz w:val="22"/>
              </w:rPr>
              <w:t xml:space="preserve"> </w:t>
            </w:r>
            <w:r w:rsidRPr="00AC4D1A">
              <w:rPr>
                <w:sz w:val="22"/>
              </w:rPr>
              <w:t>480</w:t>
            </w:r>
          </w:p>
        </w:tc>
      </w:tr>
    </w:tbl>
    <w:p w:rsidR="005A0080" w:rsidRDefault="005A0080">
      <w:pPr>
        <w:pStyle w:val="Caption"/>
      </w:pPr>
      <w:bookmarkStart w:id="242" w:name="_Toc390732602"/>
      <w:r>
        <w:t xml:space="preserve">Appendix B - Table </w:t>
      </w:r>
      <w:fldSimple w:instr=" SEQ Appendix_B_-_Table \* ARABIC ">
        <w:r w:rsidR="00904EFB">
          <w:rPr>
            <w:noProof/>
          </w:rPr>
          <w:t>16</w:t>
        </w:r>
      </w:fldSimple>
      <w:r>
        <w:t xml:space="preserve"> </w:t>
      </w:r>
      <w:r w:rsidRPr="005A0080">
        <w:t xml:space="preserve">ASSEMBLY STATISTICS FOR V. CHOLERAE ON </w:t>
      </w:r>
      <w:r>
        <w:t xml:space="preserve">MaSuRCA </w:t>
      </w:r>
      <w:r w:rsidRPr="005A0080">
        <w:t>(</w:t>
      </w:r>
      <w:r>
        <w:t>H</w:t>
      </w:r>
      <w:r w:rsidRPr="005A0080">
        <w:t>ISEQ</w:t>
      </w:r>
      <w:r>
        <w:t xml:space="preserve"> scaffold</w:t>
      </w:r>
      <w:r w:rsidRPr="005A0080">
        <w:t>)</w:t>
      </w:r>
      <w:bookmarkEnd w:id="242"/>
    </w:p>
    <w:p w:rsidR="00D6095F" w:rsidRDefault="00D6095F">
      <w:pPr>
        <w:rPr>
          <w:caps/>
          <w:color w:val="auto"/>
          <w:spacing w:val="10"/>
          <w:sz w:val="28"/>
          <w:lang w:val="en-US"/>
        </w:rPr>
      </w:pPr>
      <w:r>
        <w:br w:type="page"/>
      </w:r>
    </w:p>
    <w:p w:rsidR="001F0E18" w:rsidRDefault="001F0E18" w:rsidP="001F0E18">
      <w:pPr>
        <w:pStyle w:val="Heading4"/>
      </w:pPr>
      <w:r>
        <w:lastRenderedPageBreak/>
        <w:t xml:space="preserve">Assembly statistics for </w:t>
      </w:r>
      <w:r w:rsidRPr="00B530FB">
        <w:rPr>
          <w:i/>
        </w:rPr>
        <w:t>Vibrio cholerae</w:t>
      </w:r>
      <w:r>
        <w:t xml:space="preserve"> on MaSuRCA with Miseq data (contig)</w:t>
      </w:r>
    </w:p>
    <w:tbl>
      <w:tblPr>
        <w:tblStyle w:val="TableGrid"/>
        <w:tblW w:w="10316" w:type="dxa"/>
        <w:tblInd w:w="-318"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CellMar>
          <w:top w:w="57" w:type="dxa"/>
          <w:bottom w:w="57" w:type="dxa"/>
        </w:tblCellMar>
        <w:tblLook w:val="04A0" w:firstRow="1" w:lastRow="0" w:firstColumn="1" w:lastColumn="0" w:noHBand="0" w:noVBand="1"/>
      </w:tblPr>
      <w:tblGrid>
        <w:gridCol w:w="2480"/>
        <w:gridCol w:w="1233"/>
        <w:gridCol w:w="1202"/>
        <w:gridCol w:w="1309"/>
        <w:gridCol w:w="1364"/>
        <w:gridCol w:w="1364"/>
        <w:gridCol w:w="1364"/>
      </w:tblGrid>
      <w:tr w:rsidR="003D1D7A" w:rsidTr="003D1D7A">
        <w:tc>
          <w:tcPr>
            <w:tcW w:w="2480" w:type="dxa"/>
            <w:tcBorders>
              <w:bottom w:val="single" w:sz="12" w:space="0" w:color="BFBFBF" w:themeColor="background1" w:themeShade="BF"/>
              <w:right w:val="nil"/>
            </w:tcBorders>
            <w:shd w:val="clear" w:color="auto" w:fill="F2F2F2" w:themeFill="background1" w:themeFillShade="F2"/>
          </w:tcPr>
          <w:p w:rsidR="003D1D7A" w:rsidRPr="00B47394" w:rsidRDefault="003D1D7A" w:rsidP="00337D1B">
            <w:pPr>
              <w:rPr>
                <w:sz w:val="22"/>
              </w:rPr>
            </w:pPr>
            <w:r w:rsidRPr="00B47394">
              <w:rPr>
                <w:sz w:val="22"/>
              </w:rPr>
              <w:t>Assembly</w:t>
            </w:r>
          </w:p>
        </w:tc>
        <w:tc>
          <w:tcPr>
            <w:tcW w:w="1233" w:type="dxa"/>
            <w:tcBorders>
              <w:left w:val="nil"/>
              <w:bottom w:val="single" w:sz="12" w:space="0" w:color="BFBFBF" w:themeColor="background1" w:themeShade="BF"/>
              <w:right w:val="nil"/>
            </w:tcBorders>
            <w:shd w:val="clear" w:color="auto" w:fill="F2F2F2" w:themeFill="background1" w:themeFillShade="F2"/>
            <w:vAlign w:val="center"/>
          </w:tcPr>
          <w:p w:rsidR="003D1D7A" w:rsidRPr="00B47394" w:rsidRDefault="003D1D7A" w:rsidP="00337D1B">
            <w:pPr>
              <w:jc w:val="right"/>
              <w:rPr>
                <w:sz w:val="22"/>
              </w:rPr>
            </w:pPr>
            <w:r w:rsidRPr="00B47394">
              <w:rPr>
                <w:sz w:val="22"/>
              </w:rPr>
              <w:t>GAGE-B</w:t>
            </w:r>
            <w:r w:rsidRPr="00B47394">
              <w:rPr>
                <w:sz w:val="22"/>
              </w:rPr>
              <w:br/>
              <w:t>supp</w:t>
            </w:r>
          </w:p>
        </w:tc>
        <w:tc>
          <w:tcPr>
            <w:tcW w:w="1202" w:type="dxa"/>
            <w:tcBorders>
              <w:left w:val="nil"/>
              <w:bottom w:val="single" w:sz="12" w:space="0" w:color="BFBFBF" w:themeColor="background1" w:themeShade="BF"/>
              <w:right w:val="nil"/>
            </w:tcBorders>
            <w:shd w:val="clear" w:color="auto" w:fill="F2F2F2" w:themeFill="background1" w:themeFillShade="F2"/>
            <w:vAlign w:val="center"/>
          </w:tcPr>
          <w:p w:rsidR="003D1D7A" w:rsidRPr="00B47394" w:rsidRDefault="003D1D7A" w:rsidP="00337D1B">
            <w:pPr>
              <w:jc w:val="right"/>
              <w:rPr>
                <w:sz w:val="22"/>
              </w:rPr>
            </w:pPr>
            <w:r w:rsidRPr="00B47394">
              <w:rPr>
                <w:sz w:val="22"/>
              </w:rPr>
              <w:t>GAGE-B</w:t>
            </w:r>
          </w:p>
        </w:tc>
        <w:tc>
          <w:tcPr>
            <w:tcW w:w="1309" w:type="dxa"/>
            <w:tcBorders>
              <w:left w:val="nil"/>
              <w:bottom w:val="single" w:sz="12" w:space="0" w:color="BFBFBF" w:themeColor="background1" w:themeShade="BF"/>
              <w:right w:val="nil"/>
            </w:tcBorders>
            <w:shd w:val="clear" w:color="auto" w:fill="F2F2F2" w:themeFill="background1" w:themeFillShade="F2"/>
            <w:vAlign w:val="center"/>
          </w:tcPr>
          <w:p w:rsidR="003D1D7A" w:rsidRPr="00B47394" w:rsidRDefault="003D1D7A" w:rsidP="00337D1B">
            <w:pPr>
              <w:jc w:val="right"/>
              <w:rPr>
                <w:sz w:val="22"/>
              </w:rPr>
            </w:pPr>
            <w:r w:rsidRPr="00B47394">
              <w:rPr>
                <w:sz w:val="22"/>
              </w:rPr>
              <w:t>M</w:t>
            </w:r>
            <w:r>
              <w:rPr>
                <w:sz w:val="22"/>
              </w:rPr>
              <w:t>aSuRCA</w:t>
            </w:r>
            <w:r>
              <w:rPr>
                <w:sz w:val="22"/>
              </w:rPr>
              <w:br/>
              <w:t xml:space="preserve">1.8.3 </w:t>
            </w:r>
            <w:r w:rsidRPr="00B47394">
              <w:rPr>
                <w:sz w:val="22"/>
              </w:rPr>
              <w:t>k89</w:t>
            </w:r>
          </w:p>
        </w:tc>
        <w:tc>
          <w:tcPr>
            <w:tcW w:w="1364" w:type="dxa"/>
            <w:tcBorders>
              <w:left w:val="nil"/>
              <w:bottom w:val="single" w:sz="12" w:space="0" w:color="BFBFBF" w:themeColor="background1" w:themeShade="BF"/>
              <w:right w:val="nil"/>
            </w:tcBorders>
            <w:shd w:val="clear" w:color="auto" w:fill="F2F2F2" w:themeFill="background1" w:themeFillShade="F2"/>
            <w:vAlign w:val="center"/>
          </w:tcPr>
          <w:p w:rsidR="003D1D7A" w:rsidRPr="00B47394" w:rsidRDefault="003D1D7A" w:rsidP="00337D1B">
            <w:pPr>
              <w:jc w:val="right"/>
              <w:rPr>
                <w:sz w:val="22"/>
              </w:rPr>
            </w:pPr>
            <w:r w:rsidRPr="00B47394">
              <w:rPr>
                <w:sz w:val="22"/>
              </w:rPr>
              <w:t xml:space="preserve">MaSuRCA </w:t>
            </w:r>
            <w:r>
              <w:rPr>
                <w:sz w:val="22"/>
              </w:rPr>
              <w:br/>
              <w:t xml:space="preserve">1.8.3 </w:t>
            </w:r>
            <w:r w:rsidRPr="00B47394">
              <w:rPr>
                <w:sz w:val="22"/>
              </w:rPr>
              <w:t>k99</w:t>
            </w:r>
          </w:p>
        </w:tc>
        <w:tc>
          <w:tcPr>
            <w:tcW w:w="1364" w:type="dxa"/>
            <w:tcBorders>
              <w:left w:val="nil"/>
              <w:bottom w:val="single" w:sz="12" w:space="0" w:color="BFBFBF" w:themeColor="background1" w:themeShade="BF"/>
              <w:right w:val="nil"/>
            </w:tcBorders>
            <w:shd w:val="clear" w:color="auto" w:fill="F2F2F2" w:themeFill="background1" w:themeFillShade="F2"/>
            <w:vAlign w:val="center"/>
          </w:tcPr>
          <w:p w:rsidR="003D1D7A" w:rsidRPr="00B47394" w:rsidRDefault="003D1D7A" w:rsidP="00337D1B">
            <w:pPr>
              <w:jc w:val="right"/>
              <w:rPr>
                <w:sz w:val="22"/>
              </w:rPr>
            </w:pPr>
            <w:r w:rsidRPr="00B47394">
              <w:rPr>
                <w:sz w:val="22"/>
              </w:rPr>
              <w:t xml:space="preserve">MaSuRCA </w:t>
            </w:r>
            <w:r>
              <w:rPr>
                <w:sz w:val="22"/>
              </w:rPr>
              <w:br/>
            </w:r>
            <w:r w:rsidRPr="00B47394">
              <w:rPr>
                <w:sz w:val="22"/>
              </w:rPr>
              <w:t>2</w:t>
            </w:r>
            <w:r>
              <w:rPr>
                <w:sz w:val="22"/>
              </w:rPr>
              <w:t>.</w:t>
            </w:r>
            <w:r w:rsidRPr="00B47394">
              <w:rPr>
                <w:sz w:val="22"/>
              </w:rPr>
              <w:t>1</w:t>
            </w:r>
            <w:r>
              <w:rPr>
                <w:sz w:val="22"/>
              </w:rPr>
              <w:t>.</w:t>
            </w:r>
            <w:r w:rsidRPr="00B47394">
              <w:rPr>
                <w:sz w:val="22"/>
              </w:rPr>
              <w:t>0</w:t>
            </w:r>
            <w:r>
              <w:rPr>
                <w:sz w:val="22"/>
              </w:rPr>
              <w:t xml:space="preserve"> </w:t>
            </w:r>
            <w:r w:rsidRPr="00B47394">
              <w:rPr>
                <w:sz w:val="22"/>
              </w:rPr>
              <w:t>k89</w:t>
            </w:r>
          </w:p>
        </w:tc>
        <w:tc>
          <w:tcPr>
            <w:tcW w:w="1364" w:type="dxa"/>
            <w:tcBorders>
              <w:left w:val="nil"/>
              <w:bottom w:val="single" w:sz="12" w:space="0" w:color="BFBFBF" w:themeColor="background1" w:themeShade="BF"/>
            </w:tcBorders>
            <w:shd w:val="clear" w:color="auto" w:fill="F2F2F2" w:themeFill="background1" w:themeFillShade="F2"/>
            <w:vAlign w:val="center"/>
          </w:tcPr>
          <w:p w:rsidR="003D1D7A" w:rsidRPr="00B47394" w:rsidRDefault="003D1D7A" w:rsidP="00337D1B">
            <w:pPr>
              <w:jc w:val="right"/>
              <w:rPr>
                <w:sz w:val="22"/>
              </w:rPr>
            </w:pPr>
            <w:r w:rsidRPr="00B47394">
              <w:rPr>
                <w:sz w:val="22"/>
              </w:rPr>
              <w:t xml:space="preserve">MaSuRCA </w:t>
            </w:r>
            <w:r>
              <w:rPr>
                <w:sz w:val="22"/>
              </w:rPr>
              <w:br/>
            </w:r>
            <w:r w:rsidRPr="00B47394">
              <w:rPr>
                <w:sz w:val="22"/>
              </w:rPr>
              <w:t>2</w:t>
            </w:r>
            <w:r>
              <w:rPr>
                <w:sz w:val="22"/>
              </w:rPr>
              <w:t>.</w:t>
            </w:r>
            <w:r w:rsidRPr="00B47394">
              <w:rPr>
                <w:sz w:val="22"/>
              </w:rPr>
              <w:t>1</w:t>
            </w:r>
            <w:r>
              <w:rPr>
                <w:sz w:val="22"/>
              </w:rPr>
              <w:t>.</w:t>
            </w:r>
            <w:r w:rsidRPr="00B47394">
              <w:rPr>
                <w:sz w:val="22"/>
              </w:rPr>
              <w:t>0</w:t>
            </w:r>
            <w:r>
              <w:rPr>
                <w:sz w:val="22"/>
              </w:rPr>
              <w:t xml:space="preserve"> </w:t>
            </w:r>
            <w:r w:rsidRPr="00B47394">
              <w:rPr>
                <w:sz w:val="22"/>
              </w:rPr>
              <w:t>k99</w:t>
            </w:r>
          </w:p>
        </w:tc>
      </w:tr>
      <w:tr w:rsidR="006F5248" w:rsidTr="006661FD">
        <w:tc>
          <w:tcPr>
            <w:tcW w:w="2480" w:type="dxa"/>
            <w:tcBorders>
              <w:bottom w:val="single" w:sz="4" w:space="0" w:color="F2F2F2" w:themeColor="background1" w:themeShade="F2"/>
              <w:right w:val="nil"/>
            </w:tcBorders>
          </w:tcPr>
          <w:p w:rsidR="006F5248" w:rsidRPr="006F269E" w:rsidRDefault="006F5248" w:rsidP="003D1D7A">
            <w:pPr>
              <w:spacing w:line="276" w:lineRule="auto"/>
              <w:rPr>
                <w:sz w:val="22"/>
              </w:rPr>
            </w:pPr>
            <w:r>
              <w:rPr>
                <w:sz w:val="22"/>
              </w:rPr>
              <w:t xml:space="preserve"># </w:t>
            </w:r>
            <w:r>
              <w:rPr>
                <w:sz w:val="22"/>
              </w:rPr>
              <w:t>contig</w:t>
            </w:r>
            <w:r>
              <w:rPr>
                <w:sz w:val="22"/>
              </w:rPr>
              <w:t xml:space="preserve"> (&gt;= </w:t>
            </w:r>
            <w:r>
              <w:rPr>
                <w:sz w:val="22"/>
              </w:rPr>
              <w:t>2</w:t>
            </w:r>
            <w:r w:rsidRPr="006F269E">
              <w:rPr>
                <w:sz w:val="22"/>
              </w:rPr>
              <w:t>00 bp)</w:t>
            </w:r>
          </w:p>
        </w:tc>
        <w:tc>
          <w:tcPr>
            <w:tcW w:w="1233" w:type="dxa"/>
            <w:tcBorders>
              <w:left w:val="nil"/>
              <w:bottom w:val="single" w:sz="4" w:space="0" w:color="F2F2F2" w:themeColor="background1" w:themeShade="F2"/>
              <w:right w:val="nil"/>
            </w:tcBorders>
            <w:vAlign w:val="center"/>
          </w:tcPr>
          <w:p w:rsidR="006F5248" w:rsidRPr="000C03F2" w:rsidRDefault="006F5248" w:rsidP="00337D1B">
            <w:pPr>
              <w:spacing w:line="276" w:lineRule="auto"/>
              <w:jc w:val="right"/>
              <w:rPr>
                <w:b/>
                <w:sz w:val="22"/>
              </w:rPr>
            </w:pPr>
            <w:r w:rsidRPr="000C03F2">
              <w:rPr>
                <w:b/>
                <w:sz w:val="22"/>
              </w:rPr>
              <w:t>173</w:t>
            </w:r>
          </w:p>
        </w:tc>
        <w:tc>
          <w:tcPr>
            <w:tcW w:w="1202" w:type="dxa"/>
            <w:tcBorders>
              <w:left w:val="nil"/>
              <w:bottom w:val="single" w:sz="4" w:space="0" w:color="F2F2F2" w:themeColor="background1" w:themeShade="F2"/>
              <w:right w:val="nil"/>
            </w:tcBorders>
            <w:vAlign w:val="center"/>
          </w:tcPr>
          <w:p w:rsidR="006F5248" w:rsidRPr="000C03F2" w:rsidRDefault="006F5248" w:rsidP="00337D1B">
            <w:pPr>
              <w:spacing w:line="276" w:lineRule="auto"/>
              <w:jc w:val="right"/>
              <w:rPr>
                <w:b/>
                <w:sz w:val="22"/>
              </w:rPr>
            </w:pPr>
            <w:r w:rsidRPr="000C03F2">
              <w:rPr>
                <w:b/>
                <w:sz w:val="22"/>
              </w:rPr>
              <w:t>173</w:t>
            </w:r>
          </w:p>
        </w:tc>
        <w:tc>
          <w:tcPr>
            <w:tcW w:w="1309" w:type="dxa"/>
            <w:tcBorders>
              <w:left w:val="nil"/>
              <w:bottom w:val="single" w:sz="4" w:space="0" w:color="F2F2F2" w:themeColor="background1" w:themeShade="F2"/>
              <w:right w:val="nil"/>
            </w:tcBorders>
            <w:vAlign w:val="center"/>
          </w:tcPr>
          <w:p w:rsidR="006F5248" w:rsidRPr="00B17A0E" w:rsidRDefault="006F5248" w:rsidP="00337D1B">
            <w:pPr>
              <w:spacing w:line="276" w:lineRule="auto"/>
              <w:jc w:val="right"/>
              <w:rPr>
                <w:sz w:val="22"/>
              </w:rPr>
            </w:pPr>
            <w:r w:rsidRPr="00B17A0E">
              <w:rPr>
                <w:sz w:val="22"/>
              </w:rPr>
              <w:t>174</w:t>
            </w:r>
          </w:p>
        </w:tc>
        <w:tc>
          <w:tcPr>
            <w:tcW w:w="1364" w:type="dxa"/>
            <w:tcBorders>
              <w:left w:val="nil"/>
              <w:bottom w:val="single" w:sz="4" w:space="0" w:color="F2F2F2" w:themeColor="background1" w:themeShade="F2"/>
              <w:right w:val="nil"/>
            </w:tcBorders>
            <w:vAlign w:val="center"/>
          </w:tcPr>
          <w:p w:rsidR="006F5248" w:rsidRPr="000C03F2" w:rsidRDefault="006F5248" w:rsidP="00337D1B">
            <w:pPr>
              <w:spacing w:line="276" w:lineRule="auto"/>
              <w:jc w:val="right"/>
              <w:rPr>
                <w:b/>
                <w:sz w:val="22"/>
              </w:rPr>
            </w:pPr>
            <w:r w:rsidRPr="000C03F2">
              <w:rPr>
                <w:b/>
                <w:sz w:val="22"/>
              </w:rPr>
              <w:t>173</w:t>
            </w:r>
          </w:p>
        </w:tc>
        <w:tc>
          <w:tcPr>
            <w:tcW w:w="1364" w:type="dxa"/>
            <w:tcBorders>
              <w:left w:val="nil"/>
              <w:bottom w:val="single" w:sz="4" w:space="0" w:color="F2F2F2" w:themeColor="background1" w:themeShade="F2"/>
              <w:right w:val="nil"/>
            </w:tcBorders>
            <w:vAlign w:val="center"/>
          </w:tcPr>
          <w:p w:rsidR="006F5248" w:rsidRPr="00B17A0E" w:rsidRDefault="006F5248" w:rsidP="00337D1B">
            <w:pPr>
              <w:spacing w:line="276" w:lineRule="auto"/>
              <w:jc w:val="right"/>
              <w:rPr>
                <w:sz w:val="22"/>
              </w:rPr>
            </w:pPr>
            <w:r w:rsidRPr="00B17A0E">
              <w:rPr>
                <w:sz w:val="22"/>
              </w:rPr>
              <w:t>182</w:t>
            </w:r>
          </w:p>
        </w:tc>
        <w:tc>
          <w:tcPr>
            <w:tcW w:w="1364" w:type="dxa"/>
            <w:tcBorders>
              <w:left w:val="nil"/>
              <w:bottom w:val="single" w:sz="4" w:space="0" w:color="F2F2F2" w:themeColor="background1" w:themeShade="F2"/>
            </w:tcBorders>
            <w:vAlign w:val="center"/>
          </w:tcPr>
          <w:p w:rsidR="006F5248" w:rsidRPr="00B17A0E" w:rsidRDefault="006F5248" w:rsidP="00337D1B">
            <w:pPr>
              <w:spacing w:line="276" w:lineRule="auto"/>
              <w:jc w:val="right"/>
              <w:rPr>
                <w:sz w:val="22"/>
              </w:rPr>
            </w:pPr>
            <w:r w:rsidRPr="00B17A0E">
              <w:rPr>
                <w:sz w:val="22"/>
              </w:rPr>
              <w:t>182</w:t>
            </w:r>
          </w:p>
        </w:tc>
      </w:tr>
      <w:tr w:rsidR="006F5248" w:rsidTr="00682B1C">
        <w:tc>
          <w:tcPr>
            <w:tcW w:w="2480" w:type="dxa"/>
            <w:tcBorders>
              <w:top w:val="single" w:sz="4" w:space="0" w:color="F2F2F2" w:themeColor="background1" w:themeShade="F2"/>
              <w:bottom w:val="single" w:sz="4" w:space="0" w:color="F2F2F2" w:themeColor="background1" w:themeShade="F2"/>
              <w:right w:val="nil"/>
            </w:tcBorders>
          </w:tcPr>
          <w:p w:rsidR="006F5248" w:rsidRPr="006F269E" w:rsidRDefault="006F5248" w:rsidP="00337D1B">
            <w:pPr>
              <w:spacing w:line="276" w:lineRule="auto"/>
              <w:rPr>
                <w:sz w:val="22"/>
              </w:rPr>
            </w:pPr>
            <w:r w:rsidRPr="006F269E">
              <w:rPr>
                <w:sz w:val="22"/>
              </w:rPr>
              <w:t>N50</w:t>
            </w:r>
          </w:p>
        </w:tc>
        <w:tc>
          <w:tcPr>
            <w:tcW w:w="1233" w:type="dxa"/>
            <w:tcBorders>
              <w:top w:val="single" w:sz="4" w:space="0" w:color="F2F2F2" w:themeColor="background1" w:themeShade="F2"/>
              <w:left w:val="nil"/>
              <w:bottom w:val="single" w:sz="4" w:space="0" w:color="F2F2F2" w:themeColor="background1" w:themeShade="F2"/>
              <w:right w:val="nil"/>
            </w:tcBorders>
            <w:vAlign w:val="center"/>
          </w:tcPr>
          <w:p w:rsidR="006F5248" w:rsidRPr="000C03F2" w:rsidRDefault="006F5248" w:rsidP="00337D1B">
            <w:pPr>
              <w:jc w:val="right"/>
              <w:rPr>
                <w:b/>
              </w:rPr>
            </w:pPr>
            <w:r w:rsidRPr="000C03F2">
              <w:rPr>
                <w:b/>
                <w:sz w:val="22"/>
              </w:rPr>
              <w:t>76 100</w:t>
            </w:r>
          </w:p>
        </w:tc>
        <w:tc>
          <w:tcPr>
            <w:tcW w:w="1202" w:type="dxa"/>
            <w:tcBorders>
              <w:top w:val="single" w:sz="4" w:space="0" w:color="F2F2F2" w:themeColor="background1" w:themeShade="F2"/>
              <w:left w:val="nil"/>
              <w:bottom w:val="single" w:sz="4" w:space="0" w:color="F2F2F2" w:themeColor="background1" w:themeShade="F2"/>
              <w:right w:val="nil"/>
            </w:tcBorders>
            <w:vAlign w:val="center"/>
          </w:tcPr>
          <w:p w:rsidR="006F5248" w:rsidRPr="000C03F2" w:rsidRDefault="006F5248" w:rsidP="00337D1B">
            <w:pPr>
              <w:spacing w:line="276" w:lineRule="auto"/>
              <w:jc w:val="right"/>
              <w:rPr>
                <w:b/>
                <w:sz w:val="22"/>
              </w:rPr>
            </w:pPr>
            <w:r w:rsidRPr="000C03F2">
              <w:rPr>
                <w:b/>
                <w:sz w:val="22"/>
              </w:rPr>
              <w:t>76 131</w:t>
            </w:r>
          </w:p>
        </w:tc>
        <w:tc>
          <w:tcPr>
            <w:tcW w:w="1309"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337D1B">
            <w:pPr>
              <w:spacing w:line="276" w:lineRule="auto"/>
              <w:jc w:val="right"/>
              <w:rPr>
                <w:sz w:val="22"/>
              </w:rPr>
            </w:pPr>
            <w:r w:rsidRPr="00B17A0E">
              <w:rPr>
                <w:sz w:val="22"/>
              </w:rPr>
              <w:t>61</w:t>
            </w:r>
            <w:r>
              <w:rPr>
                <w:sz w:val="22"/>
              </w:rPr>
              <w:t xml:space="preserve"> </w:t>
            </w:r>
            <w:r w:rsidRPr="00B17A0E">
              <w:rPr>
                <w:sz w:val="22"/>
              </w:rPr>
              <w:t>317</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0C03F2" w:rsidRDefault="006F5248" w:rsidP="00337D1B">
            <w:pPr>
              <w:spacing w:line="276" w:lineRule="auto"/>
              <w:jc w:val="right"/>
              <w:rPr>
                <w:b/>
                <w:sz w:val="22"/>
              </w:rPr>
            </w:pPr>
            <w:r w:rsidRPr="000C03F2">
              <w:rPr>
                <w:b/>
                <w:sz w:val="22"/>
              </w:rPr>
              <w:t>76 131</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337D1B">
            <w:pPr>
              <w:spacing w:line="276" w:lineRule="auto"/>
              <w:jc w:val="right"/>
              <w:rPr>
                <w:sz w:val="22"/>
              </w:rPr>
            </w:pPr>
            <w:r w:rsidRPr="00B17A0E">
              <w:rPr>
                <w:sz w:val="22"/>
              </w:rPr>
              <w:t>62</w:t>
            </w:r>
            <w:r>
              <w:rPr>
                <w:sz w:val="22"/>
              </w:rPr>
              <w:t xml:space="preserve"> </w:t>
            </w:r>
            <w:r w:rsidRPr="00B17A0E">
              <w:rPr>
                <w:sz w:val="22"/>
              </w:rPr>
              <w:t>007</w:t>
            </w:r>
          </w:p>
        </w:tc>
        <w:tc>
          <w:tcPr>
            <w:tcW w:w="1364" w:type="dxa"/>
            <w:tcBorders>
              <w:top w:val="single" w:sz="4" w:space="0" w:color="F2F2F2" w:themeColor="background1" w:themeShade="F2"/>
              <w:left w:val="nil"/>
              <w:bottom w:val="single" w:sz="4" w:space="0" w:color="F2F2F2" w:themeColor="background1" w:themeShade="F2"/>
            </w:tcBorders>
            <w:vAlign w:val="center"/>
          </w:tcPr>
          <w:p w:rsidR="006F5248" w:rsidRPr="00B17A0E" w:rsidRDefault="006F5248" w:rsidP="00337D1B">
            <w:pPr>
              <w:spacing w:line="276" w:lineRule="auto"/>
              <w:jc w:val="right"/>
              <w:rPr>
                <w:sz w:val="22"/>
              </w:rPr>
            </w:pPr>
            <w:r w:rsidRPr="00B17A0E">
              <w:rPr>
                <w:sz w:val="22"/>
              </w:rPr>
              <w:t>65</w:t>
            </w:r>
            <w:r>
              <w:rPr>
                <w:sz w:val="22"/>
              </w:rPr>
              <w:t xml:space="preserve"> </w:t>
            </w:r>
            <w:r w:rsidRPr="00B17A0E">
              <w:rPr>
                <w:sz w:val="22"/>
              </w:rPr>
              <w:t>767</w:t>
            </w:r>
          </w:p>
        </w:tc>
      </w:tr>
      <w:tr w:rsidR="006F5248" w:rsidTr="006F5248">
        <w:tc>
          <w:tcPr>
            <w:tcW w:w="2480" w:type="dxa"/>
            <w:tcBorders>
              <w:top w:val="single" w:sz="4" w:space="0" w:color="F2F2F2" w:themeColor="background1" w:themeShade="F2"/>
              <w:bottom w:val="single" w:sz="4" w:space="0" w:color="F2F2F2" w:themeColor="background1" w:themeShade="F2"/>
              <w:right w:val="nil"/>
            </w:tcBorders>
          </w:tcPr>
          <w:p w:rsidR="006F5248" w:rsidRPr="006F269E" w:rsidRDefault="006F5248" w:rsidP="00337D1B">
            <w:pPr>
              <w:spacing w:line="276" w:lineRule="auto"/>
              <w:rPr>
                <w:sz w:val="22"/>
              </w:rPr>
            </w:pPr>
            <w:r w:rsidRPr="006F269E">
              <w:rPr>
                <w:sz w:val="22"/>
              </w:rPr>
              <w:t>NA50</w:t>
            </w:r>
          </w:p>
        </w:tc>
        <w:tc>
          <w:tcPr>
            <w:tcW w:w="1233"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6F5248" w:rsidRPr="007674D3" w:rsidRDefault="006F5248" w:rsidP="00337D1B">
            <w:pPr>
              <w:jc w:val="right"/>
              <w:rPr>
                <w:b/>
              </w:rPr>
            </w:pPr>
            <w:r w:rsidRPr="007674D3">
              <w:rPr>
                <w:b/>
                <w:sz w:val="22"/>
              </w:rPr>
              <w:t>71 600</w:t>
            </w:r>
          </w:p>
        </w:tc>
        <w:tc>
          <w:tcPr>
            <w:tcW w:w="1202"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6F5248" w:rsidRPr="007674D3" w:rsidRDefault="006F5248" w:rsidP="00337D1B">
            <w:pPr>
              <w:spacing w:line="276" w:lineRule="auto"/>
              <w:jc w:val="right"/>
              <w:rPr>
                <w:b/>
                <w:sz w:val="22"/>
              </w:rPr>
            </w:pPr>
            <w:r w:rsidRPr="007674D3">
              <w:rPr>
                <w:b/>
                <w:sz w:val="22"/>
              </w:rPr>
              <w:t>76 131</w:t>
            </w:r>
          </w:p>
        </w:tc>
        <w:tc>
          <w:tcPr>
            <w:tcW w:w="1309"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337D1B">
            <w:pPr>
              <w:spacing w:line="276" w:lineRule="auto"/>
              <w:jc w:val="right"/>
              <w:rPr>
                <w:sz w:val="22"/>
              </w:rPr>
            </w:pPr>
            <w:r w:rsidRPr="00B17A0E">
              <w:rPr>
                <w:sz w:val="22"/>
              </w:rPr>
              <w:t>60</w:t>
            </w:r>
            <w:r>
              <w:rPr>
                <w:sz w:val="22"/>
              </w:rPr>
              <w:t> </w:t>
            </w:r>
            <w:r w:rsidRPr="00B17A0E">
              <w:rPr>
                <w:sz w:val="22"/>
              </w:rPr>
              <w:t>468</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7674D3" w:rsidRDefault="006F5248" w:rsidP="00337D1B">
            <w:pPr>
              <w:spacing w:line="276" w:lineRule="auto"/>
              <w:jc w:val="right"/>
              <w:rPr>
                <w:b/>
                <w:sz w:val="22"/>
              </w:rPr>
            </w:pPr>
            <w:r w:rsidRPr="007674D3">
              <w:rPr>
                <w:b/>
                <w:sz w:val="22"/>
              </w:rPr>
              <w:t>76 131</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337D1B">
            <w:pPr>
              <w:spacing w:line="276" w:lineRule="auto"/>
              <w:jc w:val="right"/>
              <w:rPr>
                <w:sz w:val="22"/>
              </w:rPr>
            </w:pPr>
            <w:r w:rsidRPr="00B17A0E">
              <w:rPr>
                <w:sz w:val="22"/>
              </w:rPr>
              <w:t>61</w:t>
            </w:r>
            <w:r>
              <w:rPr>
                <w:sz w:val="22"/>
              </w:rPr>
              <w:t xml:space="preserve"> </w:t>
            </w:r>
            <w:r w:rsidRPr="00B17A0E">
              <w:rPr>
                <w:sz w:val="22"/>
              </w:rPr>
              <w:t>330</w:t>
            </w:r>
          </w:p>
        </w:tc>
        <w:tc>
          <w:tcPr>
            <w:tcW w:w="1364" w:type="dxa"/>
            <w:tcBorders>
              <w:top w:val="single" w:sz="4" w:space="0" w:color="F2F2F2" w:themeColor="background1" w:themeShade="F2"/>
              <w:left w:val="nil"/>
              <w:bottom w:val="single" w:sz="4" w:space="0" w:color="F2F2F2" w:themeColor="background1" w:themeShade="F2"/>
            </w:tcBorders>
            <w:vAlign w:val="center"/>
          </w:tcPr>
          <w:p w:rsidR="006F5248" w:rsidRPr="00B17A0E" w:rsidRDefault="006F5248" w:rsidP="00337D1B">
            <w:pPr>
              <w:spacing w:line="276" w:lineRule="auto"/>
              <w:jc w:val="right"/>
              <w:rPr>
                <w:sz w:val="22"/>
              </w:rPr>
            </w:pPr>
            <w:r w:rsidRPr="00B17A0E">
              <w:rPr>
                <w:sz w:val="22"/>
              </w:rPr>
              <w:t>65</w:t>
            </w:r>
            <w:r>
              <w:rPr>
                <w:sz w:val="22"/>
              </w:rPr>
              <w:t xml:space="preserve"> </w:t>
            </w:r>
            <w:r w:rsidRPr="00B17A0E">
              <w:rPr>
                <w:sz w:val="22"/>
              </w:rPr>
              <w:t>252</w:t>
            </w:r>
          </w:p>
        </w:tc>
      </w:tr>
      <w:tr w:rsidR="006F5248" w:rsidTr="00696726">
        <w:tc>
          <w:tcPr>
            <w:tcW w:w="2480" w:type="dxa"/>
            <w:tcBorders>
              <w:top w:val="single" w:sz="4" w:space="0" w:color="F2F2F2" w:themeColor="background1" w:themeShade="F2"/>
              <w:bottom w:val="single" w:sz="4" w:space="0" w:color="F2F2F2" w:themeColor="background1" w:themeShade="F2"/>
              <w:right w:val="nil"/>
            </w:tcBorders>
          </w:tcPr>
          <w:p w:rsidR="006F5248" w:rsidRPr="006F269E" w:rsidRDefault="006F5248" w:rsidP="00337D1B">
            <w:pPr>
              <w:spacing w:line="276" w:lineRule="auto"/>
              <w:rPr>
                <w:sz w:val="22"/>
              </w:rPr>
            </w:pPr>
            <w:r w:rsidRPr="006F269E">
              <w:rPr>
                <w:sz w:val="22"/>
              </w:rPr>
              <w:t># misassemblies</w:t>
            </w:r>
          </w:p>
        </w:tc>
        <w:tc>
          <w:tcPr>
            <w:tcW w:w="1233"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6F5248" w:rsidRDefault="006F5248" w:rsidP="00337D1B">
            <w:pPr>
              <w:jc w:val="right"/>
            </w:pPr>
            <w:r>
              <w:rPr>
                <w:sz w:val="22"/>
              </w:rPr>
              <w:t>23</w:t>
            </w:r>
          </w:p>
        </w:tc>
        <w:tc>
          <w:tcPr>
            <w:tcW w:w="1202"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6F5248" w:rsidRPr="007674D3" w:rsidRDefault="006F5248" w:rsidP="00337D1B">
            <w:pPr>
              <w:spacing w:line="276" w:lineRule="auto"/>
              <w:jc w:val="right"/>
              <w:rPr>
                <w:b/>
                <w:sz w:val="22"/>
              </w:rPr>
            </w:pPr>
            <w:r w:rsidRPr="007674D3">
              <w:rPr>
                <w:b/>
                <w:sz w:val="22"/>
              </w:rPr>
              <w:t>19</w:t>
            </w:r>
          </w:p>
        </w:tc>
        <w:tc>
          <w:tcPr>
            <w:tcW w:w="1309"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337D1B">
            <w:pPr>
              <w:spacing w:line="276" w:lineRule="auto"/>
              <w:jc w:val="right"/>
              <w:rPr>
                <w:sz w:val="22"/>
              </w:rPr>
            </w:pPr>
            <w:r w:rsidRPr="00B17A0E">
              <w:rPr>
                <w:sz w:val="22"/>
              </w:rPr>
              <w:t>20</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7674D3" w:rsidRDefault="006F5248" w:rsidP="00337D1B">
            <w:pPr>
              <w:spacing w:line="276" w:lineRule="auto"/>
              <w:jc w:val="right"/>
              <w:rPr>
                <w:b/>
                <w:sz w:val="22"/>
              </w:rPr>
            </w:pPr>
            <w:r w:rsidRPr="007674D3">
              <w:rPr>
                <w:b/>
                <w:sz w:val="22"/>
              </w:rPr>
              <w:t>19</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337D1B">
            <w:pPr>
              <w:spacing w:line="276" w:lineRule="auto"/>
              <w:jc w:val="right"/>
              <w:rPr>
                <w:sz w:val="22"/>
              </w:rPr>
            </w:pPr>
            <w:r w:rsidRPr="00B17A0E">
              <w:rPr>
                <w:sz w:val="22"/>
              </w:rPr>
              <w:t>11</w:t>
            </w:r>
          </w:p>
        </w:tc>
        <w:tc>
          <w:tcPr>
            <w:tcW w:w="1364" w:type="dxa"/>
            <w:tcBorders>
              <w:top w:val="single" w:sz="4" w:space="0" w:color="F2F2F2" w:themeColor="background1" w:themeShade="F2"/>
              <w:left w:val="nil"/>
              <w:bottom w:val="single" w:sz="4" w:space="0" w:color="F2F2F2" w:themeColor="background1" w:themeShade="F2"/>
            </w:tcBorders>
            <w:vAlign w:val="center"/>
          </w:tcPr>
          <w:p w:rsidR="006F5248" w:rsidRPr="00B17A0E" w:rsidRDefault="006F5248" w:rsidP="00337D1B">
            <w:pPr>
              <w:spacing w:line="276" w:lineRule="auto"/>
              <w:jc w:val="right"/>
              <w:rPr>
                <w:sz w:val="22"/>
              </w:rPr>
            </w:pPr>
            <w:r w:rsidRPr="00B17A0E">
              <w:rPr>
                <w:sz w:val="22"/>
              </w:rPr>
              <w:t>9</w:t>
            </w:r>
          </w:p>
        </w:tc>
      </w:tr>
      <w:tr w:rsidR="006F5248" w:rsidTr="00696726">
        <w:tc>
          <w:tcPr>
            <w:tcW w:w="2480" w:type="dxa"/>
            <w:tcBorders>
              <w:top w:val="single" w:sz="4" w:space="0" w:color="F2F2F2" w:themeColor="background1" w:themeShade="F2"/>
              <w:bottom w:val="single" w:sz="4" w:space="0" w:color="F2F2F2" w:themeColor="background1" w:themeShade="F2"/>
              <w:right w:val="nil"/>
            </w:tcBorders>
          </w:tcPr>
          <w:p w:rsidR="006F5248" w:rsidRPr="006F269E" w:rsidRDefault="006F5248" w:rsidP="00337D1B">
            <w:pPr>
              <w:spacing w:line="276" w:lineRule="auto"/>
              <w:rPr>
                <w:sz w:val="22"/>
              </w:rPr>
            </w:pPr>
            <w:r w:rsidRPr="006F269E">
              <w:rPr>
                <w:sz w:val="22"/>
              </w:rPr>
              <w:t># local misassemblies</w:t>
            </w:r>
          </w:p>
        </w:tc>
        <w:tc>
          <w:tcPr>
            <w:tcW w:w="1233"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6F5248" w:rsidRDefault="006F5248" w:rsidP="00337D1B">
            <w:pPr>
              <w:jc w:val="right"/>
            </w:pPr>
            <w:r>
              <w:rPr>
                <w:sz w:val="22"/>
              </w:rPr>
              <w:t>5</w:t>
            </w:r>
          </w:p>
        </w:tc>
        <w:tc>
          <w:tcPr>
            <w:tcW w:w="1202"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6F5248" w:rsidRPr="007674D3" w:rsidRDefault="006F5248" w:rsidP="00337D1B">
            <w:pPr>
              <w:spacing w:line="276" w:lineRule="auto"/>
              <w:jc w:val="right"/>
              <w:rPr>
                <w:b/>
                <w:sz w:val="22"/>
              </w:rPr>
            </w:pPr>
            <w:r w:rsidRPr="007674D3">
              <w:rPr>
                <w:b/>
                <w:sz w:val="22"/>
              </w:rPr>
              <w:t>3</w:t>
            </w:r>
          </w:p>
        </w:tc>
        <w:tc>
          <w:tcPr>
            <w:tcW w:w="1309"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337D1B">
            <w:pPr>
              <w:spacing w:line="276" w:lineRule="auto"/>
              <w:jc w:val="right"/>
              <w:rPr>
                <w:sz w:val="22"/>
              </w:rPr>
            </w:pPr>
            <w:r w:rsidRPr="00B17A0E">
              <w:rPr>
                <w:sz w:val="22"/>
              </w:rPr>
              <w:t>5</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7674D3" w:rsidRDefault="006F5248" w:rsidP="00337D1B">
            <w:pPr>
              <w:spacing w:line="276" w:lineRule="auto"/>
              <w:jc w:val="right"/>
              <w:rPr>
                <w:b/>
                <w:sz w:val="22"/>
              </w:rPr>
            </w:pPr>
            <w:r w:rsidRPr="007674D3">
              <w:rPr>
                <w:b/>
                <w:sz w:val="22"/>
              </w:rPr>
              <w:t>3</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337D1B">
            <w:pPr>
              <w:spacing w:line="276" w:lineRule="auto"/>
              <w:jc w:val="right"/>
              <w:rPr>
                <w:sz w:val="22"/>
              </w:rPr>
            </w:pPr>
            <w:r w:rsidRPr="00B17A0E">
              <w:rPr>
                <w:sz w:val="22"/>
              </w:rPr>
              <w:t>5</w:t>
            </w:r>
          </w:p>
        </w:tc>
        <w:tc>
          <w:tcPr>
            <w:tcW w:w="1364" w:type="dxa"/>
            <w:tcBorders>
              <w:top w:val="single" w:sz="4" w:space="0" w:color="F2F2F2" w:themeColor="background1" w:themeShade="F2"/>
              <w:left w:val="nil"/>
              <w:bottom w:val="single" w:sz="4" w:space="0" w:color="F2F2F2" w:themeColor="background1" w:themeShade="F2"/>
            </w:tcBorders>
            <w:vAlign w:val="center"/>
          </w:tcPr>
          <w:p w:rsidR="006F5248" w:rsidRPr="00B17A0E" w:rsidRDefault="006F5248" w:rsidP="00337D1B">
            <w:pPr>
              <w:spacing w:line="276" w:lineRule="auto"/>
              <w:jc w:val="right"/>
              <w:rPr>
                <w:sz w:val="22"/>
              </w:rPr>
            </w:pPr>
            <w:r w:rsidRPr="00B17A0E">
              <w:rPr>
                <w:sz w:val="22"/>
              </w:rPr>
              <w:t>6</w:t>
            </w:r>
          </w:p>
        </w:tc>
      </w:tr>
      <w:tr w:rsidR="006F5248" w:rsidTr="00657981">
        <w:tc>
          <w:tcPr>
            <w:tcW w:w="2480" w:type="dxa"/>
            <w:tcBorders>
              <w:top w:val="single" w:sz="4" w:space="0" w:color="F2F2F2" w:themeColor="background1" w:themeShade="F2"/>
              <w:bottom w:val="single" w:sz="4" w:space="0" w:color="F2F2F2" w:themeColor="background1" w:themeShade="F2"/>
              <w:right w:val="nil"/>
            </w:tcBorders>
          </w:tcPr>
          <w:p w:rsidR="006F5248" w:rsidRPr="006F269E" w:rsidRDefault="006F5248" w:rsidP="00337D1B">
            <w:pPr>
              <w:spacing w:line="276" w:lineRule="auto"/>
              <w:rPr>
                <w:sz w:val="22"/>
              </w:rPr>
            </w:pPr>
            <w:r w:rsidRPr="006F269E">
              <w:rPr>
                <w:sz w:val="22"/>
              </w:rPr>
              <w:t xml:space="preserve"># </w:t>
            </w:r>
            <w:r>
              <w:rPr>
                <w:sz w:val="22"/>
              </w:rPr>
              <w:t xml:space="preserve">fully </w:t>
            </w:r>
            <w:r w:rsidRPr="006F269E">
              <w:rPr>
                <w:sz w:val="22"/>
              </w:rPr>
              <w:t>unaligned contigs</w:t>
            </w:r>
          </w:p>
        </w:tc>
        <w:tc>
          <w:tcPr>
            <w:tcW w:w="1233" w:type="dxa"/>
            <w:tcBorders>
              <w:top w:val="single" w:sz="4" w:space="0" w:color="F2F2F2" w:themeColor="background1" w:themeShade="F2"/>
              <w:left w:val="nil"/>
              <w:bottom w:val="single" w:sz="4" w:space="0" w:color="F2F2F2" w:themeColor="background1" w:themeShade="F2"/>
              <w:right w:val="nil"/>
            </w:tcBorders>
            <w:vAlign w:val="center"/>
          </w:tcPr>
          <w:p w:rsidR="006F5248" w:rsidRPr="00696726" w:rsidRDefault="00696726" w:rsidP="00337D1B">
            <w:pPr>
              <w:jc w:val="right"/>
              <w:rPr>
                <w:b/>
              </w:rPr>
            </w:pPr>
            <w:r w:rsidRPr="00696726">
              <w:rPr>
                <w:b/>
                <w:sz w:val="22"/>
              </w:rPr>
              <w:t>0</w:t>
            </w:r>
          </w:p>
        </w:tc>
        <w:tc>
          <w:tcPr>
            <w:tcW w:w="1202" w:type="dxa"/>
            <w:tcBorders>
              <w:top w:val="single" w:sz="4" w:space="0" w:color="F2F2F2" w:themeColor="background1" w:themeShade="F2"/>
              <w:left w:val="nil"/>
              <w:bottom w:val="single" w:sz="4" w:space="0" w:color="F2F2F2" w:themeColor="background1" w:themeShade="F2"/>
              <w:right w:val="nil"/>
            </w:tcBorders>
            <w:vAlign w:val="center"/>
          </w:tcPr>
          <w:p w:rsidR="006F5248" w:rsidRPr="00696726" w:rsidRDefault="00696726" w:rsidP="00337D1B">
            <w:pPr>
              <w:spacing w:line="276" w:lineRule="auto"/>
              <w:jc w:val="right"/>
              <w:rPr>
                <w:b/>
                <w:sz w:val="22"/>
              </w:rPr>
            </w:pPr>
            <w:r w:rsidRPr="00696726">
              <w:rPr>
                <w:b/>
                <w:sz w:val="22"/>
              </w:rPr>
              <w:t>0</w:t>
            </w:r>
          </w:p>
        </w:tc>
        <w:tc>
          <w:tcPr>
            <w:tcW w:w="1309" w:type="dxa"/>
            <w:tcBorders>
              <w:top w:val="single" w:sz="4" w:space="0" w:color="F2F2F2" w:themeColor="background1" w:themeShade="F2"/>
              <w:left w:val="nil"/>
              <w:bottom w:val="single" w:sz="4" w:space="0" w:color="F2F2F2" w:themeColor="background1" w:themeShade="F2"/>
              <w:right w:val="nil"/>
            </w:tcBorders>
            <w:vAlign w:val="center"/>
          </w:tcPr>
          <w:p w:rsidR="006F5248" w:rsidRPr="00696726" w:rsidRDefault="00696726" w:rsidP="00337D1B">
            <w:pPr>
              <w:spacing w:line="276" w:lineRule="auto"/>
              <w:jc w:val="right"/>
              <w:rPr>
                <w:b/>
                <w:sz w:val="22"/>
              </w:rPr>
            </w:pPr>
            <w:r w:rsidRPr="00696726">
              <w:rPr>
                <w:b/>
                <w:sz w:val="22"/>
              </w:rPr>
              <w:t>0</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696726" w:rsidRDefault="00696726" w:rsidP="00337D1B">
            <w:pPr>
              <w:spacing w:line="276" w:lineRule="auto"/>
              <w:jc w:val="right"/>
              <w:rPr>
                <w:b/>
                <w:sz w:val="22"/>
              </w:rPr>
            </w:pPr>
            <w:r w:rsidRPr="00696726">
              <w:rPr>
                <w:b/>
                <w:sz w:val="22"/>
              </w:rPr>
              <w:t>0</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696726" w:rsidRDefault="00696726" w:rsidP="00337D1B">
            <w:pPr>
              <w:spacing w:line="276" w:lineRule="auto"/>
              <w:jc w:val="right"/>
              <w:rPr>
                <w:b/>
                <w:sz w:val="22"/>
              </w:rPr>
            </w:pPr>
            <w:r w:rsidRPr="00696726">
              <w:rPr>
                <w:b/>
                <w:sz w:val="22"/>
              </w:rPr>
              <w:t>0</w:t>
            </w:r>
          </w:p>
        </w:tc>
        <w:tc>
          <w:tcPr>
            <w:tcW w:w="1364" w:type="dxa"/>
            <w:tcBorders>
              <w:top w:val="single" w:sz="4" w:space="0" w:color="F2F2F2" w:themeColor="background1" w:themeShade="F2"/>
              <w:left w:val="nil"/>
              <w:bottom w:val="single" w:sz="4" w:space="0" w:color="F2F2F2" w:themeColor="background1" w:themeShade="F2"/>
            </w:tcBorders>
            <w:vAlign w:val="center"/>
          </w:tcPr>
          <w:p w:rsidR="006F5248" w:rsidRPr="007674D3" w:rsidRDefault="006F5248" w:rsidP="00696726">
            <w:pPr>
              <w:spacing w:line="276" w:lineRule="auto"/>
              <w:jc w:val="right"/>
              <w:rPr>
                <w:b/>
                <w:sz w:val="22"/>
              </w:rPr>
            </w:pPr>
            <w:r w:rsidRPr="007674D3">
              <w:rPr>
                <w:b/>
                <w:sz w:val="22"/>
              </w:rPr>
              <w:t>0</w:t>
            </w:r>
          </w:p>
        </w:tc>
      </w:tr>
      <w:tr w:rsidR="006F5248" w:rsidTr="00696726">
        <w:tc>
          <w:tcPr>
            <w:tcW w:w="2480" w:type="dxa"/>
            <w:tcBorders>
              <w:top w:val="single" w:sz="4" w:space="0" w:color="F2F2F2" w:themeColor="background1" w:themeShade="F2"/>
              <w:bottom w:val="single" w:sz="4" w:space="0" w:color="F2F2F2" w:themeColor="background1" w:themeShade="F2"/>
              <w:right w:val="nil"/>
            </w:tcBorders>
          </w:tcPr>
          <w:p w:rsidR="006F5248" w:rsidRPr="006F269E" w:rsidRDefault="006F5248" w:rsidP="00337D1B">
            <w:pPr>
              <w:spacing w:line="276" w:lineRule="auto"/>
              <w:rPr>
                <w:sz w:val="22"/>
              </w:rPr>
            </w:pPr>
            <w:r w:rsidRPr="006F269E">
              <w:rPr>
                <w:sz w:val="22"/>
              </w:rPr>
              <w:t>Genome fraction (%)</w:t>
            </w:r>
          </w:p>
        </w:tc>
        <w:tc>
          <w:tcPr>
            <w:tcW w:w="1233"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6F5248" w:rsidRPr="007674D3" w:rsidRDefault="006F5248" w:rsidP="00337D1B">
            <w:pPr>
              <w:jc w:val="right"/>
              <w:rPr>
                <w:b/>
              </w:rPr>
            </w:pPr>
            <w:r w:rsidRPr="007674D3">
              <w:rPr>
                <w:b/>
                <w:sz w:val="22"/>
              </w:rPr>
              <w:t>98.3</w:t>
            </w:r>
          </w:p>
        </w:tc>
        <w:tc>
          <w:tcPr>
            <w:tcW w:w="1202"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vAlign w:val="center"/>
          </w:tcPr>
          <w:p w:rsidR="006F5248" w:rsidRPr="00B17A0E" w:rsidRDefault="006F5248" w:rsidP="00337D1B">
            <w:pPr>
              <w:spacing w:line="276" w:lineRule="auto"/>
              <w:jc w:val="right"/>
              <w:rPr>
                <w:sz w:val="22"/>
              </w:rPr>
            </w:pPr>
            <w:r w:rsidRPr="00B17A0E">
              <w:rPr>
                <w:sz w:val="22"/>
              </w:rPr>
              <w:t>97.670</w:t>
            </w:r>
          </w:p>
        </w:tc>
        <w:tc>
          <w:tcPr>
            <w:tcW w:w="1309"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337D1B">
            <w:pPr>
              <w:spacing w:line="276" w:lineRule="auto"/>
              <w:jc w:val="right"/>
              <w:rPr>
                <w:sz w:val="22"/>
              </w:rPr>
            </w:pPr>
            <w:r w:rsidRPr="00B17A0E">
              <w:rPr>
                <w:sz w:val="22"/>
              </w:rPr>
              <w:t>96.864</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337D1B">
            <w:pPr>
              <w:spacing w:line="276" w:lineRule="auto"/>
              <w:jc w:val="right"/>
              <w:rPr>
                <w:sz w:val="22"/>
              </w:rPr>
            </w:pPr>
            <w:r w:rsidRPr="00B17A0E">
              <w:rPr>
                <w:sz w:val="22"/>
              </w:rPr>
              <w:t>97.670</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337D1B">
            <w:pPr>
              <w:spacing w:line="276" w:lineRule="auto"/>
              <w:jc w:val="right"/>
              <w:rPr>
                <w:sz w:val="22"/>
              </w:rPr>
            </w:pPr>
            <w:r w:rsidRPr="00B17A0E">
              <w:rPr>
                <w:sz w:val="22"/>
              </w:rPr>
              <w:t>96.147</w:t>
            </w:r>
          </w:p>
        </w:tc>
        <w:tc>
          <w:tcPr>
            <w:tcW w:w="1364" w:type="dxa"/>
            <w:tcBorders>
              <w:top w:val="single" w:sz="4" w:space="0" w:color="F2F2F2" w:themeColor="background1" w:themeShade="F2"/>
              <w:left w:val="nil"/>
              <w:bottom w:val="single" w:sz="4" w:space="0" w:color="F2F2F2" w:themeColor="background1" w:themeShade="F2"/>
            </w:tcBorders>
            <w:vAlign w:val="center"/>
          </w:tcPr>
          <w:p w:rsidR="006F5248" w:rsidRPr="00B17A0E" w:rsidRDefault="006F5248" w:rsidP="00337D1B">
            <w:pPr>
              <w:spacing w:line="276" w:lineRule="auto"/>
              <w:jc w:val="right"/>
              <w:rPr>
                <w:sz w:val="22"/>
              </w:rPr>
            </w:pPr>
            <w:r w:rsidRPr="00B17A0E">
              <w:rPr>
                <w:sz w:val="22"/>
              </w:rPr>
              <w:t>96.349</w:t>
            </w:r>
          </w:p>
        </w:tc>
      </w:tr>
      <w:tr w:rsidR="006F5248" w:rsidTr="003D11A1">
        <w:tc>
          <w:tcPr>
            <w:tcW w:w="2480" w:type="dxa"/>
            <w:tcBorders>
              <w:top w:val="single" w:sz="4" w:space="0" w:color="F2F2F2" w:themeColor="background1" w:themeShade="F2"/>
              <w:bottom w:val="single" w:sz="4" w:space="0" w:color="F2F2F2" w:themeColor="background1" w:themeShade="F2"/>
              <w:right w:val="nil"/>
            </w:tcBorders>
          </w:tcPr>
          <w:p w:rsidR="006F5248" w:rsidRPr="008D4192" w:rsidRDefault="006F5248" w:rsidP="00337D1B">
            <w:pPr>
              <w:spacing w:line="276" w:lineRule="auto"/>
              <w:rPr>
                <w:sz w:val="22"/>
              </w:rPr>
            </w:pPr>
            <w:r w:rsidRPr="008D4192">
              <w:rPr>
                <w:sz w:val="22"/>
              </w:rPr>
              <w:t>Duplication ratio</w:t>
            </w:r>
          </w:p>
        </w:tc>
        <w:tc>
          <w:tcPr>
            <w:tcW w:w="1233" w:type="dxa"/>
            <w:tcBorders>
              <w:top w:val="single" w:sz="4" w:space="0" w:color="F2F2F2" w:themeColor="background1" w:themeShade="F2"/>
              <w:left w:val="nil"/>
              <w:bottom w:val="single" w:sz="4" w:space="0" w:color="F2F2F2" w:themeColor="background1" w:themeShade="F2"/>
              <w:right w:val="nil"/>
            </w:tcBorders>
            <w:vAlign w:val="center"/>
          </w:tcPr>
          <w:p w:rsidR="006F5248" w:rsidRDefault="006F5248" w:rsidP="00337D1B">
            <w:pPr>
              <w:jc w:val="right"/>
            </w:pPr>
            <w:r>
              <w:rPr>
                <w:sz w:val="22"/>
              </w:rPr>
              <w:t>1.0</w:t>
            </w:r>
          </w:p>
        </w:tc>
        <w:tc>
          <w:tcPr>
            <w:tcW w:w="1202" w:type="dxa"/>
            <w:tcBorders>
              <w:top w:val="single" w:sz="4" w:space="0" w:color="F2F2F2" w:themeColor="background1" w:themeShade="F2"/>
              <w:left w:val="nil"/>
              <w:bottom w:val="single" w:sz="4" w:space="0" w:color="F2F2F2" w:themeColor="background1" w:themeShade="F2"/>
              <w:right w:val="nil"/>
            </w:tcBorders>
            <w:vAlign w:val="center"/>
          </w:tcPr>
          <w:p w:rsidR="006F5248" w:rsidRPr="007674D3" w:rsidRDefault="006F5248" w:rsidP="00337D1B">
            <w:pPr>
              <w:spacing w:line="276" w:lineRule="auto"/>
              <w:jc w:val="right"/>
              <w:rPr>
                <w:b/>
                <w:sz w:val="22"/>
              </w:rPr>
            </w:pPr>
            <w:r w:rsidRPr="007674D3">
              <w:rPr>
                <w:b/>
                <w:sz w:val="22"/>
              </w:rPr>
              <w:t>1.023</w:t>
            </w:r>
          </w:p>
        </w:tc>
        <w:tc>
          <w:tcPr>
            <w:tcW w:w="1309"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337D1B">
            <w:pPr>
              <w:spacing w:line="276" w:lineRule="auto"/>
              <w:jc w:val="right"/>
              <w:rPr>
                <w:sz w:val="22"/>
              </w:rPr>
            </w:pPr>
            <w:r w:rsidRPr="00B17A0E">
              <w:rPr>
                <w:sz w:val="22"/>
              </w:rPr>
              <w:t>1.027</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7674D3" w:rsidRDefault="006F5248" w:rsidP="00337D1B">
            <w:pPr>
              <w:spacing w:line="276" w:lineRule="auto"/>
              <w:jc w:val="right"/>
              <w:rPr>
                <w:b/>
                <w:sz w:val="22"/>
              </w:rPr>
            </w:pPr>
            <w:r w:rsidRPr="007674D3">
              <w:rPr>
                <w:b/>
                <w:sz w:val="22"/>
              </w:rPr>
              <w:t>1.023</w:t>
            </w:r>
          </w:p>
        </w:tc>
        <w:tc>
          <w:tcPr>
            <w:tcW w:w="1364" w:type="dxa"/>
            <w:tcBorders>
              <w:top w:val="single" w:sz="4" w:space="0" w:color="F2F2F2" w:themeColor="background1" w:themeShade="F2"/>
              <w:left w:val="nil"/>
              <w:bottom w:val="single" w:sz="4" w:space="0" w:color="F2F2F2" w:themeColor="background1" w:themeShade="F2"/>
              <w:right w:val="nil"/>
            </w:tcBorders>
            <w:vAlign w:val="center"/>
          </w:tcPr>
          <w:p w:rsidR="006F5248" w:rsidRPr="00B17A0E" w:rsidRDefault="006F5248" w:rsidP="00337D1B">
            <w:pPr>
              <w:spacing w:line="276" w:lineRule="auto"/>
              <w:jc w:val="right"/>
              <w:rPr>
                <w:sz w:val="22"/>
              </w:rPr>
            </w:pPr>
            <w:r w:rsidRPr="00B17A0E">
              <w:rPr>
                <w:sz w:val="22"/>
              </w:rPr>
              <w:t>1.029</w:t>
            </w:r>
          </w:p>
        </w:tc>
        <w:tc>
          <w:tcPr>
            <w:tcW w:w="1364" w:type="dxa"/>
            <w:tcBorders>
              <w:top w:val="single" w:sz="4" w:space="0" w:color="F2F2F2" w:themeColor="background1" w:themeShade="F2"/>
              <w:left w:val="nil"/>
              <w:bottom w:val="single" w:sz="4" w:space="0" w:color="F2F2F2" w:themeColor="background1" w:themeShade="F2"/>
            </w:tcBorders>
            <w:vAlign w:val="center"/>
          </w:tcPr>
          <w:p w:rsidR="006F5248" w:rsidRPr="00B17A0E" w:rsidRDefault="006F5248" w:rsidP="00337D1B">
            <w:pPr>
              <w:spacing w:line="276" w:lineRule="auto"/>
              <w:jc w:val="right"/>
              <w:rPr>
                <w:sz w:val="22"/>
              </w:rPr>
            </w:pPr>
            <w:r w:rsidRPr="00B17A0E">
              <w:rPr>
                <w:sz w:val="22"/>
              </w:rPr>
              <w:t>1.027</w:t>
            </w:r>
          </w:p>
        </w:tc>
      </w:tr>
      <w:tr w:rsidR="006F5248" w:rsidTr="00D30A6B">
        <w:tc>
          <w:tcPr>
            <w:tcW w:w="2480" w:type="dxa"/>
            <w:tcBorders>
              <w:top w:val="single" w:sz="4" w:space="0" w:color="F2F2F2" w:themeColor="background1" w:themeShade="F2"/>
              <w:right w:val="nil"/>
            </w:tcBorders>
          </w:tcPr>
          <w:p w:rsidR="006F5248" w:rsidRPr="006F269E" w:rsidRDefault="006F5248" w:rsidP="00337D1B">
            <w:pPr>
              <w:spacing w:line="276" w:lineRule="auto"/>
              <w:rPr>
                <w:sz w:val="22"/>
              </w:rPr>
            </w:pPr>
            <w:r w:rsidRPr="006F269E">
              <w:rPr>
                <w:sz w:val="22"/>
              </w:rPr>
              <w:t># genes</w:t>
            </w:r>
          </w:p>
        </w:tc>
        <w:tc>
          <w:tcPr>
            <w:tcW w:w="1233" w:type="dxa"/>
            <w:tcBorders>
              <w:top w:val="single" w:sz="4" w:space="0" w:color="F2F2F2" w:themeColor="background1" w:themeShade="F2"/>
              <w:left w:val="nil"/>
              <w:right w:val="nil"/>
            </w:tcBorders>
          </w:tcPr>
          <w:p w:rsidR="006F5248" w:rsidRPr="00397E1B" w:rsidRDefault="00696726" w:rsidP="005A0080">
            <w:pPr>
              <w:spacing w:line="276" w:lineRule="auto"/>
              <w:jc w:val="right"/>
              <w:rPr>
                <w:sz w:val="22"/>
              </w:rPr>
            </w:pPr>
            <w:r>
              <w:rPr>
                <w:sz w:val="22"/>
              </w:rPr>
              <w:t>N/A</w:t>
            </w:r>
          </w:p>
        </w:tc>
        <w:tc>
          <w:tcPr>
            <w:tcW w:w="1202" w:type="dxa"/>
            <w:tcBorders>
              <w:top w:val="single" w:sz="4" w:space="0" w:color="F2F2F2" w:themeColor="background1" w:themeShade="F2"/>
              <w:left w:val="nil"/>
              <w:right w:val="nil"/>
            </w:tcBorders>
            <w:vAlign w:val="center"/>
          </w:tcPr>
          <w:p w:rsidR="006F5248" w:rsidRPr="007674D3" w:rsidRDefault="006F5248" w:rsidP="00696726">
            <w:pPr>
              <w:spacing w:line="276" w:lineRule="auto"/>
              <w:jc w:val="right"/>
              <w:rPr>
                <w:b/>
                <w:sz w:val="22"/>
              </w:rPr>
            </w:pPr>
            <w:r w:rsidRPr="007674D3">
              <w:rPr>
                <w:b/>
                <w:sz w:val="22"/>
              </w:rPr>
              <w:t xml:space="preserve">3 </w:t>
            </w:r>
            <w:r w:rsidR="00696726">
              <w:rPr>
                <w:b/>
                <w:sz w:val="22"/>
              </w:rPr>
              <w:t>534</w:t>
            </w:r>
          </w:p>
        </w:tc>
        <w:tc>
          <w:tcPr>
            <w:tcW w:w="1309" w:type="dxa"/>
            <w:tcBorders>
              <w:top w:val="single" w:sz="4" w:space="0" w:color="F2F2F2" w:themeColor="background1" w:themeShade="F2"/>
              <w:left w:val="nil"/>
              <w:right w:val="nil"/>
            </w:tcBorders>
            <w:vAlign w:val="center"/>
          </w:tcPr>
          <w:p w:rsidR="006F5248" w:rsidRPr="00B17A0E" w:rsidRDefault="006F5248" w:rsidP="00696726">
            <w:pPr>
              <w:spacing w:line="276" w:lineRule="auto"/>
              <w:jc w:val="right"/>
              <w:rPr>
                <w:sz w:val="22"/>
              </w:rPr>
            </w:pPr>
            <w:r w:rsidRPr="00B17A0E">
              <w:rPr>
                <w:sz w:val="22"/>
              </w:rPr>
              <w:t>3</w:t>
            </w:r>
            <w:r>
              <w:rPr>
                <w:sz w:val="22"/>
              </w:rPr>
              <w:t xml:space="preserve"> </w:t>
            </w:r>
            <w:r w:rsidRPr="00B17A0E">
              <w:rPr>
                <w:sz w:val="22"/>
              </w:rPr>
              <w:t>500</w:t>
            </w:r>
          </w:p>
        </w:tc>
        <w:tc>
          <w:tcPr>
            <w:tcW w:w="1364" w:type="dxa"/>
            <w:tcBorders>
              <w:top w:val="single" w:sz="4" w:space="0" w:color="F2F2F2" w:themeColor="background1" w:themeShade="F2"/>
              <w:left w:val="nil"/>
              <w:right w:val="nil"/>
            </w:tcBorders>
            <w:vAlign w:val="center"/>
          </w:tcPr>
          <w:p w:rsidR="006F5248" w:rsidRPr="007674D3" w:rsidRDefault="006F5248" w:rsidP="00696726">
            <w:pPr>
              <w:spacing w:line="276" w:lineRule="auto"/>
              <w:jc w:val="right"/>
              <w:rPr>
                <w:b/>
                <w:sz w:val="22"/>
              </w:rPr>
            </w:pPr>
            <w:r w:rsidRPr="007674D3">
              <w:rPr>
                <w:b/>
                <w:sz w:val="22"/>
              </w:rPr>
              <w:t>3 534</w:t>
            </w:r>
          </w:p>
        </w:tc>
        <w:tc>
          <w:tcPr>
            <w:tcW w:w="1364" w:type="dxa"/>
            <w:tcBorders>
              <w:top w:val="single" w:sz="4" w:space="0" w:color="F2F2F2" w:themeColor="background1" w:themeShade="F2"/>
              <w:left w:val="nil"/>
              <w:right w:val="nil"/>
            </w:tcBorders>
            <w:vAlign w:val="center"/>
          </w:tcPr>
          <w:p w:rsidR="006F5248" w:rsidRPr="00B17A0E" w:rsidRDefault="006F5248" w:rsidP="00696726">
            <w:pPr>
              <w:spacing w:line="276" w:lineRule="auto"/>
              <w:jc w:val="right"/>
              <w:rPr>
                <w:sz w:val="22"/>
              </w:rPr>
            </w:pPr>
            <w:r w:rsidRPr="00B17A0E">
              <w:rPr>
                <w:sz w:val="22"/>
              </w:rPr>
              <w:t>3</w:t>
            </w:r>
            <w:r>
              <w:rPr>
                <w:sz w:val="22"/>
              </w:rPr>
              <w:t xml:space="preserve"> </w:t>
            </w:r>
            <w:r w:rsidRPr="00B17A0E">
              <w:rPr>
                <w:sz w:val="22"/>
              </w:rPr>
              <w:t>474</w:t>
            </w:r>
          </w:p>
        </w:tc>
        <w:tc>
          <w:tcPr>
            <w:tcW w:w="1364" w:type="dxa"/>
            <w:tcBorders>
              <w:top w:val="single" w:sz="4" w:space="0" w:color="F2F2F2" w:themeColor="background1" w:themeShade="F2"/>
              <w:left w:val="nil"/>
            </w:tcBorders>
            <w:vAlign w:val="center"/>
          </w:tcPr>
          <w:p w:rsidR="006F5248" w:rsidRPr="00B17A0E" w:rsidRDefault="006F5248" w:rsidP="00696726">
            <w:pPr>
              <w:spacing w:line="276" w:lineRule="auto"/>
              <w:jc w:val="right"/>
              <w:rPr>
                <w:sz w:val="22"/>
              </w:rPr>
            </w:pPr>
            <w:r w:rsidRPr="00B17A0E">
              <w:rPr>
                <w:sz w:val="22"/>
              </w:rPr>
              <w:t>3</w:t>
            </w:r>
            <w:r>
              <w:rPr>
                <w:sz w:val="22"/>
              </w:rPr>
              <w:t xml:space="preserve"> </w:t>
            </w:r>
            <w:r w:rsidRPr="00B17A0E">
              <w:rPr>
                <w:sz w:val="22"/>
              </w:rPr>
              <w:t>480</w:t>
            </w:r>
          </w:p>
        </w:tc>
      </w:tr>
    </w:tbl>
    <w:p w:rsidR="005A0080" w:rsidRDefault="005A0080">
      <w:pPr>
        <w:pStyle w:val="Caption"/>
      </w:pPr>
      <w:bookmarkStart w:id="243" w:name="_Toc390732603"/>
      <w:r>
        <w:t xml:space="preserve">Appendix B - Table </w:t>
      </w:r>
      <w:fldSimple w:instr=" SEQ Appendix_B_-_Table \* ARABIC ">
        <w:r w:rsidR="00904EFB">
          <w:rPr>
            <w:noProof/>
          </w:rPr>
          <w:t>17</w:t>
        </w:r>
      </w:fldSimple>
      <w:r>
        <w:t xml:space="preserve"> </w:t>
      </w:r>
      <w:r w:rsidRPr="005A0080">
        <w:t xml:space="preserve">ASSEMBLY STATISTICS FOR V. CHOLERAE ON </w:t>
      </w:r>
      <w:r>
        <w:t xml:space="preserve">MaSuRCA </w:t>
      </w:r>
      <w:r w:rsidRPr="005A0080">
        <w:t>(</w:t>
      </w:r>
      <w:r>
        <w:t>M</w:t>
      </w:r>
      <w:r w:rsidRPr="005A0080">
        <w:t>ISEQ CONTIG)</w:t>
      </w:r>
      <w:bookmarkEnd w:id="243"/>
    </w:p>
    <w:p w:rsidR="001F0E18" w:rsidRDefault="001F0E18">
      <w:pPr>
        <w:rPr>
          <w:lang w:val="en-US"/>
        </w:rPr>
      </w:pPr>
    </w:p>
    <w:p w:rsidR="001F0E18" w:rsidRDefault="001F0E18" w:rsidP="001F0E18">
      <w:pPr>
        <w:pStyle w:val="Heading4"/>
      </w:pPr>
      <w:r>
        <w:t xml:space="preserve">Assembly statistics for </w:t>
      </w:r>
      <w:r w:rsidRPr="00B530FB">
        <w:rPr>
          <w:i/>
        </w:rPr>
        <w:t>Vibrio cholerae</w:t>
      </w:r>
      <w:r>
        <w:t xml:space="preserve"> on MaSuRCA with Miseq data (scaffold)</w:t>
      </w:r>
    </w:p>
    <w:tbl>
      <w:tblPr>
        <w:tblStyle w:val="TableGrid"/>
        <w:tblW w:w="5506" w:type="pct"/>
        <w:tblInd w:w="-318"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384"/>
        <w:gridCol w:w="1240"/>
        <w:gridCol w:w="1203"/>
        <w:gridCol w:w="1311"/>
        <w:gridCol w:w="1364"/>
        <w:gridCol w:w="1364"/>
        <w:gridCol w:w="1362"/>
      </w:tblGrid>
      <w:tr w:rsidR="003D1D7A" w:rsidRPr="00607294" w:rsidTr="006F5248">
        <w:tc>
          <w:tcPr>
            <w:tcW w:w="1165" w:type="pct"/>
            <w:tcBorders>
              <w:top w:val="single" w:sz="12" w:space="0" w:color="BFBFBF" w:themeColor="background1" w:themeShade="BF"/>
              <w:bottom w:val="single" w:sz="12" w:space="0" w:color="BFBFBF" w:themeColor="background1" w:themeShade="BF"/>
            </w:tcBorders>
            <w:shd w:val="clear" w:color="auto" w:fill="F2F2F2" w:themeFill="background1" w:themeFillShade="F2"/>
          </w:tcPr>
          <w:p w:rsidR="003D1D7A" w:rsidRPr="00B47394" w:rsidRDefault="003D1D7A" w:rsidP="00337D1B">
            <w:pPr>
              <w:rPr>
                <w:sz w:val="22"/>
              </w:rPr>
            </w:pPr>
            <w:r w:rsidRPr="00B47394">
              <w:rPr>
                <w:sz w:val="22"/>
              </w:rPr>
              <w:t>Assembly</w:t>
            </w:r>
          </w:p>
        </w:tc>
        <w:tc>
          <w:tcPr>
            <w:tcW w:w="606"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3D1D7A" w:rsidRPr="00B47394" w:rsidRDefault="003D1D7A" w:rsidP="00337D1B">
            <w:pPr>
              <w:jc w:val="right"/>
              <w:rPr>
                <w:sz w:val="22"/>
              </w:rPr>
            </w:pPr>
            <w:r w:rsidRPr="00B47394">
              <w:rPr>
                <w:sz w:val="22"/>
              </w:rPr>
              <w:t>GAGE-B</w:t>
            </w:r>
            <w:r w:rsidRPr="00B47394">
              <w:rPr>
                <w:sz w:val="22"/>
              </w:rPr>
              <w:br/>
              <w:t>supp</w:t>
            </w:r>
          </w:p>
        </w:tc>
        <w:tc>
          <w:tcPr>
            <w:tcW w:w="588"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3D1D7A" w:rsidRPr="00B47394" w:rsidRDefault="003D1D7A" w:rsidP="00337D1B">
            <w:pPr>
              <w:jc w:val="right"/>
              <w:rPr>
                <w:sz w:val="22"/>
              </w:rPr>
            </w:pPr>
            <w:r w:rsidRPr="00B47394">
              <w:rPr>
                <w:sz w:val="22"/>
              </w:rPr>
              <w:t>GAGE-B</w:t>
            </w:r>
          </w:p>
        </w:tc>
        <w:tc>
          <w:tcPr>
            <w:tcW w:w="641"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3D1D7A" w:rsidRPr="00B47394" w:rsidRDefault="003D1D7A" w:rsidP="00337D1B">
            <w:pPr>
              <w:jc w:val="right"/>
              <w:rPr>
                <w:sz w:val="22"/>
              </w:rPr>
            </w:pPr>
            <w:r w:rsidRPr="00B47394">
              <w:rPr>
                <w:sz w:val="22"/>
              </w:rPr>
              <w:t>M</w:t>
            </w:r>
            <w:r>
              <w:rPr>
                <w:sz w:val="22"/>
              </w:rPr>
              <w:t>aSuRCA</w:t>
            </w:r>
            <w:r>
              <w:rPr>
                <w:sz w:val="22"/>
              </w:rPr>
              <w:br/>
              <w:t xml:space="preserve">1.8.3 </w:t>
            </w:r>
            <w:r w:rsidRPr="00B47394">
              <w:rPr>
                <w:sz w:val="22"/>
              </w:rPr>
              <w:t>k89</w:t>
            </w:r>
          </w:p>
        </w:tc>
        <w:tc>
          <w:tcPr>
            <w:tcW w:w="667"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3D1D7A" w:rsidRPr="00B47394" w:rsidRDefault="003D1D7A" w:rsidP="00337D1B">
            <w:pPr>
              <w:jc w:val="right"/>
              <w:rPr>
                <w:sz w:val="22"/>
              </w:rPr>
            </w:pPr>
            <w:r w:rsidRPr="00B47394">
              <w:rPr>
                <w:sz w:val="22"/>
              </w:rPr>
              <w:t xml:space="preserve">MaSuRCA </w:t>
            </w:r>
            <w:r>
              <w:rPr>
                <w:sz w:val="22"/>
              </w:rPr>
              <w:br/>
              <w:t xml:space="preserve">1.8.3 </w:t>
            </w:r>
            <w:r w:rsidRPr="00B47394">
              <w:rPr>
                <w:sz w:val="22"/>
              </w:rPr>
              <w:t>k99</w:t>
            </w:r>
          </w:p>
        </w:tc>
        <w:tc>
          <w:tcPr>
            <w:tcW w:w="667"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3D1D7A" w:rsidRPr="00B47394" w:rsidRDefault="003D1D7A" w:rsidP="00337D1B">
            <w:pPr>
              <w:jc w:val="right"/>
              <w:rPr>
                <w:sz w:val="22"/>
              </w:rPr>
            </w:pPr>
            <w:r w:rsidRPr="00B47394">
              <w:rPr>
                <w:sz w:val="22"/>
              </w:rPr>
              <w:t xml:space="preserve">MaSuRCA </w:t>
            </w:r>
            <w:r>
              <w:rPr>
                <w:sz w:val="22"/>
              </w:rPr>
              <w:br/>
            </w:r>
            <w:r w:rsidRPr="00B47394">
              <w:rPr>
                <w:sz w:val="22"/>
              </w:rPr>
              <w:t>2</w:t>
            </w:r>
            <w:r>
              <w:rPr>
                <w:sz w:val="22"/>
              </w:rPr>
              <w:t>.</w:t>
            </w:r>
            <w:r w:rsidRPr="00B47394">
              <w:rPr>
                <w:sz w:val="22"/>
              </w:rPr>
              <w:t>1</w:t>
            </w:r>
            <w:r>
              <w:rPr>
                <w:sz w:val="22"/>
              </w:rPr>
              <w:t>.</w:t>
            </w:r>
            <w:r w:rsidRPr="00B47394">
              <w:rPr>
                <w:sz w:val="22"/>
              </w:rPr>
              <w:t>0</w:t>
            </w:r>
            <w:r>
              <w:rPr>
                <w:sz w:val="22"/>
              </w:rPr>
              <w:t xml:space="preserve"> </w:t>
            </w:r>
            <w:r w:rsidRPr="00B47394">
              <w:rPr>
                <w:sz w:val="22"/>
              </w:rPr>
              <w:t>k89</w:t>
            </w:r>
          </w:p>
        </w:tc>
        <w:tc>
          <w:tcPr>
            <w:tcW w:w="666"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3D1D7A" w:rsidRPr="00B47394" w:rsidRDefault="003D1D7A" w:rsidP="00337D1B">
            <w:pPr>
              <w:jc w:val="right"/>
              <w:rPr>
                <w:sz w:val="22"/>
              </w:rPr>
            </w:pPr>
            <w:r w:rsidRPr="00B47394">
              <w:rPr>
                <w:sz w:val="22"/>
              </w:rPr>
              <w:t xml:space="preserve">MaSuRCA </w:t>
            </w:r>
            <w:r>
              <w:rPr>
                <w:sz w:val="22"/>
              </w:rPr>
              <w:br/>
            </w:r>
            <w:r w:rsidRPr="00B47394">
              <w:rPr>
                <w:sz w:val="22"/>
              </w:rPr>
              <w:t>2</w:t>
            </w:r>
            <w:r>
              <w:rPr>
                <w:sz w:val="22"/>
              </w:rPr>
              <w:t>.</w:t>
            </w:r>
            <w:r w:rsidRPr="00B47394">
              <w:rPr>
                <w:sz w:val="22"/>
              </w:rPr>
              <w:t>1</w:t>
            </w:r>
            <w:r>
              <w:rPr>
                <w:sz w:val="22"/>
              </w:rPr>
              <w:t>.</w:t>
            </w:r>
            <w:r w:rsidRPr="00B47394">
              <w:rPr>
                <w:sz w:val="22"/>
              </w:rPr>
              <w:t>0</w:t>
            </w:r>
            <w:r>
              <w:rPr>
                <w:sz w:val="22"/>
              </w:rPr>
              <w:t xml:space="preserve"> </w:t>
            </w:r>
            <w:r w:rsidRPr="00B47394">
              <w:rPr>
                <w:sz w:val="22"/>
              </w:rPr>
              <w:t>k99</w:t>
            </w:r>
          </w:p>
        </w:tc>
      </w:tr>
      <w:tr w:rsidR="006F5248" w:rsidRPr="00607294" w:rsidTr="006F5248">
        <w:tc>
          <w:tcPr>
            <w:tcW w:w="1165" w:type="pct"/>
            <w:tcBorders>
              <w:top w:val="single" w:sz="12" w:space="0" w:color="BFBFBF" w:themeColor="background1" w:themeShade="BF"/>
              <w:bottom w:val="single" w:sz="4" w:space="0" w:color="F2F2F2" w:themeColor="background1" w:themeShade="F2"/>
            </w:tcBorders>
          </w:tcPr>
          <w:p w:rsidR="006F5248" w:rsidRPr="006F269E" w:rsidRDefault="006F5248" w:rsidP="00337D1B">
            <w:pPr>
              <w:spacing w:line="276" w:lineRule="auto"/>
              <w:rPr>
                <w:sz w:val="22"/>
              </w:rPr>
            </w:pPr>
            <w:r>
              <w:rPr>
                <w:sz w:val="22"/>
              </w:rPr>
              <w:t xml:space="preserve"># </w:t>
            </w:r>
            <w:r w:rsidRPr="006F269E">
              <w:rPr>
                <w:sz w:val="22"/>
              </w:rPr>
              <w:t>s</w:t>
            </w:r>
            <w:r>
              <w:rPr>
                <w:sz w:val="22"/>
              </w:rPr>
              <w:t>caffold (&gt;= 5</w:t>
            </w:r>
            <w:r w:rsidRPr="006F269E">
              <w:rPr>
                <w:sz w:val="22"/>
              </w:rPr>
              <w:t>00 bp)</w:t>
            </w:r>
          </w:p>
        </w:tc>
        <w:tc>
          <w:tcPr>
            <w:tcW w:w="606" w:type="pct"/>
            <w:tcBorders>
              <w:top w:val="single" w:sz="12" w:space="0" w:color="BFBFBF" w:themeColor="background1" w:themeShade="BF"/>
              <w:bottom w:val="single" w:sz="4" w:space="0" w:color="F2F2F2" w:themeColor="background1" w:themeShade="F2"/>
            </w:tcBorders>
            <w:vAlign w:val="center"/>
          </w:tcPr>
          <w:p w:rsidR="006F5248" w:rsidRPr="00A70D1D" w:rsidRDefault="006F5248" w:rsidP="00337D1B">
            <w:pPr>
              <w:jc w:val="right"/>
              <w:rPr>
                <w:b/>
                <w:sz w:val="22"/>
              </w:rPr>
            </w:pPr>
            <w:r w:rsidRPr="00A70D1D">
              <w:rPr>
                <w:b/>
                <w:sz w:val="22"/>
              </w:rPr>
              <w:t>163</w:t>
            </w:r>
          </w:p>
        </w:tc>
        <w:tc>
          <w:tcPr>
            <w:tcW w:w="588" w:type="pct"/>
            <w:tcBorders>
              <w:top w:val="single" w:sz="12" w:space="0" w:color="BFBFBF" w:themeColor="background1" w:themeShade="BF"/>
              <w:bottom w:val="single" w:sz="4" w:space="0" w:color="F2F2F2" w:themeColor="background1" w:themeShade="F2"/>
            </w:tcBorders>
            <w:vAlign w:val="center"/>
          </w:tcPr>
          <w:p w:rsidR="006F5248" w:rsidRPr="00A70D1D" w:rsidRDefault="006F5248" w:rsidP="00337D1B">
            <w:pPr>
              <w:jc w:val="right"/>
              <w:rPr>
                <w:b/>
                <w:sz w:val="22"/>
              </w:rPr>
            </w:pPr>
            <w:r w:rsidRPr="00A70D1D">
              <w:rPr>
                <w:b/>
                <w:sz w:val="22"/>
              </w:rPr>
              <w:t>163</w:t>
            </w:r>
          </w:p>
        </w:tc>
        <w:tc>
          <w:tcPr>
            <w:tcW w:w="641" w:type="pct"/>
            <w:tcBorders>
              <w:top w:val="single" w:sz="12" w:space="0" w:color="BFBFBF" w:themeColor="background1" w:themeShade="BF"/>
              <w:bottom w:val="single" w:sz="4" w:space="0" w:color="F2F2F2" w:themeColor="background1" w:themeShade="F2"/>
            </w:tcBorders>
            <w:vAlign w:val="center"/>
          </w:tcPr>
          <w:p w:rsidR="006F5248" w:rsidRPr="00315D71" w:rsidRDefault="006F5248" w:rsidP="00337D1B">
            <w:pPr>
              <w:jc w:val="right"/>
              <w:rPr>
                <w:sz w:val="22"/>
              </w:rPr>
            </w:pPr>
            <w:r w:rsidRPr="00315D71">
              <w:rPr>
                <w:sz w:val="22"/>
              </w:rPr>
              <w:t>167</w:t>
            </w:r>
          </w:p>
        </w:tc>
        <w:tc>
          <w:tcPr>
            <w:tcW w:w="667" w:type="pct"/>
            <w:tcBorders>
              <w:top w:val="single" w:sz="12" w:space="0" w:color="BFBFBF" w:themeColor="background1" w:themeShade="BF"/>
              <w:bottom w:val="single" w:sz="4" w:space="0" w:color="F2F2F2" w:themeColor="background1" w:themeShade="F2"/>
            </w:tcBorders>
            <w:vAlign w:val="center"/>
          </w:tcPr>
          <w:p w:rsidR="006F5248" w:rsidRPr="00A70D1D" w:rsidRDefault="006F5248" w:rsidP="00337D1B">
            <w:pPr>
              <w:jc w:val="right"/>
              <w:rPr>
                <w:b/>
                <w:sz w:val="22"/>
              </w:rPr>
            </w:pPr>
            <w:r w:rsidRPr="00A70D1D">
              <w:rPr>
                <w:b/>
                <w:sz w:val="22"/>
              </w:rPr>
              <w:t>163</w:t>
            </w:r>
          </w:p>
        </w:tc>
        <w:tc>
          <w:tcPr>
            <w:tcW w:w="667" w:type="pct"/>
            <w:tcBorders>
              <w:top w:val="single" w:sz="12" w:space="0" w:color="BFBFBF" w:themeColor="background1" w:themeShade="BF"/>
              <w:bottom w:val="single" w:sz="4" w:space="0" w:color="F2F2F2" w:themeColor="background1" w:themeShade="F2"/>
            </w:tcBorders>
            <w:vAlign w:val="center"/>
          </w:tcPr>
          <w:p w:rsidR="006F5248" w:rsidRPr="00315D71" w:rsidRDefault="006F5248" w:rsidP="00337D1B">
            <w:pPr>
              <w:jc w:val="right"/>
              <w:rPr>
                <w:sz w:val="22"/>
              </w:rPr>
            </w:pPr>
            <w:r w:rsidRPr="00315D71">
              <w:rPr>
                <w:sz w:val="22"/>
              </w:rPr>
              <w:t>171</w:t>
            </w:r>
          </w:p>
        </w:tc>
        <w:tc>
          <w:tcPr>
            <w:tcW w:w="666" w:type="pct"/>
            <w:tcBorders>
              <w:top w:val="single" w:sz="12" w:space="0" w:color="BFBFBF" w:themeColor="background1" w:themeShade="BF"/>
              <w:bottom w:val="single" w:sz="4" w:space="0" w:color="F2F2F2" w:themeColor="background1" w:themeShade="F2"/>
            </w:tcBorders>
            <w:vAlign w:val="center"/>
          </w:tcPr>
          <w:p w:rsidR="006F5248" w:rsidRPr="00315D71" w:rsidRDefault="006F5248" w:rsidP="00337D1B">
            <w:pPr>
              <w:jc w:val="right"/>
              <w:rPr>
                <w:sz w:val="22"/>
              </w:rPr>
            </w:pPr>
            <w:r w:rsidRPr="00315D71">
              <w:rPr>
                <w:sz w:val="22"/>
              </w:rPr>
              <w:t>167</w:t>
            </w:r>
          </w:p>
        </w:tc>
      </w:tr>
      <w:tr w:rsidR="006F5248" w:rsidRPr="00607294" w:rsidTr="008F49EF">
        <w:tc>
          <w:tcPr>
            <w:tcW w:w="1165" w:type="pct"/>
            <w:tcBorders>
              <w:top w:val="single" w:sz="4" w:space="0" w:color="F2F2F2" w:themeColor="background1" w:themeShade="F2"/>
              <w:bottom w:val="single" w:sz="4" w:space="0" w:color="F2F2F2" w:themeColor="background1" w:themeShade="F2"/>
            </w:tcBorders>
          </w:tcPr>
          <w:p w:rsidR="006F5248" w:rsidRPr="006F269E" w:rsidRDefault="006F5248" w:rsidP="00337D1B">
            <w:pPr>
              <w:spacing w:line="276" w:lineRule="auto"/>
              <w:rPr>
                <w:sz w:val="22"/>
              </w:rPr>
            </w:pPr>
            <w:r w:rsidRPr="006F269E">
              <w:rPr>
                <w:sz w:val="22"/>
              </w:rPr>
              <w:t>N50</w:t>
            </w:r>
          </w:p>
        </w:tc>
        <w:tc>
          <w:tcPr>
            <w:tcW w:w="606" w:type="pct"/>
            <w:tcBorders>
              <w:top w:val="single" w:sz="4" w:space="0" w:color="F2F2F2" w:themeColor="background1" w:themeShade="F2"/>
              <w:bottom w:val="single" w:sz="4" w:space="0" w:color="F2F2F2" w:themeColor="background1" w:themeShade="F2"/>
            </w:tcBorders>
            <w:vAlign w:val="center"/>
          </w:tcPr>
          <w:p w:rsidR="006F5248" w:rsidRPr="00A32B02" w:rsidRDefault="006F5248" w:rsidP="00337D1B">
            <w:pPr>
              <w:jc w:val="right"/>
              <w:rPr>
                <w:b/>
                <w:sz w:val="22"/>
              </w:rPr>
            </w:pPr>
            <w:r w:rsidRPr="00A32B02">
              <w:rPr>
                <w:b/>
                <w:sz w:val="22"/>
              </w:rPr>
              <w:t>76 100</w:t>
            </w:r>
          </w:p>
        </w:tc>
        <w:tc>
          <w:tcPr>
            <w:tcW w:w="588" w:type="pct"/>
            <w:tcBorders>
              <w:top w:val="single" w:sz="4" w:space="0" w:color="F2F2F2" w:themeColor="background1" w:themeShade="F2"/>
              <w:bottom w:val="single" w:sz="4" w:space="0" w:color="F2F2F2" w:themeColor="background1" w:themeShade="F2"/>
            </w:tcBorders>
            <w:vAlign w:val="center"/>
          </w:tcPr>
          <w:p w:rsidR="006F5248" w:rsidRPr="00A32B02" w:rsidRDefault="006F5248" w:rsidP="00337D1B">
            <w:pPr>
              <w:jc w:val="right"/>
              <w:rPr>
                <w:b/>
                <w:sz w:val="22"/>
              </w:rPr>
            </w:pPr>
            <w:r w:rsidRPr="00A32B02">
              <w:rPr>
                <w:b/>
                <w:sz w:val="22"/>
              </w:rPr>
              <w:t>76 131</w:t>
            </w:r>
          </w:p>
        </w:tc>
        <w:tc>
          <w:tcPr>
            <w:tcW w:w="641"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337D1B">
            <w:pPr>
              <w:jc w:val="right"/>
              <w:rPr>
                <w:sz w:val="22"/>
              </w:rPr>
            </w:pPr>
            <w:r w:rsidRPr="00315D71">
              <w:rPr>
                <w:sz w:val="22"/>
              </w:rPr>
              <w:t>61</w:t>
            </w:r>
            <w:r>
              <w:rPr>
                <w:sz w:val="22"/>
              </w:rPr>
              <w:t> </w:t>
            </w:r>
            <w:r w:rsidRPr="00315D71">
              <w:rPr>
                <w:sz w:val="22"/>
              </w:rPr>
              <w:t>317</w:t>
            </w:r>
          </w:p>
        </w:tc>
        <w:tc>
          <w:tcPr>
            <w:tcW w:w="667" w:type="pct"/>
            <w:tcBorders>
              <w:top w:val="single" w:sz="4" w:space="0" w:color="F2F2F2" w:themeColor="background1" w:themeShade="F2"/>
              <w:bottom w:val="single" w:sz="4" w:space="0" w:color="F2F2F2" w:themeColor="background1" w:themeShade="F2"/>
            </w:tcBorders>
            <w:vAlign w:val="center"/>
          </w:tcPr>
          <w:p w:rsidR="006F5248" w:rsidRPr="00A32B02" w:rsidRDefault="006F5248" w:rsidP="00337D1B">
            <w:pPr>
              <w:jc w:val="right"/>
              <w:rPr>
                <w:b/>
                <w:sz w:val="22"/>
              </w:rPr>
            </w:pPr>
            <w:r w:rsidRPr="00A32B02">
              <w:rPr>
                <w:b/>
                <w:sz w:val="22"/>
              </w:rPr>
              <w:t>76 131</w:t>
            </w:r>
          </w:p>
        </w:tc>
        <w:tc>
          <w:tcPr>
            <w:tcW w:w="667"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337D1B">
            <w:pPr>
              <w:jc w:val="right"/>
              <w:rPr>
                <w:sz w:val="22"/>
              </w:rPr>
            </w:pPr>
            <w:r w:rsidRPr="00315D71">
              <w:rPr>
                <w:sz w:val="22"/>
              </w:rPr>
              <w:t>62</w:t>
            </w:r>
            <w:r>
              <w:rPr>
                <w:sz w:val="22"/>
              </w:rPr>
              <w:t xml:space="preserve"> </w:t>
            </w:r>
            <w:r w:rsidRPr="00315D71">
              <w:rPr>
                <w:sz w:val="22"/>
              </w:rPr>
              <w:t>007</w:t>
            </w:r>
          </w:p>
        </w:tc>
        <w:tc>
          <w:tcPr>
            <w:tcW w:w="666"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337D1B">
            <w:pPr>
              <w:jc w:val="right"/>
              <w:rPr>
                <w:sz w:val="22"/>
              </w:rPr>
            </w:pPr>
            <w:r w:rsidRPr="00315D71">
              <w:rPr>
                <w:sz w:val="22"/>
              </w:rPr>
              <w:t>65</w:t>
            </w:r>
            <w:r>
              <w:rPr>
                <w:sz w:val="22"/>
              </w:rPr>
              <w:t xml:space="preserve"> </w:t>
            </w:r>
            <w:r w:rsidRPr="00315D71">
              <w:rPr>
                <w:sz w:val="22"/>
              </w:rPr>
              <w:t>767</w:t>
            </w:r>
          </w:p>
        </w:tc>
      </w:tr>
      <w:tr w:rsidR="006F5248" w:rsidRPr="00607294" w:rsidTr="00696726">
        <w:tc>
          <w:tcPr>
            <w:tcW w:w="1165" w:type="pct"/>
            <w:tcBorders>
              <w:top w:val="single" w:sz="4" w:space="0" w:color="F2F2F2" w:themeColor="background1" w:themeShade="F2"/>
              <w:bottom w:val="single" w:sz="4" w:space="0" w:color="F2F2F2" w:themeColor="background1" w:themeShade="F2"/>
            </w:tcBorders>
          </w:tcPr>
          <w:p w:rsidR="006F5248" w:rsidRPr="006F269E" w:rsidRDefault="006F5248" w:rsidP="00337D1B">
            <w:pPr>
              <w:spacing w:line="276" w:lineRule="auto"/>
              <w:rPr>
                <w:sz w:val="22"/>
              </w:rPr>
            </w:pPr>
            <w:r w:rsidRPr="006F269E">
              <w:rPr>
                <w:sz w:val="22"/>
              </w:rPr>
              <w:t>NA50</w:t>
            </w:r>
          </w:p>
        </w:tc>
        <w:tc>
          <w:tcPr>
            <w:tcW w:w="606"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6F5248" w:rsidRPr="00E16625" w:rsidRDefault="006F5248" w:rsidP="00337D1B">
            <w:pPr>
              <w:jc w:val="right"/>
              <w:rPr>
                <w:sz w:val="22"/>
              </w:rPr>
            </w:pPr>
            <w:r w:rsidRPr="00E16625">
              <w:rPr>
                <w:sz w:val="22"/>
              </w:rPr>
              <w:t>71 600</w:t>
            </w:r>
          </w:p>
        </w:tc>
        <w:tc>
          <w:tcPr>
            <w:tcW w:w="588"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6F5248" w:rsidRPr="00E16625" w:rsidRDefault="006F5248" w:rsidP="00337D1B">
            <w:pPr>
              <w:jc w:val="right"/>
              <w:rPr>
                <w:b/>
                <w:sz w:val="22"/>
              </w:rPr>
            </w:pPr>
            <w:r w:rsidRPr="00E16625">
              <w:rPr>
                <w:b/>
                <w:sz w:val="22"/>
              </w:rPr>
              <w:t>76 131</w:t>
            </w:r>
          </w:p>
        </w:tc>
        <w:tc>
          <w:tcPr>
            <w:tcW w:w="641"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337D1B">
            <w:pPr>
              <w:jc w:val="right"/>
              <w:rPr>
                <w:sz w:val="22"/>
              </w:rPr>
            </w:pPr>
            <w:r w:rsidRPr="00315D71">
              <w:rPr>
                <w:sz w:val="22"/>
              </w:rPr>
              <w:t>60</w:t>
            </w:r>
            <w:r>
              <w:rPr>
                <w:sz w:val="22"/>
              </w:rPr>
              <w:t> </w:t>
            </w:r>
            <w:r w:rsidRPr="00315D71">
              <w:rPr>
                <w:sz w:val="22"/>
              </w:rPr>
              <w:t>468</w:t>
            </w:r>
          </w:p>
        </w:tc>
        <w:tc>
          <w:tcPr>
            <w:tcW w:w="667" w:type="pct"/>
            <w:tcBorders>
              <w:top w:val="single" w:sz="4" w:space="0" w:color="F2F2F2" w:themeColor="background1" w:themeShade="F2"/>
              <w:bottom w:val="single" w:sz="4" w:space="0" w:color="F2F2F2" w:themeColor="background1" w:themeShade="F2"/>
            </w:tcBorders>
            <w:vAlign w:val="center"/>
          </w:tcPr>
          <w:p w:rsidR="006F5248" w:rsidRPr="00E16625" w:rsidRDefault="006F5248" w:rsidP="00337D1B">
            <w:pPr>
              <w:jc w:val="right"/>
              <w:rPr>
                <w:b/>
                <w:sz w:val="22"/>
              </w:rPr>
            </w:pPr>
            <w:r w:rsidRPr="00E16625">
              <w:rPr>
                <w:b/>
                <w:sz w:val="22"/>
              </w:rPr>
              <w:t>76 131</w:t>
            </w:r>
          </w:p>
        </w:tc>
        <w:tc>
          <w:tcPr>
            <w:tcW w:w="667"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337D1B">
            <w:pPr>
              <w:jc w:val="right"/>
              <w:rPr>
                <w:sz w:val="22"/>
              </w:rPr>
            </w:pPr>
            <w:r w:rsidRPr="00315D71">
              <w:rPr>
                <w:sz w:val="22"/>
              </w:rPr>
              <w:t>61</w:t>
            </w:r>
            <w:r>
              <w:rPr>
                <w:sz w:val="22"/>
              </w:rPr>
              <w:t xml:space="preserve"> </w:t>
            </w:r>
            <w:r w:rsidRPr="00315D71">
              <w:rPr>
                <w:sz w:val="22"/>
              </w:rPr>
              <w:t>330</w:t>
            </w:r>
          </w:p>
        </w:tc>
        <w:tc>
          <w:tcPr>
            <w:tcW w:w="666"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337D1B">
            <w:pPr>
              <w:jc w:val="right"/>
              <w:rPr>
                <w:sz w:val="22"/>
              </w:rPr>
            </w:pPr>
            <w:r w:rsidRPr="00315D71">
              <w:rPr>
                <w:sz w:val="22"/>
              </w:rPr>
              <w:t>65</w:t>
            </w:r>
            <w:r>
              <w:rPr>
                <w:sz w:val="22"/>
              </w:rPr>
              <w:t xml:space="preserve"> </w:t>
            </w:r>
            <w:r w:rsidRPr="00315D71">
              <w:rPr>
                <w:sz w:val="22"/>
              </w:rPr>
              <w:t>252</w:t>
            </w:r>
          </w:p>
        </w:tc>
      </w:tr>
      <w:tr w:rsidR="006F5248" w:rsidRPr="00607294" w:rsidTr="00696726">
        <w:tc>
          <w:tcPr>
            <w:tcW w:w="1165" w:type="pct"/>
            <w:tcBorders>
              <w:top w:val="single" w:sz="4" w:space="0" w:color="F2F2F2" w:themeColor="background1" w:themeShade="F2"/>
              <w:bottom w:val="single" w:sz="4" w:space="0" w:color="F2F2F2" w:themeColor="background1" w:themeShade="F2"/>
            </w:tcBorders>
          </w:tcPr>
          <w:p w:rsidR="006F5248" w:rsidRPr="006F269E" w:rsidRDefault="006F5248" w:rsidP="00337D1B">
            <w:pPr>
              <w:spacing w:line="276" w:lineRule="auto"/>
              <w:rPr>
                <w:sz w:val="22"/>
              </w:rPr>
            </w:pPr>
            <w:r w:rsidRPr="006F269E">
              <w:rPr>
                <w:sz w:val="22"/>
              </w:rPr>
              <w:t># misassemblies</w:t>
            </w:r>
          </w:p>
        </w:tc>
        <w:tc>
          <w:tcPr>
            <w:tcW w:w="606"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6F5248" w:rsidRPr="00315D71" w:rsidRDefault="006F5248" w:rsidP="00337D1B">
            <w:pPr>
              <w:jc w:val="right"/>
              <w:rPr>
                <w:sz w:val="22"/>
              </w:rPr>
            </w:pPr>
            <w:r>
              <w:rPr>
                <w:sz w:val="22"/>
              </w:rPr>
              <w:t>23</w:t>
            </w:r>
          </w:p>
        </w:tc>
        <w:tc>
          <w:tcPr>
            <w:tcW w:w="588"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6F5248" w:rsidRPr="00315D71" w:rsidRDefault="006F5248" w:rsidP="00337D1B">
            <w:pPr>
              <w:jc w:val="right"/>
              <w:rPr>
                <w:sz w:val="22"/>
              </w:rPr>
            </w:pPr>
            <w:r w:rsidRPr="00315D71">
              <w:rPr>
                <w:sz w:val="22"/>
              </w:rPr>
              <w:t>19</w:t>
            </w:r>
          </w:p>
        </w:tc>
        <w:tc>
          <w:tcPr>
            <w:tcW w:w="641"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337D1B">
            <w:pPr>
              <w:jc w:val="right"/>
              <w:rPr>
                <w:sz w:val="22"/>
              </w:rPr>
            </w:pPr>
            <w:r w:rsidRPr="00315D71">
              <w:rPr>
                <w:sz w:val="22"/>
              </w:rPr>
              <w:t>20</w:t>
            </w:r>
          </w:p>
        </w:tc>
        <w:tc>
          <w:tcPr>
            <w:tcW w:w="667"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337D1B">
            <w:pPr>
              <w:jc w:val="right"/>
              <w:rPr>
                <w:sz w:val="22"/>
              </w:rPr>
            </w:pPr>
            <w:r w:rsidRPr="00315D71">
              <w:rPr>
                <w:sz w:val="22"/>
              </w:rPr>
              <w:t>19</w:t>
            </w:r>
          </w:p>
        </w:tc>
        <w:tc>
          <w:tcPr>
            <w:tcW w:w="667"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337D1B">
            <w:pPr>
              <w:jc w:val="right"/>
              <w:rPr>
                <w:sz w:val="22"/>
              </w:rPr>
            </w:pPr>
            <w:r w:rsidRPr="00315D71">
              <w:rPr>
                <w:sz w:val="22"/>
              </w:rPr>
              <w:t>13</w:t>
            </w:r>
          </w:p>
        </w:tc>
        <w:tc>
          <w:tcPr>
            <w:tcW w:w="666" w:type="pct"/>
            <w:tcBorders>
              <w:top w:val="single" w:sz="4" w:space="0" w:color="F2F2F2" w:themeColor="background1" w:themeShade="F2"/>
              <w:bottom w:val="single" w:sz="4" w:space="0" w:color="F2F2F2" w:themeColor="background1" w:themeShade="F2"/>
            </w:tcBorders>
            <w:vAlign w:val="center"/>
          </w:tcPr>
          <w:p w:rsidR="006F5248" w:rsidRPr="00A32B02" w:rsidRDefault="006F5248" w:rsidP="00337D1B">
            <w:pPr>
              <w:jc w:val="right"/>
              <w:rPr>
                <w:b/>
                <w:sz w:val="22"/>
              </w:rPr>
            </w:pPr>
            <w:r w:rsidRPr="00A32B02">
              <w:rPr>
                <w:b/>
                <w:sz w:val="22"/>
              </w:rPr>
              <w:t>11</w:t>
            </w:r>
          </w:p>
        </w:tc>
      </w:tr>
      <w:tr w:rsidR="006F5248" w:rsidRPr="00607294" w:rsidTr="00696726">
        <w:tc>
          <w:tcPr>
            <w:tcW w:w="1165" w:type="pct"/>
            <w:tcBorders>
              <w:top w:val="single" w:sz="4" w:space="0" w:color="F2F2F2" w:themeColor="background1" w:themeShade="F2"/>
              <w:bottom w:val="single" w:sz="4" w:space="0" w:color="F2F2F2" w:themeColor="background1" w:themeShade="F2"/>
            </w:tcBorders>
          </w:tcPr>
          <w:p w:rsidR="006F5248" w:rsidRPr="006F269E" w:rsidRDefault="006F5248" w:rsidP="00337D1B">
            <w:pPr>
              <w:spacing w:line="276" w:lineRule="auto"/>
              <w:rPr>
                <w:sz w:val="22"/>
              </w:rPr>
            </w:pPr>
            <w:r w:rsidRPr="006F269E">
              <w:rPr>
                <w:sz w:val="22"/>
              </w:rPr>
              <w:t># local misassemblies</w:t>
            </w:r>
          </w:p>
        </w:tc>
        <w:tc>
          <w:tcPr>
            <w:tcW w:w="606"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6F5248" w:rsidRPr="00315D71" w:rsidRDefault="006F5248" w:rsidP="00337D1B">
            <w:pPr>
              <w:jc w:val="right"/>
              <w:rPr>
                <w:sz w:val="22"/>
              </w:rPr>
            </w:pPr>
            <w:r>
              <w:rPr>
                <w:sz w:val="22"/>
              </w:rPr>
              <w:t>5</w:t>
            </w:r>
          </w:p>
        </w:tc>
        <w:tc>
          <w:tcPr>
            <w:tcW w:w="588"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6F5248" w:rsidRPr="00A32B02" w:rsidRDefault="006F5248" w:rsidP="00337D1B">
            <w:pPr>
              <w:jc w:val="right"/>
              <w:rPr>
                <w:b/>
                <w:sz w:val="22"/>
              </w:rPr>
            </w:pPr>
            <w:r w:rsidRPr="00A32B02">
              <w:rPr>
                <w:b/>
                <w:sz w:val="22"/>
              </w:rPr>
              <w:t>3</w:t>
            </w:r>
          </w:p>
        </w:tc>
        <w:tc>
          <w:tcPr>
            <w:tcW w:w="641"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337D1B">
            <w:pPr>
              <w:jc w:val="right"/>
              <w:rPr>
                <w:sz w:val="22"/>
              </w:rPr>
            </w:pPr>
            <w:r w:rsidRPr="00315D71">
              <w:rPr>
                <w:sz w:val="22"/>
              </w:rPr>
              <w:t>5</w:t>
            </w:r>
          </w:p>
        </w:tc>
        <w:tc>
          <w:tcPr>
            <w:tcW w:w="667" w:type="pct"/>
            <w:tcBorders>
              <w:top w:val="single" w:sz="4" w:space="0" w:color="F2F2F2" w:themeColor="background1" w:themeShade="F2"/>
              <w:bottom w:val="single" w:sz="4" w:space="0" w:color="F2F2F2" w:themeColor="background1" w:themeShade="F2"/>
            </w:tcBorders>
            <w:vAlign w:val="center"/>
          </w:tcPr>
          <w:p w:rsidR="006F5248" w:rsidRPr="00A32B02" w:rsidRDefault="006F5248" w:rsidP="00337D1B">
            <w:pPr>
              <w:jc w:val="right"/>
              <w:rPr>
                <w:b/>
                <w:sz w:val="22"/>
              </w:rPr>
            </w:pPr>
            <w:r w:rsidRPr="00A32B02">
              <w:rPr>
                <w:b/>
                <w:sz w:val="22"/>
              </w:rPr>
              <w:t>3</w:t>
            </w:r>
          </w:p>
        </w:tc>
        <w:tc>
          <w:tcPr>
            <w:tcW w:w="667"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337D1B">
            <w:pPr>
              <w:jc w:val="right"/>
              <w:rPr>
                <w:sz w:val="22"/>
              </w:rPr>
            </w:pPr>
            <w:r w:rsidRPr="00315D71">
              <w:rPr>
                <w:sz w:val="22"/>
              </w:rPr>
              <w:t>5</w:t>
            </w:r>
          </w:p>
        </w:tc>
        <w:tc>
          <w:tcPr>
            <w:tcW w:w="666"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337D1B">
            <w:pPr>
              <w:jc w:val="right"/>
              <w:rPr>
                <w:sz w:val="22"/>
              </w:rPr>
            </w:pPr>
            <w:r w:rsidRPr="00315D71">
              <w:rPr>
                <w:sz w:val="22"/>
              </w:rPr>
              <w:t>6</w:t>
            </w:r>
          </w:p>
        </w:tc>
      </w:tr>
      <w:tr w:rsidR="006F5248" w:rsidRPr="00607294" w:rsidTr="00E91A1D">
        <w:tc>
          <w:tcPr>
            <w:tcW w:w="1165" w:type="pct"/>
            <w:tcBorders>
              <w:top w:val="single" w:sz="4" w:space="0" w:color="F2F2F2" w:themeColor="background1" w:themeShade="F2"/>
              <w:bottom w:val="single" w:sz="4" w:space="0" w:color="F2F2F2" w:themeColor="background1" w:themeShade="F2"/>
            </w:tcBorders>
          </w:tcPr>
          <w:p w:rsidR="006F5248" w:rsidRPr="006F269E" w:rsidRDefault="006F5248" w:rsidP="00337D1B">
            <w:pPr>
              <w:spacing w:line="276" w:lineRule="auto"/>
              <w:rPr>
                <w:sz w:val="22"/>
              </w:rPr>
            </w:pPr>
            <w:r w:rsidRPr="006F269E">
              <w:rPr>
                <w:sz w:val="22"/>
              </w:rPr>
              <w:t xml:space="preserve"># </w:t>
            </w:r>
            <w:r>
              <w:rPr>
                <w:sz w:val="22"/>
              </w:rPr>
              <w:t xml:space="preserve">fully </w:t>
            </w:r>
            <w:r w:rsidRPr="006F269E">
              <w:rPr>
                <w:sz w:val="22"/>
              </w:rPr>
              <w:t>unaligned contigs</w:t>
            </w:r>
          </w:p>
        </w:tc>
        <w:tc>
          <w:tcPr>
            <w:tcW w:w="606" w:type="pct"/>
            <w:tcBorders>
              <w:top w:val="single" w:sz="4" w:space="0" w:color="F2F2F2" w:themeColor="background1" w:themeShade="F2"/>
              <w:bottom w:val="single" w:sz="4" w:space="0" w:color="F2F2F2" w:themeColor="background1" w:themeShade="F2"/>
            </w:tcBorders>
            <w:vAlign w:val="center"/>
          </w:tcPr>
          <w:p w:rsidR="006F5248" w:rsidRPr="00696726" w:rsidRDefault="00696726" w:rsidP="00337D1B">
            <w:pPr>
              <w:jc w:val="right"/>
              <w:rPr>
                <w:b/>
                <w:sz w:val="22"/>
              </w:rPr>
            </w:pPr>
            <w:r w:rsidRPr="00696726">
              <w:rPr>
                <w:b/>
                <w:sz w:val="22"/>
              </w:rPr>
              <w:t>0</w:t>
            </w:r>
          </w:p>
        </w:tc>
        <w:tc>
          <w:tcPr>
            <w:tcW w:w="588" w:type="pct"/>
            <w:tcBorders>
              <w:top w:val="single" w:sz="4" w:space="0" w:color="F2F2F2" w:themeColor="background1" w:themeShade="F2"/>
              <w:bottom w:val="single" w:sz="4" w:space="0" w:color="F2F2F2" w:themeColor="background1" w:themeShade="F2"/>
            </w:tcBorders>
            <w:vAlign w:val="center"/>
          </w:tcPr>
          <w:p w:rsidR="006F5248" w:rsidRPr="00696726" w:rsidRDefault="00696726" w:rsidP="00337D1B">
            <w:pPr>
              <w:jc w:val="right"/>
              <w:rPr>
                <w:b/>
                <w:sz w:val="22"/>
              </w:rPr>
            </w:pPr>
            <w:r w:rsidRPr="00696726">
              <w:rPr>
                <w:b/>
                <w:sz w:val="22"/>
              </w:rPr>
              <w:t>0</w:t>
            </w:r>
          </w:p>
        </w:tc>
        <w:tc>
          <w:tcPr>
            <w:tcW w:w="641" w:type="pct"/>
            <w:tcBorders>
              <w:top w:val="single" w:sz="4" w:space="0" w:color="F2F2F2" w:themeColor="background1" w:themeShade="F2"/>
              <w:bottom w:val="single" w:sz="4" w:space="0" w:color="F2F2F2" w:themeColor="background1" w:themeShade="F2"/>
            </w:tcBorders>
            <w:vAlign w:val="center"/>
          </w:tcPr>
          <w:p w:rsidR="006F5248" w:rsidRPr="00696726" w:rsidRDefault="00696726" w:rsidP="00337D1B">
            <w:pPr>
              <w:jc w:val="right"/>
              <w:rPr>
                <w:b/>
                <w:sz w:val="22"/>
              </w:rPr>
            </w:pPr>
            <w:r w:rsidRPr="00696726">
              <w:rPr>
                <w:b/>
                <w:sz w:val="22"/>
              </w:rPr>
              <w:t>0</w:t>
            </w:r>
          </w:p>
        </w:tc>
        <w:tc>
          <w:tcPr>
            <w:tcW w:w="667" w:type="pct"/>
            <w:tcBorders>
              <w:top w:val="single" w:sz="4" w:space="0" w:color="F2F2F2" w:themeColor="background1" w:themeShade="F2"/>
              <w:bottom w:val="single" w:sz="4" w:space="0" w:color="F2F2F2" w:themeColor="background1" w:themeShade="F2"/>
            </w:tcBorders>
            <w:vAlign w:val="center"/>
          </w:tcPr>
          <w:p w:rsidR="006F5248" w:rsidRPr="00696726" w:rsidRDefault="00696726" w:rsidP="00337D1B">
            <w:pPr>
              <w:jc w:val="right"/>
              <w:rPr>
                <w:b/>
                <w:sz w:val="22"/>
              </w:rPr>
            </w:pPr>
            <w:r w:rsidRPr="00696726">
              <w:rPr>
                <w:b/>
                <w:sz w:val="22"/>
              </w:rPr>
              <w:t>0</w:t>
            </w:r>
          </w:p>
        </w:tc>
        <w:tc>
          <w:tcPr>
            <w:tcW w:w="667" w:type="pct"/>
            <w:tcBorders>
              <w:top w:val="single" w:sz="4" w:space="0" w:color="F2F2F2" w:themeColor="background1" w:themeShade="F2"/>
              <w:bottom w:val="single" w:sz="4" w:space="0" w:color="F2F2F2" w:themeColor="background1" w:themeShade="F2"/>
            </w:tcBorders>
            <w:vAlign w:val="center"/>
          </w:tcPr>
          <w:p w:rsidR="006F5248" w:rsidRPr="00696726" w:rsidRDefault="00696726" w:rsidP="00337D1B">
            <w:pPr>
              <w:jc w:val="right"/>
              <w:rPr>
                <w:b/>
                <w:sz w:val="22"/>
              </w:rPr>
            </w:pPr>
            <w:r w:rsidRPr="00696726">
              <w:rPr>
                <w:b/>
                <w:sz w:val="22"/>
              </w:rPr>
              <w:t>0</w:t>
            </w:r>
          </w:p>
        </w:tc>
        <w:tc>
          <w:tcPr>
            <w:tcW w:w="666" w:type="pct"/>
            <w:tcBorders>
              <w:top w:val="single" w:sz="4" w:space="0" w:color="F2F2F2" w:themeColor="background1" w:themeShade="F2"/>
              <w:bottom w:val="single" w:sz="4" w:space="0" w:color="F2F2F2" w:themeColor="background1" w:themeShade="F2"/>
            </w:tcBorders>
            <w:vAlign w:val="center"/>
          </w:tcPr>
          <w:p w:rsidR="006F5248" w:rsidRPr="00A32B02" w:rsidRDefault="00696726" w:rsidP="00337D1B">
            <w:pPr>
              <w:jc w:val="right"/>
              <w:rPr>
                <w:b/>
                <w:sz w:val="22"/>
              </w:rPr>
            </w:pPr>
            <w:r>
              <w:rPr>
                <w:b/>
                <w:sz w:val="22"/>
              </w:rPr>
              <w:t>0</w:t>
            </w:r>
          </w:p>
        </w:tc>
      </w:tr>
      <w:tr w:rsidR="006F5248" w:rsidRPr="00607294" w:rsidTr="00696726">
        <w:tc>
          <w:tcPr>
            <w:tcW w:w="1165" w:type="pct"/>
            <w:tcBorders>
              <w:top w:val="single" w:sz="4" w:space="0" w:color="F2F2F2" w:themeColor="background1" w:themeShade="F2"/>
              <w:bottom w:val="single" w:sz="4" w:space="0" w:color="F2F2F2" w:themeColor="background1" w:themeShade="F2"/>
            </w:tcBorders>
          </w:tcPr>
          <w:p w:rsidR="006F5248" w:rsidRPr="006F269E" w:rsidRDefault="006F5248" w:rsidP="00337D1B">
            <w:pPr>
              <w:spacing w:line="276" w:lineRule="auto"/>
              <w:rPr>
                <w:sz w:val="22"/>
              </w:rPr>
            </w:pPr>
            <w:r w:rsidRPr="006F269E">
              <w:rPr>
                <w:sz w:val="22"/>
              </w:rPr>
              <w:t>Genome fraction (%)</w:t>
            </w:r>
          </w:p>
        </w:tc>
        <w:tc>
          <w:tcPr>
            <w:tcW w:w="606"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6F5248" w:rsidRPr="00A32B02" w:rsidRDefault="006F5248" w:rsidP="00337D1B">
            <w:pPr>
              <w:jc w:val="right"/>
              <w:rPr>
                <w:b/>
                <w:sz w:val="22"/>
              </w:rPr>
            </w:pPr>
            <w:r w:rsidRPr="00A32B02">
              <w:rPr>
                <w:b/>
                <w:sz w:val="22"/>
              </w:rPr>
              <w:t>98.3</w:t>
            </w:r>
          </w:p>
        </w:tc>
        <w:tc>
          <w:tcPr>
            <w:tcW w:w="588"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6F5248" w:rsidRPr="00315D71" w:rsidRDefault="006F5248" w:rsidP="00337D1B">
            <w:pPr>
              <w:jc w:val="right"/>
              <w:rPr>
                <w:sz w:val="22"/>
              </w:rPr>
            </w:pPr>
            <w:r w:rsidRPr="00315D71">
              <w:rPr>
                <w:sz w:val="22"/>
              </w:rPr>
              <w:t>97.670</w:t>
            </w:r>
          </w:p>
        </w:tc>
        <w:tc>
          <w:tcPr>
            <w:tcW w:w="641"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337D1B">
            <w:pPr>
              <w:jc w:val="right"/>
              <w:rPr>
                <w:sz w:val="22"/>
              </w:rPr>
            </w:pPr>
            <w:r w:rsidRPr="00315D71">
              <w:rPr>
                <w:sz w:val="22"/>
              </w:rPr>
              <w:t>96.864</w:t>
            </w:r>
          </w:p>
        </w:tc>
        <w:tc>
          <w:tcPr>
            <w:tcW w:w="667"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337D1B">
            <w:pPr>
              <w:jc w:val="right"/>
              <w:rPr>
                <w:sz w:val="22"/>
              </w:rPr>
            </w:pPr>
            <w:r w:rsidRPr="00315D71">
              <w:rPr>
                <w:sz w:val="22"/>
              </w:rPr>
              <w:t>97.670</w:t>
            </w:r>
          </w:p>
        </w:tc>
        <w:tc>
          <w:tcPr>
            <w:tcW w:w="667"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337D1B">
            <w:pPr>
              <w:jc w:val="right"/>
              <w:rPr>
                <w:sz w:val="22"/>
              </w:rPr>
            </w:pPr>
            <w:r w:rsidRPr="00315D71">
              <w:rPr>
                <w:sz w:val="22"/>
              </w:rPr>
              <w:t>96.147</w:t>
            </w:r>
          </w:p>
        </w:tc>
        <w:tc>
          <w:tcPr>
            <w:tcW w:w="666"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337D1B">
            <w:pPr>
              <w:jc w:val="right"/>
              <w:rPr>
                <w:sz w:val="22"/>
              </w:rPr>
            </w:pPr>
            <w:r w:rsidRPr="00315D71">
              <w:rPr>
                <w:sz w:val="22"/>
              </w:rPr>
              <w:t>96.353</w:t>
            </w:r>
          </w:p>
        </w:tc>
      </w:tr>
      <w:tr w:rsidR="006F5248" w:rsidRPr="00607294" w:rsidTr="00200C7E">
        <w:tc>
          <w:tcPr>
            <w:tcW w:w="1165" w:type="pct"/>
            <w:tcBorders>
              <w:top w:val="single" w:sz="4" w:space="0" w:color="F2F2F2" w:themeColor="background1" w:themeShade="F2"/>
              <w:bottom w:val="single" w:sz="4" w:space="0" w:color="F2F2F2" w:themeColor="background1" w:themeShade="F2"/>
            </w:tcBorders>
          </w:tcPr>
          <w:p w:rsidR="006F5248" w:rsidRPr="008D4192" w:rsidRDefault="006F5248" w:rsidP="00337D1B">
            <w:pPr>
              <w:spacing w:line="276" w:lineRule="auto"/>
              <w:rPr>
                <w:sz w:val="22"/>
              </w:rPr>
            </w:pPr>
            <w:r w:rsidRPr="008D4192">
              <w:rPr>
                <w:sz w:val="22"/>
              </w:rPr>
              <w:t>Duplication ratio</w:t>
            </w:r>
          </w:p>
        </w:tc>
        <w:tc>
          <w:tcPr>
            <w:tcW w:w="606"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337D1B">
            <w:pPr>
              <w:jc w:val="right"/>
              <w:rPr>
                <w:sz w:val="22"/>
              </w:rPr>
            </w:pPr>
            <w:r>
              <w:rPr>
                <w:sz w:val="22"/>
              </w:rPr>
              <w:t>1.0</w:t>
            </w:r>
          </w:p>
        </w:tc>
        <w:tc>
          <w:tcPr>
            <w:tcW w:w="588" w:type="pct"/>
            <w:tcBorders>
              <w:top w:val="single" w:sz="4" w:space="0" w:color="F2F2F2" w:themeColor="background1" w:themeShade="F2"/>
              <w:bottom w:val="single" w:sz="4" w:space="0" w:color="F2F2F2" w:themeColor="background1" w:themeShade="F2"/>
            </w:tcBorders>
            <w:vAlign w:val="center"/>
          </w:tcPr>
          <w:p w:rsidR="006F5248" w:rsidRPr="00A32B02" w:rsidRDefault="006F5248" w:rsidP="00337D1B">
            <w:pPr>
              <w:jc w:val="right"/>
              <w:rPr>
                <w:b/>
                <w:sz w:val="22"/>
              </w:rPr>
            </w:pPr>
            <w:r w:rsidRPr="00A32B02">
              <w:rPr>
                <w:b/>
                <w:sz w:val="22"/>
              </w:rPr>
              <w:t>1.023</w:t>
            </w:r>
          </w:p>
        </w:tc>
        <w:tc>
          <w:tcPr>
            <w:tcW w:w="641"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337D1B">
            <w:pPr>
              <w:jc w:val="right"/>
              <w:rPr>
                <w:sz w:val="22"/>
              </w:rPr>
            </w:pPr>
            <w:r w:rsidRPr="00315D71">
              <w:rPr>
                <w:sz w:val="22"/>
              </w:rPr>
              <w:t>1.027</w:t>
            </w:r>
          </w:p>
        </w:tc>
        <w:tc>
          <w:tcPr>
            <w:tcW w:w="667" w:type="pct"/>
            <w:tcBorders>
              <w:top w:val="single" w:sz="4" w:space="0" w:color="F2F2F2" w:themeColor="background1" w:themeShade="F2"/>
              <w:bottom w:val="single" w:sz="4" w:space="0" w:color="F2F2F2" w:themeColor="background1" w:themeShade="F2"/>
            </w:tcBorders>
            <w:vAlign w:val="center"/>
          </w:tcPr>
          <w:p w:rsidR="006F5248" w:rsidRPr="00A32B02" w:rsidRDefault="006F5248" w:rsidP="00337D1B">
            <w:pPr>
              <w:jc w:val="right"/>
              <w:rPr>
                <w:b/>
                <w:sz w:val="22"/>
              </w:rPr>
            </w:pPr>
            <w:r w:rsidRPr="00A32B02">
              <w:rPr>
                <w:b/>
                <w:sz w:val="22"/>
              </w:rPr>
              <w:t>1.023</w:t>
            </w:r>
          </w:p>
        </w:tc>
        <w:tc>
          <w:tcPr>
            <w:tcW w:w="667"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337D1B">
            <w:pPr>
              <w:jc w:val="right"/>
              <w:rPr>
                <w:sz w:val="22"/>
              </w:rPr>
            </w:pPr>
            <w:r w:rsidRPr="00315D71">
              <w:rPr>
                <w:sz w:val="22"/>
              </w:rPr>
              <w:t>1.029</w:t>
            </w:r>
          </w:p>
        </w:tc>
        <w:tc>
          <w:tcPr>
            <w:tcW w:w="666" w:type="pct"/>
            <w:tcBorders>
              <w:top w:val="single" w:sz="4" w:space="0" w:color="F2F2F2" w:themeColor="background1" w:themeShade="F2"/>
              <w:bottom w:val="single" w:sz="4" w:space="0" w:color="F2F2F2" w:themeColor="background1" w:themeShade="F2"/>
            </w:tcBorders>
            <w:vAlign w:val="center"/>
          </w:tcPr>
          <w:p w:rsidR="006F5248" w:rsidRPr="00315D71" w:rsidRDefault="006F5248" w:rsidP="00337D1B">
            <w:pPr>
              <w:jc w:val="right"/>
              <w:rPr>
                <w:sz w:val="22"/>
              </w:rPr>
            </w:pPr>
            <w:r w:rsidRPr="00315D71">
              <w:rPr>
                <w:sz w:val="22"/>
              </w:rPr>
              <w:t>1.027</w:t>
            </w:r>
          </w:p>
        </w:tc>
      </w:tr>
      <w:tr w:rsidR="006F5248" w:rsidRPr="00607294" w:rsidTr="00201CBA">
        <w:tc>
          <w:tcPr>
            <w:tcW w:w="1165" w:type="pct"/>
            <w:tcBorders>
              <w:top w:val="single" w:sz="4" w:space="0" w:color="F2F2F2" w:themeColor="background1" w:themeShade="F2"/>
              <w:bottom w:val="single" w:sz="12" w:space="0" w:color="BFBFBF" w:themeColor="background1" w:themeShade="BF"/>
            </w:tcBorders>
          </w:tcPr>
          <w:p w:rsidR="006F5248" w:rsidRPr="006F269E" w:rsidRDefault="006F5248" w:rsidP="00337D1B">
            <w:pPr>
              <w:spacing w:line="276" w:lineRule="auto"/>
              <w:rPr>
                <w:sz w:val="22"/>
              </w:rPr>
            </w:pPr>
            <w:r w:rsidRPr="006F269E">
              <w:rPr>
                <w:sz w:val="22"/>
              </w:rPr>
              <w:t># genes</w:t>
            </w:r>
          </w:p>
        </w:tc>
        <w:tc>
          <w:tcPr>
            <w:tcW w:w="606" w:type="pct"/>
            <w:tcBorders>
              <w:top w:val="single" w:sz="4" w:space="0" w:color="F2F2F2" w:themeColor="background1" w:themeShade="F2"/>
              <w:bottom w:val="single" w:sz="12" w:space="0" w:color="BFBFBF" w:themeColor="background1" w:themeShade="BF"/>
            </w:tcBorders>
          </w:tcPr>
          <w:p w:rsidR="006F5248" w:rsidRPr="00607294" w:rsidRDefault="00696726" w:rsidP="005A0080">
            <w:pPr>
              <w:jc w:val="right"/>
              <w:rPr>
                <w:sz w:val="22"/>
              </w:rPr>
            </w:pPr>
            <w:r>
              <w:rPr>
                <w:sz w:val="22"/>
              </w:rPr>
              <w:t>N/A</w:t>
            </w:r>
          </w:p>
        </w:tc>
        <w:tc>
          <w:tcPr>
            <w:tcW w:w="588" w:type="pct"/>
            <w:tcBorders>
              <w:top w:val="single" w:sz="4" w:space="0" w:color="F2F2F2" w:themeColor="background1" w:themeShade="F2"/>
              <w:bottom w:val="single" w:sz="12" w:space="0" w:color="BFBFBF" w:themeColor="background1" w:themeShade="BF"/>
            </w:tcBorders>
            <w:vAlign w:val="center"/>
          </w:tcPr>
          <w:p w:rsidR="006F5248" w:rsidRPr="00A32B02" w:rsidRDefault="006F5248" w:rsidP="00696726">
            <w:pPr>
              <w:jc w:val="right"/>
              <w:rPr>
                <w:b/>
                <w:sz w:val="22"/>
              </w:rPr>
            </w:pPr>
            <w:r w:rsidRPr="00A32B02">
              <w:rPr>
                <w:b/>
                <w:sz w:val="22"/>
              </w:rPr>
              <w:t>3 534</w:t>
            </w:r>
          </w:p>
        </w:tc>
        <w:tc>
          <w:tcPr>
            <w:tcW w:w="641" w:type="pct"/>
            <w:tcBorders>
              <w:top w:val="single" w:sz="4" w:space="0" w:color="F2F2F2" w:themeColor="background1" w:themeShade="F2"/>
              <w:bottom w:val="single" w:sz="12" w:space="0" w:color="BFBFBF" w:themeColor="background1" w:themeShade="BF"/>
            </w:tcBorders>
            <w:vAlign w:val="center"/>
          </w:tcPr>
          <w:p w:rsidR="006F5248" w:rsidRPr="00315D71" w:rsidRDefault="006F5248" w:rsidP="00696726">
            <w:pPr>
              <w:jc w:val="right"/>
              <w:rPr>
                <w:sz w:val="22"/>
              </w:rPr>
            </w:pPr>
            <w:r w:rsidRPr="00315D71">
              <w:rPr>
                <w:sz w:val="22"/>
              </w:rPr>
              <w:t>3</w:t>
            </w:r>
            <w:r>
              <w:rPr>
                <w:sz w:val="22"/>
              </w:rPr>
              <w:t xml:space="preserve"> </w:t>
            </w:r>
            <w:r w:rsidRPr="00315D71">
              <w:rPr>
                <w:sz w:val="22"/>
              </w:rPr>
              <w:t>500</w:t>
            </w:r>
          </w:p>
        </w:tc>
        <w:tc>
          <w:tcPr>
            <w:tcW w:w="667" w:type="pct"/>
            <w:tcBorders>
              <w:top w:val="single" w:sz="4" w:space="0" w:color="F2F2F2" w:themeColor="background1" w:themeShade="F2"/>
              <w:bottom w:val="single" w:sz="12" w:space="0" w:color="BFBFBF" w:themeColor="background1" w:themeShade="BF"/>
            </w:tcBorders>
            <w:vAlign w:val="center"/>
          </w:tcPr>
          <w:p w:rsidR="006F5248" w:rsidRPr="00A32B02" w:rsidRDefault="006F5248" w:rsidP="00696726">
            <w:pPr>
              <w:jc w:val="right"/>
              <w:rPr>
                <w:b/>
                <w:sz w:val="22"/>
              </w:rPr>
            </w:pPr>
            <w:r w:rsidRPr="00A32B02">
              <w:rPr>
                <w:b/>
                <w:sz w:val="22"/>
              </w:rPr>
              <w:t>3 534</w:t>
            </w:r>
          </w:p>
        </w:tc>
        <w:tc>
          <w:tcPr>
            <w:tcW w:w="667" w:type="pct"/>
            <w:tcBorders>
              <w:top w:val="single" w:sz="4" w:space="0" w:color="F2F2F2" w:themeColor="background1" w:themeShade="F2"/>
              <w:bottom w:val="single" w:sz="12" w:space="0" w:color="BFBFBF" w:themeColor="background1" w:themeShade="BF"/>
            </w:tcBorders>
            <w:vAlign w:val="center"/>
          </w:tcPr>
          <w:p w:rsidR="006F5248" w:rsidRPr="00315D71" w:rsidRDefault="006F5248" w:rsidP="00696726">
            <w:pPr>
              <w:jc w:val="right"/>
              <w:rPr>
                <w:sz w:val="22"/>
              </w:rPr>
            </w:pPr>
            <w:r w:rsidRPr="00315D71">
              <w:rPr>
                <w:sz w:val="22"/>
              </w:rPr>
              <w:t>3</w:t>
            </w:r>
            <w:r>
              <w:rPr>
                <w:sz w:val="22"/>
              </w:rPr>
              <w:t xml:space="preserve"> </w:t>
            </w:r>
            <w:r w:rsidRPr="00315D71">
              <w:rPr>
                <w:sz w:val="22"/>
              </w:rPr>
              <w:t>474</w:t>
            </w:r>
          </w:p>
        </w:tc>
        <w:tc>
          <w:tcPr>
            <w:tcW w:w="666" w:type="pct"/>
            <w:tcBorders>
              <w:top w:val="single" w:sz="4" w:space="0" w:color="F2F2F2" w:themeColor="background1" w:themeShade="F2"/>
              <w:bottom w:val="single" w:sz="12" w:space="0" w:color="BFBFBF" w:themeColor="background1" w:themeShade="BF"/>
            </w:tcBorders>
            <w:vAlign w:val="center"/>
          </w:tcPr>
          <w:p w:rsidR="006F5248" w:rsidRPr="00315D71" w:rsidRDefault="006F5248" w:rsidP="00696726">
            <w:pPr>
              <w:jc w:val="right"/>
              <w:rPr>
                <w:sz w:val="22"/>
              </w:rPr>
            </w:pPr>
            <w:r w:rsidRPr="00315D71">
              <w:rPr>
                <w:sz w:val="22"/>
              </w:rPr>
              <w:t>3</w:t>
            </w:r>
            <w:r>
              <w:rPr>
                <w:sz w:val="22"/>
              </w:rPr>
              <w:t xml:space="preserve"> </w:t>
            </w:r>
            <w:r w:rsidRPr="00315D71">
              <w:rPr>
                <w:sz w:val="22"/>
              </w:rPr>
              <w:t>480</w:t>
            </w:r>
          </w:p>
        </w:tc>
      </w:tr>
    </w:tbl>
    <w:p w:rsidR="005A0080" w:rsidRDefault="005A0080">
      <w:pPr>
        <w:pStyle w:val="Caption"/>
      </w:pPr>
      <w:bookmarkStart w:id="244" w:name="_Toc390732604"/>
      <w:r>
        <w:t xml:space="preserve">Appendix B - Table </w:t>
      </w:r>
      <w:fldSimple w:instr=" SEQ Appendix_B_-_Table \* ARABIC ">
        <w:r w:rsidR="00904EFB">
          <w:rPr>
            <w:noProof/>
          </w:rPr>
          <w:t>18</w:t>
        </w:r>
      </w:fldSimple>
      <w:r>
        <w:t xml:space="preserve"> </w:t>
      </w:r>
      <w:r w:rsidRPr="005A0080">
        <w:t xml:space="preserve">ASSEMBLY STATISTICS FOR V. CHOLERAE ON </w:t>
      </w:r>
      <w:r>
        <w:t xml:space="preserve">MaSuRCA </w:t>
      </w:r>
      <w:r w:rsidRPr="005A0080">
        <w:t>(</w:t>
      </w:r>
      <w:r>
        <w:t>M</w:t>
      </w:r>
      <w:r w:rsidRPr="005A0080">
        <w:t>ISEQ</w:t>
      </w:r>
      <w:r>
        <w:t xml:space="preserve"> scaffold</w:t>
      </w:r>
      <w:r w:rsidRPr="005A0080">
        <w:t>)</w:t>
      </w:r>
      <w:bookmarkEnd w:id="244"/>
    </w:p>
    <w:p w:rsidR="001F0E18" w:rsidRDefault="001F0E18">
      <w:pPr>
        <w:rPr>
          <w:lang w:val="en-US"/>
        </w:rPr>
      </w:pPr>
      <w:r>
        <w:rPr>
          <w:lang w:val="en-US"/>
        </w:rPr>
        <w:br w:type="page"/>
      </w:r>
    </w:p>
    <w:p w:rsidR="001F0E18" w:rsidRDefault="001F0E18" w:rsidP="001F0E18">
      <w:pPr>
        <w:pStyle w:val="Heading4"/>
      </w:pPr>
      <w:r>
        <w:lastRenderedPageBreak/>
        <w:t xml:space="preserve">Assembly statistics for </w:t>
      </w:r>
      <w:r w:rsidRPr="00B530FB">
        <w:rPr>
          <w:i/>
        </w:rPr>
        <w:t>Vibrio cholerae</w:t>
      </w:r>
      <w:r>
        <w:t xml:space="preserve"> on SOAPdenovo with hiseq data (contig)</w:t>
      </w:r>
    </w:p>
    <w:tbl>
      <w:tblPr>
        <w:tblStyle w:val="TableGrid"/>
        <w:tblW w:w="6872"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80"/>
        <w:gridCol w:w="1309"/>
        <w:gridCol w:w="1292"/>
        <w:gridCol w:w="1791"/>
      </w:tblGrid>
      <w:tr w:rsidR="00475641" w:rsidRPr="00475641" w:rsidTr="00DD62AC">
        <w:trPr>
          <w:jc w:val="center"/>
        </w:trPr>
        <w:tc>
          <w:tcPr>
            <w:tcW w:w="2480"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475641" w:rsidRPr="00475641" w:rsidRDefault="00475641" w:rsidP="00475641">
            <w:pPr>
              <w:spacing w:line="276" w:lineRule="auto"/>
            </w:pPr>
            <w:r w:rsidRPr="00475641">
              <w:t>Assembly</w:t>
            </w:r>
          </w:p>
        </w:tc>
        <w:tc>
          <w:tcPr>
            <w:tcW w:w="1309"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475641" w:rsidRPr="00475641" w:rsidRDefault="00475641" w:rsidP="00475641">
            <w:pPr>
              <w:spacing w:line="276" w:lineRule="auto"/>
              <w:jc w:val="right"/>
            </w:pPr>
            <w:r w:rsidRPr="00475641">
              <w:t>GAGE-B</w:t>
            </w:r>
            <w:r w:rsidRPr="00475641">
              <w:br/>
              <w:t>supp</w:t>
            </w:r>
          </w:p>
        </w:tc>
        <w:tc>
          <w:tcPr>
            <w:tcW w:w="1292"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475641" w:rsidRPr="00475641" w:rsidRDefault="00475641" w:rsidP="00475641">
            <w:pPr>
              <w:spacing w:line="276" w:lineRule="auto"/>
              <w:jc w:val="right"/>
            </w:pPr>
            <w:r w:rsidRPr="00475641">
              <w:t>GAGE-B</w:t>
            </w:r>
          </w:p>
        </w:tc>
        <w:tc>
          <w:tcPr>
            <w:tcW w:w="1791"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475641" w:rsidRPr="00475641" w:rsidRDefault="00475641" w:rsidP="00475641">
            <w:pPr>
              <w:spacing w:line="276" w:lineRule="auto"/>
              <w:jc w:val="right"/>
            </w:pPr>
            <w:r w:rsidRPr="00475641">
              <w:t>SOAPdenovo2</w:t>
            </w:r>
          </w:p>
        </w:tc>
      </w:tr>
      <w:tr w:rsidR="00475641" w:rsidRPr="00475641" w:rsidTr="00DD62AC">
        <w:trPr>
          <w:jc w:val="center"/>
        </w:trPr>
        <w:tc>
          <w:tcPr>
            <w:tcW w:w="2480" w:type="dxa"/>
            <w:tcBorders>
              <w:top w:val="single" w:sz="12" w:space="0" w:color="BFBFBF" w:themeColor="background1" w:themeShade="BF"/>
              <w:bottom w:val="single" w:sz="4" w:space="0" w:color="F2F2F2" w:themeColor="background1" w:themeShade="F2"/>
            </w:tcBorders>
            <w:vAlign w:val="center"/>
          </w:tcPr>
          <w:p w:rsidR="00475641" w:rsidRPr="00475641" w:rsidRDefault="00475641" w:rsidP="00475641">
            <w:pPr>
              <w:spacing w:line="276" w:lineRule="auto"/>
              <w:rPr>
                <w:sz w:val="22"/>
              </w:rPr>
            </w:pPr>
            <w:r w:rsidRPr="00475641">
              <w:rPr>
                <w:sz w:val="22"/>
              </w:rPr>
              <w:t># contigs (&gt;= 200 bp)</w:t>
            </w:r>
          </w:p>
        </w:tc>
        <w:tc>
          <w:tcPr>
            <w:tcW w:w="1309" w:type="dxa"/>
            <w:tcBorders>
              <w:top w:val="single" w:sz="12" w:space="0" w:color="BFBFBF" w:themeColor="background1" w:themeShade="BF"/>
              <w:bottom w:val="single" w:sz="4" w:space="0" w:color="F2F2F2" w:themeColor="background1" w:themeShade="F2"/>
            </w:tcBorders>
            <w:vAlign w:val="center"/>
          </w:tcPr>
          <w:p w:rsidR="00475641" w:rsidRPr="00475641" w:rsidRDefault="00475641" w:rsidP="00475641">
            <w:pPr>
              <w:spacing w:line="276" w:lineRule="auto"/>
              <w:jc w:val="right"/>
              <w:rPr>
                <w:b/>
                <w:sz w:val="22"/>
              </w:rPr>
            </w:pPr>
            <w:r w:rsidRPr="00475641">
              <w:rPr>
                <w:b/>
                <w:sz w:val="22"/>
              </w:rPr>
              <w:t>139</w:t>
            </w:r>
          </w:p>
        </w:tc>
        <w:tc>
          <w:tcPr>
            <w:tcW w:w="1292" w:type="dxa"/>
            <w:tcBorders>
              <w:top w:val="single" w:sz="12" w:space="0" w:color="BFBFBF" w:themeColor="background1" w:themeShade="BF"/>
              <w:bottom w:val="single" w:sz="4" w:space="0" w:color="F2F2F2" w:themeColor="background1" w:themeShade="F2"/>
            </w:tcBorders>
            <w:vAlign w:val="center"/>
          </w:tcPr>
          <w:p w:rsidR="00475641" w:rsidRPr="00475641" w:rsidRDefault="00475641" w:rsidP="00475641">
            <w:pPr>
              <w:spacing w:line="276" w:lineRule="auto"/>
              <w:jc w:val="right"/>
              <w:rPr>
                <w:b/>
                <w:sz w:val="22"/>
              </w:rPr>
            </w:pPr>
            <w:r w:rsidRPr="00475641">
              <w:rPr>
                <w:b/>
                <w:sz w:val="22"/>
              </w:rPr>
              <w:t>139</w:t>
            </w:r>
          </w:p>
        </w:tc>
        <w:tc>
          <w:tcPr>
            <w:tcW w:w="1791" w:type="dxa"/>
            <w:tcBorders>
              <w:top w:val="single" w:sz="12" w:space="0" w:color="BFBFBF" w:themeColor="background1" w:themeShade="BF"/>
              <w:bottom w:val="single" w:sz="4" w:space="0" w:color="F2F2F2" w:themeColor="background1" w:themeShade="F2"/>
            </w:tcBorders>
            <w:vAlign w:val="center"/>
          </w:tcPr>
          <w:p w:rsidR="00475641" w:rsidRPr="00475641" w:rsidRDefault="00475641" w:rsidP="00475641">
            <w:pPr>
              <w:spacing w:line="276" w:lineRule="auto"/>
              <w:jc w:val="right"/>
              <w:rPr>
                <w:sz w:val="22"/>
              </w:rPr>
            </w:pPr>
            <w:r w:rsidRPr="00475641">
              <w:rPr>
                <w:sz w:val="22"/>
              </w:rPr>
              <w:t>462</w:t>
            </w:r>
          </w:p>
        </w:tc>
      </w:tr>
      <w:tr w:rsidR="00475641" w:rsidRPr="00475641" w:rsidTr="00DD62AC">
        <w:trPr>
          <w:jc w:val="center"/>
        </w:trPr>
        <w:tc>
          <w:tcPr>
            <w:tcW w:w="2480" w:type="dxa"/>
            <w:tcBorders>
              <w:top w:val="single" w:sz="4" w:space="0" w:color="F2F2F2" w:themeColor="background1" w:themeShade="F2"/>
              <w:bottom w:val="single" w:sz="4" w:space="0" w:color="F2F2F2" w:themeColor="background1" w:themeShade="F2"/>
            </w:tcBorders>
            <w:vAlign w:val="center"/>
          </w:tcPr>
          <w:p w:rsidR="00475641" w:rsidRPr="00475641" w:rsidRDefault="00475641" w:rsidP="00475641">
            <w:pPr>
              <w:spacing w:line="276" w:lineRule="auto"/>
              <w:rPr>
                <w:sz w:val="22"/>
              </w:rPr>
            </w:pPr>
            <w:r w:rsidRPr="00475641">
              <w:rPr>
                <w:sz w:val="22"/>
              </w:rPr>
              <w:t>N50</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475641" w:rsidRDefault="00475641" w:rsidP="00475641">
            <w:pPr>
              <w:spacing w:line="276" w:lineRule="auto"/>
              <w:jc w:val="right"/>
              <w:rPr>
                <w:sz w:val="22"/>
              </w:rPr>
            </w:pPr>
            <w:r>
              <w:rPr>
                <w:sz w:val="22"/>
              </w:rPr>
              <w:t>125</w:t>
            </w:r>
            <w:r w:rsidR="00CA6E8F">
              <w:rPr>
                <w:sz w:val="22"/>
              </w:rPr>
              <w:t xml:space="preserve"> </w:t>
            </w:r>
            <w:r>
              <w:rPr>
                <w:sz w:val="22"/>
              </w:rPr>
              <w:t>900</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475641" w:rsidRDefault="00475641" w:rsidP="00475641">
            <w:pPr>
              <w:spacing w:line="276" w:lineRule="auto"/>
              <w:jc w:val="right"/>
              <w:rPr>
                <w:b/>
                <w:sz w:val="22"/>
              </w:rPr>
            </w:pPr>
            <w:r w:rsidRPr="00475641">
              <w:rPr>
                <w:b/>
                <w:sz w:val="22"/>
              </w:rPr>
              <w:t>135</w:t>
            </w:r>
            <w:r w:rsidR="00CA6E8F">
              <w:rPr>
                <w:b/>
                <w:sz w:val="22"/>
              </w:rPr>
              <w:t xml:space="preserve"> </w:t>
            </w:r>
            <w:r w:rsidRPr="00475641">
              <w:rPr>
                <w:b/>
                <w:sz w:val="22"/>
              </w:rPr>
              <w:t>118</w:t>
            </w:r>
          </w:p>
        </w:tc>
        <w:tc>
          <w:tcPr>
            <w:tcW w:w="1791" w:type="dxa"/>
            <w:tcBorders>
              <w:top w:val="single" w:sz="4" w:space="0" w:color="F2F2F2" w:themeColor="background1" w:themeShade="F2"/>
              <w:bottom w:val="single" w:sz="4" w:space="0" w:color="F2F2F2" w:themeColor="background1" w:themeShade="F2"/>
            </w:tcBorders>
            <w:vAlign w:val="center"/>
          </w:tcPr>
          <w:p w:rsidR="00475641" w:rsidRPr="00475641" w:rsidRDefault="00475641" w:rsidP="00475641">
            <w:pPr>
              <w:spacing w:line="276" w:lineRule="auto"/>
              <w:jc w:val="right"/>
              <w:rPr>
                <w:sz w:val="22"/>
              </w:rPr>
            </w:pPr>
            <w:r w:rsidRPr="00475641">
              <w:rPr>
                <w:sz w:val="22"/>
              </w:rPr>
              <w:t>21</w:t>
            </w:r>
            <w:r w:rsidR="00CA6E8F">
              <w:rPr>
                <w:sz w:val="22"/>
              </w:rPr>
              <w:t xml:space="preserve"> </w:t>
            </w:r>
            <w:r w:rsidRPr="00475641">
              <w:rPr>
                <w:sz w:val="22"/>
              </w:rPr>
              <w:t>660</w:t>
            </w:r>
          </w:p>
        </w:tc>
      </w:tr>
      <w:tr w:rsidR="005B1817" w:rsidRPr="00475641" w:rsidTr="00DD62AC">
        <w:trPr>
          <w:jc w:val="center"/>
        </w:trPr>
        <w:tc>
          <w:tcPr>
            <w:tcW w:w="2480" w:type="dxa"/>
            <w:tcBorders>
              <w:top w:val="single" w:sz="4" w:space="0" w:color="F2F2F2" w:themeColor="background1" w:themeShade="F2"/>
              <w:bottom w:val="single" w:sz="4" w:space="0" w:color="F2F2F2" w:themeColor="background1" w:themeShade="F2"/>
            </w:tcBorders>
            <w:vAlign w:val="center"/>
          </w:tcPr>
          <w:p w:rsidR="005B1817" w:rsidRPr="00475641" w:rsidRDefault="005B1817" w:rsidP="00D7479B">
            <w:pPr>
              <w:spacing w:line="276" w:lineRule="auto"/>
              <w:rPr>
                <w:sz w:val="22"/>
              </w:rPr>
            </w:pPr>
            <w:r w:rsidRPr="00475641">
              <w:rPr>
                <w:sz w:val="22"/>
              </w:rPr>
              <w:t>NA50</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5B1817" w:rsidRPr="00475641" w:rsidRDefault="005B1817" w:rsidP="00D7479B">
            <w:pPr>
              <w:spacing w:line="276" w:lineRule="auto"/>
              <w:jc w:val="right"/>
              <w:rPr>
                <w:sz w:val="22"/>
              </w:rPr>
            </w:pPr>
            <w:r>
              <w:rPr>
                <w:sz w:val="22"/>
              </w:rPr>
              <w:t>106</w:t>
            </w:r>
            <w:r w:rsidR="00CA6E8F">
              <w:rPr>
                <w:sz w:val="22"/>
              </w:rPr>
              <w:t xml:space="preserve"> </w:t>
            </w:r>
            <w:r>
              <w:rPr>
                <w:sz w:val="22"/>
              </w:rPr>
              <w:t>500</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5B1817" w:rsidRPr="00475641" w:rsidRDefault="005B1817" w:rsidP="00D7479B">
            <w:pPr>
              <w:spacing w:line="276" w:lineRule="auto"/>
              <w:jc w:val="right"/>
              <w:rPr>
                <w:b/>
                <w:sz w:val="22"/>
              </w:rPr>
            </w:pPr>
            <w:r w:rsidRPr="00475641">
              <w:rPr>
                <w:b/>
                <w:sz w:val="22"/>
              </w:rPr>
              <w:t>112</w:t>
            </w:r>
            <w:r w:rsidR="00CA6E8F">
              <w:rPr>
                <w:b/>
                <w:sz w:val="22"/>
              </w:rPr>
              <w:t xml:space="preserve"> </w:t>
            </w:r>
            <w:r w:rsidRPr="00475641">
              <w:rPr>
                <w:b/>
                <w:sz w:val="22"/>
              </w:rPr>
              <w:t>904</w:t>
            </w:r>
          </w:p>
        </w:tc>
        <w:tc>
          <w:tcPr>
            <w:tcW w:w="1791" w:type="dxa"/>
            <w:tcBorders>
              <w:top w:val="single" w:sz="4" w:space="0" w:color="F2F2F2" w:themeColor="background1" w:themeShade="F2"/>
              <w:bottom w:val="single" w:sz="4" w:space="0" w:color="F2F2F2" w:themeColor="background1" w:themeShade="F2"/>
            </w:tcBorders>
            <w:shd w:val="clear" w:color="auto" w:fill="auto"/>
            <w:vAlign w:val="center"/>
          </w:tcPr>
          <w:p w:rsidR="005B1817" w:rsidRPr="00475641" w:rsidRDefault="005B1817" w:rsidP="00D7479B">
            <w:pPr>
              <w:spacing w:line="276" w:lineRule="auto"/>
              <w:jc w:val="right"/>
              <w:rPr>
                <w:sz w:val="22"/>
              </w:rPr>
            </w:pPr>
            <w:r w:rsidRPr="00475641">
              <w:rPr>
                <w:sz w:val="22"/>
              </w:rPr>
              <w:t>21</w:t>
            </w:r>
            <w:r w:rsidR="00CA6E8F">
              <w:rPr>
                <w:sz w:val="22"/>
              </w:rPr>
              <w:t xml:space="preserve"> </w:t>
            </w:r>
            <w:r w:rsidRPr="00475641">
              <w:rPr>
                <w:sz w:val="22"/>
              </w:rPr>
              <w:t>657</w:t>
            </w:r>
          </w:p>
        </w:tc>
      </w:tr>
      <w:tr w:rsidR="00475641" w:rsidRPr="00475641" w:rsidTr="00DD62AC">
        <w:trPr>
          <w:jc w:val="center"/>
        </w:trPr>
        <w:tc>
          <w:tcPr>
            <w:tcW w:w="2480" w:type="dxa"/>
            <w:tcBorders>
              <w:top w:val="single" w:sz="4" w:space="0" w:color="F2F2F2" w:themeColor="background1" w:themeShade="F2"/>
              <w:bottom w:val="single" w:sz="4" w:space="0" w:color="F2F2F2" w:themeColor="background1" w:themeShade="F2"/>
            </w:tcBorders>
            <w:vAlign w:val="center"/>
          </w:tcPr>
          <w:p w:rsidR="00475641" w:rsidRPr="00475641" w:rsidRDefault="00475641" w:rsidP="00475641">
            <w:pPr>
              <w:spacing w:line="276" w:lineRule="auto"/>
              <w:rPr>
                <w:sz w:val="22"/>
              </w:rPr>
            </w:pPr>
            <w:r w:rsidRPr="00475641">
              <w:rPr>
                <w:sz w:val="22"/>
              </w:rPr>
              <w:t># misassemblies</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475641" w:rsidRDefault="00475641" w:rsidP="00475641">
            <w:pPr>
              <w:spacing w:line="276" w:lineRule="auto"/>
              <w:jc w:val="right"/>
              <w:rPr>
                <w:sz w:val="22"/>
              </w:rPr>
            </w:pPr>
            <w:r>
              <w:rPr>
                <w:sz w:val="22"/>
              </w:rPr>
              <w:t>26</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475641" w:rsidRDefault="00475641" w:rsidP="00475641">
            <w:pPr>
              <w:spacing w:line="276" w:lineRule="auto"/>
              <w:jc w:val="right"/>
              <w:rPr>
                <w:sz w:val="22"/>
              </w:rPr>
            </w:pPr>
            <w:r w:rsidRPr="00475641">
              <w:rPr>
                <w:sz w:val="22"/>
              </w:rPr>
              <w:t>15</w:t>
            </w:r>
          </w:p>
        </w:tc>
        <w:tc>
          <w:tcPr>
            <w:tcW w:w="1791" w:type="dxa"/>
            <w:tcBorders>
              <w:top w:val="single" w:sz="4" w:space="0" w:color="F2F2F2" w:themeColor="background1" w:themeShade="F2"/>
              <w:bottom w:val="single" w:sz="4" w:space="0" w:color="F2F2F2" w:themeColor="background1" w:themeShade="F2"/>
            </w:tcBorders>
            <w:shd w:val="clear" w:color="auto" w:fill="auto"/>
            <w:vAlign w:val="center"/>
          </w:tcPr>
          <w:p w:rsidR="00475641" w:rsidRPr="00475641" w:rsidRDefault="00475641" w:rsidP="00475641">
            <w:pPr>
              <w:spacing w:line="276" w:lineRule="auto"/>
              <w:jc w:val="right"/>
              <w:rPr>
                <w:b/>
                <w:sz w:val="22"/>
              </w:rPr>
            </w:pPr>
            <w:r w:rsidRPr="00475641">
              <w:rPr>
                <w:b/>
                <w:sz w:val="22"/>
              </w:rPr>
              <w:t>2</w:t>
            </w:r>
          </w:p>
        </w:tc>
      </w:tr>
      <w:tr w:rsidR="00475641" w:rsidRPr="00475641" w:rsidTr="00DD62AC">
        <w:trPr>
          <w:jc w:val="center"/>
        </w:trPr>
        <w:tc>
          <w:tcPr>
            <w:tcW w:w="2480" w:type="dxa"/>
            <w:tcBorders>
              <w:top w:val="single" w:sz="4" w:space="0" w:color="F2F2F2" w:themeColor="background1" w:themeShade="F2"/>
              <w:bottom w:val="single" w:sz="4" w:space="0" w:color="F2F2F2" w:themeColor="background1" w:themeShade="F2"/>
            </w:tcBorders>
            <w:vAlign w:val="center"/>
          </w:tcPr>
          <w:p w:rsidR="00475641" w:rsidRPr="00475641" w:rsidRDefault="00475641" w:rsidP="00475641">
            <w:pPr>
              <w:spacing w:line="276" w:lineRule="auto"/>
              <w:rPr>
                <w:sz w:val="22"/>
              </w:rPr>
            </w:pPr>
            <w:r w:rsidRPr="00475641">
              <w:rPr>
                <w:sz w:val="22"/>
              </w:rPr>
              <w:t># local misassemblies</w:t>
            </w:r>
          </w:p>
        </w:tc>
        <w:tc>
          <w:tcPr>
            <w:tcW w:w="1309" w:type="dxa"/>
            <w:tcBorders>
              <w:top w:val="single" w:sz="4" w:space="0" w:color="F2F2F2" w:themeColor="background1" w:themeShade="F2"/>
              <w:bottom w:val="single" w:sz="4" w:space="0" w:color="F2F2F2" w:themeColor="background1" w:themeShade="F2"/>
            </w:tcBorders>
            <w:vAlign w:val="center"/>
          </w:tcPr>
          <w:p w:rsidR="00475641" w:rsidRPr="00475641" w:rsidRDefault="00475641" w:rsidP="00475641">
            <w:pPr>
              <w:spacing w:line="276" w:lineRule="auto"/>
              <w:jc w:val="right"/>
              <w:rPr>
                <w:sz w:val="22"/>
              </w:rPr>
            </w:pPr>
            <w:r>
              <w:rPr>
                <w:sz w:val="22"/>
              </w:rPr>
              <w:t>50</w:t>
            </w:r>
          </w:p>
        </w:tc>
        <w:tc>
          <w:tcPr>
            <w:tcW w:w="1292" w:type="dxa"/>
            <w:tcBorders>
              <w:top w:val="single" w:sz="4" w:space="0" w:color="F2F2F2" w:themeColor="background1" w:themeShade="F2"/>
              <w:bottom w:val="single" w:sz="4" w:space="0" w:color="F2F2F2" w:themeColor="background1" w:themeShade="F2"/>
            </w:tcBorders>
            <w:vAlign w:val="center"/>
          </w:tcPr>
          <w:p w:rsidR="00475641" w:rsidRPr="00475641" w:rsidRDefault="00475641" w:rsidP="00475641">
            <w:pPr>
              <w:spacing w:line="276" w:lineRule="auto"/>
              <w:jc w:val="right"/>
              <w:rPr>
                <w:sz w:val="22"/>
              </w:rPr>
            </w:pPr>
            <w:r w:rsidRPr="00475641">
              <w:rPr>
                <w:sz w:val="22"/>
              </w:rPr>
              <w:t>50</w:t>
            </w:r>
          </w:p>
        </w:tc>
        <w:tc>
          <w:tcPr>
            <w:tcW w:w="1791" w:type="dxa"/>
            <w:tcBorders>
              <w:top w:val="single" w:sz="4" w:space="0" w:color="F2F2F2" w:themeColor="background1" w:themeShade="F2"/>
              <w:bottom w:val="single" w:sz="4" w:space="0" w:color="F2F2F2" w:themeColor="background1" w:themeShade="F2"/>
            </w:tcBorders>
            <w:vAlign w:val="center"/>
          </w:tcPr>
          <w:p w:rsidR="00475641" w:rsidRPr="00475641" w:rsidRDefault="00475641" w:rsidP="00475641">
            <w:pPr>
              <w:spacing w:line="276" w:lineRule="auto"/>
              <w:jc w:val="right"/>
              <w:rPr>
                <w:b/>
                <w:sz w:val="22"/>
              </w:rPr>
            </w:pPr>
            <w:r w:rsidRPr="00475641">
              <w:rPr>
                <w:b/>
                <w:sz w:val="22"/>
              </w:rPr>
              <w:t>0</w:t>
            </w:r>
          </w:p>
        </w:tc>
      </w:tr>
      <w:tr w:rsidR="00475641" w:rsidRPr="00475641" w:rsidTr="00DD62AC">
        <w:trPr>
          <w:jc w:val="center"/>
        </w:trPr>
        <w:tc>
          <w:tcPr>
            <w:tcW w:w="2480" w:type="dxa"/>
            <w:tcBorders>
              <w:top w:val="single" w:sz="4" w:space="0" w:color="F2F2F2" w:themeColor="background1" w:themeShade="F2"/>
              <w:bottom w:val="single" w:sz="4" w:space="0" w:color="F2F2F2" w:themeColor="background1" w:themeShade="F2"/>
            </w:tcBorders>
            <w:vAlign w:val="center"/>
          </w:tcPr>
          <w:p w:rsidR="00475641" w:rsidRPr="00475641" w:rsidRDefault="00475641" w:rsidP="00475641">
            <w:pPr>
              <w:spacing w:line="276" w:lineRule="auto"/>
              <w:rPr>
                <w:sz w:val="22"/>
              </w:rPr>
            </w:pPr>
            <w:r w:rsidRPr="00475641">
              <w:rPr>
                <w:sz w:val="22"/>
              </w:rPr>
              <w:t xml:space="preserve"># </w:t>
            </w:r>
            <w:r w:rsidR="00DD62AC">
              <w:rPr>
                <w:sz w:val="22"/>
              </w:rPr>
              <w:t xml:space="preserve">fully </w:t>
            </w:r>
            <w:r w:rsidRPr="00475641">
              <w:rPr>
                <w:sz w:val="22"/>
              </w:rPr>
              <w:t>unaligned contigs</w:t>
            </w:r>
          </w:p>
        </w:tc>
        <w:tc>
          <w:tcPr>
            <w:tcW w:w="1309" w:type="dxa"/>
            <w:tcBorders>
              <w:top w:val="single" w:sz="4" w:space="0" w:color="F2F2F2" w:themeColor="background1" w:themeShade="F2"/>
              <w:bottom w:val="single" w:sz="4" w:space="0" w:color="F2F2F2" w:themeColor="background1" w:themeShade="F2"/>
            </w:tcBorders>
            <w:vAlign w:val="center"/>
          </w:tcPr>
          <w:p w:rsidR="00475641" w:rsidRPr="00475641" w:rsidRDefault="004055CF" w:rsidP="004055CF">
            <w:pPr>
              <w:spacing w:line="276" w:lineRule="auto"/>
              <w:jc w:val="right"/>
              <w:rPr>
                <w:sz w:val="22"/>
              </w:rPr>
            </w:pPr>
            <w:r>
              <w:rPr>
                <w:sz w:val="22"/>
              </w:rPr>
              <w:t>5</w:t>
            </w:r>
          </w:p>
        </w:tc>
        <w:tc>
          <w:tcPr>
            <w:tcW w:w="1292" w:type="dxa"/>
            <w:tcBorders>
              <w:top w:val="single" w:sz="4" w:space="0" w:color="F2F2F2" w:themeColor="background1" w:themeShade="F2"/>
              <w:bottom w:val="single" w:sz="4" w:space="0" w:color="F2F2F2" w:themeColor="background1" w:themeShade="F2"/>
            </w:tcBorders>
            <w:vAlign w:val="center"/>
          </w:tcPr>
          <w:p w:rsidR="00475641" w:rsidRPr="004055CF" w:rsidRDefault="004055CF" w:rsidP="004055CF">
            <w:pPr>
              <w:spacing w:line="276" w:lineRule="auto"/>
              <w:jc w:val="right"/>
              <w:rPr>
                <w:b/>
                <w:sz w:val="22"/>
              </w:rPr>
            </w:pPr>
            <w:r w:rsidRPr="004055CF">
              <w:rPr>
                <w:b/>
                <w:sz w:val="22"/>
              </w:rPr>
              <w:t>1</w:t>
            </w:r>
          </w:p>
        </w:tc>
        <w:tc>
          <w:tcPr>
            <w:tcW w:w="1791" w:type="dxa"/>
            <w:tcBorders>
              <w:top w:val="single" w:sz="4" w:space="0" w:color="F2F2F2" w:themeColor="background1" w:themeShade="F2"/>
              <w:bottom w:val="single" w:sz="4" w:space="0" w:color="F2F2F2" w:themeColor="background1" w:themeShade="F2"/>
            </w:tcBorders>
            <w:vAlign w:val="center"/>
          </w:tcPr>
          <w:p w:rsidR="00475641" w:rsidRPr="00475641" w:rsidRDefault="004055CF" w:rsidP="004055CF">
            <w:pPr>
              <w:spacing w:line="276" w:lineRule="auto"/>
              <w:jc w:val="right"/>
              <w:rPr>
                <w:b/>
                <w:sz w:val="22"/>
              </w:rPr>
            </w:pPr>
            <w:r>
              <w:rPr>
                <w:b/>
                <w:sz w:val="22"/>
              </w:rPr>
              <w:t>1</w:t>
            </w:r>
          </w:p>
        </w:tc>
      </w:tr>
      <w:tr w:rsidR="00475641" w:rsidRPr="00475641" w:rsidTr="00DD62AC">
        <w:trPr>
          <w:jc w:val="center"/>
        </w:trPr>
        <w:tc>
          <w:tcPr>
            <w:tcW w:w="2480" w:type="dxa"/>
            <w:tcBorders>
              <w:top w:val="single" w:sz="4" w:space="0" w:color="F2F2F2" w:themeColor="background1" w:themeShade="F2"/>
              <w:bottom w:val="single" w:sz="4" w:space="0" w:color="F2F2F2" w:themeColor="background1" w:themeShade="F2"/>
            </w:tcBorders>
            <w:vAlign w:val="center"/>
          </w:tcPr>
          <w:p w:rsidR="00475641" w:rsidRPr="00475641" w:rsidRDefault="00475641" w:rsidP="00475641">
            <w:pPr>
              <w:spacing w:line="276" w:lineRule="auto"/>
              <w:rPr>
                <w:sz w:val="22"/>
              </w:rPr>
            </w:pPr>
            <w:r w:rsidRPr="00475641">
              <w:rPr>
                <w:sz w:val="22"/>
              </w:rPr>
              <w:t>Genome fraction (%)</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475641" w:rsidRDefault="00475641" w:rsidP="00475641">
            <w:pPr>
              <w:spacing w:line="276" w:lineRule="auto"/>
              <w:jc w:val="right"/>
              <w:rPr>
                <w:b/>
                <w:sz w:val="22"/>
              </w:rPr>
            </w:pPr>
            <w:r w:rsidRPr="00475641">
              <w:rPr>
                <w:b/>
                <w:sz w:val="22"/>
              </w:rPr>
              <w:t>99.5</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475641" w:rsidRDefault="00475641" w:rsidP="00475641">
            <w:pPr>
              <w:spacing w:line="276" w:lineRule="auto"/>
              <w:jc w:val="right"/>
              <w:rPr>
                <w:sz w:val="22"/>
              </w:rPr>
            </w:pPr>
            <w:r w:rsidRPr="00475641">
              <w:rPr>
                <w:sz w:val="22"/>
              </w:rPr>
              <w:t>97.295</w:t>
            </w:r>
          </w:p>
        </w:tc>
        <w:tc>
          <w:tcPr>
            <w:tcW w:w="1791" w:type="dxa"/>
            <w:tcBorders>
              <w:top w:val="single" w:sz="4" w:space="0" w:color="F2F2F2" w:themeColor="background1" w:themeShade="F2"/>
              <w:bottom w:val="single" w:sz="4" w:space="0" w:color="F2F2F2" w:themeColor="background1" w:themeShade="F2"/>
            </w:tcBorders>
            <w:shd w:val="clear" w:color="auto" w:fill="auto"/>
            <w:vAlign w:val="center"/>
          </w:tcPr>
          <w:p w:rsidR="00475641" w:rsidRPr="00475641" w:rsidRDefault="00475641" w:rsidP="00475641">
            <w:pPr>
              <w:spacing w:line="276" w:lineRule="auto"/>
              <w:jc w:val="right"/>
              <w:rPr>
                <w:sz w:val="22"/>
              </w:rPr>
            </w:pPr>
            <w:r w:rsidRPr="00475641">
              <w:rPr>
                <w:sz w:val="22"/>
              </w:rPr>
              <w:t>96.488</w:t>
            </w:r>
          </w:p>
        </w:tc>
      </w:tr>
      <w:tr w:rsidR="004055CF" w:rsidRPr="00475641" w:rsidTr="00DD62AC">
        <w:trPr>
          <w:jc w:val="center"/>
        </w:trPr>
        <w:tc>
          <w:tcPr>
            <w:tcW w:w="2480" w:type="dxa"/>
            <w:tcBorders>
              <w:top w:val="single" w:sz="4" w:space="0" w:color="F2F2F2" w:themeColor="background1" w:themeShade="F2"/>
              <w:bottom w:val="single" w:sz="4" w:space="0" w:color="F2F2F2" w:themeColor="background1" w:themeShade="F2"/>
            </w:tcBorders>
            <w:vAlign w:val="center"/>
          </w:tcPr>
          <w:p w:rsidR="004055CF" w:rsidRPr="008D4192" w:rsidRDefault="004055CF" w:rsidP="00921B05">
            <w:pPr>
              <w:spacing w:line="276" w:lineRule="auto"/>
              <w:rPr>
                <w:sz w:val="22"/>
              </w:rPr>
            </w:pPr>
            <w:r w:rsidRPr="008D4192">
              <w:rPr>
                <w:sz w:val="22"/>
              </w:rPr>
              <w:t>Duplication ratio</w:t>
            </w:r>
          </w:p>
        </w:tc>
        <w:tc>
          <w:tcPr>
            <w:tcW w:w="1309" w:type="dxa"/>
            <w:tcBorders>
              <w:top w:val="single" w:sz="4" w:space="0" w:color="F2F2F2" w:themeColor="background1" w:themeShade="F2"/>
              <w:bottom w:val="single" w:sz="4" w:space="0" w:color="F2F2F2" w:themeColor="background1" w:themeShade="F2"/>
            </w:tcBorders>
            <w:vAlign w:val="center"/>
          </w:tcPr>
          <w:p w:rsidR="004055CF" w:rsidRPr="008D4192" w:rsidRDefault="004055CF" w:rsidP="00921B05">
            <w:pPr>
              <w:spacing w:line="276" w:lineRule="auto"/>
              <w:jc w:val="right"/>
              <w:rPr>
                <w:sz w:val="22"/>
              </w:rPr>
            </w:pPr>
            <w:r w:rsidRPr="008D4192">
              <w:rPr>
                <w:sz w:val="22"/>
              </w:rPr>
              <w:t>1.0</w:t>
            </w:r>
          </w:p>
        </w:tc>
        <w:tc>
          <w:tcPr>
            <w:tcW w:w="1292" w:type="dxa"/>
            <w:tcBorders>
              <w:top w:val="single" w:sz="4" w:space="0" w:color="F2F2F2" w:themeColor="background1" w:themeShade="F2"/>
              <w:bottom w:val="single" w:sz="4" w:space="0" w:color="F2F2F2" w:themeColor="background1" w:themeShade="F2"/>
            </w:tcBorders>
            <w:vAlign w:val="center"/>
          </w:tcPr>
          <w:p w:rsidR="004055CF" w:rsidRPr="008D4192" w:rsidRDefault="004055CF" w:rsidP="00921B05">
            <w:pPr>
              <w:spacing w:line="276" w:lineRule="auto"/>
              <w:jc w:val="right"/>
              <w:rPr>
                <w:sz w:val="22"/>
              </w:rPr>
            </w:pPr>
            <w:r w:rsidRPr="008D4192">
              <w:rPr>
                <w:sz w:val="22"/>
              </w:rPr>
              <w:t>1.009</w:t>
            </w:r>
          </w:p>
        </w:tc>
        <w:tc>
          <w:tcPr>
            <w:tcW w:w="1791" w:type="dxa"/>
            <w:tcBorders>
              <w:top w:val="single" w:sz="4" w:space="0" w:color="F2F2F2" w:themeColor="background1" w:themeShade="F2"/>
              <w:bottom w:val="single" w:sz="4" w:space="0" w:color="F2F2F2" w:themeColor="background1" w:themeShade="F2"/>
            </w:tcBorders>
            <w:vAlign w:val="center"/>
          </w:tcPr>
          <w:p w:rsidR="004055CF" w:rsidRPr="008D4192" w:rsidRDefault="004055CF" w:rsidP="00921B05">
            <w:pPr>
              <w:spacing w:line="276" w:lineRule="auto"/>
              <w:jc w:val="right"/>
              <w:rPr>
                <w:b/>
                <w:sz w:val="22"/>
              </w:rPr>
            </w:pPr>
            <w:r w:rsidRPr="008D4192">
              <w:rPr>
                <w:b/>
                <w:sz w:val="22"/>
              </w:rPr>
              <w:t>1.002</w:t>
            </w:r>
          </w:p>
        </w:tc>
      </w:tr>
      <w:tr w:rsidR="00475641" w:rsidRPr="00475641" w:rsidTr="00DD62AC">
        <w:trPr>
          <w:jc w:val="center"/>
        </w:trPr>
        <w:tc>
          <w:tcPr>
            <w:tcW w:w="2480" w:type="dxa"/>
            <w:tcBorders>
              <w:top w:val="single" w:sz="4" w:space="0" w:color="F2F2F2" w:themeColor="background1" w:themeShade="F2"/>
              <w:bottom w:val="single" w:sz="12" w:space="0" w:color="BFBFBF" w:themeColor="background1" w:themeShade="BF"/>
            </w:tcBorders>
            <w:vAlign w:val="center"/>
          </w:tcPr>
          <w:p w:rsidR="00475641" w:rsidRPr="00475641" w:rsidRDefault="00475641" w:rsidP="00475641">
            <w:pPr>
              <w:spacing w:line="276" w:lineRule="auto"/>
              <w:rPr>
                <w:sz w:val="22"/>
              </w:rPr>
            </w:pPr>
            <w:r w:rsidRPr="00475641">
              <w:rPr>
                <w:sz w:val="22"/>
              </w:rPr>
              <w:t># genes</w:t>
            </w:r>
          </w:p>
        </w:tc>
        <w:tc>
          <w:tcPr>
            <w:tcW w:w="1309" w:type="dxa"/>
            <w:tcBorders>
              <w:top w:val="single" w:sz="4" w:space="0" w:color="F2F2F2" w:themeColor="background1" w:themeShade="F2"/>
              <w:bottom w:val="single" w:sz="12" w:space="0" w:color="BFBFBF" w:themeColor="background1" w:themeShade="BF"/>
            </w:tcBorders>
            <w:vAlign w:val="center"/>
          </w:tcPr>
          <w:p w:rsidR="00475641" w:rsidRPr="00475641" w:rsidRDefault="004D4ED4" w:rsidP="00475641">
            <w:pPr>
              <w:spacing w:line="276" w:lineRule="auto"/>
              <w:jc w:val="right"/>
              <w:rPr>
                <w:sz w:val="22"/>
              </w:rPr>
            </w:pPr>
            <w:r>
              <w:rPr>
                <w:sz w:val="22"/>
              </w:rPr>
              <w:t>N/A</w:t>
            </w:r>
          </w:p>
        </w:tc>
        <w:tc>
          <w:tcPr>
            <w:tcW w:w="1292" w:type="dxa"/>
            <w:tcBorders>
              <w:top w:val="single" w:sz="4" w:space="0" w:color="F2F2F2" w:themeColor="background1" w:themeShade="F2"/>
              <w:bottom w:val="single" w:sz="12" w:space="0" w:color="BFBFBF" w:themeColor="background1" w:themeShade="BF"/>
            </w:tcBorders>
            <w:vAlign w:val="center"/>
          </w:tcPr>
          <w:p w:rsidR="00475641" w:rsidRPr="00475641" w:rsidRDefault="00475641" w:rsidP="004055CF">
            <w:pPr>
              <w:spacing w:line="276" w:lineRule="auto"/>
              <w:jc w:val="right"/>
              <w:rPr>
                <w:b/>
                <w:sz w:val="22"/>
              </w:rPr>
            </w:pPr>
            <w:r w:rsidRPr="00475641">
              <w:rPr>
                <w:b/>
                <w:sz w:val="22"/>
              </w:rPr>
              <w:t>3</w:t>
            </w:r>
            <w:r w:rsidR="00CA6E8F">
              <w:rPr>
                <w:b/>
                <w:sz w:val="22"/>
              </w:rPr>
              <w:t xml:space="preserve"> </w:t>
            </w:r>
            <w:r w:rsidR="004055CF">
              <w:rPr>
                <w:b/>
                <w:sz w:val="22"/>
              </w:rPr>
              <w:t>479</w:t>
            </w:r>
          </w:p>
        </w:tc>
        <w:tc>
          <w:tcPr>
            <w:tcW w:w="1791" w:type="dxa"/>
            <w:tcBorders>
              <w:top w:val="single" w:sz="4" w:space="0" w:color="F2F2F2" w:themeColor="background1" w:themeShade="F2"/>
              <w:bottom w:val="single" w:sz="12" w:space="0" w:color="BFBFBF" w:themeColor="background1" w:themeShade="BF"/>
            </w:tcBorders>
            <w:vAlign w:val="center"/>
          </w:tcPr>
          <w:p w:rsidR="00475641" w:rsidRPr="00475641" w:rsidRDefault="00475641" w:rsidP="004055CF">
            <w:pPr>
              <w:spacing w:line="276" w:lineRule="auto"/>
              <w:jc w:val="right"/>
              <w:rPr>
                <w:sz w:val="22"/>
              </w:rPr>
            </w:pPr>
            <w:r w:rsidRPr="00475641">
              <w:rPr>
                <w:sz w:val="22"/>
              </w:rPr>
              <w:t>3</w:t>
            </w:r>
            <w:r w:rsidR="00CA6E8F">
              <w:rPr>
                <w:sz w:val="22"/>
              </w:rPr>
              <w:t xml:space="preserve"> </w:t>
            </w:r>
            <w:r w:rsidR="004055CF">
              <w:rPr>
                <w:sz w:val="22"/>
              </w:rPr>
              <w:t>274</w:t>
            </w:r>
          </w:p>
        </w:tc>
      </w:tr>
    </w:tbl>
    <w:p w:rsidR="005A0080" w:rsidRDefault="005A0080" w:rsidP="00475641">
      <w:pPr>
        <w:pStyle w:val="Caption"/>
        <w:jc w:val="center"/>
      </w:pPr>
      <w:bookmarkStart w:id="245" w:name="_Toc390732609"/>
      <w:r>
        <w:t xml:space="preserve">Appendix B - Table </w:t>
      </w:r>
      <w:fldSimple w:instr=" SEQ Appendix_B_-_Table \* ARABIC ">
        <w:r w:rsidR="00904EFB">
          <w:rPr>
            <w:noProof/>
          </w:rPr>
          <w:t>23</w:t>
        </w:r>
      </w:fldSimple>
      <w:r>
        <w:t xml:space="preserve"> </w:t>
      </w:r>
      <w:r w:rsidRPr="005A0080">
        <w:t xml:space="preserve">ASSEMBLY STATISTICS FOR </w:t>
      </w:r>
      <w:r w:rsidR="00475641">
        <w:br/>
      </w:r>
      <w:r w:rsidRPr="005A0080">
        <w:t xml:space="preserve">V. CHOLERAE ON </w:t>
      </w:r>
      <w:r>
        <w:t xml:space="preserve">SOAPdenovo </w:t>
      </w:r>
      <w:r w:rsidRPr="005A0080">
        <w:t>(</w:t>
      </w:r>
      <w:r>
        <w:t>H</w:t>
      </w:r>
      <w:r w:rsidRPr="005A0080">
        <w:t>ISEQ CONTIG)</w:t>
      </w:r>
      <w:bookmarkEnd w:id="245"/>
    </w:p>
    <w:p w:rsidR="001F0E18" w:rsidRDefault="001F0E18">
      <w:pPr>
        <w:rPr>
          <w:lang w:val="en-US"/>
        </w:rPr>
      </w:pPr>
    </w:p>
    <w:p w:rsidR="001F0E18" w:rsidRDefault="001F0E18" w:rsidP="001F0E18">
      <w:pPr>
        <w:pStyle w:val="Heading4"/>
      </w:pPr>
      <w:r>
        <w:t xml:space="preserve">Assembly statistics for </w:t>
      </w:r>
      <w:r w:rsidRPr="00B530FB">
        <w:rPr>
          <w:i/>
        </w:rPr>
        <w:t>Vibrio cholerae</w:t>
      </w:r>
      <w:r>
        <w:t xml:space="preserve"> on SOAPdenovo with hiseq data (scaffold)</w:t>
      </w:r>
    </w:p>
    <w:tbl>
      <w:tblPr>
        <w:tblStyle w:val="TableGrid"/>
        <w:tblW w:w="3541" w:type="pct"/>
        <w:jc w:val="center"/>
        <w:tblInd w:w="-885"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83"/>
        <w:gridCol w:w="1234"/>
        <w:gridCol w:w="1201"/>
        <w:gridCol w:w="1660"/>
      </w:tblGrid>
      <w:tr w:rsidR="002817CF" w:rsidRPr="0050528A" w:rsidTr="002817CF">
        <w:trPr>
          <w:jc w:val="center"/>
        </w:trPr>
        <w:tc>
          <w:tcPr>
            <w:tcW w:w="1887"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2817CF" w:rsidRPr="0050528A" w:rsidRDefault="002817CF" w:rsidP="0050528A">
            <w:pPr>
              <w:spacing w:line="276" w:lineRule="auto"/>
              <w:rPr>
                <w:sz w:val="22"/>
              </w:rPr>
            </w:pPr>
            <w:r w:rsidRPr="0050528A">
              <w:rPr>
                <w:sz w:val="22"/>
              </w:rPr>
              <w:t>Assembly</w:t>
            </w:r>
          </w:p>
        </w:tc>
        <w:tc>
          <w:tcPr>
            <w:tcW w:w="938"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2817CF" w:rsidRPr="0050528A" w:rsidRDefault="002817CF" w:rsidP="0050528A">
            <w:pPr>
              <w:spacing w:line="276" w:lineRule="auto"/>
              <w:jc w:val="right"/>
              <w:rPr>
                <w:sz w:val="22"/>
              </w:rPr>
            </w:pPr>
            <w:r>
              <w:rPr>
                <w:sz w:val="22"/>
              </w:rPr>
              <w:t>GAGE-B</w:t>
            </w:r>
            <w:r>
              <w:rPr>
                <w:sz w:val="22"/>
              </w:rPr>
              <w:br/>
              <w:t>supp</w:t>
            </w:r>
          </w:p>
        </w:tc>
        <w:tc>
          <w:tcPr>
            <w:tcW w:w="913"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2817CF" w:rsidRPr="0050528A" w:rsidRDefault="002817CF" w:rsidP="0050528A">
            <w:pPr>
              <w:spacing w:line="276" w:lineRule="auto"/>
              <w:jc w:val="right"/>
              <w:rPr>
                <w:sz w:val="22"/>
              </w:rPr>
            </w:pPr>
            <w:r w:rsidRPr="0050528A">
              <w:rPr>
                <w:sz w:val="22"/>
              </w:rPr>
              <w:t>GAGE-B</w:t>
            </w:r>
          </w:p>
        </w:tc>
        <w:tc>
          <w:tcPr>
            <w:tcW w:w="1262"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2817CF" w:rsidRPr="0050528A" w:rsidRDefault="002817CF" w:rsidP="002817CF">
            <w:pPr>
              <w:spacing w:line="276" w:lineRule="auto"/>
              <w:jc w:val="right"/>
              <w:rPr>
                <w:sz w:val="22"/>
              </w:rPr>
            </w:pPr>
            <w:r>
              <w:rPr>
                <w:sz w:val="22"/>
              </w:rPr>
              <w:t>SOAPdenovo2</w:t>
            </w:r>
          </w:p>
        </w:tc>
      </w:tr>
      <w:tr w:rsidR="002817CF" w:rsidRPr="0050528A" w:rsidTr="002817CF">
        <w:trPr>
          <w:jc w:val="center"/>
        </w:trPr>
        <w:tc>
          <w:tcPr>
            <w:tcW w:w="1887" w:type="pct"/>
            <w:tcBorders>
              <w:top w:val="single" w:sz="12" w:space="0" w:color="BFBFBF" w:themeColor="background1" w:themeShade="BF"/>
              <w:bottom w:val="single" w:sz="4" w:space="0" w:color="F2F2F2" w:themeColor="background1" w:themeShade="F2"/>
            </w:tcBorders>
            <w:vAlign w:val="center"/>
          </w:tcPr>
          <w:p w:rsidR="002817CF" w:rsidRPr="0050528A" w:rsidRDefault="002817CF" w:rsidP="003E4F8A">
            <w:pPr>
              <w:spacing w:line="276" w:lineRule="auto"/>
              <w:rPr>
                <w:sz w:val="22"/>
              </w:rPr>
            </w:pPr>
            <w:r>
              <w:rPr>
                <w:sz w:val="22"/>
              </w:rPr>
              <w:t xml:space="preserve"># scaffold </w:t>
            </w:r>
            <w:r w:rsidRPr="0050528A">
              <w:rPr>
                <w:sz w:val="22"/>
              </w:rPr>
              <w:t>(&gt;= 500 bp)</w:t>
            </w:r>
          </w:p>
        </w:tc>
        <w:tc>
          <w:tcPr>
            <w:tcW w:w="938" w:type="pct"/>
            <w:tcBorders>
              <w:top w:val="single" w:sz="12" w:space="0" w:color="BFBFBF" w:themeColor="background1" w:themeShade="BF"/>
              <w:bottom w:val="single" w:sz="4" w:space="0" w:color="F2F2F2" w:themeColor="background1" w:themeShade="F2"/>
            </w:tcBorders>
            <w:vAlign w:val="center"/>
          </w:tcPr>
          <w:p w:rsidR="002817CF" w:rsidRPr="00F872C7" w:rsidRDefault="002817CF" w:rsidP="0050528A">
            <w:pPr>
              <w:spacing w:line="276" w:lineRule="auto"/>
              <w:jc w:val="right"/>
              <w:rPr>
                <w:b/>
                <w:sz w:val="22"/>
              </w:rPr>
            </w:pPr>
            <w:r w:rsidRPr="00F872C7">
              <w:rPr>
                <w:b/>
                <w:sz w:val="22"/>
              </w:rPr>
              <w:t>75</w:t>
            </w:r>
          </w:p>
        </w:tc>
        <w:tc>
          <w:tcPr>
            <w:tcW w:w="913" w:type="pct"/>
            <w:tcBorders>
              <w:top w:val="single" w:sz="12" w:space="0" w:color="BFBFBF" w:themeColor="background1" w:themeShade="BF"/>
              <w:bottom w:val="single" w:sz="4" w:space="0" w:color="F2F2F2" w:themeColor="background1" w:themeShade="F2"/>
            </w:tcBorders>
            <w:vAlign w:val="center"/>
          </w:tcPr>
          <w:p w:rsidR="002817CF" w:rsidRPr="00F872C7" w:rsidRDefault="002817CF" w:rsidP="0050528A">
            <w:pPr>
              <w:spacing w:line="276" w:lineRule="auto"/>
              <w:jc w:val="right"/>
              <w:rPr>
                <w:b/>
                <w:sz w:val="22"/>
              </w:rPr>
            </w:pPr>
            <w:r w:rsidRPr="00F872C7">
              <w:rPr>
                <w:b/>
                <w:sz w:val="22"/>
              </w:rPr>
              <w:t>75</w:t>
            </w:r>
          </w:p>
        </w:tc>
        <w:tc>
          <w:tcPr>
            <w:tcW w:w="1262" w:type="pct"/>
            <w:tcBorders>
              <w:top w:val="single" w:sz="12" w:space="0" w:color="BFBFBF" w:themeColor="background1" w:themeShade="BF"/>
              <w:bottom w:val="single" w:sz="4" w:space="0" w:color="F2F2F2" w:themeColor="background1" w:themeShade="F2"/>
            </w:tcBorders>
            <w:vAlign w:val="center"/>
          </w:tcPr>
          <w:p w:rsidR="002817CF" w:rsidRPr="00E443C1" w:rsidRDefault="002817CF" w:rsidP="00E443C1">
            <w:pPr>
              <w:spacing w:line="276" w:lineRule="auto"/>
              <w:jc w:val="right"/>
              <w:rPr>
                <w:color w:val="000000"/>
                <w:sz w:val="22"/>
              </w:rPr>
            </w:pPr>
            <w:r w:rsidRPr="00E443C1">
              <w:rPr>
                <w:color w:val="000000"/>
                <w:sz w:val="22"/>
              </w:rPr>
              <w:t>77</w:t>
            </w:r>
          </w:p>
        </w:tc>
      </w:tr>
      <w:tr w:rsidR="002817CF" w:rsidRPr="0050528A" w:rsidTr="002817CF">
        <w:trPr>
          <w:jc w:val="center"/>
        </w:trPr>
        <w:tc>
          <w:tcPr>
            <w:tcW w:w="1887" w:type="pct"/>
            <w:tcBorders>
              <w:top w:val="single" w:sz="4" w:space="0" w:color="F2F2F2" w:themeColor="background1" w:themeShade="F2"/>
              <w:bottom w:val="single" w:sz="4" w:space="0" w:color="F2F2F2" w:themeColor="background1" w:themeShade="F2"/>
            </w:tcBorders>
            <w:vAlign w:val="center"/>
          </w:tcPr>
          <w:p w:rsidR="002817CF" w:rsidRPr="0050528A" w:rsidRDefault="002817CF" w:rsidP="0050528A">
            <w:pPr>
              <w:spacing w:line="276" w:lineRule="auto"/>
              <w:rPr>
                <w:sz w:val="22"/>
              </w:rPr>
            </w:pPr>
            <w:r w:rsidRPr="0050528A">
              <w:rPr>
                <w:sz w:val="22"/>
              </w:rPr>
              <w:t>N50</w:t>
            </w:r>
          </w:p>
        </w:tc>
        <w:tc>
          <w:tcPr>
            <w:tcW w:w="938"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50528A" w:rsidRDefault="002817CF" w:rsidP="0050528A">
            <w:pPr>
              <w:spacing w:line="276" w:lineRule="auto"/>
              <w:jc w:val="right"/>
              <w:rPr>
                <w:sz w:val="22"/>
              </w:rPr>
            </w:pPr>
            <w:r>
              <w:rPr>
                <w:sz w:val="22"/>
              </w:rPr>
              <w:t>181 100</w:t>
            </w:r>
          </w:p>
        </w:tc>
        <w:tc>
          <w:tcPr>
            <w:tcW w:w="913"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50528A" w:rsidRDefault="002817CF" w:rsidP="0050528A">
            <w:pPr>
              <w:spacing w:line="276" w:lineRule="auto"/>
              <w:jc w:val="right"/>
              <w:rPr>
                <w:sz w:val="22"/>
              </w:rPr>
            </w:pPr>
            <w:r w:rsidRPr="0050528A">
              <w:rPr>
                <w:sz w:val="22"/>
              </w:rPr>
              <w:t>200</w:t>
            </w:r>
            <w:r>
              <w:rPr>
                <w:sz w:val="22"/>
              </w:rPr>
              <w:t xml:space="preserve"> </w:t>
            </w:r>
            <w:r w:rsidRPr="0050528A">
              <w:rPr>
                <w:sz w:val="22"/>
              </w:rPr>
              <w:t>529</w:t>
            </w:r>
          </w:p>
        </w:tc>
        <w:tc>
          <w:tcPr>
            <w:tcW w:w="1262" w:type="pct"/>
            <w:tcBorders>
              <w:top w:val="single" w:sz="4" w:space="0" w:color="F2F2F2" w:themeColor="background1" w:themeShade="F2"/>
              <w:bottom w:val="single" w:sz="4" w:space="0" w:color="F2F2F2" w:themeColor="background1" w:themeShade="F2"/>
            </w:tcBorders>
            <w:vAlign w:val="center"/>
          </w:tcPr>
          <w:p w:rsidR="002817CF" w:rsidRPr="002817CF" w:rsidRDefault="002817CF" w:rsidP="00E443C1">
            <w:pPr>
              <w:spacing w:line="276" w:lineRule="auto"/>
              <w:jc w:val="right"/>
              <w:rPr>
                <w:b/>
                <w:color w:val="000000"/>
                <w:sz w:val="22"/>
              </w:rPr>
            </w:pPr>
            <w:r w:rsidRPr="002817CF">
              <w:rPr>
                <w:b/>
                <w:color w:val="000000"/>
                <w:sz w:val="22"/>
              </w:rPr>
              <w:t>200 760</w:t>
            </w:r>
          </w:p>
        </w:tc>
      </w:tr>
      <w:tr w:rsidR="002817CF" w:rsidRPr="0050528A" w:rsidTr="002817CF">
        <w:trPr>
          <w:jc w:val="center"/>
        </w:trPr>
        <w:tc>
          <w:tcPr>
            <w:tcW w:w="1887" w:type="pct"/>
            <w:tcBorders>
              <w:top w:val="single" w:sz="4" w:space="0" w:color="F2F2F2" w:themeColor="background1" w:themeShade="F2"/>
              <w:bottom w:val="single" w:sz="4" w:space="0" w:color="F2F2F2" w:themeColor="background1" w:themeShade="F2"/>
            </w:tcBorders>
            <w:vAlign w:val="center"/>
          </w:tcPr>
          <w:p w:rsidR="002817CF" w:rsidRPr="0050528A" w:rsidRDefault="002817CF" w:rsidP="00D7479B">
            <w:pPr>
              <w:spacing w:line="276" w:lineRule="auto"/>
              <w:rPr>
                <w:sz w:val="22"/>
              </w:rPr>
            </w:pPr>
            <w:r w:rsidRPr="0050528A">
              <w:rPr>
                <w:sz w:val="22"/>
              </w:rPr>
              <w:t>NA50</w:t>
            </w:r>
          </w:p>
        </w:tc>
        <w:tc>
          <w:tcPr>
            <w:tcW w:w="938"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50528A" w:rsidRDefault="002817CF" w:rsidP="00D7479B">
            <w:pPr>
              <w:spacing w:line="276" w:lineRule="auto"/>
              <w:jc w:val="right"/>
              <w:rPr>
                <w:sz w:val="22"/>
              </w:rPr>
            </w:pPr>
            <w:r>
              <w:rPr>
                <w:sz w:val="22"/>
              </w:rPr>
              <w:t>168 100</w:t>
            </w:r>
          </w:p>
        </w:tc>
        <w:tc>
          <w:tcPr>
            <w:tcW w:w="913"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E443C1" w:rsidRDefault="002817CF" w:rsidP="00D7479B">
            <w:pPr>
              <w:spacing w:line="276" w:lineRule="auto"/>
              <w:jc w:val="right"/>
              <w:rPr>
                <w:sz w:val="22"/>
              </w:rPr>
            </w:pPr>
            <w:r w:rsidRPr="00E443C1">
              <w:rPr>
                <w:sz w:val="22"/>
              </w:rPr>
              <w:t>181</w:t>
            </w:r>
            <w:r>
              <w:rPr>
                <w:sz w:val="22"/>
              </w:rPr>
              <w:t xml:space="preserve"> </w:t>
            </w:r>
            <w:r w:rsidRPr="00E443C1">
              <w:rPr>
                <w:sz w:val="22"/>
              </w:rPr>
              <w:t>115</w:t>
            </w:r>
          </w:p>
        </w:tc>
        <w:tc>
          <w:tcPr>
            <w:tcW w:w="1262" w:type="pct"/>
            <w:tcBorders>
              <w:top w:val="single" w:sz="4" w:space="0" w:color="F2F2F2" w:themeColor="background1" w:themeShade="F2"/>
              <w:bottom w:val="single" w:sz="4" w:space="0" w:color="F2F2F2" w:themeColor="background1" w:themeShade="F2"/>
            </w:tcBorders>
            <w:vAlign w:val="center"/>
          </w:tcPr>
          <w:p w:rsidR="002817CF" w:rsidRPr="00E443C1" w:rsidRDefault="002817CF" w:rsidP="00D7479B">
            <w:pPr>
              <w:spacing w:line="276" w:lineRule="auto"/>
              <w:jc w:val="right"/>
              <w:rPr>
                <w:b/>
                <w:color w:val="000000"/>
                <w:sz w:val="22"/>
              </w:rPr>
            </w:pPr>
            <w:r w:rsidRPr="00E443C1">
              <w:rPr>
                <w:b/>
                <w:color w:val="000000"/>
                <w:sz w:val="22"/>
              </w:rPr>
              <w:t>181</w:t>
            </w:r>
            <w:r>
              <w:rPr>
                <w:b/>
                <w:color w:val="000000"/>
                <w:sz w:val="22"/>
              </w:rPr>
              <w:t xml:space="preserve"> </w:t>
            </w:r>
            <w:r w:rsidRPr="00E443C1">
              <w:rPr>
                <w:b/>
                <w:color w:val="000000"/>
                <w:sz w:val="22"/>
              </w:rPr>
              <w:t>222</w:t>
            </w:r>
          </w:p>
        </w:tc>
      </w:tr>
      <w:tr w:rsidR="002817CF" w:rsidRPr="0050528A" w:rsidTr="002817CF">
        <w:trPr>
          <w:jc w:val="center"/>
        </w:trPr>
        <w:tc>
          <w:tcPr>
            <w:tcW w:w="1887" w:type="pct"/>
            <w:tcBorders>
              <w:top w:val="single" w:sz="4" w:space="0" w:color="F2F2F2" w:themeColor="background1" w:themeShade="F2"/>
              <w:bottom w:val="single" w:sz="4" w:space="0" w:color="F2F2F2" w:themeColor="background1" w:themeShade="F2"/>
            </w:tcBorders>
            <w:vAlign w:val="center"/>
          </w:tcPr>
          <w:p w:rsidR="002817CF" w:rsidRPr="0050528A" w:rsidRDefault="002817CF" w:rsidP="0050528A">
            <w:pPr>
              <w:spacing w:line="276" w:lineRule="auto"/>
              <w:rPr>
                <w:sz w:val="22"/>
              </w:rPr>
            </w:pPr>
            <w:r w:rsidRPr="0050528A">
              <w:rPr>
                <w:sz w:val="22"/>
              </w:rPr>
              <w:t># misassemblies</w:t>
            </w:r>
          </w:p>
        </w:tc>
        <w:tc>
          <w:tcPr>
            <w:tcW w:w="938"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50528A" w:rsidRDefault="002817CF" w:rsidP="0050528A">
            <w:pPr>
              <w:spacing w:line="276" w:lineRule="auto"/>
              <w:jc w:val="right"/>
              <w:rPr>
                <w:sz w:val="22"/>
              </w:rPr>
            </w:pPr>
            <w:r>
              <w:rPr>
                <w:sz w:val="22"/>
              </w:rPr>
              <w:t>26</w:t>
            </w:r>
          </w:p>
        </w:tc>
        <w:tc>
          <w:tcPr>
            <w:tcW w:w="913"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50528A" w:rsidRDefault="002817CF" w:rsidP="0050528A">
            <w:pPr>
              <w:spacing w:line="276" w:lineRule="auto"/>
              <w:jc w:val="right"/>
              <w:rPr>
                <w:sz w:val="22"/>
              </w:rPr>
            </w:pPr>
            <w:r w:rsidRPr="0050528A">
              <w:rPr>
                <w:sz w:val="22"/>
              </w:rPr>
              <w:t>15</w:t>
            </w:r>
          </w:p>
        </w:tc>
        <w:tc>
          <w:tcPr>
            <w:tcW w:w="1262" w:type="pct"/>
            <w:tcBorders>
              <w:top w:val="single" w:sz="4" w:space="0" w:color="F2F2F2" w:themeColor="background1" w:themeShade="F2"/>
              <w:bottom w:val="single" w:sz="4" w:space="0" w:color="F2F2F2" w:themeColor="background1" w:themeShade="F2"/>
            </w:tcBorders>
            <w:vAlign w:val="center"/>
          </w:tcPr>
          <w:p w:rsidR="002817CF" w:rsidRPr="004D4ED4" w:rsidRDefault="002817CF" w:rsidP="00E443C1">
            <w:pPr>
              <w:spacing w:line="276" w:lineRule="auto"/>
              <w:jc w:val="right"/>
              <w:rPr>
                <w:b/>
                <w:color w:val="000000"/>
                <w:sz w:val="22"/>
              </w:rPr>
            </w:pPr>
            <w:r w:rsidRPr="004D4ED4">
              <w:rPr>
                <w:b/>
                <w:color w:val="000000"/>
                <w:sz w:val="22"/>
              </w:rPr>
              <w:t>6</w:t>
            </w:r>
          </w:p>
        </w:tc>
      </w:tr>
      <w:tr w:rsidR="002817CF" w:rsidRPr="0050528A" w:rsidTr="002817CF">
        <w:trPr>
          <w:jc w:val="center"/>
        </w:trPr>
        <w:tc>
          <w:tcPr>
            <w:tcW w:w="1887" w:type="pct"/>
            <w:tcBorders>
              <w:top w:val="single" w:sz="4" w:space="0" w:color="F2F2F2" w:themeColor="background1" w:themeShade="F2"/>
              <w:bottom w:val="single" w:sz="4" w:space="0" w:color="F2F2F2" w:themeColor="background1" w:themeShade="F2"/>
            </w:tcBorders>
            <w:vAlign w:val="center"/>
          </w:tcPr>
          <w:p w:rsidR="002817CF" w:rsidRPr="0050528A" w:rsidRDefault="002817CF" w:rsidP="0050528A">
            <w:pPr>
              <w:spacing w:line="276" w:lineRule="auto"/>
              <w:rPr>
                <w:sz w:val="22"/>
              </w:rPr>
            </w:pPr>
            <w:r w:rsidRPr="0050528A">
              <w:rPr>
                <w:sz w:val="22"/>
              </w:rPr>
              <w:t># local misassemblies</w:t>
            </w:r>
          </w:p>
        </w:tc>
        <w:tc>
          <w:tcPr>
            <w:tcW w:w="938" w:type="pct"/>
            <w:tcBorders>
              <w:top w:val="single" w:sz="4" w:space="0" w:color="F2F2F2" w:themeColor="background1" w:themeShade="F2"/>
              <w:bottom w:val="single" w:sz="4" w:space="0" w:color="F2F2F2" w:themeColor="background1" w:themeShade="F2"/>
            </w:tcBorders>
            <w:vAlign w:val="center"/>
          </w:tcPr>
          <w:p w:rsidR="002817CF" w:rsidRPr="004D4ED4" w:rsidRDefault="002817CF" w:rsidP="0050528A">
            <w:pPr>
              <w:spacing w:line="276" w:lineRule="auto"/>
              <w:jc w:val="right"/>
              <w:rPr>
                <w:b/>
                <w:sz w:val="22"/>
              </w:rPr>
            </w:pPr>
            <w:r w:rsidRPr="004D4ED4">
              <w:rPr>
                <w:b/>
                <w:sz w:val="22"/>
              </w:rPr>
              <w:t>76</w:t>
            </w:r>
          </w:p>
        </w:tc>
        <w:tc>
          <w:tcPr>
            <w:tcW w:w="913" w:type="pct"/>
            <w:tcBorders>
              <w:top w:val="single" w:sz="4" w:space="0" w:color="F2F2F2" w:themeColor="background1" w:themeShade="F2"/>
              <w:bottom w:val="single" w:sz="4" w:space="0" w:color="F2F2F2" w:themeColor="background1" w:themeShade="F2"/>
            </w:tcBorders>
            <w:shd w:val="clear" w:color="auto" w:fill="auto"/>
            <w:vAlign w:val="center"/>
          </w:tcPr>
          <w:p w:rsidR="002817CF" w:rsidRPr="004D4ED4" w:rsidRDefault="002817CF" w:rsidP="0050528A">
            <w:pPr>
              <w:spacing w:line="276" w:lineRule="auto"/>
              <w:jc w:val="right"/>
              <w:rPr>
                <w:b/>
                <w:sz w:val="22"/>
              </w:rPr>
            </w:pPr>
            <w:r w:rsidRPr="004D4ED4">
              <w:rPr>
                <w:b/>
                <w:sz w:val="22"/>
              </w:rPr>
              <w:t>76</w:t>
            </w:r>
          </w:p>
        </w:tc>
        <w:tc>
          <w:tcPr>
            <w:tcW w:w="1262" w:type="pct"/>
            <w:tcBorders>
              <w:top w:val="single" w:sz="4" w:space="0" w:color="F2F2F2" w:themeColor="background1" w:themeShade="F2"/>
              <w:bottom w:val="single" w:sz="4" w:space="0" w:color="F2F2F2" w:themeColor="background1" w:themeShade="F2"/>
            </w:tcBorders>
            <w:vAlign w:val="center"/>
          </w:tcPr>
          <w:p w:rsidR="002817CF" w:rsidRPr="00E443C1" w:rsidRDefault="002817CF" w:rsidP="00E443C1">
            <w:pPr>
              <w:spacing w:line="276" w:lineRule="auto"/>
              <w:jc w:val="right"/>
              <w:rPr>
                <w:color w:val="000000"/>
                <w:sz w:val="22"/>
              </w:rPr>
            </w:pPr>
            <w:r w:rsidRPr="00E443C1">
              <w:rPr>
                <w:color w:val="000000"/>
                <w:sz w:val="22"/>
              </w:rPr>
              <w:t>81</w:t>
            </w:r>
          </w:p>
        </w:tc>
      </w:tr>
      <w:tr w:rsidR="002817CF" w:rsidRPr="0050528A" w:rsidTr="002817CF">
        <w:trPr>
          <w:jc w:val="center"/>
        </w:trPr>
        <w:tc>
          <w:tcPr>
            <w:tcW w:w="1887" w:type="pct"/>
            <w:tcBorders>
              <w:top w:val="single" w:sz="4" w:space="0" w:color="F2F2F2" w:themeColor="background1" w:themeShade="F2"/>
              <w:bottom w:val="single" w:sz="4" w:space="0" w:color="F2F2F2" w:themeColor="background1" w:themeShade="F2"/>
            </w:tcBorders>
            <w:vAlign w:val="center"/>
          </w:tcPr>
          <w:p w:rsidR="002817CF" w:rsidRPr="0050528A" w:rsidRDefault="002817CF" w:rsidP="0050528A">
            <w:pPr>
              <w:spacing w:line="276" w:lineRule="auto"/>
              <w:rPr>
                <w:sz w:val="22"/>
              </w:rPr>
            </w:pPr>
            <w:r w:rsidRPr="0050528A">
              <w:rPr>
                <w:sz w:val="22"/>
              </w:rPr>
              <w:t xml:space="preserve"># </w:t>
            </w:r>
            <w:r>
              <w:rPr>
                <w:sz w:val="22"/>
              </w:rPr>
              <w:t xml:space="preserve">fully </w:t>
            </w:r>
            <w:r w:rsidRPr="0050528A">
              <w:rPr>
                <w:sz w:val="22"/>
              </w:rPr>
              <w:t>unaligned contigs</w:t>
            </w:r>
          </w:p>
        </w:tc>
        <w:tc>
          <w:tcPr>
            <w:tcW w:w="938" w:type="pct"/>
            <w:tcBorders>
              <w:top w:val="single" w:sz="4" w:space="0" w:color="F2F2F2" w:themeColor="background1" w:themeShade="F2"/>
              <w:bottom w:val="single" w:sz="4" w:space="0" w:color="F2F2F2" w:themeColor="background1" w:themeShade="F2"/>
            </w:tcBorders>
            <w:vAlign w:val="center"/>
          </w:tcPr>
          <w:p w:rsidR="002817CF" w:rsidRPr="004D4ED4" w:rsidRDefault="002817CF" w:rsidP="0050528A">
            <w:pPr>
              <w:spacing w:line="276" w:lineRule="auto"/>
              <w:jc w:val="right"/>
              <w:rPr>
                <w:b/>
                <w:sz w:val="22"/>
              </w:rPr>
            </w:pPr>
            <w:r w:rsidRPr="004D4ED4">
              <w:rPr>
                <w:b/>
                <w:sz w:val="22"/>
              </w:rPr>
              <w:t>1</w:t>
            </w:r>
          </w:p>
        </w:tc>
        <w:tc>
          <w:tcPr>
            <w:tcW w:w="913" w:type="pct"/>
            <w:tcBorders>
              <w:top w:val="single" w:sz="4" w:space="0" w:color="F2F2F2" w:themeColor="background1" w:themeShade="F2"/>
              <w:bottom w:val="single" w:sz="4" w:space="0" w:color="F2F2F2" w:themeColor="background1" w:themeShade="F2"/>
            </w:tcBorders>
            <w:shd w:val="clear" w:color="auto" w:fill="auto"/>
            <w:vAlign w:val="center"/>
          </w:tcPr>
          <w:p w:rsidR="002817CF" w:rsidRPr="004D4ED4" w:rsidRDefault="002817CF" w:rsidP="0050528A">
            <w:pPr>
              <w:spacing w:line="276" w:lineRule="auto"/>
              <w:jc w:val="right"/>
              <w:rPr>
                <w:b/>
                <w:sz w:val="22"/>
              </w:rPr>
            </w:pPr>
            <w:r w:rsidRPr="004D4ED4">
              <w:rPr>
                <w:b/>
                <w:sz w:val="22"/>
              </w:rPr>
              <w:t>1</w:t>
            </w:r>
          </w:p>
        </w:tc>
        <w:tc>
          <w:tcPr>
            <w:tcW w:w="1262" w:type="pct"/>
            <w:tcBorders>
              <w:top w:val="single" w:sz="4" w:space="0" w:color="F2F2F2" w:themeColor="background1" w:themeShade="F2"/>
              <w:bottom w:val="single" w:sz="4" w:space="0" w:color="F2F2F2" w:themeColor="background1" w:themeShade="F2"/>
            </w:tcBorders>
            <w:vAlign w:val="center"/>
          </w:tcPr>
          <w:p w:rsidR="002817CF" w:rsidRPr="00E443C1" w:rsidRDefault="002817CF" w:rsidP="004D4ED4">
            <w:pPr>
              <w:spacing w:line="276" w:lineRule="auto"/>
              <w:jc w:val="right"/>
              <w:rPr>
                <w:b/>
                <w:color w:val="000000"/>
                <w:sz w:val="22"/>
              </w:rPr>
            </w:pPr>
            <w:r>
              <w:rPr>
                <w:b/>
                <w:color w:val="000000"/>
                <w:sz w:val="22"/>
              </w:rPr>
              <w:t>1</w:t>
            </w:r>
          </w:p>
        </w:tc>
      </w:tr>
      <w:tr w:rsidR="002817CF" w:rsidRPr="0050528A" w:rsidTr="002817CF">
        <w:trPr>
          <w:jc w:val="center"/>
        </w:trPr>
        <w:tc>
          <w:tcPr>
            <w:tcW w:w="1887" w:type="pct"/>
            <w:tcBorders>
              <w:top w:val="single" w:sz="4" w:space="0" w:color="F2F2F2" w:themeColor="background1" w:themeShade="F2"/>
              <w:bottom w:val="single" w:sz="4" w:space="0" w:color="F2F2F2" w:themeColor="background1" w:themeShade="F2"/>
            </w:tcBorders>
            <w:vAlign w:val="center"/>
          </w:tcPr>
          <w:p w:rsidR="002817CF" w:rsidRPr="0050528A" w:rsidRDefault="002817CF" w:rsidP="0050528A">
            <w:pPr>
              <w:spacing w:line="276" w:lineRule="auto"/>
              <w:rPr>
                <w:sz w:val="22"/>
              </w:rPr>
            </w:pPr>
            <w:r w:rsidRPr="0050528A">
              <w:rPr>
                <w:sz w:val="22"/>
              </w:rPr>
              <w:t>Genome fraction (%)</w:t>
            </w:r>
          </w:p>
        </w:tc>
        <w:tc>
          <w:tcPr>
            <w:tcW w:w="938"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F872C7" w:rsidRDefault="002817CF" w:rsidP="0050528A">
            <w:pPr>
              <w:spacing w:line="276" w:lineRule="auto"/>
              <w:jc w:val="right"/>
              <w:rPr>
                <w:b/>
                <w:sz w:val="22"/>
              </w:rPr>
            </w:pPr>
            <w:r w:rsidRPr="00F872C7">
              <w:rPr>
                <w:b/>
                <w:sz w:val="22"/>
              </w:rPr>
              <w:t>99.0</w:t>
            </w:r>
          </w:p>
        </w:tc>
        <w:tc>
          <w:tcPr>
            <w:tcW w:w="913"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50528A" w:rsidRDefault="002817CF" w:rsidP="0050528A">
            <w:pPr>
              <w:spacing w:line="276" w:lineRule="auto"/>
              <w:jc w:val="right"/>
              <w:rPr>
                <w:sz w:val="22"/>
              </w:rPr>
            </w:pPr>
            <w:r w:rsidRPr="0050528A">
              <w:rPr>
                <w:sz w:val="22"/>
              </w:rPr>
              <w:t>97.305</w:t>
            </w:r>
          </w:p>
        </w:tc>
        <w:tc>
          <w:tcPr>
            <w:tcW w:w="1262" w:type="pct"/>
            <w:tcBorders>
              <w:top w:val="single" w:sz="4" w:space="0" w:color="F2F2F2" w:themeColor="background1" w:themeShade="F2"/>
              <w:bottom w:val="single" w:sz="4" w:space="0" w:color="F2F2F2" w:themeColor="background1" w:themeShade="F2"/>
            </w:tcBorders>
            <w:vAlign w:val="center"/>
          </w:tcPr>
          <w:p w:rsidR="002817CF" w:rsidRPr="00E443C1" w:rsidRDefault="002817CF" w:rsidP="00E443C1">
            <w:pPr>
              <w:spacing w:line="276" w:lineRule="auto"/>
              <w:jc w:val="right"/>
              <w:rPr>
                <w:color w:val="000000"/>
                <w:sz w:val="22"/>
              </w:rPr>
            </w:pPr>
            <w:r w:rsidRPr="00E443C1">
              <w:rPr>
                <w:color w:val="000000"/>
                <w:sz w:val="22"/>
              </w:rPr>
              <w:t>97.517</w:t>
            </w:r>
          </w:p>
        </w:tc>
      </w:tr>
      <w:tr w:rsidR="002817CF" w:rsidRPr="0050528A" w:rsidTr="002817CF">
        <w:trPr>
          <w:jc w:val="center"/>
        </w:trPr>
        <w:tc>
          <w:tcPr>
            <w:tcW w:w="1887" w:type="pct"/>
            <w:tcBorders>
              <w:top w:val="single" w:sz="4" w:space="0" w:color="F2F2F2" w:themeColor="background1" w:themeShade="F2"/>
              <w:bottom w:val="single" w:sz="4" w:space="0" w:color="F2F2F2" w:themeColor="background1" w:themeShade="F2"/>
            </w:tcBorders>
            <w:vAlign w:val="center"/>
          </w:tcPr>
          <w:p w:rsidR="002817CF" w:rsidRPr="0050528A" w:rsidRDefault="002817CF" w:rsidP="0050528A">
            <w:pPr>
              <w:spacing w:line="276" w:lineRule="auto"/>
              <w:rPr>
                <w:sz w:val="22"/>
              </w:rPr>
            </w:pPr>
            <w:r>
              <w:rPr>
                <w:sz w:val="22"/>
              </w:rPr>
              <w:t>Duplication ratio</w:t>
            </w:r>
          </w:p>
        </w:tc>
        <w:tc>
          <w:tcPr>
            <w:tcW w:w="938" w:type="pct"/>
            <w:tcBorders>
              <w:top w:val="single" w:sz="4" w:space="0" w:color="F2F2F2" w:themeColor="background1" w:themeShade="F2"/>
              <w:bottom w:val="single" w:sz="4" w:space="0" w:color="F2F2F2" w:themeColor="background1" w:themeShade="F2"/>
            </w:tcBorders>
            <w:shd w:val="clear" w:color="auto" w:fill="auto"/>
            <w:vAlign w:val="center"/>
          </w:tcPr>
          <w:p w:rsidR="002817CF" w:rsidRPr="00243AF1" w:rsidRDefault="002817CF" w:rsidP="0050528A">
            <w:pPr>
              <w:spacing w:line="276" w:lineRule="auto"/>
              <w:jc w:val="right"/>
              <w:rPr>
                <w:sz w:val="22"/>
              </w:rPr>
            </w:pPr>
            <w:r w:rsidRPr="00243AF1">
              <w:rPr>
                <w:sz w:val="22"/>
              </w:rPr>
              <w:t>1.0</w:t>
            </w:r>
          </w:p>
        </w:tc>
        <w:tc>
          <w:tcPr>
            <w:tcW w:w="913" w:type="pct"/>
            <w:tcBorders>
              <w:top w:val="single" w:sz="4" w:space="0" w:color="F2F2F2" w:themeColor="background1" w:themeShade="F2"/>
              <w:bottom w:val="single" w:sz="4" w:space="0" w:color="F2F2F2" w:themeColor="background1" w:themeShade="F2"/>
            </w:tcBorders>
            <w:shd w:val="clear" w:color="auto" w:fill="auto"/>
            <w:vAlign w:val="center"/>
          </w:tcPr>
          <w:p w:rsidR="002817CF" w:rsidRPr="004D4ED4" w:rsidRDefault="002817CF" w:rsidP="0050528A">
            <w:pPr>
              <w:spacing w:line="276" w:lineRule="auto"/>
              <w:jc w:val="right"/>
              <w:rPr>
                <w:b/>
                <w:sz w:val="22"/>
              </w:rPr>
            </w:pPr>
            <w:r w:rsidRPr="004D4ED4">
              <w:rPr>
                <w:b/>
                <w:sz w:val="22"/>
              </w:rPr>
              <w:t>1.009</w:t>
            </w:r>
          </w:p>
        </w:tc>
        <w:tc>
          <w:tcPr>
            <w:tcW w:w="1262" w:type="pct"/>
            <w:tcBorders>
              <w:top w:val="single" w:sz="4" w:space="0" w:color="F2F2F2" w:themeColor="background1" w:themeShade="F2"/>
              <w:bottom w:val="single" w:sz="4" w:space="0" w:color="F2F2F2" w:themeColor="background1" w:themeShade="F2"/>
            </w:tcBorders>
            <w:vAlign w:val="center"/>
          </w:tcPr>
          <w:p w:rsidR="002817CF" w:rsidRPr="00E443C1" w:rsidRDefault="002817CF" w:rsidP="00E443C1">
            <w:pPr>
              <w:spacing w:line="276" w:lineRule="auto"/>
              <w:jc w:val="right"/>
              <w:rPr>
                <w:color w:val="000000"/>
                <w:sz w:val="22"/>
              </w:rPr>
            </w:pPr>
            <w:r>
              <w:rPr>
                <w:color w:val="000000"/>
                <w:sz w:val="22"/>
              </w:rPr>
              <w:t>1.011</w:t>
            </w:r>
          </w:p>
        </w:tc>
      </w:tr>
      <w:tr w:rsidR="002817CF" w:rsidRPr="0050528A" w:rsidTr="002817CF">
        <w:trPr>
          <w:jc w:val="center"/>
        </w:trPr>
        <w:tc>
          <w:tcPr>
            <w:tcW w:w="1887" w:type="pct"/>
            <w:tcBorders>
              <w:top w:val="single" w:sz="4" w:space="0" w:color="F2F2F2" w:themeColor="background1" w:themeShade="F2"/>
              <w:bottom w:val="single" w:sz="12" w:space="0" w:color="BFBFBF" w:themeColor="background1" w:themeShade="BF"/>
            </w:tcBorders>
            <w:vAlign w:val="center"/>
          </w:tcPr>
          <w:p w:rsidR="002817CF" w:rsidRPr="0050528A" w:rsidRDefault="002817CF" w:rsidP="0050528A">
            <w:pPr>
              <w:spacing w:line="276" w:lineRule="auto"/>
              <w:rPr>
                <w:sz w:val="22"/>
              </w:rPr>
            </w:pPr>
            <w:r w:rsidRPr="0050528A">
              <w:rPr>
                <w:sz w:val="22"/>
              </w:rPr>
              <w:t># genes</w:t>
            </w:r>
          </w:p>
        </w:tc>
        <w:tc>
          <w:tcPr>
            <w:tcW w:w="938" w:type="pct"/>
            <w:tcBorders>
              <w:top w:val="single" w:sz="4" w:space="0" w:color="F2F2F2" w:themeColor="background1" w:themeShade="F2"/>
              <w:bottom w:val="single" w:sz="12" w:space="0" w:color="BFBFBF" w:themeColor="background1" w:themeShade="BF"/>
            </w:tcBorders>
            <w:vAlign w:val="center"/>
          </w:tcPr>
          <w:p w:rsidR="002817CF" w:rsidRPr="0050528A" w:rsidRDefault="002817CF" w:rsidP="0050528A">
            <w:pPr>
              <w:spacing w:line="276" w:lineRule="auto"/>
              <w:jc w:val="right"/>
              <w:rPr>
                <w:sz w:val="22"/>
              </w:rPr>
            </w:pPr>
            <w:r>
              <w:rPr>
                <w:sz w:val="22"/>
              </w:rPr>
              <w:t>N/A</w:t>
            </w:r>
          </w:p>
        </w:tc>
        <w:tc>
          <w:tcPr>
            <w:tcW w:w="913" w:type="pct"/>
            <w:tcBorders>
              <w:top w:val="single" w:sz="4" w:space="0" w:color="F2F2F2" w:themeColor="background1" w:themeShade="F2"/>
              <w:bottom w:val="single" w:sz="12" w:space="0" w:color="BFBFBF" w:themeColor="background1" w:themeShade="BF"/>
            </w:tcBorders>
            <w:shd w:val="clear" w:color="auto" w:fill="auto"/>
            <w:vAlign w:val="center"/>
          </w:tcPr>
          <w:p w:rsidR="002817CF" w:rsidRPr="00E443C1" w:rsidRDefault="002817CF" w:rsidP="00DD62AC">
            <w:pPr>
              <w:spacing w:line="276" w:lineRule="auto"/>
              <w:jc w:val="right"/>
              <w:rPr>
                <w:sz w:val="22"/>
              </w:rPr>
            </w:pPr>
            <w:r w:rsidRPr="00E443C1">
              <w:rPr>
                <w:sz w:val="22"/>
              </w:rPr>
              <w:t>3</w:t>
            </w:r>
            <w:r>
              <w:rPr>
                <w:sz w:val="22"/>
              </w:rPr>
              <w:t xml:space="preserve"> </w:t>
            </w:r>
            <w:r w:rsidRPr="00E443C1">
              <w:rPr>
                <w:sz w:val="22"/>
              </w:rPr>
              <w:t>48</w:t>
            </w:r>
            <w:r>
              <w:rPr>
                <w:sz w:val="22"/>
              </w:rPr>
              <w:t>0</w:t>
            </w:r>
          </w:p>
        </w:tc>
        <w:tc>
          <w:tcPr>
            <w:tcW w:w="1262" w:type="pct"/>
            <w:tcBorders>
              <w:top w:val="single" w:sz="4" w:space="0" w:color="F2F2F2" w:themeColor="background1" w:themeShade="F2"/>
              <w:bottom w:val="single" w:sz="12" w:space="0" w:color="BFBFBF" w:themeColor="background1" w:themeShade="BF"/>
            </w:tcBorders>
            <w:vAlign w:val="center"/>
          </w:tcPr>
          <w:p w:rsidR="002817CF" w:rsidRPr="00E443C1" w:rsidRDefault="002817CF" w:rsidP="00DD62AC">
            <w:pPr>
              <w:spacing w:line="276" w:lineRule="auto"/>
              <w:jc w:val="right"/>
              <w:rPr>
                <w:b/>
                <w:color w:val="000000"/>
                <w:sz w:val="22"/>
              </w:rPr>
            </w:pPr>
            <w:r w:rsidRPr="00E443C1">
              <w:rPr>
                <w:b/>
                <w:color w:val="000000"/>
                <w:sz w:val="22"/>
              </w:rPr>
              <w:t>3</w:t>
            </w:r>
            <w:r>
              <w:rPr>
                <w:b/>
                <w:color w:val="000000"/>
                <w:sz w:val="22"/>
              </w:rPr>
              <w:t xml:space="preserve"> </w:t>
            </w:r>
            <w:r w:rsidRPr="00E443C1">
              <w:rPr>
                <w:b/>
                <w:color w:val="000000"/>
                <w:sz w:val="22"/>
              </w:rPr>
              <w:t>485</w:t>
            </w:r>
          </w:p>
        </w:tc>
      </w:tr>
    </w:tbl>
    <w:p w:rsidR="005A0080" w:rsidRDefault="005A0080" w:rsidP="002817CF">
      <w:pPr>
        <w:pStyle w:val="Caption"/>
        <w:jc w:val="center"/>
      </w:pPr>
      <w:bookmarkStart w:id="246" w:name="_Toc390732610"/>
      <w:r>
        <w:t xml:space="preserve">Appendix B - Table </w:t>
      </w:r>
      <w:fldSimple w:instr=" SEQ Appendix_B_-_Table \* ARABIC ">
        <w:r w:rsidR="00904EFB">
          <w:rPr>
            <w:noProof/>
          </w:rPr>
          <w:t>24</w:t>
        </w:r>
      </w:fldSimple>
      <w:r>
        <w:t xml:space="preserve"> </w:t>
      </w:r>
      <w:r w:rsidRPr="005A0080">
        <w:t xml:space="preserve">ASSEMBLY STATISTICS FOR </w:t>
      </w:r>
      <w:r w:rsidR="002817CF">
        <w:br/>
      </w:r>
      <w:r w:rsidRPr="005A0080">
        <w:t xml:space="preserve">V. CHOLERAE ON </w:t>
      </w:r>
      <w:r>
        <w:t xml:space="preserve">SOAPdenovo </w:t>
      </w:r>
      <w:r w:rsidRPr="005A0080">
        <w:t>(</w:t>
      </w:r>
      <w:r>
        <w:t>H</w:t>
      </w:r>
      <w:r w:rsidRPr="005A0080">
        <w:t>ISEQ</w:t>
      </w:r>
      <w:r>
        <w:t xml:space="preserve"> scaffold</w:t>
      </w:r>
      <w:r w:rsidRPr="005A0080">
        <w:t>)</w:t>
      </w:r>
      <w:bookmarkEnd w:id="246"/>
    </w:p>
    <w:p w:rsidR="001F0E18" w:rsidRDefault="001F0E18">
      <w:pPr>
        <w:rPr>
          <w:lang w:val="en-US"/>
        </w:rPr>
      </w:pPr>
      <w:r>
        <w:rPr>
          <w:lang w:val="en-US"/>
        </w:rPr>
        <w:br w:type="page"/>
      </w:r>
    </w:p>
    <w:p w:rsidR="001F0E18" w:rsidRDefault="001F0E18" w:rsidP="001F0E18">
      <w:pPr>
        <w:pStyle w:val="Heading4"/>
      </w:pPr>
      <w:r>
        <w:lastRenderedPageBreak/>
        <w:t xml:space="preserve">Assembly statistics for </w:t>
      </w:r>
      <w:r w:rsidRPr="00B530FB">
        <w:rPr>
          <w:i/>
        </w:rPr>
        <w:t>Vibrio cholerae</w:t>
      </w:r>
      <w:r>
        <w:t xml:space="preserve"> on SOAPdenovo with Miseq data (contig)</w:t>
      </w:r>
    </w:p>
    <w:tbl>
      <w:tblPr>
        <w:tblStyle w:val="TableGrid"/>
        <w:tblW w:w="6855"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80"/>
        <w:gridCol w:w="1292"/>
        <w:gridCol w:w="1292"/>
        <w:gridCol w:w="1791"/>
      </w:tblGrid>
      <w:tr w:rsidR="00475641" w:rsidRPr="0098120D" w:rsidTr="005711ED">
        <w:trPr>
          <w:jc w:val="center"/>
        </w:trPr>
        <w:tc>
          <w:tcPr>
            <w:tcW w:w="2480"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475641" w:rsidRPr="0098120D" w:rsidRDefault="00475641" w:rsidP="0098120D">
            <w:pPr>
              <w:spacing w:line="276" w:lineRule="auto"/>
            </w:pPr>
            <w:r w:rsidRPr="0098120D">
              <w:t>Assembly</w:t>
            </w:r>
          </w:p>
        </w:tc>
        <w:tc>
          <w:tcPr>
            <w:tcW w:w="1292"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475641" w:rsidRPr="0098120D" w:rsidRDefault="00475641" w:rsidP="0098120D">
            <w:pPr>
              <w:spacing w:line="276" w:lineRule="auto"/>
              <w:jc w:val="right"/>
            </w:pPr>
            <w:r w:rsidRPr="0098120D">
              <w:t>GAGE-B</w:t>
            </w:r>
          </w:p>
        </w:tc>
        <w:tc>
          <w:tcPr>
            <w:tcW w:w="1292"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475641" w:rsidRPr="0098120D" w:rsidRDefault="00475641" w:rsidP="0098120D">
            <w:pPr>
              <w:spacing w:line="276" w:lineRule="auto"/>
              <w:jc w:val="right"/>
            </w:pPr>
            <w:r w:rsidRPr="0098120D">
              <w:t>GAGE-B</w:t>
            </w:r>
          </w:p>
        </w:tc>
        <w:tc>
          <w:tcPr>
            <w:tcW w:w="1791"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475641" w:rsidRPr="0098120D" w:rsidRDefault="00475641" w:rsidP="0098120D">
            <w:pPr>
              <w:spacing w:line="276" w:lineRule="auto"/>
              <w:jc w:val="right"/>
            </w:pPr>
            <w:r w:rsidRPr="0098120D">
              <w:t>SOAPdenovo2</w:t>
            </w:r>
          </w:p>
        </w:tc>
      </w:tr>
      <w:tr w:rsidR="00475641" w:rsidRPr="0098120D" w:rsidTr="005711ED">
        <w:trPr>
          <w:jc w:val="center"/>
        </w:trPr>
        <w:tc>
          <w:tcPr>
            <w:tcW w:w="2480" w:type="dxa"/>
            <w:tcBorders>
              <w:top w:val="single" w:sz="12" w:space="0" w:color="BFBFBF" w:themeColor="background1" w:themeShade="BF"/>
              <w:bottom w:val="single" w:sz="4" w:space="0" w:color="F2F2F2" w:themeColor="background1" w:themeShade="F2"/>
            </w:tcBorders>
            <w:vAlign w:val="center"/>
          </w:tcPr>
          <w:p w:rsidR="00475641" w:rsidRPr="0098120D" w:rsidRDefault="00475641" w:rsidP="0098120D">
            <w:pPr>
              <w:spacing w:line="276" w:lineRule="auto"/>
              <w:rPr>
                <w:sz w:val="22"/>
              </w:rPr>
            </w:pPr>
            <w:r w:rsidRPr="0098120D">
              <w:rPr>
                <w:sz w:val="22"/>
              </w:rPr>
              <w:t># contigs (&gt;= 200 bp)</w:t>
            </w:r>
          </w:p>
        </w:tc>
        <w:tc>
          <w:tcPr>
            <w:tcW w:w="1292" w:type="dxa"/>
            <w:tcBorders>
              <w:top w:val="single" w:sz="12" w:space="0" w:color="BFBFBF" w:themeColor="background1" w:themeShade="BF"/>
              <w:bottom w:val="single" w:sz="4" w:space="0" w:color="F2F2F2" w:themeColor="background1" w:themeShade="F2"/>
            </w:tcBorders>
            <w:vAlign w:val="center"/>
          </w:tcPr>
          <w:p w:rsidR="00475641" w:rsidRPr="0098120D" w:rsidRDefault="0098120D" w:rsidP="0098120D">
            <w:pPr>
              <w:spacing w:line="276" w:lineRule="auto"/>
              <w:jc w:val="right"/>
              <w:rPr>
                <w:b/>
                <w:sz w:val="22"/>
              </w:rPr>
            </w:pPr>
            <w:r w:rsidRPr="0098120D">
              <w:rPr>
                <w:b/>
                <w:sz w:val="22"/>
              </w:rPr>
              <w:t>244</w:t>
            </w:r>
          </w:p>
        </w:tc>
        <w:tc>
          <w:tcPr>
            <w:tcW w:w="1292" w:type="dxa"/>
            <w:tcBorders>
              <w:top w:val="single" w:sz="12" w:space="0" w:color="BFBFBF" w:themeColor="background1" w:themeShade="BF"/>
              <w:bottom w:val="single" w:sz="4" w:space="0" w:color="F2F2F2" w:themeColor="background1" w:themeShade="F2"/>
            </w:tcBorders>
            <w:vAlign w:val="center"/>
          </w:tcPr>
          <w:p w:rsidR="00475641" w:rsidRPr="0098120D" w:rsidRDefault="00475641" w:rsidP="0098120D">
            <w:pPr>
              <w:spacing w:line="276" w:lineRule="auto"/>
              <w:jc w:val="right"/>
              <w:rPr>
                <w:b/>
                <w:sz w:val="22"/>
              </w:rPr>
            </w:pPr>
            <w:r w:rsidRPr="0098120D">
              <w:rPr>
                <w:b/>
                <w:sz w:val="22"/>
              </w:rPr>
              <w:t>244</w:t>
            </w:r>
          </w:p>
        </w:tc>
        <w:tc>
          <w:tcPr>
            <w:tcW w:w="1791" w:type="dxa"/>
            <w:tcBorders>
              <w:top w:val="single" w:sz="12" w:space="0" w:color="BFBFBF" w:themeColor="background1" w:themeShade="BF"/>
              <w:bottom w:val="single" w:sz="4" w:space="0" w:color="F2F2F2" w:themeColor="background1" w:themeShade="F2"/>
            </w:tcBorders>
            <w:vAlign w:val="center"/>
          </w:tcPr>
          <w:p w:rsidR="00475641" w:rsidRPr="0098120D" w:rsidRDefault="00475641" w:rsidP="0098120D">
            <w:pPr>
              <w:spacing w:line="276" w:lineRule="auto"/>
              <w:jc w:val="right"/>
              <w:rPr>
                <w:sz w:val="22"/>
              </w:rPr>
            </w:pPr>
            <w:r w:rsidRPr="0098120D">
              <w:rPr>
                <w:sz w:val="22"/>
              </w:rPr>
              <w:t>439</w:t>
            </w:r>
          </w:p>
        </w:tc>
      </w:tr>
      <w:tr w:rsidR="00475641" w:rsidRPr="0098120D" w:rsidTr="005711ED">
        <w:trPr>
          <w:jc w:val="center"/>
        </w:trPr>
        <w:tc>
          <w:tcPr>
            <w:tcW w:w="2480" w:type="dxa"/>
            <w:tcBorders>
              <w:top w:val="single" w:sz="4" w:space="0" w:color="F2F2F2" w:themeColor="background1" w:themeShade="F2"/>
              <w:bottom w:val="single" w:sz="4" w:space="0" w:color="F2F2F2" w:themeColor="background1" w:themeShade="F2"/>
            </w:tcBorders>
            <w:vAlign w:val="center"/>
          </w:tcPr>
          <w:p w:rsidR="00475641" w:rsidRPr="0098120D" w:rsidRDefault="00475641" w:rsidP="0098120D">
            <w:pPr>
              <w:spacing w:line="276" w:lineRule="auto"/>
              <w:rPr>
                <w:sz w:val="22"/>
              </w:rPr>
            </w:pPr>
            <w:r w:rsidRPr="0098120D">
              <w:rPr>
                <w:sz w:val="22"/>
              </w:rPr>
              <w:t>N50</w:t>
            </w:r>
          </w:p>
        </w:tc>
        <w:tc>
          <w:tcPr>
            <w:tcW w:w="1292" w:type="dxa"/>
            <w:tcBorders>
              <w:top w:val="single" w:sz="4" w:space="0" w:color="F2F2F2" w:themeColor="background1" w:themeShade="F2"/>
              <w:bottom w:val="single" w:sz="4" w:space="0" w:color="F2F2F2" w:themeColor="background1" w:themeShade="F2"/>
            </w:tcBorders>
            <w:vAlign w:val="center"/>
          </w:tcPr>
          <w:p w:rsidR="00475641" w:rsidRPr="0098120D" w:rsidRDefault="0098120D" w:rsidP="0098120D">
            <w:pPr>
              <w:spacing w:line="276" w:lineRule="auto"/>
              <w:jc w:val="right"/>
              <w:rPr>
                <w:b/>
                <w:sz w:val="22"/>
              </w:rPr>
            </w:pPr>
            <w:r w:rsidRPr="0098120D">
              <w:rPr>
                <w:b/>
                <w:sz w:val="22"/>
              </w:rPr>
              <w:t>71</w:t>
            </w:r>
            <w:r w:rsidR="00CA6E8F">
              <w:rPr>
                <w:b/>
                <w:sz w:val="22"/>
              </w:rPr>
              <w:t xml:space="preserve"> </w:t>
            </w:r>
            <w:r w:rsidRPr="0098120D">
              <w:rPr>
                <w:b/>
                <w:sz w:val="22"/>
              </w:rPr>
              <w:t>400</w:t>
            </w:r>
          </w:p>
        </w:tc>
        <w:tc>
          <w:tcPr>
            <w:tcW w:w="1292" w:type="dxa"/>
            <w:tcBorders>
              <w:top w:val="single" w:sz="4" w:space="0" w:color="F2F2F2" w:themeColor="background1" w:themeShade="F2"/>
              <w:bottom w:val="single" w:sz="4" w:space="0" w:color="F2F2F2" w:themeColor="background1" w:themeShade="F2"/>
            </w:tcBorders>
            <w:vAlign w:val="center"/>
          </w:tcPr>
          <w:p w:rsidR="00475641" w:rsidRPr="0098120D" w:rsidRDefault="00475641" w:rsidP="0098120D">
            <w:pPr>
              <w:spacing w:line="276" w:lineRule="auto"/>
              <w:jc w:val="right"/>
              <w:rPr>
                <w:b/>
                <w:sz w:val="22"/>
              </w:rPr>
            </w:pPr>
            <w:r w:rsidRPr="0098120D">
              <w:rPr>
                <w:b/>
                <w:sz w:val="22"/>
              </w:rPr>
              <w:t>71</w:t>
            </w:r>
            <w:r w:rsidR="00CA6E8F">
              <w:rPr>
                <w:b/>
                <w:sz w:val="22"/>
              </w:rPr>
              <w:t xml:space="preserve"> </w:t>
            </w:r>
            <w:r w:rsidRPr="0098120D">
              <w:rPr>
                <w:b/>
                <w:sz w:val="22"/>
              </w:rPr>
              <w:t>357</w:t>
            </w:r>
          </w:p>
        </w:tc>
        <w:tc>
          <w:tcPr>
            <w:tcW w:w="1791" w:type="dxa"/>
            <w:tcBorders>
              <w:top w:val="single" w:sz="4" w:space="0" w:color="F2F2F2" w:themeColor="background1" w:themeShade="F2"/>
              <w:bottom w:val="single" w:sz="4" w:space="0" w:color="F2F2F2" w:themeColor="background1" w:themeShade="F2"/>
            </w:tcBorders>
            <w:vAlign w:val="center"/>
          </w:tcPr>
          <w:p w:rsidR="00475641" w:rsidRPr="0098120D" w:rsidRDefault="00475641" w:rsidP="0098120D">
            <w:pPr>
              <w:spacing w:line="276" w:lineRule="auto"/>
              <w:jc w:val="right"/>
              <w:rPr>
                <w:sz w:val="22"/>
              </w:rPr>
            </w:pPr>
            <w:r w:rsidRPr="0098120D">
              <w:rPr>
                <w:sz w:val="22"/>
              </w:rPr>
              <w:t>29</w:t>
            </w:r>
            <w:r w:rsidR="00CA6E8F">
              <w:rPr>
                <w:sz w:val="22"/>
              </w:rPr>
              <w:t xml:space="preserve"> </w:t>
            </w:r>
            <w:r w:rsidRPr="0098120D">
              <w:rPr>
                <w:sz w:val="22"/>
              </w:rPr>
              <w:t>551</w:t>
            </w:r>
          </w:p>
        </w:tc>
      </w:tr>
      <w:tr w:rsidR="00D25802" w:rsidRPr="0098120D" w:rsidTr="005711ED">
        <w:trPr>
          <w:jc w:val="center"/>
        </w:trPr>
        <w:tc>
          <w:tcPr>
            <w:tcW w:w="2480" w:type="dxa"/>
            <w:tcBorders>
              <w:top w:val="single" w:sz="4" w:space="0" w:color="F2F2F2" w:themeColor="background1" w:themeShade="F2"/>
              <w:bottom w:val="single" w:sz="4" w:space="0" w:color="F2F2F2" w:themeColor="background1" w:themeShade="F2"/>
            </w:tcBorders>
            <w:vAlign w:val="center"/>
          </w:tcPr>
          <w:p w:rsidR="00D25802" w:rsidRPr="0098120D" w:rsidRDefault="00D25802" w:rsidP="00D7479B">
            <w:pPr>
              <w:spacing w:line="276" w:lineRule="auto"/>
              <w:rPr>
                <w:sz w:val="22"/>
              </w:rPr>
            </w:pPr>
            <w:r w:rsidRPr="0098120D">
              <w:rPr>
                <w:sz w:val="22"/>
              </w:rPr>
              <w:t>NA50</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D25802" w:rsidRPr="0098120D" w:rsidRDefault="00D25802" w:rsidP="00D7479B">
            <w:pPr>
              <w:spacing w:line="276" w:lineRule="auto"/>
              <w:jc w:val="right"/>
              <w:rPr>
                <w:sz w:val="22"/>
              </w:rPr>
            </w:pPr>
            <w:r>
              <w:rPr>
                <w:sz w:val="22"/>
              </w:rPr>
              <w:t>65</w:t>
            </w:r>
            <w:r w:rsidR="00CA6E8F">
              <w:rPr>
                <w:sz w:val="22"/>
              </w:rPr>
              <w:t xml:space="preserve"> </w:t>
            </w:r>
            <w:r>
              <w:rPr>
                <w:sz w:val="22"/>
              </w:rPr>
              <w:t>500</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D25802" w:rsidRPr="0098120D" w:rsidRDefault="00D25802" w:rsidP="00D7479B">
            <w:pPr>
              <w:spacing w:line="276" w:lineRule="auto"/>
              <w:jc w:val="right"/>
              <w:rPr>
                <w:b/>
                <w:sz w:val="22"/>
              </w:rPr>
            </w:pPr>
            <w:r w:rsidRPr="0098120D">
              <w:rPr>
                <w:b/>
                <w:sz w:val="22"/>
              </w:rPr>
              <w:t>71</w:t>
            </w:r>
            <w:r w:rsidR="00CA6E8F">
              <w:rPr>
                <w:b/>
                <w:sz w:val="22"/>
              </w:rPr>
              <w:t xml:space="preserve"> </w:t>
            </w:r>
            <w:r w:rsidRPr="0098120D">
              <w:rPr>
                <w:b/>
                <w:sz w:val="22"/>
              </w:rPr>
              <w:t>357</w:t>
            </w:r>
          </w:p>
        </w:tc>
        <w:tc>
          <w:tcPr>
            <w:tcW w:w="1791" w:type="dxa"/>
            <w:tcBorders>
              <w:top w:val="single" w:sz="4" w:space="0" w:color="F2F2F2" w:themeColor="background1" w:themeShade="F2"/>
              <w:bottom w:val="single" w:sz="4" w:space="0" w:color="F2F2F2" w:themeColor="background1" w:themeShade="F2"/>
            </w:tcBorders>
            <w:shd w:val="clear" w:color="auto" w:fill="auto"/>
            <w:vAlign w:val="center"/>
          </w:tcPr>
          <w:p w:rsidR="00D25802" w:rsidRPr="0098120D" w:rsidRDefault="00D25802" w:rsidP="00D7479B">
            <w:pPr>
              <w:spacing w:line="276" w:lineRule="auto"/>
              <w:jc w:val="right"/>
              <w:rPr>
                <w:sz w:val="22"/>
              </w:rPr>
            </w:pPr>
            <w:r w:rsidRPr="0098120D">
              <w:rPr>
                <w:sz w:val="22"/>
              </w:rPr>
              <w:t>29</w:t>
            </w:r>
            <w:r w:rsidR="00CA6E8F">
              <w:rPr>
                <w:sz w:val="22"/>
              </w:rPr>
              <w:t xml:space="preserve"> </w:t>
            </w:r>
            <w:r w:rsidRPr="0098120D">
              <w:rPr>
                <w:sz w:val="22"/>
              </w:rPr>
              <w:t>551</w:t>
            </w:r>
          </w:p>
        </w:tc>
      </w:tr>
      <w:tr w:rsidR="00475641" w:rsidRPr="0098120D" w:rsidTr="005711ED">
        <w:trPr>
          <w:jc w:val="center"/>
        </w:trPr>
        <w:tc>
          <w:tcPr>
            <w:tcW w:w="2480" w:type="dxa"/>
            <w:tcBorders>
              <w:top w:val="single" w:sz="4" w:space="0" w:color="F2F2F2" w:themeColor="background1" w:themeShade="F2"/>
              <w:bottom w:val="single" w:sz="4" w:space="0" w:color="F2F2F2" w:themeColor="background1" w:themeShade="F2"/>
            </w:tcBorders>
            <w:vAlign w:val="center"/>
          </w:tcPr>
          <w:p w:rsidR="00475641" w:rsidRPr="0098120D" w:rsidRDefault="00475641" w:rsidP="0098120D">
            <w:pPr>
              <w:spacing w:line="276" w:lineRule="auto"/>
              <w:rPr>
                <w:sz w:val="22"/>
              </w:rPr>
            </w:pPr>
            <w:r w:rsidRPr="0098120D">
              <w:rPr>
                <w:sz w:val="22"/>
              </w:rPr>
              <w:t># misassemblies</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98120D" w:rsidRDefault="0098120D" w:rsidP="0098120D">
            <w:pPr>
              <w:spacing w:line="276" w:lineRule="auto"/>
              <w:jc w:val="right"/>
              <w:rPr>
                <w:sz w:val="22"/>
              </w:rPr>
            </w:pPr>
            <w:r>
              <w:rPr>
                <w:sz w:val="22"/>
              </w:rPr>
              <w:t>21</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98120D" w:rsidRDefault="00475641" w:rsidP="0098120D">
            <w:pPr>
              <w:spacing w:line="276" w:lineRule="auto"/>
              <w:jc w:val="right"/>
              <w:rPr>
                <w:sz w:val="22"/>
              </w:rPr>
            </w:pPr>
            <w:r w:rsidRPr="0098120D">
              <w:rPr>
                <w:sz w:val="22"/>
              </w:rPr>
              <w:t>12</w:t>
            </w:r>
          </w:p>
        </w:tc>
        <w:tc>
          <w:tcPr>
            <w:tcW w:w="1791" w:type="dxa"/>
            <w:tcBorders>
              <w:top w:val="single" w:sz="4" w:space="0" w:color="F2F2F2" w:themeColor="background1" w:themeShade="F2"/>
              <w:bottom w:val="single" w:sz="4" w:space="0" w:color="F2F2F2" w:themeColor="background1" w:themeShade="F2"/>
            </w:tcBorders>
            <w:shd w:val="clear" w:color="auto" w:fill="auto"/>
            <w:vAlign w:val="center"/>
          </w:tcPr>
          <w:p w:rsidR="00475641" w:rsidRPr="0098120D" w:rsidRDefault="00475641" w:rsidP="0098120D">
            <w:pPr>
              <w:spacing w:line="276" w:lineRule="auto"/>
              <w:jc w:val="right"/>
              <w:rPr>
                <w:b/>
                <w:sz w:val="22"/>
              </w:rPr>
            </w:pPr>
            <w:r w:rsidRPr="0098120D">
              <w:rPr>
                <w:b/>
                <w:sz w:val="22"/>
              </w:rPr>
              <w:t>2</w:t>
            </w:r>
          </w:p>
        </w:tc>
      </w:tr>
      <w:tr w:rsidR="00475641" w:rsidRPr="0098120D" w:rsidTr="005711ED">
        <w:trPr>
          <w:jc w:val="center"/>
        </w:trPr>
        <w:tc>
          <w:tcPr>
            <w:tcW w:w="2480" w:type="dxa"/>
            <w:tcBorders>
              <w:top w:val="single" w:sz="4" w:space="0" w:color="F2F2F2" w:themeColor="background1" w:themeShade="F2"/>
              <w:bottom w:val="single" w:sz="4" w:space="0" w:color="F2F2F2" w:themeColor="background1" w:themeShade="F2"/>
            </w:tcBorders>
            <w:vAlign w:val="center"/>
          </w:tcPr>
          <w:p w:rsidR="00475641" w:rsidRPr="0098120D" w:rsidRDefault="00475641" w:rsidP="0098120D">
            <w:pPr>
              <w:spacing w:line="276" w:lineRule="auto"/>
              <w:rPr>
                <w:sz w:val="22"/>
              </w:rPr>
            </w:pPr>
            <w:r w:rsidRPr="0098120D">
              <w:rPr>
                <w:sz w:val="22"/>
              </w:rPr>
              <w:t># local misassemblies</w:t>
            </w:r>
          </w:p>
        </w:tc>
        <w:tc>
          <w:tcPr>
            <w:tcW w:w="1292" w:type="dxa"/>
            <w:tcBorders>
              <w:top w:val="single" w:sz="4" w:space="0" w:color="F2F2F2" w:themeColor="background1" w:themeShade="F2"/>
              <w:bottom w:val="single" w:sz="4" w:space="0" w:color="F2F2F2" w:themeColor="background1" w:themeShade="F2"/>
            </w:tcBorders>
            <w:vAlign w:val="center"/>
          </w:tcPr>
          <w:p w:rsidR="00475641" w:rsidRPr="0098120D" w:rsidRDefault="0098120D" w:rsidP="0098120D">
            <w:pPr>
              <w:spacing w:line="276" w:lineRule="auto"/>
              <w:jc w:val="right"/>
              <w:rPr>
                <w:sz w:val="22"/>
              </w:rPr>
            </w:pPr>
            <w:r>
              <w:rPr>
                <w:sz w:val="22"/>
              </w:rPr>
              <w:t>48</w:t>
            </w:r>
          </w:p>
        </w:tc>
        <w:tc>
          <w:tcPr>
            <w:tcW w:w="1292" w:type="dxa"/>
            <w:tcBorders>
              <w:top w:val="single" w:sz="4" w:space="0" w:color="F2F2F2" w:themeColor="background1" w:themeShade="F2"/>
              <w:bottom w:val="single" w:sz="4" w:space="0" w:color="F2F2F2" w:themeColor="background1" w:themeShade="F2"/>
            </w:tcBorders>
            <w:vAlign w:val="center"/>
          </w:tcPr>
          <w:p w:rsidR="00475641" w:rsidRPr="0098120D" w:rsidRDefault="00475641" w:rsidP="0098120D">
            <w:pPr>
              <w:spacing w:line="276" w:lineRule="auto"/>
              <w:jc w:val="right"/>
              <w:rPr>
                <w:sz w:val="22"/>
              </w:rPr>
            </w:pPr>
            <w:r w:rsidRPr="0098120D">
              <w:rPr>
                <w:sz w:val="22"/>
              </w:rPr>
              <w:t>44</w:t>
            </w:r>
          </w:p>
        </w:tc>
        <w:tc>
          <w:tcPr>
            <w:tcW w:w="1791" w:type="dxa"/>
            <w:tcBorders>
              <w:top w:val="single" w:sz="4" w:space="0" w:color="F2F2F2" w:themeColor="background1" w:themeShade="F2"/>
              <w:bottom w:val="single" w:sz="4" w:space="0" w:color="F2F2F2" w:themeColor="background1" w:themeShade="F2"/>
            </w:tcBorders>
            <w:vAlign w:val="center"/>
          </w:tcPr>
          <w:p w:rsidR="00475641" w:rsidRPr="0098120D" w:rsidRDefault="00475641" w:rsidP="0098120D">
            <w:pPr>
              <w:spacing w:line="276" w:lineRule="auto"/>
              <w:jc w:val="right"/>
              <w:rPr>
                <w:b/>
                <w:sz w:val="22"/>
              </w:rPr>
            </w:pPr>
            <w:r w:rsidRPr="0098120D">
              <w:rPr>
                <w:b/>
                <w:sz w:val="22"/>
              </w:rPr>
              <w:t>0</w:t>
            </w:r>
          </w:p>
        </w:tc>
      </w:tr>
      <w:tr w:rsidR="00475641" w:rsidRPr="0098120D" w:rsidTr="005711ED">
        <w:trPr>
          <w:jc w:val="center"/>
        </w:trPr>
        <w:tc>
          <w:tcPr>
            <w:tcW w:w="2480" w:type="dxa"/>
            <w:tcBorders>
              <w:top w:val="single" w:sz="4" w:space="0" w:color="F2F2F2" w:themeColor="background1" w:themeShade="F2"/>
              <w:bottom w:val="single" w:sz="4" w:space="0" w:color="F2F2F2" w:themeColor="background1" w:themeShade="F2"/>
            </w:tcBorders>
            <w:vAlign w:val="center"/>
          </w:tcPr>
          <w:p w:rsidR="00475641" w:rsidRPr="0098120D" w:rsidRDefault="00475641" w:rsidP="0098120D">
            <w:pPr>
              <w:spacing w:line="276" w:lineRule="auto"/>
              <w:rPr>
                <w:sz w:val="22"/>
              </w:rPr>
            </w:pPr>
            <w:r w:rsidRPr="0098120D">
              <w:rPr>
                <w:sz w:val="22"/>
              </w:rPr>
              <w:t xml:space="preserve"># </w:t>
            </w:r>
            <w:r w:rsidR="005711ED">
              <w:rPr>
                <w:sz w:val="22"/>
              </w:rPr>
              <w:t xml:space="preserve">fully </w:t>
            </w:r>
            <w:r w:rsidRPr="0098120D">
              <w:rPr>
                <w:sz w:val="22"/>
              </w:rPr>
              <w:t>unaligned contigs</w:t>
            </w:r>
          </w:p>
        </w:tc>
        <w:tc>
          <w:tcPr>
            <w:tcW w:w="1292" w:type="dxa"/>
            <w:tcBorders>
              <w:top w:val="single" w:sz="4" w:space="0" w:color="F2F2F2" w:themeColor="background1" w:themeShade="F2"/>
              <w:bottom w:val="single" w:sz="4" w:space="0" w:color="F2F2F2" w:themeColor="background1" w:themeShade="F2"/>
            </w:tcBorders>
            <w:vAlign w:val="center"/>
          </w:tcPr>
          <w:p w:rsidR="00475641" w:rsidRPr="0098120D" w:rsidRDefault="00DD62AC" w:rsidP="0098120D">
            <w:pPr>
              <w:spacing w:line="276" w:lineRule="auto"/>
              <w:jc w:val="right"/>
              <w:rPr>
                <w:sz w:val="22"/>
              </w:rPr>
            </w:pPr>
            <w:r>
              <w:rPr>
                <w:sz w:val="22"/>
              </w:rPr>
              <w:t>4</w:t>
            </w:r>
          </w:p>
        </w:tc>
        <w:tc>
          <w:tcPr>
            <w:tcW w:w="1292" w:type="dxa"/>
            <w:tcBorders>
              <w:top w:val="single" w:sz="4" w:space="0" w:color="F2F2F2" w:themeColor="background1" w:themeShade="F2"/>
              <w:bottom w:val="single" w:sz="4" w:space="0" w:color="F2F2F2" w:themeColor="background1" w:themeShade="F2"/>
            </w:tcBorders>
            <w:vAlign w:val="center"/>
          </w:tcPr>
          <w:p w:rsidR="00475641" w:rsidRPr="00DD62AC" w:rsidRDefault="00DD62AC" w:rsidP="0098120D">
            <w:pPr>
              <w:spacing w:line="276" w:lineRule="auto"/>
              <w:jc w:val="right"/>
              <w:rPr>
                <w:b/>
                <w:sz w:val="22"/>
              </w:rPr>
            </w:pPr>
            <w:r w:rsidRPr="00DD62AC">
              <w:rPr>
                <w:b/>
                <w:sz w:val="22"/>
              </w:rPr>
              <w:t>2</w:t>
            </w:r>
          </w:p>
        </w:tc>
        <w:tc>
          <w:tcPr>
            <w:tcW w:w="1791" w:type="dxa"/>
            <w:tcBorders>
              <w:top w:val="single" w:sz="4" w:space="0" w:color="F2F2F2" w:themeColor="background1" w:themeShade="F2"/>
              <w:bottom w:val="single" w:sz="4" w:space="0" w:color="F2F2F2" w:themeColor="background1" w:themeShade="F2"/>
            </w:tcBorders>
            <w:vAlign w:val="center"/>
          </w:tcPr>
          <w:p w:rsidR="00475641" w:rsidRPr="0098120D" w:rsidRDefault="00DD62AC" w:rsidP="0098120D">
            <w:pPr>
              <w:spacing w:line="276" w:lineRule="auto"/>
              <w:jc w:val="right"/>
              <w:rPr>
                <w:b/>
                <w:sz w:val="22"/>
              </w:rPr>
            </w:pPr>
            <w:r>
              <w:rPr>
                <w:b/>
                <w:sz w:val="22"/>
              </w:rPr>
              <w:t>2</w:t>
            </w:r>
          </w:p>
        </w:tc>
      </w:tr>
      <w:tr w:rsidR="00475641" w:rsidRPr="0098120D" w:rsidTr="005711ED">
        <w:trPr>
          <w:jc w:val="center"/>
        </w:trPr>
        <w:tc>
          <w:tcPr>
            <w:tcW w:w="2480" w:type="dxa"/>
            <w:tcBorders>
              <w:top w:val="single" w:sz="4" w:space="0" w:color="F2F2F2" w:themeColor="background1" w:themeShade="F2"/>
              <w:bottom w:val="single" w:sz="4" w:space="0" w:color="F2F2F2" w:themeColor="background1" w:themeShade="F2"/>
            </w:tcBorders>
            <w:vAlign w:val="center"/>
          </w:tcPr>
          <w:p w:rsidR="00475641" w:rsidRPr="0098120D" w:rsidRDefault="00475641" w:rsidP="0098120D">
            <w:pPr>
              <w:spacing w:line="276" w:lineRule="auto"/>
              <w:rPr>
                <w:sz w:val="22"/>
              </w:rPr>
            </w:pPr>
            <w:r w:rsidRPr="0098120D">
              <w:rPr>
                <w:sz w:val="22"/>
              </w:rPr>
              <w:t>Genome fraction (%)</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98120D" w:rsidRDefault="0098120D" w:rsidP="0098120D">
            <w:pPr>
              <w:spacing w:line="276" w:lineRule="auto"/>
              <w:jc w:val="right"/>
              <w:rPr>
                <w:b/>
                <w:sz w:val="22"/>
              </w:rPr>
            </w:pPr>
            <w:r w:rsidRPr="0098120D">
              <w:rPr>
                <w:b/>
                <w:sz w:val="22"/>
              </w:rPr>
              <w:t>99.3</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475641" w:rsidRPr="0098120D" w:rsidRDefault="00475641" w:rsidP="0098120D">
            <w:pPr>
              <w:spacing w:line="276" w:lineRule="auto"/>
              <w:jc w:val="right"/>
              <w:rPr>
                <w:sz w:val="22"/>
              </w:rPr>
            </w:pPr>
            <w:r w:rsidRPr="0098120D">
              <w:rPr>
                <w:sz w:val="22"/>
              </w:rPr>
              <w:t>96.940</w:t>
            </w:r>
          </w:p>
        </w:tc>
        <w:tc>
          <w:tcPr>
            <w:tcW w:w="1791" w:type="dxa"/>
            <w:tcBorders>
              <w:top w:val="single" w:sz="4" w:space="0" w:color="F2F2F2" w:themeColor="background1" w:themeShade="F2"/>
              <w:bottom w:val="single" w:sz="4" w:space="0" w:color="F2F2F2" w:themeColor="background1" w:themeShade="F2"/>
            </w:tcBorders>
            <w:shd w:val="clear" w:color="auto" w:fill="auto"/>
            <w:vAlign w:val="center"/>
          </w:tcPr>
          <w:p w:rsidR="00475641" w:rsidRPr="0098120D" w:rsidRDefault="00475641" w:rsidP="0098120D">
            <w:pPr>
              <w:spacing w:line="276" w:lineRule="auto"/>
              <w:jc w:val="right"/>
              <w:rPr>
                <w:sz w:val="22"/>
              </w:rPr>
            </w:pPr>
            <w:r w:rsidRPr="0098120D">
              <w:rPr>
                <w:sz w:val="22"/>
              </w:rPr>
              <w:t>96.230</w:t>
            </w:r>
          </w:p>
        </w:tc>
      </w:tr>
      <w:tr w:rsidR="00DD62AC" w:rsidRPr="0098120D" w:rsidTr="005711ED">
        <w:trPr>
          <w:jc w:val="center"/>
        </w:trPr>
        <w:tc>
          <w:tcPr>
            <w:tcW w:w="2480" w:type="dxa"/>
            <w:tcBorders>
              <w:top w:val="single" w:sz="4" w:space="0" w:color="F2F2F2" w:themeColor="background1" w:themeShade="F2"/>
              <w:bottom w:val="single" w:sz="4" w:space="0" w:color="F2F2F2" w:themeColor="background1" w:themeShade="F2"/>
            </w:tcBorders>
            <w:vAlign w:val="center"/>
          </w:tcPr>
          <w:p w:rsidR="00DD62AC" w:rsidRPr="008D4192" w:rsidRDefault="00DD62AC" w:rsidP="000B2695">
            <w:pPr>
              <w:spacing w:line="276" w:lineRule="auto"/>
              <w:rPr>
                <w:sz w:val="22"/>
              </w:rPr>
            </w:pPr>
            <w:r w:rsidRPr="008D4192">
              <w:rPr>
                <w:sz w:val="22"/>
              </w:rPr>
              <w:t>Duplication ratio</w:t>
            </w:r>
          </w:p>
        </w:tc>
        <w:tc>
          <w:tcPr>
            <w:tcW w:w="1292" w:type="dxa"/>
            <w:tcBorders>
              <w:top w:val="single" w:sz="4" w:space="0" w:color="F2F2F2" w:themeColor="background1" w:themeShade="F2"/>
              <w:bottom w:val="single" w:sz="4" w:space="0" w:color="F2F2F2" w:themeColor="background1" w:themeShade="F2"/>
            </w:tcBorders>
            <w:shd w:val="clear" w:color="auto" w:fill="auto"/>
            <w:vAlign w:val="center"/>
          </w:tcPr>
          <w:p w:rsidR="00DD62AC" w:rsidRPr="008D4192" w:rsidRDefault="00DD62AC" w:rsidP="000B2695">
            <w:pPr>
              <w:spacing w:line="276" w:lineRule="auto"/>
              <w:jc w:val="right"/>
              <w:rPr>
                <w:sz w:val="22"/>
              </w:rPr>
            </w:pPr>
            <w:r w:rsidRPr="008D4192">
              <w:rPr>
                <w:sz w:val="22"/>
              </w:rPr>
              <w:t>1.0</w:t>
            </w:r>
          </w:p>
        </w:tc>
        <w:tc>
          <w:tcPr>
            <w:tcW w:w="1292" w:type="dxa"/>
            <w:tcBorders>
              <w:top w:val="single" w:sz="4" w:space="0" w:color="F2F2F2" w:themeColor="background1" w:themeShade="F2"/>
              <w:bottom w:val="single" w:sz="4" w:space="0" w:color="F2F2F2" w:themeColor="background1" w:themeShade="F2"/>
            </w:tcBorders>
            <w:shd w:val="clear" w:color="auto" w:fill="auto"/>
            <w:vAlign w:val="center"/>
          </w:tcPr>
          <w:p w:rsidR="00DD62AC" w:rsidRPr="008D4192" w:rsidRDefault="00DD62AC" w:rsidP="000B2695">
            <w:pPr>
              <w:spacing w:line="276" w:lineRule="auto"/>
              <w:jc w:val="right"/>
              <w:rPr>
                <w:sz w:val="22"/>
              </w:rPr>
            </w:pPr>
            <w:r w:rsidRPr="008D4192">
              <w:rPr>
                <w:sz w:val="22"/>
              </w:rPr>
              <w:t>1.003</w:t>
            </w:r>
          </w:p>
        </w:tc>
        <w:tc>
          <w:tcPr>
            <w:tcW w:w="1791" w:type="dxa"/>
            <w:tcBorders>
              <w:top w:val="single" w:sz="4" w:space="0" w:color="F2F2F2" w:themeColor="background1" w:themeShade="F2"/>
              <w:bottom w:val="single" w:sz="4" w:space="0" w:color="F2F2F2" w:themeColor="background1" w:themeShade="F2"/>
            </w:tcBorders>
            <w:shd w:val="clear" w:color="auto" w:fill="auto"/>
            <w:vAlign w:val="center"/>
          </w:tcPr>
          <w:p w:rsidR="00DD62AC" w:rsidRPr="008D4192" w:rsidRDefault="00DD62AC" w:rsidP="000B2695">
            <w:pPr>
              <w:spacing w:line="276" w:lineRule="auto"/>
              <w:jc w:val="right"/>
              <w:rPr>
                <w:b/>
                <w:sz w:val="22"/>
              </w:rPr>
            </w:pPr>
            <w:r w:rsidRPr="008D4192">
              <w:rPr>
                <w:b/>
                <w:sz w:val="22"/>
              </w:rPr>
              <w:t>1.001</w:t>
            </w:r>
          </w:p>
        </w:tc>
      </w:tr>
      <w:tr w:rsidR="00D25802" w:rsidRPr="0098120D" w:rsidTr="005711ED">
        <w:trPr>
          <w:jc w:val="center"/>
        </w:trPr>
        <w:tc>
          <w:tcPr>
            <w:tcW w:w="2480" w:type="dxa"/>
            <w:tcBorders>
              <w:top w:val="single" w:sz="4" w:space="0" w:color="F2F2F2" w:themeColor="background1" w:themeShade="F2"/>
              <w:bottom w:val="single" w:sz="12" w:space="0" w:color="BFBFBF" w:themeColor="background1" w:themeShade="BF"/>
            </w:tcBorders>
            <w:vAlign w:val="center"/>
          </w:tcPr>
          <w:p w:rsidR="00D25802" w:rsidRPr="0098120D" w:rsidRDefault="00D25802" w:rsidP="00D7479B">
            <w:pPr>
              <w:spacing w:line="276" w:lineRule="auto"/>
              <w:rPr>
                <w:sz w:val="22"/>
              </w:rPr>
            </w:pPr>
            <w:r w:rsidRPr="0098120D">
              <w:rPr>
                <w:sz w:val="22"/>
              </w:rPr>
              <w:t># genes</w:t>
            </w:r>
          </w:p>
        </w:tc>
        <w:tc>
          <w:tcPr>
            <w:tcW w:w="1292" w:type="dxa"/>
            <w:tcBorders>
              <w:top w:val="single" w:sz="4" w:space="0" w:color="F2F2F2" w:themeColor="background1" w:themeShade="F2"/>
              <w:bottom w:val="single" w:sz="12" w:space="0" w:color="BFBFBF" w:themeColor="background1" w:themeShade="BF"/>
            </w:tcBorders>
            <w:vAlign w:val="center"/>
          </w:tcPr>
          <w:p w:rsidR="00D25802" w:rsidRPr="0098120D" w:rsidRDefault="00D8001E" w:rsidP="00D7479B">
            <w:pPr>
              <w:spacing w:line="276" w:lineRule="auto"/>
              <w:jc w:val="right"/>
              <w:rPr>
                <w:sz w:val="22"/>
              </w:rPr>
            </w:pPr>
            <w:r>
              <w:rPr>
                <w:sz w:val="22"/>
              </w:rPr>
              <w:t>N/A</w:t>
            </w:r>
          </w:p>
        </w:tc>
        <w:tc>
          <w:tcPr>
            <w:tcW w:w="1292" w:type="dxa"/>
            <w:tcBorders>
              <w:top w:val="single" w:sz="4" w:space="0" w:color="F2F2F2" w:themeColor="background1" w:themeShade="F2"/>
              <w:bottom w:val="single" w:sz="12" w:space="0" w:color="BFBFBF" w:themeColor="background1" w:themeShade="BF"/>
            </w:tcBorders>
            <w:vAlign w:val="center"/>
          </w:tcPr>
          <w:p w:rsidR="00D25802" w:rsidRPr="0098120D" w:rsidRDefault="00D25802" w:rsidP="00DD62AC">
            <w:pPr>
              <w:spacing w:line="276" w:lineRule="auto"/>
              <w:jc w:val="right"/>
              <w:rPr>
                <w:b/>
                <w:sz w:val="22"/>
              </w:rPr>
            </w:pPr>
            <w:r w:rsidRPr="0098120D">
              <w:rPr>
                <w:b/>
                <w:sz w:val="22"/>
              </w:rPr>
              <w:t>3</w:t>
            </w:r>
            <w:r w:rsidR="00CA6E8F">
              <w:rPr>
                <w:b/>
                <w:sz w:val="22"/>
              </w:rPr>
              <w:t xml:space="preserve"> </w:t>
            </w:r>
            <w:r w:rsidR="00DD62AC">
              <w:rPr>
                <w:b/>
                <w:sz w:val="22"/>
              </w:rPr>
              <w:t>442</w:t>
            </w:r>
          </w:p>
        </w:tc>
        <w:tc>
          <w:tcPr>
            <w:tcW w:w="1791" w:type="dxa"/>
            <w:tcBorders>
              <w:top w:val="single" w:sz="4" w:space="0" w:color="F2F2F2" w:themeColor="background1" w:themeShade="F2"/>
              <w:bottom w:val="single" w:sz="12" w:space="0" w:color="BFBFBF" w:themeColor="background1" w:themeShade="BF"/>
            </w:tcBorders>
            <w:vAlign w:val="center"/>
          </w:tcPr>
          <w:p w:rsidR="00D25802" w:rsidRPr="0098120D" w:rsidRDefault="00D25802" w:rsidP="00DD62AC">
            <w:pPr>
              <w:spacing w:line="276" w:lineRule="auto"/>
              <w:jc w:val="right"/>
              <w:rPr>
                <w:sz w:val="22"/>
              </w:rPr>
            </w:pPr>
            <w:r w:rsidRPr="0098120D">
              <w:rPr>
                <w:sz w:val="22"/>
              </w:rPr>
              <w:t>3</w:t>
            </w:r>
            <w:r w:rsidR="00CA6E8F">
              <w:rPr>
                <w:sz w:val="22"/>
              </w:rPr>
              <w:t xml:space="preserve"> </w:t>
            </w:r>
            <w:r w:rsidR="00DD62AC">
              <w:rPr>
                <w:sz w:val="22"/>
              </w:rPr>
              <w:t>336</w:t>
            </w:r>
          </w:p>
        </w:tc>
      </w:tr>
    </w:tbl>
    <w:p w:rsidR="005A0080" w:rsidRDefault="005A0080" w:rsidP="0098120D">
      <w:pPr>
        <w:pStyle w:val="Caption"/>
        <w:jc w:val="center"/>
      </w:pPr>
      <w:bookmarkStart w:id="247" w:name="_Toc390732611"/>
      <w:r>
        <w:t xml:space="preserve">Appendix B - Table </w:t>
      </w:r>
      <w:fldSimple w:instr=" SEQ Appendix_B_-_Table \* ARABIC ">
        <w:r w:rsidR="00904EFB">
          <w:rPr>
            <w:noProof/>
          </w:rPr>
          <w:t>25</w:t>
        </w:r>
      </w:fldSimple>
      <w:r>
        <w:t xml:space="preserve"> </w:t>
      </w:r>
      <w:r w:rsidRPr="005A0080">
        <w:t xml:space="preserve">ASSEMBLY STATISTICS FOR </w:t>
      </w:r>
      <w:r w:rsidR="0098120D">
        <w:br/>
      </w:r>
      <w:r w:rsidRPr="005A0080">
        <w:t xml:space="preserve">V. CHOLERAE ON </w:t>
      </w:r>
      <w:r>
        <w:t xml:space="preserve">SOAPdenovo </w:t>
      </w:r>
      <w:r w:rsidRPr="005A0080">
        <w:t>(</w:t>
      </w:r>
      <w:r>
        <w:t>M</w:t>
      </w:r>
      <w:r w:rsidRPr="005A0080">
        <w:t>ISEQ CONTIG)</w:t>
      </w:r>
      <w:bookmarkEnd w:id="247"/>
    </w:p>
    <w:p w:rsidR="001F0E18" w:rsidRDefault="001F0E18">
      <w:pPr>
        <w:rPr>
          <w:lang w:val="en-US"/>
        </w:rPr>
      </w:pPr>
    </w:p>
    <w:p w:rsidR="001F0E18" w:rsidRDefault="001F0E18" w:rsidP="001F0E18">
      <w:pPr>
        <w:pStyle w:val="Heading4"/>
      </w:pPr>
      <w:r>
        <w:t xml:space="preserve">Assembly statistics for </w:t>
      </w:r>
      <w:r w:rsidRPr="00B530FB">
        <w:rPr>
          <w:i/>
        </w:rPr>
        <w:t>Vibrio cholerae</w:t>
      </w:r>
      <w:r>
        <w:t xml:space="preserve"> on SOAPdenovo with Miseq data (scaffold)</w:t>
      </w:r>
    </w:p>
    <w:tbl>
      <w:tblPr>
        <w:tblStyle w:val="TableGrid"/>
        <w:tblW w:w="3557" w:type="pct"/>
        <w:jc w:val="center"/>
        <w:tblInd w:w="-743"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82"/>
        <w:gridCol w:w="1234"/>
        <w:gridCol w:w="1202"/>
        <w:gridCol w:w="1689"/>
      </w:tblGrid>
      <w:tr w:rsidR="002817CF" w:rsidRPr="001715B9" w:rsidTr="00D8001E">
        <w:trPr>
          <w:jc w:val="center"/>
        </w:trPr>
        <w:tc>
          <w:tcPr>
            <w:tcW w:w="1878"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2817CF" w:rsidRPr="001715B9" w:rsidRDefault="002817CF" w:rsidP="001715B9">
            <w:pPr>
              <w:rPr>
                <w:sz w:val="22"/>
              </w:rPr>
            </w:pPr>
            <w:r w:rsidRPr="001715B9">
              <w:rPr>
                <w:sz w:val="22"/>
              </w:rPr>
              <w:t>Assembly</w:t>
            </w:r>
          </w:p>
        </w:tc>
        <w:tc>
          <w:tcPr>
            <w:tcW w:w="934"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2817CF" w:rsidRPr="001715B9" w:rsidRDefault="002817CF" w:rsidP="001715B9">
            <w:pPr>
              <w:jc w:val="right"/>
              <w:rPr>
                <w:sz w:val="22"/>
              </w:rPr>
            </w:pPr>
            <w:r>
              <w:rPr>
                <w:sz w:val="22"/>
              </w:rPr>
              <w:t>GAGE-B</w:t>
            </w:r>
            <w:r>
              <w:rPr>
                <w:sz w:val="22"/>
              </w:rPr>
              <w:br/>
              <w:t>supp</w:t>
            </w:r>
          </w:p>
        </w:tc>
        <w:tc>
          <w:tcPr>
            <w:tcW w:w="910"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2817CF" w:rsidRPr="001715B9" w:rsidRDefault="002817CF" w:rsidP="001715B9">
            <w:pPr>
              <w:jc w:val="right"/>
              <w:rPr>
                <w:sz w:val="22"/>
              </w:rPr>
            </w:pPr>
            <w:r w:rsidRPr="001715B9">
              <w:rPr>
                <w:sz w:val="22"/>
              </w:rPr>
              <w:t>GAGE-B</w:t>
            </w:r>
          </w:p>
        </w:tc>
        <w:tc>
          <w:tcPr>
            <w:tcW w:w="1279"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2817CF" w:rsidRPr="001715B9" w:rsidRDefault="002817CF" w:rsidP="001715B9">
            <w:pPr>
              <w:jc w:val="right"/>
              <w:rPr>
                <w:sz w:val="22"/>
              </w:rPr>
            </w:pPr>
            <w:r w:rsidRPr="001715B9">
              <w:rPr>
                <w:sz w:val="22"/>
              </w:rPr>
              <w:t>SOAPdenovo2</w:t>
            </w:r>
          </w:p>
        </w:tc>
      </w:tr>
      <w:tr w:rsidR="002817CF" w:rsidRPr="001715B9" w:rsidTr="00D8001E">
        <w:trPr>
          <w:jc w:val="center"/>
        </w:trPr>
        <w:tc>
          <w:tcPr>
            <w:tcW w:w="1878" w:type="pct"/>
            <w:tcBorders>
              <w:top w:val="single" w:sz="12" w:space="0" w:color="BFBFBF" w:themeColor="background1" w:themeShade="BF"/>
              <w:bottom w:val="single" w:sz="4" w:space="0" w:color="F2F2F2" w:themeColor="background1" w:themeShade="F2"/>
            </w:tcBorders>
            <w:vAlign w:val="center"/>
          </w:tcPr>
          <w:p w:rsidR="002817CF" w:rsidRPr="001715B9" w:rsidRDefault="002817CF" w:rsidP="00D25802">
            <w:pPr>
              <w:rPr>
                <w:sz w:val="22"/>
              </w:rPr>
            </w:pPr>
            <w:r>
              <w:rPr>
                <w:sz w:val="22"/>
              </w:rPr>
              <w:t xml:space="preserve"># </w:t>
            </w:r>
            <w:r w:rsidRPr="001715B9">
              <w:rPr>
                <w:sz w:val="22"/>
              </w:rPr>
              <w:t>s</w:t>
            </w:r>
            <w:r>
              <w:rPr>
                <w:sz w:val="22"/>
              </w:rPr>
              <w:t xml:space="preserve">caffold </w:t>
            </w:r>
            <w:r w:rsidRPr="001715B9">
              <w:rPr>
                <w:sz w:val="22"/>
              </w:rPr>
              <w:t>(&gt;= 500 bp)</w:t>
            </w:r>
          </w:p>
        </w:tc>
        <w:tc>
          <w:tcPr>
            <w:tcW w:w="934" w:type="pct"/>
            <w:tcBorders>
              <w:top w:val="single" w:sz="12" w:space="0" w:color="BFBFBF" w:themeColor="background1" w:themeShade="BF"/>
              <w:bottom w:val="single" w:sz="4" w:space="0" w:color="F2F2F2" w:themeColor="background1" w:themeShade="F2"/>
            </w:tcBorders>
            <w:vAlign w:val="center"/>
          </w:tcPr>
          <w:p w:rsidR="002817CF" w:rsidRPr="001715B9" w:rsidRDefault="002817CF" w:rsidP="001715B9">
            <w:pPr>
              <w:jc w:val="right"/>
              <w:rPr>
                <w:sz w:val="22"/>
              </w:rPr>
            </w:pPr>
            <w:r w:rsidRPr="00D66C92">
              <w:rPr>
                <w:b/>
                <w:sz w:val="22"/>
              </w:rPr>
              <w:t>165</w:t>
            </w:r>
          </w:p>
        </w:tc>
        <w:tc>
          <w:tcPr>
            <w:tcW w:w="910" w:type="pct"/>
            <w:tcBorders>
              <w:top w:val="single" w:sz="12" w:space="0" w:color="BFBFBF" w:themeColor="background1" w:themeShade="BF"/>
              <w:bottom w:val="single" w:sz="4" w:space="0" w:color="F2F2F2" w:themeColor="background1" w:themeShade="F2"/>
            </w:tcBorders>
            <w:vAlign w:val="center"/>
          </w:tcPr>
          <w:p w:rsidR="002817CF" w:rsidRPr="00D66C92" w:rsidRDefault="002817CF" w:rsidP="001715B9">
            <w:pPr>
              <w:jc w:val="right"/>
              <w:rPr>
                <w:b/>
                <w:sz w:val="22"/>
              </w:rPr>
            </w:pPr>
            <w:r w:rsidRPr="00D66C92">
              <w:rPr>
                <w:b/>
                <w:sz w:val="22"/>
              </w:rPr>
              <w:t>165</w:t>
            </w:r>
          </w:p>
        </w:tc>
        <w:tc>
          <w:tcPr>
            <w:tcW w:w="1279" w:type="pct"/>
            <w:tcBorders>
              <w:top w:val="single" w:sz="12" w:space="0" w:color="BFBFBF" w:themeColor="background1" w:themeShade="BF"/>
              <w:bottom w:val="single" w:sz="4" w:space="0" w:color="F2F2F2" w:themeColor="background1" w:themeShade="F2"/>
            </w:tcBorders>
            <w:vAlign w:val="center"/>
          </w:tcPr>
          <w:p w:rsidR="002817CF" w:rsidRPr="001715B9" w:rsidRDefault="002817CF" w:rsidP="001715B9">
            <w:pPr>
              <w:jc w:val="right"/>
              <w:rPr>
                <w:sz w:val="22"/>
              </w:rPr>
            </w:pPr>
            <w:r w:rsidRPr="001715B9">
              <w:rPr>
                <w:sz w:val="22"/>
              </w:rPr>
              <w:t>166</w:t>
            </w:r>
          </w:p>
        </w:tc>
      </w:tr>
      <w:tr w:rsidR="002817CF" w:rsidRPr="001715B9" w:rsidTr="00D8001E">
        <w:trPr>
          <w:jc w:val="center"/>
        </w:trPr>
        <w:tc>
          <w:tcPr>
            <w:tcW w:w="1878" w:type="pct"/>
            <w:tcBorders>
              <w:top w:val="single" w:sz="4" w:space="0" w:color="F2F2F2" w:themeColor="background1" w:themeShade="F2"/>
              <w:bottom w:val="single" w:sz="4" w:space="0" w:color="F2F2F2" w:themeColor="background1" w:themeShade="F2"/>
            </w:tcBorders>
            <w:vAlign w:val="center"/>
          </w:tcPr>
          <w:p w:rsidR="002817CF" w:rsidRPr="001715B9" w:rsidRDefault="002817CF" w:rsidP="001715B9">
            <w:pPr>
              <w:rPr>
                <w:sz w:val="22"/>
              </w:rPr>
            </w:pPr>
            <w:r w:rsidRPr="001715B9">
              <w:rPr>
                <w:sz w:val="22"/>
              </w:rPr>
              <w:t>N50</w:t>
            </w:r>
          </w:p>
        </w:tc>
        <w:tc>
          <w:tcPr>
            <w:tcW w:w="934" w:type="pct"/>
            <w:tcBorders>
              <w:top w:val="single" w:sz="4" w:space="0" w:color="F2F2F2" w:themeColor="background1" w:themeShade="F2"/>
              <w:bottom w:val="single" w:sz="4" w:space="0" w:color="F2F2F2" w:themeColor="background1" w:themeShade="F2"/>
            </w:tcBorders>
            <w:vAlign w:val="center"/>
          </w:tcPr>
          <w:p w:rsidR="002817CF" w:rsidRPr="001715B9" w:rsidRDefault="002817CF" w:rsidP="001715B9">
            <w:pPr>
              <w:jc w:val="right"/>
              <w:rPr>
                <w:sz w:val="22"/>
              </w:rPr>
            </w:pPr>
            <w:r>
              <w:rPr>
                <w:sz w:val="22"/>
              </w:rPr>
              <w:t>91 900</w:t>
            </w:r>
          </w:p>
        </w:tc>
        <w:tc>
          <w:tcPr>
            <w:tcW w:w="910" w:type="pct"/>
            <w:tcBorders>
              <w:top w:val="single" w:sz="4" w:space="0" w:color="F2F2F2" w:themeColor="background1" w:themeShade="F2"/>
              <w:bottom w:val="single" w:sz="4" w:space="0" w:color="F2F2F2" w:themeColor="background1" w:themeShade="F2"/>
            </w:tcBorders>
            <w:vAlign w:val="center"/>
          </w:tcPr>
          <w:p w:rsidR="002817CF" w:rsidRPr="001715B9" w:rsidRDefault="002817CF" w:rsidP="001715B9">
            <w:pPr>
              <w:jc w:val="right"/>
              <w:rPr>
                <w:sz w:val="22"/>
              </w:rPr>
            </w:pPr>
            <w:r w:rsidRPr="001715B9">
              <w:rPr>
                <w:sz w:val="22"/>
              </w:rPr>
              <w:t>91</w:t>
            </w:r>
            <w:r>
              <w:rPr>
                <w:sz w:val="22"/>
              </w:rPr>
              <w:t xml:space="preserve"> </w:t>
            </w:r>
            <w:r w:rsidRPr="001715B9">
              <w:rPr>
                <w:sz w:val="22"/>
              </w:rPr>
              <w:t>942</w:t>
            </w:r>
          </w:p>
        </w:tc>
        <w:tc>
          <w:tcPr>
            <w:tcW w:w="1279" w:type="pct"/>
            <w:tcBorders>
              <w:top w:val="single" w:sz="4" w:space="0" w:color="F2F2F2" w:themeColor="background1" w:themeShade="F2"/>
              <w:bottom w:val="single" w:sz="4" w:space="0" w:color="F2F2F2" w:themeColor="background1" w:themeShade="F2"/>
            </w:tcBorders>
            <w:vAlign w:val="center"/>
          </w:tcPr>
          <w:p w:rsidR="002817CF" w:rsidRPr="002817CF" w:rsidRDefault="002817CF" w:rsidP="001715B9">
            <w:pPr>
              <w:jc w:val="right"/>
              <w:rPr>
                <w:b/>
                <w:sz w:val="22"/>
              </w:rPr>
            </w:pPr>
            <w:r w:rsidRPr="002817CF">
              <w:rPr>
                <w:b/>
                <w:sz w:val="22"/>
              </w:rPr>
              <w:t>92 055</w:t>
            </w:r>
          </w:p>
        </w:tc>
      </w:tr>
      <w:tr w:rsidR="002817CF" w:rsidRPr="001715B9" w:rsidTr="00D8001E">
        <w:trPr>
          <w:jc w:val="center"/>
        </w:trPr>
        <w:tc>
          <w:tcPr>
            <w:tcW w:w="1878" w:type="pct"/>
            <w:tcBorders>
              <w:top w:val="single" w:sz="4" w:space="0" w:color="F2F2F2" w:themeColor="background1" w:themeShade="F2"/>
              <w:bottom w:val="single" w:sz="4" w:space="0" w:color="F2F2F2" w:themeColor="background1" w:themeShade="F2"/>
            </w:tcBorders>
            <w:vAlign w:val="center"/>
          </w:tcPr>
          <w:p w:rsidR="002817CF" w:rsidRPr="001715B9" w:rsidRDefault="002817CF" w:rsidP="00D7479B">
            <w:pPr>
              <w:rPr>
                <w:sz w:val="22"/>
              </w:rPr>
            </w:pPr>
            <w:r w:rsidRPr="001715B9">
              <w:rPr>
                <w:sz w:val="22"/>
              </w:rPr>
              <w:t>NA50</w:t>
            </w:r>
          </w:p>
        </w:tc>
        <w:tc>
          <w:tcPr>
            <w:tcW w:w="934"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1715B9" w:rsidRDefault="002817CF" w:rsidP="00D7479B">
            <w:pPr>
              <w:jc w:val="right"/>
              <w:rPr>
                <w:sz w:val="22"/>
              </w:rPr>
            </w:pPr>
            <w:r>
              <w:rPr>
                <w:sz w:val="22"/>
              </w:rPr>
              <w:t>89 900</w:t>
            </w:r>
          </w:p>
        </w:tc>
        <w:tc>
          <w:tcPr>
            <w:tcW w:w="910"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1715B9" w:rsidRDefault="002817CF" w:rsidP="00D7479B">
            <w:pPr>
              <w:jc w:val="right"/>
              <w:rPr>
                <w:sz w:val="22"/>
              </w:rPr>
            </w:pPr>
            <w:r w:rsidRPr="001715B9">
              <w:rPr>
                <w:sz w:val="22"/>
              </w:rPr>
              <w:t>91</w:t>
            </w:r>
            <w:r>
              <w:rPr>
                <w:sz w:val="22"/>
              </w:rPr>
              <w:t xml:space="preserve"> </w:t>
            </w:r>
            <w:r w:rsidRPr="001715B9">
              <w:rPr>
                <w:sz w:val="22"/>
              </w:rPr>
              <w:t>942</w:t>
            </w:r>
          </w:p>
        </w:tc>
        <w:tc>
          <w:tcPr>
            <w:tcW w:w="1279" w:type="pct"/>
            <w:tcBorders>
              <w:top w:val="single" w:sz="4" w:space="0" w:color="F2F2F2" w:themeColor="background1" w:themeShade="F2"/>
              <w:bottom w:val="single" w:sz="4" w:space="0" w:color="F2F2F2" w:themeColor="background1" w:themeShade="F2"/>
            </w:tcBorders>
            <w:vAlign w:val="center"/>
          </w:tcPr>
          <w:p w:rsidR="002817CF" w:rsidRPr="001715B9" w:rsidRDefault="002817CF" w:rsidP="00D7479B">
            <w:pPr>
              <w:jc w:val="right"/>
              <w:rPr>
                <w:sz w:val="22"/>
              </w:rPr>
            </w:pPr>
            <w:r w:rsidRPr="00D66C92">
              <w:rPr>
                <w:b/>
                <w:sz w:val="22"/>
              </w:rPr>
              <w:t>92</w:t>
            </w:r>
            <w:r>
              <w:rPr>
                <w:b/>
                <w:sz w:val="22"/>
              </w:rPr>
              <w:t xml:space="preserve"> </w:t>
            </w:r>
            <w:r w:rsidRPr="00D66C92">
              <w:rPr>
                <w:b/>
                <w:sz w:val="22"/>
              </w:rPr>
              <w:t>054</w:t>
            </w:r>
          </w:p>
        </w:tc>
      </w:tr>
      <w:tr w:rsidR="002817CF" w:rsidRPr="001715B9" w:rsidTr="00D8001E">
        <w:trPr>
          <w:jc w:val="center"/>
        </w:trPr>
        <w:tc>
          <w:tcPr>
            <w:tcW w:w="1878" w:type="pct"/>
            <w:tcBorders>
              <w:top w:val="single" w:sz="4" w:space="0" w:color="F2F2F2" w:themeColor="background1" w:themeShade="F2"/>
              <w:bottom w:val="single" w:sz="4" w:space="0" w:color="F2F2F2" w:themeColor="background1" w:themeShade="F2"/>
            </w:tcBorders>
            <w:vAlign w:val="center"/>
          </w:tcPr>
          <w:p w:rsidR="002817CF" w:rsidRPr="001715B9" w:rsidRDefault="002817CF" w:rsidP="001715B9">
            <w:pPr>
              <w:rPr>
                <w:sz w:val="22"/>
              </w:rPr>
            </w:pPr>
            <w:r w:rsidRPr="001715B9">
              <w:rPr>
                <w:sz w:val="22"/>
              </w:rPr>
              <w:t># misassemblies</w:t>
            </w:r>
          </w:p>
        </w:tc>
        <w:tc>
          <w:tcPr>
            <w:tcW w:w="934"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1715B9" w:rsidRDefault="002817CF" w:rsidP="001715B9">
            <w:pPr>
              <w:jc w:val="right"/>
              <w:rPr>
                <w:sz w:val="22"/>
              </w:rPr>
            </w:pPr>
            <w:r>
              <w:rPr>
                <w:sz w:val="22"/>
              </w:rPr>
              <w:t>24</w:t>
            </w:r>
          </w:p>
        </w:tc>
        <w:tc>
          <w:tcPr>
            <w:tcW w:w="910"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1715B9" w:rsidRDefault="002817CF" w:rsidP="001715B9">
            <w:pPr>
              <w:jc w:val="right"/>
              <w:rPr>
                <w:sz w:val="22"/>
              </w:rPr>
            </w:pPr>
            <w:r w:rsidRPr="001715B9">
              <w:rPr>
                <w:sz w:val="22"/>
              </w:rPr>
              <w:t>14</w:t>
            </w:r>
          </w:p>
        </w:tc>
        <w:tc>
          <w:tcPr>
            <w:tcW w:w="1279" w:type="pct"/>
            <w:tcBorders>
              <w:top w:val="single" w:sz="4" w:space="0" w:color="F2F2F2" w:themeColor="background1" w:themeShade="F2"/>
              <w:bottom w:val="single" w:sz="4" w:space="0" w:color="F2F2F2" w:themeColor="background1" w:themeShade="F2"/>
            </w:tcBorders>
            <w:vAlign w:val="center"/>
          </w:tcPr>
          <w:p w:rsidR="002817CF" w:rsidRPr="002817CF" w:rsidRDefault="002817CF" w:rsidP="001715B9">
            <w:pPr>
              <w:jc w:val="right"/>
              <w:rPr>
                <w:b/>
                <w:sz w:val="22"/>
              </w:rPr>
            </w:pPr>
            <w:r w:rsidRPr="002817CF">
              <w:rPr>
                <w:b/>
                <w:sz w:val="22"/>
              </w:rPr>
              <w:t>6</w:t>
            </w:r>
          </w:p>
        </w:tc>
      </w:tr>
      <w:tr w:rsidR="002817CF" w:rsidRPr="001715B9" w:rsidTr="00D8001E">
        <w:trPr>
          <w:jc w:val="center"/>
        </w:trPr>
        <w:tc>
          <w:tcPr>
            <w:tcW w:w="1878" w:type="pct"/>
            <w:tcBorders>
              <w:top w:val="single" w:sz="4" w:space="0" w:color="F2F2F2" w:themeColor="background1" w:themeShade="F2"/>
              <w:bottom w:val="single" w:sz="4" w:space="0" w:color="F2F2F2" w:themeColor="background1" w:themeShade="F2"/>
            </w:tcBorders>
            <w:vAlign w:val="center"/>
          </w:tcPr>
          <w:p w:rsidR="002817CF" w:rsidRPr="001715B9" w:rsidRDefault="002817CF" w:rsidP="001715B9">
            <w:pPr>
              <w:rPr>
                <w:sz w:val="22"/>
              </w:rPr>
            </w:pPr>
            <w:r w:rsidRPr="001715B9">
              <w:rPr>
                <w:sz w:val="22"/>
              </w:rPr>
              <w:t># local misassemblies</w:t>
            </w:r>
          </w:p>
        </w:tc>
        <w:tc>
          <w:tcPr>
            <w:tcW w:w="934" w:type="pct"/>
            <w:tcBorders>
              <w:top w:val="single" w:sz="4" w:space="0" w:color="F2F2F2" w:themeColor="background1" w:themeShade="F2"/>
              <w:bottom w:val="single" w:sz="4" w:space="0" w:color="F2F2F2" w:themeColor="background1" w:themeShade="F2"/>
            </w:tcBorders>
            <w:vAlign w:val="center"/>
          </w:tcPr>
          <w:p w:rsidR="002817CF" w:rsidRPr="001715B9" w:rsidRDefault="002817CF" w:rsidP="001715B9">
            <w:pPr>
              <w:jc w:val="right"/>
              <w:rPr>
                <w:sz w:val="22"/>
              </w:rPr>
            </w:pPr>
            <w:r>
              <w:rPr>
                <w:sz w:val="22"/>
              </w:rPr>
              <w:t>80</w:t>
            </w:r>
          </w:p>
        </w:tc>
        <w:tc>
          <w:tcPr>
            <w:tcW w:w="910" w:type="pct"/>
            <w:tcBorders>
              <w:top w:val="single" w:sz="4" w:space="0" w:color="F2F2F2" w:themeColor="background1" w:themeShade="F2"/>
              <w:bottom w:val="single" w:sz="4" w:space="0" w:color="F2F2F2" w:themeColor="background1" w:themeShade="F2"/>
            </w:tcBorders>
            <w:vAlign w:val="center"/>
          </w:tcPr>
          <w:p w:rsidR="002817CF" w:rsidRPr="002817CF" w:rsidRDefault="002817CF" w:rsidP="001715B9">
            <w:pPr>
              <w:jc w:val="right"/>
              <w:rPr>
                <w:b/>
                <w:sz w:val="22"/>
              </w:rPr>
            </w:pPr>
            <w:r w:rsidRPr="002817CF">
              <w:rPr>
                <w:b/>
                <w:sz w:val="22"/>
              </w:rPr>
              <w:t>77</w:t>
            </w:r>
          </w:p>
        </w:tc>
        <w:tc>
          <w:tcPr>
            <w:tcW w:w="1279" w:type="pct"/>
            <w:tcBorders>
              <w:top w:val="single" w:sz="4" w:space="0" w:color="F2F2F2" w:themeColor="background1" w:themeShade="F2"/>
              <w:bottom w:val="single" w:sz="4" w:space="0" w:color="F2F2F2" w:themeColor="background1" w:themeShade="F2"/>
            </w:tcBorders>
            <w:vAlign w:val="center"/>
          </w:tcPr>
          <w:p w:rsidR="002817CF" w:rsidRPr="001715B9" w:rsidRDefault="002817CF" w:rsidP="001715B9">
            <w:pPr>
              <w:jc w:val="right"/>
              <w:rPr>
                <w:sz w:val="22"/>
              </w:rPr>
            </w:pPr>
            <w:r w:rsidRPr="001715B9">
              <w:rPr>
                <w:sz w:val="22"/>
              </w:rPr>
              <w:t>111</w:t>
            </w:r>
          </w:p>
        </w:tc>
      </w:tr>
      <w:tr w:rsidR="002817CF" w:rsidRPr="001715B9" w:rsidTr="00D8001E">
        <w:trPr>
          <w:jc w:val="center"/>
        </w:trPr>
        <w:tc>
          <w:tcPr>
            <w:tcW w:w="1878" w:type="pct"/>
            <w:tcBorders>
              <w:top w:val="single" w:sz="4" w:space="0" w:color="F2F2F2" w:themeColor="background1" w:themeShade="F2"/>
              <w:bottom w:val="single" w:sz="4" w:space="0" w:color="F2F2F2" w:themeColor="background1" w:themeShade="F2"/>
            </w:tcBorders>
            <w:vAlign w:val="center"/>
          </w:tcPr>
          <w:p w:rsidR="002817CF" w:rsidRPr="001715B9" w:rsidRDefault="002817CF" w:rsidP="001715B9">
            <w:pPr>
              <w:rPr>
                <w:sz w:val="22"/>
              </w:rPr>
            </w:pPr>
            <w:r w:rsidRPr="001715B9">
              <w:rPr>
                <w:sz w:val="22"/>
              </w:rPr>
              <w:t>#</w:t>
            </w:r>
            <w:r>
              <w:rPr>
                <w:sz w:val="22"/>
              </w:rPr>
              <w:t xml:space="preserve"> fully</w:t>
            </w:r>
            <w:r w:rsidRPr="001715B9">
              <w:rPr>
                <w:sz w:val="22"/>
              </w:rPr>
              <w:t xml:space="preserve"> unaligned contigs</w:t>
            </w:r>
          </w:p>
        </w:tc>
        <w:tc>
          <w:tcPr>
            <w:tcW w:w="934"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D66C92" w:rsidRDefault="002817CF" w:rsidP="00243AF1">
            <w:pPr>
              <w:jc w:val="right"/>
              <w:rPr>
                <w:b/>
                <w:sz w:val="22"/>
              </w:rPr>
            </w:pPr>
            <w:r>
              <w:rPr>
                <w:b/>
                <w:sz w:val="22"/>
              </w:rPr>
              <w:t>1</w:t>
            </w:r>
          </w:p>
        </w:tc>
        <w:tc>
          <w:tcPr>
            <w:tcW w:w="910"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1715B9" w:rsidRDefault="002817CF" w:rsidP="00243AF1">
            <w:pPr>
              <w:jc w:val="right"/>
              <w:rPr>
                <w:sz w:val="22"/>
              </w:rPr>
            </w:pPr>
            <w:r>
              <w:rPr>
                <w:sz w:val="22"/>
              </w:rPr>
              <w:t>2</w:t>
            </w:r>
          </w:p>
        </w:tc>
        <w:tc>
          <w:tcPr>
            <w:tcW w:w="1279" w:type="pct"/>
            <w:tcBorders>
              <w:top w:val="single" w:sz="4" w:space="0" w:color="F2F2F2" w:themeColor="background1" w:themeShade="F2"/>
              <w:bottom w:val="single" w:sz="4" w:space="0" w:color="F2F2F2" w:themeColor="background1" w:themeShade="F2"/>
            </w:tcBorders>
            <w:vAlign w:val="center"/>
          </w:tcPr>
          <w:p w:rsidR="002817CF" w:rsidRPr="001715B9" w:rsidRDefault="002817CF" w:rsidP="00243AF1">
            <w:pPr>
              <w:jc w:val="right"/>
              <w:rPr>
                <w:sz w:val="22"/>
              </w:rPr>
            </w:pPr>
            <w:r>
              <w:rPr>
                <w:sz w:val="22"/>
              </w:rPr>
              <w:t>2</w:t>
            </w:r>
          </w:p>
        </w:tc>
      </w:tr>
      <w:tr w:rsidR="002817CF" w:rsidRPr="001715B9" w:rsidTr="00D8001E">
        <w:trPr>
          <w:jc w:val="center"/>
        </w:trPr>
        <w:tc>
          <w:tcPr>
            <w:tcW w:w="1878" w:type="pct"/>
            <w:tcBorders>
              <w:top w:val="single" w:sz="4" w:space="0" w:color="F2F2F2" w:themeColor="background1" w:themeShade="F2"/>
              <w:bottom w:val="single" w:sz="4" w:space="0" w:color="F2F2F2" w:themeColor="background1" w:themeShade="F2"/>
            </w:tcBorders>
            <w:vAlign w:val="center"/>
          </w:tcPr>
          <w:p w:rsidR="002817CF" w:rsidRPr="001715B9" w:rsidRDefault="002817CF" w:rsidP="001715B9">
            <w:pPr>
              <w:rPr>
                <w:sz w:val="22"/>
              </w:rPr>
            </w:pPr>
            <w:r w:rsidRPr="001715B9">
              <w:rPr>
                <w:sz w:val="22"/>
              </w:rPr>
              <w:t>Genome fraction (%)</w:t>
            </w:r>
          </w:p>
        </w:tc>
        <w:tc>
          <w:tcPr>
            <w:tcW w:w="934"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1715B9" w:rsidRDefault="002817CF" w:rsidP="001715B9">
            <w:pPr>
              <w:jc w:val="right"/>
              <w:rPr>
                <w:sz w:val="22"/>
              </w:rPr>
            </w:pPr>
            <w:r w:rsidRPr="00D66C92">
              <w:rPr>
                <w:b/>
                <w:sz w:val="22"/>
              </w:rPr>
              <w:t>98.7</w:t>
            </w:r>
          </w:p>
        </w:tc>
        <w:tc>
          <w:tcPr>
            <w:tcW w:w="910"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2817CF" w:rsidRPr="001715B9" w:rsidRDefault="002817CF" w:rsidP="001715B9">
            <w:pPr>
              <w:jc w:val="right"/>
              <w:rPr>
                <w:sz w:val="22"/>
              </w:rPr>
            </w:pPr>
            <w:r w:rsidRPr="001715B9">
              <w:rPr>
                <w:sz w:val="22"/>
              </w:rPr>
              <w:t>97.050</w:t>
            </w:r>
          </w:p>
        </w:tc>
        <w:tc>
          <w:tcPr>
            <w:tcW w:w="1279" w:type="pct"/>
            <w:tcBorders>
              <w:top w:val="single" w:sz="4" w:space="0" w:color="F2F2F2" w:themeColor="background1" w:themeShade="F2"/>
              <w:bottom w:val="single" w:sz="4" w:space="0" w:color="F2F2F2" w:themeColor="background1" w:themeShade="F2"/>
            </w:tcBorders>
            <w:shd w:val="clear" w:color="auto" w:fill="auto"/>
            <w:vAlign w:val="center"/>
          </w:tcPr>
          <w:p w:rsidR="002817CF" w:rsidRPr="001715B9" w:rsidRDefault="002817CF" w:rsidP="001715B9">
            <w:pPr>
              <w:jc w:val="right"/>
              <w:rPr>
                <w:sz w:val="22"/>
              </w:rPr>
            </w:pPr>
            <w:r w:rsidRPr="001715B9">
              <w:rPr>
                <w:sz w:val="22"/>
              </w:rPr>
              <w:t>97.068</w:t>
            </w:r>
          </w:p>
        </w:tc>
      </w:tr>
      <w:tr w:rsidR="00D8001E" w:rsidRPr="001715B9" w:rsidTr="00D8001E">
        <w:trPr>
          <w:jc w:val="center"/>
        </w:trPr>
        <w:tc>
          <w:tcPr>
            <w:tcW w:w="1878" w:type="pct"/>
            <w:tcBorders>
              <w:top w:val="single" w:sz="4" w:space="0" w:color="F2F2F2" w:themeColor="background1" w:themeShade="F2"/>
              <w:bottom w:val="single" w:sz="4" w:space="0" w:color="F2F2F2" w:themeColor="background1" w:themeShade="F2"/>
            </w:tcBorders>
            <w:vAlign w:val="center"/>
          </w:tcPr>
          <w:p w:rsidR="00D8001E" w:rsidRPr="001715B9" w:rsidRDefault="00D8001E" w:rsidP="001715B9">
            <w:pPr>
              <w:rPr>
                <w:sz w:val="22"/>
              </w:rPr>
            </w:pPr>
            <w:r>
              <w:rPr>
                <w:sz w:val="22"/>
              </w:rPr>
              <w:t>Duplication ratio</w:t>
            </w:r>
          </w:p>
        </w:tc>
        <w:tc>
          <w:tcPr>
            <w:tcW w:w="934" w:type="pct"/>
            <w:tcBorders>
              <w:top w:val="single" w:sz="4" w:space="0" w:color="F2F2F2" w:themeColor="background1" w:themeShade="F2"/>
              <w:bottom w:val="single" w:sz="4" w:space="0" w:color="F2F2F2" w:themeColor="background1" w:themeShade="F2"/>
            </w:tcBorders>
            <w:shd w:val="clear" w:color="auto" w:fill="auto"/>
            <w:vAlign w:val="center"/>
          </w:tcPr>
          <w:p w:rsidR="00D8001E" w:rsidRPr="000754C6" w:rsidRDefault="00D8001E" w:rsidP="006072F9">
            <w:pPr>
              <w:jc w:val="right"/>
              <w:rPr>
                <w:sz w:val="22"/>
              </w:rPr>
            </w:pPr>
            <w:r w:rsidRPr="000754C6">
              <w:rPr>
                <w:sz w:val="22"/>
              </w:rPr>
              <w:t>1.0</w:t>
            </w:r>
          </w:p>
        </w:tc>
        <w:tc>
          <w:tcPr>
            <w:tcW w:w="910" w:type="pct"/>
            <w:tcBorders>
              <w:top w:val="single" w:sz="4" w:space="0" w:color="F2F2F2" w:themeColor="background1" w:themeShade="F2"/>
              <w:bottom w:val="single" w:sz="4" w:space="0" w:color="F2F2F2" w:themeColor="background1" w:themeShade="F2"/>
            </w:tcBorders>
            <w:shd w:val="clear" w:color="auto" w:fill="auto"/>
            <w:vAlign w:val="center"/>
          </w:tcPr>
          <w:p w:rsidR="00D8001E" w:rsidRPr="00FB53B4" w:rsidRDefault="00D8001E" w:rsidP="006072F9">
            <w:pPr>
              <w:jc w:val="right"/>
              <w:rPr>
                <w:b/>
                <w:sz w:val="22"/>
              </w:rPr>
            </w:pPr>
            <w:r w:rsidRPr="00FB53B4">
              <w:rPr>
                <w:b/>
                <w:sz w:val="22"/>
              </w:rPr>
              <w:t>1.005</w:t>
            </w:r>
          </w:p>
        </w:tc>
        <w:tc>
          <w:tcPr>
            <w:tcW w:w="1279" w:type="pct"/>
            <w:tcBorders>
              <w:top w:val="single" w:sz="4" w:space="0" w:color="F2F2F2" w:themeColor="background1" w:themeShade="F2"/>
              <w:bottom w:val="single" w:sz="4" w:space="0" w:color="F2F2F2" w:themeColor="background1" w:themeShade="F2"/>
            </w:tcBorders>
            <w:shd w:val="clear" w:color="auto" w:fill="auto"/>
            <w:vAlign w:val="center"/>
          </w:tcPr>
          <w:p w:rsidR="00D8001E" w:rsidRPr="00FB53B4" w:rsidRDefault="00D8001E" w:rsidP="006072F9">
            <w:pPr>
              <w:jc w:val="right"/>
              <w:rPr>
                <w:b/>
                <w:sz w:val="22"/>
              </w:rPr>
            </w:pPr>
            <w:r w:rsidRPr="00FB53B4">
              <w:rPr>
                <w:b/>
                <w:sz w:val="22"/>
              </w:rPr>
              <w:t>1.005</w:t>
            </w:r>
          </w:p>
        </w:tc>
      </w:tr>
      <w:tr w:rsidR="002817CF" w:rsidRPr="001715B9" w:rsidTr="00D8001E">
        <w:trPr>
          <w:jc w:val="center"/>
        </w:trPr>
        <w:tc>
          <w:tcPr>
            <w:tcW w:w="1878" w:type="pct"/>
            <w:tcBorders>
              <w:top w:val="single" w:sz="4" w:space="0" w:color="F2F2F2" w:themeColor="background1" w:themeShade="F2"/>
              <w:bottom w:val="single" w:sz="12" w:space="0" w:color="BFBFBF" w:themeColor="background1" w:themeShade="BF"/>
            </w:tcBorders>
            <w:vAlign w:val="center"/>
          </w:tcPr>
          <w:p w:rsidR="002817CF" w:rsidRPr="001715B9" w:rsidRDefault="002817CF" w:rsidP="00243AF1">
            <w:pPr>
              <w:spacing w:line="276" w:lineRule="auto"/>
              <w:rPr>
                <w:sz w:val="22"/>
              </w:rPr>
            </w:pPr>
            <w:r w:rsidRPr="001715B9">
              <w:rPr>
                <w:sz w:val="22"/>
              </w:rPr>
              <w:t># genes</w:t>
            </w:r>
          </w:p>
        </w:tc>
        <w:tc>
          <w:tcPr>
            <w:tcW w:w="934" w:type="pct"/>
            <w:tcBorders>
              <w:top w:val="single" w:sz="4" w:space="0" w:color="F2F2F2" w:themeColor="background1" w:themeShade="F2"/>
              <w:bottom w:val="single" w:sz="12" w:space="0" w:color="BFBFBF" w:themeColor="background1" w:themeShade="BF"/>
            </w:tcBorders>
            <w:vAlign w:val="center"/>
          </w:tcPr>
          <w:p w:rsidR="002817CF" w:rsidRPr="001715B9" w:rsidRDefault="002817CF" w:rsidP="00D7479B">
            <w:pPr>
              <w:jc w:val="right"/>
              <w:rPr>
                <w:sz w:val="22"/>
              </w:rPr>
            </w:pPr>
            <w:r>
              <w:rPr>
                <w:sz w:val="22"/>
              </w:rPr>
              <w:t>N/A</w:t>
            </w:r>
          </w:p>
        </w:tc>
        <w:tc>
          <w:tcPr>
            <w:tcW w:w="910" w:type="pct"/>
            <w:tcBorders>
              <w:top w:val="single" w:sz="4" w:space="0" w:color="F2F2F2" w:themeColor="background1" w:themeShade="F2"/>
              <w:bottom w:val="single" w:sz="12" w:space="0" w:color="BFBFBF" w:themeColor="background1" w:themeShade="BF"/>
            </w:tcBorders>
            <w:vAlign w:val="center"/>
          </w:tcPr>
          <w:p w:rsidR="002817CF" w:rsidRPr="00D66C92" w:rsidRDefault="002817CF" w:rsidP="00243AF1">
            <w:pPr>
              <w:jc w:val="right"/>
              <w:rPr>
                <w:b/>
                <w:sz w:val="22"/>
              </w:rPr>
            </w:pPr>
            <w:r w:rsidRPr="00D66C92">
              <w:rPr>
                <w:b/>
                <w:sz w:val="22"/>
              </w:rPr>
              <w:t>3</w:t>
            </w:r>
            <w:r>
              <w:rPr>
                <w:b/>
                <w:sz w:val="22"/>
              </w:rPr>
              <w:t xml:space="preserve"> </w:t>
            </w:r>
            <w:r w:rsidRPr="00D66C92">
              <w:rPr>
                <w:b/>
                <w:sz w:val="22"/>
              </w:rPr>
              <w:t>443</w:t>
            </w:r>
          </w:p>
        </w:tc>
        <w:tc>
          <w:tcPr>
            <w:tcW w:w="1279" w:type="pct"/>
            <w:tcBorders>
              <w:top w:val="single" w:sz="4" w:space="0" w:color="F2F2F2" w:themeColor="background1" w:themeShade="F2"/>
              <w:bottom w:val="single" w:sz="12" w:space="0" w:color="BFBFBF" w:themeColor="background1" w:themeShade="BF"/>
            </w:tcBorders>
            <w:vAlign w:val="center"/>
          </w:tcPr>
          <w:p w:rsidR="002817CF" w:rsidRPr="001715B9" w:rsidRDefault="002817CF" w:rsidP="00243AF1">
            <w:pPr>
              <w:jc w:val="right"/>
              <w:rPr>
                <w:sz w:val="22"/>
              </w:rPr>
            </w:pPr>
            <w:r w:rsidRPr="001715B9">
              <w:rPr>
                <w:sz w:val="22"/>
              </w:rPr>
              <w:t>3</w:t>
            </w:r>
            <w:r>
              <w:rPr>
                <w:sz w:val="22"/>
              </w:rPr>
              <w:t xml:space="preserve"> </w:t>
            </w:r>
            <w:r w:rsidRPr="001715B9">
              <w:rPr>
                <w:sz w:val="22"/>
              </w:rPr>
              <w:t>432</w:t>
            </w:r>
          </w:p>
        </w:tc>
      </w:tr>
    </w:tbl>
    <w:p w:rsidR="005A0080" w:rsidRDefault="005A0080" w:rsidP="002817CF">
      <w:pPr>
        <w:pStyle w:val="Caption"/>
        <w:jc w:val="center"/>
      </w:pPr>
      <w:bookmarkStart w:id="248" w:name="_Toc390732612"/>
      <w:r>
        <w:t xml:space="preserve">Appendix B - Table </w:t>
      </w:r>
      <w:fldSimple w:instr=" SEQ Appendix_B_-_Table \* ARABIC ">
        <w:r w:rsidR="00904EFB">
          <w:rPr>
            <w:noProof/>
          </w:rPr>
          <w:t>26</w:t>
        </w:r>
      </w:fldSimple>
      <w:r>
        <w:t xml:space="preserve"> </w:t>
      </w:r>
      <w:r w:rsidRPr="005A0080">
        <w:t xml:space="preserve">ASSEMBLY STATISTICS FOR </w:t>
      </w:r>
      <w:r w:rsidR="002817CF">
        <w:br/>
      </w:r>
      <w:r w:rsidRPr="005A0080">
        <w:t xml:space="preserve">V. CHOLERAE ON </w:t>
      </w:r>
      <w:r>
        <w:t xml:space="preserve">SOAPdenovo </w:t>
      </w:r>
      <w:r w:rsidRPr="005A0080">
        <w:t>(</w:t>
      </w:r>
      <w:r>
        <w:t>M</w:t>
      </w:r>
      <w:r w:rsidRPr="005A0080">
        <w:t>ISEQ</w:t>
      </w:r>
      <w:r>
        <w:t xml:space="preserve"> scaffold</w:t>
      </w:r>
      <w:r w:rsidRPr="005A0080">
        <w:t>)</w:t>
      </w:r>
      <w:bookmarkEnd w:id="248"/>
    </w:p>
    <w:p w:rsidR="001F0E18" w:rsidRDefault="001F0E18">
      <w:pPr>
        <w:rPr>
          <w:caps/>
          <w:color w:val="auto"/>
          <w:spacing w:val="10"/>
          <w:sz w:val="28"/>
          <w:lang w:val="en-US"/>
        </w:rPr>
      </w:pPr>
      <w:r>
        <w:br w:type="page"/>
      </w:r>
    </w:p>
    <w:p w:rsidR="006D644F" w:rsidRDefault="001A3830" w:rsidP="006D644F">
      <w:pPr>
        <w:pStyle w:val="Heading4"/>
      </w:pPr>
      <w:r>
        <w:lastRenderedPageBreak/>
        <w:t xml:space="preserve">Assembly statistics for </w:t>
      </w:r>
      <w:r w:rsidRPr="00B530FB">
        <w:rPr>
          <w:i/>
        </w:rPr>
        <w:t>Vibrio cholerae</w:t>
      </w:r>
      <w:r>
        <w:t xml:space="preserve"> on SPAdes </w:t>
      </w:r>
      <w:r w:rsidR="006D644F">
        <w:t>with Hiseq data (contig)</w:t>
      </w:r>
    </w:p>
    <w:tbl>
      <w:tblPr>
        <w:tblStyle w:val="TableGrid"/>
        <w:tblW w:w="8129"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80"/>
        <w:gridCol w:w="1309"/>
        <w:gridCol w:w="1292"/>
        <w:gridCol w:w="1524"/>
        <w:gridCol w:w="1524"/>
      </w:tblGrid>
      <w:tr w:rsidR="006D644F" w:rsidRPr="006D644F" w:rsidTr="005711ED">
        <w:trPr>
          <w:jc w:val="center"/>
        </w:trPr>
        <w:tc>
          <w:tcPr>
            <w:tcW w:w="2480"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6D644F" w:rsidRPr="006D644F" w:rsidRDefault="006D644F" w:rsidP="00333666">
            <w:pPr>
              <w:tabs>
                <w:tab w:val="left" w:pos="1290"/>
              </w:tabs>
              <w:spacing w:line="276" w:lineRule="auto"/>
            </w:pPr>
            <w:r w:rsidRPr="006D644F">
              <w:t>Assembly</w:t>
            </w:r>
            <w:r w:rsidRPr="006D644F">
              <w:tab/>
            </w:r>
          </w:p>
        </w:tc>
        <w:tc>
          <w:tcPr>
            <w:tcW w:w="1309"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6D644F" w:rsidRPr="006D644F" w:rsidRDefault="006D644F" w:rsidP="00333666">
            <w:pPr>
              <w:spacing w:line="276" w:lineRule="auto"/>
              <w:jc w:val="right"/>
            </w:pPr>
            <w:r>
              <w:t>GAGE-B</w:t>
            </w:r>
            <w:r>
              <w:br/>
              <w:t>supp</w:t>
            </w:r>
          </w:p>
        </w:tc>
        <w:tc>
          <w:tcPr>
            <w:tcW w:w="1292"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6D644F" w:rsidRPr="006D644F" w:rsidRDefault="006D644F" w:rsidP="00333666">
            <w:pPr>
              <w:spacing w:line="276" w:lineRule="auto"/>
              <w:jc w:val="right"/>
            </w:pPr>
            <w:r w:rsidRPr="006D644F">
              <w:t>GAGE-B</w:t>
            </w:r>
          </w:p>
        </w:tc>
        <w:tc>
          <w:tcPr>
            <w:tcW w:w="152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6D644F" w:rsidRPr="006D644F" w:rsidRDefault="006D644F" w:rsidP="005711ED">
            <w:pPr>
              <w:spacing w:line="276" w:lineRule="auto"/>
              <w:jc w:val="right"/>
            </w:pPr>
            <w:r w:rsidRPr="006D644F">
              <w:t>Spades</w:t>
            </w:r>
            <w:r w:rsidR="005711ED">
              <w:t xml:space="preserve"> </w:t>
            </w:r>
            <w:r w:rsidRPr="006D644F">
              <w:t>2</w:t>
            </w:r>
            <w:r w:rsidR="005711ED">
              <w:t>.</w:t>
            </w:r>
            <w:r w:rsidRPr="006D644F">
              <w:t>3</w:t>
            </w:r>
            <w:r w:rsidR="005711ED">
              <w:t>.</w:t>
            </w:r>
            <w:r w:rsidRPr="006D644F">
              <w:t>0</w:t>
            </w:r>
          </w:p>
        </w:tc>
        <w:tc>
          <w:tcPr>
            <w:tcW w:w="152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6D644F" w:rsidRPr="006D644F" w:rsidRDefault="005711ED" w:rsidP="005711ED">
            <w:pPr>
              <w:spacing w:line="276" w:lineRule="auto"/>
              <w:jc w:val="right"/>
            </w:pPr>
            <w:r>
              <w:t xml:space="preserve">Spades </w:t>
            </w:r>
            <w:r w:rsidR="006D644F" w:rsidRPr="006D644F">
              <w:t>2</w:t>
            </w:r>
            <w:r>
              <w:t>.</w:t>
            </w:r>
            <w:r w:rsidR="006D644F" w:rsidRPr="006D644F">
              <w:t>5</w:t>
            </w:r>
            <w:r>
              <w:t>.</w:t>
            </w:r>
            <w:r w:rsidR="006D644F" w:rsidRPr="006D644F">
              <w:t>0</w:t>
            </w:r>
          </w:p>
        </w:tc>
      </w:tr>
      <w:tr w:rsidR="006D644F" w:rsidRPr="006D644F" w:rsidTr="005711ED">
        <w:trPr>
          <w:jc w:val="center"/>
        </w:trPr>
        <w:tc>
          <w:tcPr>
            <w:tcW w:w="2480" w:type="dxa"/>
            <w:tcBorders>
              <w:top w:val="single" w:sz="12" w:space="0" w:color="BFBFBF" w:themeColor="background1" w:themeShade="BF"/>
              <w:bottom w:val="single" w:sz="4" w:space="0" w:color="F2F2F2" w:themeColor="background1" w:themeShade="F2"/>
            </w:tcBorders>
          </w:tcPr>
          <w:p w:rsidR="006D644F" w:rsidRPr="006D644F" w:rsidRDefault="006D644F" w:rsidP="00333666">
            <w:pPr>
              <w:spacing w:line="276" w:lineRule="auto"/>
              <w:rPr>
                <w:sz w:val="22"/>
              </w:rPr>
            </w:pPr>
            <w:r w:rsidRPr="006D644F">
              <w:rPr>
                <w:sz w:val="22"/>
              </w:rPr>
              <w:t># contigs (&gt;= 200 bp)</w:t>
            </w:r>
          </w:p>
        </w:tc>
        <w:tc>
          <w:tcPr>
            <w:tcW w:w="1309" w:type="dxa"/>
            <w:tcBorders>
              <w:top w:val="single" w:sz="12" w:space="0" w:color="BFBFBF" w:themeColor="background1" w:themeShade="BF"/>
              <w:bottom w:val="single" w:sz="4" w:space="0" w:color="F2F2F2" w:themeColor="background1" w:themeShade="F2"/>
            </w:tcBorders>
          </w:tcPr>
          <w:p w:rsidR="006D644F" w:rsidRPr="006D644F" w:rsidRDefault="006D644F" w:rsidP="00333666">
            <w:pPr>
              <w:spacing w:line="276" w:lineRule="auto"/>
              <w:jc w:val="right"/>
              <w:rPr>
                <w:sz w:val="22"/>
              </w:rPr>
            </w:pPr>
            <w:r>
              <w:rPr>
                <w:sz w:val="22"/>
              </w:rPr>
              <w:t>205</w:t>
            </w:r>
          </w:p>
        </w:tc>
        <w:tc>
          <w:tcPr>
            <w:tcW w:w="1292" w:type="dxa"/>
            <w:tcBorders>
              <w:top w:val="single" w:sz="12" w:space="0" w:color="BFBFBF" w:themeColor="background1" w:themeShade="BF"/>
              <w:bottom w:val="single" w:sz="4" w:space="0" w:color="F2F2F2" w:themeColor="background1" w:themeShade="F2"/>
            </w:tcBorders>
          </w:tcPr>
          <w:p w:rsidR="006D644F" w:rsidRPr="006D644F" w:rsidRDefault="006D644F" w:rsidP="00333666">
            <w:pPr>
              <w:spacing w:line="276" w:lineRule="auto"/>
              <w:jc w:val="right"/>
              <w:rPr>
                <w:sz w:val="22"/>
              </w:rPr>
            </w:pPr>
            <w:r w:rsidRPr="006D644F">
              <w:rPr>
                <w:sz w:val="22"/>
              </w:rPr>
              <w:t>205</w:t>
            </w:r>
          </w:p>
        </w:tc>
        <w:tc>
          <w:tcPr>
            <w:tcW w:w="1524" w:type="dxa"/>
            <w:tcBorders>
              <w:top w:val="single" w:sz="12" w:space="0" w:color="BFBFBF" w:themeColor="background1" w:themeShade="BF"/>
              <w:bottom w:val="single" w:sz="4" w:space="0" w:color="F2F2F2" w:themeColor="background1" w:themeShade="F2"/>
            </w:tcBorders>
          </w:tcPr>
          <w:p w:rsidR="006D644F" w:rsidRPr="006D644F" w:rsidRDefault="006D644F" w:rsidP="00333666">
            <w:pPr>
              <w:spacing w:line="276" w:lineRule="auto"/>
              <w:jc w:val="right"/>
              <w:rPr>
                <w:sz w:val="22"/>
              </w:rPr>
            </w:pPr>
            <w:r w:rsidRPr="006D644F">
              <w:rPr>
                <w:sz w:val="22"/>
              </w:rPr>
              <w:t>158</w:t>
            </w:r>
          </w:p>
        </w:tc>
        <w:tc>
          <w:tcPr>
            <w:tcW w:w="1524" w:type="dxa"/>
            <w:tcBorders>
              <w:top w:val="single" w:sz="12" w:space="0" w:color="BFBFBF" w:themeColor="background1" w:themeShade="BF"/>
              <w:bottom w:val="single" w:sz="4" w:space="0" w:color="F2F2F2" w:themeColor="background1" w:themeShade="F2"/>
            </w:tcBorders>
          </w:tcPr>
          <w:p w:rsidR="006D644F" w:rsidRPr="006D644F" w:rsidRDefault="006D644F" w:rsidP="00333666">
            <w:pPr>
              <w:spacing w:line="276" w:lineRule="auto"/>
              <w:jc w:val="right"/>
              <w:rPr>
                <w:b/>
                <w:sz w:val="22"/>
              </w:rPr>
            </w:pPr>
            <w:r w:rsidRPr="006D644F">
              <w:rPr>
                <w:b/>
                <w:sz w:val="22"/>
              </w:rPr>
              <w:t>134</w:t>
            </w:r>
          </w:p>
        </w:tc>
      </w:tr>
      <w:tr w:rsidR="006D644F" w:rsidRPr="006D644F" w:rsidTr="005711ED">
        <w:trPr>
          <w:jc w:val="center"/>
        </w:trPr>
        <w:tc>
          <w:tcPr>
            <w:tcW w:w="2480"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rPr>
                <w:sz w:val="22"/>
              </w:rPr>
            </w:pPr>
            <w:r w:rsidRPr="006D644F">
              <w:rPr>
                <w:sz w:val="22"/>
              </w:rPr>
              <w:t>N50</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6D644F" w:rsidRPr="006D644F" w:rsidRDefault="006D644F" w:rsidP="00333666">
            <w:pPr>
              <w:spacing w:line="276" w:lineRule="auto"/>
              <w:jc w:val="right"/>
              <w:rPr>
                <w:sz w:val="22"/>
              </w:rPr>
            </w:pPr>
            <w:r>
              <w:rPr>
                <w:sz w:val="22"/>
              </w:rPr>
              <w:t>77</w:t>
            </w:r>
            <w:r w:rsidR="00585FE5">
              <w:rPr>
                <w:sz w:val="22"/>
              </w:rPr>
              <w:t xml:space="preserve"> </w:t>
            </w:r>
            <w:r>
              <w:rPr>
                <w:sz w:val="22"/>
              </w:rPr>
              <w:t>100</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6D644F" w:rsidRPr="006D644F" w:rsidRDefault="006D644F" w:rsidP="00333666">
            <w:pPr>
              <w:spacing w:line="276" w:lineRule="auto"/>
              <w:jc w:val="right"/>
              <w:rPr>
                <w:sz w:val="22"/>
              </w:rPr>
            </w:pPr>
            <w:r w:rsidRPr="006D644F">
              <w:rPr>
                <w:sz w:val="22"/>
              </w:rPr>
              <w:t>83</w:t>
            </w:r>
            <w:r w:rsidR="00585FE5">
              <w:rPr>
                <w:sz w:val="22"/>
              </w:rPr>
              <w:t xml:space="preserve"> </w:t>
            </w:r>
            <w:r w:rsidRPr="006D644F">
              <w:rPr>
                <w:sz w:val="22"/>
              </w:rPr>
              <w:t>518</w:t>
            </w:r>
          </w:p>
        </w:tc>
        <w:tc>
          <w:tcPr>
            <w:tcW w:w="1524"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jc w:val="right"/>
              <w:rPr>
                <w:sz w:val="22"/>
              </w:rPr>
            </w:pPr>
            <w:r w:rsidRPr="006D644F">
              <w:rPr>
                <w:sz w:val="22"/>
              </w:rPr>
              <w:t>137</w:t>
            </w:r>
            <w:r w:rsidR="00585FE5">
              <w:rPr>
                <w:sz w:val="22"/>
              </w:rPr>
              <w:t xml:space="preserve"> </w:t>
            </w:r>
            <w:r w:rsidRPr="006D644F">
              <w:rPr>
                <w:sz w:val="22"/>
              </w:rPr>
              <w:t>662</w:t>
            </w:r>
          </w:p>
        </w:tc>
        <w:tc>
          <w:tcPr>
            <w:tcW w:w="1524"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jc w:val="right"/>
              <w:rPr>
                <w:b/>
                <w:sz w:val="22"/>
              </w:rPr>
            </w:pPr>
            <w:r w:rsidRPr="006D644F">
              <w:rPr>
                <w:b/>
                <w:sz w:val="22"/>
              </w:rPr>
              <w:t>225</w:t>
            </w:r>
            <w:r w:rsidR="00585FE5">
              <w:rPr>
                <w:b/>
                <w:sz w:val="22"/>
              </w:rPr>
              <w:t xml:space="preserve"> </w:t>
            </w:r>
            <w:r w:rsidRPr="006D644F">
              <w:rPr>
                <w:b/>
                <w:sz w:val="22"/>
              </w:rPr>
              <w:t>872</w:t>
            </w:r>
          </w:p>
        </w:tc>
      </w:tr>
      <w:tr w:rsidR="00D25802" w:rsidRPr="006D644F" w:rsidTr="005711ED">
        <w:trPr>
          <w:jc w:val="center"/>
        </w:trPr>
        <w:tc>
          <w:tcPr>
            <w:tcW w:w="2480" w:type="dxa"/>
            <w:tcBorders>
              <w:top w:val="single" w:sz="4" w:space="0" w:color="F2F2F2" w:themeColor="background1" w:themeShade="F2"/>
              <w:bottom w:val="single" w:sz="4" w:space="0" w:color="F2F2F2" w:themeColor="background1" w:themeShade="F2"/>
            </w:tcBorders>
          </w:tcPr>
          <w:p w:rsidR="00D25802" w:rsidRPr="006D644F" w:rsidRDefault="00D25802" w:rsidP="00D7479B">
            <w:pPr>
              <w:spacing w:line="276" w:lineRule="auto"/>
              <w:rPr>
                <w:sz w:val="22"/>
              </w:rPr>
            </w:pPr>
            <w:r w:rsidRPr="006D644F">
              <w:rPr>
                <w:sz w:val="22"/>
              </w:rPr>
              <w:t>NA50</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D25802" w:rsidRPr="006D644F" w:rsidRDefault="00D25802" w:rsidP="00D7479B">
            <w:pPr>
              <w:spacing w:line="276" w:lineRule="auto"/>
              <w:jc w:val="right"/>
              <w:rPr>
                <w:sz w:val="22"/>
              </w:rPr>
            </w:pPr>
            <w:r>
              <w:rPr>
                <w:sz w:val="22"/>
              </w:rPr>
              <w:t>77</w:t>
            </w:r>
            <w:r w:rsidR="00585FE5">
              <w:rPr>
                <w:sz w:val="22"/>
              </w:rPr>
              <w:t xml:space="preserve"> </w:t>
            </w:r>
            <w:r>
              <w:rPr>
                <w:sz w:val="22"/>
              </w:rPr>
              <w:t>100</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D25802" w:rsidRPr="006D644F" w:rsidRDefault="00D25802" w:rsidP="00D7479B">
            <w:pPr>
              <w:spacing w:line="276" w:lineRule="auto"/>
              <w:jc w:val="right"/>
              <w:rPr>
                <w:sz w:val="22"/>
              </w:rPr>
            </w:pPr>
            <w:r w:rsidRPr="006D644F">
              <w:rPr>
                <w:sz w:val="22"/>
              </w:rPr>
              <w:t>83</w:t>
            </w:r>
            <w:r w:rsidR="00585FE5">
              <w:rPr>
                <w:sz w:val="22"/>
              </w:rPr>
              <w:t xml:space="preserve"> </w:t>
            </w:r>
            <w:r w:rsidRPr="006D644F">
              <w:rPr>
                <w:sz w:val="22"/>
              </w:rPr>
              <w:t>518</w:t>
            </w:r>
          </w:p>
        </w:tc>
        <w:tc>
          <w:tcPr>
            <w:tcW w:w="1524" w:type="dxa"/>
            <w:tcBorders>
              <w:top w:val="single" w:sz="4" w:space="0" w:color="F2F2F2" w:themeColor="background1" w:themeShade="F2"/>
              <w:bottom w:val="single" w:sz="4" w:space="0" w:color="F2F2F2" w:themeColor="background1" w:themeShade="F2"/>
            </w:tcBorders>
          </w:tcPr>
          <w:p w:rsidR="00D25802" w:rsidRPr="006D644F" w:rsidRDefault="00D25802" w:rsidP="00D7479B">
            <w:pPr>
              <w:spacing w:line="276" w:lineRule="auto"/>
              <w:jc w:val="right"/>
              <w:rPr>
                <w:sz w:val="22"/>
              </w:rPr>
            </w:pPr>
            <w:r w:rsidRPr="006D644F">
              <w:rPr>
                <w:sz w:val="22"/>
              </w:rPr>
              <w:t>137</w:t>
            </w:r>
            <w:r w:rsidR="00585FE5">
              <w:rPr>
                <w:sz w:val="22"/>
              </w:rPr>
              <w:t xml:space="preserve"> </w:t>
            </w:r>
            <w:r w:rsidRPr="006D644F">
              <w:rPr>
                <w:sz w:val="22"/>
              </w:rPr>
              <w:t>656</w:t>
            </w:r>
          </w:p>
        </w:tc>
        <w:tc>
          <w:tcPr>
            <w:tcW w:w="1524" w:type="dxa"/>
            <w:tcBorders>
              <w:top w:val="single" w:sz="4" w:space="0" w:color="F2F2F2" w:themeColor="background1" w:themeShade="F2"/>
              <w:bottom w:val="single" w:sz="4" w:space="0" w:color="F2F2F2" w:themeColor="background1" w:themeShade="F2"/>
            </w:tcBorders>
          </w:tcPr>
          <w:p w:rsidR="00D25802" w:rsidRPr="006D644F" w:rsidRDefault="00D25802" w:rsidP="00D7479B">
            <w:pPr>
              <w:spacing w:line="276" w:lineRule="auto"/>
              <w:jc w:val="right"/>
              <w:rPr>
                <w:b/>
                <w:sz w:val="22"/>
              </w:rPr>
            </w:pPr>
            <w:r w:rsidRPr="006D644F">
              <w:rPr>
                <w:b/>
                <w:sz w:val="22"/>
              </w:rPr>
              <w:t>197</w:t>
            </w:r>
            <w:r w:rsidR="00585FE5">
              <w:rPr>
                <w:b/>
                <w:sz w:val="22"/>
              </w:rPr>
              <w:t xml:space="preserve"> </w:t>
            </w:r>
            <w:r w:rsidRPr="006D644F">
              <w:rPr>
                <w:b/>
                <w:sz w:val="22"/>
              </w:rPr>
              <w:t>838</w:t>
            </w:r>
          </w:p>
        </w:tc>
      </w:tr>
      <w:tr w:rsidR="006D644F" w:rsidRPr="006D644F" w:rsidTr="005711ED">
        <w:trPr>
          <w:jc w:val="center"/>
        </w:trPr>
        <w:tc>
          <w:tcPr>
            <w:tcW w:w="2480"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rPr>
                <w:sz w:val="22"/>
              </w:rPr>
            </w:pPr>
            <w:r w:rsidRPr="006D644F">
              <w:rPr>
                <w:sz w:val="22"/>
              </w:rPr>
              <w:t># misassemblies</w:t>
            </w:r>
          </w:p>
        </w:tc>
        <w:tc>
          <w:tcPr>
            <w:tcW w:w="1309"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jc w:val="right"/>
              <w:rPr>
                <w:sz w:val="22"/>
              </w:rPr>
            </w:pPr>
            <w:r>
              <w:rPr>
                <w:sz w:val="22"/>
              </w:rPr>
              <w:t>7</w:t>
            </w:r>
          </w:p>
        </w:tc>
        <w:tc>
          <w:tcPr>
            <w:tcW w:w="1292" w:type="dxa"/>
            <w:tcBorders>
              <w:top w:val="single" w:sz="4" w:space="0" w:color="F2F2F2" w:themeColor="background1" w:themeShade="F2"/>
              <w:bottom w:val="single" w:sz="4" w:space="0" w:color="F2F2F2" w:themeColor="background1" w:themeShade="F2"/>
            </w:tcBorders>
            <w:shd w:val="clear" w:color="auto" w:fill="auto"/>
          </w:tcPr>
          <w:p w:rsidR="006D644F" w:rsidRPr="006D644F" w:rsidRDefault="006D644F" w:rsidP="00333666">
            <w:pPr>
              <w:spacing w:line="276" w:lineRule="auto"/>
              <w:jc w:val="right"/>
              <w:rPr>
                <w:b/>
                <w:sz w:val="22"/>
              </w:rPr>
            </w:pPr>
            <w:r w:rsidRPr="006D644F">
              <w:rPr>
                <w:b/>
                <w:sz w:val="22"/>
              </w:rPr>
              <w:t>4</w:t>
            </w:r>
          </w:p>
        </w:tc>
        <w:tc>
          <w:tcPr>
            <w:tcW w:w="1524" w:type="dxa"/>
            <w:tcBorders>
              <w:top w:val="single" w:sz="4" w:space="0" w:color="F2F2F2" w:themeColor="background1" w:themeShade="F2"/>
              <w:bottom w:val="single" w:sz="4" w:space="0" w:color="F2F2F2" w:themeColor="background1" w:themeShade="F2"/>
            </w:tcBorders>
            <w:shd w:val="clear" w:color="auto" w:fill="auto"/>
          </w:tcPr>
          <w:p w:rsidR="006D644F" w:rsidRPr="006D644F" w:rsidRDefault="006D644F" w:rsidP="00333666">
            <w:pPr>
              <w:spacing w:line="276" w:lineRule="auto"/>
              <w:jc w:val="right"/>
              <w:rPr>
                <w:b/>
                <w:sz w:val="22"/>
              </w:rPr>
            </w:pPr>
            <w:r w:rsidRPr="006D644F">
              <w:rPr>
                <w:b/>
                <w:sz w:val="22"/>
              </w:rPr>
              <w:t>4</w:t>
            </w:r>
          </w:p>
        </w:tc>
        <w:tc>
          <w:tcPr>
            <w:tcW w:w="1524"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jc w:val="right"/>
              <w:rPr>
                <w:sz w:val="22"/>
              </w:rPr>
            </w:pPr>
            <w:r w:rsidRPr="006D644F">
              <w:rPr>
                <w:sz w:val="22"/>
              </w:rPr>
              <w:t>8</w:t>
            </w:r>
          </w:p>
        </w:tc>
      </w:tr>
      <w:tr w:rsidR="006D644F" w:rsidRPr="006D644F" w:rsidTr="005711ED">
        <w:trPr>
          <w:jc w:val="center"/>
        </w:trPr>
        <w:tc>
          <w:tcPr>
            <w:tcW w:w="2480"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rPr>
                <w:sz w:val="22"/>
              </w:rPr>
            </w:pPr>
            <w:r w:rsidRPr="006D644F">
              <w:rPr>
                <w:sz w:val="22"/>
              </w:rPr>
              <w:t># local misassemblies</w:t>
            </w:r>
          </w:p>
        </w:tc>
        <w:tc>
          <w:tcPr>
            <w:tcW w:w="1309"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jc w:val="right"/>
              <w:rPr>
                <w:sz w:val="22"/>
              </w:rPr>
            </w:pPr>
            <w:r>
              <w:rPr>
                <w:sz w:val="22"/>
              </w:rPr>
              <w:t>4</w:t>
            </w:r>
          </w:p>
        </w:tc>
        <w:tc>
          <w:tcPr>
            <w:tcW w:w="1292"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jc w:val="right"/>
              <w:rPr>
                <w:b/>
                <w:sz w:val="22"/>
              </w:rPr>
            </w:pPr>
            <w:r w:rsidRPr="006D644F">
              <w:rPr>
                <w:b/>
                <w:sz w:val="22"/>
              </w:rPr>
              <w:t>2</w:t>
            </w:r>
          </w:p>
        </w:tc>
        <w:tc>
          <w:tcPr>
            <w:tcW w:w="1524"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jc w:val="right"/>
              <w:rPr>
                <w:sz w:val="22"/>
              </w:rPr>
            </w:pPr>
            <w:r w:rsidRPr="006D644F">
              <w:rPr>
                <w:sz w:val="22"/>
              </w:rPr>
              <w:t>9</w:t>
            </w:r>
          </w:p>
        </w:tc>
        <w:tc>
          <w:tcPr>
            <w:tcW w:w="1524"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jc w:val="right"/>
              <w:rPr>
                <w:sz w:val="22"/>
              </w:rPr>
            </w:pPr>
            <w:r w:rsidRPr="006D644F">
              <w:rPr>
                <w:sz w:val="22"/>
              </w:rPr>
              <w:t>3</w:t>
            </w:r>
          </w:p>
        </w:tc>
      </w:tr>
      <w:tr w:rsidR="006D644F" w:rsidRPr="006D644F" w:rsidTr="005711ED">
        <w:trPr>
          <w:jc w:val="center"/>
        </w:trPr>
        <w:tc>
          <w:tcPr>
            <w:tcW w:w="2480"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rPr>
                <w:sz w:val="22"/>
              </w:rPr>
            </w:pPr>
            <w:r w:rsidRPr="006D644F">
              <w:rPr>
                <w:sz w:val="22"/>
              </w:rPr>
              <w:t xml:space="preserve"># </w:t>
            </w:r>
            <w:r w:rsidR="005711ED">
              <w:rPr>
                <w:sz w:val="22"/>
              </w:rPr>
              <w:t xml:space="preserve">fully </w:t>
            </w:r>
            <w:r w:rsidRPr="006D644F">
              <w:rPr>
                <w:sz w:val="22"/>
              </w:rPr>
              <w:t>unaligned contigs</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6D644F" w:rsidRPr="006D644F" w:rsidRDefault="005711ED" w:rsidP="00333666">
            <w:pPr>
              <w:spacing w:line="276" w:lineRule="auto"/>
              <w:jc w:val="right"/>
              <w:rPr>
                <w:sz w:val="22"/>
              </w:rPr>
            </w:pPr>
            <w:r>
              <w:rPr>
                <w:sz w:val="22"/>
              </w:rPr>
              <w:t>8</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6D644F" w:rsidRPr="006D644F" w:rsidRDefault="005711ED" w:rsidP="00333666">
            <w:pPr>
              <w:spacing w:line="276" w:lineRule="auto"/>
              <w:jc w:val="right"/>
              <w:rPr>
                <w:b/>
                <w:sz w:val="22"/>
              </w:rPr>
            </w:pPr>
            <w:r>
              <w:rPr>
                <w:b/>
                <w:sz w:val="22"/>
              </w:rPr>
              <w:t>1</w:t>
            </w:r>
          </w:p>
        </w:tc>
        <w:tc>
          <w:tcPr>
            <w:tcW w:w="1524" w:type="dxa"/>
            <w:tcBorders>
              <w:top w:val="single" w:sz="4" w:space="0" w:color="F2F2F2" w:themeColor="background1" w:themeShade="F2"/>
              <w:bottom w:val="single" w:sz="4" w:space="0" w:color="F2F2F2" w:themeColor="background1" w:themeShade="F2"/>
            </w:tcBorders>
          </w:tcPr>
          <w:p w:rsidR="006D644F" w:rsidRPr="006D644F" w:rsidRDefault="005711ED" w:rsidP="00333666">
            <w:pPr>
              <w:spacing w:line="276" w:lineRule="auto"/>
              <w:jc w:val="right"/>
              <w:rPr>
                <w:sz w:val="22"/>
              </w:rPr>
            </w:pPr>
            <w:r>
              <w:rPr>
                <w:sz w:val="22"/>
              </w:rPr>
              <w:t>3</w:t>
            </w:r>
          </w:p>
        </w:tc>
        <w:tc>
          <w:tcPr>
            <w:tcW w:w="1524" w:type="dxa"/>
            <w:tcBorders>
              <w:top w:val="single" w:sz="4" w:space="0" w:color="F2F2F2" w:themeColor="background1" w:themeShade="F2"/>
              <w:bottom w:val="single" w:sz="4" w:space="0" w:color="F2F2F2" w:themeColor="background1" w:themeShade="F2"/>
            </w:tcBorders>
          </w:tcPr>
          <w:p w:rsidR="006D644F" w:rsidRPr="006D644F" w:rsidRDefault="005711ED" w:rsidP="00333666">
            <w:pPr>
              <w:spacing w:line="276" w:lineRule="auto"/>
              <w:jc w:val="right"/>
              <w:rPr>
                <w:sz w:val="22"/>
              </w:rPr>
            </w:pPr>
            <w:r>
              <w:rPr>
                <w:sz w:val="22"/>
              </w:rPr>
              <w:t>3</w:t>
            </w:r>
          </w:p>
        </w:tc>
      </w:tr>
      <w:tr w:rsidR="006D644F" w:rsidRPr="006D644F" w:rsidTr="005711ED">
        <w:trPr>
          <w:jc w:val="center"/>
        </w:trPr>
        <w:tc>
          <w:tcPr>
            <w:tcW w:w="2480"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rPr>
                <w:sz w:val="22"/>
              </w:rPr>
            </w:pPr>
            <w:r w:rsidRPr="006D644F">
              <w:rPr>
                <w:sz w:val="22"/>
              </w:rPr>
              <w:t>Genome fraction (%)</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6D644F" w:rsidRPr="00243AF1" w:rsidRDefault="006D644F" w:rsidP="00333666">
            <w:pPr>
              <w:spacing w:line="276" w:lineRule="auto"/>
              <w:jc w:val="right"/>
              <w:rPr>
                <w:b/>
                <w:sz w:val="22"/>
              </w:rPr>
            </w:pPr>
            <w:r w:rsidRPr="00243AF1">
              <w:rPr>
                <w:b/>
                <w:sz w:val="22"/>
              </w:rPr>
              <w:t>99.6</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6D644F" w:rsidRPr="006D644F" w:rsidRDefault="006D644F" w:rsidP="00333666">
            <w:pPr>
              <w:spacing w:line="276" w:lineRule="auto"/>
              <w:jc w:val="right"/>
              <w:rPr>
                <w:sz w:val="22"/>
              </w:rPr>
            </w:pPr>
            <w:r w:rsidRPr="006D644F">
              <w:rPr>
                <w:sz w:val="22"/>
              </w:rPr>
              <w:t>97.439</w:t>
            </w:r>
          </w:p>
        </w:tc>
        <w:tc>
          <w:tcPr>
            <w:tcW w:w="1524" w:type="dxa"/>
            <w:tcBorders>
              <w:top w:val="single" w:sz="4" w:space="0" w:color="F2F2F2" w:themeColor="background1" w:themeShade="F2"/>
              <w:bottom w:val="single" w:sz="4" w:space="0" w:color="F2F2F2" w:themeColor="background1" w:themeShade="F2"/>
            </w:tcBorders>
            <w:shd w:val="clear" w:color="auto" w:fill="auto"/>
          </w:tcPr>
          <w:p w:rsidR="006D644F" w:rsidRPr="00243AF1" w:rsidRDefault="006D644F" w:rsidP="00333666">
            <w:pPr>
              <w:spacing w:line="276" w:lineRule="auto"/>
              <w:jc w:val="right"/>
              <w:rPr>
                <w:sz w:val="22"/>
              </w:rPr>
            </w:pPr>
            <w:r w:rsidRPr="00243AF1">
              <w:rPr>
                <w:sz w:val="22"/>
              </w:rPr>
              <w:t>98.611</w:t>
            </w:r>
          </w:p>
        </w:tc>
        <w:tc>
          <w:tcPr>
            <w:tcW w:w="1524" w:type="dxa"/>
            <w:tcBorders>
              <w:top w:val="single" w:sz="4" w:space="0" w:color="F2F2F2" w:themeColor="background1" w:themeShade="F2"/>
              <w:bottom w:val="single" w:sz="4" w:space="0" w:color="F2F2F2" w:themeColor="background1" w:themeShade="F2"/>
            </w:tcBorders>
          </w:tcPr>
          <w:p w:rsidR="006D644F" w:rsidRPr="006D644F" w:rsidRDefault="006D644F" w:rsidP="00333666">
            <w:pPr>
              <w:spacing w:line="276" w:lineRule="auto"/>
              <w:jc w:val="right"/>
              <w:rPr>
                <w:sz w:val="22"/>
              </w:rPr>
            </w:pPr>
            <w:r w:rsidRPr="006D644F">
              <w:rPr>
                <w:sz w:val="22"/>
              </w:rPr>
              <w:t>97.468</w:t>
            </w:r>
          </w:p>
        </w:tc>
      </w:tr>
      <w:tr w:rsidR="005711ED" w:rsidRPr="006D644F" w:rsidTr="005711ED">
        <w:trPr>
          <w:jc w:val="center"/>
        </w:trPr>
        <w:tc>
          <w:tcPr>
            <w:tcW w:w="2480" w:type="dxa"/>
            <w:tcBorders>
              <w:top w:val="single" w:sz="4" w:space="0" w:color="F2F2F2" w:themeColor="background1" w:themeShade="F2"/>
              <w:bottom w:val="single" w:sz="4" w:space="0" w:color="F2F2F2" w:themeColor="background1" w:themeShade="F2"/>
            </w:tcBorders>
          </w:tcPr>
          <w:p w:rsidR="005711ED" w:rsidRPr="008D4192" w:rsidRDefault="005711ED" w:rsidP="000B2695">
            <w:pPr>
              <w:spacing w:line="276" w:lineRule="auto"/>
              <w:rPr>
                <w:sz w:val="22"/>
              </w:rPr>
            </w:pPr>
            <w:r w:rsidRPr="008D4192">
              <w:rPr>
                <w:sz w:val="22"/>
              </w:rPr>
              <w:t>Duplication ratio</w:t>
            </w:r>
          </w:p>
        </w:tc>
        <w:tc>
          <w:tcPr>
            <w:tcW w:w="1309" w:type="dxa"/>
            <w:tcBorders>
              <w:top w:val="single" w:sz="4" w:space="0" w:color="F2F2F2" w:themeColor="background1" w:themeShade="F2"/>
              <w:bottom w:val="single" w:sz="4" w:space="0" w:color="F2F2F2" w:themeColor="background1" w:themeShade="F2"/>
            </w:tcBorders>
          </w:tcPr>
          <w:p w:rsidR="005711ED" w:rsidRPr="008D4192" w:rsidRDefault="005711ED" w:rsidP="000B2695">
            <w:pPr>
              <w:spacing w:line="276" w:lineRule="auto"/>
              <w:jc w:val="right"/>
              <w:rPr>
                <w:sz w:val="22"/>
              </w:rPr>
            </w:pPr>
            <w:r w:rsidRPr="008D4192">
              <w:rPr>
                <w:sz w:val="22"/>
              </w:rPr>
              <w:t>1.0</w:t>
            </w:r>
          </w:p>
        </w:tc>
        <w:tc>
          <w:tcPr>
            <w:tcW w:w="1292" w:type="dxa"/>
            <w:tcBorders>
              <w:top w:val="single" w:sz="4" w:space="0" w:color="F2F2F2" w:themeColor="background1" w:themeShade="F2"/>
              <w:bottom w:val="single" w:sz="4" w:space="0" w:color="F2F2F2" w:themeColor="background1" w:themeShade="F2"/>
            </w:tcBorders>
            <w:shd w:val="clear" w:color="auto" w:fill="auto"/>
          </w:tcPr>
          <w:p w:rsidR="005711ED" w:rsidRPr="008D4192" w:rsidRDefault="005711ED" w:rsidP="000B2695">
            <w:pPr>
              <w:spacing w:line="276" w:lineRule="auto"/>
              <w:jc w:val="right"/>
              <w:rPr>
                <w:sz w:val="22"/>
              </w:rPr>
            </w:pPr>
            <w:r w:rsidRPr="008D4192">
              <w:rPr>
                <w:sz w:val="22"/>
              </w:rPr>
              <w:t>1.007</w:t>
            </w:r>
          </w:p>
        </w:tc>
        <w:tc>
          <w:tcPr>
            <w:tcW w:w="1524" w:type="dxa"/>
            <w:tcBorders>
              <w:top w:val="single" w:sz="4" w:space="0" w:color="F2F2F2" w:themeColor="background1" w:themeShade="F2"/>
              <w:bottom w:val="single" w:sz="4" w:space="0" w:color="F2F2F2" w:themeColor="background1" w:themeShade="F2"/>
            </w:tcBorders>
            <w:shd w:val="clear" w:color="auto" w:fill="auto"/>
          </w:tcPr>
          <w:p w:rsidR="005711ED" w:rsidRPr="008D4192" w:rsidRDefault="005711ED" w:rsidP="000B2695">
            <w:pPr>
              <w:spacing w:line="276" w:lineRule="auto"/>
              <w:jc w:val="right"/>
              <w:rPr>
                <w:sz w:val="22"/>
              </w:rPr>
            </w:pPr>
            <w:r w:rsidRPr="008D4192">
              <w:rPr>
                <w:sz w:val="22"/>
              </w:rPr>
              <w:t>1.007</w:t>
            </w:r>
          </w:p>
        </w:tc>
        <w:tc>
          <w:tcPr>
            <w:tcW w:w="1524" w:type="dxa"/>
            <w:tcBorders>
              <w:top w:val="single" w:sz="4" w:space="0" w:color="F2F2F2" w:themeColor="background1" w:themeShade="F2"/>
              <w:bottom w:val="single" w:sz="4" w:space="0" w:color="F2F2F2" w:themeColor="background1" w:themeShade="F2"/>
            </w:tcBorders>
          </w:tcPr>
          <w:p w:rsidR="005711ED" w:rsidRPr="008D4192" w:rsidRDefault="005711ED" w:rsidP="000B2695">
            <w:pPr>
              <w:spacing w:line="276" w:lineRule="auto"/>
              <w:jc w:val="right"/>
              <w:rPr>
                <w:b/>
                <w:sz w:val="22"/>
              </w:rPr>
            </w:pPr>
            <w:r w:rsidRPr="008D4192">
              <w:rPr>
                <w:b/>
                <w:sz w:val="22"/>
              </w:rPr>
              <w:t>1.006</w:t>
            </w:r>
          </w:p>
        </w:tc>
      </w:tr>
      <w:tr w:rsidR="00D25802" w:rsidRPr="006D644F" w:rsidTr="005711ED">
        <w:trPr>
          <w:jc w:val="center"/>
        </w:trPr>
        <w:tc>
          <w:tcPr>
            <w:tcW w:w="2480" w:type="dxa"/>
            <w:tcBorders>
              <w:top w:val="single" w:sz="4" w:space="0" w:color="F2F2F2" w:themeColor="background1" w:themeShade="F2"/>
              <w:bottom w:val="single" w:sz="12" w:space="0" w:color="BFBFBF" w:themeColor="background1" w:themeShade="BF"/>
            </w:tcBorders>
          </w:tcPr>
          <w:p w:rsidR="00D25802" w:rsidRPr="006D644F" w:rsidRDefault="00D25802" w:rsidP="00D7479B">
            <w:pPr>
              <w:spacing w:line="276" w:lineRule="auto"/>
              <w:rPr>
                <w:sz w:val="22"/>
              </w:rPr>
            </w:pPr>
            <w:r w:rsidRPr="006D644F">
              <w:rPr>
                <w:sz w:val="22"/>
              </w:rPr>
              <w:t># genes</w:t>
            </w:r>
          </w:p>
        </w:tc>
        <w:tc>
          <w:tcPr>
            <w:tcW w:w="1309" w:type="dxa"/>
            <w:tcBorders>
              <w:top w:val="single" w:sz="4" w:space="0" w:color="F2F2F2" w:themeColor="background1" w:themeShade="F2"/>
              <w:bottom w:val="single" w:sz="12" w:space="0" w:color="BFBFBF" w:themeColor="background1" w:themeShade="BF"/>
            </w:tcBorders>
          </w:tcPr>
          <w:p w:rsidR="00D25802" w:rsidRPr="006D644F" w:rsidRDefault="00243AF1" w:rsidP="00D7479B">
            <w:pPr>
              <w:spacing w:line="276" w:lineRule="auto"/>
              <w:jc w:val="right"/>
              <w:rPr>
                <w:sz w:val="22"/>
              </w:rPr>
            </w:pPr>
            <w:r>
              <w:rPr>
                <w:sz w:val="22"/>
              </w:rPr>
              <w:t>N/A</w:t>
            </w:r>
          </w:p>
        </w:tc>
        <w:tc>
          <w:tcPr>
            <w:tcW w:w="1292" w:type="dxa"/>
            <w:tcBorders>
              <w:top w:val="single" w:sz="4" w:space="0" w:color="F2F2F2" w:themeColor="background1" w:themeShade="F2"/>
              <w:bottom w:val="single" w:sz="12" w:space="0" w:color="BFBFBF" w:themeColor="background1" w:themeShade="BF"/>
            </w:tcBorders>
          </w:tcPr>
          <w:p w:rsidR="00D25802" w:rsidRPr="006D644F" w:rsidRDefault="00D25802" w:rsidP="005711ED">
            <w:pPr>
              <w:spacing w:line="276" w:lineRule="auto"/>
              <w:jc w:val="right"/>
              <w:rPr>
                <w:sz w:val="22"/>
              </w:rPr>
            </w:pPr>
            <w:r w:rsidRPr="006D644F">
              <w:rPr>
                <w:sz w:val="22"/>
              </w:rPr>
              <w:t>3</w:t>
            </w:r>
            <w:r w:rsidR="00585FE5">
              <w:rPr>
                <w:sz w:val="22"/>
              </w:rPr>
              <w:t xml:space="preserve"> </w:t>
            </w:r>
            <w:r w:rsidR="005711ED">
              <w:rPr>
                <w:sz w:val="22"/>
              </w:rPr>
              <w:t>483</w:t>
            </w:r>
          </w:p>
        </w:tc>
        <w:tc>
          <w:tcPr>
            <w:tcW w:w="1524" w:type="dxa"/>
            <w:tcBorders>
              <w:top w:val="single" w:sz="4" w:space="0" w:color="F2F2F2" w:themeColor="background1" w:themeShade="F2"/>
              <w:bottom w:val="single" w:sz="12" w:space="0" w:color="BFBFBF" w:themeColor="background1" w:themeShade="BF"/>
            </w:tcBorders>
          </w:tcPr>
          <w:p w:rsidR="00D25802" w:rsidRPr="006D644F" w:rsidRDefault="00D25802" w:rsidP="005711ED">
            <w:pPr>
              <w:spacing w:line="276" w:lineRule="auto"/>
              <w:jc w:val="right"/>
              <w:rPr>
                <w:b/>
                <w:sz w:val="22"/>
              </w:rPr>
            </w:pPr>
            <w:r w:rsidRPr="006D644F">
              <w:rPr>
                <w:b/>
                <w:sz w:val="22"/>
              </w:rPr>
              <w:t>3</w:t>
            </w:r>
            <w:r w:rsidR="00585FE5">
              <w:rPr>
                <w:b/>
                <w:sz w:val="22"/>
              </w:rPr>
              <w:t xml:space="preserve"> </w:t>
            </w:r>
            <w:r w:rsidR="005711ED">
              <w:rPr>
                <w:b/>
                <w:sz w:val="22"/>
              </w:rPr>
              <w:t>571</w:t>
            </w:r>
          </w:p>
        </w:tc>
        <w:tc>
          <w:tcPr>
            <w:tcW w:w="1524" w:type="dxa"/>
            <w:tcBorders>
              <w:top w:val="single" w:sz="4" w:space="0" w:color="F2F2F2" w:themeColor="background1" w:themeShade="F2"/>
              <w:bottom w:val="single" w:sz="12" w:space="0" w:color="BFBFBF" w:themeColor="background1" w:themeShade="BF"/>
            </w:tcBorders>
          </w:tcPr>
          <w:p w:rsidR="00D25802" w:rsidRPr="006D644F" w:rsidRDefault="00D25802" w:rsidP="005711ED">
            <w:pPr>
              <w:spacing w:line="276" w:lineRule="auto"/>
              <w:jc w:val="right"/>
              <w:rPr>
                <w:sz w:val="22"/>
              </w:rPr>
            </w:pPr>
            <w:r w:rsidRPr="006D644F">
              <w:rPr>
                <w:sz w:val="22"/>
              </w:rPr>
              <w:t>3</w:t>
            </w:r>
            <w:r w:rsidR="00585FE5">
              <w:rPr>
                <w:sz w:val="22"/>
              </w:rPr>
              <w:t xml:space="preserve"> </w:t>
            </w:r>
            <w:r w:rsidR="005711ED">
              <w:rPr>
                <w:sz w:val="22"/>
              </w:rPr>
              <w:t>519</w:t>
            </w:r>
          </w:p>
        </w:tc>
      </w:tr>
    </w:tbl>
    <w:p w:rsidR="006D644F" w:rsidRDefault="006D644F">
      <w:pPr>
        <w:pStyle w:val="Caption"/>
      </w:pPr>
      <w:bookmarkStart w:id="249" w:name="_Toc390732613"/>
      <w:r>
        <w:t xml:space="preserve">Appendix B - Table </w:t>
      </w:r>
      <w:fldSimple w:instr=" SEQ Appendix_B_-_Table \* ARABIC ">
        <w:r w:rsidR="00904EFB">
          <w:rPr>
            <w:noProof/>
          </w:rPr>
          <w:t>27</w:t>
        </w:r>
      </w:fldSimple>
      <w:r>
        <w:t xml:space="preserve"> Assembly statistics for V. cholerae on SPAdes (Hiseq contig)</w:t>
      </w:r>
      <w:bookmarkEnd w:id="249"/>
    </w:p>
    <w:p w:rsidR="006D644F" w:rsidRDefault="006D644F"/>
    <w:p w:rsidR="006D644F" w:rsidRDefault="006D644F" w:rsidP="006D644F">
      <w:pPr>
        <w:pStyle w:val="Heading4"/>
      </w:pPr>
      <w:r>
        <w:t xml:space="preserve">Assembly statistics for </w:t>
      </w:r>
      <w:r w:rsidRPr="00B530FB">
        <w:rPr>
          <w:i/>
        </w:rPr>
        <w:t>Vibrio cholerae</w:t>
      </w:r>
      <w:r>
        <w:t xml:space="preserve"> on SPAdes with Hiseq data (scaffold)</w:t>
      </w:r>
    </w:p>
    <w:tbl>
      <w:tblPr>
        <w:tblStyle w:val="TableGrid"/>
        <w:tblW w:w="4170" w:type="pct"/>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84"/>
        <w:gridCol w:w="1233"/>
        <w:gridCol w:w="1201"/>
        <w:gridCol w:w="1414"/>
        <w:gridCol w:w="1414"/>
      </w:tblGrid>
      <w:tr w:rsidR="00D25802" w:rsidRPr="00607294" w:rsidTr="00243AF1">
        <w:trPr>
          <w:jc w:val="center"/>
        </w:trPr>
        <w:tc>
          <w:tcPr>
            <w:tcW w:w="1603"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D25802" w:rsidRPr="00607294" w:rsidRDefault="00D25802" w:rsidP="002C26B5">
            <w:pPr>
              <w:spacing w:line="276" w:lineRule="auto"/>
              <w:rPr>
                <w:sz w:val="22"/>
              </w:rPr>
            </w:pPr>
            <w:r w:rsidRPr="00607294">
              <w:rPr>
                <w:sz w:val="22"/>
              </w:rPr>
              <w:t>Assembly</w:t>
            </w:r>
          </w:p>
        </w:tc>
        <w:tc>
          <w:tcPr>
            <w:tcW w:w="795"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D25802" w:rsidRPr="00607294" w:rsidRDefault="00D25802" w:rsidP="002C26B5">
            <w:pPr>
              <w:spacing w:line="276" w:lineRule="auto"/>
              <w:jc w:val="right"/>
              <w:rPr>
                <w:sz w:val="22"/>
              </w:rPr>
            </w:pPr>
            <w:r w:rsidRPr="00607294">
              <w:rPr>
                <w:sz w:val="22"/>
              </w:rPr>
              <w:t>GAGE-B</w:t>
            </w:r>
            <w:r w:rsidRPr="00607294">
              <w:rPr>
                <w:sz w:val="22"/>
              </w:rPr>
              <w:br/>
              <w:t>supp</w:t>
            </w:r>
          </w:p>
        </w:tc>
        <w:tc>
          <w:tcPr>
            <w:tcW w:w="775"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D25802" w:rsidRPr="00607294" w:rsidRDefault="00D25802" w:rsidP="002C26B5">
            <w:pPr>
              <w:spacing w:line="276" w:lineRule="auto"/>
              <w:jc w:val="right"/>
              <w:rPr>
                <w:sz w:val="22"/>
              </w:rPr>
            </w:pPr>
            <w:r w:rsidRPr="00607294">
              <w:rPr>
                <w:sz w:val="22"/>
              </w:rPr>
              <w:t>GAGE-B</w:t>
            </w:r>
          </w:p>
        </w:tc>
        <w:tc>
          <w:tcPr>
            <w:tcW w:w="913"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D25802" w:rsidRPr="00607294" w:rsidRDefault="00D25802" w:rsidP="002C26B5">
            <w:pPr>
              <w:spacing w:line="276" w:lineRule="auto"/>
              <w:jc w:val="right"/>
              <w:rPr>
                <w:sz w:val="22"/>
              </w:rPr>
            </w:pPr>
            <w:r w:rsidRPr="00607294">
              <w:rPr>
                <w:sz w:val="22"/>
              </w:rPr>
              <w:t>Spades 2.3.0</w:t>
            </w:r>
          </w:p>
        </w:tc>
        <w:tc>
          <w:tcPr>
            <w:tcW w:w="913"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D25802" w:rsidRPr="00607294" w:rsidRDefault="00D25802" w:rsidP="002C26B5">
            <w:pPr>
              <w:spacing w:line="276" w:lineRule="auto"/>
              <w:jc w:val="right"/>
              <w:rPr>
                <w:sz w:val="22"/>
              </w:rPr>
            </w:pPr>
            <w:r w:rsidRPr="00607294">
              <w:rPr>
                <w:sz w:val="22"/>
              </w:rPr>
              <w:t>Spades 2.5.0</w:t>
            </w:r>
          </w:p>
        </w:tc>
      </w:tr>
      <w:tr w:rsidR="00D25802" w:rsidRPr="00607294" w:rsidTr="00243AF1">
        <w:trPr>
          <w:jc w:val="center"/>
        </w:trPr>
        <w:tc>
          <w:tcPr>
            <w:tcW w:w="1603" w:type="pct"/>
            <w:tcBorders>
              <w:top w:val="single" w:sz="12" w:space="0" w:color="BFBFBF" w:themeColor="background1" w:themeShade="BF"/>
              <w:bottom w:val="single" w:sz="4" w:space="0" w:color="F2F2F2" w:themeColor="background1" w:themeShade="F2"/>
            </w:tcBorders>
            <w:vAlign w:val="center"/>
          </w:tcPr>
          <w:p w:rsidR="00D25802" w:rsidRPr="00607294" w:rsidRDefault="00D25802" w:rsidP="00D25802">
            <w:pPr>
              <w:spacing w:line="276" w:lineRule="auto"/>
              <w:rPr>
                <w:sz w:val="22"/>
              </w:rPr>
            </w:pPr>
            <w:r>
              <w:rPr>
                <w:sz w:val="22"/>
              </w:rPr>
              <w:t xml:space="preserve"># scaffold </w:t>
            </w:r>
            <w:r w:rsidRPr="00607294">
              <w:rPr>
                <w:sz w:val="22"/>
              </w:rPr>
              <w:t>(&gt;= 500 bp)</w:t>
            </w:r>
          </w:p>
        </w:tc>
        <w:tc>
          <w:tcPr>
            <w:tcW w:w="795" w:type="pct"/>
            <w:tcBorders>
              <w:top w:val="single" w:sz="12" w:space="0" w:color="BFBFBF" w:themeColor="background1" w:themeShade="BF"/>
              <w:bottom w:val="single" w:sz="4" w:space="0" w:color="F2F2F2" w:themeColor="background1" w:themeShade="F2"/>
            </w:tcBorders>
            <w:vAlign w:val="center"/>
          </w:tcPr>
          <w:p w:rsidR="00D25802" w:rsidRPr="00607294" w:rsidRDefault="00D25802" w:rsidP="002C26B5">
            <w:pPr>
              <w:spacing w:line="276" w:lineRule="auto"/>
              <w:jc w:val="right"/>
              <w:rPr>
                <w:sz w:val="22"/>
              </w:rPr>
            </w:pPr>
            <w:r>
              <w:rPr>
                <w:sz w:val="22"/>
              </w:rPr>
              <w:t>106</w:t>
            </w:r>
          </w:p>
        </w:tc>
        <w:tc>
          <w:tcPr>
            <w:tcW w:w="775" w:type="pct"/>
            <w:tcBorders>
              <w:top w:val="single" w:sz="12" w:space="0" w:color="BFBFBF" w:themeColor="background1" w:themeShade="BF"/>
              <w:bottom w:val="single" w:sz="4" w:space="0" w:color="F2F2F2" w:themeColor="background1" w:themeShade="F2"/>
            </w:tcBorders>
            <w:vAlign w:val="center"/>
          </w:tcPr>
          <w:p w:rsidR="00D25802" w:rsidRPr="00607294" w:rsidRDefault="00D25802" w:rsidP="002C26B5">
            <w:pPr>
              <w:spacing w:line="276" w:lineRule="auto"/>
              <w:jc w:val="right"/>
              <w:rPr>
                <w:sz w:val="22"/>
              </w:rPr>
            </w:pPr>
            <w:r w:rsidRPr="00607294">
              <w:rPr>
                <w:sz w:val="22"/>
              </w:rPr>
              <w:t>106</w:t>
            </w:r>
          </w:p>
        </w:tc>
        <w:tc>
          <w:tcPr>
            <w:tcW w:w="913" w:type="pct"/>
            <w:tcBorders>
              <w:top w:val="single" w:sz="12" w:space="0" w:color="BFBFBF" w:themeColor="background1" w:themeShade="BF"/>
              <w:bottom w:val="single" w:sz="4" w:space="0" w:color="F2F2F2" w:themeColor="background1" w:themeShade="F2"/>
            </w:tcBorders>
            <w:vAlign w:val="center"/>
          </w:tcPr>
          <w:p w:rsidR="00D25802" w:rsidRPr="00607294" w:rsidRDefault="00D25802" w:rsidP="002C26B5">
            <w:pPr>
              <w:spacing w:line="276" w:lineRule="auto"/>
              <w:jc w:val="right"/>
              <w:rPr>
                <w:sz w:val="22"/>
              </w:rPr>
            </w:pPr>
            <w:r w:rsidRPr="00607294">
              <w:rPr>
                <w:sz w:val="22"/>
              </w:rPr>
              <w:t>109</w:t>
            </w:r>
          </w:p>
        </w:tc>
        <w:tc>
          <w:tcPr>
            <w:tcW w:w="913" w:type="pct"/>
            <w:tcBorders>
              <w:top w:val="single" w:sz="12" w:space="0" w:color="BFBFBF" w:themeColor="background1" w:themeShade="BF"/>
              <w:bottom w:val="single" w:sz="4" w:space="0" w:color="F2F2F2" w:themeColor="background1" w:themeShade="F2"/>
            </w:tcBorders>
            <w:vAlign w:val="center"/>
          </w:tcPr>
          <w:p w:rsidR="00D25802" w:rsidRPr="00607294" w:rsidRDefault="00D25802" w:rsidP="002C26B5">
            <w:pPr>
              <w:spacing w:line="276" w:lineRule="auto"/>
              <w:jc w:val="right"/>
              <w:rPr>
                <w:b/>
                <w:sz w:val="22"/>
              </w:rPr>
            </w:pPr>
            <w:r w:rsidRPr="00607294">
              <w:rPr>
                <w:b/>
                <w:sz w:val="22"/>
              </w:rPr>
              <w:t>93</w:t>
            </w:r>
          </w:p>
        </w:tc>
      </w:tr>
      <w:tr w:rsidR="00D25802" w:rsidRPr="00607294" w:rsidTr="00243AF1">
        <w:trPr>
          <w:jc w:val="center"/>
        </w:trPr>
        <w:tc>
          <w:tcPr>
            <w:tcW w:w="160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rPr>
                <w:sz w:val="22"/>
              </w:rPr>
            </w:pPr>
            <w:r w:rsidRPr="00607294">
              <w:rPr>
                <w:sz w:val="22"/>
              </w:rPr>
              <w:t>N50</w:t>
            </w:r>
          </w:p>
        </w:tc>
        <w:tc>
          <w:tcPr>
            <w:tcW w:w="795"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jc w:val="right"/>
              <w:rPr>
                <w:sz w:val="22"/>
              </w:rPr>
            </w:pPr>
            <w:r>
              <w:rPr>
                <w:sz w:val="22"/>
              </w:rPr>
              <w:t>98</w:t>
            </w:r>
            <w:r w:rsidR="00510CBE">
              <w:rPr>
                <w:sz w:val="22"/>
              </w:rPr>
              <w:t xml:space="preserve"> </w:t>
            </w:r>
            <w:r>
              <w:rPr>
                <w:sz w:val="22"/>
              </w:rPr>
              <w:t>300</w:t>
            </w:r>
          </w:p>
        </w:tc>
        <w:tc>
          <w:tcPr>
            <w:tcW w:w="775"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jc w:val="right"/>
              <w:rPr>
                <w:sz w:val="22"/>
              </w:rPr>
            </w:pPr>
            <w:r w:rsidRPr="00607294">
              <w:rPr>
                <w:sz w:val="22"/>
              </w:rPr>
              <w:t>98</w:t>
            </w:r>
            <w:r w:rsidR="00510CBE">
              <w:rPr>
                <w:sz w:val="22"/>
              </w:rPr>
              <w:t xml:space="preserve"> </w:t>
            </w:r>
            <w:r w:rsidRPr="00607294">
              <w:rPr>
                <w:sz w:val="22"/>
              </w:rPr>
              <w:t>274</w:t>
            </w:r>
          </w:p>
        </w:tc>
        <w:tc>
          <w:tcPr>
            <w:tcW w:w="91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jc w:val="right"/>
              <w:rPr>
                <w:sz w:val="22"/>
              </w:rPr>
            </w:pPr>
            <w:r w:rsidRPr="00607294">
              <w:rPr>
                <w:sz w:val="22"/>
              </w:rPr>
              <w:t>225</w:t>
            </w:r>
            <w:r w:rsidR="00510CBE">
              <w:rPr>
                <w:sz w:val="22"/>
              </w:rPr>
              <w:t xml:space="preserve"> </w:t>
            </w:r>
            <w:r w:rsidRPr="00607294">
              <w:rPr>
                <w:sz w:val="22"/>
              </w:rPr>
              <w:t>904</w:t>
            </w:r>
          </w:p>
        </w:tc>
        <w:tc>
          <w:tcPr>
            <w:tcW w:w="91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jc w:val="right"/>
              <w:rPr>
                <w:b/>
                <w:sz w:val="22"/>
              </w:rPr>
            </w:pPr>
            <w:r w:rsidRPr="00607294">
              <w:rPr>
                <w:b/>
                <w:sz w:val="22"/>
              </w:rPr>
              <w:t>343</w:t>
            </w:r>
            <w:r w:rsidR="00585FE5">
              <w:rPr>
                <w:b/>
                <w:sz w:val="22"/>
              </w:rPr>
              <w:t xml:space="preserve"> </w:t>
            </w:r>
            <w:r w:rsidRPr="00607294">
              <w:rPr>
                <w:b/>
                <w:sz w:val="22"/>
              </w:rPr>
              <w:t>954</w:t>
            </w:r>
          </w:p>
        </w:tc>
      </w:tr>
      <w:tr w:rsidR="00147A12" w:rsidRPr="00607294" w:rsidTr="00243AF1">
        <w:trPr>
          <w:jc w:val="center"/>
        </w:trPr>
        <w:tc>
          <w:tcPr>
            <w:tcW w:w="1603" w:type="pct"/>
            <w:tcBorders>
              <w:top w:val="single" w:sz="4" w:space="0" w:color="F2F2F2" w:themeColor="background1" w:themeShade="F2"/>
              <w:bottom w:val="single" w:sz="4" w:space="0" w:color="F2F2F2" w:themeColor="background1" w:themeShade="F2"/>
            </w:tcBorders>
            <w:vAlign w:val="center"/>
          </w:tcPr>
          <w:p w:rsidR="00147A12" w:rsidRPr="00607294" w:rsidRDefault="00147A12" w:rsidP="00D7479B">
            <w:pPr>
              <w:spacing w:line="276" w:lineRule="auto"/>
              <w:rPr>
                <w:sz w:val="22"/>
              </w:rPr>
            </w:pPr>
            <w:r w:rsidRPr="00607294">
              <w:rPr>
                <w:sz w:val="22"/>
              </w:rPr>
              <w:t>NA50</w:t>
            </w:r>
          </w:p>
        </w:tc>
        <w:tc>
          <w:tcPr>
            <w:tcW w:w="795"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607294" w:rsidRDefault="00147A12" w:rsidP="00D7479B">
            <w:pPr>
              <w:spacing w:line="276" w:lineRule="auto"/>
              <w:jc w:val="right"/>
              <w:rPr>
                <w:sz w:val="22"/>
              </w:rPr>
            </w:pPr>
            <w:r>
              <w:rPr>
                <w:sz w:val="22"/>
              </w:rPr>
              <w:t>94</w:t>
            </w:r>
            <w:r w:rsidR="00510CBE">
              <w:rPr>
                <w:sz w:val="22"/>
              </w:rPr>
              <w:t xml:space="preserve"> </w:t>
            </w:r>
            <w:r>
              <w:rPr>
                <w:sz w:val="22"/>
              </w:rPr>
              <w:t>800</w:t>
            </w:r>
          </w:p>
        </w:tc>
        <w:tc>
          <w:tcPr>
            <w:tcW w:w="775"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607294" w:rsidRDefault="00147A12" w:rsidP="00D7479B">
            <w:pPr>
              <w:spacing w:line="276" w:lineRule="auto"/>
              <w:jc w:val="right"/>
              <w:rPr>
                <w:sz w:val="22"/>
              </w:rPr>
            </w:pPr>
            <w:r w:rsidRPr="00607294">
              <w:rPr>
                <w:sz w:val="22"/>
              </w:rPr>
              <w:t>95</w:t>
            </w:r>
            <w:r w:rsidR="00510CBE">
              <w:rPr>
                <w:sz w:val="22"/>
              </w:rPr>
              <w:t xml:space="preserve"> </w:t>
            </w:r>
            <w:r w:rsidRPr="00607294">
              <w:rPr>
                <w:sz w:val="22"/>
              </w:rPr>
              <w:t>858</w:t>
            </w:r>
          </w:p>
        </w:tc>
        <w:tc>
          <w:tcPr>
            <w:tcW w:w="913" w:type="pct"/>
            <w:tcBorders>
              <w:top w:val="single" w:sz="4" w:space="0" w:color="F2F2F2" w:themeColor="background1" w:themeShade="F2"/>
              <w:bottom w:val="single" w:sz="4" w:space="0" w:color="F2F2F2" w:themeColor="background1" w:themeShade="F2"/>
            </w:tcBorders>
            <w:vAlign w:val="center"/>
          </w:tcPr>
          <w:p w:rsidR="00147A12" w:rsidRPr="00607294" w:rsidRDefault="00147A12" w:rsidP="00D7479B">
            <w:pPr>
              <w:spacing w:line="276" w:lineRule="auto"/>
              <w:jc w:val="right"/>
              <w:rPr>
                <w:sz w:val="22"/>
              </w:rPr>
            </w:pPr>
            <w:r w:rsidRPr="00607294">
              <w:rPr>
                <w:sz w:val="22"/>
              </w:rPr>
              <w:t>214</w:t>
            </w:r>
            <w:r w:rsidR="00510CBE">
              <w:rPr>
                <w:sz w:val="22"/>
              </w:rPr>
              <w:t xml:space="preserve"> </w:t>
            </w:r>
            <w:r w:rsidRPr="00607294">
              <w:rPr>
                <w:sz w:val="22"/>
              </w:rPr>
              <w:t>751</w:t>
            </w:r>
          </w:p>
        </w:tc>
        <w:tc>
          <w:tcPr>
            <w:tcW w:w="913" w:type="pct"/>
            <w:tcBorders>
              <w:top w:val="single" w:sz="4" w:space="0" w:color="F2F2F2" w:themeColor="background1" w:themeShade="F2"/>
              <w:bottom w:val="single" w:sz="4" w:space="0" w:color="F2F2F2" w:themeColor="background1" w:themeShade="F2"/>
            </w:tcBorders>
            <w:vAlign w:val="center"/>
          </w:tcPr>
          <w:p w:rsidR="00147A12" w:rsidRPr="00607294" w:rsidRDefault="00147A12" w:rsidP="00D7479B">
            <w:pPr>
              <w:spacing w:line="276" w:lineRule="auto"/>
              <w:jc w:val="right"/>
              <w:rPr>
                <w:b/>
                <w:sz w:val="22"/>
              </w:rPr>
            </w:pPr>
            <w:r w:rsidRPr="00607294">
              <w:rPr>
                <w:b/>
                <w:sz w:val="22"/>
              </w:rPr>
              <w:t>246</w:t>
            </w:r>
            <w:r w:rsidR="00585FE5">
              <w:rPr>
                <w:b/>
                <w:sz w:val="22"/>
              </w:rPr>
              <w:t xml:space="preserve"> </w:t>
            </w:r>
            <w:r w:rsidRPr="00607294">
              <w:rPr>
                <w:b/>
                <w:sz w:val="22"/>
              </w:rPr>
              <w:t>236</w:t>
            </w:r>
          </w:p>
        </w:tc>
      </w:tr>
      <w:tr w:rsidR="00D25802" w:rsidRPr="00607294" w:rsidTr="00243AF1">
        <w:trPr>
          <w:jc w:val="center"/>
        </w:trPr>
        <w:tc>
          <w:tcPr>
            <w:tcW w:w="160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rPr>
                <w:sz w:val="22"/>
              </w:rPr>
            </w:pPr>
            <w:r w:rsidRPr="00607294">
              <w:rPr>
                <w:sz w:val="22"/>
              </w:rPr>
              <w:t># misassemblies</w:t>
            </w:r>
          </w:p>
        </w:tc>
        <w:tc>
          <w:tcPr>
            <w:tcW w:w="795"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D25802" w:rsidRPr="00607294" w:rsidRDefault="00D25802" w:rsidP="002C26B5">
            <w:pPr>
              <w:spacing w:line="276" w:lineRule="auto"/>
              <w:jc w:val="right"/>
              <w:rPr>
                <w:sz w:val="22"/>
              </w:rPr>
            </w:pPr>
            <w:r>
              <w:rPr>
                <w:sz w:val="22"/>
              </w:rPr>
              <w:t>27</w:t>
            </w:r>
          </w:p>
        </w:tc>
        <w:tc>
          <w:tcPr>
            <w:tcW w:w="775"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D25802" w:rsidRPr="00607294" w:rsidRDefault="00D25802" w:rsidP="002C26B5">
            <w:pPr>
              <w:spacing w:line="276" w:lineRule="auto"/>
              <w:jc w:val="right"/>
              <w:rPr>
                <w:sz w:val="22"/>
              </w:rPr>
            </w:pPr>
            <w:r w:rsidRPr="00607294">
              <w:rPr>
                <w:sz w:val="22"/>
              </w:rPr>
              <w:t>21</w:t>
            </w:r>
          </w:p>
        </w:tc>
        <w:tc>
          <w:tcPr>
            <w:tcW w:w="91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jc w:val="right"/>
              <w:rPr>
                <w:b/>
                <w:sz w:val="22"/>
              </w:rPr>
            </w:pPr>
            <w:r w:rsidRPr="00607294">
              <w:rPr>
                <w:b/>
                <w:sz w:val="22"/>
              </w:rPr>
              <w:t>7</w:t>
            </w:r>
          </w:p>
        </w:tc>
        <w:tc>
          <w:tcPr>
            <w:tcW w:w="91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jc w:val="right"/>
              <w:rPr>
                <w:sz w:val="22"/>
              </w:rPr>
            </w:pPr>
            <w:r w:rsidRPr="00607294">
              <w:rPr>
                <w:sz w:val="22"/>
              </w:rPr>
              <w:t>8</w:t>
            </w:r>
          </w:p>
        </w:tc>
      </w:tr>
      <w:tr w:rsidR="00D25802" w:rsidRPr="00607294" w:rsidTr="00243AF1">
        <w:trPr>
          <w:jc w:val="center"/>
        </w:trPr>
        <w:tc>
          <w:tcPr>
            <w:tcW w:w="160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rPr>
                <w:sz w:val="22"/>
              </w:rPr>
            </w:pPr>
            <w:r w:rsidRPr="00607294">
              <w:rPr>
                <w:sz w:val="22"/>
              </w:rPr>
              <w:t># local misassemblies</w:t>
            </w:r>
          </w:p>
        </w:tc>
        <w:tc>
          <w:tcPr>
            <w:tcW w:w="795"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D25802" w:rsidRPr="00607294" w:rsidRDefault="00D25802" w:rsidP="002C26B5">
            <w:pPr>
              <w:spacing w:line="276" w:lineRule="auto"/>
              <w:jc w:val="right"/>
              <w:rPr>
                <w:sz w:val="22"/>
              </w:rPr>
            </w:pPr>
            <w:r>
              <w:rPr>
                <w:sz w:val="22"/>
              </w:rPr>
              <w:t>19</w:t>
            </w:r>
          </w:p>
        </w:tc>
        <w:tc>
          <w:tcPr>
            <w:tcW w:w="775"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D25802" w:rsidRPr="00607294" w:rsidRDefault="00D25802" w:rsidP="002C26B5">
            <w:pPr>
              <w:spacing w:line="276" w:lineRule="auto"/>
              <w:jc w:val="right"/>
              <w:rPr>
                <w:sz w:val="22"/>
              </w:rPr>
            </w:pPr>
            <w:r w:rsidRPr="00607294">
              <w:rPr>
                <w:sz w:val="22"/>
              </w:rPr>
              <w:t>17</w:t>
            </w:r>
          </w:p>
        </w:tc>
        <w:tc>
          <w:tcPr>
            <w:tcW w:w="91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jc w:val="right"/>
              <w:rPr>
                <w:sz w:val="22"/>
              </w:rPr>
            </w:pPr>
            <w:r w:rsidRPr="00607294">
              <w:rPr>
                <w:sz w:val="22"/>
              </w:rPr>
              <w:t>11</w:t>
            </w:r>
          </w:p>
        </w:tc>
        <w:tc>
          <w:tcPr>
            <w:tcW w:w="91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jc w:val="right"/>
              <w:rPr>
                <w:b/>
                <w:sz w:val="22"/>
              </w:rPr>
            </w:pPr>
            <w:r w:rsidRPr="00607294">
              <w:rPr>
                <w:b/>
                <w:sz w:val="22"/>
              </w:rPr>
              <w:t>6</w:t>
            </w:r>
          </w:p>
        </w:tc>
      </w:tr>
      <w:tr w:rsidR="00D25802" w:rsidRPr="00607294" w:rsidTr="00243AF1">
        <w:trPr>
          <w:jc w:val="center"/>
        </w:trPr>
        <w:tc>
          <w:tcPr>
            <w:tcW w:w="160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rPr>
                <w:sz w:val="22"/>
              </w:rPr>
            </w:pPr>
            <w:r w:rsidRPr="00607294">
              <w:rPr>
                <w:sz w:val="22"/>
              </w:rPr>
              <w:t xml:space="preserve"># </w:t>
            </w:r>
            <w:r w:rsidR="00243AF1">
              <w:rPr>
                <w:sz w:val="22"/>
              </w:rPr>
              <w:t xml:space="preserve">fully </w:t>
            </w:r>
            <w:r w:rsidRPr="00607294">
              <w:rPr>
                <w:sz w:val="22"/>
              </w:rPr>
              <w:t>unaligned contigs</w:t>
            </w:r>
          </w:p>
        </w:tc>
        <w:tc>
          <w:tcPr>
            <w:tcW w:w="795" w:type="pct"/>
            <w:tcBorders>
              <w:top w:val="single" w:sz="4" w:space="0" w:color="F2F2F2" w:themeColor="background1" w:themeShade="F2"/>
              <w:bottom w:val="single" w:sz="4" w:space="0" w:color="F2F2F2" w:themeColor="background1" w:themeShade="F2"/>
            </w:tcBorders>
            <w:vAlign w:val="center"/>
          </w:tcPr>
          <w:p w:rsidR="00D25802" w:rsidRPr="00607294" w:rsidRDefault="00243AF1" w:rsidP="00243AF1">
            <w:pPr>
              <w:spacing w:line="276" w:lineRule="auto"/>
              <w:jc w:val="right"/>
              <w:rPr>
                <w:b/>
                <w:sz w:val="22"/>
              </w:rPr>
            </w:pPr>
            <w:r>
              <w:rPr>
                <w:b/>
                <w:sz w:val="22"/>
              </w:rPr>
              <w:t>1</w:t>
            </w:r>
          </w:p>
        </w:tc>
        <w:tc>
          <w:tcPr>
            <w:tcW w:w="775" w:type="pct"/>
            <w:tcBorders>
              <w:top w:val="single" w:sz="4" w:space="0" w:color="F2F2F2" w:themeColor="background1" w:themeShade="F2"/>
              <w:bottom w:val="single" w:sz="4" w:space="0" w:color="F2F2F2" w:themeColor="background1" w:themeShade="F2"/>
            </w:tcBorders>
            <w:vAlign w:val="center"/>
          </w:tcPr>
          <w:p w:rsidR="00D25802" w:rsidRPr="00607294" w:rsidRDefault="00243AF1" w:rsidP="00243AF1">
            <w:pPr>
              <w:spacing w:line="276" w:lineRule="auto"/>
              <w:jc w:val="right"/>
              <w:rPr>
                <w:b/>
                <w:sz w:val="22"/>
              </w:rPr>
            </w:pPr>
            <w:r>
              <w:rPr>
                <w:b/>
                <w:sz w:val="22"/>
              </w:rPr>
              <w:t>1</w:t>
            </w:r>
          </w:p>
        </w:tc>
        <w:tc>
          <w:tcPr>
            <w:tcW w:w="913" w:type="pct"/>
            <w:tcBorders>
              <w:top w:val="single" w:sz="4" w:space="0" w:color="F2F2F2" w:themeColor="background1" w:themeShade="F2"/>
              <w:bottom w:val="single" w:sz="4" w:space="0" w:color="F2F2F2" w:themeColor="background1" w:themeShade="F2"/>
            </w:tcBorders>
            <w:vAlign w:val="center"/>
          </w:tcPr>
          <w:p w:rsidR="00D25802" w:rsidRPr="00607294" w:rsidRDefault="00243AF1" w:rsidP="00243AF1">
            <w:pPr>
              <w:spacing w:line="276" w:lineRule="auto"/>
              <w:jc w:val="right"/>
              <w:rPr>
                <w:sz w:val="22"/>
              </w:rPr>
            </w:pPr>
            <w:r>
              <w:rPr>
                <w:sz w:val="22"/>
              </w:rPr>
              <w:t>3</w:t>
            </w:r>
          </w:p>
        </w:tc>
        <w:tc>
          <w:tcPr>
            <w:tcW w:w="913" w:type="pct"/>
            <w:tcBorders>
              <w:top w:val="single" w:sz="4" w:space="0" w:color="F2F2F2" w:themeColor="background1" w:themeShade="F2"/>
              <w:bottom w:val="single" w:sz="4" w:space="0" w:color="F2F2F2" w:themeColor="background1" w:themeShade="F2"/>
            </w:tcBorders>
            <w:vAlign w:val="center"/>
          </w:tcPr>
          <w:p w:rsidR="00D25802" w:rsidRPr="00607294" w:rsidRDefault="00243AF1" w:rsidP="00243AF1">
            <w:pPr>
              <w:spacing w:line="276" w:lineRule="auto"/>
              <w:jc w:val="right"/>
              <w:rPr>
                <w:sz w:val="22"/>
              </w:rPr>
            </w:pPr>
            <w:r>
              <w:rPr>
                <w:sz w:val="22"/>
              </w:rPr>
              <w:t>3</w:t>
            </w:r>
          </w:p>
        </w:tc>
      </w:tr>
      <w:tr w:rsidR="00D25802" w:rsidRPr="00607294" w:rsidTr="00243AF1">
        <w:trPr>
          <w:jc w:val="center"/>
        </w:trPr>
        <w:tc>
          <w:tcPr>
            <w:tcW w:w="160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rPr>
                <w:sz w:val="22"/>
              </w:rPr>
            </w:pPr>
            <w:r w:rsidRPr="00607294">
              <w:rPr>
                <w:sz w:val="22"/>
              </w:rPr>
              <w:t>Genome fraction (%)</w:t>
            </w:r>
          </w:p>
        </w:tc>
        <w:tc>
          <w:tcPr>
            <w:tcW w:w="795"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D25802" w:rsidRPr="00243AF1" w:rsidRDefault="00D25802" w:rsidP="002C26B5">
            <w:pPr>
              <w:spacing w:line="276" w:lineRule="auto"/>
              <w:jc w:val="right"/>
              <w:rPr>
                <w:b/>
                <w:sz w:val="22"/>
              </w:rPr>
            </w:pPr>
            <w:r w:rsidRPr="00243AF1">
              <w:rPr>
                <w:b/>
                <w:sz w:val="22"/>
              </w:rPr>
              <w:t>99.6</w:t>
            </w:r>
          </w:p>
        </w:tc>
        <w:tc>
          <w:tcPr>
            <w:tcW w:w="775"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D25802" w:rsidRPr="00607294" w:rsidRDefault="00D25802" w:rsidP="002C26B5">
            <w:pPr>
              <w:spacing w:line="276" w:lineRule="auto"/>
              <w:jc w:val="right"/>
              <w:rPr>
                <w:sz w:val="22"/>
              </w:rPr>
            </w:pPr>
            <w:r w:rsidRPr="00607294">
              <w:rPr>
                <w:sz w:val="22"/>
              </w:rPr>
              <w:t>98.209</w:t>
            </w:r>
          </w:p>
        </w:tc>
        <w:tc>
          <w:tcPr>
            <w:tcW w:w="913" w:type="pct"/>
            <w:tcBorders>
              <w:top w:val="single" w:sz="4" w:space="0" w:color="F2F2F2" w:themeColor="background1" w:themeShade="F2"/>
              <w:bottom w:val="single" w:sz="4" w:space="0" w:color="F2F2F2" w:themeColor="background1" w:themeShade="F2"/>
            </w:tcBorders>
            <w:vAlign w:val="center"/>
          </w:tcPr>
          <w:p w:rsidR="00D25802" w:rsidRPr="00243AF1" w:rsidRDefault="00D25802" w:rsidP="002C26B5">
            <w:pPr>
              <w:spacing w:line="276" w:lineRule="auto"/>
              <w:jc w:val="right"/>
              <w:rPr>
                <w:sz w:val="22"/>
              </w:rPr>
            </w:pPr>
            <w:r w:rsidRPr="00243AF1">
              <w:rPr>
                <w:sz w:val="22"/>
              </w:rPr>
              <w:t>98.753</w:t>
            </w:r>
          </w:p>
        </w:tc>
        <w:tc>
          <w:tcPr>
            <w:tcW w:w="913" w:type="pct"/>
            <w:tcBorders>
              <w:top w:val="single" w:sz="4" w:space="0" w:color="F2F2F2" w:themeColor="background1" w:themeShade="F2"/>
              <w:bottom w:val="single" w:sz="4" w:space="0" w:color="F2F2F2" w:themeColor="background1" w:themeShade="F2"/>
            </w:tcBorders>
            <w:vAlign w:val="center"/>
          </w:tcPr>
          <w:p w:rsidR="00D25802" w:rsidRPr="00607294" w:rsidRDefault="00D25802" w:rsidP="002C26B5">
            <w:pPr>
              <w:spacing w:line="276" w:lineRule="auto"/>
              <w:jc w:val="right"/>
              <w:rPr>
                <w:sz w:val="22"/>
              </w:rPr>
            </w:pPr>
            <w:r w:rsidRPr="00607294">
              <w:rPr>
                <w:sz w:val="22"/>
              </w:rPr>
              <w:t>97.478</w:t>
            </w:r>
          </w:p>
        </w:tc>
      </w:tr>
      <w:tr w:rsidR="00243AF1" w:rsidRPr="00607294" w:rsidTr="00243AF1">
        <w:trPr>
          <w:jc w:val="center"/>
        </w:trPr>
        <w:tc>
          <w:tcPr>
            <w:tcW w:w="1603" w:type="pct"/>
            <w:tcBorders>
              <w:top w:val="single" w:sz="4" w:space="0" w:color="F2F2F2" w:themeColor="background1" w:themeShade="F2"/>
              <w:bottom w:val="single" w:sz="4" w:space="0" w:color="F2F2F2" w:themeColor="background1" w:themeShade="F2"/>
            </w:tcBorders>
            <w:vAlign w:val="center"/>
          </w:tcPr>
          <w:p w:rsidR="00243AF1" w:rsidRPr="00607294" w:rsidRDefault="00243AF1" w:rsidP="002C26B5">
            <w:pPr>
              <w:spacing w:line="276" w:lineRule="auto"/>
              <w:rPr>
                <w:sz w:val="22"/>
              </w:rPr>
            </w:pPr>
            <w:r>
              <w:rPr>
                <w:sz w:val="22"/>
              </w:rPr>
              <w:t>Duplication ratio</w:t>
            </w:r>
          </w:p>
        </w:tc>
        <w:tc>
          <w:tcPr>
            <w:tcW w:w="795" w:type="pct"/>
            <w:tcBorders>
              <w:top w:val="single" w:sz="4" w:space="0" w:color="F2F2F2" w:themeColor="background1" w:themeShade="F2"/>
              <w:bottom w:val="single" w:sz="4" w:space="0" w:color="F2F2F2" w:themeColor="background1" w:themeShade="F2"/>
            </w:tcBorders>
            <w:vAlign w:val="center"/>
          </w:tcPr>
          <w:p w:rsidR="00243AF1" w:rsidRDefault="00243AF1" w:rsidP="002C26B5">
            <w:pPr>
              <w:spacing w:line="276" w:lineRule="auto"/>
              <w:jc w:val="right"/>
              <w:rPr>
                <w:sz w:val="22"/>
              </w:rPr>
            </w:pPr>
            <w:r>
              <w:rPr>
                <w:sz w:val="22"/>
              </w:rPr>
              <w:t>1.0</w:t>
            </w:r>
          </w:p>
        </w:tc>
        <w:tc>
          <w:tcPr>
            <w:tcW w:w="775" w:type="pct"/>
            <w:tcBorders>
              <w:top w:val="single" w:sz="4" w:space="0" w:color="F2F2F2" w:themeColor="background1" w:themeShade="F2"/>
              <w:bottom w:val="single" w:sz="4" w:space="0" w:color="F2F2F2" w:themeColor="background1" w:themeShade="F2"/>
            </w:tcBorders>
            <w:vAlign w:val="center"/>
          </w:tcPr>
          <w:p w:rsidR="00243AF1" w:rsidRPr="00607294" w:rsidRDefault="00243AF1" w:rsidP="002C26B5">
            <w:pPr>
              <w:spacing w:line="276" w:lineRule="auto"/>
              <w:jc w:val="right"/>
              <w:rPr>
                <w:sz w:val="22"/>
              </w:rPr>
            </w:pPr>
            <w:r>
              <w:rPr>
                <w:sz w:val="22"/>
              </w:rPr>
              <w:t>1.021</w:t>
            </w:r>
          </w:p>
        </w:tc>
        <w:tc>
          <w:tcPr>
            <w:tcW w:w="913" w:type="pct"/>
            <w:tcBorders>
              <w:top w:val="single" w:sz="4" w:space="0" w:color="F2F2F2" w:themeColor="background1" w:themeShade="F2"/>
              <w:bottom w:val="single" w:sz="4" w:space="0" w:color="F2F2F2" w:themeColor="background1" w:themeShade="F2"/>
            </w:tcBorders>
            <w:vAlign w:val="center"/>
          </w:tcPr>
          <w:p w:rsidR="00243AF1" w:rsidRPr="00243AF1" w:rsidRDefault="00243AF1" w:rsidP="002C26B5">
            <w:pPr>
              <w:spacing w:line="276" w:lineRule="auto"/>
              <w:jc w:val="right"/>
              <w:rPr>
                <w:sz w:val="22"/>
              </w:rPr>
            </w:pPr>
            <w:r w:rsidRPr="00243AF1">
              <w:rPr>
                <w:sz w:val="22"/>
              </w:rPr>
              <w:t>1.062</w:t>
            </w:r>
          </w:p>
        </w:tc>
        <w:tc>
          <w:tcPr>
            <w:tcW w:w="913" w:type="pct"/>
            <w:tcBorders>
              <w:top w:val="single" w:sz="4" w:space="0" w:color="F2F2F2" w:themeColor="background1" w:themeShade="F2"/>
              <w:bottom w:val="single" w:sz="4" w:space="0" w:color="F2F2F2" w:themeColor="background1" w:themeShade="F2"/>
            </w:tcBorders>
            <w:vAlign w:val="center"/>
          </w:tcPr>
          <w:p w:rsidR="00243AF1" w:rsidRPr="00243AF1" w:rsidRDefault="00243AF1" w:rsidP="002C26B5">
            <w:pPr>
              <w:spacing w:line="276" w:lineRule="auto"/>
              <w:jc w:val="right"/>
              <w:rPr>
                <w:b/>
                <w:sz w:val="22"/>
              </w:rPr>
            </w:pPr>
            <w:r w:rsidRPr="00243AF1">
              <w:rPr>
                <w:b/>
                <w:sz w:val="22"/>
              </w:rPr>
              <w:t>1.011</w:t>
            </w:r>
          </w:p>
        </w:tc>
      </w:tr>
      <w:tr w:rsidR="00147A12" w:rsidRPr="00607294" w:rsidTr="00243AF1">
        <w:trPr>
          <w:jc w:val="center"/>
        </w:trPr>
        <w:tc>
          <w:tcPr>
            <w:tcW w:w="1603" w:type="pct"/>
            <w:tcBorders>
              <w:top w:val="single" w:sz="4" w:space="0" w:color="F2F2F2" w:themeColor="background1" w:themeShade="F2"/>
              <w:bottom w:val="single" w:sz="12" w:space="0" w:color="BFBFBF" w:themeColor="background1" w:themeShade="BF"/>
            </w:tcBorders>
            <w:vAlign w:val="center"/>
          </w:tcPr>
          <w:p w:rsidR="00147A12" w:rsidRPr="00607294" w:rsidRDefault="00147A12" w:rsidP="00D7479B">
            <w:pPr>
              <w:spacing w:line="276" w:lineRule="auto"/>
              <w:rPr>
                <w:sz w:val="22"/>
              </w:rPr>
            </w:pPr>
            <w:r w:rsidRPr="00607294">
              <w:rPr>
                <w:sz w:val="22"/>
              </w:rPr>
              <w:t># genes</w:t>
            </w:r>
          </w:p>
        </w:tc>
        <w:tc>
          <w:tcPr>
            <w:tcW w:w="795" w:type="pct"/>
            <w:tcBorders>
              <w:top w:val="single" w:sz="4" w:space="0" w:color="F2F2F2" w:themeColor="background1" w:themeShade="F2"/>
              <w:bottom w:val="single" w:sz="12" w:space="0" w:color="BFBFBF" w:themeColor="background1" w:themeShade="BF"/>
            </w:tcBorders>
            <w:vAlign w:val="center"/>
          </w:tcPr>
          <w:p w:rsidR="00147A12" w:rsidRPr="00607294" w:rsidRDefault="00243AF1" w:rsidP="00D7479B">
            <w:pPr>
              <w:spacing w:line="276" w:lineRule="auto"/>
              <w:jc w:val="right"/>
              <w:rPr>
                <w:sz w:val="22"/>
              </w:rPr>
            </w:pPr>
            <w:r>
              <w:rPr>
                <w:sz w:val="22"/>
              </w:rPr>
              <w:t>N/A</w:t>
            </w:r>
          </w:p>
        </w:tc>
        <w:tc>
          <w:tcPr>
            <w:tcW w:w="775" w:type="pct"/>
            <w:tcBorders>
              <w:top w:val="single" w:sz="4" w:space="0" w:color="F2F2F2" w:themeColor="background1" w:themeShade="F2"/>
              <w:bottom w:val="single" w:sz="12" w:space="0" w:color="BFBFBF" w:themeColor="background1" w:themeShade="BF"/>
            </w:tcBorders>
            <w:vAlign w:val="center"/>
          </w:tcPr>
          <w:p w:rsidR="00147A12" w:rsidRPr="00607294" w:rsidRDefault="00147A12" w:rsidP="00243AF1">
            <w:pPr>
              <w:spacing w:line="276" w:lineRule="auto"/>
              <w:jc w:val="right"/>
              <w:rPr>
                <w:sz w:val="22"/>
              </w:rPr>
            </w:pPr>
            <w:r>
              <w:rPr>
                <w:sz w:val="22"/>
              </w:rPr>
              <w:t>3</w:t>
            </w:r>
            <w:r w:rsidR="00585FE5">
              <w:rPr>
                <w:sz w:val="22"/>
              </w:rPr>
              <w:t xml:space="preserve"> </w:t>
            </w:r>
            <w:r w:rsidR="00243AF1">
              <w:rPr>
                <w:sz w:val="22"/>
              </w:rPr>
              <w:t>544</w:t>
            </w:r>
          </w:p>
        </w:tc>
        <w:tc>
          <w:tcPr>
            <w:tcW w:w="913" w:type="pct"/>
            <w:tcBorders>
              <w:top w:val="single" w:sz="4" w:space="0" w:color="F2F2F2" w:themeColor="background1" w:themeShade="F2"/>
              <w:bottom w:val="single" w:sz="12" w:space="0" w:color="BFBFBF" w:themeColor="background1" w:themeShade="BF"/>
            </w:tcBorders>
            <w:vAlign w:val="center"/>
          </w:tcPr>
          <w:p w:rsidR="00147A12" w:rsidRPr="00607294" w:rsidRDefault="00147A12" w:rsidP="00243AF1">
            <w:pPr>
              <w:spacing w:line="276" w:lineRule="auto"/>
              <w:jc w:val="right"/>
              <w:rPr>
                <w:b/>
                <w:sz w:val="22"/>
              </w:rPr>
            </w:pPr>
            <w:r>
              <w:rPr>
                <w:b/>
                <w:sz w:val="22"/>
              </w:rPr>
              <w:t>3</w:t>
            </w:r>
            <w:r w:rsidR="00585FE5">
              <w:rPr>
                <w:b/>
                <w:sz w:val="22"/>
              </w:rPr>
              <w:t xml:space="preserve"> </w:t>
            </w:r>
            <w:r w:rsidR="00243AF1">
              <w:rPr>
                <w:b/>
                <w:sz w:val="22"/>
              </w:rPr>
              <w:t>586</w:t>
            </w:r>
          </w:p>
        </w:tc>
        <w:tc>
          <w:tcPr>
            <w:tcW w:w="913" w:type="pct"/>
            <w:tcBorders>
              <w:top w:val="single" w:sz="4" w:space="0" w:color="F2F2F2" w:themeColor="background1" w:themeShade="F2"/>
              <w:bottom w:val="single" w:sz="12" w:space="0" w:color="BFBFBF" w:themeColor="background1" w:themeShade="BF"/>
            </w:tcBorders>
            <w:vAlign w:val="center"/>
          </w:tcPr>
          <w:p w:rsidR="00147A12" w:rsidRPr="00607294" w:rsidRDefault="00147A12" w:rsidP="00243AF1">
            <w:pPr>
              <w:spacing w:line="276" w:lineRule="auto"/>
              <w:jc w:val="right"/>
              <w:rPr>
                <w:sz w:val="22"/>
              </w:rPr>
            </w:pPr>
            <w:r>
              <w:rPr>
                <w:sz w:val="22"/>
              </w:rPr>
              <w:t>3</w:t>
            </w:r>
            <w:r w:rsidR="00585FE5">
              <w:rPr>
                <w:sz w:val="22"/>
              </w:rPr>
              <w:t xml:space="preserve"> </w:t>
            </w:r>
            <w:r w:rsidR="00243AF1">
              <w:rPr>
                <w:sz w:val="22"/>
              </w:rPr>
              <w:t>524</w:t>
            </w:r>
          </w:p>
        </w:tc>
      </w:tr>
    </w:tbl>
    <w:p w:rsidR="004721B6" w:rsidRDefault="004721B6">
      <w:pPr>
        <w:pStyle w:val="Caption"/>
      </w:pPr>
      <w:bookmarkStart w:id="250" w:name="_Toc390732614"/>
      <w:r>
        <w:t xml:space="preserve">Appendix B - Table </w:t>
      </w:r>
      <w:fldSimple w:instr=" SEQ Appendix_B_-_Table \* ARABIC ">
        <w:r w:rsidR="00904EFB">
          <w:rPr>
            <w:noProof/>
          </w:rPr>
          <w:t>28</w:t>
        </w:r>
      </w:fldSimple>
      <w:r>
        <w:t xml:space="preserve"> </w:t>
      </w:r>
      <w:r w:rsidRPr="004721B6">
        <w:t xml:space="preserve">ASSEMBLY STATISTICS FOR V. CHOLERAE ON </w:t>
      </w:r>
      <w:r>
        <w:t>SPAdes</w:t>
      </w:r>
      <w:r w:rsidRPr="004721B6">
        <w:t xml:space="preserve"> (HISEQ </w:t>
      </w:r>
      <w:r>
        <w:t>scaffold</w:t>
      </w:r>
      <w:r w:rsidRPr="004721B6">
        <w:t>)</w:t>
      </w:r>
      <w:bookmarkEnd w:id="250"/>
    </w:p>
    <w:p w:rsidR="00B530FB" w:rsidRDefault="00B530FB">
      <w:r>
        <w:br w:type="page"/>
      </w:r>
    </w:p>
    <w:p w:rsidR="00B530FB" w:rsidRDefault="00B530FB" w:rsidP="00B530FB">
      <w:pPr>
        <w:pStyle w:val="Heading4"/>
      </w:pPr>
      <w:r>
        <w:lastRenderedPageBreak/>
        <w:t xml:space="preserve">Assembly statistics for </w:t>
      </w:r>
      <w:r w:rsidRPr="00B530FB">
        <w:rPr>
          <w:i/>
        </w:rPr>
        <w:t>Vibrio cholerae</w:t>
      </w:r>
      <w:r>
        <w:t xml:space="preserve"> on SPAdes with Miseq data (contig)</w:t>
      </w:r>
    </w:p>
    <w:tbl>
      <w:tblPr>
        <w:tblStyle w:val="TableGrid"/>
        <w:tblW w:w="8129"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80"/>
        <w:gridCol w:w="1309"/>
        <w:gridCol w:w="1292"/>
        <w:gridCol w:w="1524"/>
        <w:gridCol w:w="1524"/>
      </w:tblGrid>
      <w:tr w:rsidR="005A0080" w:rsidRPr="005A0080" w:rsidTr="00B5022A">
        <w:trPr>
          <w:jc w:val="center"/>
        </w:trPr>
        <w:tc>
          <w:tcPr>
            <w:tcW w:w="2480"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5A0080" w:rsidRPr="005A0080" w:rsidRDefault="005A0080" w:rsidP="00333666">
            <w:pPr>
              <w:spacing w:line="276" w:lineRule="auto"/>
            </w:pPr>
            <w:r w:rsidRPr="005A0080">
              <w:t>Assembly</w:t>
            </w:r>
          </w:p>
        </w:tc>
        <w:tc>
          <w:tcPr>
            <w:tcW w:w="1309"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5A0080" w:rsidRPr="005A0080" w:rsidRDefault="005A0080" w:rsidP="00333666">
            <w:pPr>
              <w:spacing w:line="276" w:lineRule="auto"/>
              <w:jc w:val="right"/>
            </w:pPr>
            <w:r>
              <w:t>GAGE-B</w:t>
            </w:r>
            <w:r>
              <w:br/>
              <w:t>supp</w:t>
            </w:r>
          </w:p>
        </w:tc>
        <w:tc>
          <w:tcPr>
            <w:tcW w:w="1292"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5A0080" w:rsidRPr="005A0080" w:rsidRDefault="005A0080" w:rsidP="00333666">
            <w:pPr>
              <w:spacing w:line="276" w:lineRule="auto"/>
              <w:jc w:val="right"/>
            </w:pPr>
            <w:r w:rsidRPr="005A0080">
              <w:t>GAGE-B</w:t>
            </w:r>
          </w:p>
        </w:tc>
        <w:tc>
          <w:tcPr>
            <w:tcW w:w="152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5A0080" w:rsidRPr="005A0080" w:rsidRDefault="00243AF1" w:rsidP="00243AF1">
            <w:pPr>
              <w:spacing w:line="276" w:lineRule="auto"/>
              <w:jc w:val="right"/>
            </w:pPr>
            <w:r>
              <w:t xml:space="preserve">Spades </w:t>
            </w:r>
            <w:r w:rsidR="005A0080" w:rsidRPr="005A0080">
              <w:t>2</w:t>
            </w:r>
            <w:r>
              <w:t>.</w:t>
            </w:r>
            <w:r w:rsidR="005A0080" w:rsidRPr="005A0080">
              <w:t>3</w:t>
            </w:r>
            <w:r>
              <w:t>.</w:t>
            </w:r>
            <w:r w:rsidR="005A0080" w:rsidRPr="005A0080">
              <w:t>0</w:t>
            </w:r>
          </w:p>
        </w:tc>
        <w:tc>
          <w:tcPr>
            <w:tcW w:w="152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5A0080" w:rsidRPr="005A0080" w:rsidRDefault="00243AF1" w:rsidP="00333666">
            <w:pPr>
              <w:spacing w:line="276" w:lineRule="auto"/>
              <w:jc w:val="right"/>
            </w:pPr>
            <w:r>
              <w:t>Spades 2.5.</w:t>
            </w:r>
            <w:r w:rsidR="005A0080" w:rsidRPr="005A0080">
              <w:t>0</w:t>
            </w:r>
          </w:p>
        </w:tc>
      </w:tr>
      <w:tr w:rsidR="005A0080" w:rsidRPr="005A0080" w:rsidTr="00B5022A">
        <w:trPr>
          <w:jc w:val="center"/>
        </w:trPr>
        <w:tc>
          <w:tcPr>
            <w:tcW w:w="2480" w:type="dxa"/>
            <w:tcBorders>
              <w:top w:val="single" w:sz="12" w:space="0" w:color="BFBFBF" w:themeColor="background1" w:themeShade="BF"/>
              <w:bottom w:val="single" w:sz="4" w:space="0" w:color="F2F2F2" w:themeColor="background1" w:themeShade="F2"/>
            </w:tcBorders>
          </w:tcPr>
          <w:p w:rsidR="005A0080" w:rsidRPr="005A0080" w:rsidRDefault="005A0080" w:rsidP="00333666">
            <w:pPr>
              <w:spacing w:line="276" w:lineRule="auto"/>
              <w:rPr>
                <w:sz w:val="22"/>
              </w:rPr>
            </w:pPr>
            <w:r w:rsidRPr="005A0080">
              <w:rPr>
                <w:sz w:val="22"/>
              </w:rPr>
              <w:t># contigs (&gt;= 200 bp)</w:t>
            </w:r>
          </w:p>
        </w:tc>
        <w:tc>
          <w:tcPr>
            <w:tcW w:w="1309" w:type="dxa"/>
            <w:tcBorders>
              <w:top w:val="single" w:sz="12" w:space="0" w:color="BFBFBF" w:themeColor="background1" w:themeShade="BF"/>
              <w:bottom w:val="single" w:sz="4" w:space="0" w:color="F2F2F2" w:themeColor="background1" w:themeShade="F2"/>
            </w:tcBorders>
          </w:tcPr>
          <w:p w:rsidR="005A0080" w:rsidRPr="005A0080" w:rsidRDefault="00333666" w:rsidP="00333666">
            <w:pPr>
              <w:spacing w:line="276" w:lineRule="auto"/>
              <w:jc w:val="right"/>
              <w:rPr>
                <w:sz w:val="22"/>
              </w:rPr>
            </w:pPr>
            <w:r>
              <w:rPr>
                <w:sz w:val="22"/>
              </w:rPr>
              <w:t>1475</w:t>
            </w:r>
          </w:p>
        </w:tc>
        <w:tc>
          <w:tcPr>
            <w:tcW w:w="1292" w:type="dxa"/>
            <w:tcBorders>
              <w:top w:val="single" w:sz="12" w:space="0" w:color="BFBFBF" w:themeColor="background1" w:themeShade="BF"/>
              <w:bottom w:val="single" w:sz="4" w:space="0" w:color="F2F2F2" w:themeColor="background1" w:themeShade="F2"/>
            </w:tcBorders>
          </w:tcPr>
          <w:p w:rsidR="005A0080" w:rsidRPr="005A0080" w:rsidRDefault="005A0080" w:rsidP="00333666">
            <w:pPr>
              <w:spacing w:line="276" w:lineRule="auto"/>
              <w:jc w:val="right"/>
              <w:rPr>
                <w:sz w:val="22"/>
              </w:rPr>
            </w:pPr>
            <w:r w:rsidRPr="005A0080">
              <w:rPr>
                <w:sz w:val="22"/>
              </w:rPr>
              <w:t>1475</w:t>
            </w:r>
          </w:p>
        </w:tc>
        <w:tc>
          <w:tcPr>
            <w:tcW w:w="1524" w:type="dxa"/>
            <w:tcBorders>
              <w:top w:val="single" w:sz="12" w:space="0" w:color="BFBFBF" w:themeColor="background1" w:themeShade="BF"/>
              <w:bottom w:val="single" w:sz="4" w:space="0" w:color="F2F2F2" w:themeColor="background1" w:themeShade="F2"/>
            </w:tcBorders>
          </w:tcPr>
          <w:p w:rsidR="005A0080" w:rsidRPr="005A0080" w:rsidRDefault="005A0080" w:rsidP="00333666">
            <w:pPr>
              <w:spacing w:line="276" w:lineRule="auto"/>
              <w:jc w:val="right"/>
              <w:rPr>
                <w:sz w:val="22"/>
              </w:rPr>
            </w:pPr>
            <w:r w:rsidRPr="005A0080">
              <w:rPr>
                <w:sz w:val="22"/>
              </w:rPr>
              <w:t>1480</w:t>
            </w:r>
          </w:p>
        </w:tc>
        <w:tc>
          <w:tcPr>
            <w:tcW w:w="1524" w:type="dxa"/>
            <w:tcBorders>
              <w:top w:val="single" w:sz="12" w:space="0" w:color="BFBFBF" w:themeColor="background1" w:themeShade="BF"/>
              <w:bottom w:val="single" w:sz="4" w:space="0" w:color="F2F2F2" w:themeColor="background1" w:themeShade="F2"/>
            </w:tcBorders>
          </w:tcPr>
          <w:p w:rsidR="005A0080" w:rsidRPr="00333666" w:rsidRDefault="005A0080" w:rsidP="00333666">
            <w:pPr>
              <w:spacing w:line="276" w:lineRule="auto"/>
              <w:jc w:val="right"/>
              <w:rPr>
                <w:b/>
                <w:sz w:val="22"/>
              </w:rPr>
            </w:pPr>
            <w:r w:rsidRPr="00333666">
              <w:rPr>
                <w:b/>
                <w:sz w:val="22"/>
              </w:rPr>
              <w:t>786</w:t>
            </w:r>
          </w:p>
        </w:tc>
      </w:tr>
      <w:tr w:rsidR="005A0080" w:rsidRPr="005A0080" w:rsidTr="00B5022A">
        <w:trPr>
          <w:jc w:val="center"/>
        </w:trPr>
        <w:tc>
          <w:tcPr>
            <w:tcW w:w="2480" w:type="dxa"/>
            <w:tcBorders>
              <w:top w:val="single" w:sz="4" w:space="0" w:color="F2F2F2" w:themeColor="background1" w:themeShade="F2"/>
              <w:bottom w:val="single" w:sz="4" w:space="0" w:color="F2F2F2" w:themeColor="background1" w:themeShade="F2"/>
            </w:tcBorders>
          </w:tcPr>
          <w:p w:rsidR="005A0080" w:rsidRPr="005A0080" w:rsidRDefault="005A0080" w:rsidP="00333666">
            <w:pPr>
              <w:spacing w:line="276" w:lineRule="auto"/>
              <w:rPr>
                <w:sz w:val="22"/>
              </w:rPr>
            </w:pPr>
            <w:r w:rsidRPr="005A0080">
              <w:rPr>
                <w:sz w:val="22"/>
              </w:rPr>
              <w:t>N50</w:t>
            </w:r>
          </w:p>
        </w:tc>
        <w:tc>
          <w:tcPr>
            <w:tcW w:w="1309" w:type="dxa"/>
            <w:tcBorders>
              <w:top w:val="single" w:sz="4" w:space="0" w:color="F2F2F2" w:themeColor="background1" w:themeShade="F2"/>
              <w:bottom w:val="single" w:sz="4" w:space="0" w:color="F2F2F2" w:themeColor="background1" w:themeShade="F2"/>
            </w:tcBorders>
          </w:tcPr>
          <w:p w:rsidR="005A0080" w:rsidRPr="00333666" w:rsidRDefault="00333666" w:rsidP="00333666">
            <w:pPr>
              <w:spacing w:line="276" w:lineRule="auto"/>
              <w:jc w:val="right"/>
              <w:rPr>
                <w:b/>
                <w:sz w:val="22"/>
              </w:rPr>
            </w:pPr>
            <w:r w:rsidRPr="00333666">
              <w:rPr>
                <w:b/>
                <w:sz w:val="22"/>
              </w:rPr>
              <w:t>262</w:t>
            </w:r>
            <w:r w:rsidR="00510CBE">
              <w:rPr>
                <w:b/>
                <w:sz w:val="22"/>
              </w:rPr>
              <w:t xml:space="preserve"> </w:t>
            </w:r>
            <w:r w:rsidRPr="00333666">
              <w:rPr>
                <w:b/>
                <w:sz w:val="22"/>
              </w:rPr>
              <w:t>200</w:t>
            </w:r>
          </w:p>
        </w:tc>
        <w:tc>
          <w:tcPr>
            <w:tcW w:w="1292" w:type="dxa"/>
            <w:tcBorders>
              <w:top w:val="single" w:sz="4" w:space="0" w:color="F2F2F2" w:themeColor="background1" w:themeShade="F2"/>
              <w:bottom w:val="single" w:sz="4" w:space="0" w:color="F2F2F2" w:themeColor="background1" w:themeShade="F2"/>
            </w:tcBorders>
          </w:tcPr>
          <w:p w:rsidR="005A0080" w:rsidRPr="00333666" w:rsidRDefault="005A0080" w:rsidP="00333666">
            <w:pPr>
              <w:spacing w:line="276" w:lineRule="auto"/>
              <w:jc w:val="right"/>
              <w:rPr>
                <w:b/>
                <w:sz w:val="22"/>
              </w:rPr>
            </w:pPr>
            <w:r w:rsidRPr="00333666">
              <w:rPr>
                <w:b/>
                <w:sz w:val="22"/>
              </w:rPr>
              <w:t>262</w:t>
            </w:r>
            <w:r w:rsidR="00510CBE">
              <w:rPr>
                <w:b/>
                <w:sz w:val="22"/>
              </w:rPr>
              <w:t xml:space="preserve"> </w:t>
            </w:r>
            <w:r w:rsidRPr="00333666">
              <w:rPr>
                <w:b/>
                <w:sz w:val="22"/>
              </w:rPr>
              <w:t>160</w:t>
            </w:r>
          </w:p>
        </w:tc>
        <w:tc>
          <w:tcPr>
            <w:tcW w:w="1524" w:type="dxa"/>
            <w:tcBorders>
              <w:top w:val="single" w:sz="4" w:space="0" w:color="F2F2F2" w:themeColor="background1" w:themeShade="F2"/>
              <w:bottom w:val="single" w:sz="4" w:space="0" w:color="F2F2F2" w:themeColor="background1" w:themeShade="F2"/>
            </w:tcBorders>
          </w:tcPr>
          <w:p w:rsidR="005A0080" w:rsidRPr="00333666" w:rsidRDefault="005A0080" w:rsidP="00333666">
            <w:pPr>
              <w:spacing w:line="276" w:lineRule="auto"/>
              <w:jc w:val="right"/>
              <w:rPr>
                <w:b/>
                <w:sz w:val="22"/>
              </w:rPr>
            </w:pPr>
            <w:r w:rsidRPr="00333666">
              <w:rPr>
                <w:b/>
                <w:sz w:val="22"/>
              </w:rPr>
              <w:t>262</w:t>
            </w:r>
            <w:r w:rsidR="00510CBE">
              <w:rPr>
                <w:b/>
                <w:sz w:val="22"/>
              </w:rPr>
              <w:t xml:space="preserve"> </w:t>
            </w:r>
            <w:r w:rsidRPr="00333666">
              <w:rPr>
                <w:b/>
                <w:sz w:val="22"/>
              </w:rPr>
              <w:t>160</w:t>
            </w:r>
          </w:p>
        </w:tc>
        <w:tc>
          <w:tcPr>
            <w:tcW w:w="1524" w:type="dxa"/>
            <w:tcBorders>
              <w:top w:val="single" w:sz="4" w:space="0" w:color="F2F2F2" w:themeColor="background1" w:themeShade="F2"/>
              <w:bottom w:val="single" w:sz="4" w:space="0" w:color="F2F2F2" w:themeColor="background1" w:themeShade="F2"/>
            </w:tcBorders>
          </w:tcPr>
          <w:p w:rsidR="005A0080" w:rsidRPr="005A0080" w:rsidRDefault="005A0080" w:rsidP="00333666">
            <w:pPr>
              <w:spacing w:line="276" w:lineRule="auto"/>
              <w:jc w:val="right"/>
              <w:rPr>
                <w:sz w:val="22"/>
              </w:rPr>
            </w:pPr>
            <w:r w:rsidRPr="005A0080">
              <w:rPr>
                <w:sz w:val="22"/>
              </w:rPr>
              <w:t>246</w:t>
            </w:r>
            <w:r w:rsidR="00510CBE">
              <w:rPr>
                <w:sz w:val="22"/>
              </w:rPr>
              <w:t xml:space="preserve"> </w:t>
            </w:r>
            <w:r w:rsidRPr="005A0080">
              <w:rPr>
                <w:sz w:val="22"/>
              </w:rPr>
              <w:t>502</w:t>
            </w:r>
          </w:p>
        </w:tc>
      </w:tr>
      <w:tr w:rsidR="00147A12" w:rsidRPr="005A0080" w:rsidTr="00B5022A">
        <w:trPr>
          <w:jc w:val="center"/>
        </w:trPr>
        <w:tc>
          <w:tcPr>
            <w:tcW w:w="2480" w:type="dxa"/>
            <w:tcBorders>
              <w:top w:val="single" w:sz="4" w:space="0" w:color="F2F2F2" w:themeColor="background1" w:themeShade="F2"/>
              <w:bottom w:val="single" w:sz="4" w:space="0" w:color="F2F2F2" w:themeColor="background1" w:themeShade="F2"/>
            </w:tcBorders>
          </w:tcPr>
          <w:p w:rsidR="00147A12" w:rsidRPr="005A0080" w:rsidRDefault="00147A12" w:rsidP="00D7479B">
            <w:pPr>
              <w:spacing w:line="276" w:lineRule="auto"/>
              <w:rPr>
                <w:sz w:val="22"/>
              </w:rPr>
            </w:pPr>
            <w:r w:rsidRPr="005A0080">
              <w:rPr>
                <w:sz w:val="22"/>
              </w:rPr>
              <w:t>NA50</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147A12" w:rsidRPr="005A0080" w:rsidRDefault="00147A12" w:rsidP="00D7479B">
            <w:pPr>
              <w:spacing w:line="276" w:lineRule="auto"/>
              <w:jc w:val="right"/>
              <w:rPr>
                <w:sz w:val="22"/>
              </w:rPr>
            </w:pPr>
            <w:r>
              <w:rPr>
                <w:sz w:val="22"/>
              </w:rPr>
              <w:t>246</w:t>
            </w:r>
            <w:r w:rsidR="00510CBE">
              <w:rPr>
                <w:sz w:val="22"/>
              </w:rPr>
              <w:t xml:space="preserve"> </w:t>
            </w:r>
            <w:r>
              <w:rPr>
                <w:sz w:val="22"/>
              </w:rPr>
              <w:t>600</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147A12" w:rsidRPr="00333666" w:rsidRDefault="00147A12" w:rsidP="00D7479B">
            <w:pPr>
              <w:spacing w:line="276" w:lineRule="auto"/>
              <w:jc w:val="right"/>
              <w:rPr>
                <w:b/>
                <w:sz w:val="22"/>
              </w:rPr>
            </w:pPr>
            <w:r w:rsidRPr="00333666">
              <w:rPr>
                <w:b/>
                <w:sz w:val="22"/>
              </w:rPr>
              <w:t>262</w:t>
            </w:r>
            <w:r w:rsidR="00510CBE">
              <w:rPr>
                <w:b/>
                <w:sz w:val="22"/>
              </w:rPr>
              <w:t xml:space="preserve"> </w:t>
            </w:r>
            <w:r w:rsidRPr="00333666">
              <w:rPr>
                <w:b/>
                <w:sz w:val="22"/>
              </w:rPr>
              <w:t>160</w:t>
            </w:r>
          </w:p>
        </w:tc>
        <w:tc>
          <w:tcPr>
            <w:tcW w:w="1524" w:type="dxa"/>
            <w:tcBorders>
              <w:top w:val="single" w:sz="4" w:space="0" w:color="F2F2F2" w:themeColor="background1" w:themeShade="F2"/>
              <w:bottom w:val="single" w:sz="4" w:space="0" w:color="F2F2F2" w:themeColor="background1" w:themeShade="F2"/>
            </w:tcBorders>
          </w:tcPr>
          <w:p w:rsidR="00147A12" w:rsidRPr="00333666" w:rsidRDefault="00147A12" w:rsidP="00D7479B">
            <w:pPr>
              <w:spacing w:line="276" w:lineRule="auto"/>
              <w:jc w:val="right"/>
              <w:rPr>
                <w:b/>
                <w:sz w:val="22"/>
              </w:rPr>
            </w:pPr>
            <w:r w:rsidRPr="00333666">
              <w:rPr>
                <w:b/>
                <w:sz w:val="22"/>
              </w:rPr>
              <w:t>262</w:t>
            </w:r>
            <w:r w:rsidR="00510CBE">
              <w:rPr>
                <w:b/>
                <w:sz w:val="22"/>
              </w:rPr>
              <w:t xml:space="preserve"> </w:t>
            </w:r>
            <w:r w:rsidRPr="00333666">
              <w:rPr>
                <w:b/>
                <w:sz w:val="22"/>
              </w:rPr>
              <w:t>160</w:t>
            </w:r>
          </w:p>
        </w:tc>
        <w:tc>
          <w:tcPr>
            <w:tcW w:w="1524" w:type="dxa"/>
            <w:tcBorders>
              <w:top w:val="single" w:sz="4" w:space="0" w:color="F2F2F2" w:themeColor="background1" w:themeShade="F2"/>
              <w:bottom w:val="single" w:sz="4" w:space="0" w:color="F2F2F2" w:themeColor="background1" w:themeShade="F2"/>
            </w:tcBorders>
          </w:tcPr>
          <w:p w:rsidR="00147A12" w:rsidRPr="005A0080" w:rsidRDefault="00147A12" w:rsidP="00D7479B">
            <w:pPr>
              <w:spacing w:line="276" w:lineRule="auto"/>
              <w:jc w:val="right"/>
              <w:rPr>
                <w:sz w:val="22"/>
              </w:rPr>
            </w:pPr>
            <w:r w:rsidRPr="005A0080">
              <w:rPr>
                <w:sz w:val="22"/>
              </w:rPr>
              <w:t>198</w:t>
            </w:r>
            <w:r w:rsidR="00510CBE">
              <w:rPr>
                <w:sz w:val="22"/>
              </w:rPr>
              <w:t xml:space="preserve"> </w:t>
            </w:r>
            <w:r w:rsidRPr="005A0080">
              <w:rPr>
                <w:sz w:val="22"/>
              </w:rPr>
              <w:t>500</w:t>
            </w:r>
          </w:p>
        </w:tc>
      </w:tr>
      <w:tr w:rsidR="005A0080" w:rsidRPr="005A0080" w:rsidTr="00B5022A">
        <w:trPr>
          <w:jc w:val="center"/>
        </w:trPr>
        <w:tc>
          <w:tcPr>
            <w:tcW w:w="2480" w:type="dxa"/>
            <w:tcBorders>
              <w:top w:val="single" w:sz="4" w:space="0" w:color="F2F2F2" w:themeColor="background1" w:themeShade="F2"/>
              <w:bottom w:val="single" w:sz="4" w:space="0" w:color="F2F2F2" w:themeColor="background1" w:themeShade="F2"/>
            </w:tcBorders>
          </w:tcPr>
          <w:p w:rsidR="005A0080" w:rsidRPr="005A0080" w:rsidRDefault="005A0080" w:rsidP="00333666">
            <w:pPr>
              <w:spacing w:line="276" w:lineRule="auto"/>
              <w:rPr>
                <w:sz w:val="22"/>
              </w:rPr>
            </w:pPr>
            <w:r w:rsidRPr="005A0080">
              <w:rPr>
                <w:sz w:val="22"/>
              </w:rPr>
              <w:t># misassemblies</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5A0080" w:rsidRPr="005A0080" w:rsidRDefault="00333666" w:rsidP="00333666">
            <w:pPr>
              <w:spacing w:line="276" w:lineRule="auto"/>
              <w:jc w:val="right"/>
              <w:rPr>
                <w:sz w:val="22"/>
              </w:rPr>
            </w:pPr>
            <w:r>
              <w:rPr>
                <w:sz w:val="22"/>
              </w:rPr>
              <w:t>7</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5A0080" w:rsidRPr="005A0080" w:rsidRDefault="005A0080" w:rsidP="00333666">
            <w:pPr>
              <w:spacing w:line="276" w:lineRule="auto"/>
              <w:jc w:val="right"/>
              <w:rPr>
                <w:sz w:val="22"/>
              </w:rPr>
            </w:pPr>
            <w:r w:rsidRPr="005A0080">
              <w:rPr>
                <w:sz w:val="22"/>
              </w:rPr>
              <w:t>5</w:t>
            </w:r>
          </w:p>
        </w:tc>
        <w:tc>
          <w:tcPr>
            <w:tcW w:w="1524" w:type="dxa"/>
            <w:tcBorders>
              <w:top w:val="single" w:sz="4" w:space="0" w:color="F2F2F2" w:themeColor="background1" w:themeShade="F2"/>
              <w:bottom w:val="single" w:sz="4" w:space="0" w:color="F2F2F2" w:themeColor="background1" w:themeShade="F2"/>
            </w:tcBorders>
            <w:shd w:val="clear" w:color="auto" w:fill="auto"/>
          </w:tcPr>
          <w:p w:rsidR="005A0080" w:rsidRPr="005A0080" w:rsidRDefault="005A0080" w:rsidP="00333666">
            <w:pPr>
              <w:spacing w:line="276" w:lineRule="auto"/>
              <w:jc w:val="right"/>
              <w:rPr>
                <w:sz w:val="22"/>
              </w:rPr>
            </w:pPr>
            <w:r w:rsidRPr="005A0080">
              <w:rPr>
                <w:sz w:val="22"/>
              </w:rPr>
              <w:t>5</w:t>
            </w:r>
          </w:p>
        </w:tc>
        <w:tc>
          <w:tcPr>
            <w:tcW w:w="1524" w:type="dxa"/>
            <w:tcBorders>
              <w:top w:val="single" w:sz="4" w:space="0" w:color="F2F2F2" w:themeColor="background1" w:themeShade="F2"/>
              <w:bottom w:val="single" w:sz="4" w:space="0" w:color="F2F2F2" w:themeColor="background1" w:themeShade="F2"/>
            </w:tcBorders>
          </w:tcPr>
          <w:p w:rsidR="005A0080" w:rsidRPr="00333666" w:rsidRDefault="005A0080" w:rsidP="00333666">
            <w:pPr>
              <w:spacing w:line="276" w:lineRule="auto"/>
              <w:jc w:val="right"/>
              <w:rPr>
                <w:b/>
                <w:sz w:val="22"/>
              </w:rPr>
            </w:pPr>
            <w:r w:rsidRPr="00333666">
              <w:rPr>
                <w:b/>
                <w:sz w:val="22"/>
              </w:rPr>
              <w:t>4</w:t>
            </w:r>
          </w:p>
        </w:tc>
      </w:tr>
      <w:tr w:rsidR="005A0080" w:rsidRPr="005A0080" w:rsidTr="00B5022A">
        <w:trPr>
          <w:jc w:val="center"/>
        </w:trPr>
        <w:tc>
          <w:tcPr>
            <w:tcW w:w="2480" w:type="dxa"/>
            <w:tcBorders>
              <w:top w:val="single" w:sz="4" w:space="0" w:color="F2F2F2" w:themeColor="background1" w:themeShade="F2"/>
              <w:bottom w:val="single" w:sz="4" w:space="0" w:color="F2F2F2" w:themeColor="background1" w:themeShade="F2"/>
            </w:tcBorders>
          </w:tcPr>
          <w:p w:rsidR="005A0080" w:rsidRPr="005A0080" w:rsidRDefault="005A0080" w:rsidP="00333666">
            <w:pPr>
              <w:spacing w:line="276" w:lineRule="auto"/>
              <w:rPr>
                <w:sz w:val="22"/>
              </w:rPr>
            </w:pPr>
            <w:r w:rsidRPr="005A0080">
              <w:rPr>
                <w:sz w:val="22"/>
              </w:rPr>
              <w:t># local misassemblies</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5A0080" w:rsidRPr="005A0080" w:rsidRDefault="00333666" w:rsidP="00333666">
            <w:pPr>
              <w:spacing w:line="276" w:lineRule="auto"/>
              <w:jc w:val="right"/>
              <w:rPr>
                <w:sz w:val="22"/>
              </w:rPr>
            </w:pPr>
            <w:r>
              <w:rPr>
                <w:sz w:val="22"/>
              </w:rPr>
              <w:t>6</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5A0080" w:rsidRPr="005A0080" w:rsidRDefault="005A0080" w:rsidP="00333666">
            <w:pPr>
              <w:spacing w:line="276" w:lineRule="auto"/>
              <w:jc w:val="right"/>
              <w:rPr>
                <w:sz w:val="22"/>
              </w:rPr>
            </w:pPr>
            <w:r w:rsidRPr="005A0080">
              <w:rPr>
                <w:sz w:val="22"/>
              </w:rPr>
              <w:t>4</w:t>
            </w:r>
          </w:p>
        </w:tc>
        <w:tc>
          <w:tcPr>
            <w:tcW w:w="1524" w:type="dxa"/>
            <w:tcBorders>
              <w:top w:val="single" w:sz="4" w:space="0" w:color="F2F2F2" w:themeColor="background1" w:themeShade="F2"/>
              <w:bottom w:val="single" w:sz="4" w:space="0" w:color="F2F2F2" w:themeColor="background1" w:themeShade="F2"/>
            </w:tcBorders>
          </w:tcPr>
          <w:p w:rsidR="005A0080" w:rsidRPr="005A0080" w:rsidRDefault="005A0080" w:rsidP="00333666">
            <w:pPr>
              <w:spacing w:line="276" w:lineRule="auto"/>
              <w:jc w:val="right"/>
              <w:rPr>
                <w:sz w:val="22"/>
              </w:rPr>
            </w:pPr>
            <w:r w:rsidRPr="005A0080">
              <w:rPr>
                <w:sz w:val="22"/>
              </w:rPr>
              <w:t>4</w:t>
            </w:r>
          </w:p>
        </w:tc>
        <w:tc>
          <w:tcPr>
            <w:tcW w:w="1524" w:type="dxa"/>
            <w:tcBorders>
              <w:top w:val="single" w:sz="4" w:space="0" w:color="F2F2F2" w:themeColor="background1" w:themeShade="F2"/>
              <w:bottom w:val="single" w:sz="4" w:space="0" w:color="F2F2F2" w:themeColor="background1" w:themeShade="F2"/>
            </w:tcBorders>
          </w:tcPr>
          <w:p w:rsidR="005A0080" w:rsidRPr="00333666" w:rsidRDefault="005A0080" w:rsidP="00333666">
            <w:pPr>
              <w:spacing w:line="276" w:lineRule="auto"/>
              <w:jc w:val="right"/>
              <w:rPr>
                <w:b/>
                <w:sz w:val="22"/>
              </w:rPr>
            </w:pPr>
            <w:r w:rsidRPr="00333666">
              <w:rPr>
                <w:b/>
                <w:sz w:val="22"/>
              </w:rPr>
              <w:t>1</w:t>
            </w:r>
          </w:p>
        </w:tc>
      </w:tr>
      <w:tr w:rsidR="005A0080" w:rsidRPr="005A0080" w:rsidTr="00B5022A">
        <w:trPr>
          <w:jc w:val="center"/>
        </w:trPr>
        <w:tc>
          <w:tcPr>
            <w:tcW w:w="2480" w:type="dxa"/>
            <w:tcBorders>
              <w:top w:val="single" w:sz="4" w:space="0" w:color="F2F2F2" w:themeColor="background1" w:themeShade="F2"/>
              <w:bottom w:val="single" w:sz="4" w:space="0" w:color="F2F2F2" w:themeColor="background1" w:themeShade="F2"/>
            </w:tcBorders>
          </w:tcPr>
          <w:p w:rsidR="005A0080" w:rsidRPr="005A0080" w:rsidRDefault="005A0080" w:rsidP="00333666">
            <w:pPr>
              <w:spacing w:line="276" w:lineRule="auto"/>
              <w:rPr>
                <w:sz w:val="22"/>
              </w:rPr>
            </w:pPr>
            <w:r w:rsidRPr="005A0080">
              <w:rPr>
                <w:sz w:val="22"/>
              </w:rPr>
              <w:t>#</w:t>
            </w:r>
            <w:r w:rsidR="00243AF1">
              <w:rPr>
                <w:sz w:val="22"/>
              </w:rPr>
              <w:t xml:space="preserve"> fully</w:t>
            </w:r>
            <w:r w:rsidRPr="005A0080">
              <w:rPr>
                <w:sz w:val="22"/>
              </w:rPr>
              <w:t xml:space="preserve"> unaligned contigs</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5A0080" w:rsidRPr="005A0080" w:rsidRDefault="00333666" w:rsidP="00333666">
            <w:pPr>
              <w:spacing w:line="276" w:lineRule="auto"/>
              <w:jc w:val="right"/>
              <w:rPr>
                <w:sz w:val="22"/>
              </w:rPr>
            </w:pPr>
            <w:r>
              <w:rPr>
                <w:sz w:val="22"/>
              </w:rPr>
              <w:t>1336</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5A0080" w:rsidRPr="00333666" w:rsidRDefault="00243AF1" w:rsidP="00243AF1">
            <w:pPr>
              <w:spacing w:line="276" w:lineRule="auto"/>
              <w:jc w:val="right"/>
              <w:rPr>
                <w:b/>
                <w:sz w:val="22"/>
              </w:rPr>
            </w:pPr>
            <w:r>
              <w:rPr>
                <w:b/>
                <w:sz w:val="22"/>
              </w:rPr>
              <w:t>57</w:t>
            </w:r>
          </w:p>
        </w:tc>
        <w:tc>
          <w:tcPr>
            <w:tcW w:w="1524" w:type="dxa"/>
            <w:tcBorders>
              <w:top w:val="single" w:sz="4" w:space="0" w:color="F2F2F2" w:themeColor="background1" w:themeShade="F2"/>
              <w:bottom w:val="single" w:sz="4" w:space="0" w:color="F2F2F2" w:themeColor="background1" w:themeShade="F2"/>
            </w:tcBorders>
          </w:tcPr>
          <w:p w:rsidR="005A0080" w:rsidRPr="00333666" w:rsidRDefault="00243AF1" w:rsidP="00333666">
            <w:pPr>
              <w:spacing w:line="276" w:lineRule="auto"/>
              <w:jc w:val="right"/>
              <w:rPr>
                <w:b/>
                <w:sz w:val="22"/>
              </w:rPr>
            </w:pPr>
            <w:r>
              <w:rPr>
                <w:b/>
                <w:sz w:val="22"/>
              </w:rPr>
              <w:t>57</w:t>
            </w:r>
          </w:p>
        </w:tc>
        <w:tc>
          <w:tcPr>
            <w:tcW w:w="1524" w:type="dxa"/>
            <w:tcBorders>
              <w:top w:val="single" w:sz="4" w:space="0" w:color="F2F2F2" w:themeColor="background1" w:themeShade="F2"/>
              <w:bottom w:val="single" w:sz="4" w:space="0" w:color="F2F2F2" w:themeColor="background1" w:themeShade="F2"/>
            </w:tcBorders>
          </w:tcPr>
          <w:p w:rsidR="005A0080" w:rsidRPr="005A0080" w:rsidRDefault="00243AF1" w:rsidP="00243AF1">
            <w:pPr>
              <w:spacing w:line="276" w:lineRule="auto"/>
              <w:jc w:val="right"/>
              <w:rPr>
                <w:sz w:val="22"/>
              </w:rPr>
            </w:pPr>
            <w:r>
              <w:rPr>
                <w:sz w:val="22"/>
              </w:rPr>
              <w:t>81</w:t>
            </w:r>
          </w:p>
        </w:tc>
      </w:tr>
      <w:tr w:rsidR="005A0080" w:rsidRPr="005A0080" w:rsidTr="00B5022A">
        <w:trPr>
          <w:jc w:val="center"/>
        </w:trPr>
        <w:tc>
          <w:tcPr>
            <w:tcW w:w="2480" w:type="dxa"/>
            <w:tcBorders>
              <w:top w:val="single" w:sz="4" w:space="0" w:color="F2F2F2" w:themeColor="background1" w:themeShade="F2"/>
              <w:bottom w:val="single" w:sz="4" w:space="0" w:color="F2F2F2" w:themeColor="background1" w:themeShade="F2"/>
            </w:tcBorders>
          </w:tcPr>
          <w:p w:rsidR="005A0080" w:rsidRPr="005A0080" w:rsidRDefault="005A0080" w:rsidP="00333666">
            <w:pPr>
              <w:spacing w:line="276" w:lineRule="auto"/>
              <w:rPr>
                <w:sz w:val="22"/>
              </w:rPr>
            </w:pPr>
            <w:r w:rsidRPr="005A0080">
              <w:rPr>
                <w:sz w:val="22"/>
              </w:rPr>
              <w:t>Genome fraction (%)</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5A0080" w:rsidRPr="00333666" w:rsidRDefault="00333666" w:rsidP="00333666">
            <w:pPr>
              <w:spacing w:line="276" w:lineRule="auto"/>
              <w:jc w:val="right"/>
              <w:rPr>
                <w:b/>
                <w:sz w:val="22"/>
              </w:rPr>
            </w:pPr>
            <w:r w:rsidRPr="00333666">
              <w:rPr>
                <w:b/>
                <w:sz w:val="22"/>
              </w:rPr>
              <w:t>99.6</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5A0080" w:rsidRPr="005A0080" w:rsidRDefault="005A0080" w:rsidP="00333666">
            <w:pPr>
              <w:spacing w:line="276" w:lineRule="auto"/>
              <w:jc w:val="right"/>
              <w:rPr>
                <w:sz w:val="22"/>
              </w:rPr>
            </w:pPr>
            <w:r w:rsidRPr="005A0080">
              <w:rPr>
                <w:sz w:val="22"/>
              </w:rPr>
              <w:t>98.643</w:t>
            </w:r>
          </w:p>
        </w:tc>
        <w:tc>
          <w:tcPr>
            <w:tcW w:w="1524" w:type="dxa"/>
            <w:tcBorders>
              <w:top w:val="single" w:sz="4" w:space="0" w:color="F2F2F2" w:themeColor="background1" w:themeShade="F2"/>
              <w:bottom w:val="single" w:sz="4" w:space="0" w:color="F2F2F2" w:themeColor="background1" w:themeShade="F2"/>
            </w:tcBorders>
            <w:shd w:val="clear" w:color="auto" w:fill="auto"/>
          </w:tcPr>
          <w:p w:rsidR="005A0080" w:rsidRPr="005A0080" w:rsidRDefault="005A0080" w:rsidP="00333666">
            <w:pPr>
              <w:spacing w:line="276" w:lineRule="auto"/>
              <w:jc w:val="right"/>
              <w:rPr>
                <w:sz w:val="22"/>
              </w:rPr>
            </w:pPr>
            <w:r w:rsidRPr="005A0080">
              <w:rPr>
                <w:sz w:val="22"/>
              </w:rPr>
              <w:t>98.752</w:t>
            </w:r>
          </w:p>
        </w:tc>
        <w:tc>
          <w:tcPr>
            <w:tcW w:w="1524" w:type="dxa"/>
            <w:tcBorders>
              <w:top w:val="single" w:sz="4" w:space="0" w:color="F2F2F2" w:themeColor="background1" w:themeShade="F2"/>
              <w:bottom w:val="single" w:sz="4" w:space="0" w:color="F2F2F2" w:themeColor="background1" w:themeShade="F2"/>
            </w:tcBorders>
          </w:tcPr>
          <w:p w:rsidR="005A0080" w:rsidRPr="005A0080" w:rsidRDefault="005A0080" w:rsidP="00333666">
            <w:pPr>
              <w:spacing w:line="276" w:lineRule="auto"/>
              <w:jc w:val="right"/>
              <w:rPr>
                <w:sz w:val="22"/>
              </w:rPr>
            </w:pPr>
            <w:r w:rsidRPr="005A0080">
              <w:rPr>
                <w:sz w:val="22"/>
              </w:rPr>
              <w:t>97.350</w:t>
            </w:r>
          </w:p>
        </w:tc>
      </w:tr>
      <w:tr w:rsidR="00243AF1" w:rsidRPr="005A0080" w:rsidTr="00B5022A">
        <w:trPr>
          <w:jc w:val="center"/>
        </w:trPr>
        <w:tc>
          <w:tcPr>
            <w:tcW w:w="2480" w:type="dxa"/>
            <w:tcBorders>
              <w:top w:val="single" w:sz="4" w:space="0" w:color="F2F2F2" w:themeColor="background1" w:themeShade="F2"/>
              <w:bottom w:val="single" w:sz="4" w:space="0" w:color="F2F2F2" w:themeColor="background1" w:themeShade="F2"/>
            </w:tcBorders>
          </w:tcPr>
          <w:p w:rsidR="00243AF1" w:rsidRPr="008D4192" w:rsidRDefault="00243AF1" w:rsidP="000B2695">
            <w:pPr>
              <w:spacing w:line="276" w:lineRule="auto"/>
              <w:rPr>
                <w:sz w:val="22"/>
              </w:rPr>
            </w:pPr>
            <w:r w:rsidRPr="008D4192">
              <w:rPr>
                <w:sz w:val="22"/>
              </w:rPr>
              <w:t>Duplication ratio</w:t>
            </w:r>
          </w:p>
        </w:tc>
        <w:tc>
          <w:tcPr>
            <w:tcW w:w="1309" w:type="dxa"/>
            <w:tcBorders>
              <w:top w:val="single" w:sz="4" w:space="0" w:color="F2F2F2" w:themeColor="background1" w:themeShade="F2"/>
              <w:bottom w:val="single" w:sz="4" w:space="0" w:color="F2F2F2" w:themeColor="background1" w:themeShade="F2"/>
            </w:tcBorders>
          </w:tcPr>
          <w:p w:rsidR="00243AF1" w:rsidRPr="008D4192" w:rsidRDefault="00243AF1" w:rsidP="000B2695">
            <w:pPr>
              <w:spacing w:line="276" w:lineRule="auto"/>
              <w:jc w:val="right"/>
              <w:rPr>
                <w:sz w:val="22"/>
              </w:rPr>
            </w:pPr>
            <w:r w:rsidRPr="008D4192">
              <w:rPr>
                <w:sz w:val="22"/>
              </w:rPr>
              <w:t>1.0</w:t>
            </w:r>
          </w:p>
        </w:tc>
        <w:tc>
          <w:tcPr>
            <w:tcW w:w="1292" w:type="dxa"/>
            <w:tcBorders>
              <w:top w:val="single" w:sz="4" w:space="0" w:color="F2F2F2" w:themeColor="background1" w:themeShade="F2"/>
              <w:bottom w:val="single" w:sz="4" w:space="0" w:color="F2F2F2" w:themeColor="background1" w:themeShade="F2"/>
            </w:tcBorders>
            <w:shd w:val="clear" w:color="auto" w:fill="auto"/>
          </w:tcPr>
          <w:p w:rsidR="00243AF1" w:rsidRPr="008D4192" w:rsidRDefault="00243AF1" w:rsidP="000B2695">
            <w:pPr>
              <w:spacing w:line="276" w:lineRule="auto"/>
              <w:jc w:val="right"/>
              <w:rPr>
                <w:sz w:val="22"/>
              </w:rPr>
            </w:pPr>
            <w:r w:rsidRPr="008D4192">
              <w:rPr>
                <w:sz w:val="22"/>
              </w:rPr>
              <w:t>1.004</w:t>
            </w:r>
          </w:p>
        </w:tc>
        <w:tc>
          <w:tcPr>
            <w:tcW w:w="1524" w:type="dxa"/>
            <w:tcBorders>
              <w:top w:val="single" w:sz="4" w:space="0" w:color="F2F2F2" w:themeColor="background1" w:themeShade="F2"/>
              <w:bottom w:val="single" w:sz="4" w:space="0" w:color="F2F2F2" w:themeColor="background1" w:themeShade="F2"/>
            </w:tcBorders>
            <w:shd w:val="clear" w:color="auto" w:fill="auto"/>
          </w:tcPr>
          <w:p w:rsidR="00243AF1" w:rsidRPr="008D4192" w:rsidRDefault="00243AF1" w:rsidP="000B2695">
            <w:pPr>
              <w:spacing w:line="276" w:lineRule="auto"/>
              <w:jc w:val="right"/>
              <w:rPr>
                <w:sz w:val="22"/>
              </w:rPr>
            </w:pPr>
            <w:r w:rsidRPr="008D4192">
              <w:rPr>
                <w:sz w:val="22"/>
              </w:rPr>
              <w:t>1.004</w:t>
            </w:r>
          </w:p>
        </w:tc>
        <w:tc>
          <w:tcPr>
            <w:tcW w:w="1524" w:type="dxa"/>
            <w:tcBorders>
              <w:top w:val="single" w:sz="4" w:space="0" w:color="F2F2F2" w:themeColor="background1" w:themeShade="F2"/>
              <w:bottom w:val="single" w:sz="4" w:space="0" w:color="F2F2F2" w:themeColor="background1" w:themeShade="F2"/>
            </w:tcBorders>
          </w:tcPr>
          <w:p w:rsidR="00243AF1" w:rsidRPr="008D4192" w:rsidRDefault="00243AF1" w:rsidP="000B2695">
            <w:pPr>
              <w:spacing w:line="276" w:lineRule="auto"/>
              <w:jc w:val="right"/>
              <w:rPr>
                <w:b/>
                <w:sz w:val="22"/>
              </w:rPr>
            </w:pPr>
            <w:r w:rsidRPr="008D4192">
              <w:rPr>
                <w:b/>
                <w:sz w:val="22"/>
              </w:rPr>
              <w:t>1.001</w:t>
            </w:r>
          </w:p>
        </w:tc>
      </w:tr>
      <w:tr w:rsidR="00147A12" w:rsidRPr="005A0080" w:rsidTr="00B5022A">
        <w:trPr>
          <w:jc w:val="center"/>
        </w:trPr>
        <w:tc>
          <w:tcPr>
            <w:tcW w:w="2480" w:type="dxa"/>
            <w:tcBorders>
              <w:top w:val="single" w:sz="4" w:space="0" w:color="F2F2F2" w:themeColor="background1" w:themeShade="F2"/>
              <w:bottom w:val="single" w:sz="12" w:space="0" w:color="BFBFBF" w:themeColor="background1" w:themeShade="BF"/>
            </w:tcBorders>
          </w:tcPr>
          <w:p w:rsidR="00147A12" w:rsidRPr="005A0080" w:rsidRDefault="00147A12" w:rsidP="00D7479B">
            <w:pPr>
              <w:spacing w:line="276" w:lineRule="auto"/>
              <w:rPr>
                <w:sz w:val="22"/>
              </w:rPr>
            </w:pPr>
            <w:r w:rsidRPr="005A0080">
              <w:rPr>
                <w:sz w:val="22"/>
              </w:rPr>
              <w:t># genes</w:t>
            </w:r>
          </w:p>
        </w:tc>
        <w:tc>
          <w:tcPr>
            <w:tcW w:w="1309" w:type="dxa"/>
            <w:tcBorders>
              <w:top w:val="single" w:sz="4" w:space="0" w:color="F2F2F2" w:themeColor="background1" w:themeShade="F2"/>
              <w:bottom w:val="single" w:sz="12" w:space="0" w:color="BFBFBF" w:themeColor="background1" w:themeShade="BF"/>
            </w:tcBorders>
          </w:tcPr>
          <w:p w:rsidR="00147A12" w:rsidRPr="005A0080" w:rsidRDefault="00243AF1" w:rsidP="00D7479B">
            <w:pPr>
              <w:spacing w:line="276" w:lineRule="auto"/>
              <w:jc w:val="right"/>
              <w:rPr>
                <w:sz w:val="22"/>
              </w:rPr>
            </w:pPr>
            <w:r>
              <w:rPr>
                <w:sz w:val="22"/>
              </w:rPr>
              <w:t>N/A</w:t>
            </w:r>
          </w:p>
        </w:tc>
        <w:tc>
          <w:tcPr>
            <w:tcW w:w="1292" w:type="dxa"/>
            <w:tcBorders>
              <w:top w:val="single" w:sz="4" w:space="0" w:color="F2F2F2" w:themeColor="background1" w:themeShade="F2"/>
              <w:bottom w:val="single" w:sz="12" w:space="0" w:color="BFBFBF" w:themeColor="background1" w:themeShade="BF"/>
            </w:tcBorders>
          </w:tcPr>
          <w:p w:rsidR="00147A12" w:rsidRPr="00333666" w:rsidRDefault="00147A12" w:rsidP="00243AF1">
            <w:pPr>
              <w:spacing w:line="276" w:lineRule="auto"/>
              <w:jc w:val="right"/>
              <w:rPr>
                <w:b/>
                <w:sz w:val="22"/>
              </w:rPr>
            </w:pPr>
            <w:r w:rsidRPr="00333666">
              <w:rPr>
                <w:b/>
                <w:sz w:val="22"/>
              </w:rPr>
              <w:t>3</w:t>
            </w:r>
            <w:r w:rsidR="00510CBE">
              <w:rPr>
                <w:b/>
                <w:sz w:val="22"/>
              </w:rPr>
              <w:t xml:space="preserve"> </w:t>
            </w:r>
            <w:r w:rsidR="00243AF1">
              <w:rPr>
                <w:b/>
                <w:sz w:val="22"/>
              </w:rPr>
              <w:t>598</w:t>
            </w:r>
          </w:p>
        </w:tc>
        <w:tc>
          <w:tcPr>
            <w:tcW w:w="1524" w:type="dxa"/>
            <w:tcBorders>
              <w:top w:val="single" w:sz="4" w:space="0" w:color="F2F2F2" w:themeColor="background1" w:themeShade="F2"/>
              <w:bottom w:val="single" w:sz="12" w:space="0" w:color="BFBFBF" w:themeColor="background1" w:themeShade="BF"/>
            </w:tcBorders>
          </w:tcPr>
          <w:p w:rsidR="00147A12" w:rsidRPr="005A0080" w:rsidRDefault="00147A12" w:rsidP="00243AF1">
            <w:pPr>
              <w:spacing w:line="276" w:lineRule="auto"/>
              <w:jc w:val="right"/>
              <w:rPr>
                <w:sz w:val="22"/>
              </w:rPr>
            </w:pPr>
            <w:r w:rsidRPr="005A0080">
              <w:rPr>
                <w:sz w:val="22"/>
              </w:rPr>
              <w:t>3</w:t>
            </w:r>
            <w:r w:rsidR="00510CBE">
              <w:rPr>
                <w:sz w:val="22"/>
              </w:rPr>
              <w:t xml:space="preserve"> </w:t>
            </w:r>
            <w:r w:rsidR="00243AF1">
              <w:rPr>
                <w:sz w:val="22"/>
              </w:rPr>
              <w:t>597</w:t>
            </w:r>
          </w:p>
        </w:tc>
        <w:tc>
          <w:tcPr>
            <w:tcW w:w="1524" w:type="dxa"/>
            <w:tcBorders>
              <w:top w:val="single" w:sz="4" w:space="0" w:color="F2F2F2" w:themeColor="background1" w:themeShade="F2"/>
              <w:bottom w:val="single" w:sz="12" w:space="0" w:color="BFBFBF" w:themeColor="background1" w:themeShade="BF"/>
            </w:tcBorders>
          </w:tcPr>
          <w:p w:rsidR="00147A12" w:rsidRPr="005A0080" w:rsidRDefault="00147A12" w:rsidP="00243AF1">
            <w:pPr>
              <w:spacing w:line="276" w:lineRule="auto"/>
              <w:jc w:val="right"/>
              <w:rPr>
                <w:sz w:val="22"/>
              </w:rPr>
            </w:pPr>
            <w:r w:rsidRPr="005A0080">
              <w:rPr>
                <w:sz w:val="22"/>
              </w:rPr>
              <w:t>3</w:t>
            </w:r>
            <w:r w:rsidR="00510CBE">
              <w:rPr>
                <w:sz w:val="22"/>
              </w:rPr>
              <w:t xml:space="preserve"> </w:t>
            </w:r>
            <w:r w:rsidR="00243AF1">
              <w:rPr>
                <w:sz w:val="22"/>
              </w:rPr>
              <w:t>505</w:t>
            </w:r>
          </w:p>
        </w:tc>
      </w:tr>
    </w:tbl>
    <w:p w:rsidR="00B530FB" w:rsidRDefault="005A0080" w:rsidP="005A0080">
      <w:pPr>
        <w:pStyle w:val="Caption"/>
      </w:pPr>
      <w:bookmarkStart w:id="251" w:name="_Toc390732615"/>
      <w:r>
        <w:t xml:space="preserve">Appendix B - Table </w:t>
      </w:r>
      <w:fldSimple w:instr=" SEQ Appendix_B_-_Table \* ARABIC ">
        <w:r w:rsidR="00904EFB">
          <w:rPr>
            <w:noProof/>
          </w:rPr>
          <w:t>29</w:t>
        </w:r>
      </w:fldSimple>
      <w:r>
        <w:t xml:space="preserve"> </w:t>
      </w:r>
      <w:r w:rsidRPr="005A0080">
        <w:t xml:space="preserve">ASSEMBLY STATISTICS FOR V. CHOLERAE ON </w:t>
      </w:r>
      <w:r>
        <w:t xml:space="preserve">SPAdes </w:t>
      </w:r>
      <w:r w:rsidRPr="005A0080">
        <w:t>(</w:t>
      </w:r>
      <w:r>
        <w:t>M</w:t>
      </w:r>
      <w:r w:rsidRPr="005A0080">
        <w:t>ISEQ CONTIG)</w:t>
      </w:r>
      <w:bookmarkEnd w:id="251"/>
    </w:p>
    <w:p w:rsidR="00B530FB" w:rsidRDefault="00B530FB"/>
    <w:p w:rsidR="00B530FB" w:rsidRDefault="00B530FB" w:rsidP="00B530FB">
      <w:pPr>
        <w:pStyle w:val="Heading4"/>
      </w:pPr>
      <w:r w:rsidRPr="00B530FB">
        <w:t xml:space="preserve">Assembly statistics for </w:t>
      </w:r>
      <w:r w:rsidRPr="00B530FB">
        <w:rPr>
          <w:i/>
        </w:rPr>
        <w:t>Vibrio cholerae</w:t>
      </w:r>
      <w:r w:rsidRPr="00B530FB">
        <w:t xml:space="preserve"> o</w:t>
      </w:r>
      <w:r>
        <w:t>n SPAdes with Miseq data (scaffold</w:t>
      </w:r>
      <w:r w:rsidRPr="00B530FB">
        <w:t>)</w:t>
      </w:r>
    </w:p>
    <w:tbl>
      <w:tblPr>
        <w:tblStyle w:val="TableGrid"/>
        <w:tblW w:w="4170" w:type="pct"/>
        <w:jc w:val="center"/>
        <w:tblInd w:w="-34"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79"/>
        <w:gridCol w:w="1235"/>
        <w:gridCol w:w="1204"/>
        <w:gridCol w:w="1414"/>
        <w:gridCol w:w="1414"/>
      </w:tblGrid>
      <w:tr w:rsidR="00147A12" w:rsidRPr="00333666" w:rsidTr="008E1767">
        <w:trPr>
          <w:jc w:val="center"/>
        </w:trPr>
        <w:tc>
          <w:tcPr>
            <w:tcW w:w="1600"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147A12" w:rsidRPr="00333666" w:rsidRDefault="00147A12" w:rsidP="002C26B5">
            <w:pPr>
              <w:spacing w:line="276" w:lineRule="auto"/>
              <w:rPr>
                <w:sz w:val="22"/>
              </w:rPr>
            </w:pPr>
            <w:r w:rsidRPr="00333666">
              <w:rPr>
                <w:sz w:val="22"/>
              </w:rPr>
              <w:t>Assembly</w:t>
            </w:r>
          </w:p>
        </w:tc>
        <w:tc>
          <w:tcPr>
            <w:tcW w:w="797"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147A12" w:rsidRPr="00333666" w:rsidRDefault="00147A12" w:rsidP="002C26B5">
            <w:pPr>
              <w:spacing w:line="276" w:lineRule="auto"/>
              <w:jc w:val="right"/>
              <w:rPr>
                <w:sz w:val="22"/>
              </w:rPr>
            </w:pPr>
            <w:r>
              <w:rPr>
                <w:sz w:val="22"/>
              </w:rPr>
              <w:t>GAGE-B</w:t>
            </w:r>
            <w:r>
              <w:rPr>
                <w:sz w:val="22"/>
              </w:rPr>
              <w:br/>
              <w:t>supp</w:t>
            </w:r>
          </w:p>
        </w:tc>
        <w:tc>
          <w:tcPr>
            <w:tcW w:w="777"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147A12" w:rsidRPr="00333666" w:rsidRDefault="00147A12" w:rsidP="002C26B5">
            <w:pPr>
              <w:spacing w:line="276" w:lineRule="auto"/>
              <w:jc w:val="right"/>
              <w:rPr>
                <w:sz w:val="22"/>
              </w:rPr>
            </w:pPr>
            <w:r w:rsidRPr="00333666">
              <w:rPr>
                <w:sz w:val="22"/>
              </w:rPr>
              <w:t>GAGE-B</w:t>
            </w:r>
          </w:p>
        </w:tc>
        <w:tc>
          <w:tcPr>
            <w:tcW w:w="913"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147A12" w:rsidRPr="00333666" w:rsidRDefault="00147A12" w:rsidP="002C26B5">
            <w:pPr>
              <w:spacing w:line="276" w:lineRule="auto"/>
              <w:jc w:val="right"/>
              <w:rPr>
                <w:sz w:val="22"/>
              </w:rPr>
            </w:pPr>
            <w:r>
              <w:rPr>
                <w:sz w:val="22"/>
              </w:rPr>
              <w:t xml:space="preserve">Spades </w:t>
            </w:r>
            <w:r w:rsidRPr="00333666">
              <w:rPr>
                <w:sz w:val="22"/>
              </w:rPr>
              <w:t>2</w:t>
            </w:r>
            <w:r>
              <w:rPr>
                <w:sz w:val="22"/>
              </w:rPr>
              <w:t>.</w:t>
            </w:r>
            <w:r w:rsidRPr="00333666">
              <w:rPr>
                <w:sz w:val="22"/>
              </w:rPr>
              <w:t>3</w:t>
            </w:r>
            <w:r>
              <w:rPr>
                <w:sz w:val="22"/>
              </w:rPr>
              <w:t>.</w:t>
            </w:r>
            <w:r w:rsidRPr="00333666">
              <w:rPr>
                <w:sz w:val="22"/>
              </w:rPr>
              <w:t>0</w:t>
            </w:r>
          </w:p>
        </w:tc>
        <w:tc>
          <w:tcPr>
            <w:tcW w:w="913"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147A12" w:rsidRPr="00333666" w:rsidRDefault="00147A12" w:rsidP="002C26B5">
            <w:pPr>
              <w:spacing w:line="276" w:lineRule="auto"/>
              <w:jc w:val="right"/>
              <w:rPr>
                <w:sz w:val="22"/>
              </w:rPr>
            </w:pPr>
            <w:r>
              <w:rPr>
                <w:sz w:val="22"/>
              </w:rPr>
              <w:t xml:space="preserve">Spades </w:t>
            </w:r>
            <w:r w:rsidRPr="00333666">
              <w:rPr>
                <w:sz w:val="22"/>
              </w:rPr>
              <w:t>2</w:t>
            </w:r>
            <w:r>
              <w:rPr>
                <w:sz w:val="22"/>
              </w:rPr>
              <w:t>.</w:t>
            </w:r>
            <w:r w:rsidRPr="00333666">
              <w:rPr>
                <w:sz w:val="22"/>
              </w:rPr>
              <w:t>5</w:t>
            </w:r>
            <w:r>
              <w:rPr>
                <w:sz w:val="22"/>
              </w:rPr>
              <w:t>.</w:t>
            </w:r>
            <w:r w:rsidRPr="00333666">
              <w:rPr>
                <w:sz w:val="22"/>
              </w:rPr>
              <w:t>0</w:t>
            </w:r>
          </w:p>
        </w:tc>
      </w:tr>
      <w:tr w:rsidR="00147A12" w:rsidRPr="00333666" w:rsidTr="008E1767">
        <w:trPr>
          <w:jc w:val="center"/>
        </w:trPr>
        <w:tc>
          <w:tcPr>
            <w:tcW w:w="1600" w:type="pct"/>
            <w:tcBorders>
              <w:top w:val="single" w:sz="12" w:space="0" w:color="BFBFBF" w:themeColor="background1" w:themeShade="BF"/>
              <w:bottom w:val="single" w:sz="4" w:space="0" w:color="F2F2F2" w:themeColor="background1" w:themeShade="F2"/>
            </w:tcBorders>
            <w:vAlign w:val="center"/>
          </w:tcPr>
          <w:p w:rsidR="00147A12" w:rsidRPr="00333666" w:rsidRDefault="00147A12" w:rsidP="00147A12">
            <w:pPr>
              <w:spacing w:line="276" w:lineRule="auto"/>
              <w:rPr>
                <w:sz w:val="22"/>
              </w:rPr>
            </w:pPr>
            <w:r w:rsidRPr="00333666">
              <w:rPr>
                <w:sz w:val="22"/>
              </w:rPr>
              <w:t xml:space="preserve"># </w:t>
            </w:r>
            <w:r>
              <w:rPr>
                <w:sz w:val="22"/>
              </w:rPr>
              <w:t xml:space="preserve">scaffold </w:t>
            </w:r>
            <w:r w:rsidRPr="00333666">
              <w:rPr>
                <w:sz w:val="22"/>
              </w:rPr>
              <w:t>(&gt;= 500 bp)</w:t>
            </w:r>
          </w:p>
        </w:tc>
        <w:tc>
          <w:tcPr>
            <w:tcW w:w="797" w:type="pct"/>
            <w:tcBorders>
              <w:top w:val="single" w:sz="12" w:space="0" w:color="BFBFBF" w:themeColor="background1" w:themeShade="BF"/>
              <w:bottom w:val="single" w:sz="4" w:space="0" w:color="F2F2F2" w:themeColor="background1" w:themeShade="F2"/>
            </w:tcBorders>
            <w:vAlign w:val="center"/>
          </w:tcPr>
          <w:p w:rsidR="00147A12" w:rsidRPr="003167A4" w:rsidRDefault="00147A12" w:rsidP="002C26B5">
            <w:pPr>
              <w:spacing w:line="276" w:lineRule="auto"/>
              <w:jc w:val="right"/>
              <w:rPr>
                <w:b/>
                <w:sz w:val="22"/>
              </w:rPr>
            </w:pPr>
            <w:r w:rsidRPr="003167A4">
              <w:rPr>
                <w:b/>
                <w:sz w:val="22"/>
              </w:rPr>
              <w:t>145</w:t>
            </w:r>
          </w:p>
        </w:tc>
        <w:tc>
          <w:tcPr>
            <w:tcW w:w="777" w:type="pct"/>
            <w:tcBorders>
              <w:top w:val="single" w:sz="12" w:space="0" w:color="BFBFBF" w:themeColor="background1" w:themeShade="BF"/>
              <w:bottom w:val="single" w:sz="4" w:space="0" w:color="F2F2F2" w:themeColor="background1" w:themeShade="F2"/>
            </w:tcBorders>
            <w:vAlign w:val="center"/>
          </w:tcPr>
          <w:p w:rsidR="00147A12" w:rsidRPr="003167A4" w:rsidRDefault="00147A12" w:rsidP="002C26B5">
            <w:pPr>
              <w:spacing w:line="276" w:lineRule="auto"/>
              <w:jc w:val="right"/>
              <w:rPr>
                <w:b/>
                <w:sz w:val="22"/>
              </w:rPr>
            </w:pPr>
            <w:r w:rsidRPr="003167A4">
              <w:rPr>
                <w:b/>
                <w:sz w:val="22"/>
              </w:rPr>
              <w:t>145</w:t>
            </w:r>
          </w:p>
        </w:tc>
        <w:tc>
          <w:tcPr>
            <w:tcW w:w="913" w:type="pct"/>
            <w:tcBorders>
              <w:top w:val="single" w:sz="12" w:space="0" w:color="BFBFBF" w:themeColor="background1" w:themeShade="BF"/>
              <w:bottom w:val="single" w:sz="4" w:space="0" w:color="F2F2F2" w:themeColor="background1" w:themeShade="F2"/>
            </w:tcBorders>
            <w:vAlign w:val="center"/>
          </w:tcPr>
          <w:p w:rsidR="00147A12" w:rsidRPr="00333666" w:rsidRDefault="00147A12" w:rsidP="002C26B5">
            <w:pPr>
              <w:spacing w:line="276" w:lineRule="auto"/>
              <w:jc w:val="right"/>
              <w:rPr>
                <w:sz w:val="22"/>
              </w:rPr>
            </w:pPr>
            <w:r w:rsidRPr="00333666">
              <w:rPr>
                <w:sz w:val="22"/>
              </w:rPr>
              <w:t>147</w:t>
            </w:r>
          </w:p>
        </w:tc>
        <w:tc>
          <w:tcPr>
            <w:tcW w:w="913" w:type="pct"/>
            <w:tcBorders>
              <w:top w:val="single" w:sz="12" w:space="0" w:color="BFBFBF" w:themeColor="background1" w:themeShade="BF"/>
              <w:bottom w:val="single" w:sz="4" w:space="0" w:color="F2F2F2" w:themeColor="background1" w:themeShade="F2"/>
            </w:tcBorders>
            <w:vAlign w:val="center"/>
          </w:tcPr>
          <w:p w:rsidR="00147A12" w:rsidRPr="00333666" w:rsidRDefault="00147A12" w:rsidP="002C26B5">
            <w:pPr>
              <w:spacing w:line="276" w:lineRule="auto"/>
              <w:jc w:val="right"/>
              <w:rPr>
                <w:sz w:val="22"/>
              </w:rPr>
            </w:pPr>
            <w:r w:rsidRPr="00333666">
              <w:rPr>
                <w:sz w:val="22"/>
              </w:rPr>
              <w:t>184</w:t>
            </w:r>
          </w:p>
        </w:tc>
      </w:tr>
      <w:tr w:rsidR="00147A12" w:rsidRPr="00333666" w:rsidTr="008E1767">
        <w:trPr>
          <w:jc w:val="center"/>
        </w:trPr>
        <w:tc>
          <w:tcPr>
            <w:tcW w:w="1600" w:type="pct"/>
            <w:tcBorders>
              <w:top w:val="single" w:sz="4" w:space="0" w:color="F2F2F2" w:themeColor="background1" w:themeShade="F2"/>
              <w:bottom w:val="single" w:sz="4" w:space="0" w:color="F2F2F2" w:themeColor="background1" w:themeShade="F2"/>
            </w:tcBorders>
            <w:vAlign w:val="center"/>
          </w:tcPr>
          <w:p w:rsidR="00147A12" w:rsidRPr="00333666" w:rsidRDefault="00147A12" w:rsidP="002C26B5">
            <w:pPr>
              <w:spacing w:line="276" w:lineRule="auto"/>
              <w:rPr>
                <w:sz w:val="22"/>
              </w:rPr>
            </w:pPr>
            <w:r w:rsidRPr="00333666">
              <w:rPr>
                <w:sz w:val="22"/>
              </w:rPr>
              <w:t>N50</w:t>
            </w:r>
          </w:p>
        </w:tc>
        <w:tc>
          <w:tcPr>
            <w:tcW w:w="797" w:type="pct"/>
            <w:tcBorders>
              <w:top w:val="single" w:sz="4" w:space="0" w:color="F2F2F2" w:themeColor="background1" w:themeShade="F2"/>
              <w:bottom w:val="single" w:sz="4" w:space="0" w:color="F2F2F2" w:themeColor="background1" w:themeShade="F2"/>
            </w:tcBorders>
            <w:vAlign w:val="center"/>
          </w:tcPr>
          <w:p w:rsidR="00147A12" w:rsidRPr="003167A4" w:rsidRDefault="00147A12" w:rsidP="002C26B5">
            <w:pPr>
              <w:spacing w:line="276" w:lineRule="auto"/>
              <w:jc w:val="right"/>
              <w:rPr>
                <w:b/>
                <w:sz w:val="22"/>
              </w:rPr>
            </w:pPr>
            <w:r w:rsidRPr="003167A4">
              <w:rPr>
                <w:b/>
                <w:sz w:val="22"/>
              </w:rPr>
              <w:t>262</w:t>
            </w:r>
            <w:r w:rsidR="00510CBE">
              <w:rPr>
                <w:b/>
                <w:sz w:val="22"/>
              </w:rPr>
              <w:t xml:space="preserve"> </w:t>
            </w:r>
            <w:r w:rsidRPr="003167A4">
              <w:rPr>
                <w:b/>
                <w:sz w:val="22"/>
              </w:rPr>
              <w:t>200</w:t>
            </w:r>
          </w:p>
        </w:tc>
        <w:tc>
          <w:tcPr>
            <w:tcW w:w="777" w:type="pct"/>
            <w:tcBorders>
              <w:top w:val="single" w:sz="4" w:space="0" w:color="F2F2F2" w:themeColor="background1" w:themeShade="F2"/>
              <w:bottom w:val="single" w:sz="4" w:space="0" w:color="F2F2F2" w:themeColor="background1" w:themeShade="F2"/>
            </w:tcBorders>
            <w:vAlign w:val="center"/>
          </w:tcPr>
          <w:p w:rsidR="00147A12" w:rsidRPr="003167A4" w:rsidRDefault="00147A12" w:rsidP="002C26B5">
            <w:pPr>
              <w:spacing w:line="276" w:lineRule="auto"/>
              <w:jc w:val="right"/>
              <w:rPr>
                <w:b/>
                <w:sz w:val="22"/>
              </w:rPr>
            </w:pPr>
            <w:r w:rsidRPr="003167A4">
              <w:rPr>
                <w:b/>
                <w:sz w:val="22"/>
              </w:rPr>
              <w:t>262</w:t>
            </w:r>
            <w:r w:rsidR="00510CBE">
              <w:rPr>
                <w:b/>
                <w:sz w:val="22"/>
              </w:rPr>
              <w:t xml:space="preserve"> </w:t>
            </w:r>
            <w:r w:rsidRPr="003167A4">
              <w:rPr>
                <w:b/>
                <w:sz w:val="22"/>
              </w:rPr>
              <w:t>160</w:t>
            </w:r>
          </w:p>
        </w:tc>
        <w:tc>
          <w:tcPr>
            <w:tcW w:w="913" w:type="pct"/>
            <w:tcBorders>
              <w:top w:val="single" w:sz="4" w:space="0" w:color="F2F2F2" w:themeColor="background1" w:themeShade="F2"/>
              <w:bottom w:val="single" w:sz="4" w:space="0" w:color="F2F2F2" w:themeColor="background1" w:themeShade="F2"/>
            </w:tcBorders>
            <w:vAlign w:val="center"/>
          </w:tcPr>
          <w:p w:rsidR="00147A12" w:rsidRPr="003167A4" w:rsidRDefault="00147A12" w:rsidP="002C26B5">
            <w:pPr>
              <w:spacing w:line="276" w:lineRule="auto"/>
              <w:jc w:val="right"/>
              <w:rPr>
                <w:b/>
                <w:sz w:val="22"/>
              </w:rPr>
            </w:pPr>
            <w:r w:rsidRPr="003167A4">
              <w:rPr>
                <w:b/>
                <w:sz w:val="22"/>
              </w:rPr>
              <w:t>262</w:t>
            </w:r>
            <w:r w:rsidR="00510CBE">
              <w:rPr>
                <w:b/>
                <w:sz w:val="22"/>
              </w:rPr>
              <w:t xml:space="preserve"> </w:t>
            </w:r>
            <w:r w:rsidRPr="003167A4">
              <w:rPr>
                <w:b/>
                <w:sz w:val="22"/>
              </w:rPr>
              <w:t>160</w:t>
            </w:r>
          </w:p>
        </w:tc>
        <w:tc>
          <w:tcPr>
            <w:tcW w:w="913" w:type="pct"/>
            <w:tcBorders>
              <w:top w:val="single" w:sz="4" w:space="0" w:color="F2F2F2" w:themeColor="background1" w:themeShade="F2"/>
              <w:bottom w:val="single" w:sz="4" w:space="0" w:color="F2F2F2" w:themeColor="background1" w:themeShade="F2"/>
            </w:tcBorders>
            <w:vAlign w:val="center"/>
          </w:tcPr>
          <w:p w:rsidR="00147A12" w:rsidRPr="00333666" w:rsidRDefault="00147A12" w:rsidP="002C26B5">
            <w:pPr>
              <w:spacing w:line="276" w:lineRule="auto"/>
              <w:jc w:val="right"/>
              <w:rPr>
                <w:sz w:val="22"/>
              </w:rPr>
            </w:pPr>
            <w:r w:rsidRPr="00333666">
              <w:rPr>
                <w:sz w:val="22"/>
              </w:rPr>
              <w:t>258</w:t>
            </w:r>
            <w:r w:rsidR="00510CBE">
              <w:rPr>
                <w:sz w:val="22"/>
              </w:rPr>
              <w:t xml:space="preserve"> </w:t>
            </w:r>
            <w:r w:rsidRPr="00333666">
              <w:rPr>
                <w:sz w:val="22"/>
              </w:rPr>
              <w:t>677</w:t>
            </w:r>
          </w:p>
        </w:tc>
      </w:tr>
      <w:tr w:rsidR="00147A12" w:rsidRPr="00333666" w:rsidTr="008E1767">
        <w:trPr>
          <w:jc w:val="center"/>
        </w:trPr>
        <w:tc>
          <w:tcPr>
            <w:tcW w:w="1600" w:type="pct"/>
            <w:tcBorders>
              <w:top w:val="single" w:sz="4" w:space="0" w:color="F2F2F2" w:themeColor="background1" w:themeShade="F2"/>
              <w:bottom w:val="single" w:sz="4" w:space="0" w:color="F2F2F2" w:themeColor="background1" w:themeShade="F2"/>
            </w:tcBorders>
            <w:vAlign w:val="center"/>
          </w:tcPr>
          <w:p w:rsidR="00147A12" w:rsidRPr="00333666" w:rsidRDefault="00147A12" w:rsidP="00D7479B">
            <w:pPr>
              <w:spacing w:line="276" w:lineRule="auto"/>
              <w:rPr>
                <w:sz w:val="22"/>
              </w:rPr>
            </w:pPr>
            <w:r w:rsidRPr="00333666">
              <w:rPr>
                <w:sz w:val="22"/>
              </w:rPr>
              <w:t>NA50</w:t>
            </w:r>
          </w:p>
        </w:tc>
        <w:tc>
          <w:tcPr>
            <w:tcW w:w="797"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333666" w:rsidRDefault="00147A12" w:rsidP="00D7479B">
            <w:pPr>
              <w:spacing w:line="276" w:lineRule="auto"/>
              <w:jc w:val="right"/>
              <w:rPr>
                <w:sz w:val="22"/>
              </w:rPr>
            </w:pPr>
            <w:r>
              <w:rPr>
                <w:sz w:val="22"/>
              </w:rPr>
              <w:t>246</w:t>
            </w:r>
            <w:r w:rsidR="00510CBE">
              <w:rPr>
                <w:sz w:val="22"/>
              </w:rPr>
              <w:t xml:space="preserve"> </w:t>
            </w:r>
            <w:r>
              <w:rPr>
                <w:sz w:val="22"/>
              </w:rPr>
              <w:t>600</w:t>
            </w:r>
          </w:p>
        </w:tc>
        <w:tc>
          <w:tcPr>
            <w:tcW w:w="777"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3167A4" w:rsidRDefault="00147A12" w:rsidP="00D7479B">
            <w:pPr>
              <w:spacing w:line="276" w:lineRule="auto"/>
              <w:jc w:val="right"/>
              <w:rPr>
                <w:b/>
                <w:sz w:val="22"/>
              </w:rPr>
            </w:pPr>
            <w:r w:rsidRPr="003167A4">
              <w:rPr>
                <w:b/>
                <w:sz w:val="22"/>
              </w:rPr>
              <w:t>262</w:t>
            </w:r>
            <w:r w:rsidR="00510CBE">
              <w:rPr>
                <w:b/>
                <w:sz w:val="22"/>
              </w:rPr>
              <w:t xml:space="preserve"> </w:t>
            </w:r>
            <w:r w:rsidRPr="003167A4">
              <w:rPr>
                <w:b/>
                <w:sz w:val="22"/>
              </w:rPr>
              <w:t>160</w:t>
            </w:r>
          </w:p>
        </w:tc>
        <w:tc>
          <w:tcPr>
            <w:tcW w:w="913" w:type="pct"/>
            <w:tcBorders>
              <w:top w:val="single" w:sz="4" w:space="0" w:color="F2F2F2" w:themeColor="background1" w:themeShade="F2"/>
              <w:bottom w:val="single" w:sz="4" w:space="0" w:color="F2F2F2" w:themeColor="background1" w:themeShade="F2"/>
            </w:tcBorders>
            <w:vAlign w:val="center"/>
          </w:tcPr>
          <w:p w:rsidR="00147A12" w:rsidRPr="003167A4" w:rsidRDefault="00147A12" w:rsidP="00D7479B">
            <w:pPr>
              <w:spacing w:line="276" w:lineRule="auto"/>
              <w:jc w:val="right"/>
              <w:rPr>
                <w:b/>
                <w:sz w:val="22"/>
              </w:rPr>
            </w:pPr>
            <w:r w:rsidRPr="003167A4">
              <w:rPr>
                <w:b/>
                <w:sz w:val="22"/>
              </w:rPr>
              <w:t>262</w:t>
            </w:r>
            <w:r w:rsidR="00510CBE">
              <w:rPr>
                <w:b/>
                <w:sz w:val="22"/>
              </w:rPr>
              <w:t xml:space="preserve"> </w:t>
            </w:r>
            <w:r w:rsidRPr="003167A4">
              <w:rPr>
                <w:b/>
                <w:sz w:val="22"/>
              </w:rPr>
              <w:t>160</w:t>
            </w:r>
          </w:p>
        </w:tc>
        <w:tc>
          <w:tcPr>
            <w:tcW w:w="913" w:type="pct"/>
            <w:tcBorders>
              <w:top w:val="single" w:sz="4" w:space="0" w:color="F2F2F2" w:themeColor="background1" w:themeShade="F2"/>
              <w:bottom w:val="single" w:sz="4" w:space="0" w:color="F2F2F2" w:themeColor="background1" w:themeShade="F2"/>
            </w:tcBorders>
            <w:vAlign w:val="center"/>
          </w:tcPr>
          <w:p w:rsidR="00147A12" w:rsidRPr="00333666" w:rsidRDefault="00147A12" w:rsidP="00D7479B">
            <w:pPr>
              <w:spacing w:line="276" w:lineRule="auto"/>
              <w:jc w:val="right"/>
              <w:rPr>
                <w:sz w:val="22"/>
              </w:rPr>
            </w:pPr>
            <w:r w:rsidRPr="00333666">
              <w:rPr>
                <w:sz w:val="22"/>
              </w:rPr>
              <w:t>215</w:t>
            </w:r>
            <w:r w:rsidR="00510CBE">
              <w:rPr>
                <w:sz w:val="22"/>
              </w:rPr>
              <w:t xml:space="preserve"> </w:t>
            </w:r>
            <w:r w:rsidRPr="00333666">
              <w:rPr>
                <w:sz w:val="22"/>
              </w:rPr>
              <w:t>247</w:t>
            </w:r>
          </w:p>
        </w:tc>
      </w:tr>
      <w:tr w:rsidR="00147A12" w:rsidRPr="00333666" w:rsidTr="008E1767">
        <w:trPr>
          <w:jc w:val="center"/>
        </w:trPr>
        <w:tc>
          <w:tcPr>
            <w:tcW w:w="1600" w:type="pct"/>
            <w:tcBorders>
              <w:top w:val="single" w:sz="4" w:space="0" w:color="F2F2F2" w:themeColor="background1" w:themeShade="F2"/>
              <w:bottom w:val="single" w:sz="4" w:space="0" w:color="F2F2F2" w:themeColor="background1" w:themeShade="F2"/>
            </w:tcBorders>
            <w:vAlign w:val="center"/>
          </w:tcPr>
          <w:p w:rsidR="00147A12" w:rsidRPr="00333666" w:rsidRDefault="00147A12" w:rsidP="002C26B5">
            <w:pPr>
              <w:spacing w:line="276" w:lineRule="auto"/>
              <w:rPr>
                <w:sz w:val="22"/>
              </w:rPr>
            </w:pPr>
            <w:r w:rsidRPr="00333666">
              <w:rPr>
                <w:sz w:val="22"/>
              </w:rPr>
              <w:t># misassemblies</w:t>
            </w:r>
          </w:p>
        </w:tc>
        <w:tc>
          <w:tcPr>
            <w:tcW w:w="797"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333666" w:rsidRDefault="00147A12" w:rsidP="002C26B5">
            <w:pPr>
              <w:spacing w:line="276" w:lineRule="auto"/>
              <w:jc w:val="right"/>
              <w:rPr>
                <w:sz w:val="22"/>
              </w:rPr>
            </w:pPr>
            <w:r>
              <w:rPr>
                <w:sz w:val="22"/>
              </w:rPr>
              <w:t>7</w:t>
            </w:r>
          </w:p>
        </w:tc>
        <w:tc>
          <w:tcPr>
            <w:tcW w:w="777"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8E1767" w:rsidRDefault="00147A12" w:rsidP="002C26B5">
            <w:pPr>
              <w:spacing w:line="276" w:lineRule="auto"/>
              <w:jc w:val="right"/>
              <w:rPr>
                <w:sz w:val="22"/>
              </w:rPr>
            </w:pPr>
            <w:r w:rsidRPr="008E1767">
              <w:rPr>
                <w:sz w:val="22"/>
              </w:rPr>
              <w:t>5</w:t>
            </w:r>
          </w:p>
        </w:tc>
        <w:tc>
          <w:tcPr>
            <w:tcW w:w="913" w:type="pct"/>
            <w:tcBorders>
              <w:top w:val="single" w:sz="4" w:space="0" w:color="F2F2F2" w:themeColor="background1" w:themeShade="F2"/>
              <w:bottom w:val="single" w:sz="4" w:space="0" w:color="F2F2F2" w:themeColor="background1" w:themeShade="F2"/>
            </w:tcBorders>
            <w:vAlign w:val="center"/>
          </w:tcPr>
          <w:p w:rsidR="00147A12" w:rsidRPr="008E1767" w:rsidRDefault="00147A12" w:rsidP="002C26B5">
            <w:pPr>
              <w:spacing w:line="276" w:lineRule="auto"/>
              <w:jc w:val="right"/>
              <w:rPr>
                <w:sz w:val="22"/>
              </w:rPr>
            </w:pPr>
            <w:r w:rsidRPr="008E1767">
              <w:rPr>
                <w:sz w:val="22"/>
              </w:rPr>
              <w:t>5</w:t>
            </w:r>
          </w:p>
        </w:tc>
        <w:tc>
          <w:tcPr>
            <w:tcW w:w="913" w:type="pct"/>
            <w:tcBorders>
              <w:top w:val="single" w:sz="4" w:space="0" w:color="F2F2F2" w:themeColor="background1" w:themeShade="F2"/>
              <w:bottom w:val="single" w:sz="4" w:space="0" w:color="F2F2F2" w:themeColor="background1" w:themeShade="F2"/>
            </w:tcBorders>
            <w:vAlign w:val="center"/>
          </w:tcPr>
          <w:p w:rsidR="00147A12" w:rsidRPr="008E1767" w:rsidRDefault="00147A12" w:rsidP="002C26B5">
            <w:pPr>
              <w:spacing w:line="276" w:lineRule="auto"/>
              <w:jc w:val="right"/>
              <w:rPr>
                <w:b/>
                <w:sz w:val="22"/>
              </w:rPr>
            </w:pPr>
            <w:r w:rsidRPr="008E1767">
              <w:rPr>
                <w:b/>
                <w:sz w:val="22"/>
              </w:rPr>
              <w:t>4</w:t>
            </w:r>
          </w:p>
        </w:tc>
      </w:tr>
      <w:tr w:rsidR="00147A12" w:rsidRPr="00333666" w:rsidTr="008E1767">
        <w:trPr>
          <w:jc w:val="center"/>
        </w:trPr>
        <w:tc>
          <w:tcPr>
            <w:tcW w:w="1600" w:type="pct"/>
            <w:tcBorders>
              <w:top w:val="single" w:sz="4" w:space="0" w:color="F2F2F2" w:themeColor="background1" w:themeShade="F2"/>
              <w:bottom w:val="single" w:sz="4" w:space="0" w:color="F2F2F2" w:themeColor="background1" w:themeShade="F2"/>
            </w:tcBorders>
            <w:vAlign w:val="center"/>
          </w:tcPr>
          <w:p w:rsidR="00147A12" w:rsidRPr="00333666" w:rsidRDefault="00147A12" w:rsidP="002C26B5">
            <w:pPr>
              <w:spacing w:line="276" w:lineRule="auto"/>
              <w:rPr>
                <w:sz w:val="22"/>
              </w:rPr>
            </w:pPr>
            <w:r w:rsidRPr="00333666">
              <w:rPr>
                <w:sz w:val="22"/>
              </w:rPr>
              <w:t># local misassemblies</w:t>
            </w:r>
          </w:p>
        </w:tc>
        <w:tc>
          <w:tcPr>
            <w:tcW w:w="797"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333666" w:rsidRDefault="00147A12" w:rsidP="002C26B5">
            <w:pPr>
              <w:spacing w:line="276" w:lineRule="auto"/>
              <w:jc w:val="right"/>
              <w:rPr>
                <w:sz w:val="22"/>
              </w:rPr>
            </w:pPr>
            <w:r>
              <w:rPr>
                <w:sz w:val="22"/>
              </w:rPr>
              <w:t>6</w:t>
            </w:r>
          </w:p>
        </w:tc>
        <w:tc>
          <w:tcPr>
            <w:tcW w:w="777"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333666" w:rsidRDefault="00147A12" w:rsidP="002C26B5">
            <w:pPr>
              <w:spacing w:line="276" w:lineRule="auto"/>
              <w:jc w:val="right"/>
              <w:rPr>
                <w:sz w:val="22"/>
              </w:rPr>
            </w:pPr>
            <w:r w:rsidRPr="00333666">
              <w:rPr>
                <w:sz w:val="22"/>
              </w:rPr>
              <w:t>4</w:t>
            </w:r>
          </w:p>
        </w:tc>
        <w:tc>
          <w:tcPr>
            <w:tcW w:w="913" w:type="pct"/>
            <w:tcBorders>
              <w:top w:val="single" w:sz="4" w:space="0" w:color="F2F2F2" w:themeColor="background1" w:themeShade="F2"/>
              <w:bottom w:val="single" w:sz="4" w:space="0" w:color="F2F2F2" w:themeColor="background1" w:themeShade="F2"/>
            </w:tcBorders>
            <w:vAlign w:val="center"/>
          </w:tcPr>
          <w:p w:rsidR="00147A12" w:rsidRPr="00333666" w:rsidRDefault="00147A12" w:rsidP="002C26B5">
            <w:pPr>
              <w:spacing w:line="276" w:lineRule="auto"/>
              <w:jc w:val="right"/>
              <w:rPr>
                <w:sz w:val="22"/>
              </w:rPr>
            </w:pPr>
            <w:r w:rsidRPr="00333666">
              <w:rPr>
                <w:sz w:val="22"/>
              </w:rPr>
              <w:t>4</w:t>
            </w:r>
          </w:p>
        </w:tc>
        <w:tc>
          <w:tcPr>
            <w:tcW w:w="913" w:type="pct"/>
            <w:tcBorders>
              <w:top w:val="single" w:sz="4" w:space="0" w:color="F2F2F2" w:themeColor="background1" w:themeShade="F2"/>
              <w:bottom w:val="single" w:sz="4" w:space="0" w:color="F2F2F2" w:themeColor="background1" w:themeShade="F2"/>
            </w:tcBorders>
            <w:vAlign w:val="center"/>
          </w:tcPr>
          <w:p w:rsidR="00147A12" w:rsidRPr="003167A4" w:rsidRDefault="00147A12" w:rsidP="002C26B5">
            <w:pPr>
              <w:spacing w:line="276" w:lineRule="auto"/>
              <w:jc w:val="right"/>
              <w:rPr>
                <w:b/>
                <w:sz w:val="22"/>
              </w:rPr>
            </w:pPr>
            <w:r w:rsidRPr="003167A4">
              <w:rPr>
                <w:b/>
                <w:sz w:val="22"/>
              </w:rPr>
              <w:t>3</w:t>
            </w:r>
          </w:p>
        </w:tc>
      </w:tr>
      <w:tr w:rsidR="00147A12" w:rsidRPr="00333666" w:rsidTr="008E1767">
        <w:trPr>
          <w:jc w:val="center"/>
        </w:trPr>
        <w:tc>
          <w:tcPr>
            <w:tcW w:w="1600" w:type="pct"/>
            <w:tcBorders>
              <w:top w:val="single" w:sz="4" w:space="0" w:color="F2F2F2" w:themeColor="background1" w:themeShade="F2"/>
              <w:bottom w:val="single" w:sz="4" w:space="0" w:color="F2F2F2" w:themeColor="background1" w:themeShade="F2"/>
            </w:tcBorders>
            <w:vAlign w:val="center"/>
          </w:tcPr>
          <w:p w:rsidR="00147A12" w:rsidRPr="00333666" w:rsidRDefault="00147A12" w:rsidP="008E1767">
            <w:pPr>
              <w:spacing w:line="276" w:lineRule="auto"/>
              <w:rPr>
                <w:sz w:val="22"/>
              </w:rPr>
            </w:pPr>
            <w:r w:rsidRPr="00333666">
              <w:rPr>
                <w:sz w:val="22"/>
              </w:rPr>
              <w:t>#</w:t>
            </w:r>
            <w:r w:rsidR="008E1767">
              <w:rPr>
                <w:sz w:val="22"/>
              </w:rPr>
              <w:t xml:space="preserve"> fully </w:t>
            </w:r>
            <w:r w:rsidRPr="00333666">
              <w:rPr>
                <w:sz w:val="22"/>
              </w:rPr>
              <w:t>unaligned contigs</w:t>
            </w:r>
          </w:p>
        </w:tc>
        <w:tc>
          <w:tcPr>
            <w:tcW w:w="797" w:type="pct"/>
            <w:tcBorders>
              <w:top w:val="single" w:sz="4" w:space="0" w:color="F2F2F2" w:themeColor="background1" w:themeShade="F2"/>
              <w:bottom w:val="single" w:sz="4" w:space="0" w:color="F2F2F2" w:themeColor="background1" w:themeShade="F2"/>
            </w:tcBorders>
            <w:vAlign w:val="center"/>
          </w:tcPr>
          <w:p w:rsidR="00147A12" w:rsidRPr="003167A4" w:rsidRDefault="00147A12" w:rsidP="002C26B5">
            <w:pPr>
              <w:spacing w:line="276" w:lineRule="auto"/>
              <w:jc w:val="right"/>
              <w:rPr>
                <w:b/>
                <w:sz w:val="22"/>
              </w:rPr>
            </w:pPr>
            <w:r w:rsidRPr="003167A4">
              <w:rPr>
                <w:b/>
                <w:sz w:val="22"/>
              </w:rPr>
              <w:t>57</w:t>
            </w:r>
          </w:p>
        </w:tc>
        <w:tc>
          <w:tcPr>
            <w:tcW w:w="777" w:type="pct"/>
            <w:tcBorders>
              <w:top w:val="single" w:sz="4" w:space="0" w:color="F2F2F2" w:themeColor="background1" w:themeShade="F2"/>
              <w:bottom w:val="single" w:sz="4" w:space="0" w:color="F2F2F2" w:themeColor="background1" w:themeShade="F2"/>
            </w:tcBorders>
            <w:vAlign w:val="center"/>
          </w:tcPr>
          <w:p w:rsidR="00147A12" w:rsidRPr="003167A4" w:rsidRDefault="008E1767" w:rsidP="008E1767">
            <w:pPr>
              <w:spacing w:line="276" w:lineRule="auto"/>
              <w:jc w:val="right"/>
              <w:rPr>
                <w:b/>
                <w:sz w:val="22"/>
              </w:rPr>
            </w:pPr>
            <w:r>
              <w:rPr>
                <w:b/>
                <w:sz w:val="22"/>
              </w:rPr>
              <w:t>57</w:t>
            </w:r>
          </w:p>
        </w:tc>
        <w:tc>
          <w:tcPr>
            <w:tcW w:w="913" w:type="pct"/>
            <w:tcBorders>
              <w:top w:val="single" w:sz="4" w:space="0" w:color="F2F2F2" w:themeColor="background1" w:themeShade="F2"/>
              <w:bottom w:val="single" w:sz="4" w:space="0" w:color="F2F2F2" w:themeColor="background1" w:themeShade="F2"/>
            </w:tcBorders>
            <w:vAlign w:val="center"/>
          </w:tcPr>
          <w:p w:rsidR="00147A12" w:rsidRPr="003167A4" w:rsidRDefault="008E1767" w:rsidP="008E1767">
            <w:pPr>
              <w:spacing w:line="276" w:lineRule="auto"/>
              <w:jc w:val="right"/>
              <w:rPr>
                <w:b/>
                <w:sz w:val="22"/>
              </w:rPr>
            </w:pPr>
            <w:r>
              <w:rPr>
                <w:b/>
                <w:sz w:val="22"/>
              </w:rPr>
              <w:t>57</w:t>
            </w:r>
          </w:p>
        </w:tc>
        <w:tc>
          <w:tcPr>
            <w:tcW w:w="913" w:type="pct"/>
            <w:tcBorders>
              <w:top w:val="single" w:sz="4" w:space="0" w:color="F2F2F2" w:themeColor="background1" w:themeShade="F2"/>
              <w:bottom w:val="single" w:sz="4" w:space="0" w:color="F2F2F2" w:themeColor="background1" w:themeShade="F2"/>
            </w:tcBorders>
            <w:vAlign w:val="center"/>
          </w:tcPr>
          <w:p w:rsidR="00147A12" w:rsidRPr="00333666" w:rsidRDefault="008E1767" w:rsidP="008E1767">
            <w:pPr>
              <w:spacing w:line="276" w:lineRule="auto"/>
              <w:jc w:val="right"/>
              <w:rPr>
                <w:sz w:val="22"/>
              </w:rPr>
            </w:pPr>
            <w:r>
              <w:rPr>
                <w:sz w:val="22"/>
              </w:rPr>
              <w:t>81</w:t>
            </w:r>
          </w:p>
        </w:tc>
      </w:tr>
      <w:tr w:rsidR="00147A12" w:rsidRPr="00333666" w:rsidTr="008E1767">
        <w:trPr>
          <w:jc w:val="center"/>
        </w:trPr>
        <w:tc>
          <w:tcPr>
            <w:tcW w:w="1600" w:type="pct"/>
            <w:tcBorders>
              <w:top w:val="single" w:sz="4" w:space="0" w:color="F2F2F2" w:themeColor="background1" w:themeShade="F2"/>
              <w:bottom w:val="single" w:sz="4" w:space="0" w:color="F2F2F2" w:themeColor="background1" w:themeShade="F2"/>
            </w:tcBorders>
            <w:vAlign w:val="center"/>
          </w:tcPr>
          <w:p w:rsidR="00147A12" w:rsidRPr="00333666" w:rsidRDefault="00147A12" w:rsidP="002C26B5">
            <w:pPr>
              <w:spacing w:line="276" w:lineRule="auto"/>
              <w:rPr>
                <w:sz w:val="22"/>
              </w:rPr>
            </w:pPr>
            <w:r w:rsidRPr="00333666">
              <w:rPr>
                <w:sz w:val="22"/>
              </w:rPr>
              <w:t>Genome fraction (%)</w:t>
            </w:r>
          </w:p>
        </w:tc>
        <w:tc>
          <w:tcPr>
            <w:tcW w:w="797"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3167A4" w:rsidRDefault="00147A12" w:rsidP="002C26B5">
            <w:pPr>
              <w:spacing w:line="276" w:lineRule="auto"/>
              <w:jc w:val="right"/>
              <w:rPr>
                <w:b/>
                <w:sz w:val="22"/>
              </w:rPr>
            </w:pPr>
            <w:r w:rsidRPr="003167A4">
              <w:rPr>
                <w:b/>
                <w:sz w:val="22"/>
              </w:rPr>
              <w:t>99.6</w:t>
            </w:r>
          </w:p>
        </w:tc>
        <w:tc>
          <w:tcPr>
            <w:tcW w:w="777"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333666" w:rsidRDefault="00147A12" w:rsidP="002C26B5">
            <w:pPr>
              <w:spacing w:line="276" w:lineRule="auto"/>
              <w:jc w:val="right"/>
              <w:rPr>
                <w:sz w:val="22"/>
              </w:rPr>
            </w:pPr>
            <w:r w:rsidRPr="00333666">
              <w:rPr>
                <w:sz w:val="22"/>
              </w:rPr>
              <w:t>98.648</w:t>
            </w:r>
          </w:p>
        </w:tc>
        <w:tc>
          <w:tcPr>
            <w:tcW w:w="913" w:type="pct"/>
            <w:tcBorders>
              <w:top w:val="single" w:sz="4" w:space="0" w:color="F2F2F2" w:themeColor="background1" w:themeShade="F2"/>
              <w:bottom w:val="single" w:sz="4" w:space="0" w:color="F2F2F2" w:themeColor="background1" w:themeShade="F2"/>
            </w:tcBorders>
            <w:shd w:val="clear" w:color="auto" w:fill="auto"/>
            <w:vAlign w:val="center"/>
          </w:tcPr>
          <w:p w:rsidR="00147A12" w:rsidRPr="00333666" w:rsidRDefault="00147A12" w:rsidP="002C26B5">
            <w:pPr>
              <w:spacing w:line="276" w:lineRule="auto"/>
              <w:jc w:val="right"/>
              <w:rPr>
                <w:sz w:val="22"/>
              </w:rPr>
            </w:pPr>
            <w:r w:rsidRPr="00333666">
              <w:rPr>
                <w:sz w:val="22"/>
              </w:rPr>
              <w:t>98.752</w:t>
            </w:r>
          </w:p>
        </w:tc>
        <w:tc>
          <w:tcPr>
            <w:tcW w:w="913" w:type="pct"/>
            <w:tcBorders>
              <w:top w:val="single" w:sz="4" w:space="0" w:color="F2F2F2" w:themeColor="background1" w:themeShade="F2"/>
              <w:bottom w:val="single" w:sz="4" w:space="0" w:color="F2F2F2" w:themeColor="background1" w:themeShade="F2"/>
            </w:tcBorders>
            <w:vAlign w:val="center"/>
          </w:tcPr>
          <w:p w:rsidR="00147A12" w:rsidRPr="00333666" w:rsidRDefault="00147A12" w:rsidP="002C26B5">
            <w:pPr>
              <w:spacing w:line="276" w:lineRule="auto"/>
              <w:jc w:val="right"/>
              <w:rPr>
                <w:sz w:val="22"/>
              </w:rPr>
            </w:pPr>
            <w:r w:rsidRPr="00333666">
              <w:rPr>
                <w:sz w:val="22"/>
              </w:rPr>
              <w:t>97.356</w:t>
            </w:r>
          </w:p>
        </w:tc>
      </w:tr>
      <w:tr w:rsidR="008E1767" w:rsidRPr="00333666" w:rsidTr="008E1767">
        <w:trPr>
          <w:jc w:val="center"/>
        </w:trPr>
        <w:tc>
          <w:tcPr>
            <w:tcW w:w="1600" w:type="pct"/>
            <w:tcBorders>
              <w:top w:val="single" w:sz="4" w:space="0" w:color="F2F2F2" w:themeColor="background1" w:themeShade="F2"/>
              <w:bottom w:val="single" w:sz="4" w:space="0" w:color="F2F2F2" w:themeColor="background1" w:themeShade="F2"/>
            </w:tcBorders>
            <w:vAlign w:val="center"/>
          </w:tcPr>
          <w:p w:rsidR="008E1767" w:rsidRPr="00333666" w:rsidRDefault="008E1767" w:rsidP="002C26B5">
            <w:pPr>
              <w:spacing w:line="276" w:lineRule="auto"/>
              <w:rPr>
                <w:sz w:val="22"/>
              </w:rPr>
            </w:pPr>
            <w:r>
              <w:rPr>
                <w:sz w:val="22"/>
              </w:rPr>
              <w:t>Duplication ratio</w:t>
            </w:r>
          </w:p>
        </w:tc>
        <w:tc>
          <w:tcPr>
            <w:tcW w:w="797" w:type="pct"/>
            <w:tcBorders>
              <w:top w:val="single" w:sz="4" w:space="0" w:color="F2F2F2" w:themeColor="background1" w:themeShade="F2"/>
              <w:bottom w:val="single" w:sz="4" w:space="0" w:color="F2F2F2" w:themeColor="background1" w:themeShade="F2"/>
            </w:tcBorders>
            <w:shd w:val="clear" w:color="auto" w:fill="auto"/>
            <w:vAlign w:val="center"/>
          </w:tcPr>
          <w:p w:rsidR="008E1767" w:rsidRPr="008E1767" w:rsidRDefault="008E1767" w:rsidP="002C26B5">
            <w:pPr>
              <w:spacing w:line="276" w:lineRule="auto"/>
              <w:jc w:val="right"/>
              <w:rPr>
                <w:sz w:val="22"/>
              </w:rPr>
            </w:pPr>
            <w:r w:rsidRPr="008E1767">
              <w:rPr>
                <w:sz w:val="22"/>
              </w:rPr>
              <w:t>1.0</w:t>
            </w:r>
          </w:p>
        </w:tc>
        <w:tc>
          <w:tcPr>
            <w:tcW w:w="777" w:type="pct"/>
            <w:tcBorders>
              <w:top w:val="single" w:sz="4" w:space="0" w:color="F2F2F2" w:themeColor="background1" w:themeShade="F2"/>
              <w:bottom w:val="single" w:sz="4" w:space="0" w:color="F2F2F2" w:themeColor="background1" w:themeShade="F2"/>
            </w:tcBorders>
            <w:shd w:val="clear" w:color="auto" w:fill="auto"/>
            <w:vAlign w:val="center"/>
          </w:tcPr>
          <w:p w:rsidR="008E1767" w:rsidRPr="00333666" w:rsidRDefault="008E1767" w:rsidP="002C26B5">
            <w:pPr>
              <w:spacing w:line="276" w:lineRule="auto"/>
              <w:jc w:val="right"/>
              <w:rPr>
                <w:sz w:val="22"/>
              </w:rPr>
            </w:pPr>
            <w:r>
              <w:rPr>
                <w:sz w:val="22"/>
              </w:rPr>
              <w:t>1.004</w:t>
            </w:r>
          </w:p>
        </w:tc>
        <w:tc>
          <w:tcPr>
            <w:tcW w:w="913" w:type="pct"/>
            <w:tcBorders>
              <w:top w:val="single" w:sz="4" w:space="0" w:color="F2F2F2" w:themeColor="background1" w:themeShade="F2"/>
              <w:bottom w:val="single" w:sz="4" w:space="0" w:color="F2F2F2" w:themeColor="background1" w:themeShade="F2"/>
            </w:tcBorders>
            <w:shd w:val="clear" w:color="auto" w:fill="auto"/>
            <w:vAlign w:val="center"/>
          </w:tcPr>
          <w:p w:rsidR="008E1767" w:rsidRPr="00333666" w:rsidRDefault="008E1767" w:rsidP="002C26B5">
            <w:pPr>
              <w:spacing w:line="276" w:lineRule="auto"/>
              <w:jc w:val="right"/>
              <w:rPr>
                <w:sz w:val="22"/>
              </w:rPr>
            </w:pPr>
            <w:r>
              <w:rPr>
                <w:sz w:val="22"/>
              </w:rPr>
              <w:t>1.004</w:t>
            </w:r>
          </w:p>
        </w:tc>
        <w:tc>
          <w:tcPr>
            <w:tcW w:w="913" w:type="pct"/>
            <w:tcBorders>
              <w:top w:val="single" w:sz="4" w:space="0" w:color="F2F2F2" w:themeColor="background1" w:themeShade="F2"/>
              <w:bottom w:val="single" w:sz="4" w:space="0" w:color="F2F2F2" w:themeColor="background1" w:themeShade="F2"/>
            </w:tcBorders>
            <w:vAlign w:val="center"/>
          </w:tcPr>
          <w:p w:rsidR="008E1767" w:rsidRPr="008E1767" w:rsidRDefault="008E1767" w:rsidP="002C26B5">
            <w:pPr>
              <w:spacing w:line="276" w:lineRule="auto"/>
              <w:jc w:val="right"/>
              <w:rPr>
                <w:b/>
                <w:sz w:val="22"/>
              </w:rPr>
            </w:pPr>
            <w:r w:rsidRPr="008E1767">
              <w:rPr>
                <w:b/>
                <w:sz w:val="22"/>
              </w:rPr>
              <w:t>1.001</w:t>
            </w:r>
          </w:p>
        </w:tc>
      </w:tr>
      <w:tr w:rsidR="00147A12" w:rsidRPr="00333666" w:rsidTr="008E1767">
        <w:trPr>
          <w:jc w:val="center"/>
        </w:trPr>
        <w:tc>
          <w:tcPr>
            <w:tcW w:w="1600" w:type="pct"/>
            <w:tcBorders>
              <w:top w:val="single" w:sz="4" w:space="0" w:color="F2F2F2" w:themeColor="background1" w:themeShade="F2"/>
              <w:bottom w:val="single" w:sz="12" w:space="0" w:color="BFBFBF" w:themeColor="background1" w:themeShade="BF"/>
            </w:tcBorders>
            <w:vAlign w:val="center"/>
          </w:tcPr>
          <w:p w:rsidR="00147A12" w:rsidRPr="00333666" w:rsidRDefault="00147A12" w:rsidP="00D7479B">
            <w:pPr>
              <w:spacing w:line="276" w:lineRule="auto"/>
              <w:rPr>
                <w:sz w:val="22"/>
              </w:rPr>
            </w:pPr>
            <w:r w:rsidRPr="00333666">
              <w:rPr>
                <w:sz w:val="22"/>
              </w:rPr>
              <w:t># genes</w:t>
            </w:r>
          </w:p>
        </w:tc>
        <w:tc>
          <w:tcPr>
            <w:tcW w:w="797" w:type="pct"/>
            <w:tcBorders>
              <w:top w:val="single" w:sz="4" w:space="0" w:color="F2F2F2" w:themeColor="background1" w:themeShade="F2"/>
              <w:bottom w:val="single" w:sz="12" w:space="0" w:color="BFBFBF" w:themeColor="background1" w:themeShade="BF"/>
            </w:tcBorders>
            <w:vAlign w:val="center"/>
          </w:tcPr>
          <w:p w:rsidR="00147A12" w:rsidRPr="00333666" w:rsidRDefault="008E1767" w:rsidP="00D7479B">
            <w:pPr>
              <w:spacing w:line="276" w:lineRule="auto"/>
              <w:jc w:val="right"/>
              <w:rPr>
                <w:sz w:val="22"/>
              </w:rPr>
            </w:pPr>
            <w:r>
              <w:rPr>
                <w:sz w:val="22"/>
              </w:rPr>
              <w:t>N/A</w:t>
            </w:r>
          </w:p>
        </w:tc>
        <w:tc>
          <w:tcPr>
            <w:tcW w:w="777" w:type="pct"/>
            <w:tcBorders>
              <w:top w:val="single" w:sz="4" w:space="0" w:color="F2F2F2" w:themeColor="background1" w:themeShade="F2"/>
              <w:bottom w:val="single" w:sz="12" w:space="0" w:color="BFBFBF" w:themeColor="background1" w:themeShade="BF"/>
            </w:tcBorders>
            <w:vAlign w:val="center"/>
          </w:tcPr>
          <w:p w:rsidR="00147A12" w:rsidRPr="003167A4" w:rsidRDefault="00147A12" w:rsidP="008E1767">
            <w:pPr>
              <w:spacing w:line="276" w:lineRule="auto"/>
              <w:jc w:val="right"/>
              <w:rPr>
                <w:b/>
                <w:sz w:val="22"/>
              </w:rPr>
            </w:pPr>
            <w:r>
              <w:rPr>
                <w:b/>
                <w:sz w:val="22"/>
              </w:rPr>
              <w:t>3</w:t>
            </w:r>
            <w:r w:rsidR="00510CBE">
              <w:rPr>
                <w:b/>
                <w:sz w:val="22"/>
              </w:rPr>
              <w:t xml:space="preserve"> </w:t>
            </w:r>
            <w:r w:rsidR="008E1767">
              <w:rPr>
                <w:b/>
                <w:sz w:val="22"/>
              </w:rPr>
              <w:t>599</w:t>
            </w:r>
          </w:p>
        </w:tc>
        <w:tc>
          <w:tcPr>
            <w:tcW w:w="913" w:type="pct"/>
            <w:tcBorders>
              <w:top w:val="single" w:sz="4" w:space="0" w:color="F2F2F2" w:themeColor="background1" w:themeShade="F2"/>
              <w:bottom w:val="single" w:sz="12" w:space="0" w:color="BFBFBF" w:themeColor="background1" w:themeShade="BF"/>
            </w:tcBorders>
            <w:vAlign w:val="center"/>
          </w:tcPr>
          <w:p w:rsidR="00147A12" w:rsidRPr="00333666" w:rsidRDefault="00147A12" w:rsidP="008E1767">
            <w:pPr>
              <w:spacing w:line="276" w:lineRule="auto"/>
              <w:jc w:val="right"/>
              <w:rPr>
                <w:sz w:val="22"/>
              </w:rPr>
            </w:pPr>
            <w:r w:rsidRPr="00333666">
              <w:rPr>
                <w:sz w:val="22"/>
              </w:rPr>
              <w:t>3</w:t>
            </w:r>
            <w:r w:rsidR="00510CBE">
              <w:rPr>
                <w:sz w:val="22"/>
              </w:rPr>
              <w:t xml:space="preserve"> </w:t>
            </w:r>
            <w:r w:rsidR="008E1767">
              <w:rPr>
                <w:sz w:val="22"/>
              </w:rPr>
              <w:t>598</w:t>
            </w:r>
          </w:p>
        </w:tc>
        <w:tc>
          <w:tcPr>
            <w:tcW w:w="913" w:type="pct"/>
            <w:tcBorders>
              <w:top w:val="single" w:sz="4" w:space="0" w:color="F2F2F2" w:themeColor="background1" w:themeShade="F2"/>
              <w:bottom w:val="single" w:sz="12" w:space="0" w:color="BFBFBF" w:themeColor="background1" w:themeShade="BF"/>
            </w:tcBorders>
            <w:vAlign w:val="center"/>
          </w:tcPr>
          <w:p w:rsidR="00147A12" w:rsidRPr="00333666" w:rsidRDefault="00147A12" w:rsidP="008E1767">
            <w:pPr>
              <w:spacing w:line="276" w:lineRule="auto"/>
              <w:jc w:val="right"/>
              <w:rPr>
                <w:sz w:val="22"/>
              </w:rPr>
            </w:pPr>
            <w:r w:rsidRPr="00333666">
              <w:rPr>
                <w:sz w:val="22"/>
              </w:rPr>
              <w:t>3</w:t>
            </w:r>
            <w:r w:rsidR="00510CBE">
              <w:rPr>
                <w:sz w:val="22"/>
              </w:rPr>
              <w:t xml:space="preserve"> </w:t>
            </w:r>
            <w:r w:rsidR="008E1767">
              <w:rPr>
                <w:sz w:val="22"/>
              </w:rPr>
              <w:t>508</w:t>
            </w:r>
          </w:p>
        </w:tc>
      </w:tr>
    </w:tbl>
    <w:p w:rsidR="00B530FB" w:rsidRPr="00B530FB" w:rsidRDefault="005A0080" w:rsidP="005A0080">
      <w:pPr>
        <w:pStyle w:val="Caption"/>
      </w:pPr>
      <w:bookmarkStart w:id="252" w:name="_Toc390732616"/>
      <w:r>
        <w:t xml:space="preserve">Appendix B - Table </w:t>
      </w:r>
      <w:fldSimple w:instr=" SEQ Appendix_B_-_Table \* ARABIC ">
        <w:r w:rsidR="00904EFB">
          <w:rPr>
            <w:noProof/>
          </w:rPr>
          <w:t>30</w:t>
        </w:r>
      </w:fldSimple>
      <w:r>
        <w:t xml:space="preserve"> </w:t>
      </w:r>
      <w:r w:rsidRPr="005A0080">
        <w:t xml:space="preserve">ASSEMBLY STATISTICS FOR V. CHOLERAE ON </w:t>
      </w:r>
      <w:r>
        <w:t xml:space="preserve">SPAdes </w:t>
      </w:r>
      <w:r w:rsidRPr="005A0080">
        <w:t>(</w:t>
      </w:r>
      <w:r>
        <w:t>M</w:t>
      </w:r>
      <w:r w:rsidRPr="005A0080">
        <w:t>ISEQ</w:t>
      </w:r>
      <w:r>
        <w:t xml:space="preserve"> scaffold</w:t>
      </w:r>
      <w:r w:rsidRPr="005A0080">
        <w:t>)</w:t>
      </w:r>
      <w:bookmarkEnd w:id="252"/>
    </w:p>
    <w:p w:rsidR="001A3830" w:rsidRDefault="001A3830">
      <w:pPr>
        <w:rPr>
          <w:caps/>
          <w:color w:val="auto"/>
          <w:spacing w:val="10"/>
          <w:sz w:val="28"/>
          <w:lang w:val="en-US"/>
        </w:rPr>
      </w:pPr>
      <w:r>
        <w:br w:type="page"/>
      </w:r>
    </w:p>
    <w:p w:rsidR="00015B48" w:rsidRDefault="00397E1B" w:rsidP="00397E1B">
      <w:pPr>
        <w:pStyle w:val="Heading4"/>
      </w:pPr>
      <w:r>
        <w:lastRenderedPageBreak/>
        <w:t xml:space="preserve">Assembly statistics for </w:t>
      </w:r>
      <w:r w:rsidRPr="00B530FB">
        <w:rPr>
          <w:i/>
        </w:rPr>
        <w:t>V</w:t>
      </w:r>
      <w:r w:rsidR="00C4474E" w:rsidRPr="00B530FB">
        <w:rPr>
          <w:i/>
        </w:rPr>
        <w:t>ibrio c</w:t>
      </w:r>
      <w:r w:rsidRPr="00B530FB">
        <w:rPr>
          <w:i/>
        </w:rPr>
        <w:t>holerae</w:t>
      </w:r>
      <w:r>
        <w:t xml:space="preserve"> on Velvet with Hiseq data (contig)</w:t>
      </w:r>
    </w:p>
    <w:tbl>
      <w:tblPr>
        <w:tblStyle w:val="TableGrid"/>
        <w:tblW w:w="8269"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CellMar>
          <w:top w:w="57" w:type="dxa"/>
          <w:bottom w:w="57" w:type="dxa"/>
        </w:tblCellMar>
        <w:tblLook w:val="04A0" w:firstRow="1" w:lastRow="0" w:firstColumn="1" w:lastColumn="0" w:noHBand="0" w:noVBand="1"/>
      </w:tblPr>
      <w:tblGrid>
        <w:gridCol w:w="2480"/>
        <w:gridCol w:w="1309"/>
        <w:gridCol w:w="1292"/>
        <w:gridCol w:w="1594"/>
        <w:gridCol w:w="1594"/>
      </w:tblGrid>
      <w:tr w:rsidR="00397E1B" w:rsidTr="00D8001E">
        <w:trPr>
          <w:jc w:val="center"/>
        </w:trPr>
        <w:tc>
          <w:tcPr>
            <w:tcW w:w="2480" w:type="dxa"/>
            <w:tcBorders>
              <w:bottom w:val="single" w:sz="12" w:space="0" w:color="BFBFBF" w:themeColor="background1" w:themeShade="BF"/>
              <w:right w:val="nil"/>
            </w:tcBorders>
            <w:shd w:val="clear" w:color="auto" w:fill="F2F2F2" w:themeFill="background1" w:themeFillShade="F2"/>
            <w:vAlign w:val="center"/>
          </w:tcPr>
          <w:p w:rsidR="00397E1B" w:rsidRPr="008146AE" w:rsidRDefault="00397E1B" w:rsidP="00333666">
            <w:pPr>
              <w:spacing w:line="276" w:lineRule="auto"/>
            </w:pPr>
            <w:r w:rsidRPr="008146AE">
              <w:t>Assembly</w:t>
            </w:r>
          </w:p>
        </w:tc>
        <w:tc>
          <w:tcPr>
            <w:tcW w:w="1309" w:type="dxa"/>
            <w:tcBorders>
              <w:left w:val="nil"/>
              <w:bottom w:val="single" w:sz="12" w:space="0" w:color="BFBFBF" w:themeColor="background1" w:themeShade="BF"/>
              <w:right w:val="nil"/>
            </w:tcBorders>
            <w:shd w:val="clear" w:color="auto" w:fill="F2F2F2" w:themeFill="background1" w:themeFillShade="F2"/>
            <w:vAlign w:val="center"/>
          </w:tcPr>
          <w:p w:rsidR="00397E1B" w:rsidRPr="008146AE" w:rsidRDefault="00397E1B" w:rsidP="00333666">
            <w:pPr>
              <w:spacing w:line="276" w:lineRule="auto"/>
              <w:jc w:val="right"/>
            </w:pPr>
            <w:r>
              <w:t>GAGE-B</w:t>
            </w:r>
            <w:r>
              <w:br/>
              <w:t>supp</w:t>
            </w:r>
          </w:p>
        </w:tc>
        <w:tc>
          <w:tcPr>
            <w:tcW w:w="1292" w:type="dxa"/>
            <w:tcBorders>
              <w:left w:val="nil"/>
              <w:bottom w:val="single" w:sz="12" w:space="0" w:color="BFBFBF" w:themeColor="background1" w:themeShade="BF"/>
              <w:right w:val="nil"/>
            </w:tcBorders>
            <w:shd w:val="clear" w:color="auto" w:fill="F2F2F2" w:themeFill="background1" w:themeFillShade="F2"/>
            <w:vAlign w:val="center"/>
          </w:tcPr>
          <w:p w:rsidR="00397E1B" w:rsidRPr="008146AE" w:rsidRDefault="00397E1B" w:rsidP="00333666">
            <w:pPr>
              <w:spacing w:line="276" w:lineRule="auto"/>
              <w:jc w:val="right"/>
            </w:pPr>
            <w:r w:rsidRPr="008146AE">
              <w:t>GAGE-B</w:t>
            </w:r>
          </w:p>
        </w:tc>
        <w:tc>
          <w:tcPr>
            <w:tcW w:w="1594" w:type="dxa"/>
            <w:tcBorders>
              <w:left w:val="nil"/>
              <w:bottom w:val="single" w:sz="12" w:space="0" w:color="BFBFBF" w:themeColor="background1" w:themeShade="BF"/>
              <w:right w:val="nil"/>
            </w:tcBorders>
            <w:shd w:val="clear" w:color="auto" w:fill="F2F2F2" w:themeFill="background1" w:themeFillShade="F2"/>
            <w:vAlign w:val="center"/>
          </w:tcPr>
          <w:p w:rsidR="00397E1B" w:rsidRPr="008146AE" w:rsidRDefault="00397E1B" w:rsidP="00333666">
            <w:pPr>
              <w:spacing w:line="276" w:lineRule="auto"/>
              <w:jc w:val="right"/>
            </w:pPr>
            <w:r>
              <w:t xml:space="preserve">Velvet </w:t>
            </w:r>
            <w:r w:rsidRPr="008146AE">
              <w:t>1.2.08</w:t>
            </w:r>
          </w:p>
        </w:tc>
        <w:tc>
          <w:tcPr>
            <w:tcW w:w="1594" w:type="dxa"/>
            <w:tcBorders>
              <w:left w:val="nil"/>
              <w:bottom w:val="single" w:sz="12" w:space="0" w:color="BFBFBF" w:themeColor="background1" w:themeShade="BF"/>
            </w:tcBorders>
            <w:shd w:val="clear" w:color="auto" w:fill="F2F2F2" w:themeFill="background1" w:themeFillShade="F2"/>
            <w:vAlign w:val="center"/>
          </w:tcPr>
          <w:p w:rsidR="00397E1B" w:rsidRPr="008146AE" w:rsidRDefault="00397E1B" w:rsidP="00333666">
            <w:pPr>
              <w:spacing w:line="276" w:lineRule="auto"/>
              <w:jc w:val="right"/>
            </w:pPr>
            <w:r>
              <w:t xml:space="preserve">Velvet </w:t>
            </w:r>
            <w:r w:rsidRPr="008146AE">
              <w:t>1.2.10</w:t>
            </w:r>
          </w:p>
        </w:tc>
      </w:tr>
      <w:tr w:rsidR="00397E1B" w:rsidTr="00D8001E">
        <w:trPr>
          <w:jc w:val="center"/>
        </w:trPr>
        <w:tc>
          <w:tcPr>
            <w:tcW w:w="2480" w:type="dxa"/>
            <w:tcBorders>
              <w:bottom w:val="single" w:sz="4" w:space="0" w:color="F2F2F2" w:themeColor="background1" w:themeShade="F2"/>
              <w:right w:val="nil"/>
            </w:tcBorders>
          </w:tcPr>
          <w:p w:rsidR="00397E1B" w:rsidRPr="00397E1B" w:rsidRDefault="00397E1B" w:rsidP="00333666">
            <w:pPr>
              <w:spacing w:line="276" w:lineRule="auto"/>
              <w:rPr>
                <w:sz w:val="22"/>
              </w:rPr>
            </w:pPr>
            <w:r w:rsidRPr="00397E1B">
              <w:rPr>
                <w:sz w:val="22"/>
              </w:rPr>
              <w:t># contigs (&gt;= 200 bp)</w:t>
            </w:r>
          </w:p>
        </w:tc>
        <w:tc>
          <w:tcPr>
            <w:tcW w:w="1309" w:type="dxa"/>
            <w:tcBorders>
              <w:left w:val="nil"/>
              <w:bottom w:val="single" w:sz="4" w:space="0" w:color="F2F2F2" w:themeColor="background1" w:themeShade="F2"/>
              <w:right w:val="nil"/>
            </w:tcBorders>
          </w:tcPr>
          <w:p w:rsidR="00397E1B" w:rsidRPr="00397E1B" w:rsidRDefault="00397E1B" w:rsidP="00333666">
            <w:pPr>
              <w:spacing w:line="276" w:lineRule="auto"/>
              <w:jc w:val="right"/>
              <w:rPr>
                <w:sz w:val="22"/>
              </w:rPr>
            </w:pPr>
            <w:r>
              <w:rPr>
                <w:sz w:val="22"/>
              </w:rPr>
              <w:t>261</w:t>
            </w:r>
          </w:p>
        </w:tc>
        <w:tc>
          <w:tcPr>
            <w:tcW w:w="1292" w:type="dxa"/>
            <w:tcBorders>
              <w:left w:val="nil"/>
              <w:bottom w:val="single" w:sz="4" w:space="0" w:color="F2F2F2" w:themeColor="background1" w:themeShade="F2"/>
              <w:right w:val="nil"/>
            </w:tcBorders>
          </w:tcPr>
          <w:p w:rsidR="00397E1B" w:rsidRPr="00397E1B" w:rsidRDefault="00397E1B" w:rsidP="00333666">
            <w:pPr>
              <w:spacing w:line="276" w:lineRule="auto"/>
              <w:jc w:val="right"/>
              <w:rPr>
                <w:sz w:val="22"/>
              </w:rPr>
            </w:pPr>
            <w:r w:rsidRPr="00397E1B">
              <w:rPr>
                <w:sz w:val="22"/>
              </w:rPr>
              <w:t>261</w:t>
            </w:r>
          </w:p>
        </w:tc>
        <w:tc>
          <w:tcPr>
            <w:tcW w:w="1594" w:type="dxa"/>
            <w:tcBorders>
              <w:left w:val="nil"/>
              <w:bottom w:val="single" w:sz="4" w:space="0" w:color="F2F2F2" w:themeColor="background1" w:themeShade="F2"/>
              <w:right w:val="nil"/>
            </w:tcBorders>
          </w:tcPr>
          <w:p w:rsidR="00397E1B" w:rsidRPr="00121D08" w:rsidRDefault="00397E1B" w:rsidP="00333666">
            <w:pPr>
              <w:spacing w:line="276" w:lineRule="auto"/>
              <w:jc w:val="right"/>
              <w:rPr>
                <w:b/>
                <w:sz w:val="22"/>
              </w:rPr>
            </w:pPr>
            <w:r w:rsidRPr="00121D08">
              <w:rPr>
                <w:b/>
                <w:sz w:val="22"/>
              </w:rPr>
              <w:t>246</w:t>
            </w:r>
          </w:p>
        </w:tc>
        <w:tc>
          <w:tcPr>
            <w:tcW w:w="1594" w:type="dxa"/>
            <w:tcBorders>
              <w:left w:val="nil"/>
              <w:bottom w:val="single" w:sz="4" w:space="0" w:color="F2F2F2" w:themeColor="background1" w:themeShade="F2"/>
            </w:tcBorders>
          </w:tcPr>
          <w:p w:rsidR="00397E1B" w:rsidRPr="00121D08" w:rsidRDefault="00397E1B" w:rsidP="00333666">
            <w:pPr>
              <w:spacing w:line="276" w:lineRule="auto"/>
              <w:jc w:val="right"/>
              <w:rPr>
                <w:b/>
                <w:sz w:val="22"/>
              </w:rPr>
            </w:pPr>
            <w:r w:rsidRPr="00121D08">
              <w:rPr>
                <w:b/>
                <w:sz w:val="22"/>
              </w:rPr>
              <w:t>246</w:t>
            </w:r>
          </w:p>
        </w:tc>
      </w:tr>
      <w:tr w:rsidR="00397E1B" w:rsidTr="00D8001E">
        <w:trPr>
          <w:jc w:val="center"/>
        </w:trPr>
        <w:tc>
          <w:tcPr>
            <w:tcW w:w="2480" w:type="dxa"/>
            <w:tcBorders>
              <w:top w:val="single" w:sz="4" w:space="0" w:color="F2F2F2" w:themeColor="background1" w:themeShade="F2"/>
              <w:bottom w:val="single" w:sz="4" w:space="0" w:color="F2F2F2" w:themeColor="background1" w:themeShade="F2"/>
              <w:right w:val="nil"/>
            </w:tcBorders>
          </w:tcPr>
          <w:p w:rsidR="00397E1B" w:rsidRPr="00397E1B" w:rsidRDefault="00397E1B" w:rsidP="00333666">
            <w:pPr>
              <w:spacing w:line="276" w:lineRule="auto"/>
              <w:rPr>
                <w:sz w:val="22"/>
              </w:rPr>
            </w:pPr>
            <w:r w:rsidRPr="00397E1B">
              <w:rPr>
                <w:sz w:val="22"/>
              </w:rPr>
              <w:t>N50</w:t>
            </w:r>
          </w:p>
        </w:tc>
        <w:tc>
          <w:tcPr>
            <w:tcW w:w="1309" w:type="dxa"/>
            <w:tcBorders>
              <w:top w:val="single" w:sz="4" w:space="0" w:color="F2F2F2" w:themeColor="background1" w:themeShade="F2"/>
              <w:left w:val="nil"/>
              <w:bottom w:val="single" w:sz="4" w:space="0" w:color="F2F2F2" w:themeColor="background1" w:themeShade="F2"/>
              <w:right w:val="nil"/>
            </w:tcBorders>
          </w:tcPr>
          <w:p w:rsidR="00397E1B" w:rsidRPr="00397E1B" w:rsidRDefault="00397E1B" w:rsidP="00333666">
            <w:pPr>
              <w:spacing w:line="276" w:lineRule="auto"/>
              <w:jc w:val="right"/>
              <w:rPr>
                <w:sz w:val="22"/>
              </w:rPr>
            </w:pPr>
            <w:r>
              <w:rPr>
                <w:sz w:val="22"/>
              </w:rPr>
              <w:t>40</w:t>
            </w:r>
            <w:r w:rsidR="00510CBE">
              <w:rPr>
                <w:sz w:val="22"/>
              </w:rPr>
              <w:t xml:space="preserve"> </w:t>
            </w:r>
            <w:r>
              <w:rPr>
                <w:sz w:val="22"/>
              </w:rPr>
              <w:t>100</w:t>
            </w:r>
          </w:p>
        </w:tc>
        <w:tc>
          <w:tcPr>
            <w:tcW w:w="1292" w:type="dxa"/>
            <w:tcBorders>
              <w:top w:val="single" w:sz="4" w:space="0" w:color="F2F2F2" w:themeColor="background1" w:themeShade="F2"/>
              <w:left w:val="nil"/>
              <w:bottom w:val="single" w:sz="4" w:space="0" w:color="F2F2F2" w:themeColor="background1" w:themeShade="F2"/>
              <w:right w:val="nil"/>
            </w:tcBorders>
          </w:tcPr>
          <w:p w:rsidR="00397E1B" w:rsidRPr="00397E1B" w:rsidRDefault="00397E1B" w:rsidP="00333666">
            <w:pPr>
              <w:spacing w:line="276" w:lineRule="auto"/>
              <w:jc w:val="right"/>
              <w:rPr>
                <w:sz w:val="22"/>
              </w:rPr>
            </w:pPr>
            <w:r w:rsidRPr="00397E1B">
              <w:rPr>
                <w:sz w:val="22"/>
              </w:rPr>
              <w:t>40</w:t>
            </w:r>
            <w:r w:rsidR="00510CBE">
              <w:rPr>
                <w:sz w:val="22"/>
              </w:rPr>
              <w:t xml:space="preserve"> </w:t>
            </w:r>
            <w:r w:rsidRPr="00397E1B">
              <w:rPr>
                <w:sz w:val="22"/>
              </w:rPr>
              <w:t>877</w:t>
            </w:r>
          </w:p>
        </w:tc>
        <w:tc>
          <w:tcPr>
            <w:tcW w:w="1594" w:type="dxa"/>
            <w:tcBorders>
              <w:top w:val="single" w:sz="4" w:space="0" w:color="F2F2F2" w:themeColor="background1" w:themeShade="F2"/>
              <w:left w:val="nil"/>
              <w:bottom w:val="single" w:sz="4" w:space="0" w:color="F2F2F2" w:themeColor="background1" w:themeShade="F2"/>
              <w:right w:val="nil"/>
            </w:tcBorders>
          </w:tcPr>
          <w:p w:rsidR="00397E1B" w:rsidRPr="00121D08" w:rsidRDefault="00397E1B" w:rsidP="00333666">
            <w:pPr>
              <w:spacing w:line="276" w:lineRule="auto"/>
              <w:jc w:val="right"/>
              <w:rPr>
                <w:b/>
                <w:sz w:val="22"/>
              </w:rPr>
            </w:pPr>
            <w:r w:rsidRPr="00121D08">
              <w:rPr>
                <w:b/>
                <w:sz w:val="22"/>
              </w:rPr>
              <w:t>46</w:t>
            </w:r>
            <w:r w:rsidR="00510CBE">
              <w:rPr>
                <w:b/>
                <w:sz w:val="22"/>
              </w:rPr>
              <w:t xml:space="preserve"> </w:t>
            </w:r>
            <w:r w:rsidRPr="00121D08">
              <w:rPr>
                <w:b/>
                <w:sz w:val="22"/>
              </w:rPr>
              <w:t>346</w:t>
            </w:r>
          </w:p>
        </w:tc>
        <w:tc>
          <w:tcPr>
            <w:tcW w:w="1594" w:type="dxa"/>
            <w:tcBorders>
              <w:top w:val="single" w:sz="4" w:space="0" w:color="F2F2F2" w:themeColor="background1" w:themeShade="F2"/>
              <w:left w:val="nil"/>
              <w:bottom w:val="single" w:sz="4" w:space="0" w:color="F2F2F2" w:themeColor="background1" w:themeShade="F2"/>
            </w:tcBorders>
          </w:tcPr>
          <w:p w:rsidR="00397E1B" w:rsidRPr="00121D08" w:rsidRDefault="00397E1B" w:rsidP="00333666">
            <w:pPr>
              <w:spacing w:line="276" w:lineRule="auto"/>
              <w:jc w:val="right"/>
              <w:rPr>
                <w:b/>
                <w:sz w:val="22"/>
              </w:rPr>
            </w:pPr>
            <w:r w:rsidRPr="00121D08">
              <w:rPr>
                <w:b/>
                <w:sz w:val="22"/>
              </w:rPr>
              <w:t>46</w:t>
            </w:r>
            <w:r w:rsidR="00510CBE">
              <w:rPr>
                <w:b/>
                <w:sz w:val="22"/>
              </w:rPr>
              <w:t xml:space="preserve"> </w:t>
            </w:r>
            <w:r w:rsidRPr="00121D08">
              <w:rPr>
                <w:b/>
                <w:sz w:val="22"/>
              </w:rPr>
              <w:t>346</w:t>
            </w:r>
          </w:p>
        </w:tc>
      </w:tr>
      <w:tr w:rsidR="00147A12" w:rsidTr="00D8001E">
        <w:trPr>
          <w:jc w:val="center"/>
        </w:trPr>
        <w:tc>
          <w:tcPr>
            <w:tcW w:w="2480" w:type="dxa"/>
            <w:tcBorders>
              <w:top w:val="single" w:sz="4" w:space="0" w:color="F2F2F2" w:themeColor="background1" w:themeShade="F2"/>
              <w:bottom w:val="single" w:sz="4" w:space="0" w:color="F2F2F2" w:themeColor="background1" w:themeShade="F2"/>
              <w:right w:val="nil"/>
            </w:tcBorders>
          </w:tcPr>
          <w:p w:rsidR="00147A12" w:rsidRPr="00397E1B" w:rsidRDefault="00147A12" w:rsidP="00D7479B">
            <w:pPr>
              <w:spacing w:line="276" w:lineRule="auto"/>
              <w:rPr>
                <w:sz w:val="22"/>
              </w:rPr>
            </w:pPr>
            <w:r w:rsidRPr="00397E1B">
              <w:rPr>
                <w:sz w:val="22"/>
              </w:rPr>
              <w:t>NA50</w:t>
            </w:r>
          </w:p>
        </w:tc>
        <w:tc>
          <w:tcPr>
            <w:tcW w:w="1309" w:type="dxa"/>
            <w:tcBorders>
              <w:top w:val="single" w:sz="4" w:space="0" w:color="F2F2F2" w:themeColor="background1" w:themeShade="F2"/>
              <w:left w:val="nil"/>
              <w:bottom w:val="single" w:sz="4" w:space="0" w:color="F2F2F2" w:themeColor="background1" w:themeShade="F2"/>
              <w:right w:val="nil"/>
            </w:tcBorders>
          </w:tcPr>
          <w:p w:rsidR="00147A12" w:rsidRPr="00397E1B" w:rsidRDefault="00147A12" w:rsidP="00D7479B">
            <w:pPr>
              <w:spacing w:line="276" w:lineRule="auto"/>
              <w:jc w:val="right"/>
              <w:rPr>
                <w:sz w:val="22"/>
              </w:rPr>
            </w:pPr>
            <w:r>
              <w:rPr>
                <w:sz w:val="22"/>
              </w:rPr>
              <w:t>39</w:t>
            </w:r>
            <w:r w:rsidR="00510CBE">
              <w:rPr>
                <w:sz w:val="22"/>
              </w:rPr>
              <w:t xml:space="preserve"> </w:t>
            </w:r>
            <w:r>
              <w:rPr>
                <w:sz w:val="22"/>
              </w:rPr>
              <w:t>500</w:t>
            </w:r>
          </w:p>
        </w:tc>
        <w:tc>
          <w:tcPr>
            <w:tcW w:w="1292" w:type="dxa"/>
            <w:tcBorders>
              <w:top w:val="single" w:sz="4" w:space="0" w:color="F2F2F2" w:themeColor="background1" w:themeShade="F2"/>
              <w:left w:val="nil"/>
              <w:bottom w:val="single" w:sz="4" w:space="0" w:color="F2F2F2" w:themeColor="background1" w:themeShade="F2"/>
              <w:right w:val="nil"/>
            </w:tcBorders>
          </w:tcPr>
          <w:p w:rsidR="00147A12" w:rsidRPr="00397E1B" w:rsidRDefault="00147A12" w:rsidP="00D7479B">
            <w:pPr>
              <w:spacing w:line="276" w:lineRule="auto"/>
              <w:jc w:val="right"/>
              <w:rPr>
                <w:sz w:val="22"/>
              </w:rPr>
            </w:pPr>
            <w:r w:rsidRPr="00397E1B">
              <w:rPr>
                <w:sz w:val="22"/>
              </w:rPr>
              <w:t>40</w:t>
            </w:r>
            <w:r w:rsidR="00510CBE">
              <w:rPr>
                <w:sz w:val="22"/>
              </w:rPr>
              <w:t xml:space="preserve"> </w:t>
            </w:r>
            <w:r w:rsidRPr="00397E1B">
              <w:rPr>
                <w:sz w:val="22"/>
              </w:rPr>
              <w:t>877</w:t>
            </w:r>
          </w:p>
        </w:tc>
        <w:tc>
          <w:tcPr>
            <w:tcW w:w="1594" w:type="dxa"/>
            <w:tcBorders>
              <w:top w:val="single" w:sz="4" w:space="0" w:color="F2F2F2" w:themeColor="background1" w:themeShade="F2"/>
              <w:left w:val="nil"/>
              <w:bottom w:val="single" w:sz="4" w:space="0" w:color="F2F2F2" w:themeColor="background1" w:themeShade="F2"/>
              <w:right w:val="nil"/>
            </w:tcBorders>
          </w:tcPr>
          <w:p w:rsidR="00147A12" w:rsidRPr="000E7B15" w:rsidRDefault="00147A12" w:rsidP="00D7479B">
            <w:pPr>
              <w:spacing w:line="276" w:lineRule="auto"/>
              <w:jc w:val="right"/>
              <w:rPr>
                <w:b/>
                <w:sz w:val="22"/>
              </w:rPr>
            </w:pPr>
            <w:r w:rsidRPr="000E7B15">
              <w:rPr>
                <w:b/>
                <w:sz w:val="22"/>
              </w:rPr>
              <w:t>42</w:t>
            </w:r>
            <w:r w:rsidR="00510CBE">
              <w:rPr>
                <w:b/>
                <w:sz w:val="22"/>
              </w:rPr>
              <w:t xml:space="preserve"> </w:t>
            </w:r>
            <w:r w:rsidRPr="000E7B15">
              <w:rPr>
                <w:b/>
                <w:sz w:val="22"/>
              </w:rPr>
              <w:t>805</w:t>
            </w:r>
          </w:p>
        </w:tc>
        <w:tc>
          <w:tcPr>
            <w:tcW w:w="1594" w:type="dxa"/>
            <w:tcBorders>
              <w:top w:val="single" w:sz="4" w:space="0" w:color="F2F2F2" w:themeColor="background1" w:themeShade="F2"/>
              <w:left w:val="nil"/>
              <w:bottom w:val="single" w:sz="4" w:space="0" w:color="F2F2F2" w:themeColor="background1" w:themeShade="F2"/>
            </w:tcBorders>
          </w:tcPr>
          <w:p w:rsidR="00147A12" w:rsidRPr="000E7B15" w:rsidRDefault="00147A12" w:rsidP="00D7479B">
            <w:pPr>
              <w:spacing w:line="276" w:lineRule="auto"/>
              <w:jc w:val="right"/>
              <w:rPr>
                <w:b/>
                <w:sz w:val="22"/>
              </w:rPr>
            </w:pPr>
            <w:r w:rsidRPr="000E7B15">
              <w:rPr>
                <w:b/>
                <w:sz w:val="22"/>
              </w:rPr>
              <w:t>42</w:t>
            </w:r>
            <w:r w:rsidR="00510CBE">
              <w:rPr>
                <w:b/>
                <w:sz w:val="22"/>
              </w:rPr>
              <w:t xml:space="preserve"> </w:t>
            </w:r>
            <w:r w:rsidRPr="000E7B15">
              <w:rPr>
                <w:b/>
                <w:sz w:val="22"/>
              </w:rPr>
              <w:t>805</w:t>
            </w:r>
          </w:p>
        </w:tc>
      </w:tr>
      <w:tr w:rsidR="00397E1B" w:rsidTr="00D8001E">
        <w:trPr>
          <w:jc w:val="center"/>
        </w:trPr>
        <w:tc>
          <w:tcPr>
            <w:tcW w:w="2480" w:type="dxa"/>
            <w:tcBorders>
              <w:top w:val="single" w:sz="4" w:space="0" w:color="F2F2F2" w:themeColor="background1" w:themeShade="F2"/>
              <w:bottom w:val="single" w:sz="4" w:space="0" w:color="F2F2F2" w:themeColor="background1" w:themeShade="F2"/>
              <w:right w:val="nil"/>
            </w:tcBorders>
          </w:tcPr>
          <w:p w:rsidR="00397E1B" w:rsidRPr="00397E1B" w:rsidRDefault="00397E1B" w:rsidP="00333666">
            <w:pPr>
              <w:spacing w:line="276" w:lineRule="auto"/>
              <w:rPr>
                <w:sz w:val="22"/>
              </w:rPr>
            </w:pPr>
            <w:r w:rsidRPr="00397E1B">
              <w:rPr>
                <w:sz w:val="22"/>
              </w:rPr>
              <w:t># misassemblies</w:t>
            </w:r>
          </w:p>
        </w:tc>
        <w:tc>
          <w:tcPr>
            <w:tcW w:w="1309"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tcPr>
          <w:p w:rsidR="00397E1B" w:rsidRPr="00397E1B" w:rsidRDefault="00397E1B" w:rsidP="00333666">
            <w:pPr>
              <w:spacing w:line="276" w:lineRule="auto"/>
              <w:jc w:val="right"/>
              <w:rPr>
                <w:sz w:val="22"/>
              </w:rPr>
            </w:pPr>
            <w:r>
              <w:rPr>
                <w:sz w:val="22"/>
              </w:rPr>
              <w:t>9</w:t>
            </w:r>
          </w:p>
        </w:tc>
        <w:tc>
          <w:tcPr>
            <w:tcW w:w="1292"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tcPr>
          <w:p w:rsidR="00397E1B" w:rsidRPr="00121D08" w:rsidRDefault="00397E1B" w:rsidP="00333666">
            <w:pPr>
              <w:spacing w:line="276" w:lineRule="auto"/>
              <w:jc w:val="right"/>
              <w:rPr>
                <w:b/>
                <w:sz w:val="22"/>
              </w:rPr>
            </w:pPr>
            <w:r w:rsidRPr="00121D08">
              <w:rPr>
                <w:b/>
                <w:sz w:val="22"/>
              </w:rPr>
              <w:t>4</w:t>
            </w:r>
          </w:p>
        </w:tc>
        <w:tc>
          <w:tcPr>
            <w:tcW w:w="1594" w:type="dxa"/>
            <w:tcBorders>
              <w:top w:val="single" w:sz="4" w:space="0" w:color="F2F2F2" w:themeColor="background1" w:themeShade="F2"/>
              <w:left w:val="nil"/>
              <w:bottom w:val="single" w:sz="4" w:space="0" w:color="F2F2F2" w:themeColor="background1" w:themeShade="F2"/>
              <w:right w:val="nil"/>
            </w:tcBorders>
          </w:tcPr>
          <w:p w:rsidR="00397E1B" w:rsidRPr="00397E1B" w:rsidRDefault="00397E1B" w:rsidP="00333666">
            <w:pPr>
              <w:spacing w:line="276" w:lineRule="auto"/>
              <w:jc w:val="right"/>
              <w:rPr>
                <w:sz w:val="22"/>
              </w:rPr>
            </w:pPr>
            <w:r w:rsidRPr="00397E1B">
              <w:rPr>
                <w:sz w:val="22"/>
              </w:rPr>
              <w:t>9</w:t>
            </w:r>
          </w:p>
        </w:tc>
        <w:tc>
          <w:tcPr>
            <w:tcW w:w="1594" w:type="dxa"/>
            <w:tcBorders>
              <w:top w:val="single" w:sz="4" w:space="0" w:color="F2F2F2" w:themeColor="background1" w:themeShade="F2"/>
              <w:left w:val="nil"/>
              <w:bottom w:val="single" w:sz="4" w:space="0" w:color="F2F2F2" w:themeColor="background1" w:themeShade="F2"/>
            </w:tcBorders>
          </w:tcPr>
          <w:p w:rsidR="00397E1B" w:rsidRPr="00397E1B" w:rsidRDefault="00397E1B" w:rsidP="00333666">
            <w:pPr>
              <w:spacing w:line="276" w:lineRule="auto"/>
              <w:jc w:val="right"/>
              <w:rPr>
                <w:sz w:val="22"/>
              </w:rPr>
            </w:pPr>
            <w:r w:rsidRPr="00397E1B">
              <w:rPr>
                <w:sz w:val="22"/>
              </w:rPr>
              <w:t>9</w:t>
            </w:r>
          </w:p>
        </w:tc>
      </w:tr>
      <w:tr w:rsidR="00397E1B" w:rsidTr="00D8001E">
        <w:trPr>
          <w:jc w:val="center"/>
        </w:trPr>
        <w:tc>
          <w:tcPr>
            <w:tcW w:w="2480" w:type="dxa"/>
            <w:tcBorders>
              <w:top w:val="single" w:sz="4" w:space="0" w:color="F2F2F2" w:themeColor="background1" w:themeShade="F2"/>
              <w:bottom w:val="single" w:sz="4" w:space="0" w:color="F2F2F2" w:themeColor="background1" w:themeShade="F2"/>
              <w:right w:val="nil"/>
            </w:tcBorders>
          </w:tcPr>
          <w:p w:rsidR="00397E1B" w:rsidRPr="00397E1B" w:rsidRDefault="00397E1B" w:rsidP="00333666">
            <w:pPr>
              <w:spacing w:line="276" w:lineRule="auto"/>
              <w:rPr>
                <w:sz w:val="22"/>
              </w:rPr>
            </w:pPr>
            <w:r w:rsidRPr="00397E1B">
              <w:rPr>
                <w:sz w:val="22"/>
              </w:rPr>
              <w:t># local misassemblies</w:t>
            </w:r>
          </w:p>
        </w:tc>
        <w:tc>
          <w:tcPr>
            <w:tcW w:w="1309" w:type="dxa"/>
            <w:tcBorders>
              <w:top w:val="single" w:sz="4" w:space="0" w:color="F2F2F2" w:themeColor="background1" w:themeShade="F2"/>
              <w:left w:val="nil"/>
              <w:bottom w:val="single" w:sz="4" w:space="0" w:color="F2F2F2" w:themeColor="background1" w:themeShade="F2"/>
              <w:right w:val="nil"/>
            </w:tcBorders>
          </w:tcPr>
          <w:p w:rsidR="00397E1B" w:rsidRPr="00397E1B" w:rsidRDefault="00397E1B" w:rsidP="00333666">
            <w:pPr>
              <w:spacing w:line="276" w:lineRule="auto"/>
              <w:jc w:val="right"/>
              <w:rPr>
                <w:sz w:val="22"/>
              </w:rPr>
            </w:pPr>
            <w:r>
              <w:rPr>
                <w:sz w:val="22"/>
              </w:rPr>
              <w:t>9</w:t>
            </w:r>
          </w:p>
        </w:tc>
        <w:tc>
          <w:tcPr>
            <w:tcW w:w="1292" w:type="dxa"/>
            <w:tcBorders>
              <w:top w:val="single" w:sz="4" w:space="0" w:color="F2F2F2" w:themeColor="background1" w:themeShade="F2"/>
              <w:left w:val="nil"/>
              <w:bottom w:val="single" w:sz="4" w:space="0" w:color="F2F2F2" w:themeColor="background1" w:themeShade="F2"/>
              <w:right w:val="nil"/>
            </w:tcBorders>
          </w:tcPr>
          <w:p w:rsidR="00397E1B" w:rsidRPr="00121D08" w:rsidRDefault="00397E1B" w:rsidP="00333666">
            <w:pPr>
              <w:spacing w:line="276" w:lineRule="auto"/>
              <w:jc w:val="right"/>
              <w:rPr>
                <w:b/>
                <w:sz w:val="22"/>
              </w:rPr>
            </w:pPr>
            <w:r w:rsidRPr="00121D08">
              <w:rPr>
                <w:b/>
                <w:sz w:val="22"/>
              </w:rPr>
              <w:t>8</w:t>
            </w:r>
          </w:p>
        </w:tc>
        <w:tc>
          <w:tcPr>
            <w:tcW w:w="1594" w:type="dxa"/>
            <w:tcBorders>
              <w:top w:val="single" w:sz="4" w:space="0" w:color="F2F2F2" w:themeColor="background1" w:themeShade="F2"/>
              <w:left w:val="nil"/>
              <w:bottom w:val="single" w:sz="4" w:space="0" w:color="F2F2F2" w:themeColor="background1" w:themeShade="F2"/>
              <w:right w:val="nil"/>
            </w:tcBorders>
          </w:tcPr>
          <w:p w:rsidR="00397E1B" w:rsidRPr="00397E1B" w:rsidRDefault="00397E1B" w:rsidP="00333666">
            <w:pPr>
              <w:spacing w:line="276" w:lineRule="auto"/>
              <w:jc w:val="right"/>
              <w:rPr>
                <w:sz w:val="22"/>
              </w:rPr>
            </w:pPr>
            <w:r w:rsidRPr="00397E1B">
              <w:rPr>
                <w:sz w:val="22"/>
              </w:rPr>
              <w:t>9</w:t>
            </w:r>
          </w:p>
        </w:tc>
        <w:tc>
          <w:tcPr>
            <w:tcW w:w="1594" w:type="dxa"/>
            <w:tcBorders>
              <w:top w:val="single" w:sz="4" w:space="0" w:color="F2F2F2" w:themeColor="background1" w:themeShade="F2"/>
              <w:left w:val="nil"/>
              <w:bottom w:val="single" w:sz="4" w:space="0" w:color="F2F2F2" w:themeColor="background1" w:themeShade="F2"/>
            </w:tcBorders>
          </w:tcPr>
          <w:p w:rsidR="00397E1B" w:rsidRPr="00397E1B" w:rsidRDefault="00397E1B" w:rsidP="00333666">
            <w:pPr>
              <w:spacing w:line="276" w:lineRule="auto"/>
              <w:jc w:val="right"/>
              <w:rPr>
                <w:sz w:val="22"/>
              </w:rPr>
            </w:pPr>
            <w:r w:rsidRPr="00397E1B">
              <w:rPr>
                <w:sz w:val="22"/>
              </w:rPr>
              <w:t>9</w:t>
            </w:r>
          </w:p>
        </w:tc>
      </w:tr>
      <w:tr w:rsidR="00397E1B" w:rsidTr="00D8001E">
        <w:trPr>
          <w:jc w:val="center"/>
        </w:trPr>
        <w:tc>
          <w:tcPr>
            <w:tcW w:w="2480" w:type="dxa"/>
            <w:tcBorders>
              <w:top w:val="single" w:sz="4" w:space="0" w:color="F2F2F2" w:themeColor="background1" w:themeShade="F2"/>
              <w:bottom w:val="single" w:sz="4" w:space="0" w:color="F2F2F2" w:themeColor="background1" w:themeShade="F2"/>
              <w:right w:val="nil"/>
            </w:tcBorders>
          </w:tcPr>
          <w:p w:rsidR="00397E1B" w:rsidRPr="00397E1B" w:rsidRDefault="00397E1B" w:rsidP="00333666">
            <w:pPr>
              <w:spacing w:line="276" w:lineRule="auto"/>
              <w:rPr>
                <w:sz w:val="22"/>
              </w:rPr>
            </w:pPr>
            <w:r w:rsidRPr="00397E1B">
              <w:rPr>
                <w:sz w:val="22"/>
              </w:rPr>
              <w:t>#</w:t>
            </w:r>
            <w:r w:rsidR="008E1767">
              <w:rPr>
                <w:sz w:val="22"/>
              </w:rPr>
              <w:t xml:space="preserve"> fully</w:t>
            </w:r>
            <w:r w:rsidRPr="00397E1B">
              <w:rPr>
                <w:sz w:val="22"/>
              </w:rPr>
              <w:t xml:space="preserve"> unaligned contigs</w:t>
            </w:r>
          </w:p>
        </w:tc>
        <w:tc>
          <w:tcPr>
            <w:tcW w:w="1309" w:type="dxa"/>
            <w:tcBorders>
              <w:top w:val="single" w:sz="4" w:space="0" w:color="F2F2F2" w:themeColor="background1" w:themeShade="F2"/>
              <w:left w:val="nil"/>
              <w:bottom w:val="single" w:sz="4" w:space="0" w:color="F2F2F2" w:themeColor="background1" w:themeShade="F2"/>
              <w:right w:val="nil"/>
            </w:tcBorders>
          </w:tcPr>
          <w:p w:rsidR="00397E1B" w:rsidRPr="008E1767" w:rsidRDefault="008E1767" w:rsidP="00333666">
            <w:pPr>
              <w:spacing w:line="276" w:lineRule="auto"/>
              <w:jc w:val="right"/>
              <w:rPr>
                <w:b/>
                <w:sz w:val="22"/>
              </w:rPr>
            </w:pPr>
            <w:r w:rsidRPr="008E1767">
              <w:rPr>
                <w:b/>
                <w:sz w:val="22"/>
              </w:rPr>
              <w:t>1</w:t>
            </w:r>
          </w:p>
        </w:tc>
        <w:tc>
          <w:tcPr>
            <w:tcW w:w="1292" w:type="dxa"/>
            <w:tcBorders>
              <w:top w:val="single" w:sz="4" w:space="0" w:color="F2F2F2" w:themeColor="background1" w:themeShade="F2"/>
              <w:left w:val="nil"/>
              <w:bottom w:val="single" w:sz="4" w:space="0" w:color="F2F2F2" w:themeColor="background1" w:themeShade="F2"/>
              <w:right w:val="nil"/>
            </w:tcBorders>
          </w:tcPr>
          <w:p w:rsidR="00397E1B" w:rsidRPr="008E1767" w:rsidRDefault="008E1767" w:rsidP="00333666">
            <w:pPr>
              <w:spacing w:line="276" w:lineRule="auto"/>
              <w:jc w:val="right"/>
              <w:rPr>
                <w:b/>
                <w:sz w:val="22"/>
              </w:rPr>
            </w:pPr>
            <w:r w:rsidRPr="008E1767">
              <w:rPr>
                <w:b/>
                <w:sz w:val="22"/>
              </w:rPr>
              <w:t>1</w:t>
            </w:r>
          </w:p>
        </w:tc>
        <w:tc>
          <w:tcPr>
            <w:tcW w:w="1594" w:type="dxa"/>
            <w:tcBorders>
              <w:top w:val="single" w:sz="4" w:space="0" w:color="F2F2F2" w:themeColor="background1" w:themeShade="F2"/>
              <w:left w:val="nil"/>
              <w:bottom w:val="single" w:sz="4" w:space="0" w:color="F2F2F2" w:themeColor="background1" w:themeShade="F2"/>
              <w:right w:val="nil"/>
            </w:tcBorders>
          </w:tcPr>
          <w:p w:rsidR="00397E1B" w:rsidRPr="00121D08" w:rsidRDefault="008E1767" w:rsidP="00333666">
            <w:pPr>
              <w:spacing w:line="276" w:lineRule="auto"/>
              <w:jc w:val="right"/>
              <w:rPr>
                <w:b/>
                <w:sz w:val="22"/>
              </w:rPr>
            </w:pPr>
            <w:r>
              <w:rPr>
                <w:b/>
                <w:sz w:val="22"/>
              </w:rPr>
              <w:t>1</w:t>
            </w:r>
          </w:p>
        </w:tc>
        <w:tc>
          <w:tcPr>
            <w:tcW w:w="1594" w:type="dxa"/>
            <w:tcBorders>
              <w:top w:val="single" w:sz="4" w:space="0" w:color="F2F2F2" w:themeColor="background1" w:themeShade="F2"/>
              <w:left w:val="nil"/>
              <w:bottom w:val="single" w:sz="4" w:space="0" w:color="F2F2F2" w:themeColor="background1" w:themeShade="F2"/>
            </w:tcBorders>
          </w:tcPr>
          <w:p w:rsidR="00397E1B" w:rsidRPr="00121D08" w:rsidRDefault="008E1767" w:rsidP="00333666">
            <w:pPr>
              <w:spacing w:line="276" w:lineRule="auto"/>
              <w:jc w:val="right"/>
              <w:rPr>
                <w:b/>
                <w:sz w:val="22"/>
              </w:rPr>
            </w:pPr>
            <w:r>
              <w:rPr>
                <w:b/>
                <w:sz w:val="22"/>
              </w:rPr>
              <w:t>1</w:t>
            </w:r>
          </w:p>
        </w:tc>
      </w:tr>
      <w:tr w:rsidR="00397E1B" w:rsidTr="00D8001E">
        <w:trPr>
          <w:jc w:val="center"/>
        </w:trPr>
        <w:tc>
          <w:tcPr>
            <w:tcW w:w="2480" w:type="dxa"/>
            <w:tcBorders>
              <w:top w:val="single" w:sz="4" w:space="0" w:color="F2F2F2" w:themeColor="background1" w:themeShade="F2"/>
              <w:bottom w:val="single" w:sz="4" w:space="0" w:color="F2F2F2" w:themeColor="background1" w:themeShade="F2"/>
              <w:right w:val="nil"/>
            </w:tcBorders>
          </w:tcPr>
          <w:p w:rsidR="00397E1B" w:rsidRPr="00397E1B" w:rsidRDefault="00397E1B" w:rsidP="00333666">
            <w:pPr>
              <w:spacing w:line="276" w:lineRule="auto"/>
              <w:rPr>
                <w:sz w:val="22"/>
              </w:rPr>
            </w:pPr>
            <w:r w:rsidRPr="00397E1B">
              <w:rPr>
                <w:sz w:val="22"/>
              </w:rPr>
              <w:t>Genome fraction (%)</w:t>
            </w:r>
          </w:p>
        </w:tc>
        <w:tc>
          <w:tcPr>
            <w:tcW w:w="1309"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tcPr>
          <w:p w:rsidR="00397E1B" w:rsidRPr="00121D08" w:rsidRDefault="00397E1B" w:rsidP="00333666">
            <w:pPr>
              <w:spacing w:line="276" w:lineRule="auto"/>
              <w:jc w:val="right"/>
              <w:rPr>
                <w:b/>
                <w:sz w:val="22"/>
              </w:rPr>
            </w:pPr>
            <w:r w:rsidRPr="00121D08">
              <w:rPr>
                <w:b/>
                <w:sz w:val="22"/>
              </w:rPr>
              <w:t>99.4</w:t>
            </w:r>
          </w:p>
        </w:tc>
        <w:tc>
          <w:tcPr>
            <w:tcW w:w="1292" w:type="dxa"/>
            <w:tcBorders>
              <w:top w:val="single" w:sz="4" w:space="0" w:color="F2F2F2" w:themeColor="background1" w:themeShade="F2"/>
              <w:left w:val="nil"/>
              <w:bottom w:val="single" w:sz="4" w:space="0" w:color="F2F2F2" w:themeColor="background1" w:themeShade="F2"/>
              <w:right w:val="nil"/>
            </w:tcBorders>
            <w:shd w:val="clear" w:color="auto" w:fill="F2DBDB" w:themeFill="accent2" w:themeFillTint="33"/>
          </w:tcPr>
          <w:p w:rsidR="00397E1B" w:rsidRPr="00397E1B" w:rsidRDefault="00397E1B" w:rsidP="00333666">
            <w:pPr>
              <w:spacing w:line="276" w:lineRule="auto"/>
              <w:jc w:val="right"/>
              <w:rPr>
                <w:sz w:val="22"/>
              </w:rPr>
            </w:pPr>
            <w:r w:rsidRPr="00397E1B">
              <w:rPr>
                <w:sz w:val="22"/>
              </w:rPr>
              <w:t>97.038</w:t>
            </w:r>
          </w:p>
        </w:tc>
        <w:tc>
          <w:tcPr>
            <w:tcW w:w="1594" w:type="dxa"/>
            <w:tcBorders>
              <w:top w:val="single" w:sz="4" w:space="0" w:color="F2F2F2" w:themeColor="background1" w:themeShade="F2"/>
              <w:left w:val="nil"/>
              <w:bottom w:val="single" w:sz="4" w:space="0" w:color="F2F2F2" w:themeColor="background1" w:themeShade="F2"/>
              <w:right w:val="nil"/>
            </w:tcBorders>
          </w:tcPr>
          <w:p w:rsidR="00397E1B" w:rsidRPr="00397E1B" w:rsidRDefault="00397E1B" w:rsidP="00333666">
            <w:pPr>
              <w:spacing w:line="276" w:lineRule="auto"/>
              <w:jc w:val="right"/>
              <w:rPr>
                <w:sz w:val="22"/>
              </w:rPr>
            </w:pPr>
            <w:r w:rsidRPr="00397E1B">
              <w:rPr>
                <w:sz w:val="22"/>
              </w:rPr>
              <w:t>96.340</w:t>
            </w:r>
          </w:p>
        </w:tc>
        <w:tc>
          <w:tcPr>
            <w:tcW w:w="1594" w:type="dxa"/>
            <w:tcBorders>
              <w:top w:val="single" w:sz="4" w:space="0" w:color="F2F2F2" w:themeColor="background1" w:themeShade="F2"/>
              <w:left w:val="nil"/>
              <w:bottom w:val="single" w:sz="4" w:space="0" w:color="F2F2F2" w:themeColor="background1" w:themeShade="F2"/>
            </w:tcBorders>
          </w:tcPr>
          <w:p w:rsidR="00397E1B" w:rsidRPr="00397E1B" w:rsidRDefault="00397E1B" w:rsidP="00333666">
            <w:pPr>
              <w:spacing w:line="276" w:lineRule="auto"/>
              <w:jc w:val="right"/>
              <w:rPr>
                <w:sz w:val="22"/>
              </w:rPr>
            </w:pPr>
            <w:r w:rsidRPr="00397E1B">
              <w:rPr>
                <w:sz w:val="22"/>
              </w:rPr>
              <w:t>96.340</w:t>
            </w:r>
          </w:p>
        </w:tc>
      </w:tr>
      <w:tr w:rsidR="008E1767" w:rsidTr="00D8001E">
        <w:trPr>
          <w:jc w:val="center"/>
        </w:trPr>
        <w:tc>
          <w:tcPr>
            <w:tcW w:w="2480" w:type="dxa"/>
            <w:tcBorders>
              <w:top w:val="single" w:sz="4" w:space="0" w:color="F2F2F2" w:themeColor="background1" w:themeShade="F2"/>
              <w:bottom w:val="single" w:sz="4" w:space="0" w:color="F2F2F2" w:themeColor="background1" w:themeShade="F2"/>
              <w:right w:val="nil"/>
            </w:tcBorders>
          </w:tcPr>
          <w:p w:rsidR="008E1767" w:rsidRPr="008D4192" w:rsidRDefault="008E1767" w:rsidP="000B2695">
            <w:pPr>
              <w:spacing w:line="276" w:lineRule="auto"/>
              <w:rPr>
                <w:sz w:val="22"/>
              </w:rPr>
            </w:pPr>
            <w:r w:rsidRPr="008D4192">
              <w:rPr>
                <w:sz w:val="22"/>
              </w:rPr>
              <w:t>Duplication ratio</w:t>
            </w:r>
          </w:p>
        </w:tc>
        <w:tc>
          <w:tcPr>
            <w:tcW w:w="1309" w:type="dxa"/>
            <w:tcBorders>
              <w:top w:val="single" w:sz="4" w:space="0" w:color="F2F2F2" w:themeColor="background1" w:themeShade="F2"/>
              <w:left w:val="nil"/>
              <w:bottom w:val="single" w:sz="4" w:space="0" w:color="F2F2F2" w:themeColor="background1" w:themeShade="F2"/>
              <w:right w:val="nil"/>
            </w:tcBorders>
            <w:shd w:val="clear" w:color="auto" w:fill="auto"/>
          </w:tcPr>
          <w:p w:rsidR="008E1767" w:rsidRPr="008E1767" w:rsidRDefault="008E1767" w:rsidP="000B2695">
            <w:pPr>
              <w:spacing w:line="276" w:lineRule="auto"/>
              <w:jc w:val="right"/>
              <w:rPr>
                <w:sz w:val="22"/>
              </w:rPr>
            </w:pPr>
            <w:r w:rsidRPr="008E1767">
              <w:rPr>
                <w:sz w:val="22"/>
              </w:rPr>
              <w:t>1.0</w:t>
            </w:r>
          </w:p>
        </w:tc>
        <w:tc>
          <w:tcPr>
            <w:tcW w:w="1292" w:type="dxa"/>
            <w:tcBorders>
              <w:top w:val="single" w:sz="4" w:space="0" w:color="F2F2F2" w:themeColor="background1" w:themeShade="F2"/>
              <w:left w:val="nil"/>
              <w:bottom w:val="single" w:sz="4" w:space="0" w:color="F2F2F2" w:themeColor="background1" w:themeShade="F2"/>
              <w:right w:val="nil"/>
            </w:tcBorders>
            <w:shd w:val="clear" w:color="auto" w:fill="auto"/>
          </w:tcPr>
          <w:p w:rsidR="008E1767" w:rsidRPr="008D4192" w:rsidRDefault="008E1767" w:rsidP="000B2695">
            <w:pPr>
              <w:spacing w:line="276" w:lineRule="auto"/>
              <w:jc w:val="right"/>
              <w:rPr>
                <w:b/>
                <w:sz w:val="22"/>
              </w:rPr>
            </w:pPr>
            <w:r w:rsidRPr="008D4192">
              <w:rPr>
                <w:b/>
                <w:sz w:val="22"/>
              </w:rPr>
              <w:t>1.011</w:t>
            </w:r>
          </w:p>
        </w:tc>
        <w:tc>
          <w:tcPr>
            <w:tcW w:w="1594" w:type="dxa"/>
            <w:tcBorders>
              <w:top w:val="single" w:sz="4" w:space="0" w:color="F2F2F2" w:themeColor="background1" w:themeShade="F2"/>
              <w:left w:val="nil"/>
              <w:bottom w:val="single" w:sz="4" w:space="0" w:color="F2F2F2" w:themeColor="background1" w:themeShade="F2"/>
              <w:right w:val="nil"/>
            </w:tcBorders>
          </w:tcPr>
          <w:p w:rsidR="008E1767" w:rsidRPr="008D4192" w:rsidRDefault="008E1767" w:rsidP="000B2695">
            <w:pPr>
              <w:spacing w:line="276" w:lineRule="auto"/>
              <w:jc w:val="right"/>
              <w:rPr>
                <w:sz w:val="22"/>
              </w:rPr>
            </w:pPr>
            <w:r w:rsidRPr="008D4192">
              <w:rPr>
                <w:sz w:val="22"/>
              </w:rPr>
              <w:t>1.012</w:t>
            </w:r>
          </w:p>
        </w:tc>
        <w:tc>
          <w:tcPr>
            <w:tcW w:w="1594" w:type="dxa"/>
            <w:tcBorders>
              <w:top w:val="single" w:sz="4" w:space="0" w:color="F2F2F2" w:themeColor="background1" w:themeShade="F2"/>
              <w:left w:val="nil"/>
              <w:bottom w:val="single" w:sz="4" w:space="0" w:color="F2F2F2" w:themeColor="background1" w:themeShade="F2"/>
            </w:tcBorders>
          </w:tcPr>
          <w:p w:rsidR="008E1767" w:rsidRPr="008D4192" w:rsidRDefault="008E1767" w:rsidP="000B2695">
            <w:pPr>
              <w:spacing w:line="276" w:lineRule="auto"/>
              <w:jc w:val="right"/>
              <w:rPr>
                <w:sz w:val="22"/>
              </w:rPr>
            </w:pPr>
            <w:r w:rsidRPr="008D4192">
              <w:rPr>
                <w:sz w:val="22"/>
              </w:rPr>
              <w:t>1.012</w:t>
            </w:r>
          </w:p>
        </w:tc>
      </w:tr>
      <w:tr w:rsidR="008E1767" w:rsidTr="00D8001E">
        <w:trPr>
          <w:jc w:val="center"/>
        </w:trPr>
        <w:tc>
          <w:tcPr>
            <w:tcW w:w="2480" w:type="dxa"/>
            <w:tcBorders>
              <w:top w:val="single" w:sz="4" w:space="0" w:color="F2F2F2" w:themeColor="background1" w:themeShade="F2"/>
              <w:right w:val="nil"/>
            </w:tcBorders>
          </w:tcPr>
          <w:p w:rsidR="008E1767" w:rsidRPr="00397E1B" w:rsidRDefault="008E1767" w:rsidP="00D7479B">
            <w:pPr>
              <w:spacing w:line="276" w:lineRule="auto"/>
              <w:rPr>
                <w:sz w:val="22"/>
              </w:rPr>
            </w:pPr>
            <w:r w:rsidRPr="00397E1B">
              <w:rPr>
                <w:sz w:val="22"/>
              </w:rPr>
              <w:t># genes</w:t>
            </w:r>
          </w:p>
        </w:tc>
        <w:tc>
          <w:tcPr>
            <w:tcW w:w="1309" w:type="dxa"/>
            <w:tcBorders>
              <w:top w:val="single" w:sz="4" w:space="0" w:color="F2F2F2" w:themeColor="background1" w:themeShade="F2"/>
              <w:left w:val="nil"/>
              <w:right w:val="nil"/>
            </w:tcBorders>
          </w:tcPr>
          <w:p w:rsidR="008E1767" w:rsidRPr="00397E1B" w:rsidRDefault="008E1767" w:rsidP="00D7479B">
            <w:pPr>
              <w:spacing w:line="276" w:lineRule="auto"/>
              <w:jc w:val="right"/>
              <w:rPr>
                <w:sz w:val="22"/>
              </w:rPr>
            </w:pPr>
            <w:r>
              <w:rPr>
                <w:sz w:val="22"/>
              </w:rPr>
              <w:t>N/A</w:t>
            </w:r>
          </w:p>
        </w:tc>
        <w:tc>
          <w:tcPr>
            <w:tcW w:w="1292" w:type="dxa"/>
            <w:tcBorders>
              <w:top w:val="single" w:sz="4" w:space="0" w:color="F2F2F2" w:themeColor="background1" w:themeShade="F2"/>
              <w:left w:val="nil"/>
              <w:right w:val="nil"/>
            </w:tcBorders>
          </w:tcPr>
          <w:p w:rsidR="008E1767" w:rsidRPr="00397E1B" w:rsidRDefault="008E1767" w:rsidP="008E1767">
            <w:pPr>
              <w:spacing w:line="276" w:lineRule="auto"/>
              <w:jc w:val="right"/>
              <w:rPr>
                <w:sz w:val="22"/>
              </w:rPr>
            </w:pPr>
            <w:r w:rsidRPr="00397E1B">
              <w:rPr>
                <w:sz w:val="22"/>
              </w:rPr>
              <w:t>3</w:t>
            </w:r>
            <w:r>
              <w:rPr>
                <w:sz w:val="22"/>
              </w:rPr>
              <w:t xml:space="preserve"> 386</w:t>
            </w:r>
          </w:p>
        </w:tc>
        <w:tc>
          <w:tcPr>
            <w:tcW w:w="1594" w:type="dxa"/>
            <w:tcBorders>
              <w:top w:val="single" w:sz="4" w:space="0" w:color="F2F2F2" w:themeColor="background1" w:themeShade="F2"/>
              <w:left w:val="nil"/>
              <w:right w:val="nil"/>
            </w:tcBorders>
          </w:tcPr>
          <w:p w:rsidR="008E1767" w:rsidRPr="00121D08" w:rsidRDefault="008E1767" w:rsidP="008E1767">
            <w:pPr>
              <w:spacing w:line="276" w:lineRule="auto"/>
              <w:jc w:val="right"/>
              <w:rPr>
                <w:b/>
                <w:sz w:val="22"/>
              </w:rPr>
            </w:pPr>
            <w:r w:rsidRPr="00121D08">
              <w:rPr>
                <w:b/>
                <w:sz w:val="22"/>
              </w:rPr>
              <w:t>3</w:t>
            </w:r>
            <w:r>
              <w:rPr>
                <w:b/>
                <w:sz w:val="22"/>
              </w:rPr>
              <w:t xml:space="preserve"> 392</w:t>
            </w:r>
          </w:p>
        </w:tc>
        <w:tc>
          <w:tcPr>
            <w:tcW w:w="1594" w:type="dxa"/>
            <w:tcBorders>
              <w:top w:val="single" w:sz="4" w:space="0" w:color="F2F2F2" w:themeColor="background1" w:themeShade="F2"/>
              <w:left w:val="nil"/>
            </w:tcBorders>
          </w:tcPr>
          <w:p w:rsidR="008E1767" w:rsidRPr="00121D08" w:rsidRDefault="008E1767" w:rsidP="008E1767">
            <w:pPr>
              <w:spacing w:line="276" w:lineRule="auto"/>
              <w:jc w:val="right"/>
              <w:rPr>
                <w:b/>
                <w:sz w:val="22"/>
              </w:rPr>
            </w:pPr>
            <w:r w:rsidRPr="00121D08">
              <w:rPr>
                <w:b/>
                <w:sz w:val="22"/>
              </w:rPr>
              <w:t>3</w:t>
            </w:r>
            <w:r>
              <w:rPr>
                <w:b/>
                <w:sz w:val="22"/>
              </w:rPr>
              <w:t xml:space="preserve"> 392</w:t>
            </w:r>
          </w:p>
        </w:tc>
      </w:tr>
    </w:tbl>
    <w:p w:rsidR="00397E1B" w:rsidRDefault="00C4474E" w:rsidP="00C4474E">
      <w:pPr>
        <w:pStyle w:val="Caption"/>
      </w:pPr>
      <w:bookmarkStart w:id="253" w:name="_Toc390732617"/>
      <w:r>
        <w:t xml:space="preserve">Appendix B - Table </w:t>
      </w:r>
      <w:fldSimple w:instr=" SEQ Appendix_B_-_Table \* ARABIC ">
        <w:r w:rsidR="00904EFB">
          <w:rPr>
            <w:noProof/>
          </w:rPr>
          <w:t>31</w:t>
        </w:r>
      </w:fldSimple>
      <w:r>
        <w:t xml:space="preserve"> </w:t>
      </w:r>
      <w:r w:rsidRPr="00C4474E">
        <w:t xml:space="preserve">ASSEMBLY STATISTICS FOR V. CHOLERAE ON </w:t>
      </w:r>
      <w:r>
        <w:t>Velvet</w:t>
      </w:r>
      <w:r w:rsidRPr="00C4474E">
        <w:t xml:space="preserve"> (</w:t>
      </w:r>
      <w:r>
        <w:t>H</w:t>
      </w:r>
      <w:r w:rsidR="008C5106">
        <w:t>ISEQ</w:t>
      </w:r>
      <w:r w:rsidRPr="00C4474E">
        <w:t xml:space="preserve"> CONTIG)</w:t>
      </w:r>
      <w:bookmarkEnd w:id="253"/>
    </w:p>
    <w:p w:rsidR="00C4474E" w:rsidRDefault="00C4474E">
      <w:pPr>
        <w:rPr>
          <w:caps/>
          <w:color w:val="auto"/>
          <w:spacing w:val="10"/>
          <w:sz w:val="28"/>
          <w:lang w:val="en-US"/>
        </w:rPr>
      </w:pPr>
    </w:p>
    <w:p w:rsidR="00C4474E" w:rsidRDefault="00C4474E" w:rsidP="00C4474E">
      <w:pPr>
        <w:pStyle w:val="Heading4"/>
      </w:pPr>
      <w:r>
        <w:t xml:space="preserve">Assembly statistics for </w:t>
      </w:r>
      <w:r w:rsidRPr="00B530FB">
        <w:rPr>
          <w:i/>
        </w:rPr>
        <w:t>Vibrio cholerae</w:t>
      </w:r>
      <w:r>
        <w:t xml:space="preserve"> on Velvet with Hiseq data (scaffold)</w:t>
      </w:r>
    </w:p>
    <w:tbl>
      <w:tblPr>
        <w:tblStyle w:val="TableGrid"/>
        <w:tblW w:w="4240" w:type="pct"/>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81"/>
        <w:gridCol w:w="1233"/>
        <w:gridCol w:w="1202"/>
        <w:gridCol w:w="1481"/>
        <w:gridCol w:w="1479"/>
      </w:tblGrid>
      <w:tr w:rsidR="00147A12" w:rsidRPr="00C4474E" w:rsidTr="008E1767">
        <w:trPr>
          <w:jc w:val="center"/>
        </w:trPr>
        <w:tc>
          <w:tcPr>
            <w:tcW w:w="1575"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147A12" w:rsidRPr="00F1305D" w:rsidRDefault="00147A12" w:rsidP="002C26B5">
            <w:pPr>
              <w:spacing w:line="276" w:lineRule="auto"/>
              <w:rPr>
                <w:sz w:val="22"/>
              </w:rPr>
            </w:pPr>
            <w:r w:rsidRPr="00F1305D">
              <w:rPr>
                <w:sz w:val="22"/>
              </w:rPr>
              <w:t>Assembly</w:t>
            </w:r>
          </w:p>
        </w:tc>
        <w:tc>
          <w:tcPr>
            <w:tcW w:w="783"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147A12" w:rsidRPr="00F1305D" w:rsidRDefault="00147A12" w:rsidP="002C26B5">
            <w:pPr>
              <w:spacing w:line="276" w:lineRule="auto"/>
              <w:jc w:val="right"/>
              <w:rPr>
                <w:sz w:val="22"/>
              </w:rPr>
            </w:pPr>
            <w:r w:rsidRPr="00F1305D">
              <w:rPr>
                <w:sz w:val="22"/>
              </w:rPr>
              <w:t>GAGE-B</w:t>
            </w:r>
            <w:r w:rsidRPr="00F1305D">
              <w:rPr>
                <w:sz w:val="22"/>
              </w:rPr>
              <w:br/>
              <w:t>supp</w:t>
            </w:r>
          </w:p>
        </w:tc>
        <w:tc>
          <w:tcPr>
            <w:tcW w:w="763"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147A12" w:rsidRPr="00F1305D" w:rsidRDefault="00147A12" w:rsidP="002C26B5">
            <w:pPr>
              <w:spacing w:line="276" w:lineRule="auto"/>
              <w:jc w:val="right"/>
              <w:rPr>
                <w:sz w:val="22"/>
              </w:rPr>
            </w:pPr>
            <w:r w:rsidRPr="00F1305D">
              <w:rPr>
                <w:sz w:val="22"/>
              </w:rPr>
              <w:t>GAGE-B</w:t>
            </w:r>
          </w:p>
        </w:tc>
        <w:tc>
          <w:tcPr>
            <w:tcW w:w="940"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147A12" w:rsidRPr="00F1305D" w:rsidRDefault="00147A12" w:rsidP="002C26B5">
            <w:pPr>
              <w:spacing w:line="276" w:lineRule="auto"/>
              <w:jc w:val="right"/>
              <w:rPr>
                <w:sz w:val="22"/>
              </w:rPr>
            </w:pPr>
            <w:r w:rsidRPr="00F1305D">
              <w:rPr>
                <w:sz w:val="22"/>
              </w:rPr>
              <w:t>Velvet 1.2.08</w:t>
            </w:r>
          </w:p>
        </w:tc>
        <w:tc>
          <w:tcPr>
            <w:tcW w:w="939"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147A12" w:rsidRPr="00F1305D" w:rsidRDefault="00147A12" w:rsidP="002C26B5">
            <w:pPr>
              <w:spacing w:line="276" w:lineRule="auto"/>
              <w:jc w:val="right"/>
              <w:rPr>
                <w:sz w:val="22"/>
              </w:rPr>
            </w:pPr>
            <w:r w:rsidRPr="00F1305D">
              <w:rPr>
                <w:sz w:val="22"/>
              </w:rPr>
              <w:t>Velvet 1.2.10</w:t>
            </w:r>
          </w:p>
        </w:tc>
      </w:tr>
      <w:tr w:rsidR="00147A12" w:rsidRPr="00C4474E" w:rsidTr="008E1767">
        <w:trPr>
          <w:jc w:val="center"/>
        </w:trPr>
        <w:tc>
          <w:tcPr>
            <w:tcW w:w="1575" w:type="pct"/>
            <w:tcBorders>
              <w:top w:val="single" w:sz="12" w:space="0" w:color="BFBFBF" w:themeColor="background1" w:themeShade="BF"/>
              <w:bottom w:val="single" w:sz="4" w:space="0" w:color="F2F2F2" w:themeColor="background1" w:themeShade="F2"/>
            </w:tcBorders>
            <w:vAlign w:val="center"/>
          </w:tcPr>
          <w:p w:rsidR="00147A12" w:rsidRPr="00C4474E" w:rsidRDefault="00147A12" w:rsidP="00147A12">
            <w:pPr>
              <w:spacing w:line="276" w:lineRule="auto"/>
              <w:rPr>
                <w:sz w:val="22"/>
              </w:rPr>
            </w:pPr>
            <w:r>
              <w:rPr>
                <w:sz w:val="22"/>
              </w:rPr>
              <w:t xml:space="preserve"># scaffold </w:t>
            </w:r>
            <w:r w:rsidRPr="00C4474E">
              <w:rPr>
                <w:sz w:val="22"/>
              </w:rPr>
              <w:t>(&gt;= 500 bp)</w:t>
            </w:r>
          </w:p>
        </w:tc>
        <w:tc>
          <w:tcPr>
            <w:tcW w:w="783" w:type="pct"/>
            <w:tcBorders>
              <w:top w:val="single" w:sz="12" w:space="0" w:color="BFBFBF" w:themeColor="background1" w:themeShade="BF"/>
              <w:bottom w:val="single" w:sz="4" w:space="0" w:color="F2F2F2" w:themeColor="background1" w:themeShade="F2"/>
            </w:tcBorders>
            <w:vAlign w:val="center"/>
          </w:tcPr>
          <w:p w:rsidR="00147A12" w:rsidRPr="002C767B" w:rsidRDefault="00147A12" w:rsidP="002C26B5">
            <w:pPr>
              <w:spacing w:line="276" w:lineRule="auto"/>
              <w:jc w:val="right"/>
              <w:rPr>
                <w:b/>
                <w:sz w:val="22"/>
              </w:rPr>
            </w:pPr>
            <w:r w:rsidRPr="002C767B">
              <w:rPr>
                <w:b/>
                <w:sz w:val="22"/>
              </w:rPr>
              <w:t>85</w:t>
            </w:r>
          </w:p>
        </w:tc>
        <w:tc>
          <w:tcPr>
            <w:tcW w:w="763" w:type="pct"/>
            <w:tcBorders>
              <w:top w:val="single" w:sz="12" w:space="0" w:color="BFBFBF" w:themeColor="background1" w:themeShade="BF"/>
              <w:bottom w:val="single" w:sz="4" w:space="0" w:color="F2F2F2" w:themeColor="background1" w:themeShade="F2"/>
            </w:tcBorders>
            <w:vAlign w:val="center"/>
          </w:tcPr>
          <w:p w:rsidR="00147A12" w:rsidRPr="002C767B" w:rsidRDefault="00147A12" w:rsidP="002C26B5">
            <w:pPr>
              <w:spacing w:line="276" w:lineRule="auto"/>
              <w:jc w:val="right"/>
              <w:rPr>
                <w:b/>
                <w:sz w:val="22"/>
              </w:rPr>
            </w:pPr>
            <w:r w:rsidRPr="002C767B">
              <w:rPr>
                <w:b/>
                <w:sz w:val="22"/>
              </w:rPr>
              <w:t>85</w:t>
            </w:r>
          </w:p>
        </w:tc>
        <w:tc>
          <w:tcPr>
            <w:tcW w:w="940" w:type="pct"/>
            <w:tcBorders>
              <w:top w:val="single" w:sz="12" w:space="0" w:color="BFBFBF" w:themeColor="background1" w:themeShade="BF"/>
              <w:bottom w:val="single" w:sz="4" w:space="0" w:color="F2F2F2" w:themeColor="background1" w:themeShade="F2"/>
            </w:tcBorders>
            <w:vAlign w:val="center"/>
          </w:tcPr>
          <w:p w:rsidR="00147A12" w:rsidRPr="00C4474E" w:rsidRDefault="00147A12" w:rsidP="002C26B5">
            <w:pPr>
              <w:spacing w:line="276" w:lineRule="auto"/>
              <w:jc w:val="right"/>
              <w:rPr>
                <w:sz w:val="22"/>
              </w:rPr>
            </w:pPr>
            <w:r w:rsidRPr="00C4474E">
              <w:rPr>
                <w:sz w:val="22"/>
              </w:rPr>
              <w:t>104</w:t>
            </w:r>
          </w:p>
        </w:tc>
        <w:tc>
          <w:tcPr>
            <w:tcW w:w="939" w:type="pct"/>
            <w:tcBorders>
              <w:top w:val="single" w:sz="12" w:space="0" w:color="BFBFBF" w:themeColor="background1" w:themeShade="BF"/>
              <w:bottom w:val="single" w:sz="4" w:space="0" w:color="F2F2F2" w:themeColor="background1" w:themeShade="F2"/>
            </w:tcBorders>
            <w:vAlign w:val="center"/>
          </w:tcPr>
          <w:p w:rsidR="00147A12" w:rsidRPr="00C4474E" w:rsidRDefault="00147A12" w:rsidP="002C26B5">
            <w:pPr>
              <w:spacing w:line="276" w:lineRule="auto"/>
              <w:jc w:val="right"/>
              <w:rPr>
                <w:sz w:val="22"/>
              </w:rPr>
            </w:pPr>
            <w:r w:rsidRPr="00C4474E">
              <w:rPr>
                <w:sz w:val="22"/>
              </w:rPr>
              <w:t>104</w:t>
            </w:r>
          </w:p>
        </w:tc>
      </w:tr>
      <w:tr w:rsidR="00147A12" w:rsidRPr="00C4474E" w:rsidTr="008E1767">
        <w:trPr>
          <w:jc w:val="center"/>
        </w:trPr>
        <w:tc>
          <w:tcPr>
            <w:tcW w:w="1575"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2C26B5">
            <w:pPr>
              <w:spacing w:line="276" w:lineRule="auto"/>
              <w:rPr>
                <w:sz w:val="22"/>
              </w:rPr>
            </w:pPr>
            <w:r w:rsidRPr="00C4474E">
              <w:rPr>
                <w:sz w:val="22"/>
              </w:rPr>
              <w:t>N50</w:t>
            </w:r>
          </w:p>
        </w:tc>
        <w:tc>
          <w:tcPr>
            <w:tcW w:w="783" w:type="pct"/>
            <w:tcBorders>
              <w:top w:val="single" w:sz="4" w:space="0" w:color="F2F2F2" w:themeColor="background1" w:themeShade="F2"/>
              <w:bottom w:val="single" w:sz="4" w:space="0" w:color="F2F2F2" w:themeColor="background1" w:themeShade="F2"/>
            </w:tcBorders>
            <w:vAlign w:val="center"/>
          </w:tcPr>
          <w:p w:rsidR="00147A12" w:rsidRPr="002C767B" w:rsidRDefault="00147A12" w:rsidP="002C26B5">
            <w:pPr>
              <w:spacing w:line="276" w:lineRule="auto"/>
              <w:jc w:val="right"/>
              <w:rPr>
                <w:b/>
                <w:sz w:val="22"/>
              </w:rPr>
            </w:pPr>
            <w:r w:rsidRPr="002C767B">
              <w:rPr>
                <w:b/>
                <w:sz w:val="22"/>
              </w:rPr>
              <w:t>172</w:t>
            </w:r>
            <w:r w:rsidR="00510CBE">
              <w:rPr>
                <w:b/>
                <w:sz w:val="22"/>
              </w:rPr>
              <w:t xml:space="preserve"> </w:t>
            </w:r>
            <w:r w:rsidRPr="002C767B">
              <w:rPr>
                <w:b/>
                <w:sz w:val="22"/>
              </w:rPr>
              <w:t>500</w:t>
            </w:r>
          </w:p>
        </w:tc>
        <w:tc>
          <w:tcPr>
            <w:tcW w:w="763" w:type="pct"/>
            <w:tcBorders>
              <w:top w:val="single" w:sz="4" w:space="0" w:color="F2F2F2" w:themeColor="background1" w:themeShade="F2"/>
              <w:bottom w:val="single" w:sz="4" w:space="0" w:color="F2F2F2" w:themeColor="background1" w:themeShade="F2"/>
            </w:tcBorders>
            <w:vAlign w:val="center"/>
          </w:tcPr>
          <w:p w:rsidR="00147A12" w:rsidRPr="002C767B" w:rsidRDefault="00147A12" w:rsidP="002C26B5">
            <w:pPr>
              <w:spacing w:line="276" w:lineRule="auto"/>
              <w:jc w:val="right"/>
              <w:rPr>
                <w:b/>
                <w:sz w:val="22"/>
              </w:rPr>
            </w:pPr>
            <w:r w:rsidRPr="002C767B">
              <w:rPr>
                <w:b/>
                <w:sz w:val="22"/>
              </w:rPr>
              <w:t>172</w:t>
            </w:r>
            <w:r w:rsidR="00510CBE">
              <w:rPr>
                <w:b/>
                <w:sz w:val="22"/>
              </w:rPr>
              <w:t xml:space="preserve"> </w:t>
            </w:r>
            <w:r w:rsidRPr="002C767B">
              <w:rPr>
                <w:b/>
                <w:sz w:val="22"/>
              </w:rPr>
              <w:t>545</w:t>
            </w:r>
          </w:p>
        </w:tc>
        <w:tc>
          <w:tcPr>
            <w:tcW w:w="940"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2C26B5">
            <w:pPr>
              <w:spacing w:line="276" w:lineRule="auto"/>
              <w:jc w:val="right"/>
              <w:rPr>
                <w:sz w:val="22"/>
              </w:rPr>
            </w:pPr>
            <w:r w:rsidRPr="00C4474E">
              <w:rPr>
                <w:sz w:val="22"/>
              </w:rPr>
              <w:t>163</w:t>
            </w:r>
            <w:r w:rsidR="00510CBE">
              <w:rPr>
                <w:sz w:val="22"/>
              </w:rPr>
              <w:t xml:space="preserve"> </w:t>
            </w:r>
            <w:r w:rsidRPr="00C4474E">
              <w:rPr>
                <w:sz w:val="22"/>
              </w:rPr>
              <w:t>386</w:t>
            </w:r>
          </w:p>
        </w:tc>
        <w:tc>
          <w:tcPr>
            <w:tcW w:w="939"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2C26B5">
            <w:pPr>
              <w:spacing w:line="276" w:lineRule="auto"/>
              <w:jc w:val="right"/>
              <w:rPr>
                <w:sz w:val="22"/>
              </w:rPr>
            </w:pPr>
            <w:r w:rsidRPr="00C4474E">
              <w:rPr>
                <w:sz w:val="22"/>
              </w:rPr>
              <w:t>163</w:t>
            </w:r>
            <w:r w:rsidR="00510CBE">
              <w:rPr>
                <w:sz w:val="22"/>
              </w:rPr>
              <w:t xml:space="preserve"> </w:t>
            </w:r>
            <w:r w:rsidRPr="00C4474E">
              <w:rPr>
                <w:sz w:val="22"/>
              </w:rPr>
              <w:t>386</w:t>
            </w:r>
          </w:p>
        </w:tc>
      </w:tr>
      <w:tr w:rsidR="00147A12" w:rsidRPr="00C4474E" w:rsidTr="008E1767">
        <w:trPr>
          <w:jc w:val="center"/>
        </w:trPr>
        <w:tc>
          <w:tcPr>
            <w:tcW w:w="1575"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D7479B">
            <w:pPr>
              <w:spacing w:line="276" w:lineRule="auto"/>
              <w:rPr>
                <w:sz w:val="22"/>
              </w:rPr>
            </w:pPr>
            <w:r w:rsidRPr="00C4474E">
              <w:rPr>
                <w:sz w:val="22"/>
              </w:rPr>
              <w:t>NA50</w:t>
            </w:r>
          </w:p>
        </w:tc>
        <w:tc>
          <w:tcPr>
            <w:tcW w:w="783" w:type="pct"/>
            <w:tcBorders>
              <w:top w:val="single" w:sz="4" w:space="0" w:color="F2F2F2" w:themeColor="background1" w:themeShade="F2"/>
              <w:bottom w:val="single" w:sz="4" w:space="0" w:color="F2F2F2" w:themeColor="background1" w:themeShade="F2"/>
            </w:tcBorders>
            <w:vAlign w:val="center"/>
          </w:tcPr>
          <w:p w:rsidR="00147A12" w:rsidRPr="008E1767" w:rsidRDefault="00147A12" w:rsidP="00D7479B">
            <w:pPr>
              <w:spacing w:line="276" w:lineRule="auto"/>
              <w:jc w:val="right"/>
              <w:rPr>
                <w:b/>
                <w:sz w:val="22"/>
              </w:rPr>
            </w:pPr>
            <w:r w:rsidRPr="008E1767">
              <w:rPr>
                <w:b/>
                <w:sz w:val="22"/>
              </w:rPr>
              <w:t>171</w:t>
            </w:r>
            <w:r w:rsidR="00510CBE" w:rsidRPr="008E1767">
              <w:rPr>
                <w:b/>
                <w:sz w:val="22"/>
              </w:rPr>
              <w:t xml:space="preserve"> </w:t>
            </w:r>
            <w:r w:rsidRPr="008E1767">
              <w:rPr>
                <w:b/>
                <w:sz w:val="22"/>
              </w:rPr>
              <w:t>500</w:t>
            </w:r>
          </w:p>
        </w:tc>
        <w:tc>
          <w:tcPr>
            <w:tcW w:w="763" w:type="pct"/>
            <w:tcBorders>
              <w:top w:val="single" w:sz="4" w:space="0" w:color="F2F2F2" w:themeColor="background1" w:themeShade="F2"/>
              <w:bottom w:val="single" w:sz="4" w:space="0" w:color="F2F2F2" w:themeColor="background1" w:themeShade="F2"/>
            </w:tcBorders>
            <w:vAlign w:val="center"/>
          </w:tcPr>
          <w:p w:rsidR="00147A12" w:rsidRPr="00503DAC" w:rsidRDefault="00147A12" w:rsidP="00D7479B">
            <w:pPr>
              <w:spacing w:line="276" w:lineRule="auto"/>
              <w:jc w:val="right"/>
              <w:rPr>
                <w:b/>
                <w:sz w:val="22"/>
              </w:rPr>
            </w:pPr>
            <w:r w:rsidRPr="00503DAC">
              <w:rPr>
                <w:b/>
                <w:sz w:val="22"/>
              </w:rPr>
              <w:t>171</w:t>
            </w:r>
            <w:r w:rsidR="00510CBE">
              <w:rPr>
                <w:b/>
                <w:sz w:val="22"/>
              </w:rPr>
              <w:t xml:space="preserve"> </w:t>
            </w:r>
            <w:r w:rsidRPr="00503DAC">
              <w:rPr>
                <w:b/>
                <w:sz w:val="22"/>
              </w:rPr>
              <w:t>505</w:t>
            </w:r>
          </w:p>
        </w:tc>
        <w:tc>
          <w:tcPr>
            <w:tcW w:w="940"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D7479B">
            <w:pPr>
              <w:spacing w:line="276" w:lineRule="auto"/>
              <w:jc w:val="right"/>
              <w:rPr>
                <w:sz w:val="22"/>
              </w:rPr>
            </w:pPr>
            <w:r w:rsidRPr="00C4474E">
              <w:rPr>
                <w:sz w:val="22"/>
              </w:rPr>
              <w:t>163</w:t>
            </w:r>
            <w:r w:rsidR="00510CBE">
              <w:rPr>
                <w:sz w:val="22"/>
              </w:rPr>
              <w:t xml:space="preserve"> </w:t>
            </w:r>
            <w:r w:rsidRPr="00C4474E">
              <w:rPr>
                <w:sz w:val="22"/>
              </w:rPr>
              <w:t>055</w:t>
            </w:r>
          </w:p>
        </w:tc>
        <w:tc>
          <w:tcPr>
            <w:tcW w:w="939"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D7479B">
            <w:pPr>
              <w:spacing w:line="276" w:lineRule="auto"/>
              <w:jc w:val="right"/>
              <w:rPr>
                <w:sz w:val="22"/>
              </w:rPr>
            </w:pPr>
            <w:r w:rsidRPr="00C4474E">
              <w:rPr>
                <w:sz w:val="22"/>
              </w:rPr>
              <w:t>163</w:t>
            </w:r>
            <w:r w:rsidR="00510CBE">
              <w:rPr>
                <w:sz w:val="22"/>
              </w:rPr>
              <w:t xml:space="preserve"> </w:t>
            </w:r>
            <w:r w:rsidRPr="00C4474E">
              <w:rPr>
                <w:sz w:val="22"/>
              </w:rPr>
              <w:t>055</w:t>
            </w:r>
          </w:p>
        </w:tc>
      </w:tr>
      <w:tr w:rsidR="00147A12" w:rsidRPr="00C4474E" w:rsidTr="008E1767">
        <w:trPr>
          <w:jc w:val="center"/>
        </w:trPr>
        <w:tc>
          <w:tcPr>
            <w:tcW w:w="1575"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2C26B5">
            <w:pPr>
              <w:spacing w:line="276" w:lineRule="auto"/>
              <w:rPr>
                <w:sz w:val="22"/>
              </w:rPr>
            </w:pPr>
            <w:r w:rsidRPr="00C4474E">
              <w:rPr>
                <w:sz w:val="22"/>
              </w:rPr>
              <w:t># misassemblies</w:t>
            </w:r>
          </w:p>
        </w:tc>
        <w:tc>
          <w:tcPr>
            <w:tcW w:w="783"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C4474E" w:rsidRDefault="00147A12" w:rsidP="002C26B5">
            <w:pPr>
              <w:spacing w:line="276" w:lineRule="auto"/>
              <w:jc w:val="right"/>
              <w:rPr>
                <w:sz w:val="22"/>
              </w:rPr>
            </w:pPr>
            <w:r>
              <w:rPr>
                <w:sz w:val="22"/>
              </w:rPr>
              <w:t>13</w:t>
            </w:r>
          </w:p>
        </w:tc>
        <w:tc>
          <w:tcPr>
            <w:tcW w:w="763"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3513A5" w:rsidRDefault="00147A12" w:rsidP="002C26B5">
            <w:pPr>
              <w:spacing w:line="276" w:lineRule="auto"/>
              <w:jc w:val="right"/>
              <w:rPr>
                <w:b/>
                <w:sz w:val="22"/>
              </w:rPr>
            </w:pPr>
            <w:r w:rsidRPr="003513A5">
              <w:rPr>
                <w:b/>
                <w:sz w:val="22"/>
              </w:rPr>
              <w:t>10</w:t>
            </w:r>
          </w:p>
        </w:tc>
        <w:tc>
          <w:tcPr>
            <w:tcW w:w="940" w:type="pct"/>
            <w:tcBorders>
              <w:top w:val="single" w:sz="4" w:space="0" w:color="F2F2F2" w:themeColor="background1" w:themeShade="F2"/>
              <w:bottom w:val="single" w:sz="4" w:space="0" w:color="F2F2F2" w:themeColor="background1" w:themeShade="F2"/>
            </w:tcBorders>
            <w:vAlign w:val="center"/>
          </w:tcPr>
          <w:p w:rsidR="00147A12" w:rsidRPr="003513A5" w:rsidRDefault="00147A12" w:rsidP="002C26B5">
            <w:pPr>
              <w:spacing w:line="276" w:lineRule="auto"/>
              <w:jc w:val="right"/>
              <w:rPr>
                <w:b/>
                <w:sz w:val="22"/>
              </w:rPr>
            </w:pPr>
            <w:r w:rsidRPr="003513A5">
              <w:rPr>
                <w:b/>
                <w:sz w:val="22"/>
              </w:rPr>
              <w:t>10</w:t>
            </w:r>
          </w:p>
        </w:tc>
        <w:tc>
          <w:tcPr>
            <w:tcW w:w="939" w:type="pct"/>
            <w:tcBorders>
              <w:top w:val="single" w:sz="4" w:space="0" w:color="F2F2F2" w:themeColor="background1" w:themeShade="F2"/>
              <w:bottom w:val="single" w:sz="4" w:space="0" w:color="F2F2F2" w:themeColor="background1" w:themeShade="F2"/>
            </w:tcBorders>
            <w:vAlign w:val="center"/>
          </w:tcPr>
          <w:p w:rsidR="00147A12" w:rsidRPr="003513A5" w:rsidRDefault="00147A12" w:rsidP="002C26B5">
            <w:pPr>
              <w:spacing w:line="276" w:lineRule="auto"/>
              <w:jc w:val="right"/>
              <w:rPr>
                <w:b/>
                <w:sz w:val="22"/>
              </w:rPr>
            </w:pPr>
            <w:r w:rsidRPr="003513A5">
              <w:rPr>
                <w:b/>
                <w:sz w:val="22"/>
              </w:rPr>
              <w:t>10</w:t>
            </w:r>
          </w:p>
        </w:tc>
      </w:tr>
      <w:tr w:rsidR="00147A12" w:rsidRPr="00C4474E" w:rsidTr="008E1767">
        <w:trPr>
          <w:jc w:val="center"/>
        </w:trPr>
        <w:tc>
          <w:tcPr>
            <w:tcW w:w="1575"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2C26B5">
            <w:pPr>
              <w:spacing w:line="276" w:lineRule="auto"/>
              <w:rPr>
                <w:sz w:val="22"/>
              </w:rPr>
            </w:pPr>
            <w:r w:rsidRPr="00C4474E">
              <w:rPr>
                <w:sz w:val="22"/>
              </w:rPr>
              <w:t># local misassemblies</w:t>
            </w:r>
          </w:p>
        </w:tc>
        <w:tc>
          <w:tcPr>
            <w:tcW w:w="783"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C4474E" w:rsidRDefault="00147A12" w:rsidP="002C26B5">
            <w:pPr>
              <w:spacing w:line="276" w:lineRule="auto"/>
              <w:jc w:val="right"/>
              <w:rPr>
                <w:sz w:val="22"/>
              </w:rPr>
            </w:pPr>
            <w:r>
              <w:rPr>
                <w:sz w:val="22"/>
              </w:rPr>
              <w:t>132</w:t>
            </w:r>
          </w:p>
        </w:tc>
        <w:tc>
          <w:tcPr>
            <w:tcW w:w="763"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C4474E" w:rsidRDefault="00147A12" w:rsidP="002C26B5">
            <w:pPr>
              <w:spacing w:line="276" w:lineRule="auto"/>
              <w:jc w:val="right"/>
              <w:rPr>
                <w:sz w:val="22"/>
              </w:rPr>
            </w:pPr>
            <w:r w:rsidRPr="00C4474E">
              <w:rPr>
                <w:sz w:val="22"/>
              </w:rPr>
              <w:t>129</w:t>
            </w:r>
          </w:p>
        </w:tc>
        <w:tc>
          <w:tcPr>
            <w:tcW w:w="940" w:type="pct"/>
            <w:tcBorders>
              <w:top w:val="single" w:sz="4" w:space="0" w:color="F2F2F2" w:themeColor="background1" w:themeShade="F2"/>
              <w:bottom w:val="single" w:sz="4" w:space="0" w:color="F2F2F2" w:themeColor="background1" w:themeShade="F2"/>
            </w:tcBorders>
            <w:vAlign w:val="center"/>
          </w:tcPr>
          <w:p w:rsidR="00147A12" w:rsidRPr="003513A5" w:rsidRDefault="00147A12" w:rsidP="002C26B5">
            <w:pPr>
              <w:spacing w:line="276" w:lineRule="auto"/>
              <w:jc w:val="right"/>
              <w:rPr>
                <w:b/>
                <w:sz w:val="22"/>
              </w:rPr>
            </w:pPr>
            <w:r w:rsidRPr="003513A5">
              <w:rPr>
                <w:b/>
                <w:sz w:val="22"/>
              </w:rPr>
              <w:t>123</w:t>
            </w:r>
          </w:p>
        </w:tc>
        <w:tc>
          <w:tcPr>
            <w:tcW w:w="939" w:type="pct"/>
            <w:tcBorders>
              <w:top w:val="single" w:sz="4" w:space="0" w:color="F2F2F2" w:themeColor="background1" w:themeShade="F2"/>
              <w:bottom w:val="single" w:sz="4" w:space="0" w:color="F2F2F2" w:themeColor="background1" w:themeShade="F2"/>
            </w:tcBorders>
            <w:vAlign w:val="center"/>
          </w:tcPr>
          <w:p w:rsidR="00147A12" w:rsidRPr="003513A5" w:rsidRDefault="00147A12" w:rsidP="002C26B5">
            <w:pPr>
              <w:spacing w:line="276" w:lineRule="auto"/>
              <w:jc w:val="right"/>
              <w:rPr>
                <w:b/>
                <w:sz w:val="22"/>
              </w:rPr>
            </w:pPr>
            <w:r w:rsidRPr="003513A5">
              <w:rPr>
                <w:b/>
                <w:sz w:val="22"/>
              </w:rPr>
              <w:t>123</w:t>
            </w:r>
          </w:p>
        </w:tc>
      </w:tr>
      <w:tr w:rsidR="00147A12" w:rsidRPr="00C4474E" w:rsidTr="008E1767">
        <w:trPr>
          <w:jc w:val="center"/>
        </w:trPr>
        <w:tc>
          <w:tcPr>
            <w:tcW w:w="1575"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2C26B5">
            <w:pPr>
              <w:spacing w:line="276" w:lineRule="auto"/>
              <w:rPr>
                <w:sz w:val="22"/>
              </w:rPr>
            </w:pPr>
            <w:r w:rsidRPr="00C4474E">
              <w:rPr>
                <w:sz w:val="22"/>
              </w:rPr>
              <w:t xml:space="preserve"># </w:t>
            </w:r>
            <w:r w:rsidR="008E1767">
              <w:rPr>
                <w:sz w:val="22"/>
              </w:rPr>
              <w:t xml:space="preserve">fully </w:t>
            </w:r>
            <w:r w:rsidRPr="00C4474E">
              <w:rPr>
                <w:sz w:val="22"/>
              </w:rPr>
              <w:t>unaligned contigs</w:t>
            </w:r>
          </w:p>
        </w:tc>
        <w:tc>
          <w:tcPr>
            <w:tcW w:w="783" w:type="pct"/>
            <w:tcBorders>
              <w:top w:val="single" w:sz="4" w:space="0" w:color="F2F2F2" w:themeColor="background1" w:themeShade="F2"/>
              <w:bottom w:val="single" w:sz="4" w:space="0" w:color="F2F2F2" w:themeColor="background1" w:themeShade="F2"/>
            </w:tcBorders>
            <w:vAlign w:val="center"/>
          </w:tcPr>
          <w:p w:rsidR="00147A12" w:rsidRPr="008E1767" w:rsidRDefault="008E1767" w:rsidP="002C26B5">
            <w:pPr>
              <w:spacing w:line="276" w:lineRule="auto"/>
              <w:jc w:val="right"/>
              <w:rPr>
                <w:b/>
                <w:sz w:val="22"/>
              </w:rPr>
            </w:pPr>
            <w:r w:rsidRPr="008E1767">
              <w:rPr>
                <w:b/>
                <w:sz w:val="22"/>
              </w:rPr>
              <w:t>1</w:t>
            </w:r>
          </w:p>
        </w:tc>
        <w:tc>
          <w:tcPr>
            <w:tcW w:w="763" w:type="pct"/>
            <w:tcBorders>
              <w:top w:val="single" w:sz="4" w:space="0" w:color="F2F2F2" w:themeColor="background1" w:themeShade="F2"/>
              <w:bottom w:val="single" w:sz="4" w:space="0" w:color="F2F2F2" w:themeColor="background1" w:themeShade="F2"/>
            </w:tcBorders>
            <w:vAlign w:val="center"/>
          </w:tcPr>
          <w:p w:rsidR="00147A12" w:rsidRPr="00D00918" w:rsidRDefault="008E1767" w:rsidP="002C26B5">
            <w:pPr>
              <w:spacing w:line="276" w:lineRule="auto"/>
              <w:jc w:val="right"/>
              <w:rPr>
                <w:b/>
                <w:sz w:val="22"/>
              </w:rPr>
            </w:pPr>
            <w:r>
              <w:rPr>
                <w:b/>
                <w:sz w:val="22"/>
              </w:rPr>
              <w:t>1</w:t>
            </w:r>
          </w:p>
        </w:tc>
        <w:tc>
          <w:tcPr>
            <w:tcW w:w="940" w:type="pct"/>
            <w:tcBorders>
              <w:top w:val="single" w:sz="4" w:space="0" w:color="F2F2F2" w:themeColor="background1" w:themeShade="F2"/>
              <w:bottom w:val="single" w:sz="4" w:space="0" w:color="F2F2F2" w:themeColor="background1" w:themeShade="F2"/>
            </w:tcBorders>
            <w:vAlign w:val="center"/>
          </w:tcPr>
          <w:p w:rsidR="00147A12" w:rsidRPr="00D00918" w:rsidRDefault="008E1767" w:rsidP="008E1767">
            <w:pPr>
              <w:spacing w:line="276" w:lineRule="auto"/>
              <w:jc w:val="right"/>
              <w:rPr>
                <w:b/>
                <w:sz w:val="22"/>
              </w:rPr>
            </w:pPr>
            <w:r>
              <w:rPr>
                <w:b/>
                <w:sz w:val="22"/>
              </w:rPr>
              <w:t>1</w:t>
            </w:r>
          </w:p>
        </w:tc>
        <w:tc>
          <w:tcPr>
            <w:tcW w:w="939" w:type="pct"/>
            <w:tcBorders>
              <w:top w:val="single" w:sz="4" w:space="0" w:color="F2F2F2" w:themeColor="background1" w:themeShade="F2"/>
              <w:bottom w:val="single" w:sz="4" w:space="0" w:color="F2F2F2" w:themeColor="background1" w:themeShade="F2"/>
            </w:tcBorders>
            <w:vAlign w:val="center"/>
          </w:tcPr>
          <w:p w:rsidR="00147A12" w:rsidRPr="00D00918" w:rsidRDefault="008E1767" w:rsidP="002C26B5">
            <w:pPr>
              <w:spacing w:line="276" w:lineRule="auto"/>
              <w:jc w:val="right"/>
              <w:rPr>
                <w:b/>
                <w:sz w:val="22"/>
              </w:rPr>
            </w:pPr>
            <w:r>
              <w:rPr>
                <w:b/>
                <w:sz w:val="22"/>
              </w:rPr>
              <w:t>1</w:t>
            </w:r>
          </w:p>
        </w:tc>
      </w:tr>
      <w:tr w:rsidR="00147A12" w:rsidRPr="00C4474E" w:rsidTr="008E1767">
        <w:trPr>
          <w:jc w:val="center"/>
        </w:trPr>
        <w:tc>
          <w:tcPr>
            <w:tcW w:w="1575"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2C26B5">
            <w:pPr>
              <w:spacing w:line="276" w:lineRule="auto"/>
              <w:rPr>
                <w:sz w:val="22"/>
              </w:rPr>
            </w:pPr>
            <w:r w:rsidRPr="00C4474E">
              <w:rPr>
                <w:sz w:val="22"/>
              </w:rPr>
              <w:t>Genome fraction (%)</w:t>
            </w:r>
          </w:p>
        </w:tc>
        <w:tc>
          <w:tcPr>
            <w:tcW w:w="783"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D00918" w:rsidRDefault="00147A12" w:rsidP="002C26B5">
            <w:pPr>
              <w:spacing w:line="276" w:lineRule="auto"/>
              <w:jc w:val="right"/>
              <w:rPr>
                <w:b/>
                <w:sz w:val="22"/>
              </w:rPr>
            </w:pPr>
            <w:r w:rsidRPr="00D00918">
              <w:rPr>
                <w:b/>
                <w:sz w:val="22"/>
              </w:rPr>
              <w:t>98.9</w:t>
            </w:r>
          </w:p>
        </w:tc>
        <w:tc>
          <w:tcPr>
            <w:tcW w:w="763"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147A12" w:rsidRPr="00510CBE" w:rsidRDefault="00147A12" w:rsidP="002C26B5">
            <w:pPr>
              <w:spacing w:line="276" w:lineRule="auto"/>
              <w:jc w:val="right"/>
              <w:rPr>
                <w:sz w:val="22"/>
              </w:rPr>
            </w:pPr>
            <w:r w:rsidRPr="00510CBE">
              <w:rPr>
                <w:sz w:val="22"/>
              </w:rPr>
              <w:t>97.140</w:t>
            </w:r>
          </w:p>
        </w:tc>
        <w:tc>
          <w:tcPr>
            <w:tcW w:w="940"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2C26B5">
            <w:pPr>
              <w:spacing w:line="276" w:lineRule="auto"/>
              <w:jc w:val="right"/>
              <w:rPr>
                <w:sz w:val="22"/>
              </w:rPr>
            </w:pPr>
            <w:r w:rsidRPr="00C4474E">
              <w:rPr>
                <w:sz w:val="22"/>
              </w:rPr>
              <w:t>96.251</w:t>
            </w:r>
          </w:p>
        </w:tc>
        <w:tc>
          <w:tcPr>
            <w:tcW w:w="939" w:type="pct"/>
            <w:tcBorders>
              <w:top w:val="single" w:sz="4" w:space="0" w:color="F2F2F2" w:themeColor="background1" w:themeShade="F2"/>
              <w:bottom w:val="single" w:sz="4" w:space="0" w:color="F2F2F2" w:themeColor="background1" w:themeShade="F2"/>
            </w:tcBorders>
            <w:vAlign w:val="center"/>
          </w:tcPr>
          <w:p w:rsidR="00147A12" w:rsidRPr="00C4474E" w:rsidRDefault="00147A12" w:rsidP="002C26B5">
            <w:pPr>
              <w:spacing w:line="276" w:lineRule="auto"/>
              <w:jc w:val="right"/>
              <w:rPr>
                <w:sz w:val="22"/>
              </w:rPr>
            </w:pPr>
            <w:r w:rsidRPr="00C4474E">
              <w:rPr>
                <w:sz w:val="22"/>
              </w:rPr>
              <w:t>96.251</w:t>
            </w:r>
          </w:p>
        </w:tc>
      </w:tr>
      <w:tr w:rsidR="008E1767" w:rsidRPr="00C4474E" w:rsidTr="008E1767">
        <w:trPr>
          <w:jc w:val="center"/>
        </w:trPr>
        <w:tc>
          <w:tcPr>
            <w:tcW w:w="1575" w:type="pct"/>
            <w:tcBorders>
              <w:top w:val="single" w:sz="4" w:space="0" w:color="F2F2F2" w:themeColor="background1" w:themeShade="F2"/>
              <w:bottom w:val="single" w:sz="4" w:space="0" w:color="F2F2F2" w:themeColor="background1" w:themeShade="F2"/>
            </w:tcBorders>
            <w:vAlign w:val="center"/>
          </w:tcPr>
          <w:p w:rsidR="008E1767" w:rsidRPr="00C4474E" w:rsidRDefault="008E1767" w:rsidP="002C26B5">
            <w:pPr>
              <w:spacing w:line="276" w:lineRule="auto"/>
              <w:rPr>
                <w:sz w:val="22"/>
              </w:rPr>
            </w:pPr>
            <w:r>
              <w:rPr>
                <w:sz w:val="22"/>
              </w:rPr>
              <w:t>Duplication ratio</w:t>
            </w:r>
          </w:p>
        </w:tc>
        <w:tc>
          <w:tcPr>
            <w:tcW w:w="783" w:type="pct"/>
            <w:tcBorders>
              <w:top w:val="single" w:sz="4" w:space="0" w:color="F2F2F2" w:themeColor="background1" w:themeShade="F2"/>
              <w:bottom w:val="single" w:sz="4" w:space="0" w:color="F2F2F2" w:themeColor="background1" w:themeShade="F2"/>
            </w:tcBorders>
            <w:shd w:val="clear" w:color="auto" w:fill="auto"/>
            <w:vAlign w:val="center"/>
          </w:tcPr>
          <w:p w:rsidR="008E1767" w:rsidRPr="008E1767" w:rsidRDefault="008E1767" w:rsidP="002C26B5">
            <w:pPr>
              <w:spacing w:line="276" w:lineRule="auto"/>
              <w:jc w:val="right"/>
              <w:rPr>
                <w:sz w:val="22"/>
              </w:rPr>
            </w:pPr>
            <w:r w:rsidRPr="008E1767">
              <w:rPr>
                <w:sz w:val="22"/>
              </w:rPr>
              <w:t>1.0</w:t>
            </w:r>
          </w:p>
        </w:tc>
        <w:tc>
          <w:tcPr>
            <w:tcW w:w="763" w:type="pct"/>
            <w:tcBorders>
              <w:top w:val="single" w:sz="4" w:space="0" w:color="F2F2F2" w:themeColor="background1" w:themeShade="F2"/>
              <w:bottom w:val="single" w:sz="4" w:space="0" w:color="F2F2F2" w:themeColor="background1" w:themeShade="F2"/>
            </w:tcBorders>
            <w:shd w:val="clear" w:color="auto" w:fill="auto"/>
            <w:vAlign w:val="center"/>
          </w:tcPr>
          <w:p w:rsidR="008E1767" w:rsidRPr="008E1767" w:rsidRDefault="008E1767" w:rsidP="002C26B5">
            <w:pPr>
              <w:spacing w:line="276" w:lineRule="auto"/>
              <w:jc w:val="right"/>
              <w:rPr>
                <w:b/>
                <w:sz w:val="22"/>
              </w:rPr>
            </w:pPr>
            <w:r w:rsidRPr="008E1767">
              <w:rPr>
                <w:b/>
                <w:sz w:val="22"/>
              </w:rPr>
              <w:t>1.016</w:t>
            </w:r>
          </w:p>
        </w:tc>
        <w:tc>
          <w:tcPr>
            <w:tcW w:w="940" w:type="pct"/>
            <w:tcBorders>
              <w:top w:val="single" w:sz="4" w:space="0" w:color="F2F2F2" w:themeColor="background1" w:themeShade="F2"/>
              <w:bottom w:val="single" w:sz="4" w:space="0" w:color="F2F2F2" w:themeColor="background1" w:themeShade="F2"/>
            </w:tcBorders>
            <w:vAlign w:val="center"/>
          </w:tcPr>
          <w:p w:rsidR="008E1767" w:rsidRPr="008E1767" w:rsidRDefault="008E1767" w:rsidP="002C26B5">
            <w:pPr>
              <w:spacing w:line="276" w:lineRule="auto"/>
              <w:jc w:val="right"/>
              <w:rPr>
                <w:b/>
                <w:sz w:val="22"/>
              </w:rPr>
            </w:pPr>
            <w:r w:rsidRPr="008E1767">
              <w:rPr>
                <w:b/>
                <w:sz w:val="22"/>
              </w:rPr>
              <w:t>1.016</w:t>
            </w:r>
          </w:p>
        </w:tc>
        <w:tc>
          <w:tcPr>
            <w:tcW w:w="939" w:type="pct"/>
            <w:tcBorders>
              <w:top w:val="single" w:sz="4" w:space="0" w:color="F2F2F2" w:themeColor="background1" w:themeShade="F2"/>
              <w:bottom w:val="single" w:sz="4" w:space="0" w:color="F2F2F2" w:themeColor="background1" w:themeShade="F2"/>
            </w:tcBorders>
            <w:vAlign w:val="center"/>
          </w:tcPr>
          <w:p w:rsidR="008E1767" w:rsidRPr="008E1767" w:rsidRDefault="008E1767" w:rsidP="002C26B5">
            <w:pPr>
              <w:spacing w:line="276" w:lineRule="auto"/>
              <w:jc w:val="right"/>
              <w:rPr>
                <w:b/>
                <w:sz w:val="22"/>
              </w:rPr>
            </w:pPr>
            <w:r w:rsidRPr="008E1767">
              <w:rPr>
                <w:b/>
                <w:sz w:val="22"/>
              </w:rPr>
              <w:t>1.016</w:t>
            </w:r>
          </w:p>
        </w:tc>
      </w:tr>
      <w:tr w:rsidR="00147A12" w:rsidRPr="00C4474E" w:rsidTr="008E1767">
        <w:trPr>
          <w:jc w:val="center"/>
        </w:trPr>
        <w:tc>
          <w:tcPr>
            <w:tcW w:w="1575" w:type="pct"/>
            <w:tcBorders>
              <w:top w:val="single" w:sz="4" w:space="0" w:color="F2F2F2" w:themeColor="background1" w:themeShade="F2"/>
              <w:bottom w:val="single" w:sz="12" w:space="0" w:color="BFBFBF" w:themeColor="background1" w:themeShade="BF"/>
            </w:tcBorders>
            <w:vAlign w:val="center"/>
          </w:tcPr>
          <w:p w:rsidR="00147A12" w:rsidRPr="00C4474E" w:rsidRDefault="00147A12" w:rsidP="00D7479B">
            <w:pPr>
              <w:spacing w:line="276" w:lineRule="auto"/>
              <w:rPr>
                <w:sz w:val="22"/>
              </w:rPr>
            </w:pPr>
            <w:r w:rsidRPr="00C4474E">
              <w:rPr>
                <w:sz w:val="22"/>
              </w:rPr>
              <w:t># genes</w:t>
            </w:r>
          </w:p>
        </w:tc>
        <w:tc>
          <w:tcPr>
            <w:tcW w:w="783" w:type="pct"/>
            <w:tcBorders>
              <w:top w:val="single" w:sz="4" w:space="0" w:color="F2F2F2" w:themeColor="background1" w:themeShade="F2"/>
              <w:bottom w:val="single" w:sz="12" w:space="0" w:color="BFBFBF" w:themeColor="background1" w:themeShade="BF"/>
            </w:tcBorders>
            <w:vAlign w:val="center"/>
          </w:tcPr>
          <w:p w:rsidR="00147A12" w:rsidRPr="00C4474E" w:rsidRDefault="008E1767" w:rsidP="00D7479B">
            <w:pPr>
              <w:spacing w:line="276" w:lineRule="auto"/>
              <w:jc w:val="right"/>
              <w:rPr>
                <w:sz w:val="22"/>
              </w:rPr>
            </w:pPr>
            <w:r>
              <w:rPr>
                <w:sz w:val="22"/>
              </w:rPr>
              <w:t>N/A</w:t>
            </w:r>
          </w:p>
        </w:tc>
        <w:tc>
          <w:tcPr>
            <w:tcW w:w="763" w:type="pct"/>
            <w:tcBorders>
              <w:top w:val="single" w:sz="4" w:space="0" w:color="F2F2F2" w:themeColor="background1" w:themeShade="F2"/>
              <w:bottom w:val="single" w:sz="12" w:space="0" w:color="BFBFBF" w:themeColor="background1" w:themeShade="BF"/>
            </w:tcBorders>
            <w:vAlign w:val="center"/>
          </w:tcPr>
          <w:p w:rsidR="00147A12" w:rsidRPr="00503DAC" w:rsidRDefault="00147A12" w:rsidP="008E1767">
            <w:pPr>
              <w:spacing w:line="276" w:lineRule="auto"/>
              <w:jc w:val="right"/>
              <w:rPr>
                <w:b/>
                <w:sz w:val="22"/>
              </w:rPr>
            </w:pPr>
            <w:r w:rsidRPr="00503DAC">
              <w:rPr>
                <w:b/>
                <w:sz w:val="22"/>
              </w:rPr>
              <w:t>3</w:t>
            </w:r>
            <w:r w:rsidR="00510CBE">
              <w:rPr>
                <w:b/>
                <w:sz w:val="22"/>
              </w:rPr>
              <w:t xml:space="preserve"> </w:t>
            </w:r>
            <w:r w:rsidR="008E1767">
              <w:rPr>
                <w:b/>
                <w:sz w:val="22"/>
              </w:rPr>
              <w:t>400</w:t>
            </w:r>
          </w:p>
        </w:tc>
        <w:tc>
          <w:tcPr>
            <w:tcW w:w="940" w:type="pct"/>
            <w:tcBorders>
              <w:top w:val="single" w:sz="4" w:space="0" w:color="F2F2F2" w:themeColor="background1" w:themeShade="F2"/>
              <w:bottom w:val="single" w:sz="12" w:space="0" w:color="BFBFBF" w:themeColor="background1" w:themeShade="BF"/>
            </w:tcBorders>
            <w:vAlign w:val="center"/>
          </w:tcPr>
          <w:p w:rsidR="00147A12" w:rsidRPr="00C4474E" w:rsidRDefault="00147A12" w:rsidP="008E1767">
            <w:pPr>
              <w:spacing w:line="276" w:lineRule="auto"/>
              <w:jc w:val="right"/>
              <w:rPr>
                <w:sz w:val="22"/>
              </w:rPr>
            </w:pPr>
            <w:r w:rsidRPr="00C4474E">
              <w:rPr>
                <w:sz w:val="22"/>
              </w:rPr>
              <w:t>3</w:t>
            </w:r>
            <w:r w:rsidR="00510CBE">
              <w:rPr>
                <w:sz w:val="22"/>
              </w:rPr>
              <w:t xml:space="preserve"> </w:t>
            </w:r>
            <w:r w:rsidR="008E1767">
              <w:rPr>
                <w:sz w:val="22"/>
              </w:rPr>
              <w:t>379</w:t>
            </w:r>
          </w:p>
        </w:tc>
        <w:tc>
          <w:tcPr>
            <w:tcW w:w="939" w:type="pct"/>
            <w:tcBorders>
              <w:top w:val="single" w:sz="4" w:space="0" w:color="F2F2F2" w:themeColor="background1" w:themeShade="F2"/>
              <w:bottom w:val="single" w:sz="12" w:space="0" w:color="BFBFBF" w:themeColor="background1" w:themeShade="BF"/>
            </w:tcBorders>
            <w:vAlign w:val="center"/>
          </w:tcPr>
          <w:p w:rsidR="00147A12" w:rsidRPr="00C4474E" w:rsidRDefault="00147A12" w:rsidP="008E1767">
            <w:pPr>
              <w:spacing w:line="276" w:lineRule="auto"/>
              <w:jc w:val="right"/>
              <w:rPr>
                <w:sz w:val="22"/>
              </w:rPr>
            </w:pPr>
            <w:r w:rsidRPr="00C4474E">
              <w:rPr>
                <w:sz w:val="22"/>
              </w:rPr>
              <w:t>3</w:t>
            </w:r>
            <w:r w:rsidR="00510CBE">
              <w:rPr>
                <w:sz w:val="22"/>
              </w:rPr>
              <w:t xml:space="preserve"> </w:t>
            </w:r>
            <w:r w:rsidR="008E1767">
              <w:rPr>
                <w:sz w:val="22"/>
              </w:rPr>
              <w:t>379</w:t>
            </w:r>
          </w:p>
        </w:tc>
      </w:tr>
    </w:tbl>
    <w:p w:rsidR="00C4474E" w:rsidRDefault="008C5106" w:rsidP="008C5106">
      <w:pPr>
        <w:pStyle w:val="Caption"/>
      </w:pPr>
      <w:bookmarkStart w:id="254" w:name="_Toc390732618"/>
      <w:r>
        <w:t xml:space="preserve">Appendix B - Table </w:t>
      </w:r>
      <w:fldSimple w:instr=" SEQ Appendix_B_-_Table \* ARABIC ">
        <w:r w:rsidR="00904EFB">
          <w:rPr>
            <w:noProof/>
          </w:rPr>
          <w:t>32</w:t>
        </w:r>
      </w:fldSimple>
      <w:r>
        <w:t xml:space="preserve"> </w:t>
      </w:r>
      <w:r w:rsidRPr="008C5106">
        <w:t>ASSEMBLY STATISTICS FOR V. CH</w:t>
      </w:r>
      <w:r>
        <w:t>OLERAE ON VELVET (HISEQ scaffold)</w:t>
      </w:r>
      <w:bookmarkEnd w:id="254"/>
    </w:p>
    <w:p w:rsidR="00A47F7D" w:rsidRDefault="00A47F7D">
      <w:pPr>
        <w:rPr>
          <w:lang w:val="en-US"/>
        </w:rPr>
      </w:pPr>
      <w:r>
        <w:rPr>
          <w:lang w:val="en-US"/>
        </w:rPr>
        <w:br w:type="page"/>
      </w:r>
    </w:p>
    <w:p w:rsidR="00A47F7D" w:rsidRDefault="00A47F7D" w:rsidP="00A47F7D">
      <w:pPr>
        <w:pStyle w:val="Heading4"/>
      </w:pPr>
      <w:r>
        <w:lastRenderedPageBreak/>
        <w:t xml:space="preserve">Assembly statistics for </w:t>
      </w:r>
      <w:r w:rsidRPr="00B530FB">
        <w:rPr>
          <w:i/>
        </w:rPr>
        <w:t>Vibrio cholera</w:t>
      </w:r>
      <w:r w:rsidR="00B530FB" w:rsidRPr="00B530FB">
        <w:rPr>
          <w:i/>
        </w:rPr>
        <w:t>e</w:t>
      </w:r>
      <w:r>
        <w:t xml:space="preserve"> on Velvet with Miseq data (contig)</w:t>
      </w:r>
    </w:p>
    <w:tbl>
      <w:tblPr>
        <w:tblStyle w:val="TableGrid"/>
        <w:tblW w:w="8269"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80"/>
        <w:gridCol w:w="1309"/>
        <w:gridCol w:w="1292"/>
        <w:gridCol w:w="1594"/>
        <w:gridCol w:w="1594"/>
      </w:tblGrid>
      <w:tr w:rsidR="00A47F7D" w:rsidRPr="00273E88" w:rsidTr="008E1767">
        <w:trPr>
          <w:jc w:val="center"/>
        </w:trPr>
        <w:tc>
          <w:tcPr>
            <w:tcW w:w="2480"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47F7D" w:rsidRPr="00273E88" w:rsidRDefault="00A47F7D" w:rsidP="00333666">
            <w:pPr>
              <w:spacing w:line="276" w:lineRule="auto"/>
            </w:pPr>
            <w:r w:rsidRPr="00273E88">
              <w:t>Assembly</w:t>
            </w:r>
          </w:p>
        </w:tc>
        <w:tc>
          <w:tcPr>
            <w:tcW w:w="1309"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47F7D" w:rsidRPr="00273E88" w:rsidRDefault="00273E88" w:rsidP="00333666">
            <w:pPr>
              <w:spacing w:line="276" w:lineRule="auto"/>
              <w:jc w:val="right"/>
            </w:pPr>
            <w:r w:rsidRPr="00273E88">
              <w:t>GAGE-B</w:t>
            </w:r>
            <w:r w:rsidRPr="00273E88">
              <w:br/>
              <w:t>supp</w:t>
            </w:r>
          </w:p>
        </w:tc>
        <w:tc>
          <w:tcPr>
            <w:tcW w:w="1292"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47F7D" w:rsidRPr="00273E88" w:rsidRDefault="00A47F7D" w:rsidP="00333666">
            <w:pPr>
              <w:spacing w:line="276" w:lineRule="auto"/>
              <w:jc w:val="right"/>
            </w:pPr>
            <w:r w:rsidRPr="00273E88">
              <w:t>GAGE-B</w:t>
            </w:r>
          </w:p>
        </w:tc>
        <w:tc>
          <w:tcPr>
            <w:tcW w:w="159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47F7D" w:rsidRPr="00273E88" w:rsidRDefault="00A47F7D" w:rsidP="008E1767">
            <w:pPr>
              <w:spacing w:line="276" w:lineRule="auto"/>
              <w:jc w:val="right"/>
            </w:pPr>
            <w:r w:rsidRPr="00273E88">
              <w:t>Velvet</w:t>
            </w:r>
            <w:r w:rsidR="008E1767">
              <w:t xml:space="preserve"> </w:t>
            </w:r>
            <w:r w:rsidRPr="00273E88">
              <w:t>1.2.08</w:t>
            </w:r>
          </w:p>
        </w:tc>
        <w:tc>
          <w:tcPr>
            <w:tcW w:w="1594" w:type="dxa"/>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A47F7D" w:rsidRPr="00273E88" w:rsidRDefault="008E1767" w:rsidP="00333666">
            <w:pPr>
              <w:spacing w:line="276" w:lineRule="auto"/>
              <w:jc w:val="right"/>
            </w:pPr>
            <w:r>
              <w:t xml:space="preserve">Velvet </w:t>
            </w:r>
            <w:r w:rsidR="00A47F7D" w:rsidRPr="00273E88">
              <w:t>1.2.10</w:t>
            </w:r>
          </w:p>
        </w:tc>
      </w:tr>
      <w:tr w:rsidR="00A47F7D" w:rsidRPr="00273E88" w:rsidTr="008E1767">
        <w:trPr>
          <w:jc w:val="center"/>
        </w:trPr>
        <w:tc>
          <w:tcPr>
            <w:tcW w:w="2480" w:type="dxa"/>
            <w:tcBorders>
              <w:top w:val="single" w:sz="12" w:space="0" w:color="BFBFBF" w:themeColor="background1" w:themeShade="BF"/>
              <w:bottom w:val="single" w:sz="4" w:space="0" w:color="F2F2F2" w:themeColor="background1" w:themeShade="F2"/>
            </w:tcBorders>
          </w:tcPr>
          <w:p w:rsidR="00A47F7D" w:rsidRPr="00273E88" w:rsidRDefault="00A47F7D" w:rsidP="00333666">
            <w:pPr>
              <w:spacing w:line="276" w:lineRule="auto"/>
              <w:rPr>
                <w:sz w:val="22"/>
              </w:rPr>
            </w:pPr>
            <w:r w:rsidRPr="00273E88">
              <w:rPr>
                <w:sz w:val="22"/>
              </w:rPr>
              <w:t># contigs (&gt;= 200 bp)</w:t>
            </w:r>
          </w:p>
        </w:tc>
        <w:tc>
          <w:tcPr>
            <w:tcW w:w="1309" w:type="dxa"/>
            <w:tcBorders>
              <w:top w:val="single" w:sz="12" w:space="0" w:color="BFBFBF" w:themeColor="background1" w:themeShade="BF"/>
              <w:bottom w:val="single" w:sz="4" w:space="0" w:color="F2F2F2" w:themeColor="background1" w:themeShade="F2"/>
            </w:tcBorders>
          </w:tcPr>
          <w:p w:rsidR="00A47F7D" w:rsidRPr="00273E88" w:rsidRDefault="00B13990" w:rsidP="00333666">
            <w:pPr>
              <w:spacing w:line="276" w:lineRule="auto"/>
              <w:jc w:val="right"/>
              <w:rPr>
                <w:sz w:val="22"/>
              </w:rPr>
            </w:pPr>
            <w:r>
              <w:rPr>
                <w:sz w:val="22"/>
              </w:rPr>
              <w:t>201</w:t>
            </w:r>
          </w:p>
        </w:tc>
        <w:tc>
          <w:tcPr>
            <w:tcW w:w="1292" w:type="dxa"/>
            <w:tcBorders>
              <w:top w:val="single" w:sz="12" w:space="0" w:color="BFBFBF" w:themeColor="background1" w:themeShade="BF"/>
              <w:bottom w:val="single" w:sz="4" w:space="0" w:color="F2F2F2" w:themeColor="background1" w:themeShade="F2"/>
            </w:tcBorders>
          </w:tcPr>
          <w:p w:rsidR="00A47F7D" w:rsidRPr="00273E88" w:rsidRDefault="00A47F7D" w:rsidP="00333666">
            <w:pPr>
              <w:spacing w:line="276" w:lineRule="auto"/>
              <w:jc w:val="right"/>
              <w:rPr>
                <w:sz w:val="22"/>
              </w:rPr>
            </w:pPr>
            <w:r w:rsidRPr="00273E88">
              <w:rPr>
                <w:sz w:val="22"/>
              </w:rPr>
              <w:t>201</w:t>
            </w:r>
          </w:p>
        </w:tc>
        <w:tc>
          <w:tcPr>
            <w:tcW w:w="1594" w:type="dxa"/>
            <w:tcBorders>
              <w:top w:val="single" w:sz="12" w:space="0" w:color="BFBFBF" w:themeColor="background1" w:themeShade="BF"/>
              <w:bottom w:val="single" w:sz="4" w:space="0" w:color="F2F2F2" w:themeColor="background1" w:themeShade="F2"/>
            </w:tcBorders>
          </w:tcPr>
          <w:p w:rsidR="00A47F7D" w:rsidRPr="00B2215E" w:rsidRDefault="00A47F7D" w:rsidP="00333666">
            <w:pPr>
              <w:spacing w:line="276" w:lineRule="auto"/>
              <w:jc w:val="right"/>
              <w:rPr>
                <w:b/>
                <w:sz w:val="22"/>
              </w:rPr>
            </w:pPr>
            <w:r w:rsidRPr="00B2215E">
              <w:rPr>
                <w:b/>
                <w:sz w:val="22"/>
              </w:rPr>
              <w:t>179</w:t>
            </w:r>
          </w:p>
        </w:tc>
        <w:tc>
          <w:tcPr>
            <w:tcW w:w="1594" w:type="dxa"/>
            <w:tcBorders>
              <w:top w:val="single" w:sz="12" w:space="0" w:color="BFBFBF" w:themeColor="background1" w:themeShade="BF"/>
              <w:bottom w:val="single" w:sz="4" w:space="0" w:color="F2F2F2" w:themeColor="background1" w:themeShade="F2"/>
            </w:tcBorders>
          </w:tcPr>
          <w:p w:rsidR="00A47F7D" w:rsidRPr="00B2215E" w:rsidRDefault="00A47F7D" w:rsidP="00333666">
            <w:pPr>
              <w:spacing w:line="276" w:lineRule="auto"/>
              <w:jc w:val="right"/>
              <w:rPr>
                <w:b/>
                <w:sz w:val="22"/>
              </w:rPr>
            </w:pPr>
            <w:r w:rsidRPr="00B2215E">
              <w:rPr>
                <w:b/>
                <w:sz w:val="22"/>
              </w:rPr>
              <w:t>179</w:t>
            </w:r>
          </w:p>
        </w:tc>
      </w:tr>
      <w:tr w:rsidR="00A47F7D" w:rsidRPr="00273E88" w:rsidTr="008E1767">
        <w:trPr>
          <w:jc w:val="center"/>
        </w:trPr>
        <w:tc>
          <w:tcPr>
            <w:tcW w:w="2480" w:type="dxa"/>
            <w:tcBorders>
              <w:top w:val="single" w:sz="4" w:space="0" w:color="F2F2F2" w:themeColor="background1" w:themeShade="F2"/>
              <w:bottom w:val="single" w:sz="4" w:space="0" w:color="F2F2F2" w:themeColor="background1" w:themeShade="F2"/>
            </w:tcBorders>
          </w:tcPr>
          <w:p w:rsidR="00A47F7D" w:rsidRPr="00273E88" w:rsidRDefault="00A47F7D" w:rsidP="00333666">
            <w:pPr>
              <w:spacing w:line="276" w:lineRule="auto"/>
              <w:rPr>
                <w:sz w:val="22"/>
              </w:rPr>
            </w:pPr>
            <w:r w:rsidRPr="00273E88">
              <w:rPr>
                <w:sz w:val="22"/>
              </w:rPr>
              <w:t>N50</w:t>
            </w:r>
          </w:p>
        </w:tc>
        <w:tc>
          <w:tcPr>
            <w:tcW w:w="1309" w:type="dxa"/>
            <w:tcBorders>
              <w:top w:val="single" w:sz="4" w:space="0" w:color="F2F2F2" w:themeColor="background1" w:themeShade="F2"/>
              <w:bottom w:val="single" w:sz="4" w:space="0" w:color="F2F2F2" w:themeColor="background1" w:themeShade="F2"/>
            </w:tcBorders>
          </w:tcPr>
          <w:p w:rsidR="00A47F7D" w:rsidRPr="00273E88" w:rsidRDefault="00B13990" w:rsidP="00333666">
            <w:pPr>
              <w:spacing w:line="276" w:lineRule="auto"/>
              <w:jc w:val="right"/>
              <w:rPr>
                <w:sz w:val="22"/>
              </w:rPr>
            </w:pPr>
            <w:r>
              <w:rPr>
                <w:sz w:val="22"/>
              </w:rPr>
              <w:t>92</w:t>
            </w:r>
            <w:r w:rsidR="00510CBE">
              <w:rPr>
                <w:sz w:val="22"/>
              </w:rPr>
              <w:t xml:space="preserve"> </w:t>
            </w:r>
            <w:r>
              <w:rPr>
                <w:sz w:val="22"/>
              </w:rPr>
              <w:t>000</w:t>
            </w:r>
          </w:p>
        </w:tc>
        <w:tc>
          <w:tcPr>
            <w:tcW w:w="1292" w:type="dxa"/>
            <w:tcBorders>
              <w:top w:val="single" w:sz="4" w:space="0" w:color="F2F2F2" w:themeColor="background1" w:themeShade="F2"/>
              <w:bottom w:val="single" w:sz="4" w:space="0" w:color="F2F2F2" w:themeColor="background1" w:themeShade="F2"/>
            </w:tcBorders>
          </w:tcPr>
          <w:p w:rsidR="00A47F7D" w:rsidRPr="00273E88" w:rsidRDefault="00A47F7D" w:rsidP="00333666">
            <w:pPr>
              <w:spacing w:line="276" w:lineRule="auto"/>
              <w:jc w:val="right"/>
              <w:rPr>
                <w:sz w:val="22"/>
              </w:rPr>
            </w:pPr>
            <w:r w:rsidRPr="00273E88">
              <w:rPr>
                <w:sz w:val="22"/>
              </w:rPr>
              <w:t>92</w:t>
            </w:r>
            <w:r w:rsidR="00510CBE">
              <w:rPr>
                <w:sz w:val="22"/>
              </w:rPr>
              <w:t xml:space="preserve"> </w:t>
            </w:r>
            <w:r w:rsidRPr="00273E88">
              <w:rPr>
                <w:sz w:val="22"/>
              </w:rPr>
              <w:t>036</w:t>
            </w:r>
          </w:p>
        </w:tc>
        <w:tc>
          <w:tcPr>
            <w:tcW w:w="1594" w:type="dxa"/>
            <w:tcBorders>
              <w:top w:val="single" w:sz="4" w:space="0" w:color="F2F2F2" w:themeColor="background1" w:themeShade="F2"/>
              <w:bottom w:val="single" w:sz="4" w:space="0" w:color="F2F2F2" w:themeColor="background1" w:themeShade="F2"/>
            </w:tcBorders>
          </w:tcPr>
          <w:p w:rsidR="00A47F7D" w:rsidRPr="008D5B97" w:rsidRDefault="00A47F7D" w:rsidP="00333666">
            <w:pPr>
              <w:spacing w:line="276" w:lineRule="auto"/>
              <w:jc w:val="right"/>
              <w:rPr>
                <w:b/>
                <w:sz w:val="22"/>
              </w:rPr>
            </w:pPr>
            <w:r w:rsidRPr="008D5B97">
              <w:rPr>
                <w:b/>
                <w:sz w:val="22"/>
              </w:rPr>
              <w:t>105</w:t>
            </w:r>
            <w:r w:rsidR="00510CBE">
              <w:rPr>
                <w:b/>
                <w:sz w:val="22"/>
              </w:rPr>
              <w:t xml:space="preserve"> </w:t>
            </w:r>
            <w:r w:rsidRPr="008D5B97">
              <w:rPr>
                <w:b/>
                <w:sz w:val="22"/>
              </w:rPr>
              <w:t>176</w:t>
            </w:r>
          </w:p>
        </w:tc>
        <w:tc>
          <w:tcPr>
            <w:tcW w:w="1594" w:type="dxa"/>
            <w:tcBorders>
              <w:top w:val="single" w:sz="4" w:space="0" w:color="F2F2F2" w:themeColor="background1" w:themeShade="F2"/>
              <w:bottom w:val="single" w:sz="4" w:space="0" w:color="F2F2F2" w:themeColor="background1" w:themeShade="F2"/>
            </w:tcBorders>
          </w:tcPr>
          <w:p w:rsidR="00A47F7D" w:rsidRPr="008D5B97" w:rsidRDefault="00A47F7D" w:rsidP="00333666">
            <w:pPr>
              <w:spacing w:line="276" w:lineRule="auto"/>
              <w:jc w:val="right"/>
              <w:rPr>
                <w:b/>
                <w:sz w:val="22"/>
              </w:rPr>
            </w:pPr>
            <w:r w:rsidRPr="008D5B97">
              <w:rPr>
                <w:b/>
                <w:sz w:val="22"/>
              </w:rPr>
              <w:t>105</w:t>
            </w:r>
            <w:r w:rsidR="00510CBE">
              <w:rPr>
                <w:b/>
                <w:sz w:val="22"/>
              </w:rPr>
              <w:t xml:space="preserve"> </w:t>
            </w:r>
            <w:r w:rsidRPr="008D5B97">
              <w:rPr>
                <w:b/>
                <w:sz w:val="22"/>
              </w:rPr>
              <w:t>176</w:t>
            </w:r>
          </w:p>
        </w:tc>
      </w:tr>
      <w:tr w:rsidR="003513A5" w:rsidRPr="00273E88" w:rsidTr="008E1767">
        <w:trPr>
          <w:jc w:val="center"/>
        </w:trPr>
        <w:tc>
          <w:tcPr>
            <w:tcW w:w="2480" w:type="dxa"/>
            <w:tcBorders>
              <w:top w:val="single" w:sz="4" w:space="0" w:color="F2F2F2" w:themeColor="background1" w:themeShade="F2"/>
              <w:bottom w:val="single" w:sz="4" w:space="0" w:color="F2F2F2" w:themeColor="background1" w:themeShade="F2"/>
            </w:tcBorders>
          </w:tcPr>
          <w:p w:rsidR="003513A5" w:rsidRPr="00273E88" w:rsidRDefault="003513A5" w:rsidP="00D7479B">
            <w:pPr>
              <w:spacing w:line="276" w:lineRule="auto"/>
              <w:rPr>
                <w:sz w:val="22"/>
              </w:rPr>
            </w:pPr>
            <w:r w:rsidRPr="00273E88">
              <w:rPr>
                <w:sz w:val="22"/>
              </w:rPr>
              <w:t>NA50</w:t>
            </w:r>
          </w:p>
        </w:tc>
        <w:tc>
          <w:tcPr>
            <w:tcW w:w="1309" w:type="dxa"/>
            <w:tcBorders>
              <w:top w:val="single" w:sz="4" w:space="0" w:color="F2F2F2" w:themeColor="background1" w:themeShade="F2"/>
              <w:bottom w:val="single" w:sz="4" w:space="0" w:color="F2F2F2" w:themeColor="background1" w:themeShade="F2"/>
            </w:tcBorders>
          </w:tcPr>
          <w:p w:rsidR="003513A5" w:rsidRPr="00273E88" w:rsidRDefault="003513A5" w:rsidP="00D7479B">
            <w:pPr>
              <w:spacing w:line="276" w:lineRule="auto"/>
              <w:jc w:val="right"/>
              <w:rPr>
                <w:sz w:val="22"/>
              </w:rPr>
            </w:pPr>
            <w:r>
              <w:rPr>
                <w:sz w:val="22"/>
              </w:rPr>
              <w:t>67</w:t>
            </w:r>
            <w:r w:rsidR="00510CBE">
              <w:rPr>
                <w:sz w:val="22"/>
              </w:rPr>
              <w:t xml:space="preserve"> </w:t>
            </w:r>
            <w:r>
              <w:rPr>
                <w:sz w:val="22"/>
              </w:rPr>
              <w:t>100</w:t>
            </w:r>
          </w:p>
        </w:tc>
        <w:tc>
          <w:tcPr>
            <w:tcW w:w="1292" w:type="dxa"/>
            <w:tcBorders>
              <w:top w:val="single" w:sz="4" w:space="0" w:color="F2F2F2" w:themeColor="background1" w:themeShade="F2"/>
              <w:bottom w:val="single" w:sz="4" w:space="0" w:color="F2F2F2" w:themeColor="background1" w:themeShade="F2"/>
            </w:tcBorders>
          </w:tcPr>
          <w:p w:rsidR="003513A5" w:rsidRPr="00273E88" w:rsidRDefault="003513A5" w:rsidP="00D7479B">
            <w:pPr>
              <w:spacing w:line="276" w:lineRule="auto"/>
              <w:jc w:val="right"/>
              <w:rPr>
                <w:sz w:val="22"/>
              </w:rPr>
            </w:pPr>
            <w:r w:rsidRPr="00273E88">
              <w:rPr>
                <w:sz w:val="22"/>
              </w:rPr>
              <w:t>67</w:t>
            </w:r>
            <w:r w:rsidR="00510CBE">
              <w:rPr>
                <w:sz w:val="22"/>
              </w:rPr>
              <w:t xml:space="preserve"> </w:t>
            </w:r>
            <w:r w:rsidRPr="00273E88">
              <w:rPr>
                <w:sz w:val="22"/>
              </w:rPr>
              <w:t>096</w:t>
            </w:r>
          </w:p>
        </w:tc>
        <w:tc>
          <w:tcPr>
            <w:tcW w:w="1594" w:type="dxa"/>
            <w:tcBorders>
              <w:top w:val="single" w:sz="4" w:space="0" w:color="F2F2F2" w:themeColor="background1" w:themeShade="F2"/>
              <w:bottom w:val="single" w:sz="4" w:space="0" w:color="F2F2F2" w:themeColor="background1" w:themeShade="F2"/>
            </w:tcBorders>
          </w:tcPr>
          <w:p w:rsidR="003513A5" w:rsidRPr="008D5B97" w:rsidRDefault="003513A5" w:rsidP="00D7479B">
            <w:pPr>
              <w:spacing w:line="276" w:lineRule="auto"/>
              <w:jc w:val="right"/>
              <w:rPr>
                <w:b/>
                <w:sz w:val="22"/>
              </w:rPr>
            </w:pPr>
            <w:r w:rsidRPr="008D5B97">
              <w:rPr>
                <w:b/>
                <w:sz w:val="22"/>
              </w:rPr>
              <w:t>105</w:t>
            </w:r>
            <w:r w:rsidR="00510CBE">
              <w:rPr>
                <w:b/>
                <w:sz w:val="22"/>
              </w:rPr>
              <w:t xml:space="preserve"> </w:t>
            </w:r>
            <w:r w:rsidRPr="008D5B97">
              <w:rPr>
                <w:b/>
                <w:sz w:val="22"/>
              </w:rPr>
              <w:t>176</w:t>
            </w:r>
          </w:p>
        </w:tc>
        <w:tc>
          <w:tcPr>
            <w:tcW w:w="1594" w:type="dxa"/>
            <w:tcBorders>
              <w:top w:val="single" w:sz="4" w:space="0" w:color="F2F2F2" w:themeColor="background1" w:themeShade="F2"/>
              <w:bottom w:val="single" w:sz="4" w:space="0" w:color="F2F2F2" w:themeColor="background1" w:themeShade="F2"/>
            </w:tcBorders>
          </w:tcPr>
          <w:p w:rsidR="003513A5" w:rsidRPr="008D5B97" w:rsidRDefault="003513A5" w:rsidP="00D7479B">
            <w:pPr>
              <w:spacing w:line="276" w:lineRule="auto"/>
              <w:jc w:val="right"/>
              <w:rPr>
                <w:b/>
                <w:sz w:val="22"/>
              </w:rPr>
            </w:pPr>
            <w:r w:rsidRPr="008D5B97">
              <w:rPr>
                <w:b/>
                <w:sz w:val="22"/>
              </w:rPr>
              <w:t>105</w:t>
            </w:r>
            <w:r w:rsidR="00510CBE">
              <w:rPr>
                <w:b/>
                <w:sz w:val="22"/>
              </w:rPr>
              <w:t xml:space="preserve"> </w:t>
            </w:r>
            <w:r w:rsidRPr="008D5B97">
              <w:rPr>
                <w:b/>
                <w:sz w:val="22"/>
              </w:rPr>
              <w:t>176</w:t>
            </w:r>
          </w:p>
        </w:tc>
      </w:tr>
      <w:tr w:rsidR="00A47F7D" w:rsidRPr="00273E88" w:rsidTr="008E1767">
        <w:trPr>
          <w:jc w:val="center"/>
        </w:trPr>
        <w:tc>
          <w:tcPr>
            <w:tcW w:w="2480" w:type="dxa"/>
            <w:tcBorders>
              <w:top w:val="single" w:sz="4" w:space="0" w:color="F2F2F2" w:themeColor="background1" w:themeShade="F2"/>
              <w:bottom w:val="single" w:sz="4" w:space="0" w:color="F2F2F2" w:themeColor="background1" w:themeShade="F2"/>
            </w:tcBorders>
          </w:tcPr>
          <w:p w:rsidR="00A47F7D" w:rsidRPr="00273E88" w:rsidRDefault="00A47F7D" w:rsidP="00333666">
            <w:pPr>
              <w:spacing w:line="276" w:lineRule="auto"/>
              <w:rPr>
                <w:sz w:val="22"/>
              </w:rPr>
            </w:pPr>
            <w:r w:rsidRPr="00273E88">
              <w:rPr>
                <w:sz w:val="22"/>
              </w:rPr>
              <w:t># misassemblies</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A47F7D" w:rsidRPr="00273E88" w:rsidRDefault="00B13990" w:rsidP="00333666">
            <w:pPr>
              <w:spacing w:line="276" w:lineRule="auto"/>
              <w:jc w:val="right"/>
              <w:rPr>
                <w:sz w:val="22"/>
              </w:rPr>
            </w:pPr>
            <w:r>
              <w:rPr>
                <w:sz w:val="22"/>
              </w:rPr>
              <w:t>12</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A47F7D" w:rsidRPr="00273E88" w:rsidRDefault="00A47F7D" w:rsidP="00333666">
            <w:pPr>
              <w:spacing w:line="276" w:lineRule="auto"/>
              <w:jc w:val="right"/>
              <w:rPr>
                <w:sz w:val="22"/>
              </w:rPr>
            </w:pPr>
            <w:r w:rsidRPr="00273E88">
              <w:rPr>
                <w:sz w:val="22"/>
              </w:rPr>
              <w:t>14</w:t>
            </w:r>
          </w:p>
        </w:tc>
        <w:tc>
          <w:tcPr>
            <w:tcW w:w="1594" w:type="dxa"/>
            <w:tcBorders>
              <w:top w:val="single" w:sz="4" w:space="0" w:color="F2F2F2" w:themeColor="background1" w:themeShade="F2"/>
              <w:bottom w:val="single" w:sz="4" w:space="0" w:color="F2F2F2" w:themeColor="background1" w:themeShade="F2"/>
            </w:tcBorders>
            <w:shd w:val="clear" w:color="auto" w:fill="auto"/>
          </w:tcPr>
          <w:p w:rsidR="00A47F7D" w:rsidRPr="008D5B97" w:rsidRDefault="00A47F7D" w:rsidP="00333666">
            <w:pPr>
              <w:spacing w:line="276" w:lineRule="auto"/>
              <w:jc w:val="right"/>
              <w:rPr>
                <w:b/>
                <w:sz w:val="22"/>
              </w:rPr>
            </w:pPr>
            <w:r w:rsidRPr="008D5B97">
              <w:rPr>
                <w:b/>
                <w:sz w:val="22"/>
              </w:rPr>
              <w:t>5</w:t>
            </w:r>
          </w:p>
        </w:tc>
        <w:tc>
          <w:tcPr>
            <w:tcW w:w="1594" w:type="dxa"/>
            <w:tcBorders>
              <w:top w:val="single" w:sz="4" w:space="0" w:color="F2F2F2" w:themeColor="background1" w:themeShade="F2"/>
              <w:bottom w:val="single" w:sz="4" w:space="0" w:color="F2F2F2" w:themeColor="background1" w:themeShade="F2"/>
            </w:tcBorders>
          </w:tcPr>
          <w:p w:rsidR="00A47F7D" w:rsidRPr="008D5B97" w:rsidRDefault="00A47F7D" w:rsidP="00333666">
            <w:pPr>
              <w:spacing w:line="276" w:lineRule="auto"/>
              <w:jc w:val="right"/>
              <w:rPr>
                <w:b/>
                <w:sz w:val="22"/>
              </w:rPr>
            </w:pPr>
            <w:r w:rsidRPr="008D5B97">
              <w:rPr>
                <w:b/>
                <w:sz w:val="22"/>
              </w:rPr>
              <w:t>5</w:t>
            </w:r>
          </w:p>
        </w:tc>
      </w:tr>
      <w:tr w:rsidR="00A47F7D" w:rsidRPr="00273E88" w:rsidTr="008E1767">
        <w:trPr>
          <w:jc w:val="center"/>
        </w:trPr>
        <w:tc>
          <w:tcPr>
            <w:tcW w:w="2480" w:type="dxa"/>
            <w:tcBorders>
              <w:top w:val="single" w:sz="4" w:space="0" w:color="F2F2F2" w:themeColor="background1" w:themeShade="F2"/>
              <w:bottom w:val="single" w:sz="4" w:space="0" w:color="F2F2F2" w:themeColor="background1" w:themeShade="F2"/>
            </w:tcBorders>
          </w:tcPr>
          <w:p w:rsidR="00A47F7D" w:rsidRPr="00273E88" w:rsidRDefault="00A47F7D" w:rsidP="00333666">
            <w:pPr>
              <w:spacing w:line="276" w:lineRule="auto"/>
              <w:rPr>
                <w:sz w:val="22"/>
              </w:rPr>
            </w:pPr>
            <w:r w:rsidRPr="00273E88">
              <w:rPr>
                <w:sz w:val="22"/>
              </w:rPr>
              <w:t># local misassemblies</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A47F7D" w:rsidRPr="00273E88" w:rsidRDefault="00B13990" w:rsidP="00333666">
            <w:pPr>
              <w:spacing w:line="276" w:lineRule="auto"/>
              <w:jc w:val="right"/>
              <w:rPr>
                <w:sz w:val="22"/>
              </w:rPr>
            </w:pPr>
            <w:r>
              <w:rPr>
                <w:sz w:val="22"/>
              </w:rPr>
              <w:t>7</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A47F7D" w:rsidRPr="008D5B97" w:rsidRDefault="00A47F7D" w:rsidP="00333666">
            <w:pPr>
              <w:spacing w:line="276" w:lineRule="auto"/>
              <w:jc w:val="right"/>
              <w:rPr>
                <w:b/>
                <w:sz w:val="22"/>
              </w:rPr>
            </w:pPr>
            <w:r w:rsidRPr="008D5B97">
              <w:rPr>
                <w:b/>
                <w:sz w:val="22"/>
              </w:rPr>
              <w:t>2</w:t>
            </w:r>
          </w:p>
        </w:tc>
        <w:tc>
          <w:tcPr>
            <w:tcW w:w="1594" w:type="dxa"/>
            <w:tcBorders>
              <w:top w:val="single" w:sz="4" w:space="0" w:color="F2F2F2" w:themeColor="background1" w:themeShade="F2"/>
              <w:bottom w:val="single" w:sz="4" w:space="0" w:color="F2F2F2" w:themeColor="background1" w:themeShade="F2"/>
            </w:tcBorders>
          </w:tcPr>
          <w:p w:rsidR="00A47F7D" w:rsidRPr="00273E88" w:rsidRDefault="00A47F7D" w:rsidP="00333666">
            <w:pPr>
              <w:spacing w:line="276" w:lineRule="auto"/>
              <w:jc w:val="right"/>
              <w:rPr>
                <w:sz w:val="22"/>
              </w:rPr>
            </w:pPr>
            <w:r w:rsidRPr="00273E88">
              <w:rPr>
                <w:sz w:val="22"/>
              </w:rPr>
              <w:t>3</w:t>
            </w:r>
          </w:p>
        </w:tc>
        <w:tc>
          <w:tcPr>
            <w:tcW w:w="1594" w:type="dxa"/>
            <w:tcBorders>
              <w:top w:val="single" w:sz="4" w:space="0" w:color="F2F2F2" w:themeColor="background1" w:themeShade="F2"/>
              <w:bottom w:val="single" w:sz="4" w:space="0" w:color="F2F2F2" w:themeColor="background1" w:themeShade="F2"/>
            </w:tcBorders>
          </w:tcPr>
          <w:p w:rsidR="00A47F7D" w:rsidRPr="00273E88" w:rsidRDefault="00A47F7D" w:rsidP="00333666">
            <w:pPr>
              <w:spacing w:line="276" w:lineRule="auto"/>
              <w:jc w:val="right"/>
              <w:rPr>
                <w:sz w:val="22"/>
              </w:rPr>
            </w:pPr>
            <w:r w:rsidRPr="00273E88">
              <w:rPr>
                <w:sz w:val="22"/>
              </w:rPr>
              <w:t>3</w:t>
            </w:r>
          </w:p>
        </w:tc>
      </w:tr>
      <w:tr w:rsidR="00A47F7D" w:rsidRPr="00273E88" w:rsidTr="008E1767">
        <w:trPr>
          <w:jc w:val="center"/>
        </w:trPr>
        <w:tc>
          <w:tcPr>
            <w:tcW w:w="2480" w:type="dxa"/>
            <w:tcBorders>
              <w:top w:val="single" w:sz="4" w:space="0" w:color="F2F2F2" w:themeColor="background1" w:themeShade="F2"/>
              <w:bottom w:val="single" w:sz="4" w:space="0" w:color="F2F2F2" w:themeColor="background1" w:themeShade="F2"/>
            </w:tcBorders>
          </w:tcPr>
          <w:p w:rsidR="00A47F7D" w:rsidRPr="00273E88" w:rsidRDefault="00A47F7D" w:rsidP="00333666">
            <w:pPr>
              <w:spacing w:line="276" w:lineRule="auto"/>
              <w:rPr>
                <w:sz w:val="22"/>
              </w:rPr>
            </w:pPr>
            <w:r w:rsidRPr="00273E88">
              <w:rPr>
                <w:sz w:val="22"/>
              </w:rPr>
              <w:t xml:space="preserve"># </w:t>
            </w:r>
            <w:r w:rsidR="008E1767">
              <w:rPr>
                <w:sz w:val="22"/>
              </w:rPr>
              <w:t xml:space="preserve">fully </w:t>
            </w:r>
            <w:r w:rsidRPr="00273E88">
              <w:rPr>
                <w:sz w:val="22"/>
              </w:rPr>
              <w:t>unaligned contigs</w:t>
            </w:r>
          </w:p>
        </w:tc>
        <w:tc>
          <w:tcPr>
            <w:tcW w:w="1309" w:type="dxa"/>
            <w:tcBorders>
              <w:top w:val="single" w:sz="4" w:space="0" w:color="F2F2F2" w:themeColor="background1" w:themeShade="F2"/>
              <w:bottom w:val="single" w:sz="4" w:space="0" w:color="F2F2F2" w:themeColor="background1" w:themeShade="F2"/>
            </w:tcBorders>
          </w:tcPr>
          <w:p w:rsidR="00A47F7D" w:rsidRPr="008E1767" w:rsidRDefault="008E1767" w:rsidP="00333666">
            <w:pPr>
              <w:spacing w:line="276" w:lineRule="auto"/>
              <w:jc w:val="right"/>
              <w:rPr>
                <w:b/>
                <w:sz w:val="22"/>
              </w:rPr>
            </w:pPr>
            <w:r w:rsidRPr="008E1767">
              <w:rPr>
                <w:b/>
                <w:sz w:val="22"/>
              </w:rPr>
              <w:t>1</w:t>
            </w:r>
          </w:p>
        </w:tc>
        <w:tc>
          <w:tcPr>
            <w:tcW w:w="1292" w:type="dxa"/>
            <w:tcBorders>
              <w:top w:val="single" w:sz="4" w:space="0" w:color="F2F2F2" w:themeColor="background1" w:themeShade="F2"/>
              <w:bottom w:val="single" w:sz="4" w:space="0" w:color="F2F2F2" w:themeColor="background1" w:themeShade="F2"/>
            </w:tcBorders>
          </w:tcPr>
          <w:p w:rsidR="00A47F7D" w:rsidRPr="008E1767" w:rsidRDefault="008E1767" w:rsidP="00333666">
            <w:pPr>
              <w:spacing w:line="276" w:lineRule="auto"/>
              <w:jc w:val="right"/>
              <w:rPr>
                <w:b/>
                <w:sz w:val="22"/>
              </w:rPr>
            </w:pPr>
            <w:r w:rsidRPr="008E1767">
              <w:rPr>
                <w:b/>
                <w:sz w:val="22"/>
              </w:rPr>
              <w:t>1</w:t>
            </w:r>
          </w:p>
        </w:tc>
        <w:tc>
          <w:tcPr>
            <w:tcW w:w="1594" w:type="dxa"/>
            <w:tcBorders>
              <w:top w:val="single" w:sz="4" w:space="0" w:color="F2F2F2" w:themeColor="background1" w:themeShade="F2"/>
              <w:bottom w:val="single" w:sz="4" w:space="0" w:color="F2F2F2" w:themeColor="background1" w:themeShade="F2"/>
            </w:tcBorders>
          </w:tcPr>
          <w:p w:rsidR="00A47F7D" w:rsidRPr="008E1767" w:rsidRDefault="008E1767" w:rsidP="00333666">
            <w:pPr>
              <w:spacing w:line="276" w:lineRule="auto"/>
              <w:jc w:val="right"/>
              <w:rPr>
                <w:b/>
                <w:sz w:val="22"/>
              </w:rPr>
            </w:pPr>
            <w:r w:rsidRPr="008E1767">
              <w:rPr>
                <w:b/>
                <w:sz w:val="22"/>
              </w:rPr>
              <w:t>1</w:t>
            </w:r>
          </w:p>
        </w:tc>
        <w:tc>
          <w:tcPr>
            <w:tcW w:w="1594" w:type="dxa"/>
            <w:tcBorders>
              <w:top w:val="single" w:sz="4" w:space="0" w:color="F2F2F2" w:themeColor="background1" w:themeShade="F2"/>
              <w:bottom w:val="single" w:sz="4" w:space="0" w:color="F2F2F2" w:themeColor="background1" w:themeShade="F2"/>
            </w:tcBorders>
          </w:tcPr>
          <w:p w:rsidR="00A47F7D" w:rsidRPr="008D5B97" w:rsidRDefault="008E1767" w:rsidP="00333666">
            <w:pPr>
              <w:spacing w:line="276" w:lineRule="auto"/>
              <w:jc w:val="right"/>
              <w:rPr>
                <w:b/>
                <w:sz w:val="22"/>
              </w:rPr>
            </w:pPr>
            <w:r>
              <w:rPr>
                <w:b/>
                <w:sz w:val="22"/>
              </w:rPr>
              <w:t>1</w:t>
            </w:r>
          </w:p>
        </w:tc>
      </w:tr>
      <w:tr w:rsidR="00A47F7D" w:rsidRPr="00273E88" w:rsidTr="008E1767">
        <w:trPr>
          <w:jc w:val="center"/>
        </w:trPr>
        <w:tc>
          <w:tcPr>
            <w:tcW w:w="2480" w:type="dxa"/>
            <w:tcBorders>
              <w:top w:val="single" w:sz="4" w:space="0" w:color="F2F2F2" w:themeColor="background1" w:themeShade="F2"/>
              <w:bottom w:val="single" w:sz="4" w:space="0" w:color="F2F2F2" w:themeColor="background1" w:themeShade="F2"/>
            </w:tcBorders>
          </w:tcPr>
          <w:p w:rsidR="00A47F7D" w:rsidRPr="00273E88" w:rsidRDefault="00A47F7D" w:rsidP="00333666">
            <w:pPr>
              <w:spacing w:line="276" w:lineRule="auto"/>
              <w:rPr>
                <w:sz w:val="22"/>
              </w:rPr>
            </w:pPr>
            <w:r w:rsidRPr="00273E88">
              <w:rPr>
                <w:sz w:val="22"/>
              </w:rPr>
              <w:t>Genome fraction (%)</w:t>
            </w:r>
          </w:p>
        </w:tc>
        <w:tc>
          <w:tcPr>
            <w:tcW w:w="1309"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A47F7D" w:rsidRPr="008D5B97" w:rsidRDefault="00B13990" w:rsidP="00333666">
            <w:pPr>
              <w:spacing w:line="276" w:lineRule="auto"/>
              <w:jc w:val="right"/>
              <w:rPr>
                <w:b/>
                <w:sz w:val="22"/>
              </w:rPr>
            </w:pPr>
            <w:r w:rsidRPr="008D5B97">
              <w:rPr>
                <w:b/>
                <w:sz w:val="22"/>
              </w:rPr>
              <w:t>99.5</w:t>
            </w:r>
          </w:p>
        </w:tc>
        <w:tc>
          <w:tcPr>
            <w:tcW w:w="1292" w:type="dxa"/>
            <w:tcBorders>
              <w:top w:val="single" w:sz="4" w:space="0" w:color="F2F2F2" w:themeColor="background1" w:themeShade="F2"/>
              <w:bottom w:val="single" w:sz="4" w:space="0" w:color="F2F2F2" w:themeColor="background1" w:themeShade="F2"/>
            </w:tcBorders>
            <w:shd w:val="clear" w:color="auto" w:fill="F2DBDB" w:themeFill="accent2" w:themeFillTint="33"/>
          </w:tcPr>
          <w:p w:rsidR="00A47F7D" w:rsidRPr="00510CBE" w:rsidRDefault="00A47F7D" w:rsidP="00333666">
            <w:pPr>
              <w:spacing w:line="276" w:lineRule="auto"/>
              <w:jc w:val="right"/>
              <w:rPr>
                <w:sz w:val="22"/>
              </w:rPr>
            </w:pPr>
            <w:r w:rsidRPr="00510CBE">
              <w:rPr>
                <w:sz w:val="22"/>
              </w:rPr>
              <w:t>97.563</w:t>
            </w:r>
          </w:p>
        </w:tc>
        <w:tc>
          <w:tcPr>
            <w:tcW w:w="1594" w:type="dxa"/>
            <w:tcBorders>
              <w:top w:val="single" w:sz="4" w:space="0" w:color="F2F2F2" w:themeColor="background1" w:themeShade="F2"/>
              <w:bottom w:val="single" w:sz="4" w:space="0" w:color="F2F2F2" w:themeColor="background1" w:themeShade="F2"/>
            </w:tcBorders>
            <w:shd w:val="clear" w:color="auto" w:fill="auto"/>
          </w:tcPr>
          <w:p w:rsidR="00A47F7D" w:rsidRPr="00273E88" w:rsidRDefault="00A47F7D" w:rsidP="00333666">
            <w:pPr>
              <w:spacing w:line="276" w:lineRule="auto"/>
              <w:jc w:val="right"/>
              <w:rPr>
                <w:sz w:val="22"/>
              </w:rPr>
            </w:pPr>
            <w:r w:rsidRPr="00273E88">
              <w:rPr>
                <w:sz w:val="22"/>
              </w:rPr>
              <w:t>96.234</w:t>
            </w:r>
          </w:p>
        </w:tc>
        <w:tc>
          <w:tcPr>
            <w:tcW w:w="1594" w:type="dxa"/>
            <w:tcBorders>
              <w:top w:val="single" w:sz="4" w:space="0" w:color="F2F2F2" w:themeColor="background1" w:themeShade="F2"/>
              <w:bottom w:val="single" w:sz="4" w:space="0" w:color="F2F2F2" w:themeColor="background1" w:themeShade="F2"/>
            </w:tcBorders>
          </w:tcPr>
          <w:p w:rsidR="00A47F7D" w:rsidRPr="00273E88" w:rsidRDefault="00A47F7D" w:rsidP="00333666">
            <w:pPr>
              <w:spacing w:line="276" w:lineRule="auto"/>
              <w:jc w:val="right"/>
              <w:rPr>
                <w:sz w:val="22"/>
              </w:rPr>
            </w:pPr>
            <w:r w:rsidRPr="00273E88">
              <w:rPr>
                <w:sz w:val="22"/>
              </w:rPr>
              <w:t>96.234</w:t>
            </w:r>
          </w:p>
        </w:tc>
      </w:tr>
      <w:tr w:rsidR="008E1767" w:rsidRPr="00273E88" w:rsidTr="008E1767">
        <w:trPr>
          <w:jc w:val="center"/>
        </w:trPr>
        <w:tc>
          <w:tcPr>
            <w:tcW w:w="2480" w:type="dxa"/>
            <w:tcBorders>
              <w:top w:val="single" w:sz="4" w:space="0" w:color="F2F2F2" w:themeColor="background1" w:themeShade="F2"/>
              <w:bottom w:val="single" w:sz="4" w:space="0" w:color="F2F2F2" w:themeColor="background1" w:themeShade="F2"/>
            </w:tcBorders>
            <w:shd w:val="clear" w:color="auto" w:fill="auto"/>
          </w:tcPr>
          <w:p w:rsidR="008E1767" w:rsidRPr="008D4192" w:rsidRDefault="008E1767" w:rsidP="000B2695">
            <w:pPr>
              <w:spacing w:line="276" w:lineRule="auto"/>
              <w:rPr>
                <w:sz w:val="22"/>
              </w:rPr>
            </w:pPr>
            <w:r w:rsidRPr="008D4192">
              <w:rPr>
                <w:sz w:val="22"/>
              </w:rPr>
              <w:t>Duplication ratio</w:t>
            </w:r>
          </w:p>
        </w:tc>
        <w:tc>
          <w:tcPr>
            <w:tcW w:w="1309" w:type="dxa"/>
            <w:tcBorders>
              <w:top w:val="single" w:sz="4" w:space="0" w:color="F2F2F2" w:themeColor="background1" w:themeShade="F2"/>
              <w:bottom w:val="single" w:sz="4" w:space="0" w:color="F2F2F2" w:themeColor="background1" w:themeShade="F2"/>
            </w:tcBorders>
            <w:shd w:val="clear" w:color="auto" w:fill="auto"/>
          </w:tcPr>
          <w:p w:rsidR="008E1767" w:rsidRPr="008D4192" w:rsidRDefault="008E1767" w:rsidP="000B2695">
            <w:pPr>
              <w:spacing w:line="276" w:lineRule="auto"/>
              <w:jc w:val="right"/>
              <w:rPr>
                <w:sz w:val="22"/>
              </w:rPr>
            </w:pPr>
            <w:r w:rsidRPr="008D4192">
              <w:rPr>
                <w:sz w:val="22"/>
              </w:rPr>
              <w:t>1.0</w:t>
            </w:r>
          </w:p>
        </w:tc>
        <w:tc>
          <w:tcPr>
            <w:tcW w:w="1292" w:type="dxa"/>
            <w:tcBorders>
              <w:top w:val="single" w:sz="4" w:space="0" w:color="F2F2F2" w:themeColor="background1" w:themeShade="F2"/>
              <w:bottom w:val="single" w:sz="4" w:space="0" w:color="F2F2F2" w:themeColor="background1" w:themeShade="F2"/>
            </w:tcBorders>
            <w:shd w:val="clear" w:color="auto" w:fill="auto"/>
          </w:tcPr>
          <w:p w:rsidR="008E1767" w:rsidRPr="008E1767" w:rsidRDefault="008E1767" w:rsidP="000B2695">
            <w:pPr>
              <w:spacing w:line="276" w:lineRule="auto"/>
              <w:jc w:val="right"/>
              <w:rPr>
                <w:b/>
                <w:sz w:val="22"/>
              </w:rPr>
            </w:pPr>
            <w:r w:rsidRPr="008E1767">
              <w:rPr>
                <w:b/>
                <w:sz w:val="22"/>
              </w:rPr>
              <w:t>1.007</w:t>
            </w:r>
          </w:p>
        </w:tc>
        <w:tc>
          <w:tcPr>
            <w:tcW w:w="1594" w:type="dxa"/>
            <w:tcBorders>
              <w:top w:val="single" w:sz="4" w:space="0" w:color="F2F2F2" w:themeColor="background1" w:themeShade="F2"/>
              <w:bottom w:val="single" w:sz="4" w:space="0" w:color="F2F2F2" w:themeColor="background1" w:themeShade="F2"/>
            </w:tcBorders>
            <w:shd w:val="clear" w:color="auto" w:fill="auto"/>
          </w:tcPr>
          <w:p w:rsidR="008E1767" w:rsidRPr="008E1767" w:rsidRDefault="008E1767" w:rsidP="000B2695">
            <w:pPr>
              <w:spacing w:line="276" w:lineRule="auto"/>
              <w:jc w:val="right"/>
              <w:rPr>
                <w:b/>
                <w:sz w:val="22"/>
              </w:rPr>
            </w:pPr>
            <w:r w:rsidRPr="008E1767">
              <w:rPr>
                <w:b/>
                <w:sz w:val="22"/>
              </w:rPr>
              <w:t>1.007</w:t>
            </w:r>
          </w:p>
        </w:tc>
        <w:tc>
          <w:tcPr>
            <w:tcW w:w="1594" w:type="dxa"/>
            <w:tcBorders>
              <w:top w:val="single" w:sz="4" w:space="0" w:color="F2F2F2" w:themeColor="background1" w:themeShade="F2"/>
              <w:bottom w:val="single" w:sz="4" w:space="0" w:color="F2F2F2" w:themeColor="background1" w:themeShade="F2"/>
            </w:tcBorders>
            <w:shd w:val="clear" w:color="auto" w:fill="auto"/>
          </w:tcPr>
          <w:p w:rsidR="008E1767" w:rsidRPr="008E1767" w:rsidRDefault="008E1767" w:rsidP="000B2695">
            <w:pPr>
              <w:spacing w:line="276" w:lineRule="auto"/>
              <w:jc w:val="right"/>
              <w:rPr>
                <w:b/>
                <w:sz w:val="22"/>
              </w:rPr>
            </w:pPr>
            <w:r w:rsidRPr="008E1767">
              <w:rPr>
                <w:b/>
                <w:sz w:val="22"/>
              </w:rPr>
              <w:t>1.007</w:t>
            </w:r>
          </w:p>
        </w:tc>
      </w:tr>
      <w:tr w:rsidR="008E1767" w:rsidRPr="00273E88" w:rsidTr="008E1767">
        <w:trPr>
          <w:jc w:val="center"/>
        </w:trPr>
        <w:tc>
          <w:tcPr>
            <w:tcW w:w="2480" w:type="dxa"/>
            <w:tcBorders>
              <w:top w:val="single" w:sz="4" w:space="0" w:color="F2F2F2" w:themeColor="background1" w:themeShade="F2"/>
              <w:bottom w:val="single" w:sz="12" w:space="0" w:color="BFBFBF" w:themeColor="background1" w:themeShade="BF"/>
            </w:tcBorders>
          </w:tcPr>
          <w:p w:rsidR="008E1767" w:rsidRPr="00273E88" w:rsidRDefault="008E1767" w:rsidP="00D7479B">
            <w:pPr>
              <w:spacing w:line="276" w:lineRule="auto"/>
              <w:rPr>
                <w:sz w:val="22"/>
              </w:rPr>
            </w:pPr>
            <w:r w:rsidRPr="00273E88">
              <w:rPr>
                <w:sz w:val="22"/>
              </w:rPr>
              <w:t># genes</w:t>
            </w:r>
          </w:p>
        </w:tc>
        <w:tc>
          <w:tcPr>
            <w:tcW w:w="1309" w:type="dxa"/>
            <w:tcBorders>
              <w:top w:val="single" w:sz="4" w:space="0" w:color="F2F2F2" w:themeColor="background1" w:themeShade="F2"/>
              <w:bottom w:val="single" w:sz="12" w:space="0" w:color="BFBFBF" w:themeColor="background1" w:themeShade="BF"/>
            </w:tcBorders>
          </w:tcPr>
          <w:p w:rsidR="008E1767" w:rsidRPr="00273E88" w:rsidRDefault="00D8001E" w:rsidP="00D7479B">
            <w:pPr>
              <w:spacing w:line="276" w:lineRule="auto"/>
              <w:jc w:val="right"/>
              <w:rPr>
                <w:sz w:val="22"/>
              </w:rPr>
            </w:pPr>
            <w:r>
              <w:rPr>
                <w:sz w:val="22"/>
              </w:rPr>
              <w:t>N/A</w:t>
            </w:r>
          </w:p>
        </w:tc>
        <w:tc>
          <w:tcPr>
            <w:tcW w:w="1292" w:type="dxa"/>
            <w:tcBorders>
              <w:top w:val="single" w:sz="4" w:space="0" w:color="F2F2F2" w:themeColor="background1" w:themeShade="F2"/>
              <w:bottom w:val="single" w:sz="12" w:space="0" w:color="BFBFBF" w:themeColor="background1" w:themeShade="BF"/>
            </w:tcBorders>
          </w:tcPr>
          <w:p w:rsidR="008E1767" w:rsidRPr="008D5B97" w:rsidRDefault="008E1767" w:rsidP="008E1767">
            <w:pPr>
              <w:spacing w:line="276" w:lineRule="auto"/>
              <w:jc w:val="right"/>
              <w:rPr>
                <w:b/>
                <w:sz w:val="22"/>
              </w:rPr>
            </w:pPr>
            <w:r w:rsidRPr="008D5B97">
              <w:rPr>
                <w:b/>
                <w:sz w:val="22"/>
              </w:rPr>
              <w:t>3</w:t>
            </w:r>
            <w:r>
              <w:rPr>
                <w:b/>
                <w:sz w:val="22"/>
              </w:rPr>
              <w:t xml:space="preserve"> 491</w:t>
            </w:r>
          </w:p>
        </w:tc>
        <w:tc>
          <w:tcPr>
            <w:tcW w:w="1594" w:type="dxa"/>
            <w:tcBorders>
              <w:top w:val="single" w:sz="4" w:space="0" w:color="F2F2F2" w:themeColor="background1" w:themeShade="F2"/>
              <w:bottom w:val="single" w:sz="12" w:space="0" w:color="BFBFBF" w:themeColor="background1" w:themeShade="BF"/>
            </w:tcBorders>
          </w:tcPr>
          <w:p w:rsidR="008E1767" w:rsidRPr="00273E88" w:rsidRDefault="008E1767" w:rsidP="008E1767">
            <w:pPr>
              <w:spacing w:line="276" w:lineRule="auto"/>
              <w:jc w:val="right"/>
              <w:rPr>
                <w:sz w:val="22"/>
              </w:rPr>
            </w:pPr>
            <w:r w:rsidRPr="00273E88">
              <w:rPr>
                <w:sz w:val="22"/>
              </w:rPr>
              <w:t>3</w:t>
            </w:r>
            <w:r>
              <w:rPr>
                <w:sz w:val="22"/>
              </w:rPr>
              <w:t xml:space="preserve"> 460</w:t>
            </w:r>
          </w:p>
        </w:tc>
        <w:tc>
          <w:tcPr>
            <w:tcW w:w="1594" w:type="dxa"/>
            <w:tcBorders>
              <w:top w:val="single" w:sz="4" w:space="0" w:color="F2F2F2" w:themeColor="background1" w:themeShade="F2"/>
              <w:bottom w:val="single" w:sz="12" w:space="0" w:color="BFBFBF" w:themeColor="background1" w:themeShade="BF"/>
            </w:tcBorders>
          </w:tcPr>
          <w:p w:rsidR="008E1767" w:rsidRPr="00273E88" w:rsidRDefault="008E1767" w:rsidP="008E1767">
            <w:pPr>
              <w:spacing w:line="276" w:lineRule="auto"/>
              <w:jc w:val="right"/>
              <w:rPr>
                <w:sz w:val="22"/>
              </w:rPr>
            </w:pPr>
            <w:r w:rsidRPr="00273E88">
              <w:rPr>
                <w:sz w:val="22"/>
              </w:rPr>
              <w:t>3</w:t>
            </w:r>
            <w:r>
              <w:rPr>
                <w:sz w:val="22"/>
              </w:rPr>
              <w:t xml:space="preserve"> 460</w:t>
            </w:r>
          </w:p>
        </w:tc>
      </w:tr>
    </w:tbl>
    <w:p w:rsidR="008D5B97" w:rsidRPr="008D5B97" w:rsidRDefault="008D5B97" w:rsidP="008D5B97">
      <w:pPr>
        <w:pStyle w:val="Caption"/>
      </w:pPr>
      <w:bookmarkStart w:id="255" w:name="_Toc390732619"/>
      <w:r>
        <w:t xml:space="preserve">Appendix B - Table </w:t>
      </w:r>
      <w:fldSimple w:instr=" SEQ Appendix_B_-_Table \* ARABIC ">
        <w:r w:rsidR="00904EFB">
          <w:rPr>
            <w:noProof/>
          </w:rPr>
          <w:t>33</w:t>
        </w:r>
      </w:fldSimple>
      <w:r>
        <w:t xml:space="preserve"> </w:t>
      </w:r>
      <w:r w:rsidRPr="008D5B97">
        <w:t>ASSEMBLY STATISTICS FOR V. CH</w:t>
      </w:r>
      <w:r>
        <w:t>OLERAE ON VELVET (Miseq contig)</w:t>
      </w:r>
      <w:bookmarkEnd w:id="255"/>
    </w:p>
    <w:p w:rsidR="00A47F7D" w:rsidRDefault="00A47F7D">
      <w:pPr>
        <w:rPr>
          <w:lang w:val="en-US"/>
        </w:rPr>
      </w:pPr>
    </w:p>
    <w:p w:rsidR="00A47F7D" w:rsidRDefault="00A47F7D" w:rsidP="00A47F7D">
      <w:pPr>
        <w:pStyle w:val="Heading4"/>
      </w:pPr>
      <w:r>
        <w:t xml:space="preserve">Assembly statistics for </w:t>
      </w:r>
      <w:r w:rsidRPr="00B530FB">
        <w:rPr>
          <w:i/>
        </w:rPr>
        <w:t>Vibrio cholerae</w:t>
      </w:r>
      <w:r>
        <w:t xml:space="preserve"> on Velvet with MiSeq data (scaffold)</w:t>
      </w:r>
    </w:p>
    <w:tbl>
      <w:tblPr>
        <w:tblStyle w:val="TableGrid"/>
        <w:tblW w:w="4239" w:type="pct"/>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none" w:sz="0" w:space="0" w:color="auto"/>
          <w:insideV w:val="none" w:sz="0" w:space="0" w:color="auto"/>
        </w:tblBorders>
        <w:tblCellMar>
          <w:top w:w="57" w:type="dxa"/>
          <w:bottom w:w="57" w:type="dxa"/>
        </w:tblCellMar>
        <w:tblLook w:val="04A0" w:firstRow="1" w:lastRow="0" w:firstColumn="1" w:lastColumn="0" w:noHBand="0" w:noVBand="1"/>
      </w:tblPr>
      <w:tblGrid>
        <w:gridCol w:w="2478"/>
        <w:gridCol w:w="1235"/>
        <w:gridCol w:w="1203"/>
        <w:gridCol w:w="1479"/>
        <w:gridCol w:w="1479"/>
      </w:tblGrid>
      <w:tr w:rsidR="00EE3893" w:rsidRPr="008D5B97" w:rsidTr="0063755A">
        <w:trPr>
          <w:trHeight w:val="474"/>
          <w:jc w:val="center"/>
        </w:trPr>
        <w:tc>
          <w:tcPr>
            <w:tcW w:w="1574"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EE3893" w:rsidRPr="008D5B97" w:rsidRDefault="00EE3893" w:rsidP="002C26B5">
            <w:pPr>
              <w:spacing w:line="276" w:lineRule="auto"/>
              <w:rPr>
                <w:sz w:val="22"/>
              </w:rPr>
            </w:pPr>
            <w:r w:rsidRPr="008D5B97">
              <w:rPr>
                <w:sz w:val="22"/>
              </w:rPr>
              <w:t>Assembly</w:t>
            </w:r>
          </w:p>
        </w:tc>
        <w:tc>
          <w:tcPr>
            <w:tcW w:w="784"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EE3893" w:rsidRPr="008D5B97" w:rsidRDefault="00EE3893" w:rsidP="002C26B5">
            <w:pPr>
              <w:spacing w:line="276" w:lineRule="auto"/>
              <w:jc w:val="right"/>
              <w:rPr>
                <w:sz w:val="22"/>
              </w:rPr>
            </w:pPr>
            <w:r>
              <w:rPr>
                <w:sz w:val="22"/>
              </w:rPr>
              <w:t>GAGE-B</w:t>
            </w:r>
            <w:r>
              <w:rPr>
                <w:sz w:val="22"/>
              </w:rPr>
              <w:br/>
              <w:t>supp</w:t>
            </w:r>
          </w:p>
        </w:tc>
        <w:tc>
          <w:tcPr>
            <w:tcW w:w="764"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EE3893" w:rsidRPr="008D5B97" w:rsidRDefault="00EE3893" w:rsidP="002C26B5">
            <w:pPr>
              <w:spacing w:line="276" w:lineRule="auto"/>
              <w:jc w:val="right"/>
              <w:rPr>
                <w:sz w:val="22"/>
              </w:rPr>
            </w:pPr>
            <w:r w:rsidRPr="008D5B97">
              <w:rPr>
                <w:sz w:val="22"/>
              </w:rPr>
              <w:t>GAGE-B</w:t>
            </w:r>
          </w:p>
        </w:tc>
        <w:tc>
          <w:tcPr>
            <w:tcW w:w="939"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EE3893" w:rsidRPr="008D5B97" w:rsidRDefault="00EE3893" w:rsidP="002C26B5">
            <w:pPr>
              <w:spacing w:line="276" w:lineRule="auto"/>
              <w:jc w:val="right"/>
              <w:rPr>
                <w:sz w:val="22"/>
              </w:rPr>
            </w:pPr>
            <w:r w:rsidRPr="008D5B97">
              <w:rPr>
                <w:sz w:val="22"/>
              </w:rPr>
              <w:t>Velvet</w:t>
            </w:r>
            <w:r>
              <w:rPr>
                <w:sz w:val="22"/>
              </w:rPr>
              <w:t xml:space="preserve"> </w:t>
            </w:r>
            <w:r w:rsidRPr="008D5B97">
              <w:rPr>
                <w:sz w:val="22"/>
              </w:rPr>
              <w:t>1</w:t>
            </w:r>
            <w:r>
              <w:rPr>
                <w:sz w:val="22"/>
              </w:rPr>
              <w:t>.</w:t>
            </w:r>
            <w:r w:rsidRPr="008D5B97">
              <w:rPr>
                <w:sz w:val="22"/>
              </w:rPr>
              <w:t>2</w:t>
            </w:r>
            <w:r>
              <w:rPr>
                <w:sz w:val="22"/>
              </w:rPr>
              <w:t>.</w:t>
            </w:r>
            <w:r w:rsidRPr="008D5B97">
              <w:rPr>
                <w:sz w:val="22"/>
              </w:rPr>
              <w:t>08</w:t>
            </w:r>
          </w:p>
        </w:tc>
        <w:tc>
          <w:tcPr>
            <w:tcW w:w="939" w:type="pct"/>
            <w:tcBorders>
              <w:top w:val="single" w:sz="12" w:space="0" w:color="BFBFBF" w:themeColor="background1" w:themeShade="BF"/>
              <w:bottom w:val="single" w:sz="12" w:space="0" w:color="BFBFBF" w:themeColor="background1" w:themeShade="BF"/>
            </w:tcBorders>
            <w:shd w:val="clear" w:color="auto" w:fill="F2F2F2" w:themeFill="background1" w:themeFillShade="F2"/>
            <w:vAlign w:val="center"/>
          </w:tcPr>
          <w:p w:rsidR="00EE3893" w:rsidRPr="008D5B97" w:rsidRDefault="00EE3893" w:rsidP="002C26B5">
            <w:pPr>
              <w:spacing w:line="276" w:lineRule="auto"/>
              <w:jc w:val="right"/>
              <w:rPr>
                <w:sz w:val="22"/>
              </w:rPr>
            </w:pPr>
            <w:r>
              <w:rPr>
                <w:sz w:val="22"/>
              </w:rPr>
              <w:t>Velvet 1.2.</w:t>
            </w:r>
            <w:r w:rsidRPr="008D5B97">
              <w:rPr>
                <w:sz w:val="22"/>
              </w:rPr>
              <w:t>10</w:t>
            </w:r>
          </w:p>
        </w:tc>
      </w:tr>
      <w:tr w:rsidR="00EE3893" w:rsidRPr="008D5B97" w:rsidTr="0063755A">
        <w:trPr>
          <w:jc w:val="center"/>
        </w:trPr>
        <w:tc>
          <w:tcPr>
            <w:tcW w:w="1574" w:type="pct"/>
            <w:tcBorders>
              <w:top w:val="single" w:sz="12" w:space="0" w:color="BFBFBF" w:themeColor="background1" w:themeShade="BF"/>
              <w:bottom w:val="single" w:sz="4" w:space="0" w:color="F2F2F2" w:themeColor="background1" w:themeShade="F2"/>
            </w:tcBorders>
            <w:vAlign w:val="center"/>
          </w:tcPr>
          <w:p w:rsidR="00EE3893" w:rsidRPr="008D5B97" w:rsidRDefault="00EE3893" w:rsidP="00EE3893">
            <w:pPr>
              <w:spacing w:line="276" w:lineRule="auto"/>
              <w:rPr>
                <w:sz w:val="22"/>
              </w:rPr>
            </w:pPr>
            <w:r>
              <w:rPr>
                <w:sz w:val="22"/>
              </w:rPr>
              <w:t xml:space="preserve"># scaffold </w:t>
            </w:r>
            <w:r w:rsidRPr="008D5B97">
              <w:rPr>
                <w:sz w:val="22"/>
              </w:rPr>
              <w:t>(&gt;= 500 bp)</w:t>
            </w:r>
          </w:p>
        </w:tc>
        <w:tc>
          <w:tcPr>
            <w:tcW w:w="784" w:type="pct"/>
            <w:tcBorders>
              <w:top w:val="single" w:sz="12" w:space="0" w:color="BFBFBF" w:themeColor="background1" w:themeShade="BF"/>
              <w:bottom w:val="single" w:sz="4" w:space="0" w:color="F2F2F2" w:themeColor="background1" w:themeShade="F2"/>
            </w:tcBorders>
            <w:vAlign w:val="center"/>
          </w:tcPr>
          <w:p w:rsidR="00EE3893" w:rsidRPr="008D5B97" w:rsidRDefault="00EE3893" w:rsidP="002C26B5">
            <w:pPr>
              <w:spacing w:line="276" w:lineRule="auto"/>
              <w:jc w:val="right"/>
              <w:rPr>
                <w:sz w:val="22"/>
              </w:rPr>
            </w:pPr>
            <w:r>
              <w:rPr>
                <w:sz w:val="22"/>
              </w:rPr>
              <w:t>138</w:t>
            </w:r>
          </w:p>
        </w:tc>
        <w:tc>
          <w:tcPr>
            <w:tcW w:w="764" w:type="pct"/>
            <w:tcBorders>
              <w:top w:val="single" w:sz="12" w:space="0" w:color="BFBFBF" w:themeColor="background1" w:themeShade="BF"/>
              <w:bottom w:val="single" w:sz="4" w:space="0" w:color="F2F2F2" w:themeColor="background1" w:themeShade="F2"/>
            </w:tcBorders>
            <w:vAlign w:val="center"/>
          </w:tcPr>
          <w:p w:rsidR="00EE3893" w:rsidRPr="008D5B97" w:rsidRDefault="00EE3893" w:rsidP="002C26B5">
            <w:pPr>
              <w:spacing w:line="276" w:lineRule="auto"/>
              <w:jc w:val="right"/>
              <w:rPr>
                <w:sz w:val="22"/>
              </w:rPr>
            </w:pPr>
            <w:r w:rsidRPr="008D5B97">
              <w:rPr>
                <w:sz w:val="22"/>
              </w:rPr>
              <w:t>138</w:t>
            </w:r>
          </w:p>
        </w:tc>
        <w:tc>
          <w:tcPr>
            <w:tcW w:w="939" w:type="pct"/>
            <w:tcBorders>
              <w:top w:val="single" w:sz="12" w:space="0" w:color="BFBFBF" w:themeColor="background1" w:themeShade="BF"/>
              <w:bottom w:val="single" w:sz="4" w:space="0" w:color="F2F2F2" w:themeColor="background1" w:themeShade="F2"/>
            </w:tcBorders>
            <w:vAlign w:val="center"/>
          </w:tcPr>
          <w:p w:rsidR="00EE3893" w:rsidRPr="00B12E4B" w:rsidRDefault="00EE3893" w:rsidP="002C26B5">
            <w:pPr>
              <w:spacing w:line="276" w:lineRule="auto"/>
              <w:jc w:val="right"/>
              <w:rPr>
                <w:b/>
                <w:sz w:val="22"/>
              </w:rPr>
            </w:pPr>
            <w:r w:rsidRPr="00B12E4B">
              <w:rPr>
                <w:b/>
                <w:sz w:val="22"/>
              </w:rPr>
              <w:t>133</w:t>
            </w:r>
          </w:p>
        </w:tc>
        <w:tc>
          <w:tcPr>
            <w:tcW w:w="939" w:type="pct"/>
            <w:tcBorders>
              <w:top w:val="single" w:sz="12" w:space="0" w:color="BFBFBF" w:themeColor="background1" w:themeShade="BF"/>
              <w:bottom w:val="single" w:sz="4" w:space="0" w:color="F2F2F2" w:themeColor="background1" w:themeShade="F2"/>
            </w:tcBorders>
            <w:vAlign w:val="center"/>
          </w:tcPr>
          <w:p w:rsidR="00EE3893" w:rsidRPr="00B12E4B" w:rsidRDefault="00EE3893" w:rsidP="002C26B5">
            <w:pPr>
              <w:spacing w:line="276" w:lineRule="auto"/>
              <w:jc w:val="right"/>
              <w:rPr>
                <w:b/>
                <w:sz w:val="22"/>
              </w:rPr>
            </w:pPr>
            <w:r w:rsidRPr="00B12E4B">
              <w:rPr>
                <w:b/>
                <w:sz w:val="22"/>
              </w:rPr>
              <w:t>133</w:t>
            </w:r>
          </w:p>
        </w:tc>
      </w:tr>
      <w:tr w:rsidR="00EE3893" w:rsidRPr="008D5B97" w:rsidTr="0063755A">
        <w:trPr>
          <w:jc w:val="center"/>
        </w:trPr>
        <w:tc>
          <w:tcPr>
            <w:tcW w:w="1574"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2C26B5">
            <w:pPr>
              <w:spacing w:line="276" w:lineRule="auto"/>
              <w:rPr>
                <w:sz w:val="22"/>
              </w:rPr>
            </w:pPr>
            <w:r w:rsidRPr="008D5B97">
              <w:rPr>
                <w:sz w:val="22"/>
              </w:rPr>
              <w:t>N50</w:t>
            </w:r>
          </w:p>
        </w:tc>
        <w:tc>
          <w:tcPr>
            <w:tcW w:w="784" w:type="pct"/>
            <w:tcBorders>
              <w:top w:val="single" w:sz="4" w:space="0" w:color="F2F2F2" w:themeColor="background1" w:themeShade="F2"/>
              <w:bottom w:val="single" w:sz="4" w:space="0" w:color="F2F2F2" w:themeColor="background1" w:themeShade="F2"/>
            </w:tcBorders>
            <w:vAlign w:val="center"/>
          </w:tcPr>
          <w:p w:rsidR="00EE3893" w:rsidRPr="00B12E4B" w:rsidRDefault="00EE3893" w:rsidP="002C26B5">
            <w:pPr>
              <w:spacing w:line="276" w:lineRule="auto"/>
              <w:jc w:val="right"/>
              <w:rPr>
                <w:b/>
                <w:sz w:val="22"/>
              </w:rPr>
            </w:pPr>
            <w:r w:rsidRPr="00B12E4B">
              <w:rPr>
                <w:b/>
                <w:sz w:val="22"/>
              </w:rPr>
              <w:t>110</w:t>
            </w:r>
            <w:r w:rsidR="00510CBE">
              <w:rPr>
                <w:b/>
                <w:sz w:val="22"/>
              </w:rPr>
              <w:t xml:space="preserve"> </w:t>
            </w:r>
            <w:r w:rsidRPr="00B12E4B">
              <w:rPr>
                <w:b/>
                <w:sz w:val="22"/>
              </w:rPr>
              <w:t>000</w:t>
            </w:r>
          </w:p>
        </w:tc>
        <w:tc>
          <w:tcPr>
            <w:tcW w:w="764" w:type="pct"/>
            <w:tcBorders>
              <w:top w:val="single" w:sz="4" w:space="0" w:color="F2F2F2" w:themeColor="background1" w:themeShade="F2"/>
              <w:bottom w:val="single" w:sz="4" w:space="0" w:color="F2F2F2" w:themeColor="background1" w:themeShade="F2"/>
            </w:tcBorders>
            <w:vAlign w:val="center"/>
          </w:tcPr>
          <w:p w:rsidR="00EE3893" w:rsidRPr="00B12E4B" w:rsidRDefault="00EE3893" w:rsidP="002C26B5">
            <w:pPr>
              <w:spacing w:line="276" w:lineRule="auto"/>
              <w:jc w:val="right"/>
              <w:rPr>
                <w:b/>
                <w:sz w:val="22"/>
              </w:rPr>
            </w:pPr>
            <w:r w:rsidRPr="00B12E4B">
              <w:rPr>
                <w:b/>
                <w:sz w:val="22"/>
              </w:rPr>
              <w:t>109</w:t>
            </w:r>
            <w:r w:rsidR="00510CBE">
              <w:rPr>
                <w:b/>
                <w:sz w:val="22"/>
              </w:rPr>
              <w:t xml:space="preserve"> </w:t>
            </w:r>
            <w:r w:rsidRPr="00B12E4B">
              <w:rPr>
                <w:b/>
                <w:sz w:val="22"/>
              </w:rPr>
              <w:t>996</w:t>
            </w:r>
          </w:p>
        </w:tc>
        <w:tc>
          <w:tcPr>
            <w:tcW w:w="939"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2C26B5">
            <w:pPr>
              <w:spacing w:line="276" w:lineRule="auto"/>
              <w:jc w:val="right"/>
              <w:rPr>
                <w:sz w:val="22"/>
              </w:rPr>
            </w:pPr>
            <w:r w:rsidRPr="008D5B97">
              <w:rPr>
                <w:sz w:val="22"/>
              </w:rPr>
              <w:t>105</w:t>
            </w:r>
            <w:r w:rsidR="00510CBE">
              <w:rPr>
                <w:sz w:val="22"/>
              </w:rPr>
              <w:t xml:space="preserve"> </w:t>
            </w:r>
            <w:r w:rsidRPr="008D5B97">
              <w:rPr>
                <w:sz w:val="22"/>
              </w:rPr>
              <w:t>176</w:t>
            </w:r>
          </w:p>
        </w:tc>
        <w:tc>
          <w:tcPr>
            <w:tcW w:w="939"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2C26B5">
            <w:pPr>
              <w:spacing w:line="276" w:lineRule="auto"/>
              <w:jc w:val="right"/>
              <w:rPr>
                <w:sz w:val="22"/>
              </w:rPr>
            </w:pPr>
            <w:r w:rsidRPr="008D5B97">
              <w:rPr>
                <w:sz w:val="22"/>
              </w:rPr>
              <w:t>105</w:t>
            </w:r>
            <w:r w:rsidR="00510CBE">
              <w:rPr>
                <w:sz w:val="22"/>
              </w:rPr>
              <w:t xml:space="preserve"> </w:t>
            </w:r>
            <w:r w:rsidRPr="008D5B97">
              <w:rPr>
                <w:sz w:val="22"/>
              </w:rPr>
              <w:t>176</w:t>
            </w:r>
          </w:p>
        </w:tc>
      </w:tr>
      <w:tr w:rsidR="00EE3893" w:rsidRPr="008D5B97" w:rsidTr="0063755A">
        <w:trPr>
          <w:jc w:val="center"/>
        </w:trPr>
        <w:tc>
          <w:tcPr>
            <w:tcW w:w="1574"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D7479B">
            <w:pPr>
              <w:spacing w:line="276" w:lineRule="auto"/>
              <w:rPr>
                <w:sz w:val="22"/>
              </w:rPr>
            </w:pPr>
            <w:r w:rsidRPr="008D5B97">
              <w:rPr>
                <w:sz w:val="22"/>
              </w:rPr>
              <w:t>NA50</w:t>
            </w:r>
          </w:p>
        </w:tc>
        <w:tc>
          <w:tcPr>
            <w:tcW w:w="784"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EE3893" w:rsidRPr="008D5B97" w:rsidRDefault="00EE3893" w:rsidP="00D7479B">
            <w:pPr>
              <w:spacing w:line="276" w:lineRule="auto"/>
              <w:jc w:val="right"/>
              <w:rPr>
                <w:sz w:val="22"/>
              </w:rPr>
            </w:pPr>
            <w:r>
              <w:rPr>
                <w:sz w:val="22"/>
              </w:rPr>
              <w:t>92</w:t>
            </w:r>
            <w:r w:rsidR="00510CBE">
              <w:rPr>
                <w:sz w:val="22"/>
              </w:rPr>
              <w:t xml:space="preserve"> </w:t>
            </w:r>
            <w:r>
              <w:rPr>
                <w:sz w:val="22"/>
              </w:rPr>
              <w:t>000</w:t>
            </w:r>
          </w:p>
        </w:tc>
        <w:tc>
          <w:tcPr>
            <w:tcW w:w="764"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EE3893" w:rsidRPr="008D5B97" w:rsidRDefault="00EE3893" w:rsidP="00D7479B">
            <w:pPr>
              <w:spacing w:line="276" w:lineRule="auto"/>
              <w:jc w:val="right"/>
              <w:rPr>
                <w:sz w:val="22"/>
              </w:rPr>
            </w:pPr>
            <w:r w:rsidRPr="008D5B97">
              <w:rPr>
                <w:sz w:val="22"/>
              </w:rPr>
              <w:t>75</w:t>
            </w:r>
            <w:r w:rsidR="00510CBE">
              <w:rPr>
                <w:sz w:val="22"/>
              </w:rPr>
              <w:t xml:space="preserve"> </w:t>
            </w:r>
            <w:r w:rsidRPr="008D5B97">
              <w:rPr>
                <w:sz w:val="22"/>
              </w:rPr>
              <w:t>901</w:t>
            </w:r>
          </w:p>
        </w:tc>
        <w:tc>
          <w:tcPr>
            <w:tcW w:w="939" w:type="pct"/>
            <w:tcBorders>
              <w:top w:val="single" w:sz="4" w:space="0" w:color="F2F2F2" w:themeColor="background1" w:themeShade="F2"/>
              <w:bottom w:val="single" w:sz="4" w:space="0" w:color="F2F2F2" w:themeColor="background1" w:themeShade="F2"/>
            </w:tcBorders>
            <w:vAlign w:val="center"/>
          </w:tcPr>
          <w:p w:rsidR="00EE3893" w:rsidRPr="00B12E4B" w:rsidRDefault="00EE3893" w:rsidP="00D7479B">
            <w:pPr>
              <w:spacing w:line="276" w:lineRule="auto"/>
              <w:jc w:val="right"/>
              <w:rPr>
                <w:b/>
                <w:sz w:val="22"/>
              </w:rPr>
            </w:pPr>
            <w:r w:rsidRPr="00B12E4B">
              <w:rPr>
                <w:b/>
                <w:sz w:val="22"/>
              </w:rPr>
              <w:t>105</w:t>
            </w:r>
            <w:r w:rsidR="00510CBE">
              <w:rPr>
                <w:b/>
                <w:sz w:val="22"/>
              </w:rPr>
              <w:t xml:space="preserve"> </w:t>
            </w:r>
            <w:r w:rsidRPr="00B12E4B">
              <w:rPr>
                <w:b/>
                <w:sz w:val="22"/>
              </w:rPr>
              <w:t>176</w:t>
            </w:r>
          </w:p>
        </w:tc>
        <w:tc>
          <w:tcPr>
            <w:tcW w:w="939" w:type="pct"/>
            <w:tcBorders>
              <w:top w:val="single" w:sz="4" w:space="0" w:color="F2F2F2" w:themeColor="background1" w:themeShade="F2"/>
              <w:bottom w:val="single" w:sz="4" w:space="0" w:color="F2F2F2" w:themeColor="background1" w:themeShade="F2"/>
            </w:tcBorders>
            <w:vAlign w:val="center"/>
          </w:tcPr>
          <w:p w:rsidR="00EE3893" w:rsidRPr="00B12E4B" w:rsidRDefault="00EE3893" w:rsidP="00D7479B">
            <w:pPr>
              <w:spacing w:line="276" w:lineRule="auto"/>
              <w:jc w:val="right"/>
              <w:rPr>
                <w:b/>
                <w:sz w:val="22"/>
              </w:rPr>
            </w:pPr>
            <w:r w:rsidRPr="00B12E4B">
              <w:rPr>
                <w:b/>
                <w:sz w:val="22"/>
              </w:rPr>
              <w:t>105</w:t>
            </w:r>
            <w:r w:rsidR="00510CBE">
              <w:rPr>
                <w:b/>
                <w:sz w:val="22"/>
              </w:rPr>
              <w:t xml:space="preserve"> </w:t>
            </w:r>
            <w:r w:rsidRPr="00B12E4B">
              <w:rPr>
                <w:b/>
                <w:sz w:val="22"/>
              </w:rPr>
              <w:t>176</w:t>
            </w:r>
          </w:p>
        </w:tc>
      </w:tr>
      <w:tr w:rsidR="00EE3893" w:rsidRPr="008D5B97" w:rsidTr="0063755A">
        <w:trPr>
          <w:jc w:val="center"/>
        </w:trPr>
        <w:tc>
          <w:tcPr>
            <w:tcW w:w="1574"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2C26B5">
            <w:pPr>
              <w:spacing w:line="276" w:lineRule="auto"/>
              <w:rPr>
                <w:sz w:val="22"/>
              </w:rPr>
            </w:pPr>
            <w:r w:rsidRPr="008D5B97">
              <w:rPr>
                <w:sz w:val="22"/>
              </w:rPr>
              <w:t># misassemblies</w:t>
            </w:r>
          </w:p>
        </w:tc>
        <w:tc>
          <w:tcPr>
            <w:tcW w:w="784"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2C26B5">
            <w:pPr>
              <w:spacing w:line="276" w:lineRule="auto"/>
              <w:jc w:val="right"/>
              <w:rPr>
                <w:sz w:val="22"/>
              </w:rPr>
            </w:pPr>
            <w:r>
              <w:rPr>
                <w:sz w:val="22"/>
              </w:rPr>
              <w:t>17</w:t>
            </w:r>
          </w:p>
        </w:tc>
        <w:tc>
          <w:tcPr>
            <w:tcW w:w="764"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2C26B5">
            <w:pPr>
              <w:spacing w:line="276" w:lineRule="auto"/>
              <w:jc w:val="right"/>
              <w:rPr>
                <w:sz w:val="22"/>
              </w:rPr>
            </w:pPr>
            <w:r w:rsidRPr="008D5B97">
              <w:rPr>
                <w:sz w:val="22"/>
              </w:rPr>
              <w:t>22</w:t>
            </w:r>
          </w:p>
        </w:tc>
        <w:tc>
          <w:tcPr>
            <w:tcW w:w="939" w:type="pct"/>
            <w:tcBorders>
              <w:top w:val="single" w:sz="4" w:space="0" w:color="F2F2F2" w:themeColor="background1" w:themeShade="F2"/>
              <w:bottom w:val="single" w:sz="4" w:space="0" w:color="F2F2F2" w:themeColor="background1" w:themeShade="F2"/>
            </w:tcBorders>
            <w:vAlign w:val="center"/>
          </w:tcPr>
          <w:p w:rsidR="00EE3893" w:rsidRPr="00EE3893" w:rsidRDefault="00EE3893" w:rsidP="002C26B5">
            <w:pPr>
              <w:spacing w:line="276" w:lineRule="auto"/>
              <w:jc w:val="right"/>
              <w:rPr>
                <w:b/>
                <w:sz w:val="22"/>
              </w:rPr>
            </w:pPr>
            <w:r w:rsidRPr="00EE3893">
              <w:rPr>
                <w:b/>
                <w:sz w:val="22"/>
              </w:rPr>
              <w:t>6</w:t>
            </w:r>
          </w:p>
        </w:tc>
        <w:tc>
          <w:tcPr>
            <w:tcW w:w="939" w:type="pct"/>
            <w:tcBorders>
              <w:top w:val="single" w:sz="4" w:space="0" w:color="F2F2F2" w:themeColor="background1" w:themeShade="F2"/>
              <w:bottom w:val="single" w:sz="4" w:space="0" w:color="F2F2F2" w:themeColor="background1" w:themeShade="F2"/>
            </w:tcBorders>
            <w:vAlign w:val="center"/>
          </w:tcPr>
          <w:p w:rsidR="00EE3893" w:rsidRPr="00EE3893" w:rsidRDefault="00EE3893" w:rsidP="002C26B5">
            <w:pPr>
              <w:spacing w:line="276" w:lineRule="auto"/>
              <w:jc w:val="right"/>
              <w:rPr>
                <w:b/>
                <w:sz w:val="22"/>
              </w:rPr>
            </w:pPr>
            <w:r w:rsidRPr="00EE3893">
              <w:rPr>
                <w:b/>
                <w:sz w:val="22"/>
              </w:rPr>
              <w:t>6</w:t>
            </w:r>
          </w:p>
        </w:tc>
      </w:tr>
      <w:tr w:rsidR="00EE3893" w:rsidRPr="008D5B97" w:rsidTr="0063755A">
        <w:trPr>
          <w:jc w:val="center"/>
        </w:trPr>
        <w:tc>
          <w:tcPr>
            <w:tcW w:w="1574"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2C26B5">
            <w:pPr>
              <w:spacing w:line="276" w:lineRule="auto"/>
              <w:rPr>
                <w:sz w:val="22"/>
              </w:rPr>
            </w:pPr>
            <w:r w:rsidRPr="008D5B97">
              <w:rPr>
                <w:sz w:val="22"/>
              </w:rPr>
              <w:t># local misassemblies</w:t>
            </w:r>
          </w:p>
        </w:tc>
        <w:tc>
          <w:tcPr>
            <w:tcW w:w="784"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2C26B5">
            <w:pPr>
              <w:spacing w:line="276" w:lineRule="auto"/>
              <w:jc w:val="right"/>
              <w:rPr>
                <w:sz w:val="22"/>
              </w:rPr>
            </w:pPr>
            <w:r>
              <w:rPr>
                <w:sz w:val="22"/>
              </w:rPr>
              <w:t>23</w:t>
            </w:r>
          </w:p>
        </w:tc>
        <w:tc>
          <w:tcPr>
            <w:tcW w:w="764"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2C26B5">
            <w:pPr>
              <w:spacing w:line="276" w:lineRule="auto"/>
              <w:jc w:val="right"/>
              <w:rPr>
                <w:sz w:val="22"/>
              </w:rPr>
            </w:pPr>
            <w:r w:rsidRPr="008D5B97">
              <w:rPr>
                <w:sz w:val="22"/>
              </w:rPr>
              <w:t>13</w:t>
            </w:r>
          </w:p>
        </w:tc>
        <w:tc>
          <w:tcPr>
            <w:tcW w:w="939" w:type="pct"/>
            <w:tcBorders>
              <w:top w:val="single" w:sz="4" w:space="0" w:color="F2F2F2" w:themeColor="background1" w:themeShade="F2"/>
              <w:bottom w:val="single" w:sz="4" w:space="0" w:color="F2F2F2" w:themeColor="background1" w:themeShade="F2"/>
            </w:tcBorders>
            <w:vAlign w:val="center"/>
          </w:tcPr>
          <w:p w:rsidR="00EE3893" w:rsidRPr="00EE3893" w:rsidRDefault="00EE3893" w:rsidP="002C26B5">
            <w:pPr>
              <w:spacing w:line="276" w:lineRule="auto"/>
              <w:jc w:val="right"/>
              <w:rPr>
                <w:b/>
                <w:sz w:val="22"/>
              </w:rPr>
            </w:pPr>
            <w:r w:rsidRPr="00EE3893">
              <w:rPr>
                <w:b/>
                <w:sz w:val="22"/>
              </w:rPr>
              <w:t>6</w:t>
            </w:r>
          </w:p>
        </w:tc>
        <w:tc>
          <w:tcPr>
            <w:tcW w:w="939" w:type="pct"/>
            <w:tcBorders>
              <w:top w:val="single" w:sz="4" w:space="0" w:color="F2F2F2" w:themeColor="background1" w:themeShade="F2"/>
              <w:bottom w:val="single" w:sz="4" w:space="0" w:color="F2F2F2" w:themeColor="background1" w:themeShade="F2"/>
            </w:tcBorders>
            <w:vAlign w:val="center"/>
          </w:tcPr>
          <w:p w:rsidR="00EE3893" w:rsidRPr="00EE3893" w:rsidRDefault="00EE3893" w:rsidP="002C26B5">
            <w:pPr>
              <w:spacing w:line="276" w:lineRule="auto"/>
              <w:jc w:val="right"/>
              <w:rPr>
                <w:b/>
                <w:sz w:val="22"/>
              </w:rPr>
            </w:pPr>
            <w:r w:rsidRPr="00EE3893">
              <w:rPr>
                <w:b/>
                <w:sz w:val="22"/>
              </w:rPr>
              <w:t>6</w:t>
            </w:r>
          </w:p>
        </w:tc>
      </w:tr>
      <w:tr w:rsidR="00EE3893" w:rsidRPr="008D5B97" w:rsidTr="0063755A">
        <w:trPr>
          <w:jc w:val="center"/>
        </w:trPr>
        <w:tc>
          <w:tcPr>
            <w:tcW w:w="1574"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2C26B5">
            <w:pPr>
              <w:spacing w:line="276" w:lineRule="auto"/>
              <w:rPr>
                <w:sz w:val="22"/>
              </w:rPr>
            </w:pPr>
            <w:r w:rsidRPr="008D5B97">
              <w:rPr>
                <w:sz w:val="22"/>
              </w:rPr>
              <w:t>#</w:t>
            </w:r>
            <w:r w:rsidR="0063755A">
              <w:rPr>
                <w:sz w:val="22"/>
              </w:rPr>
              <w:t xml:space="preserve"> fully</w:t>
            </w:r>
            <w:r w:rsidRPr="008D5B97">
              <w:rPr>
                <w:sz w:val="22"/>
              </w:rPr>
              <w:t xml:space="preserve"> unaligned contigs</w:t>
            </w:r>
          </w:p>
        </w:tc>
        <w:tc>
          <w:tcPr>
            <w:tcW w:w="784" w:type="pct"/>
            <w:tcBorders>
              <w:top w:val="single" w:sz="4" w:space="0" w:color="F2F2F2" w:themeColor="background1" w:themeShade="F2"/>
              <w:bottom w:val="single" w:sz="4" w:space="0" w:color="F2F2F2" w:themeColor="background1" w:themeShade="F2"/>
            </w:tcBorders>
            <w:vAlign w:val="center"/>
          </w:tcPr>
          <w:p w:rsidR="00EE3893" w:rsidRPr="008E1767" w:rsidRDefault="008E1767" w:rsidP="002C26B5">
            <w:pPr>
              <w:spacing w:line="276" w:lineRule="auto"/>
              <w:jc w:val="right"/>
              <w:rPr>
                <w:b/>
                <w:sz w:val="22"/>
              </w:rPr>
            </w:pPr>
            <w:r w:rsidRPr="008E1767">
              <w:rPr>
                <w:b/>
                <w:sz w:val="22"/>
              </w:rPr>
              <w:t>1</w:t>
            </w:r>
          </w:p>
        </w:tc>
        <w:tc>
          <w:tcPr>
            <w:tcW w:w="764" w:type="pct"/>
            <w:tcBorders>
              <w:top w:val="single" w:sz="4" w:space="0" w:color="F2F2F2" w:themeColor="background1" w:themeShade="F2"/>
              <w:bottom w:val="single" w:sz="4" w:space="0" w:color="F2F2F2" w:themeColor="background1" w:themeShade="F2"/>
            </w:tcBorders>
            <w:vAlign w:val="center"/>
          </w:tcPr>
          <w:p w:rsidR="00EE3893" w:rsidRPr="008E1767" w:rsidRDefault="008E1767" w:rsidP="002C26B5">
            <w:pPr>
              <w:spacing w:line="276" w:lineRule="auto"/>
              <w:jc w:val="right"/>
              <w:rPr>
                <w:b/>
                <w:sz w:val="22"/>
              </w:rPr>
            </w:pPr>
            <w:r w:rsidRPr="008E1767">
              <w:rPr>
                <w:b/>
                <w:sz w:val="22"/>
              </w:rPr>
              <w:t>1</w:t>
            </w:r>
          </w:p>
        </w:tc>
        <w:tc>
          <w:tcPr>
            <w:tcW w:w="939" w:type="pct"/>
            <w:tcBorders>
              <w:top w:val="single" w:sz="4" w:space="0" w:color="F2F2F2" w:themeColor="background1" w:themeShade="F2"/>
              <w:bottom w:val="single" w:sz="4" w:space="0" w:color="F2F2F2" w:themeColor="background1" w:themeShade="F2"/>
            </w:tcBorders>
            <w:vAlign w:val="center"/>
          </w:tcPr>
          <w:p w:rsidR="00EE3893" w:rsidRPr="008E1767" w:rsidRDefault="008E1767" w:rsidP="002C26B5">
            <w:pPr>
              <w:spacing w:line="276" w:lineRule="auto"/>
              <w:jc w:val="right"/>
              <w:rPr>
                <w:b/>
                <w:sz w:val="22"/>
              </w:rPr>
            </w:pPr>
            <w:r w:rsidRPr="008E1767">
              <w:rPr>
                <w:b/>
                <w:sz w:val="22"/>
              </w:rPr>
              <w:t>1</w:t>
            </w:r>
          </w:p>
        </w:tc>
        <w:tc>
          <w:tcPr>
            <w:tcW w:w="939" w:type="pct"/>
            <w:tcBorders>
              <w:top w:val="single" w:sz="4" w:space="0" w:color="F2F2F2" w:themeColor="background1" w:themeShade="F2"/>
              <w:bottom w:val="single" w:sz="4" w:space="0" w:color="F2F2F2" w:themeColor="background1" w:themeShade="F2"/>
            </w:tcBorders>
            <w:vAlign w:val="center"/>
          </w:tcPr>
          <w:p w:rsidR="00EE3893" w:rsidRPr="00B12E4B" w:rsidRDefault="008E1767" w:rsidP="002C26B5">
            <w:pPr>
              <w:spacing w:line="276" w:lineRule="auto"/>
              <w:jc w:val="right"/>
              <w:rPr>
                <w:b/>
                <w:sz w:val="22"/>
              </w:rPr>
            </w:pPr>
            <w:r>
              <w:rPr>
                <w:b/>
                <w:sz w:val="22"/>
              </w:rPr>
              <w:t>1</w:t>
            </w:r>
          </w:p>
        </w:tc>
      </w:tr>
      <w:tr w:rsidR="00EE3893" w:rsidRPr="008D5B97" w:rsidTr="0063755A">
        <w:trPr>
          <w:jc w:val="center"/>
        </w:trPr>
        <w:tc>
          <w:tcPr>
            <w:tcW w:w="1574"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2C26B5">
            <w:pPr>
              <w:spacing w:line="276" w:lineRule="auto"/>
              <w:rPr>
                <w:sz w:val="22"/>
              </w:rPr>
            </w:pPr>
            <w:r w:rsidRPr="008D5B97">
              <w:rPr>
                <w:sz w:val="22"/>
              </w:rPr>
              <w:t>Genome fraction (%)</w:t>
            </w:r>
          </w:p>
        </w:tc>
        <w:tc>
          <w:tcPr>
            <w:tcW w:w="784"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EE3893" w:rsidRPr="00B12E4B" w:rsidRDefault="00EE3893" w:rsidP="002C26B5">
            <w:pPr>
              <w:spacing w:line="276" w:lineRule="auto"/>
              <w:jc w:val="right"/>
              <w:rPr>
                <w:b/>
                <w:sz w:val="22"/>
              </w:rPr>
            </w:pPr>
            <w:r w:rsidRPr="00B12E4B">
              <w:rPr>
                <w:b/>
                <w:sz w:val="22"/>
              </w:rPr>
              <w:t>99.2</w:t>
            </w:r>
          </w:p>
        </w:tc>
        <w:tc>
          <w:tcPr>
            <w:tcW w:w="764" w:type="pct"/>
            <w:tcBorders>
              <w:top w:val="single" w:sz="4" w:space="0" w:color="F2F2F2" w:themeColor="background1" w:themeShade="F2"/>
              <w:bottom w:val="single" w:sz="4" w:space="0" w:color="F2F2F2" w:themeColor="background1" w:themeShade="F2"/>
            </w:tcBorders>
            <w:shd w:val="clear" w:color="auto" w:fill="F2DBDB" w:themeFill="accent2" w:themeFillTint="33"/>
            <w:vAlign w:val="center"/>
          </w:tcPr>
          <w:p w:rsidR="00EE3893" w:rsidRPr="003167A4" w:rsidRDefault="00EE3893" w:rsidP="002C26B5">
            <w:pPr>
              <w:spacing w:line="276" w:lineRule="auto"/>
              <w:jc w:val="right"/>
              <w:rPr>
                <w:sz w:val="22"/>
              </w:rPr>
            </w:pPr>
            <w:r w:rsidRPr="003167A4">
              <w:rPr>
                <w:sz w:val="22"/>
              </w:rPr>
              <w:t>97.598</w:t>
            </w:r>
          </w:p>
        </w:tc>
        <w:tc>
          <w:tcPr>
            <w:tcW w:w="939"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2C26B5">
            <w:pPr>
              <w:spacing w:line="276" w:lineRule="auto"/>
              <w:jc w:val="right"/>
              <w:rPr>
                <w:sz w:val="22"/>
              </w:rPr>
            </w:pPr>
            <w:r w:rsidRPr="008D5B97">
              <w:rPr>
                <w:sz w:val="22"/>
              </w:rPr>
              <w:t>96.242</w:t>
            </w:r>
          </w:p>
        </w:tc>
        <w:tc>
          <w:tcPr>
            <w:tcW w:w="939" w:type="pct"/>
            <w:tcBorders>
              <w:top w:val="single" w:sz="4" w:space="0" w:color="F2F2F2" w:themeColor="background1" w:themeShade="F2"/>
              <w:bottom w:val="single" w:sz="4" w:space="0" w:color="F2F2F2" w:themeColor="background1" w:themeShade="F2"/>
            </w:tcBorders>
            <w:vAlign w:val="center"/>
          </w:tcPr>
          <w:p w:rsidR="00EE3893" w:rsidRPr="008D5B97" w:rsidRDefault="00EE3893" w:rsidP="002C26B5">
            <w:pPr>
              <w:spacing w:line="276" w:lineRule="auto"/>
              <w:jc w:val="right"/>
              <w:rPr>
                <w:sz w:val="22"/>
              </w:rPr>
            </w:pPr>
            <w:r w:rsidRPr="008D5B97">
              <w:rPr>
                <w:sz w:val="22"/>
              </w:rPr>
              <w:t>96.242</w:t>
            </w:r>
          </w:p>
        </w:tc>
      </w:tr>
      <w:tr w:rsidR="008E1767" w:rsidRPr="008D5B97" w:rsidTr="0063755A">
        <w:trPr>
          <w:jc w:val="center"/>
        </w:trPr>
        <w:tc>
          <w:tcPr>
            <w:tcW w:w="1574" w:type="pct"/>
            <w:tcBorders>
              <w:top w:val="single" w:sz="4" w:space="0" w:color="F2F2F2" w:themeColor="background1" w:themeShade="F2"/>
              <w:bottom w:val="single" w:sz="4" w:space="0" w:color="F2F2F2" w:themeColor="background1" w:themeShade="F2"/>
            </w:tcBorders>
            <w:shd w:val="clear" w:color="auto" w:fill="auto"/>
            <w:vAlign w:val="center"/>
          </w:tcPr>
          <w:p w:rsidR="008E1767" w:rsidRPr="008D5B97" w:rsidRDefault="008E1767" w:rsidP="002C26B5">
            <w:pPr>
              <w:spacing w:line="276" w:lineRule="auto"/>
              <w:rPr>
                <w:sz w:val="22"/>
              </w:rPr>
            </w:pPr>
            <w:r>
              <w:rPr>
                <w:sz w:val="22"/>
              </w:rPr>
              <w:t>Duplication ratio</w:t>
            </w:r>
          </w:p>
        </w:tc>
        <w:tc>
          <w:tcPr>
            <w:tcW w:w="784" w:type="pct"/>
            <w:tcBorders>
              <w:top w:val="single" w:sz="4" w:space="0" w:color="F2F2F2" w:themeColor="background1" w:themeShade="F2"/>
              <w:bottom w:val="single" w:sz="4" w:space="0" w:color="F2F2F2" w:themeColor="background1" w:themeShade="F2"/>
            </w:tcBorders>
            <w:shd w:val="clear" w:color="auto" w:fill="auto"/>
            <w:vAlign w:val="center"/>
          </w:tcPr>
          <w:p w:rsidR="008E1767" w:rsidRPr="008E1767" w:rsidRDefault="008E1767" w:rsidP="002C26B5">
            <w:pPr>
              <w:spacing w:line="276" w:lineRule="auto"/>
              <w:jc w:val="right"/>
              <w:rPr>
                <w:sz w:val="22"/>
              </w:rPr>
            </w:pPr>
            <w:r w:rsidRPr="008E1767">
              <w:rPr>
                <w:sz w:val="22"/>
              </w:rPr>
              <w:t>1.0</w:t>
            </w:r>
          </w:p>
        </w:tc>
        <w:tc>
          <w:tcPr>
            <w:tcW w:w="764" w:type="pct"/>
            <w:tcBorders>
              <w:top w:val="single" w:sz="4" w:space="0" w:color="F2F2F2" w:themeColor="background1" w:themeShade="F2"/>
              <w:bottom w:val="single" w:sz="4" w:space="0" w:color="F2F2F2" w:themeColor="background1" w:themeShade="F2"/>
            </w:tcBorders>
            <w:shd w:val="clear" w:color="auto" w:fill="auto"/>
            <w:vAlign w:val="center"/>
          </w:tcPr>
          <w:p w:rsidR="008E1767" w:rsidRPr="008E1767" w:rsidRDefault="008E1767" w:rsidP="002C26B5">
            <w:pPr>
              <w:spacing w:line="276" w:lineRule="auto"/>
              <w:jc w:val="right"/>
              <w:rPr>
                <w:b/>
                <w:sz w:val="22"/>
              </w:rPr>
            </w:pPr>
            <w:r w:rsidRPr="008E1767">
              <w:rPr>
                <w:b/>
                <w:sz w:val="22"/>
              </w:rPr>
              <w:t>1.007</w:t>
            </w:r>
          </w:p>
        </w:tc>
        <w:tc>
          <w:tcPr>
            <w:tcW w:w="939" w:type="pct"/>
            <w:tcBorders>
              <w:top w:val="single" w:sz="4" w:space="0" w:color="F2F2F2" w:themeColor="background1" w:themeShade="F2"/>
              <w:bottom w:val="single" w:sz="4" w:space="0" w:color="F2F2F2" w:themeColor="background1" w:themeShade="F2"/>
            </w:tcBorders>
            <w:shd w:val="clear" w:color="auto" w:fill="auto"/>
            <w:vAlign w:val="center"/>
          </w:tcPr>
          <w:p w:rsidR="008E1767" w:rsidRPr="008E1767" w:rsidRDefault="008E1767" w:rsidP="002C26B5">
            <w:pPr>
              <w:spacing w:line="276" w:lineRule="auto"/>
              <w:jc w:val="right"/>
              <w:rPr>
                <w:b/>
                <w:sz w:val="22"/>
              </w:rPr>
            </w:pPr>
            <w:r w:rsidRPr="008E1767">
              <w:rPr>
                <w:b/>
                <w:sz w:val="22"/>
              </w:rPr>
              <w:t>1.007</w:t>
            </w:r>
          </w:p>
        </w:tc>
        <w:tc>
          <w:tcPr>
            <w:tcW w:w="939" w:type="pct"/>
            <w:tcBorders>
              <w:top w:val="single" w:sz="4" w:space="0" w:color="F2F2F2" w:themeColor="background1" w:themeShade="F2"/>
              <w:bottom w:val="single" w:sz="4" w:space="0" w:color="F2F2F2" w:themeColor="background1" w:themeShade="F2"/>
            </w:tcBorders>
            <w:shd w:val="clear" w:color="auto" w:fill="auto"/>
            <w:vAlign w:val="center"/>
          </w:tcPr>
          <w:p w:rsidR="008E1767" w:rsidRPr="008E1767" w:rsidRDefault="008E1767" w:rsidP="002C26B5">
            <w:pPr>
              <w:spacing w:line="276" w:lineRule="auto"/>
              <w:jc w:val="right"/>
              <w:rPr>
                <w:b/>
                <w:sz w:val="22"/>
              </w:rPr>
            </w:pPr>
            <w:r w:rsidRPr="008E1767">
              <w:rPr>
                <w:b/>
                <w:sz w:val="22"/>
              </w:rPr>
              <w:t>1.007</w:t>
            </w:r>
          </w:p>
        </w:tc>
      </w:tr>
      <w:tr w:rsidR="00EE3893" w:rsidRPr="008D5B97" w:rsidTr="0063755A">
        <w:trPr>
          <w:jc w:val="center"/>
        </w:trPr>
        <w:tc>
          <w:tcPr>
            <w:tcW w:w="1574" w:type="pct"/>
            <w:tcBorders>
              <w:top w:val="single" w:sz="4" w:space="0" w:color="F2F2F2" w:themeColor="background1" w:themeShade="F2"/>
              <w:bottom w:val="single" w:sz="12" w:space="0" w:color="BFBFBF" w:themeColor="background1" w:themeShade="BF"/>
            </w:tcBorders>
            <w:vAlign w:val="center"/>
          </w:tcPr>
          <w:p w:rsidR="00EE3893" w:rsidRPr="008D5B97" w:rsidRDefault="00EE3893" w:rsidP="00D7479B">
            <w:pPr>
              <w:spacing w:line="276" w:lineRule="auto"/>
              <w:rPr>
                <w:sz w:val="22"/>
              </w:rPr>
            </w:pPr>
            <w:r w:rsidRPr="008D5B97">
              <w:rPr>
                <w:sz w:val="22"/>
              </w:rPr>
              <w:t># genes</w:t>
            </w:r>
          </w:p>
        </w:tc>
        <w:tc>
          <w:tcPr>
            <w:tcW w:w="784" w:type="pct"/>
            <w:tcBorders>
              <w:top w:val="single" w:sz="4" w:space="0" w:color="F2F2F2" w:themeColor="background1" w:themeShade="F2"/>
              <w:bottom w:val="single" w:sz="12" w:space="0" w:color="BFBFBF" w:themeColor="background1" w:themeShade="BF"/>
            </w:tcBorders>
            <w:vAlign w:val="center"/>
          </w:tcPr>
          <w:p w:rsidR="00EE3893" w:rsidRPr="008D5B97" w:rsidRDefault="00D8001E" w:rsidP="00D7479B">
            <w:pPr>
              <w:spacing w:line="276" w:lineRule="auto"/>
              <w:jc w:val="right"/>
              <w:rPr>
                <w:sz w:val="22"/>
              </w:rPr>
            </w:pPr>
            <w:r>
              <w:rPr>
                <w:sz w:val="22"/>
              </w:rPr>
              <w:t>N/A</w:t>
            </w:r>
          </w:p>
        </w:tc>
        <w:tc>
          <w:tcPr>
            <w:tcW w:w="764" w:type="pct"/>
            <w:tcBorders>
              <w:top w:val="single" w:sz="4" w:space="0" w:color="F2F2F2" w:themeColor="background1" w:themeShade="F2"/>
              <w:bottom w:val="single" w:sz="12" w:space="0" w:color="BFBFBF" w:themeColor="background1" w:themeShade="BF"/>
            </w:tcBorders>
            <w:vAlign w:val="center"/>
          </w:tcPr>
          <w:p w:rsidR="00EE3893" w:rsidRPr="00B12E4B" w:rsidRDefault="00EE3893" w:rsidP="008E1767">
            <w:pPr>
              <w:spacing w:line="276" w:lineRule="auto"/>
              <w:jc w:val="right"/>
              <w:rPr>
                <w:b/>
                <w:sz w:val="22"/>
              </w:rPr>
            </w:pPr>
            <w:r w:rsidRPr="00B12E4B">
              <w:rPr>
                <w:b/>
                <w:sz w:val="22"/>
              </w:rPr>
              <w:t>3</w:t>
            </w:r>
            <w:r w:rsidR="00510CBE">
              <w:rPr>
                <w:b/>
                <w:sz w:val="22"/>
              </w:rPr>
              <w:t xml:space="preserve"> </w:t>
            </w:r>
            <w:r w:rsidR="008E1767">
              <w:rPr>
                <w:b/>
                <w:sz w:val="22"/>
              </w:rPr>
              <w:t>492</w:t>
            </w:r>
          </w:p>
        </w:tc>
        <w:tc>
          <w:tcPr>
            <w:tcW w:w="939" w:type="pct"/>
            <w:tcBorders>
              <w:top w:val="single" w:sz="4" w:space="0" w:color="F2F2F2" w:themeColor="background1" w:themeShade="F2"/>
              <w:bottom w:val="single" w:sz="12" w:space="0" w:color="BFBFBF" w:themeColor="background1" w:themeShade="BF"/>
            </w:tcBorders>
            <w:vAlign w:val="center"/>
          </w:tcPr>
          <w:p w:rsidR="00EE3893" w:rsidRPr="008D5B97" w:rsidRDefault="00EE3893" w:rsidP="008E1767">
            <w:pPr>
              <w:spacing w:line="276" w:lineRule="auto"/>
              <w:jc w:val="right"/>
              <w:rPr>
                <w:sz w:val="22"/>
              </w:rPr>
            </w:pPr>
            <w:r w:rsidRPr="008D5B97">
              <w:rPr>
                <w:sz w:val="22"/>
              </w:rPr>
              <w:t>3</w:t>
            </w:r>
            <w:r w:rsidR="00510CBE">
              <w:rPr>
                <w:sz w:val="22"/>
              </w:rPr>
              <w:t xml:space="preserve"> </w:t>
            </w:r>
            <w:r w:rsidR="008E1767">
              <w:rPr>
                <w:sz w:val="22"/>
              </w:rPr>
              <w:t>459</w:t>
            </w:r>
          </w:p>
        </w:tc>
        <w:tc>
          <w:tcPr>
            <w:tcW w:w="939" w:type="pct"/>
            <w:tcBorders>
              <w:top w:val="single" w:sz="4" w:space="0" w:color="F2F2F2" w:themeColor="background1" w:themeShade="F2"/>
              <w:bottom w:val="single" w:sz="12" w:space="0" w:color="BFBFBF" w:themeColor="background1" w:themeShade="BF"/>
            </w:tcBorders>
            <w:vAlign w:val="center"/>
          </w:tcPr>
          <w:p w:rsidR="00EE3893" w:rsidRPr="008D5B97" w:rsidRDefault="00EE3893" w:rsidP="008E1767">
            <w:pPr>
              <w:spacing w:line="276" w:lineRule="auto"/>
              <w:jc w:val="right"/>
              <w:rPr>
                <w:sz w:val="22"/>
              </w:rPr>
            </w:pPr>
            <w:r w:rsidRPr="008D5B97">
              <w:rPr>
                <w:sz w:val="22"/>
              </w:rPr>
              <w:t>3</w:t>
            </w:r>
            <w:r w:rsidR="00510CBE">
              <w:rPr>
                <w:sz w:val="22"/>
              </w:rPr>
              <w:t xml:space="preserve"> </w:t>
            </w:r>
            <w:r w:rsidR="008E1767">
              <w:rPr>
                <w:sz w:val="22"/>
              </w:rPr>
              <w:t>459</w:t>
            </w:r>
          </w:p>
        </w:tc>
      </w:tr>
    </w:tbl>
    <w:p w:rsidR="008D5B97" w:rsidRDefault="008D5B97">
      <w:pPr>
        <w:pStyle w:val="Caption"/>
      </w:pPr>
      <w:bookmarkStart w:id="256" w:name="_Toc390732620"/>
      <w:r>
        <w:t xml:space="preserve">Appendix B - Table </w:t>
      </w:r>
      <w:fldSimple w:instr=" SEQ Appendix_B_-_Table \* ARABIC ">
        <w:r w:rsidR="00904EFB">
          <w:rPr>
            <w:noProof/>
          </w:rPr>
          <w:t>34</w:t>
        </w:r>
      </w:fldSimple>
      <w:r>
        <w:t xml:space="preserve"> </w:t>
      </w:r>
      <w:r w:rsidRPr="008D5B97">
        <w:t xml:space="preserve">ASSEMBLY STATISTICS FOR </w:t>
      </w:r>
      <w:r w:rsidRPr="005A0080">
        <w:t>V. CHOLERAE</w:t>
      </w:r>
      <w:r>
        <w:t xml:space="preserve"> ON VELVET (MISEQ scaffold)</w:t>
      </w:r>
      <w:bookmarkEnd w:id="256"/>
    </w:p>
    <w:p w:rsidR="00DF7D39" w:rsidRPr="007B1345" w:rsidRDefault="00DF7D39" w:rsidP="00B45115">
      <w:pPr>
        <w:rPr>
          <w:sz w:val="18"/>
          <w:lang w:val="en-US"/>
        </w:rPr>
      </w:pPr>
      <w:r w:rsidRPr="007B1345">
        <w:rPr>
          <w:lang w:val="en-US"/>
        </w:rPr>
        <w:br w:type="page"/>
      </w:r>
    </w:p>
    <w:p w:rsidR="00DF7D39" w:rsidRPr="007B1345" w:rsidRDefault="00DF7D39" w:rsidP="00B45115">
      <w:pPr>
        <w:pStyle w:val="Title"/>
        <w:pBdr>
          <w:bottom w:val="none" w:sz="0" w:space="0" w:color="auto"/>
        </w:pBdr>
        <w:rPr>
          <w:lang w:val="en-US"/>
        </w:rPr>
      </w:pPr>
      <w:r w:rsidRPr="007B1345">
        <w:rPr>
          <w:lang w:val="en-US"/>
        </w:rPr>
        <w:lastRenderedPageBreak/>
        <w:t>References</w:t>
      </w:r>
    </w:p>
    <w:p w:rsidR="00480056" w:rsidRPr="00480056" w:rsidRDefault="00794B7E" w:rsidP="00B45115">
      <w:pPr>
        <w:pStyle w:val="EndNoteBibliography"/>
        <w:ind w:left="720" w:hanging="720"/>
      </w:pPr>
      <w:r w:rsidRPr="007B1345">
        <w:rPr>
          <w:noProof w:val="0"/>
          <w:lang w:val="en-US"/>
        </w:rPr>
        <w:fldChar w:fldCharType="begin"/>
      </w:r>
      <w:r w:rsidRPr="007B1345">
        <w:rPr>
          <w:noProof w:val="0"/>
          <w:lang w:val="en-US"/>
        </w:rPr>
        <w:instrText xml:space="preserve"> ADDIN EN.REFLIST </w:instrText>
      </w:r>
      <w:r w:rsidRPr="007B1345">
        <w:rPr>
          <w:noProof w:val="0"/>
          <w:lang w:val="en-US"/>
        </w:rPr>
        <w:fldChar w:fldCharType="separate"/>
      </w:r>
      <w:bookmarkStart w:id="257" w:name="_ENREF_1"/>
      <w:r w:rsidR="00480056" w:rsidRPr="00480056">
        <w:t>1.</w:t>
      </w:r>
      <w:r w:rsidR="00480056" w:rsidRPr="00480056">
        <w:tab/>
        <w:t>J. R. Miller, A. L. Delcher, S. Koren, et al.,</w:t>
      </w:r>
    </w:p>
    <w:p w:rsidR="00480056" w:rsidRPr="00480056" w:rsidRDefault="00480056" w:rsidP="00B45115">
      <w:pPr>
        <w:pStyle w:val="EndNoteBibliography"/>
        <w:ind w:left="720" w:hanging="720"/>
        <w:rPr>
          <w:i/>
        </w:rPr>
      </w:pPr>
      <w:r w:rsidRPr="00480056">
        <w:tab/>
        <w:t xml:space="preserve"> </w:t>
      </w:r>
      <w:r w:rsidRPr="00480056">
        <w:rPr>
          <w:i/>
        </w:rPr>
        <w:t>Aggressive assembly of pyrosequencing reads with mates.</w:t>
      </w:r>
    </w:p>
    <w:p w:rsidR="00480056" w:rsidRPr="00480056" w:rsidRDefault="00480056" w:rsidP="00B45115">
      <w:pPr>
        <w:pStyle w:val="EndNoteBibliography"/>
        <w:ind w:left="720" w:hanging="720"/>
      </w:pPr>
      <w:r w:rsidRPr="00480056">
        <w:rPr>
          <w:i/>
        </w:rPr>
        <w:tab/>
      </w:r>
      <w:r w:rsidRPr="00480056">
        <w:t xml:space="preserve"> Bioinformatics, 2008. </w:t>
      </w:r>
      <w:r w:rsidRPr="00480056">
        <w:rPr>
          <w:b/>
        </w:rPr>
        <w:t>24</w:t>
      </w:r>
      <w:r w:rsidRPr="00480056">
        <w:t>(24): p. 2818-2824.</w:t>
      </w:r>
    </w:p>
    <w:bookmarkEnd w:id="257"/>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58" w:name="_ENREF_2"/>
      <w:r w:rsidRPr="00480056">
        <w:t>2.</w:t>
      </w:r>
      <w:r w:rsidRPr="00480056">
        <w:tab/>
        <w:t>D. R. Zerbino and E. Birney,</w:t>
      </w:r>
    </w:p>
    <w:p w:rsidR="00480056" w:rsidRPr="00480056" w:rsidRDefault="00480056" w:rsidP="00B45115">
      <w:pPr>
        <w:pStyle w:val="EndNoteBibliography"/>
        <w:ind w:left="720" w:hanging="720"/>
        <w:rPr>
          <w:i/>
        </w:rPr>
      </w:pPr>
      <w:r w:rsidRPr="00480056">
        <w:tab/>
        <w:t xml:space="preserve"> </w:t>
      </w:r>
      <w:r w:rsidRPr="00480056">
        <w:rPr>
          <w:i/>
        </w:rPr>
        <w:t>Velvet: Algorithms for de novo short read assembly using de bruijn graphs.</w:t>
      </w:r>
    </w:p>
    <w:p w:rsidR="00480056" w:rsidRPr="00480056" w:rsidRDefault="00480056" w:rsidP="00B45115">
      <w:pPr>
        <w:pStyle w:val="EndNoteBibliography"/>
        <w:ind w:left="720" w:hanging="720"/>
      </w:pPr>
      <w:r w:rsidRPr="00480056">
        <w:rPr>
          <w:i/>
        </w:rPr>
        <w:tab/>
      </w:r>
      <w:r w:rsidRPr="00480056">
        <w:t xml:space="preserve"> Genome Research, 2008. </w:t>
      </w:r>
      <w:r w:rsidRPr="00480056">
        <w:rPr>
          <w:b/>
        </w:rPr>
        <w:t>18</w:t>
      </w:r>
      <w:r w:rsidRPr="00480056">
        <w:t>(5): p. 821-829.</w:t>
      </w:r>
    </w:p>
    <w:bookmarkEnd w:id="258"/>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59" w:name="_ENREF_3"/>
      <w:r w:rsidRPr="00480056">
        <w:t>3.</w:t>
      </w:r>
      <w:r w:rsidRPr="00480056">
        <w:tab/>
        <w:t>J. T. Simpson, K. Wong, S. D. Jackman, et al.,</w:t>
      </w:r>
    </w:p>
    <w:p w:rsidR="00480056" w:rsidRPr="00480056" w:rsidRDefault="00480056" w:rsidP="00B45115">
      <w:pPr>
        <w:pStyle w:val="EndNoteBibliography"/>
        <w:ind w:left="720" w:hanging="720"/>
        <w:rPr>
          <w:i/>
        </w:rPr>
      </w:pPr>
      <w:r w:rsidRPr="00480056">
        <w:tab/>
        <w:t xml:space="preserve"> </w:t>
      </w:r>
      <w:r w:rsidRPr="00480056">
        <w:rPr>
          <w:i/>
        </w:rPr>
        <w:t>Abyss: A parallel assembler for short read sequence data.</w:t>
      </w:r>
    </w:p>
    <w:p w:rsidR="00480056" w:rsidRPr="00480056" w:rsidRDefault="00480056" w:rsidP="00B45115">
      <w:pPr>
        <w:pStyle w:val="EndNoteBibliography"/>
        <w:ind w:left="720" w:hanging="720"/>
      </w:pPr>
      <w:r w:rsidRPr="00480056">
        <w:rPr>
          <w:i/>
        </w:rPr>
        <w:tab/>
      </w:r>
      <w:r w:rsidRPr="00480056">
        <w:t xml:space="preserve"> Genome Research, 2009. </w:t>
      </w:r>
      <w:r w:rsidRPr="00480056">
        <w:rPr>
          <w:b/>
        </w:rPr>
        <w:t>19</w:t>
      </w:r>
      <w:r w:rsidRPr="00480056">
        <w:t>(6): p. 1117-23.</w:t>
      </w:r>
    </w:p>
    <w:bookmarkEnd w:id="259"/>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60" w:name="_ENREF_4"/>
      <w:r w:rsidRPr="00480056">
        <w:t>4.</w:t>
      </w:r>
      <w:r w:rsidRPr="00480056">
        <w:tab/>
        <w:t>A. Gurevich, V. Saveliev, N. Vyahhi, et al.,</w:t>
      </w:r>
    </w:p>
    <w:p w:rsidR="00480056" w:rsidRPr="00480056" w:rsidRDefault="00480056" w:rsidP="00B45115">
      <w:pPr>
        <w:pStyle w:val="EndNoteBibliography"/>
        <w:ind w:left="720" w:hanging="720"/>
        <w:rPr>
          <w:i/>
        </w:rPr>
      </w:pPr>
      <w:r w:rsidRPr="00480056">
        <w:tab/>
        <w:t xml:space="preserve"> </w:t>
      </w:r>
      <w:r w:rsidRPr="00480056">
        <w:rPr>
          <w:i/>
        </w:rPr>
        <w:t>Quast: Quality assessment tool for genome assemblies.</w:t>
      </w:r>
    </w:p>
    <w:p w:rsidR="00480056" w:rsidRPr="00480056" w:rsidRDefault="00480056" w:rsidP="00B45115">
      <w:pPr>
        <w:pStyle w:val="EndNoteBibliography"/>
        <w:ind w:left="720" w:hanging="720"/>
      </w:pPr>
      <w:r w:rsidRPr="00480056">
        <w:rPr>
          <w:i/>
        </w:rPr>
        <w:tab/>
      </w:r>
      <w:r w:rsidRPr="00480056">
        <w:t xml:space="preserve"> Bioinformatics, 2013. </w:t>
      </w:r>
      <w:r w:rsidRPr="00480056">
        <w:rPr>
          <w:b/>
        </w:rPr>
        <w:t>29</w:t>
      </w:r>
      <w:r w:rsidRPr="00480056">
        <w:t>(8): p. 1072-5.</w:t>
      </w:r>
    </w:p>
    <w:bookmarkEnd w:id="260"/>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61" w:name="_ENREF_5"/>
      <w:r w:rsidRPr="00480056">
        <w:t>5.</w:t>
      </w:r>
      <w:r w:rsidRPr="00480056">
        <w:tab/>
        <w:t>S. L. Salzberg, A. M. Phillippy, A. Zimin, et al.,</w:t>
      </w:r>
    </w:p>
    <w:p w:rsidR="00480056" w:rsidRPr="00480056" w:rsidRDefault="00480056" w:rsidP="00B45115">
      <w:pPr>
        <w:pStyle w:val="EndNoteBibliography"/>
        <w:ind w:left="720" w:hanging="720"/>
        <w:rPr>
          <w:i/>
        </w:rPr>
      </w:pPr>
      <w:r w:rsidRPr="00480056">
        <w:tab/>
        <w:t xml:space="preserve"> </w:t>
      </w:r>
      <w:r w:rsidRPr="00480056">
        <w:rPr>
          <w:i/>
        </w:rPr>
        <w:t>Gage: A critical evaluation of genome assemblies and assembly algorithms.</w:t>
      </w:r>
    </w:p>
    <w:p w:rsidR="00480056" w:rsidRPr="00480056" w:rsidRDefault="00480056" w:rsidP="00B45115">
      <w:pPr>
        <w:pStyle w:val="EndNoteBibliography"/>
        <w:ind w:left="720" w:hanging="720"/>
      </w:pPr>
      <w:r w:rsidRPr="00480056">
        <w:rPr>
          <w:i/>
        </w:rPr>
        <w:tab/>
      </w:r>
      <w:r w:rsidRPr="00480056">
        <w:t xml:space="preserve"> Genome Research, 2012. </w:t>
      </w:r>
      <w:r w:rsidRPr="00480056">
        <w:rPr>
          <w:b/>
        </w:rPr>
        <w:t>22</w:t>
      </w:r>
      <w:r w:rsidRPr="00480056">
        <w:t>(3): p. 557-67.</w:t>
      </w:r>
    </w:p>
    <w:bookmarkEnd w:id="261"/>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62" w:name="_ENREF_6"/>
      <w:r w:rsidRPr="00480056">
        <w:t>6.</w:t>
      </w:r>
      <w:r w:rsidRPr="00480056">
        <w:tab/>
        <w:t>K. Bradnam, J. Fass, A. Alexandrov, et al.,</w:t>
      </w:r>
    </w:p>
    <w:p w:rsidR="00480056" w:rsidRPr="00480056" w:rsidRDefault="00480056" w:rsidP="00B45115">
      <w:pPr>
        <w:pStyle w:val="EndNoteBibliography"/>
        <w:ind w:left="720" w:hanging="720"/>
        <w:rPr>
          <w:i/>
        </w:rPr>
      </w:pPr>
      <w:r w:rsidRPr="00480056">
        <w:tab/>
        <w:t xml:space="preserve"> </w:t>
      </w:r>
      <w:r w:rsidRPr="00480056">
        <w:rPr>
          <w:i/>
        </w:rPr>
        <w:t>Assemblathon 2: Evaluating de novo methods of genome assembly in three vertebrate species.</w:t>
      </w:r>
    </w:p>
    <w:p w:rsidR="00480056" w:rsidRPr="00480056" w:rsidRDefault="00480056" w:rsidP="00B45115">
      <w:pPr>
        <w:pStyle w:val="EndNoteBibliography"/>
        <w:ind w:left="720" w:hanging="720"/>
      </w:pPr>
      <w:r w:rsidRPr="00480056">
        <w:rPr>
          <w:i/>
        </w:rPr>
        <w:tab/>
      </w:r>
      <w:r w:rsidRPr="00480056">
        <w:t xml:space="preserve"> Gigascience, 2013. </w:t>
      </w:r>
      <w:r w:rsidRPr="00480056">
        <w:rPr>
          <w:b/>
        </w:rPr>
        <w:t>2</w:t>
      </w:r>
      <w:r w:rsidRPr="00480056">
        <w:t>(10).</w:t>
      </w:r>
    </w:p>
    <w:bookmarkEnd w:id="262"/>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63" w:name="_ENREF_7"/>
      <w:r w:rsidRPr="00480056">
        <w:t>7.</w:t>
      </w:r>
      <w:r w:rsidRPr="00480056">
        <w:tab/>
        <w:t>D. Earl, K. Bradnam, J. St John, et al.,</w:t>
      </w:r>
    </w:p>
    <w:p w:rsidR="00480056" w:rsidRPr="00480056" w:rsidRDefault="00480056" w:rsidP="00B45115">
      <w:pPr>
        <w:pStyle w:val="EndNoteBibliography"/>
        <w:ind w:left="720" w:hanging="720"/>
        <w:rPr>
          <w:i/>
        </w:rPr>
      </w:pPr>
      <w:r w:rsidRPr="00480056">
        <w:tab/>
        <w:t xml:space="preserve"> </w:t>
      </w:r>
      <w:r w:rsidRPr="00480056">
        <w:rPr>
          <w:i/>
        </w:rPr>
        <w:t>Assemblathon 1: A competitive assessment of de novo short read assembly methods.</w:t>
      </w:r>
    </w:p>
    <w:p w:rsidR="00480056" w:rsidRPr="00480056" w:rsidRDefault="00480056" w:rsidP="00B45115">
      <w:pPr>
        <w:pStyle w:val="EndNoteBibliography"/>
        <w:ind w:left="720" w:hanging="720"/>
      </w:pPr>
      <w:r w:rsidRPr="00480056">
        <w:rPr>
          <w:i/>
        </w:rPr>
        <w:tab/>
      </w:r>
      <w:r w:rsidRPr="00480056">
        <w:t xml:space="preserve"> Genome Research, 2011. </w:t>
      </w:r>
      <w:r w:rsidRPr="00480056">
        <w:rPr>
          <w:b/>
        </w:rPr>
        <w:t>21</w:t>
      </w:r>
      <w:r w:rsidRPr="00480056">
        <w:t>(12): p. 2224-41.</w:t>
      </w:r>
    </w:p>
    <w:bookmarkEnd w:id="263"/>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64" w:name="_ENREF_8"/>
      <w:r w:rsidRPr="00480056">
        <w:t>8.</w:t>
      </w:r>
      <w:r w:rsidRPr="00480056">
        <w:tab/>
        <w:t>Genome assembly</w:t>
      </w:r>
    </w:p>
    <w:p w:rsidR="00480056" w:rsidRPr="00480056" w:rsidRDefault="00480056" w:rsidP="00B45115">
      <w:pPr>
        <w:pStyle w:val="EndNoteBibliography"/>
        <w:ind w:left="720" w:hanging="720"/>
      </w:pPr>
      <w:r w:rsidRPr="00480056">
        <w:tab/>
        <w:t xml:space="preserve">Available from: </w:t>
      </w:r>
      <w:hyperlink r:id="rId73" w:history="1">
        <w:r w:rsidRPr="00480056">
          <w:rPr>
            <w:rStyle w:val="Hyperlink"/>
          </w:rPr>
          <w:t>http://www.k.u-tokyo.ac.jp/pros-e/person/shinichi_morishita/shinichi_morishita.htm</w:t>
        </w:r>
      </w:hyperlink>
    </w:p>
    <w:bookmarkEnd w:id="264"/>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65" w:name="_ENREF_9"/>
      <w:r w:rsidRPr="00480056">
        <w:t>9.</w:t>
      </w:r>
      <w:r w:rsidRPr="00480056">
        <w:tab/>
        <w:t>W.-K. Sung,</w:t>
      </w:r>
    </w:p>
    <w:p w:rsidR="00480056" w:rsidRPr="00480056" w:rsidRDefault="00480056" w:rsidP="00B45115">
      <w:pPr>
        <w:pStyle w:val="EndNoteBibliography"/>
        <w:ind w:left="720" w:hanging="720"/>
      </w:pPr>
      <w:r w:rsidRPr="00480056">
        <w:rPr>
          <w:i/>
        </w:rPr>
        <w:tab/>
        <w:t>Algorithms in bioinformatics: A practical introduction</w:t>
      </w:r>
      <w:r w:rsidRPr="00480056">
        <w:t>. 2009: CRC Press (Taylor  &amp; Francis Group). 24-25.</w:t>
      </w:r>
    </w:p>
    <w:bookmarkEnd w:id="265"/>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66" w:name="_ENREF_10"/>
      <w:r w:rsidRPr="00480056">
        <w:t>10.</w:t>
      </w:r>
      <w:r w:rsidRPr="00480056">
        <w:tab/>
        <w:t>M. L. Metzker,</w:t>
      </w:r>
    </w:p>
    <w:p w:rsidR="00480056" w:rsidRPr="00480056" w:rsidRDefault="00480056" w:rsidP="00B45115">
      <w:pPr>
        <w:pStyle w:val="EndNoteBibliography"/>
        <w:ind w:left="720" w:hanging="720"/>
        <w:rPr>
          <w:i/>
        </w:rPr>
      </w:pPr>
      <w:r w:rsidRPr="00480056">
        <w:tab/>
        <w:t xml:space="preserve"> </w:t>
      </w:r>
      <w:r w:rsidRPr="00480056">
        <w:rPr>
          <w:i/>
        </w:rPr>
        <w:t>Sequencing technologies - the next generation.</w:t>
      </w:r>
    </w:p>
    <w:p w:rsidR="00480056" w:rsidRPr="00480056" w:rsidRDefault="00480056" w:rsidP="00B45115">
      <w:pPr>
        <w:pStyle w:val="EndNoteBibliography"/>
        <w:ind w:left="720" w:hanging="720"/>
      </w:pPr>
      <w:r w:rsidRPr="00480056">
        <w:rPr>
          <w:i/>
        </w:rPr>
        <w:tab/>
      </w:r>
      <w:r w:rsidRPr="00480056">
        <w:t xml:space="preserve"> Nature Reviews Genetics, 2010. </w:t>
      </w:r>
      <w:r w:rsidRPr="00480056">
        <w:rPr>
          <w:b/>
        </w:rPr>
        <w:t>11</w:t>
      </w:r>
      <w:r w:rsidRPr="00480056">
        <w:t>(1): p. 31-46.</w:t>
      </w:r>
    </w:p>
    <w:bookmarkEnd w:id="266"/>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67" w:name="_ENREF_11"/>
      <w:r w:rsidRPr="00480056">
        <w:t>11.</w:t>
      </w:r>
      <w:r w:rsidRPr="00480056">
        <w:tab/>
        <w:t>M. C. Schatz, A. L. Delcher, and S. L. Salzberg,</w:t>
      </w:r>
    </w:p>
    <w:p w:rsidR="00480056" w:rsidRPr="00480056" w:rsidRDefault="00480056" w:rsidP="00B45115">
      <w:pPr>
        <w:pStyle w:val="EndNoteBibliography"/>
        <w:ind w:left="720" w:hanging="720"/>
        <w:rPr>
          <w:i/>
        </w:rPr>
      </w:pPr>
      <w:r w:rsidRPr="00480056">
        <w:tab/>
        <w:t xml:space="preserve"> </w:t>
      </w:r>
      <w:r w:rsidRPr="00480056">
        <w:rPr>
          <w:i/>
        </w:rPr>
        <w:t>Assembly of large genomes using second-generation sequencing.</w:t>
      </w:r>
    </w:p>
    <w:p w:rsidR="00480056" w:rsidRPr="00480056" w:rsidRDefault="00480056" w:rsidP="00B45115">
      <w:pPr>
        <w:pStyle w:val="EndNoteBibliography"/>
        <w:ind w:left="720" w:hanging="720"/>
      </w:pPr>
      <w:r w:rsidRPr="00480056">
        <w:rPr>
          <w:i/>
        </w:rPr>
        <w:tab/>
      </w:r>
      <w:r w:rsidRPr="00480056">
        <w:t xml:space="preserve"> Genome Res, 2010. </w:t>
      </w:r>
      <w:r w:rsidRPr="00480056">
        <w:rPr>
          <w:b/>
        </w:rPr>
        <w:t>20</w:t>
      </w:r>
      <w:r w:rsidRPr="00480056">
        <w:t>(9): p. 1165-73.</w:t>
      </w:r>
    </w:p>
    <w:bookmarkEnd w:id="267"/>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68" w:name="_ENREF_12"/>
      <w:r w:rsidRPr="00480056">
        <w:t>12.</w:t>
      </w:r>
      <w:r w:rsidRPr="00480056">
        <w:tab/>
        <w:t>M. Pop,</w:t>
      </w:r>
    </w:p>
    <w:p w:rsidR="00480056" w:rsidRPr="00480056" w:rsidRDefault="00480056" w:rsidP="00B45115">
      <w:pPr>
        <w:pStyle w:val="EndNoteBibliography"/>
        <w:ind w:left="720" w:hanging="720"/>
        <w:rPr>
          <w:i/>
        </w:rPr>
      </w:pPr>
      <w:r w:rsidRPr="00480056">
        <w:tab/>
        <w:t xml:space="preserve"> </w:t>
      </w:r>
      <w:r w:rsidRPr="00480056">
        <w:rPr>
          <w:i/>
        </w:rPr>
        <w:t>Genome assembly reborn: Recent computational challenges.</w:t>
      </w:r>
    </w:p>
    <w:p w:rsidR="00480056" w:rsidRPr="00480056" w:rsidRDefault="00480056" w:rsidP="00B45115">
      <w:pPr>
        <w:pStyle w:val="EndNoteBibliography"/>
        <w:ind w:left="720" w:hanging="720"/>
      </w:pPr>
      <w:r w:rsidRPr="00480056">
        <w:rPr>
          <w:i/>
        </w:rPr>
        <w:tab/>
      </w:r>
      <w:r w:rsidRPr="00480056">
        <w:t xml:space="preserve"> Briefings in bioinformatics, 2009. </w:t>
      </w:r>
      <w:r w:rsidRPr="00480056">
        <w:rPr>
          <w:b/>
        </w:rPr>
        <w:t>10</w:t>
      </w:r>
      <w:r w:rsidRPr="00480056">
        <w:t>(4): p. 354-66.</w:t>
      </w:r>
    </w:p>
    <w:bookmarkEnd w:id="268"/>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69" w:name="_ENREF_13"/>
      <w:r w:rsidRPr="00480056">
        <w:t>13.</w:t>
      </w:r>
      <w:r w:rsidRPr="00480056">
        <w:tab/>
        <w:t>A. M. Phillippy, M. C. Schatz, and M. Pop,</w:t>
      </w:r>
    </w:p>
    <w:p w:rsidR="00480056" w:rsidRPr="00480056" w:rsidRDefault="00480056" w:rsidP="00B45115">
      <w:pPr>
        <w:pStyle w:val="EndNoteBibliography"/>
        <w:ind w:left="720" w:hanging="720"/>
        <w:rPr>
          <w:i/>
        </w:rPr>
      </w:pPr>
      <w:r w:rsidRPr="00480056">
        <w:tab/>
        <w:t xml:space="preserve"> </w:t>
      </w:r>
      <w:r w:rsidRPr="00480056">
        <w:rPr>
          <w:i/>
        </w:rPr>
        <w:t>Genome assembly forensics: Finding the elusive mis-assembly.</w:t>
      </w:r>
    </w:p>
    <w:p w:rsidR="00480056" w:rsidRPr="00480056" w:rsidRDefault="00480056" w:rsidP="00B45115">
      <w:pPr>
        <w:pStyle w:val="EndNoteBibliography"/>
        <w:ind w:left="720" w:hanging="720"/>
      </w:pPr>
      <w:r w:rsidRPr="00480056">
        <w:rPr>
          <w:i/>
        </w:rPr>
        <w:tab/>
      </w:r>
      <w:r w:rsidRPr="00480056">
        <w:t xml:space="preserve"> Genome Biology, 2008. </w:t>
      </w:r>
      <w:r w:rsidRPr="00480056">
        <w:rPr>
          <w:b/>
        </w:rPr>
        <w:t>9</w:t>
      </w:r>
      <w:r w:rsidRPr="00480056">
        <w:t>(3).</w:t>
      </w:r>
    </w:p>
    <w:bookmarkEnd w:id="269"/>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70" w:name="_ENREF_14"/>
      <w:r w:rsidRPr="00480056">
        <w:t>14.</w:t>
      </w:r>
      <w:r w:rsidRPr="00480056">
        <w:tab/>
        <w:t>J. Shendure and H. Ji,</w:t>
      </w:r>
    </w:p>
    <w:p w:rsidR="00480056" w:rsidRPr="00480056" w:rsidRDefault="00480056" w:rsidP="00B45115">
      <w:pPr>
        <w:pStyle w:val="EndNoteBibliography"/>
        <w:ind w:left="720" w:hanging="720"/>
        <w:rPr>
          <w:i/>
        </w:rPr>
      </w:pPr>
      <w:r w:rsidRPr="00480056">
        <w:tab/>
        <w:t xml:space="preserve"> </w:t>
      </w:r>
      <w:r w:rsidRPr="00480056">
        <w:rPr>
          <w:i/>
        </w:rPr>
        <w:t>Next-generation DNA sequencing.</w:t>
      </w:r>
    </w:p>
    <w:p w:rsidR="00480056" w:rsidRPr="00480056" w:rsidRDefault="00480056" w:rsidP="00B45115">
      <w:pPr>
        <w:pStyle w:val="EndNoteBibliography"/>
        <w:ind w:left="720" w:hanging="720"/>
      </w:pPr>
      <w:r w:rsidRPr="00480056">
        <w:rPr>
          <w:i/>
        </w:rPr>
        <w:tab/>
      </w:r>
      <w:r w:rsidRPr="00480056">
        <w:t xml:space="preserve"> Nature Biotechnology, 2008. </w:t>
      </w:r>
      <w:r w:rsidRPr="00480056">
        <w:rPr>
          <w:b/>
        </w:rPr>
        <w:t>26</w:t>
      </w:r>
      <w:r w:rsidRPr="00480056">
        <w:t>(10): p. 1135-1145.</w:t>
      </w:r>
    </w:p>
    <w:bookmarkEnd w:id="270"/>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71" w:name="_ENREF_15"/>
      <w:r w:rsidRPr="00480056">
        <w:t>15.</w:t>
      </w:r>
      <w:r w:rsidRPr="00480056">
        <w:tab/>
        <w:t>S. Schlebusch and N. Illing,</w:t>
      </w:r>
    </w:p>
    <w:p w:rsidR="00480056" w:rsidRPr="00480056" w:rsidRDefault="00480056" w:rsidP="00B45115">
      <w:pPr>
        <w:pStyle w:val="EndNoteBibliography"/>
        <w:ind w:left="720" w:hanging="720"/>
        <w:rPr>
          <w:i/>
        </w:rPr>
      </w:pPr>
      <w:r w:rsidRPr="00480056">
        <w:tab/>
        <w:t xml:space="preserve"> </w:t>
      </w:r>
      <w:r w:rsidRPr="00480056">
        <w:rPr>
          <w:i/>
        </w:rPr>
        <w:t>Next generation shotgun sequencing and the challenges of de novo genome assembly.</w:t>
      </w:r>
    </w:p>
    <w:p w:rsidR="00480056" w:rsidRPr="00480056" w:rsidRDefault="00480056" w:rsidP="00B45115">
      <w:pPr>
        <w:pStyle w:val="EndNoteBibliography"/>
        <w:ind w:left="720" w:hanging="720"/>
      </w:pPr>
      <w:r w:rsidRPr="00480056">
        <w:rPr>
          <w:i/>
        </w:rPr>
        <w:tab/>
      </w:r>
      <w:r w:rsidRPr="00480056">
        <w:t xml:space="preserve"> South African Journal of Science, 2012. </w:t>
      </w:r>
      <w:r w:rsidRPr="00480056">
        <w:rPr>
          <w:b/>
        </w:rPr>
        <w:t>108</w:t>
      </w:r>
      <w:r w:rsidRPr="00480056">
        <w:t>(11-12): p. 8.</w:t>
      </w:r>
    </w:p>
    <w:bookmarkEnd w:id="271"/>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72" w:name="_ENREF_16"/>
      <w:r w:rsidRPr="00480056">
        <w:t>16.</w:t>
      </w:r>
      <w:r w:rsidRPr="00480056">
        <w:tab/>
        <w:t>S. L. Salzberg and J. A. Yorke,</w:t>
      </w:r>
    </w:p>
    <w:p w:rsidR="00480056" w:rsidRPr="00480056" w:rsidRDefault="00480056" w:rsidP="00B45115">
      <w:pPr>
        <w:pStyle w:val="EndNoteBibliography"/>
        <w:ind w:left="720" w:hanging="720"/>
        <w:rPr>
          <w:i/>
        </w:rPr>
      </w:pPr>
      <w:r w:rsidRPr="00480056">
        <w:tab/>
        <w:t xml:space="preserve"> </w:t>
      </w:r>
      <w:r w:rsidRPr="00480056">
        <w:rPr>
          <w:i/>
        </w:rPr>
        <w:t>Beware of mis-assembled genomes.</w:t>
      </w:r>
    </w:p>
    <w:p w:rsidR="00480056" w:rsidRPr="00480056" w:rsidRDefault="00480056" w:rsidP="00B45115">
      <w:pPr>
        <w:pStyle w:val="EndNoteBibliography"/>
        <w:ind w:left="720" w:hanging="720"/>
      </w:pPr>
      <w:r w:rsidRPr="00480056">
        <w:rPr>
          <w:i/>
        </w:rPr>
        <w:tab/>
      </w:r>
      <w:r w:rsidRPr="00480056">
        <w:t xml:space="preserve"> Bioinformatics, 2005. </w:t>
      </w:r>
      <w:r w:rsidRPr="00480056">
        <w:rPr>
          <w:b/>
        </w:rPr>
        <w:t>21</w:t>
      </w:r>
      <w:r w:rsidRPr="00480056">
        <w:t>(24): p. 4320–21.</w:t>
      </w:r>
    </w:p>
    <w:bookmarkEnd w:id="272"/>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73" w:name="_ENREF_17"/>
      <w:r w:rsidRPr="00480056">
        <w:t>17.</w:t>
      </w:r>
      <w:r w:rsidRPr="00480056">
        <w:tab/>
        <w:t>Next generation sequencing: An overview</w:t>
      </w:r>
      <w:r w:rsidRPr="00480056">
        <w:tab/>
        <w:t>Access date: 26.05.2014</w:t>
      </w:r>
    </w:p>
    <w:p w:rsidR="00480056" w:rsidRPr="00480056" w:rsidRDefault="00480056" w:rsidP="00B45115">
      <w:pPr>
        <w:pStyle w:val="EndNoteBibliography"/>
        <w:ind w:left="720" w:hanging="720"/>
      </w:pPr>
      <w:r w:rsidRPr="00480056">
        <w:tab/>
        <w:t xml:space="preserve">Available from: </w:t>
      </w:r>
      <w:hyperlink r:id="rId74" w:history="1">
        <w:r w:rsidRPr="00480056">
          <w:rPr>
            <w:rStyle w:val="Hyperlink"/>
          </w:rPr>
          <w:t>http://www.corning.com/uploadedFiles/Lifesciences/PDFs/Axygen_PDFs/NGS%20Overview.pdf^^</w:t>
        </w:r>
      </w:hyperlink>
    </w:p>
    <w:bookmarkEnd w:id="273"/>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74" w:name="_ENREF_18"/>
      <w:r w:rsidRPr="00480056">
        <w:t>18.</w:t>
      </w:r>
      <w:r w:rsidRPr="00480056">
        <w:tab/>
        <w:t>R. Barthelson, A. J. McFarlin, S. D. Rounsley, et al.,</w:t>
      </w:r>
    </w:p>
    <w:p w:rsidR="00480056" w:rsidRPr="00480056" w:rsidRDefault="00480056" w:rsidP="00B45115">
      <w:pPr>
        <w:pStyle w:val="EndNoteBibliography"/>
        <w:ind w:left="720" w:hanging="720"/>
        <w:rPr>
          <w:i/>
        </w:rPr>
      </w:pPr>
      <w:r w:rsidRPr="00480056">
        <w:tab/>
        <w:t xml:space="preserve"> </w:t>
      </w:r>
      <w:r w:rsidRPr="00480056">
        <w:rPr>
          <w:i/>
        </w:rPr>
        <w:t>Plantagora: Modeling whole genome sequencing and assembly of plant genomes.</w:t>
      </w:r>
    </w:p>
    <w:p w:rsidR="00480056" w:rsidRPr="00480056" w:rsidRDefault="00480056" w:rsidP="00B45115">
      <w:pPr>
        <w:pStyle w:val="EndNoteBibliography"/>
        <w:ind w:left="720" w:hanging="720"/>
      </w:pPr>
      <w:r w:rsidRPr="00480056">
        <w:rPr>
          <w:i/>
        </w:rPr>
        <w:tab/>
      </w:r>
      <w:r w:rsidRPr="00480056">
        <w:t xml:space="preserve"> PLoS ONE, 2011. </w:t>
      </w:r>
      <w:r w:rsidRPr="00480056">
        <w:rPr>
          <w:b/>
        </w:rPr>
        <w:t>6</w:t>
      </w:r>
      <w:r w:rsidRPr="00480056">
        <w:t>(12): p. Table S1.</w:t>
      </w:r>
    </w:p>
    <w:bookmarkEnd w:id="274"/>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75" w:name="_ENREF_19"/>
      <w:r w:rsidRPr="00480056">
        <w:t>19.</w:t>
      </w:r>
      <w:r w:rsidRPr="00480056">
        <w:tab/>
        <w:t>Reproducibility</w:t>
      </w:r>
      <w:r w:rsidRPr="00480056">
        <w:tab/>
        <w:t>Access date: 08.04.14</w:t>
      </w:r>
    </w:p>
    <w:p w:rsidR="00480056" w:rsidRPr="00480056" w:rsidRDefault="00480056" w:rsidP="00B45115">
      <w:pPr>
        <w:pStyle w:val="EndNoteBibliography"/>
        <w:ind w:left="720" w:hanging="720"/>
      </w:pPr>
      <w:r w:rsidRPr="00480056">
        <w:tab/>
        <w:t xml:space="preserve">Available from: </w:t>
      </w:r>
      <w:hyperlink r:id="rId75" w:history="1">
        <w:r w:rsidRPr="00480056">
          <w:rPr>
            <w:rStyle w:val="Hyperlink"/>
          </w:rPr>
          <w:t>http://todayinsci.com/K/Kohn_Alexander/KohnAlexander-Quotations.htm^^</w:t>
        </w:r>
      </w:hyperlink>
    </w:p>
    <w:bookmarkEnd w:id="275"/>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76" w:name="_ENREF_20"/>
      <w:r w:rsidRPr="00480056">
        <w:t>20.</w:t>
      </w:r>
      <w:r w:rsidRPr="00480056">
        <w:tab/>
        <w:t>R. D. Peng, F. Dominici, and S. L. Zeger,</w:t>
      </w:r>
    </w:p>
    <w:p w:rsidR="00480056" w:rsidRPr="00480056" w:rsidRDefault="00480056" w:rsidP="00B45115">
      <w:pPr>
        <w:pStyle w:val="EndNoteBibliography"/>
        <w:ind w:left="720" w:hanging="720"/>
        <w:rPr>
          <w:i/>
        </w:rPr>
      </w:pPr>
      <w:r w:rsidRPr="00480056">
        <w:tab/>
        <w:t xml:space="preserve"> </w:t>
      </w:r>
      <w:r w:rsidRPr="00480056">
        <w:rPr>
          <w:i/>
        </w:rPr>
        <w:t>Reproducible epidemiologic research.</w:t>
      </w:r>
    </w:p>
    <w:p w:rsidR="00480056" w:rsidRPr="00480056" w:rsidRDefault="00480056" w:rsidP="00B45115">
      <w:pPr>
        <w:pStyle w:val="EndNoteBibliography"/>
        <w:ind w:left="720" w:hanging="720"/>
      </w:pPr>
      <w:r w:rsidRPr="00480056">
        <w:rPr>
          <w:i/>
        </w:rPr>
        <w:tab/>
      </w:r>
      <w:r w:rsidRPr="00480056">
        <w:t xml:space="preserve"> American Journal of Epidemiology, 2006. </w:t>
      </w:r>
      <w:r w:rsidRPr="00480056">
        <w:rPr>
          <w:b/>
        </w:rPr>
        <w:t>163</w:t>
      </w:r>
      <w:r w:rsidRPr="00480056">
        <w:t>(9): p. 783-789.</w:t>
      </w:r>
    </w:p>
    <w:bookmarkEnd w:id="276"/>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77" w:name="_ENREF_21"/>
      <w:r w:rsidRPr="00480056">
        <w:t>21.</w:t>
      </w:r>
      <w:r w:rsidRPr="00480056">
        <w:tab/>
        <w:t>G. K. Sandve, A. Nekrutenko, J. Taylor, et al.,</w:t>
      </w:r>
    </w:p>
    <w:p w:rsidR="00480056" w:rsidRPr="00480056" w:rsidRDefault="00480056" w:rsidP="00B45115">
      <w:pPr>
        <w:pStyle w:val="EndNoteBibliography"/>
        <w:ind w:left="720" w:hanging="720"/>
        <w:rPr>
          <w:i/>
        </w:rPr>
      </w:pPr>
      <w:r w:rsidRPr="00480056">
        <w:lastRenderedPageBreak/>
        <w:tab/>
        <w:t xml:space="preserve"> </w:t>
      </w:r>
      <w:r w:rsidRPr="00480056">
        <w:rPr>
          <w:i/>
        </w:rPr>
        <w:t>Ten simple rules for reproducible computational research.</w:t>
      </w:r>
    </w:p>
    <w:p w:rsidR="00480056" w:rsidRPr="00480056" w:rsidRDefault="00480056" w:rsidP="00B45115">
      <w:pPr>
        <w:pStyle w:val="EndNoteBibliography"/>
        <w:ind w:left="720" w:hanging="720"/>
      </w:pPr>
      <w:r w:rsidRPr="00480056">
        <w:rPr>
          <w:i/>
        </w:rPr>
        <w:tab/>
      </w:r>
      <w:r w:rsidRPr="00480056">
        <w:t xml:space="preserve"> PLOS Computational Biology, 2013. </w:t>
      </w:r>
      <w:r w:rsidRPr="00480056">
        <w:rPr>
          <w:b/>
        </w:rPr>
        <w:t>9</w:t>
      </w:r>
      <w:r w:rsidRPr="00480056">
        <w:t>(10): p. e1003285.</w:t>
      </w:r>
    </w:p>
    <w:bookmarkEnd w:id="277"/>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78" w:name="_ENREF_22"/>
      <w:r w:rsidRPr="00480056">
        <w:t>22.</w:t>
      </w:r>
      <w:r w:rsidRPr="00480056">
        <w:tab/>
        <w:t>E. S. Raymond,</w:t>
      </w:r>
    </w:p>
    <w:p w:rsidR="00480056" w:rsidRPr="00480056" w:rsidRDefault="00480056" w:rsidP="00B45115">
      <w:pPr>
        <w:pStyle w:val="EndNoteBibliography"/>
        <w:ind w:left="720" w:hanging="720"/>
      </w:pPr>
      <w:r w:rsidRPr="00480056">
        <w:rPr>
          <w:i/>
        </w:rPr>
        <w:tab/>
        <w:t>The cathedral and the bazaar</w:t>
      </w:r>
      <w:r w:rsidRPr="00480056">
        <w:t>. 1998: O'Reilly Media.</w:t>
      </w:r>
    </w:p>
    <w:bookmarkEnd w:id="278"/>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79" w:name="_ENREF_23"/>
      <w:r w:rsidRPr="00480056">
        <w:t>23.</w:t>
      </w:r>
      <w:r w:rsidRPr="00480056">
        <w:tab/>
        <w:t>R. Prieto-Diaz,</w:t>
      </w:r>
    </w:p>
    <w:p w:rsidR="00480056" w:rsidRPr="00480056" w:rsidRDefault="00480056" w:rsidP="00B45115">
      <w:pPr>
        <w:pStyle w:val="EndNoteBibliography"/>
        <w:ind w:left="720" w:hanging="720"/>
        <w:rPr>
          <w:i/>
        </w:rPr>
      </w:pPr>
      <w:r w:rsidRPr="00480056">
        <w:tab/>
        <w:t xml:space="preserve"> </w:t>
      </w:r>
      <w:r w:rsidRPr="00480056">
        <w:rPr>
          <w:i/>
        </w:rPr>
        <w:t>Status report: Software reusability.</w:t>
      </w:r>
    </w:p>
    <w:p w:rsidR="00480056" w:rsidRPr="00480056" w:rsidRDefault="00480056" w:rsidP="00B45115">
      <w:pPr>
        <w:pStyle w:val="EndNoteBibliography"/>
        <w:ind w:left="720" w:hanging="720"/>
      </w:pPr>
      <w:r w:rsidRPr="00480056">
        <w:rPr>
          <w:i/>
        </w:rPr>
        <w:tab/>
      </w:r>
      <w:r w:rsidRPr="00480056">
        <w:t xml:space="preserve"> Software, IEEE, 1993. </w:t>
      </w:r>
      <w:r w:rsidRPr="00480056">
        <w:rPr>
          <w:b/>
        </w:rPr>
        <w:t>10</w:t>
      </w:r>
      <w:r w:rsidRPr="00480056">
        <w:t>(3): p. 61-66.</w:t>
      </w:r>
    </w:p>
    <w:bookmarkEnd w:id="279"/>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80" w:name="_ENREF_24"/>
      <w:r w:rsidRPr="00480056">
        <w:t>24.</w:t>
      </w:r>
      <w:r w:rsidRPr="00480056">
        <w:tab/>
        <w:t>Galaxy mailing lists</w:t>
      </w:r>
      <w:r w:rsidRPr="00480056">
        <w:tab/>
        <w:t xml:space="preserve">Access date: </w:t>
      </w:r>
      <w:r w:rsidRPr="00480056">
        <w:tab/>
        <w:t>Available from: https://wiki.galaxyproject.org/MailingLists^^</w:t>
      </w:r>
    </w:p>
    <w:bookmarkEnd w:id="280"/>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81" w:name="_ENREF_25"/>
      <w:r w:rsidRPr="00480056">
        <w:t>25.</w:t>
      </w:r>
      <w:r w:rsidRPr="00480056">
        <w:tab/>
        <w:t>A. M. Bolger, M. Lohse, and B. Usadel,</w:t>
      </w:r>
    </w:p>
    <w:p w:rsidR="00480056" w:rsidRPr="00480056" w:rsidRDefault="00480056" w:rsidP="00B45115">
      <w:pPr>
        <w:pStyle w:val="EndNoteBibliography"/>
        <w:ind w:left="720" w:hanging="720"/>
        <w:rPr>
          <w:i/>
        </w:rPr>
      </w:pPr>
      <w:r w:rsidRPr="00480056">
        <w:tab/>
        <w:t xml:space="preserve"> </w:t>
      </w:r>
      <w:r w:rsidRPr="00480056">
        <w:rPr>
          <w:i/>
        </w:rPr>
        <w:t>Trimmomatic: A flexible trimmer for illumina sequence data.</w:t>
      </w:r>
    </w:p>
    <w:p w:rsidR="00480056" w:rsidRPr="00480056" w:rsidRDefault="00480056" w:rsidP="00B45115">
      <w:pPr>
        <w:pStyle w:val="EndNoteBibliography"/>
        <w:ind w:left="720" w:hanging="720"/>
      </w:pPr>
      <w:r w:rsidRPr="00480056">
        <w:rPr>
          <w:i/>
        </w:rPr>
        <w:tab/>
      </w:r>
      <w:r w:rsidRPr="00480056">
        <w:t xml:space="preserve"> Bioinformatics, 2014.</w:t>
      </w:r>
    </w:p>
    <w:bookmarkEnd w:id="281"/>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82" w:name="_ENREF_26"/>
      <w:r w:rsidRPr="00480056">
        <w:t>26.</w:t>
      </w:r>
      <w:r w:rsidRPr="00480056">
        <w:tab/>
        <w:t>Abyss webpage</w:t>
      </w:r>
      <w:r w:rsidRPr="00480056">
        <w:tab/>
        <w:t xml:space="preserve">Access date: </w:t>
      </w:r>
      <w:r w:rsidRPr="00480056">
        <w:tab/>
        <w:t xml:space="preserve">Available from: </w:t>
      </w:r>
      <w:hyperlink r:id="rId76" w:history="1">
        <w:r w:rsidRPr="00480056">
          <w:rPr>
            <w:rStyle w:val="Hyperlink"/>
          </w:rPr>
          <w:t>http://www.bcgsc.ca/platform/bioinfo/software/abyss^^</w:t>
        </w:r>
      </w:hyperlink>
    </w:p>
    <w:bookmarkEnd w:id="282"/>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83" w:name="_ENREF_27"/>
      <w:r w:rsidRPr="00480056">
        <w:t>27.</w:t>
      </w:r>
      <w:r w:rsidRPr="00480056">
        <w:tab/>
        <w:t>E. W. Myers, G. G. Sutton, A. L. Delcher, et al.,</w:t>
      </w:r>
    </w:p>
    <w:p w:rsidR="00480056" w:rsidRPr="00480056" w:rsidRDefault="00480056" w:rsidP="00B45115">
      <w:pPr>
        <w:pStyle w:val="EndNoteBibliography"/>
        <w:ind w:left="720" w:hanging="720"/>
        <w:rPr>
          <w:i/>
        </w:rPr>
      </w:pPr>
      <w:r w:rsidRPr="00480056">
        <w:tab/>
        <w:t xml:space="preserve"> </w:t>
      </w:r>
      <w:r w:rsidRPr="00480056">
        <w:rPr>
          <w:i/>
        </w:rPr>
        <w:t>A whole-genome assembly of drosophila.</w:t>
      </w:r>
    </w:p>
    <w:p w:rsidR="00480056" w:rsidRPr="00480056" w:rsidRDefault="00480056" w:rsidP="00B45115">
      <w:pPr>
        <w:pStyle w:val="EndNoteBibliography"/>
        <w:ind w:left="720" w:hanging="720"/>
      </w:pPr>
      <w:r w:rsidRPr="00480056">
        <w:rPr>
          <w:i/>
        </w:rPr>
        <w:tab/>
      </w:r>
      <w:r w:rsidRPr="00480056">
        <w:t xml:space="preserve"> Science, 2000. </w:t>
      </w:r>
      <w:r w:rsidRPr="00480056">
        <w:rPr>
          <w:b/>
        </w:rPr>
        <w:t>287</w:t>
      </w:r>
      <w:r w:rsidRPr="00480056">
        <w:t>(5461): p. 2196-2204.</w:t>
      </w:r>
    </w:p>
    <w:bookmarkEnd w:id="283"/>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84" w:name="_ENREF_28"/>
      <w:r w:rsidRPr="00480056">
        <w:t>28.</w:t>
      </w:r>
      <w:r w:rsidRPr="00480056">
        <w:tab/>
        <w:t xml:space="preserve">B. Chevreux, T. Wetter, and S. Suhai. </w:t>
      </w:r>
      <w:r w:rsidRPr="00480056">
        <w:rPr>
          <w:i/>
        </w:rPr>
        <w:t>Genome sequence assembly using trace signals and additional sequence information</w:t>
      </w:r>
      <w:r w:rsidRPr="00480056">
        <w:t xml:space="preserve">. in </w:t>
      </w:r>
      <w:r w:rsidRPr="00480056">
        <w:rPr>
          <w:i/>
        </w:rPr>
        <w:t>Computer Science and Biology: Proceedings of the German Conference on Bioinformatics (GCB)</w:t>
      </w:r>
      <w:r w:rsidRPr="00480056">
        <w:t>. 1999.</w:t>
      </w:r>
    </w:p>
    <w:bookmarkEnd w:id="284"/>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85" w:name="_ENREF_29"/>
      <w:r w:rsidRPr="00480056">
        <w:t>29.</w:t>
      </w:r>
      <w:r w:rsidRPr="00480056">
        <w:tab/>
        <w:t>A. V. Zimin, G. Marcais, D. Puiu, et al.,</w:t>
      </w:r>
    </w:p>
    <w:p w:rsidR="00480056" w:rsidRPr="00480056" w:rsidRDefault="00480056" w:rsidP="00B45115">
      <w:pPr>
        <w:pStyle w:val="EndNoteBibliography"/>
        <w:ind w:left="720" w:hanging="720"/>
        <w:rPr>
          <w:i/>
        </w:rPr>
      </w:pPr>
      <w:r w:rsidRPr="00480056">
        <w:tab/>
        <w:t xml:space="preserve"> </w:t>
      </w:r>
      <w:r w:rsidRPr="00480056">
        <w:rPr>
          <w:i/>
        </w:rPr>
        <w:t>The masurca genome assembler.</w:t>
      </w:r>
    </w:p>
    <w:p w:rsidR="00480056" w:rsidRPr="00480056" w:rsidRDefault="00480056" w:rsidP="00B45115">
      <w:pPr>
        <w:pStyle w:val="EndNoteBibliography"/>
        <w:ind w:left="720" w:hanging="720"/>
      </w:pPr>
      <w:r w:rsidRPr="00480056">
        <w:rPr>
          <w:i/>
        </w:rPr>
        <w:tab/>
      </w:r>
      <w:r w:rsidRPr="00480056">
        <w:t xml:space="preserve"> Bioinformatics, 2013. </w:t>
      </w:r>
      <w:r w:rsidRPr="00480056">
        <w:rPr>
          <w:b/>
        </w:rPr>
        <w:t>29</w:t>
      </w:r>
      <w:r w:rsidRPr="00480056">
        <w:t>(21): p. 2669-77.</w:t>
      </w:r>
    </w:p>
    <w:bookmarkEnd w:id="285"/>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86" w:name="_ENREF_30"/>
      <w:r w:rsidRPr="00480056">
        <w:t>30.</w:t>
      </w:r>
      <w:r w:rsidRPr="00480056">
        <w:tab/>
        <w:t>J. T. Simpson and R. Durbin,</w:t>
      </w:r>
    </w:p>
    <w:p w:rsidR="00480056" w:rsidRPr="00480056" w:rsidRDefault="00480056" w:rsidP="00B45115">
      <w:pPr>
        <w:pStyle w:val="EndNoteBibliography"/>
        <w:ind w:left="720" w:hanging="720"/>
        <w:rPr>
          <w:i/>
        </w:rPr>
      </w:pPr>
      <w:r w:rsidRPr="00480056">
        <w:tab/>
        <w:t xml:space="preserve"> </w:t>
      </w:r>
      <w:r w:rsidRPr="00480056">
        <w:rPr>
          <w:i/>
        </w:rPr>
        <w:t>Efficient de novo assembly of large genomes using compressed data structures.</w:t>
      </w:r>
    </w:p>
    <w:p w:rsidR="00480056" w:rsidRPr="00480056" w:rsidRDefault="00480056" w:rsidP="00B45115">
      <w:pPr>
        <w:pStyle w:val="EndNoteBibliography"/>
        <w:ind w:left="720" w:hanging="720"/>
      </w:pPr>
      <w:r w:rsidRPr="00480056">
        <w:rPr>
          <w:i/>
        </w:rPr>
        <w:tab/>
      </w:r>
      <w:r w:rsidRPr="00480056">
        <w:t xml:space="preserve"> Genome Research, 2012. </w:t>
      </w:r>
      <w:r w:rsidRPr="00480056">
        <w:rPr>
          <w:b/>
        </w:rPr>
        <w:t>22</w:t>
      </w:r>
      <w:r w:rsidRPr="00480056">
        <w:t>(3): p. 549-56.</w:t>
      </w:r>
    </w:p>
    <w:bookmarkEnd w:id="286"/>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87" w:name="_ENREF_31"/>
      <w:r w:rsidRPr="00480056">
        <w:t>31.</w:t>
      </w:r>
      <w:r w:rsidRPr="00480056">
        <w:tab/>
        <w:t>R. Luo, B. Liu, Y. Xie, et al.,</w:t>
      </w:r>
    </w:p>
    <w:p w:rsidR="00480056" w:rsidRPr="00480056" w:rsidRDefault="00480056" w:rsidP="00B45115">
      <w:pPr>
        <w:pStyle w:val="EndNoteBibliography"/>
        <w:ind w:left="720" w:hanging="720"/>
        <w:rPr>
          <w:i/>
        </w:rPr>
      </w:pPr>
      <w:r w:rsidRPr="00480056">
        <w:tab/>
        <w:t xml:space="preserve"> </w:t>
      </w:r>
      <w:r w:rsidRPr="00480056">
        <w:rPr>
          <w:i/>
        </w:rPr>
        <w:t>Soapdenovo2: An empirically improved memory-efficient short-read de novo assembler.</w:t>
      </w:r>
    </w:p>
    <w:p w:rsidR="00480056" w:rsidRPr="00480056" w:rsidRDefault="00480056" w:rsidP="00B45115">
      <w:pPr>
        <w:pStyle w:val="EndNoteBibliography"/>
        <w:ind w:left="720" w:hanging="720"/>
      </w:pPr>
      <w:r w:rsidRPr="00480056">
        <w:rPr>
          <w:i/>
        </w:rPr>
        <w:tab/>
      </w:r>
      <w:r w:rsidRPr="00480056">
        <w:t xml:space="preserve"> Gigascience, 2012. </w:t>
      </w:r>
      <w:r w:rsidRPr="00480056">
        <w:rPr>
          <w:b/>
        </w:rPr>
        <w:t>1</w:t>
      </w:r>
      <w:r w:rsidRPr="00480056">
        <w:t>(1): p. 18.</w:t>
      </w:r>
    </w:p>
    <w:bookmarkEnd w:id="287"/>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88" w:name="_ENREF_32"/>
      <w:r w:rsidRPr="00480056">
        <w:t>32.</w:t>
      </w:r>
      <w:r w:rsidRPr="00480056">
        <w:tab/>
        <w:t>A. Bankevich, S. Nurk, D. Antipov, et al.,</w:t>
      </w:r>
    </w:p>
    <w:p w:rsidR="00480056" w:rsidRPr="00480056" w:rsidRDefault="00480056" w:rsidP="00B45115">
      <w:pPr>
        <w:pStyle w:val="EndNoteBibliography"/>
        <w:ind w:left="720" w:hanging="720"/>
        <w:rPr>
          <w:i/>
        </w:rPr>
      </w:pPr>
      <w:r w:rsidRPr="00480056">
        <w:tab/>
        <w:t xml:space="preserve"> </w:t>
      </w:r>
      <w:r w:rsidRPr="00480056">
        <w:rPr>
          <w:i/>
        </w:rPr>
        <w:t>Spades: A new genome assembly algorithm and its applications to single-cell sequencing.</w:t>
      </w:r>
    </w:p>
    <w:p w:rsidR="00480056" w:rsidRPr="00480056" w:rsidRDefault="00480056" w:rsidP="00B45115">
      <w:pPr>
        <w:pStyle w:val="EndNoteBibliography"/>
        <w:ind w:left="720" w:hanging="720"/>
      </w:pPr>
      <w:r w:rsidRPr="00480056">
        <w:rPr>
          <w:i/>
        </w:rPr>
        <w:tab/>
      </w:r>
      <w:r w:rsidRPr="00480056">
        <w:t xml:space="preserve"> Journal of computational biology : a journal of computational molecular cell biology, 2012. </w:t>
      </w:r>
      <w:r w:rsidRPr="00480056">
        <w:rPr>
          <w:b/>
        </w:rPr>
        <w:t>19</w:t>
      </w:r>
      <w:r w:rsidRPr="00480056">
        <w:t>(5): p. 455-77.</w:t>
      </w:r>
    </w:p>
    <w:bookmarkEnd w:id="288"/>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89" w:name="_ENREF_33"/>
      <w:r w:rsidRPr="00480056">
        <w:lastRenderedPageBreak/>
        <w:t>33.</w:t>
      </w:r>
      <w:r w:rsidRPr="00480056">
        <w:tab/>
        <w:t>What is python</w:t>
      </w:r>
      <w:r w:rsidRPr="00480056">
        <w:tab/>
        <w:t>Access date: 28.05.2014</w:t>
      </w:r>
    </w:p>
    <w:p w:rsidR="00480056" w:rsidRPr="00480056" w:rsidRDefault="00480056" w:rsidP="00B45115">
      <w:pPr>
        <w:pStyle w:val="EndNoteBibliography"/>
        <w:ind w:left="720" w:hanging="720"/>
      </w:pPr>
      <w:r w:rsidRPr="00480056">
        <w:tab/>
        <w:t>Available from: https://docs.python.org/2/faq/general.html#what-is-python^^</w:t>
      </w:r>
    </w:p>
    <w:bookmarkEnd w:id="289"/>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90" w:name="_ENREF_34"/>
      <w:r w:rsidRPr="00480056">
        <w:t>34.</w:t>
      </w:r>
      <w:r w:rsidRPr="00480056">
        <w:tab/>
        <w:t>Quast</w:t>
      </w:r>
      <w:r w:rsidRPr="00480056">
        <w:tab/>
        <w:t>Access date: 28.05.2014</w:t>
      </w:r>
    </w:p>
    <w:p w:rsidR="00480056" w:rsidRPr="00480056" w:rsidRDefault="00480056" w:rsidP="00B45115">
      <w:pPr>
        <w:pStyle w:val="EndNoteBibliography"/>
        <w:ind w:left="720" w:hanging="720"/>
      </w:pPr>
      <w:r w:rsidRPr="00480056">
        <w:tab/>
        <w:t xml:space="preserve">Available from: </w:t>
      </w:r>
      <w:hyperlink r:id="rId77" w:history="1">
        <w:r w:rsidRPr="00480056">
          <w:rPr>
            <w:rStyle w:val="Hyperlink"/>
          </w:rPr>
          <w:t>http://quast.bioinf.spbau.ru/^^</w:t>
        </w:r>
      </w:hyperlink>
    </w:p>
    <w:bookmarkEnd w:id="290"/>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91" w:name="_ENREF_35"/>
      <w:r w:rsidRPr="00480056">
        <w:t>35.</w:t>
      </w:r>
      <w:r w:rsidRPr="00480056">
        <w:tab/>
        <w:t>Google chart</w:t>
      </w:r>
      <w:r w:rsidRPr="00480056">
        <w:tab/>
        <w:t>Access date: 28.05.2014</w:t>
      </w:r>
    </w:p>
    <w:p w:rsidR="00480056" w:rsidRPr="00480056" w:rsidRDefault="00480056" w:rsidP="00B45115">
      <w:pPr>
        <w:pStyle w:val="EndNoteBibliography"/>
        <w:ind w:left="720" w:hanging="720"/>
      </w:pPr>
      <w:r w:rsidRPr="00480056">
        <w:tab/>
        <w:t xml:space="preserve">Available from: </w:t>
      </w:r>
      <w:hyperlink r:id="rId78" w:history="1">
        <w:r w:rsidRPr="00480056">
          <w:rPr>
            <w:rStyle w:val="Hyperlink"/>
          </w:rPr>
          <w:t>http://en.wikipedia.org/wiki/Google_Chart_API^^</w:t>
        </w:r>
      </w:hyperlink>
    </w:p>
    <w:bookmarkEnd w:id="291"/>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92" w:name="_ENREF_36"/>
      <w:r w:rsidRPr="00480056">
        <w:t>36.</w:t>
      </w:r>
      <w:r w:rsidRPr="00480056">
        <w:tab/>
        <w:t>Sqlite3</w:t>
      </w:r>
      <w:r w:rsidRPr="00480056">
        <w:tab/>
        <w:t>Access date: 28.05.2014</w:t>
      </w:r>
    </w:p>
    <w:p w:rsidR="00480056" w:rsidRPr="00480056" w:rsidRDefault="00480056" w:rsidP="00B45115">
      <w:pPr>
        <w:pStyle w:val="EndNoteBibliography"/>
        <w:ind w:left="720" w:hanging="720"/>
      </w:pPr>
      <w:r w:rsidRPr="00480056">
        <w:tab/>
        <w:t>Available from: https://docs.python.org/2/library/sqlite3.html^^</w:t>
      </w:r>
    </w:p>
    <w:bookmarkEnd w:id="292"/>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93" w:name="_ENREF_37"/>
      <w:r w:rsidRPr="00480056">
        <w:t>37.</w:t>
      </w:r>
      <w:r w:rsidRPr="00480056">
        <w:tab/>
        <w:t>Os module</w:t>
      </w:r>
      <w:r w:rsidRPr="00480056">
        <w:tab/>
        <w:t>Access date: 28.05.2014</w:t>
      </w:r>
    </w:p>
    <w:p w:rsidR="00480056" w:rsidRPr="00480056" w:rsidRDefault="00480056" w:rsidP="00B45115">
      <w:pPr>
        <w:pStyle w:val="EndNoteBibliography"/>
        <w:ind w:left="720" w:hanging="720"/>
      </w:pPr>
      <w:r w:rsidRPr="00480056">
        <w:tab/>
        <w:t xml:space="preserve">Available from: </w:t>
      </w:r>
      <w:hyperlink r:id="rId79" w:history="1">
        <w:r w:rsidRPr="00480056">
          <w:rPr>
            <w:rStyle w:val="Hyperlink"/>
          </w:rPr>
          <w:t>http://www.pythonforbeginners.com/os/pythons-os-module^^</w:t>
        </w:r>
      </w:hyperlink>
    </w:p>
    <w:bookmarkEnd w:id="293"/>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94" w:name="_ENREF_38"/>
      <w:r w:rsidRPr="00480056">
        <w:t>38.</w:t>
      </w:r>
      <w:r w:rsidRPr="00480056">
        <w:tab/>
        <w:t>Json in python</w:t>
      </w:r>
      <w:r w:rsidRPr="00480056">
        <w:tab/>
        <w:t>Access date: 28.05.2014</w:t>
      </w:r>
    </w:p>
    <w:p w:rsidR="00480056" w:rsidRPr="00480056" w:rsidRDefault="00480056" w:rsidP="00B45115">
      <w:pPr>
        <w:pStyle w:val="EndNoteBibliography"/>
        <w:ind w:left="720" w:hanging="720"/>
      </w:pPr>
      <w:r w:rsidRPr="00480056">
        <w:tab/>
        <w:t>Available from: https://docs.python.org/2/library/json.html^^</w:t>
      </w:r>
    </w:p>
    <w:bookmarkEnd w:id="294"/>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95" w:name="_ENREF_39"/>
      <w:r w:rsidRPr="00480056">
        <w:t>39.</w:t>
      </w:r>
      <w:r w:rsidRPr="00480056">
        <w:tab/>
        <w:t>Time module</w:t>
      </w:r>
      <w:r w:rsidRPr="00480056">
        <w:tab/>
        <w:t>Access date: 28.05.2014</w:t>
      </w:r>
    </w:p>
    <w:p w:rsidR="00480056" w:rsidRPr="00480056" w:rsidRDefault="00480056" w:rsidP="00B45115">
      <w:pPr>
        <w:pStyle w:val="EndNoteBibliography"/>
        <w:ind w:left="720" w:hanging="720"/>
      </w:pPr>
      <w:r w:rsidRPr="00480056">
        <w:tab/>
        <w:t>Available from: https://docs.python.org/2/library/time.html^^</w:t>
      </w:r>
    </w:p>
    <w:bookmarkEnd w:id="295"/>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96" w:name="_ENREF_40"/>
      <w:r w:rsidRPr="00480056">
        <w:t>40.</w:t>
      </w:r>
      <w:r w:rsidRPr="00480056">
        <w:tab/>
        <w:t>Zipfile module</w:t>
      </w:r>
      <w:r w:rsidRPr="00480056">
        <w:tab/>
        <w:t>Access date: 28.05.2014</w:t>
      </w:r>
    </w:p>
    <w:p w:rsidR="00480056" w:rsidRPr="00480056" w:rsidRDefault="00480056" w:rsidP="00B45115">
      <w:pPr>
        <w:pStyle w:val="EndNoteBibliography"/>
        <w:ind w:left="720" w:hanging="720"/>
      </w:pPr>
      <w:r w:rsidRPr="00480056">
        <w:tab/>
        <w:t>Available from: https://docs.python.org/2/library/zipfile.html^^</w:t>
      </w:r>
    </w:p>
    <w:bookmarkEnd w:id="296"/>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97" w:name="_ENREF_41"/>
      <w:r w:rsidRPr="00480056">
        <w:t>41.</w:t>
      </w:r>
      <w:r w:rsidRPr="00480056">
        <w:tab/>
        <w:t>Pypdf</w:t>
      </w:r>
      <w:r w:rsidRPr="00480056">
        <w:tab/>
        <w:t>Access date: 28.05.2014</w:t>
      </w:r>
    </w:p>
    <w:p w:rsidR="00480056" w:rsidRPr="00480056" w:rsidRDefault="00480056" w:rsidP="00B45115">
      <w:pPr>
        <w:pStyle w:val="EndNoteBibliography"/>
        <w:ind w:left="720" w:hanging="720"/>
      </w:pPr>
      <w:r w:rsidRPr="00480056">
        <w:tab/>
        <w:t>Available from: https://pypi.python.org/pypi/pyPdf^^</w:t>
      </w:r>
    </w:p>
    <w:bookmarkEnd w:id="297"/>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98" w:name="_ENREF_42"/>
      <w:r w:rsidRPr="00480056">
        <w:t>42.</w:t>
      </w:r>
      <w:r w:rsidRPr="00480056">
        <w:tab/>
        <w:t>Reportlab toolkit</w:t>
      </w:r>
      <w:r w:rsidRPr="00480056">
        <w:tab/>
        <w:t>Access date: 28.05.2014</w:t>
      </w:r>
    </w:p>
    <w:p w:rsidR="00480056" w:rsidRPr="00480056" w:rsidRDefault="00480056" w:rsidP="00B45115">
      <w:pPr>
        <w:pStyle w:val="EndNoteBibliography"/>
        <w:ind w:left="720" w:hanging="720"/>
      </w:pPr>
      <w:r w:rsidRPr="00480056">
        <w:tab/>
        <w:t>Available from: https://pypi.python.org/pypi/reportlab/3.1.8^^</w:t>
      </w:r>
    </w:p>
    <w:bookmarkEnd w:id="298"/>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299" w:name="_ENREF_43"/>
      <w:r w:rsidRPr="00480056">
        <w:t>43.</w:t>
      </w:r>
      <w:r w:rsidRPr="00480056">
        <w:tab/>
        <w:t>Reportlab user guide</w:t>
      </w:r>
      <w:r w:rsidRPr="00480056">
        <w:tab/>
        <w:t>Access date: 28.05.2014</w:t>
      </w:r>
    </w:p>
    <w:p w:rsidR="00480056" w:rsidRPr="00480056" w:rsidRDefault="00480056" w:rsidP="00B45115">
      <w:pPr>
        <w:pStyle w:val="EndNoteBibliography"/>
        <w:ind w:left="720" w:hanging="720"/>
      </w:pPr>
      <w:r w:rsidRPr="00480056">
        <w:tab/>
        <w:t xml:space="preserve">Available from: </w:t>
      </w:r>
      <w:hyperlink r:id="rId80" w:history="1">
        <w:r w:rsidRPr="00480056">
          <w:rPr>
            <w:rStyle w:val="Hyperlink"/>
          </w:rPr>
          <w:t>http://www.reportlab.com/docs/reportlab-userguide.pdf^^</w:t>
        </w:r>
      </w:hyperlink>
    </w:p>
    <w:bookmarkEnd w:id="299"/>
    <w:p w:rsidR="00480056" w:rsidRPr="00480056" w:rsidRDefault="00480056" w:rsidP="00B45115">
      <w:pPr>
        <w:pStyle w:val="EndNoteBibliography"/>
        <w:spacing w:after="0"/>
      </w:pPr>
    </w:p>
    <w:p w:rsidR="00480056" w:rsidRPr="00480056" w:rsidRDefault="00480056" w:rsidP="00B45115">
      <w:pPr>
        <w:pStyle w:val="EndNoteBibliography"/>
        <w:ind w:left="720" w:hanging="720"/>
      </w:pPr>
      <w:bookmarkStart w:id="300" w:name="_ENREF_44"/>
      <w:r w:rsidRPr="00480056">
        <w:t>44.</w:t>
      </w:r>
      <w:r w:rsidRPr="00480056">
        <w:tab/>
        <w:t>Collections module</w:t>
      </w:r>
      <w:r w:rsidRPr="00480056">
        <w:tab/>
        <w:t>Access date: 28.05.2014</w:t>
      </w:r>
    </w:p>
    <w:p w:rsidR="00480056" w:rsidRPr="00480056" w:rsidRDefault="00480056" w:rsidP="00B45115">
      <w:pPr>
        <w:pStyle w:val="EndNoteBibliography"/>
        <w:ind w:left="720" w:hanging="720"/>
      </w:pPr>
      <w:r w:rsidRPr="00480056">
        <w:tab/>
        <w:t>Available from: https://docs.python.org/2/library/collections.html^^</w:t>
      </w:r>
    </w:p>
    <w:bookmarkEnd w:id="300"/>
    <w:p w:rsidR="00480056" w:rsidRPr="00480056" w:rsidRDefault="00480056" w:rsidP="00B45115">
      <w:pPr>
        <w:pStyle w:val="EndNoteBibliography"/>
      </w:pPr>
    </w:p>
    <w:p w:rsidR="005D7EE4" w:rsidRPr="007B1345" w:rsidRDefault="00794B7E" w:rsidP="00B45115">
      <w:pPr>
        <w:pStyle w:val="Caption"/>
        <w:rPr>
          <w:lang w:val="en-US"/>
        </w:rPr>
      </w:pPr>
      <w:r w:rsidRPr="007B1345">
        <w:rPr>
          <w:lang w:val="en-US"/>
        </w:rPr>
        <w:fldChar w:fldCharType="end"/>
      </w:r>
    </w:p>
    <w:sectPr w:rsidR="005D7EE4" w:rsidRPr="007B1345" w:rsidSect="004F473F">
      <w:footerReference w:type="even" r:id="rId81"/>
      <w:headerReference w:type="first" r:id="rId82"/>
      <w:footerReference w:type="first" r:id="rId83"/>
      <w:pgSz w:w="11906" w:h="16838"/>
      <w:pgMar w:top="1417" w:right="1417" w:bottom="1417" w:left="1417" w:header="567" w:footer="567"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54D9" w:rsidRDefault="008A54D9" w:rsidP="007D3FDF">
      <w:pPr>
        <w:spacing w:after="0" w:line="240" w:lineRule="auto"/>
      </w:pPr>
      <w:r>
        <w:separator/>
      </w:r>
    </w:p>
  </w:endnote>
  <w:endnote w:type="continuationSeparator" w:id="0">
    <w:p w:rsidR="008A54D9" w:rsidRDefault="008A54D9" w:rsidP="007D3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495539"/>
      <w:docPartObj>
        <w:docPartGallery w:val="Page Numbers (Bottom of Page)"/>
        <w:docPartUnique/>
      </w:docPartObj>
    </w:sdtPr>
    <w:sdtContent>
      <w:p w:rsidR="006072F9" w:rsidRDefault="006072F9">
        <w:pPr>
          <w:pStyle w:val="Footer"/>
          <w:jc w:val="center"/>
        </w:pPr>
        <w:r>
          <w:fldChar w:fldCharType="begin"/>
        </w:r>
        <w:r>
          <w:instrText>PAGE   \* MERGEFORMAT</w:instrText>
        </w:r>
        <w:r>
          <w:fldChar w:fldCharType="separate"/>
        </w:r>
        <w:r w:rsidR="006A71AF">
          <w:rPr>
            <w:noProof/>
          </w:rPr>
          <w:t>21</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72F9" w:rsidRPr="002754F0" w:rsidRDefault="006072F9" w:rsidP="002754F0">
    <w:pPr>
      <w:pStyle w:val="Footer"/>
      <w:tabs>
        <w:tab w:val="clear" w:pos="4536"/>
        <w:tab w:val="clear" w:pos="9072"/>
        <w:tab w:val="left" w:pos="5340"/>
      </w:tabs>
    </w:pPr>
    <w:r w:rsidRPr="002754F0">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9890680"/>
      <w:docPartObj>
        <w:docPartGallery w:val="Page Numbers (Bottom of Page)"/>
        <w:docPartUnique/>
      </w:docPartObj>
    </w:sdtPr>
    <w:sdtContent>
      <w:p w:rsidR="006072F9" w:rsidRDefault="006072F9">
        <w:pPr>
          <w:pStyle w:val="Footer"/>
          <w:jc w:val="center"/>
        </w:pPr>
        <w:r>
          <w:fldChar w:fldCharType="begin"/>
        </w:r>
        <w:r>
          <w:instrText>PAGE   \* MERGEFORMAT</w:instrText>
        </w:r>
        <w:r>
          <w:fldChar w:fldCharType="separate"/>
        </w:r>
        <w:r>
          <w:rPr>
            <w:noProof/>
          </w:rPr>
          <w:t>III</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6002969"/>
      <w:docPartObj>
        <w:docPartGallery w:val="Page Numbers (Bottom of Page)"/>
        <w:docPartUnique/>
      </w:docPartObj>
    </w:sdtPr>
    <w:sdtContent>
      <w:p w:rsidR="006072F9" w:rsidRDefault="006072F9">
        <w:pPr>
          <w:pStyle w:val="Footer"/>
        </w:pPr>
        <w:r>
          <w:fldChar w:fldCharType="begin"/>
        </w:r>
        <w:r>
          <w:instrText>PAGE   \* MERGEFORMAT</w:instrText>
        </w:r>
        <w:r>
          <w:fldChar w:fldCharType="separate"/>
        </w:r>
        <w:r>
          <w:rPr>
            <w:noProof/>
          </w:rPr>
          <w:t>38</w:t>
        </w:r>
        <w:r>
          <w:fldChar w:fldCharType="end"/>
        </w:r>
      </w:p>
    </w:sdtContent>
  </w:sdt>
  <w:p w:rsidR="006072F9" w:rsidRDefault="006072F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6176337"/>
      <w:docPartObj>
        <w:docPartGallery w:val="Page Numbers (Bottom of Page)"/>
        <w:docPartUnique/>
      </w:docPartObj>
    </w:sdtPr>
    <w:sdtContent>
      <w:p w:rsidR="006072F9" w:rsidRDefault="006072F9" w:rsidP="00B45115">
        <w:pPr>
          <w:pStyle w:val="Footer"/>
          <w:jc w:val="center"/>
        </w:pPr>
        <w:r>
          <w:fldChar w:fldCharType="begin"/>
        </w:r>
        <w:r>
          <w:instrText>PAGE   \* MERGEFORMAT</w:instrText>
        </w:r>
        <w:r>
          <w:fldChar w:fldCharType="separate"/>
        </w:r>
        <w:r>
          <w:rPr>
            <w:noProof/>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54D9" w:rsidRDefault="008A54D9" w:rsidP="007D3FDF">
      <w:pPr>
        <w:spacing w:after="0" w:line="240" w:lineRule="auto"/>
      </w:pPr>
      <w:r>
        <w:separator/>
      </w:r>
    </w:p>
  </w:footnote>
  <w:footnote w:type="continuationSeparator" w:id="0">
    <w:p w:rsidR="008A54D9" w:rsidRDefault="008A54D9" w:rsidP="007D3FDF">
      <w:pPr>
        <w:spacing w:after="0" w:line="240" w:lineRule="auto"/>
      </w:pPr>
      <w:r>
        <w:continuationSeparator/>
      </w:r>
    </w:p>
  </w:footnote>
  <w:footnote w:id="1">
    <w:p w:rsidR="006072F9" w:rsidRDefault="006072F9">
      <w:pPr>
        <w:pStyle w:val="FootnoteText"/>
      </w:pPr>
      <w:r>
        <w:rPr>
          <w:rStyle w:val="FootnoteReference"/>
        </w:rPr>
        <w:footnoteRef/>
      </w:r>
      <w:r>
        <w:t xml:space="preserve"> </w:t>
      </w:r>
      <w:r w:rsidRPr="00BB17DD">
        <w:t>https://wiki.galaxyproject.org/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72F9" w:rsidRDefault="006072F9">
    <w:pPr>
      <w:pStyle w:val="Header"/>
    </w:pPr>
    <w:fldSimple w:instr=" STYLEREF  &quot;Heading 2&quot; \t \w  \* MERGEFORMAT ">
      <w:r w:rsidRPr="00904EFB">
        <w:rPr>
          <w:b/>
          <w:bCs/>
          <w:noProof/>
        </w:rPr>
        <w:t>1.1</w:t>
      </w:r>
    </w:fldSimple>
    <w:r>
      <w:t xml:space="preserve"> </w:t>
    </w:r>
    <w:r w:rsidRPr="00E729F0">
      <w:rPr>
        <w:caps/>
      </w:rPr>
      <w:fldChar w:fldCharType="begin"/>
    </w:r>
    <w:r w:rsidRPr="00E729F0">
      <w:rPr>
        <w:caps/>
      </w:rPr>
      <w:instrText xml:space="preserve"> STYLEREF  "Heading 2" \t  \* MERGEFORMAT </w:instrText>
    </w:r>
    <w:r w:rsidRPr="00E729F0">
      <w:rPr>
        <w:caps/>
      </w:rPr>
      <w:fldChar w:fldCharType="separate"/>
    </w:r>
    <w:r w:rsidRPr="00904EFB">
      <w:rPr>
        <w:b/>
        <w:bCs/>
        <w:caps/>
        <w:noProof/>
      </w:rPr>
      <w:t>Background</w:t>
    </w:r>
    <w:r w:rsidRPr="00E729F0">
      <w:rPr>
        <w:caps/>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72F9" w:rsidRDefault="006072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583D"/>
    <w:multiLevelType w:val="hybridMultilevel"/>
    <w:tmpl w:val="E8E8BFB2"/>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nsid w:val="06E5290A"/>
    <w:multiLevelType w:val="hybridMultilevel"/>
    <w:tmpl w:val="3F446EA2"/>
    <w:lvl w:ilvl="0" w:tplc="04140001">
      <w:start w:val="1"/>
      <w:numFmt w:val="bullet"/>
      <w:lvlText w:val=""/>
      <w:lvlJc w:val="left"/>
      <w:pPr>
        <w:ind w:left="1429" w:hanging="360"/>
      </w:pPr>
      <w:rPr>
        <w:rFonts w:ascii="Symbol" w:hAnsi="Symbol" w:hint="default"/>
      </w:rPr>
    </w:lvl>
    <w:lvl w:ilvl="1" w:tplc="04140003" w:tentative="1">
      <w:start w:val="1"/>
      <w:numFmt w:val="bullet"/>
      <w:lvlText w:val="o"/>
      <w:lvlJc w:val="left"/>
      <w:pPr>
        <w:ind w:left="2149" w:hanging="360"/>
      </w:pPr>
      <w:rPr>
        <w:rFonts w:ascii="Courier New" w:hAnsi="Courier New" w:cs="Courier New" w:hint="default"/>
      </w:rPr>
    </w:lvl>
    <w:lvl w:ilvl="2" w:tplc="04140005" w:tentative="1">
      <w:start w:val="1"/>
      <w:numFmt w:val="bullet"/>
      <w:lvlText w:val=""/>
      <w:lvlJc w:val="left"/>
      <w:pPr>
        <w:ind w:left="2869" w:hanging="360"/>
      </w:pPr>
      <w:rPr>
        <w:rFonts w:ascii="Wingdings" w:hAnsi="Wingdings" w:hint="default"/>
      </w:rPr>
    </w:lvl>
    <w:lvl w:ilvl="3" w:tplc="04140001" w:tentative="1">
      <w:start w:val="1"/>
      <w:numFmt w:val="bullet"/>
      <w:lvlText w:val=""/>
      <w:lvlJc w:val="left"/>
      <w:pPr>
        <w:ind w:left="3589" w:hanging="360"/>
      </w:pPr>
      <w:rPr>
        <w:rFonts w:ascii="Symbol" w:hAnsi="Symbol" w:hint="default"/>
      </w:rPr>
    </w:lvl>
    <w:lvl w:ilvl="4" w:tplc="04140003" w:tentative="1">
      <w:start w:val="1"/>
      <w:numFmt w:val="bullet"/>
      <w:lvlText w:val="o"/>
      <w:lvlJc w:val="left"/>
      <w:pPr>
        <w:ind w:left="4309" w:hanging="360"/>
      </w:pPr>
      <w:rPr>
        <w:rFonts w:ascii="Courier New" w:hAnsi="Courier New" w:cs="Courier New" w:hint="default"/>
      </w:rPr>
    </w:lvl>
    <w:lvl w:ilvl="5" w:tplc="04140005" w:tentative="1">
      <w:start w:val="1"/>
      <w:numFmt w:val="bullet"/>
      <w:lvlText w:val=""/>
      <w:lvlJc w:val="left"/>
      <w:pPr>
        <w:ind w:left="5029" w:hanging="360"/>
      </w:pPr>
      <w:rPr>
        <w:rFonts w:ascii="Wingdings" w:hAnsi="Wingdings" w:hint="default"/>
      </w:rPr>
    </w:lvl>
    <w:lvl w:ilvl="6" w:tplc="04140001" w:tentative="1">
      <w:start w:val="1"/>
      <w:numFmt w:val="bullet"/>
      <w:lvlText w:val=""/>
      <w:lvlJc w:val="left"/>
      <w:pPr>
        <w:ind w:left="5749" w:hanging="360"/>
      </w:pPr>
      <w:rPr>
        <w:rFonts w:ascii="Symbol" w:hAnsi="Symbol" w:hint="default"/>
      </w:rPr>
    </w:lvl>
    <w:lvl w:ilvl="7" w:tplc="04140003" w:tentative="1">
      <w:start w:val="1"/>
      <w:numFmt w:val="bullet"/>
      <w:lvlText w:val="o"/>
      <w:lvlJc w:val="left"/>
      <w:pPr>
        <w:ind w:left="6469" w:hanging="360"/>
      </w:pPr>
      <w:rPr>
        <w:rFonts w:ascii="Courier New" w:hAnsi="Courier New" w:cs="Courier New" w:hint="default"/>
      </w:rPr>
    </w:lvl>
    <w:lvl w:ilvl="8" w:tplc="04140005" w:tentative="1">
      <w:start w:val="1"/>
      <w:numFmt w:val="bullet"/>
      <w:lvlText w:val=""/>
      <w:lvlJc w:val="left"/>
      <w:pPr>
        <w:ind w:left="7189" w:hanging="360"/>
      </w:pPr>
      <w:rPr>
        <w:rFonts w:ascii="Wingdings" w:hAnsi="Wingdings" w:hint="default"/>
      </w:rPr>
    </w:lvl>
  </w:abstractNum>
  <w:abstractNum w:abstractNumId="2">
    <w:nsid w:val="075901E0"/>
    <w:multiLevelType w:val="hybridMultilevel"/>
    <w:tmpl w:val="2F843500"/>
    <w:lvl w:ilvl="0" w:tplc="0414000F">
      <w:start w:val="1"/>
      <w:numFmt w:val="decimal"/>
      <w:lvlText w:val="%1."/>
      <w:lvlJc w:val="left"/>
      <w:pPr>
        <w:ind w:left="720" w:hanging="360"/>
      </w:pPr>
      <w:rPr>
        <w:rFont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79D4247"/>
    <w:multiLevelType w:val="multilevel"/>
    <w:tmpl w:val="C4404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95534A"/>
    <w:multiLevelType w:val="hybridMultilevel"/>
    <w:tmpl w:val="242E5C0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AE82369"/>
    <w:multiLevelType w:val="hybridMultilevel"/>
    <w:tmpl w:val="501CA78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0DDA0E0F"/>
    <w:multiLevelType w:val="hybridMultilevel"/>
    <w:tmpl w:val="C20CBC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nsid w:val="0FF96F59"/>
    <w:multiLevelType w:val="multilevel"/>
    <w:tmpl w:val="F392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23D6483"/>
    <w:multiLevelType w:val="hybridMultilevel"/>
    <w:tmpl w:val="6864499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nsid w:val="12F456E3"/>
    <w:multiLevelType w:val="hybridMultilevel"/>
    <w:tmpl w:val="0FAA589E"/>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nsid w:val="1A013C5D"/>
    <w:multiLevelType w:val="hybridMultilevel"/>
    <w:tmpl w:val="A6768118"/>
    <w:lvl w:ilvl="0" w:tplc="0414000F">
      <w:start w:val="1"/>
      <w:numFmt w:val="decimal"/>
      <w:lvlText w:val="%1."/>
      <w:lvlJc w:val="left"/>
      <w:pPr>
        <w:ind w:left="720" w:hanging="360"/>
      </w:pPr>
      <w:rPr>
        <w:rFonts w:hint="default"/>
      </w:rPr>
    </w:lvl>
    <w:lvl w:ilvl="1" w:tplc="0414000F">
      <w:start w:val="1"/>
      <w:numFmt w:val="decimal"/>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nsid w:val="1BFC4FAD"/>
    <w:multiLevelType w:val="hybridMultilevel"/>
    <w:tmpl w:val="C8D665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0547A6C"/>
    <w:multiLevelType w:val="hybridMultilevel"/>
    <w:tmpl w:val="9C7CE4D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24E80F50"/>
    <w:multiLevelType w:val="hybridMultilevel"/>
    <w:tmpl w:val="307C557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26333466"/>
    <w:multiLevelType w:val="hybridMultilevel"/>
    <w:tmpl w:val="D05E573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267B6505"/>
    <w:multiLevelType w:val="hybridMultilevel"/>
    <w:tmpl w:val="21121F86"/>
    <w:lvl w:ilvl="0" w:tplc="CFB4B2B4">
      <w:start w:val="1"/>
      <w:numFmt w:val="decimal"/>
      <w:lvlText w:val="%1.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nsid w:val="2722100A"/>
    <w:multiLevelType w:val="hybridMultilevel"/>
    <w:tmpl w:val="71987080"/>
    <w:lvl w:ilvl="0" w:tplc="054ECF32">
      <w:start w:val="1"/>
      <w:numFmt w:val="decimal"/>
      <w:lvlText w:val="%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nsid w:val="29C0534D"/>
    <w:multiLevelType w:val="hybridMultilevel"/>
    <w:tmpl w:val="7738205E"/>
    <w:lvl w:ilvl="0" w:tplc="F4585A30">
      <w:start w:val="1"/>
      <w:numFmt w:val="decimal"/>
      <w:lvlText w:val="%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nsid w:val="2BA338A6"/>
    <w:multiLevelType w:val="hybridMultilevel"/>
    <w:tmpl w:val="27E28AFC"/>
    <w:lvl w:ilvl="0" w:tplc="04140001">
      <w:start w:val="1"/>
      <w:numFmt w:val="bullet"/>
      <w:lvlText w:val=""/>
      <w:lvlJc w:val="left"/>
      <w:pPr>
        <w:ind w:left="1429" w:hanging="360"/>
      </w:pPr>
      <w:rPr>
        <w:rFonts w:ascii="Symbol" w:hAnsi="Symbol" w:hint="default"/>
      </w:rPr>
    </w:lvl>
    <w:lvl w:ilvl="1" w:tplc="4754CF48">
      <w:numFmt w:val="bullet"/>
      <w:lvlText w:val="•"/>
      <w:lvlJc w:val="left"/>
      <w:pPr>
        <w:ind w:left="2479" w:hanging="690"/>
      </w:pPr>
      <w:rPr>
        <w:rFonts w:ascii="Garamond" w:eastAsiaTheme="majorEastAsia" w:hAnsi="Garamond" w:cstheme="majorBidi" w:hint="default"/>
      </w:rPr>
    </w:lvl>
    <w:lvl w:ilvl="2" w:tplc="04140005" w:tentative="1">
      <w:start w:val="1"/>
      <w:numFmt w:val="bullet"/>
      <w:lvlText w:val=""/>
      <w:lvlJc w:val="left"/>
      <w:pPr>
        <w:ind w:left="2869" w:hanging="360"/>
      </w:pPr>
      <w:rPr>
        <w:rFonts w:ascii="Wingdings" w:hAnsi="Wingdings" w:hint="default"/>
      </w:rPr>
    </w:lvl>
    <w:lvl w:ilvl="3" w:tplc="04140001" w:tentative="1">
      <w:start w:val="1"/>
      <w:numFmt w:val="bullet"/>
      <w:lvlText w:val=""/>
      <w:lvlJc w:val="left"/>
      <w:pPr>
        <w:ind w:left="3589" w:hanging="360"/>
      </w:pPr>
      <w:rPr>
        <w:rFonts w:ascii="Symbol" w:hAnsi="Symbol" w:hint="default"/>
      </w:rPr>
    </w:lvl>
    <w:lvl w:ilvl="4" w:tplc="04140003" w:tentative="1">
      <w:start w:val="1"/>
      <w:numFmt w:val="bullet"/>
      <w:lvlText w:val="o"/>
      <w:lvlJc w:val="left"/>
      <w:pPr>
        <w:ind w:left="4309" w:hanging="360"/>
      </w:pPr>
      <w:rPr>
        <w:rFonts w:ascii="Courier New" w:hAnsi="Courier New" w:cs="Courier New" w:hint="default"/>
      </w:rPr>
    </w:lvl>
    <w:lvl w:ilvl="5" w:tplc="04140005" w:tentative="1">
      <w:start w:val="1"/>
      <w:numFmt w:val="bullet"/>
      <w:lvlText w:val=""/>
      <w:lvlJc w:val="left"/>
      <w:pPr>
        <w:ind w:left="5029" w:hanging="360"/>
      </w:pPr>
      <w:rPr>
        <w:rFonts w:ascii="Wingdings" w:hAnsi="Wingdings" w:hint="default"/>
      </w:rPr>
    </w:lvl>
    <w:lvl w:ilvl="6" w:tplc="04140001" w:tentative="1">
      <w:start w:val="1"/>
      <w:numFmt w:val="bullet"/>
      <w:lvlText w:val=""/>
      <w:lvlJc w:val="left"/>
      <w:pPr>
        <w:ind w:left="5749" w:hanging="360"/>
      </w:pPr>
      <w:rPr>
        <w:rFonts w:ascii="Symbol" w:hAnsi="Symbol" w:hint="default"/>
      </w:rPr>
    </w:lvl>
    <w:lvl w:ilvl="7" w:tplc="04140003" w:tentative="1">
      <w:start w:val="1"/>
      <w:numFmt w:val="bullet"/>
      <w:lvlText w:val="o"/>
      <w:lvlJc w:val="left"/>
      <w:pPr>
        <w:ind w:left="6469" w:hanging="360"/>
      </w:pPr>
      <w:rPr>
        <w:rFonts w:ascii="Courier New" w:hAnsi="Courier New" w:cs="Courier New" w:hint="default"/>
      </w:rPr>
    </w:lvl>
    <w:lvl w:ilvl="8" w:tplc="04140005" w:tentative="1">
      <w:start w:val="1"/>
      <w:numFmt w:val="bullet"/>
      <w:lvlText w:val=""/>
      <w:lvlJc w:val="left"/>
      <w:pPr>
        <w:ind w:left="7189" w:hanging="360"/>
      </w:pPr>
      <w:rPr>
        <w:rFonts w:ascii="Wingdings" w:hAnsi="Wingdings" w:hint="default"/>
      </w:rPr>
    </w:lvl>
  </w:abstractNum>
  <w:abstractNum w:abstractNumId="19">
    <w:nsid w:val="2E287134"/>
    <w:multiLevelType w:val="hybridMultilevel"/>
    <w:tmpl w:val="91923AA6"/>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nsid w:val="34B37A9A"/>
    <w:multiLevelType w:val="hybridMultilevel"/>
    <w:tmpl w:val="5A42FE14"/>
    <w:lvl w:ilvl="0" w:tplc="0414000F">
      <w:start w:val="1"/>
      <w:numFmt w:val="decimal"/>
      <w:lvlText w:val="%1."/>
      <w:lvlJc w:val="left"/>
      <w:pPr>
        <w:ind w:left="1429" w:hanging="360"/>
      </w:pPr>
    </w:lvl>
    <w:lvl w:ilvl="1" w:tplc="04140019" w:tentative="1">
      <w:start w:val="1"/>
      <w:numFmt w:val="lowerLetter"/>
      <w:lvlText w:val="%2."/>
      <w:lvlJc w:val="left"/>
      <w:pPr>
        <w:ind w:left="2149" w:hanging="360"/>
      </w:pPr>
    </w:lvl>
    <w:lvl w:ilvl="2" w:tplc="0414001B" w:tentative="1">
      <w:start w:val="1"/>
      <w:numFmt w:val="lowerRoman"/>
      <w:lvlText w:val="%3."/>
      <w:lvlJc w:val="right"/>
      <w:pPr>
        <w:ind w:left="2869" w:hanging="180"/>
      </w:pPr>
    </w:lvl>
    <w:lvl w:ilvl="3" w:tplc="0414000F" w:tentative="1">
      <w:start w:val="1"/>
      <w:numFmt w:val="decimal"/>
      <w:lvlText w:val="%4."/>
      <w:lvlJc w:val="left"/>
      <w:pPr>
        <w:ind w:left="3589" w:hanging="360"/>
      </w:pPr>
    </w:lvl>
    <w:lvl w:ilvl="4" w:tplc="04140019" w:tentative="1">
      <w:start w:val="1"/>
      <w:numFmt w:val="lowerLetter"/>
      <w:lvlText w:val="%5."/>
      <w:lvlJc w:val="left"/>
      <w:pPr>
        <w:ind w:left="4309" w:hanging="360"/>
      </w:pPr>
    </w:lvl>
    <w:lvl w:ilvl="5" w:tplc="0414001B" w:tentative="1">
      <w:start w:val="1"/>
      <w:numFmt w:val="lowerRoman"/>
      <w:lvlText w:val="%6."/>
      <w:lvlJc w:val="right"/>
      <w:pPr>
        <w:ind w:left="5029" w:hanging="180"/>
      </w:pPr>
    </w:lvl>
    <w:lvl w:ilvl="6" w:tplc="0414000F" w:tentative="1">
      <w:start w:val="1"/>
      <w:numFmt w:val="decimal"/>
      <w:lvlText w:val="%7."/>
      <w:lvlJc w:val="left"/>
      <w:pPr>
        <w:ind w:left="5749" w:hanging="360"/>
      </w:pPr>
    </w:lvl>
    <w:lvl w:ilvl="7" w:tplc="04140019" w:tentative="1">
      <w:start w:val="1"/>
      <w:numFmt w:val="lowerLetter"/>
      <w:lvlText w:val="%8."/>
      <w:lvlJc w:val="left"/>
      <w:pPr>
        <w:ind w:left="6469" w:hanging="360"/>
      </w:pPr>
    </w:lvl>
    <w:lvl w:ilvl="8" w:tplc="0414001B" w:tentative="1">
      <w:start w:val="1"/>
      <w:numFmt w:val="lowerRoman"/>
      <w:lvlText w:val="%9."/>
      <w:lvlJc w:val="right"/>
      <w:pPr>
        <w:ind w:left="7189" w:hanging="180"/>
      </w:pPr>
    </w:lvl>
  </w:abstractNum>
  <w:abstractNum w:abstractNumId="21">
    <w:nsid w:val="37C94E82"/>
    <w:multiLevelType w:val="hybridMultilevel"/>
    <w:tmpl w:val="17A8022A"/>
    <w:lvl w:ilvl="0" w:tplc="F708B26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nsid w:val="390E0951"/>
    <w:multiLevelType w:val="hybridMultilevel"/>
    <w:tmpl w:val="2808FD9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39B04DAA"/>
    <w:multiLevelType w:val="hybridMultilevel"/>
    <w:tmpl w:val="6248C1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3FE026D9"/>
    <w:multiLevelType w:val="hybridMultilevel"/>
    <w:tmpl w:val="F94C9216"/>
    <w:lvl w:ilvl="0" w:tplc="8AAED9F4">
      <w:start w:val="1"/>
      <w:numFmt w:val="decimal"/>
      <w:lvlText w:val="%1."/>
      <w:lvlJc w:val="left"/>
      <w:pPr>
        <w:ind w:left="1776" w:hanging="360"/>
      </w:pPr>
      <w:rPr>
        <w:rFonts w:hint="default"/>
      </w:rPr>
    </w:lvl>
    <w:lvl w:ilvl="1" w:tplc="04140019" w:tentative="1">
      <w:start w:val="1"/>
      <w:numFmt w:val="lowerLetter"/>
      <w:lvlText w:val="%2."/>
      <w:lvlJc w:val="left"/>
      <w:pPr>
        <w:ind w:left="2496" w:hanging="360"/>
      </w:pPr>
    </w:lvl>
    <w:lvl w:ilvl="2" w:tplc="0414001B" w:tentative="1">
      <w:start w:val="1"/>
      <w:numFmt w:val="lowerRoman"/>
      <w:lvlText w:val="%3."/>
      <w:lvlJc w:val="right"/>
      <w:pPr>
        <w:ind w:left="3216" w:hanging="180"/>
      </w:pPr>
    </w:lvl>
    <w:lvl w:ilvl="3" w:tplc="0414000F" w:tentative="1">
      <w:start w:val="1"/>
      <w:numFmt w:val="decimal"/>
      <w:lvlText w:val="%4."/>
      <w:lvlJc w:val="left"/>
      <w:pPr>
        <w:ind w:left="3936" w:hanging="360"/>
      </w:pPr>
    </w:lvl>
    <w:lvl w:ilvl="4" w:tplc="04140019" w:tentative="1">
      <w:start w:val="1"/>
      <w:numFmt w:val="lowerLetter"/>
      <w:lvlText w:val="%5."/>
      <w:lvlJc w:val="left"/>
      <w:pPr>
        <w:ind w:left="4656" w:hanging="360"/>
      </w:pPr>
    </w:lvl>
    <w:lvl w:ilvl="5" w:tplc="0414001B" w:tentative="1">
      <w:start w:val="1"/>
      <w:numFmt w:val="lowerRoman"/>
      <w:lvlText w:val="%6."/>
      <w:lvlJc w:val="right"/>
      <w:pPr>
        <w:ind w:left="5376" w:hanging="180"/>
      </w:pPr>
    </w:lvl>
    <w:lvl w:ilvl="6" w:tplc="0414000F" w:tentative="1">
      <w:start w:val="1"/>
      <w:numFmt w:val="decimal"/>
      <w:lvlText w:val="%7."/>
      <w:lvlJc w:val="left"/>
      <w:pPr>
        <w:ind w:left="6096" w:hanging="360"/>
      </w:pPr>
    </w:lvl>
    <w:lvl w:ilvl="7" w:tplc="04140019" w:tentative="1">
      <w:start w:val="1"/>
      <w:numFmt w:val="lowerLetter"/>
      <w:lvlText w:val="%8."/>
      <w:lvlJc w:val="left"/>
      <w:pPr>
        <w:ind w:left="6816" w:hanging="360"/>
      </w:pPr>
    </w:lvl>
    <w:lvl w:ilvl="8" w:tplc="0414001B" w:tentative="1">
      <w:start w:val="1"/>
      <w:numFmt w:val="lowerRoman"/>
      <w:lvlText w:val="%9."/>
      <w:lvlJc w:val="right"/>
      <w:pPr>
        <w:ind w:left="7536" w:hanging="180"/>
      </w:pPr>
    </w:lvl>
  </w:abstractNum>
  <w:abstractNum w:abstractNumId="25">
    <w:nsid w:val="41436C72"/>
    <w:multiLevelType w:val="multilevel"/>
    <w:tmpl w:val="56C8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5673FD5"/>
    <w:multiLevelType w:val="hybridMultilevel"/>
    <w:tmpl w:val="A3987FB6"/>
    <w:lvl w:ilvl="0" w:tplc="E66A09CC">
      <w:start w:val="1"/>
      <w:numFmt w:val="decimal"/>
      <w:lvlText w:val="%1.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nsid w:val="46A565A2"/>
    <w:multiLevelType w:val="hybridMultilevel"/>
    <w:tmpl w:val="704801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478F70EC"/>
    <w:multiLevelType w:val="hybridMultilevel"/>
    <w:tmpl w:val="47528EB6"/>
    <w:lvl w:ilvl="0" w:tplc="FA10EE22">
      <w:start w:val="1"/>
      <w:numFmt w:val="decimal"/>
      <w:lvlText w:val="%1."/>
      <w:lvlJc w:val="left"/>
      <w:pPr>
        <w:ind w:left="1770" w:hanging="360"/>
      </w:pPr>
      <w:rPr>
        <w:rFonts w:hint="default"/>
      </w:rPr>
    </w:lvl>
    <w:lvl w:ilvl="1" w:tplc="04140019" w:tentative="1">
      <w:start w:val="1"/>
      <w:numFmt w:val="lowerLetter"/>
      <w:lvlText w:val="%2."/>
      <w:lvlJc w:val="left"/>
      <w:pPr>
        <w:ind w:left="2490" w:hanging="360"/>
      </w:pPr>
    </w:lvl>
    <w:lvl w:ilvl="2" w:tplc="0414001B" w:tentative="1">
      <w:start w:val="1"/>
      <w:numFmt w:val="lowerRoman"/>
      <w:lvlText w:val="%3."/>
      <w:lvlJc w:val="right"/>
      <w:pPr>
        <w:ind w:left="3210" w:hanging="180"/>
      </w:pPr>
    </w:lvl>
    <w:lvl w:ilvl="3" w:tplc="0414000F" w:tentative="1">
      <w:start w:val="1"/>
      <w:numFmt w:val="decimal"/>
      <w:lvlText w:val="%4."/>
      <w:lvlJc w:val="left"/>
      <w:pPr>
        <w:ind w:left="3930" w:hanging="360"/>
      </w:pPr>
    </w:lvl>
    <w:lvl w:ilvl="4" w:tplc="04140019" w:tentative="1">
      <w:start w:val="1"/>
      <w:numFmt w:val="lowerLetter"/>
      <w:lvlText w:val="%5."/>
      <w:lvlJc w:val="left"/>
      <w:pPr>
        <w:ind w:left="4650" w:hanging="360"/>
      </w:pPr>
    </w:lvl>
    <w:lvl w:ilvl="5" w:tplc="0414001B" w:tentative="1">
      <w:start w:val="1"/>
      <w:numFmt w:val="lowerRoman"/>
      <w:lvlText w:val="%6."/>
      <w:lvlJc w:val="right"/>
      <w:pPr>
        <w:ind w:left="5370" w:hanging="180"/>
      </w:pPr>
    </w:lvl>
    <w:lvl w:ilvl="6" w:tplc="0414000F" w:tentative="1">
      <w:start w:val="1"/>
      <w:numFmt w:val="decimal"/>
      <w:lvlText w:val="%7."/>
      <w:lvlJc w:val="left"/>
      <w:pPr>
        <w:ind w:left="6090" w:hanging="360"/>
      </w:pPr>
    </w:lvl>
    <w:lvl w:ilvl="7" w:tplc="04140019" w:tentative="1">
      <w:start w:val="1"/>
      <w:numFmt w:val="lowerLetter"/>
      <w:lvlText w:val="%8."/>
      <w:lvlJc w:val="left"/>
      <w:pPr>
        <w:ind w:left="6810" w:hanging="360"/>
      </w:pPr>
    </w:lvl>
    <w:lvl w:ilvl="8" w:tplc="0414001B" w:tentative="1">
      <w:start w:val="1"/>
      <w:numFmt w:val="lowerRoman"/>
      <w:lvlText w:val="%9."/>
      <w:lvlJc w:val="right"/>
      <w:pPr>
        <w:ind w:left="7530" w:hanging="180"/>
      </w:pPr>
    </w:lvl>
  </w:abstractNum>
  <w:abstractNum w:abstractNumId="29">
    <w:nsid w:val="494F1B5A"/>
    <w:multiLevelType w:val="hybridMultilevel"/>
    <w:tmpl w:val="292CEDE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4D93463F"/>
    <w:multiLevelType w:val="hybridMultilevel"/>
    <w:tmpl w:val="4718BD4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55892811"/>
    <w:multiLevelType w:val="hybridMultilevel"/>
    <w:tmpl w:val="B776DAB4"/>
    <w:lvl w:ilvl="0" w:tplc="04140001">
      <w:start w:val="1"/>
      <w:numFmt w:val="bullet"/>
      <w:lvlText w:val=""/>
      <w:lvlJc w:val="left"/>
      <w:pPr>
        <w:ind w:left="360" w:hanging="360"/>
      </w:pPr>
      <w:rPr>
        <w:rFonts w:ascii="Symbol" w:hAnsi="Symbol"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32">
    <w:nsid w:val="56EC6BD3"/>
    <w:multiLevelType w:val="multilevel"/>
    <w:tmpl w:val="4322DD40"/>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58347C70"/>
    <w:multiLevelType w:val="hybridMultilevel"/>
    <w:tmpl w:val="38D24A1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nsid w:val="59585686"/>
    <w:multiLevelType w:val="hybridMultilevel"/>
    <w:tmpl w:val="4288DCC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nsid w:val="5BA34D47"/>
    <w:multiLevelType w:val="hybridMultilevel"/>
    <w:tmpl w:val="C38C68F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5C1F4DB5"/>
    <w:multiLevelType w:val="hybridMultilevel"/>
    <w:tmpl w:val="DE32A404"/>
    <w:lvl w:ilvl="0" w:tplc="00F4F9EC">
      <w:start w:val="1"/>
      <w:numFmt w:val="decimal"/>
      <w:lvlText w:val="Chapther %1"/>
      <w:lvlJc w:val="left"/>
      <w:pPr>
        <w:ind w:left="360" w:hanging="360"/>
      </w:pPr>
      <w:rPr>
        <w:rFonts w:asciiTheme="majorHAnsi" w:hAnsiTheme="majorHAnsi" w:hint="default"/>
        <w:sz w:val="40"/>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7">
    <w:nsid w:val="5EF94DCD"/>
    <w:multiLevelType w:val="hybridMultilevel"/>
    <w:tmpl w:val="CD2A736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8">
    <w:nsid w:val="635171EB"/>
    <w:multiLevelType w:val="hybridMultilevel"/>
    <w:tmpl w:val="12EE928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9">
    <w:nsid w:val="680273B6"/>
    <w:multiLevelType w:val="hybridMultilevel"/>
    <w:tmpl w:val="DCD2E0D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nsid w:val="6B0A2BEA"/>
    <w:multiLevelType w:val="hybridMultilevel"/>
    <w:tmpl w:val="B1B4D6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nsid w:val="6C944600"/>
    <w:multiLevelType w:val="hybridMultilevel"/>
    <w:tmpl w:val="856849C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nsid w:val="73C774D8"/>
    <w:multiLevelType w:val="hybridMultilevel"/>
    <w:tmpl w:val="C79430A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nsid w:val="750B026A"/>
    <w:multiLevelType w:val="hybridMultilevel"/>
    <w:tmpl w:val="8DE89AB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4">
    <w:nsid w:val="75644FC9"/>
    <w:multiLevelType w:val="hybridMultilevel"/>
    <w:tmpl w:val="2578F2AA"/>
    <w:lvl w:ilvl="0" w:tplc="29C6D752">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5">
    <w:nsid w:val="77D150BD"/>
    <w:multiLevelType w:val="hybridMultilevel"/>
    <w:tmpl w:val="9C366866"/>
    <w:lvl w:ilvl="0" w:tplc="0B22752A">
      <w:start w:val="1"/>
      <w:numFmt w:val="decimal"/>
      <w:lvlText w:val="%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6">
    <w:nsid w:val="7D021015"/>
    <w:multiLevelType w:val="hybridMultilevel"/>
    <w:tmpl w:val="15745D68"/>
    <w:lvl w:ilvl="0" w:tplc="E97CC2CA">
      <w:start w:val="1"/>
      <w:numFmt w:val="decimal"/>
      <w:lvlText w:val="Chapter %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44"/>
  </w:num>
  <w:num w:numId="2">
    <w:abstractNumId w:val="32"/>
  </w:num>
  <w:num w:numId="3">
    <w:abstractNumId w:val="45"/>
  </w:num>
  <w:num w:numId="4">
    <w:abstractNumId w:val="26"/>
  </w:num>
  <w:num w:numId="5">
    <w:abstractNumId w:val="36"/>
  </w:num>
  <w:num w:numId="6">
    <w:abstractNumId w:val="21"/>
  </w:num>
  <w:num w:numId="7">
    <w:abstractNumId w:val="16"/>
  </w:num>
  <w:num w:numId="8">
    <w:abstractNumId w:val="17"/>
  </w:num>
  <w:num w:numId="9">
    <w:abstractNumId w:val="15"/>
  </w:num>
  <w:num w:numId="10">
    <w:abstractNumId w:val="6"/>
  </w:num>
  <w:num w:numId="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35"/>
  </w:num>
  <w:num w:numId="14">
    <w:abstractNumId w:val="34"/>
  </w:num>
  <w:num w:numId="15">
    <w:abstractNumId w:val="38"/>
  </w:num>
  <w:num w:numId="16">
    <w:abstractNumId w:val="4"/>
  </w:num>
  <w:num w:numId="17">
    <w:abstractNumId w:val="7"/>
  </w:num>
  <w:num w:numId="18">
    <w:abstractNumId w:val="30"/>
  </w:num>
  <w:num w:numId="19">
    <w:abstractNumId w:val="20"/>
  </w:num>
  <w:num w:numId="20">
    <w:abstractNumId w:val="1"/>
  </w:num>
  <w:num w:numId="21">
    <w:abstractNumId w:val="3"/>
  </w:num>
  <w:num w:numId="22">
    <w:abstractNumId w:val="5"/>
  </w:num>
  <w:num w:numId="23">
    <w:abstractNumId w:val="2"/>
  </w:num>
  <w:num w:numId="24">
    <w:abstractNumId w:val="39"/>
  </w:num>
  <w:num w:numId="25">
    <w:abstractNumId w:val="8"/>
  </w:num>
  <w:num w:numId="26">
    <w:abstractNumId w:val="13"/>
  </w:num>
  <w:num w:numId="27">
    <w:abstractNumId w:val="40"/>
  </w:num>
  <w:num w:numId="28">
    <w:abstractNumId w:val="29"/>
  </w:num>
  <w:num w:numId="29">
    <w:abstractNumId w:val="37"/>
  </w:num>
  <w:num w:numId="30">
    <w:abstractNumId w:val="9"/>
  </w:num>
  <w:num w:numId="31">
    <w:abstractNumId w:val="28"/>
  </w:num>
  <w:num w:numId="32">
    <w:abstractNumId w:val="24"/>
  </w:num>
  <w:num w:numId="33">
    <w:abstractNumId w:val="19"/>
  </w:num>
  <w:num w:numId="34">
    <w:abstractNumId w:val="0"/>
  </w:num>
  <w:num w:numId="35">
    <w:abstractNumId w:val="43"/>
  </w:num>
  <w:num w:numId="36">
    <w:abstractNumId w:val="10"/>
  </w:num>
  <w:num w:numId="37">
    <w:abstractNumId w:val="18"/>
  </w:num>
  <w:num w:numId="38">
    <w:abstractNumId w:val="27"/>
  </w:num>
  <w:num w:numId="39">
    <w:abstractNumId w:val="25"/>
  </w:num>
  <w:num w:numId="40">
    <w:abstractNumId w:val="33"/>
  </w:num>
  <w:num w:numId="41">
    <w:abstractNumId w:val="41"/>
  </w:num>
  <w:num w:numId="42">
    <w:abstractNumId w:val="31"/>
  </w:num>
  <w:num w:numId="43">
    <w:abstractNumId w:val="11"/>
  </w:num>
  <w:num w:numId="44">
    <w:abstractNumId w:val="22"/>
  </w:num>
  <w:num w:numId="45">
    <w:abstractNumId w:val="23"/>
  </w:num>
  <w:num w:numId="46">
    <w:abstractNumId w:val="46"/>
  </w:num>
  <w:num w:numId="47">
    <w:abstractNumId w:val="42"/>
  </w:num>
  <w:num w:numId="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 Copy&lt;/Style&gt;&lt;LeftDelim&gt;{&lt;/LeftDelim&gt;&lt;RightDelim&gt;}&lt;/RightDelim&gt;&lt;FontName&gt;Garamond&lt;/FontName&gt;&lt;FontSize&gt;9&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tdxzzepzqvse5be2pt8vtdtwpf0ewvv55rts&quot;&gt;Thesis_Library&lt;record-ids&gt;&lt;item&gt;2&lt;/item&gt;&lt;item&gt;3&lt;/item&gt;&lt;item&gt;4&lt;/item&gt;&lt;item&gt;5&lt;/item&gt;&lt;item&gt;6&lt;/item&gt;&lt;item&gt;9&lt;/item&gt;&lt;item&gt;12&lt;/item&gt;&lt;item&gt;13&lt;/item&gt;&lt;item&gt;17&lt;/item&gt;&lt;item&gt;18&lt;/item&gt;&lt;item&gt;20&lt;/item&gt;&lt;item&gt;21&lt;/item&gt;&lt;item&gt;28&lt;/item&gt;&lt;item&gt;29&lt;/item&gt;&lt;item&gt;30&lt;/item&gt;&lt;item&gt;34&lt;/item&gt;&lt;item&gt;36&lt;/item&gt;&lt;item&gt;37&lt;/item&gt;&lt;item&gt;38&lt;/item&gt;&lt;item&gt;39&lt;/item&gt;&lt;item&gt;40&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record-ids&gt;&lt;/item&gt;&lt;/Libraries&gt;"/>
  </w:docVars>
  <w:rsids>
    <w:rsidRoot w:val="00EE0830"/>
    <w:rsid w:val="00003842"/>
    <w:rsid w:val="00005FED"/>
    <w:rsid w:val="00012B6E"/>
    <w:rsid w:val="00013116"/>
    <w:rsid w:val="00015B48"/>
    <w:rsid w:val="00015C4B"/>
    <w:rsid w:val="00020AC6"/>
    <w:rsid w:val="000270B5"/>
    <w:rsid w:val="0002720E"/>
    <w:rsid w:val="0003234F"/>
    <w:rsid w:val="000332AE"/>
    <w:rsid w:val="000336B9"/>
    <w:rsid w:val="00033737"/>
    <w:rsid w:val="00035858"/>
    <w:rsid w:val="00045059"/>
    <w:rsid w:val="00053ABF"/>
    <w:rsid w:val="00055D34"/>
    <w:rsid w:val="000571A1"/>
    <w:rsid w:val="00057F81"/>
    <w:rsid w:val="000606B1"/>
    <w:rsid w:val="0006549E"/>
    <w:rsid w:val="00065E10"/>
    <w:rsid w:val="00067080"/>
    <w:rsid w:val="0007047F"/>
    <w:rsid w:val="00070B86"/>
    <w:rsid w:val="00071628"/>
    <w:rsid w:val="0007173D"/>
    <w:rsid w:val="00072C19"/>
    <w:rsid w:val="00074852"/>
    <w:rsid w:val="000757F4"/>
    <w:rsid w:val="00075AD2"/>
    <w:rsid w:val="00076A93"/>
    <w:rsid w:val="00077BE2"/>
    <w:rsid w:val="00077E06"/>
    <w:rsid w:val="000843B3"/>
    <w:rsid w:val="00091869"/>
    <w:rsid w:val="00092416"/>
    <w:rsid w:val="00095AA9"/>
    <w:rsid w:val="000A0535"/>
    <w:rsid w:val="000A1F0B"/>
    <w:rsid w:val="000A2369"/>
    <w:rsid w:val="000A39E8"/>
    <w:rsid w:val="000A461F"/>
    <w:rsid w:val="000A48B8"/>
    <w:rsid w:val="000A4A7F"/>
    <w:rsid w:val="000A7B53"/>
    <w:rsid w:val="000B0098"/>
    <w:rsid w:val="000B1A62"/>
    <w:rsid w:val="000B2695"/>
    <w:rsid w:val="000B3A37"/>
    <w:rsid w:val="000B7605"/>
    <w:rsid w:val="000C223F"/>
    <w:rsid w:val="000C34B3"/>
    <w:rsid w:val="000C3C80"/>
    <w:rsid w:val="000C7AE1"/>
    <w:rsid w:val="000C7BD5"/>
    <w:rsid w:val="000D101C"/>
    <w:rsid w:val="000D28C2"/>
    <w:rsid w:val="000D2C62"/>
    <w:rsid w:val="000D6811"/>
    <w:rsid w:val="000D7046"/>
    <w:rsid w:val="000D718E"/>
    <w:rsid w:val="000E3592"/>
    <w:rsid w:val="000E39FF"/>
    <w:rsid w:val="000E7B15"/>
    <w:rsid w:val="000F0AFB"/>
    <w:rsid w:val="000F151D"/>
    <w:rsid w:val="00100244"/>
    <w:rsid w:val="00103155"/>
    <w:rsid w:val="00111C52"/>
    <w:rsid w:val="00114A95"/>
    <w:rsid w:val="00116CDA"/>
    <w:rsid w:val="00116FC0"/>
    <w:rsid w:val="00121177"/>
    <w:rsid w:val="00121D08"/>
    <w:rsid w:val="001239E2"/>
    <w:rsid w:val="00127729"/>
    <w:rsid w:val="001304E6"/>
    <w:rsid w:val="00136C15"/>
    <w:rsid w:val="00140103"/>
    <w:rsid w:val="00143947"/>
    <w:rsid w:val="001449E5"/>
    <w:rsid w:val="00147A12"/>
    <w:rsid w:val="001551D7"/>
    <w:rsid w:val="00155878"/>
    <w:rsid w:val="00155C6C"/>
    <w:rsid w:val="00156410"/>
    <w:rsid w:val="0016646F"/>
    <w:rsid w:val="001715B9"/>
    <w:rsid w:val="001745F0"/>
    <w:rsid w:val="00175F04"/>
    <w:rsid w:val="001760F1"/>
    <w:rsid w:val="00180CCD"/>
    <w:rsid w:val="0018622B"/>
    <w:rsid w:val="00186C83"/>
    <w:rsid w:val="00191053"/>
    <w:rsid w:val="00192372"/>
    <w:rsid w:val="00194EBB"/>
    <w:rsid w:val="001A3830"/>
    <w:rsid w:val="001A6A9F"/>
    <w:rsid w:val="001A6F7E"/>
    <w:rsid w:val="001B002E"/>
    <w:rsid w:val="001B024F"/>
    <w:rsid w:val="001B3544"/>
    <w:rsid w:val="001B6178"/>
    <w:rsid w:val="001B7CF8"/>
    <w:rsid w:val="001C0D55"/>
    <w:rsid w:val="001C1EEE"/>
    <w:rsid w:val="001C28CC"/>
    <w:rsid w:val="001C5BC0"/>
    <w:rsid w:val="001C7D9D"/>
    <w:rsid w:val="001D339F"/>
    <w:rsid w:val="001D3AA2"/>
    <w:rsid w:val="001D3C85"/>
    <w:rsid w:val="001D4D09"/>
    <w:rsid w:val="001D5474"/>
    <w:rsid w:val="001D62B7"/>
    <w:rsid w:val="001D6BFC"/>
    <w:rsid w:val="001D71E6"/>
    <w:rsid w:val="001E3213"/>
    <w:rsid w:val="001E438F"/>
    <w:rsid w:val="001F0E18"/>
    <w:rsid w:val="001F44B7"/>
    <w:rsid w:val="001F4A56"/>
    <w:rsid w:val="0020173B"/>
    <w:rsid w:val="00204CE9"/>
    <w:rsid w:val="00205828"/>
    <w:rsid w:val="00205AB3"/>
    <w:rsid w:val="00206437"/>
    <w:rsid w:val="002075BC"/>
    <w:rsid w:val="00207AE0"/>
    <w:rsid w:val="00221303"/>
    <w:rsid w:val="00221C40"/>
    <w:rsid w:val="00226E98"/>
    <w:rsid w:val="0022735D"/>
    <w:rsid w:val="002315F5"/>
    <w:rsid w:val="00233F64"/>
    <w:rsid w:val="00235C72"/>
    <w:rsid w:val="00242861"/>
    <w:rsid w:val="00243AF1"/>
    <w:rsid w:val="00245CDD"/>
    <w:rsid w:val="002463FB"/>
    <w:rsid w:val="00251807"/>
    <w:rsid w:val="00251C97"/>
    <w:rsid w:val="00252064"/>
    <w:rsid w:val="00252ACA"/>
    <w:rsid w:val="00254275"/>
    <w:rsid w:val="0025517D"/>
    <w:rsid w:val="002572FC"/>
    <w:rsid w:val="002602F6"/>
    <w:rsid w:val="00263032"/>
    <w:rsid w:val="00266B13"/>
    <w:rsid w:val="00266DBB"/>
    <w:rsid w:val="00266F2E"/>
    <w:rsid w:val="0027232A"/>
    <w:rsid w:val="002729D2"/>
    <w:rsid w:val="00272E0E"/>
    <w:rsid w:val="00273E88"/>
    <w:rsid w:val="002745C4"/>
    <w:rsid w:val="002754F0"/>
    <w:rsid w:val="0027648D"/>
    <w:rsid w:val="00280C32"/>
    <w:rsid w:val="002817CF"/>
    <w:rsid w:val="00282668"/>
    <w:rsid w:val="0028277B"/>
    <w:rsid w:val="00290C16"/>
    <w:rsid w:val="00291E64"/>
    <w:rsid w:val="0029564B"/>
    <w:rsid w:val="00297352"/>
    <w:rsid w:val="002A0115"/>
    <w:rsid w:val="002A0933"/>
    <w:rsid w:val="002A1EB7"/>
    <w:rsid w:val="002A3AAE"/>
    <w:rsid w:val="002B0292"/>
    <w:rsid w:val="002B56A0"/>
    <w:rsid w:val="002C26B5"/>
    <w:rsid w:val="002C6FDA"/>
    <w:rsid w:val="002C767B"/>
    <w:rsid w:val="002D199B"/>
    <w:rsid w:val="002E1CC8"/>
    <w:rsid w:val="002E7A83"/>
    <w:rsid w:val="002F5AF9"/>
    <w:rsid w:val="002F7ED0"/>
    <w:rsid w:val="00300F3E"/>
    <w:rsid w:val="00302B31"/>
    <w:rsid w:val="00307210"/>
    <w:rsid w:val="00310F81"/>
    <w:rsid w:val="00312F15"/>
    <w:rsid w:val="00315A29"/>
    <w:rsid w:val="00315E34"/>
    <w:rsid w:val="003163D4"/>
    <w:rsid w:val="003167A4"/>
    <w:rsid w:val="00322EDC"/>
    <w:rsid w:val="00324F77"/>
    <w:rsid w:val="00326E06"/>
    <w:rsid w:val="00333666"/>
    <w:rsid w:val="00333A3A"/>
    <w:rsid w:val="00333EE3"/>
    <w:rsid w:val="0033526E"/>
    <w:rsid w:val="003409E9"/>
    <w:rsid w:val="00342FAD"/>
    <w:rsid w:val="003442BE"/>
    <w:rsid w:val="003513A5"/>
    <w:rsid w:val="003547BB"/>
    <w:rsid w:val="00354C20"/>
    <w:rsid w:val="00362B8B"/>
    <w:rsid w:val="00362F7F"/>
    <w:rsid w:val="00363956"/>
    <w:rsid w:val="00366784"/>
    <w:rsid w:val="00370833"/>
    <w:rsid w:val="00370AB6"/>
    <w:rsid w:val="00370B3B"/>
    <w:rsid w:val="003717C0"/>
    <w:rsid w:val="003774EC"/>
    <w:rsid w:val="00382A46"/>
    <w:rsid w:val="00391BFC"/>
    <w:rsid w:val="00395DA9"/>
    <w:rsid w:val="003961AE"/>
    <w:rsid w:val="003961F1"/>
    <w:rsid w:val="00397E1B"/>
    <w:rsid w:val="003A3AB8"/>
    <w:rsid w:val="003A696C"/>
    <w:rsid w:val="003B20C6"/>
    <w:rsid w:val="003B3622"/>
    <w:rsid w:val="003C236A"/>
    <w:rsid w:val="003C2587"/>
    <w:rsid w:val="003C2D59"/>
    <w:rsid w:val="003C2DD7"/>
    <w:rsid w:val="003C329A"/>
    <w:rsid w:val="003C33D4"/>
    <w:rsid w:val="003C53B2"/>
    <w:rsid w:val="003C6011"/>
    <w:rsid w:val="003C626B"/>
    <w:rsid w:val="003D11F9"/>
    <w:rsid w:val="003D1D7A"/>
    <w:rsid w:val="003D29E7"/>
    <w:rsid w:val="003D2CE9"/>
    <w:rsid w:val="003D5A33"/>
    <w:rsid w:val="003E4458"/>
    <w:rsid w:val="003E4F8A"/>
    <w:rsid w:val="003E5818"/>
    <w:rsid w:val="003E6EC6"/>
    <w:rsid w:val="003F3E84"/>
    <w:rsid w:val="003F441F"/>
    <w:rsid w:val="00400C52"/>
    <w:rsid w:val="004012D3"/>
    <w:rsid w:val="004017F9"/>
    <w:rsid w:val="00403AFE"/>
    <w:rsid w:val="004055CF"/>
    <w:rsid w:val="00406E38"/>
    <w:rsid w:val="00407C65"/>
    <w:rsid w:val="004110E7"/>
    <w:rsid w:val="004174A3"/>
    <w:rsid w:val="004227FF"/>
    <w:rsid w:val="00422A11"/>
    <w:rsid w:val="0042312F"/>
    <w:rsid w:val="00424576"/>
    <w:rsid w:val="004304A1"/>
    <w:rsid w:val="0043258A"/>
    <w:rsid w:val="00434FA0"/>
    <w:rsid w:val="004377F1"/>
    <w:rsid w:val="004412BD"/>
    <w:rsid w:val="00443170"/>
    <w:rsid w:val="00445A60"/>
    <w:rsid w:val="0045259A"/>
    <w:rsid w:val="00455655"/>
    <w:rsid w:val="0046252C"/>
    <w:rsid w:val="00471E0C"/>
    <w:rsid w:val="004721B6"/>
    <w:rsid w:val="00472853"/>
    <w:rsid w:val="00475641"/>
    <w:rsid w:val="00477DAC"/>
    <w:rsid w:val="00480056"/>
    <w:rsid w:val="00481A5D"/>
    <w:rsid w:val="00482CF6"/>
    <w:rsid w:val="004907D7"/>
    <w:rsid w:val="0049300F"/>
    <w:rsid w:val="004A0EC5"/>
    <w:rsid w:val="004A3281"/>
    <w:rsid w:val="004A4A76"/>
    <w:rsid w:val="004A4CD1"/>
    <w:rsid w:val="004A6584"/>
    <w:rsid w:val="004B2F0D"/>
    <w:rsid w:val="004C0801"/>
    <w:rsid w:val="004C2F5B"/>
    <w:rsid w:val="004C30B9"/>
    <w:rsid w:val="004C5EAD"/>
    <w:rsid w:val="004C77A8"/>
    <w:rsid w:val="004D0F9C"/>
    <w:rsid w:val="004D1CEA"/>
    <w:rsid w:val="004D23DD"/>
    <w:rsid w:val="004D29B2"/>
    <w:rsid w:val="004D335C"/>
    <w:rsid w:val="004D4342"/>
    <w:rsid w:val="004D4CD5"/>
    <w:rsid w:val="004D4ED4"/>
    <w:rsid w:val="004E0673"/>
    <w:rsid w:val="004E49B2"/>
    <w:rsid w:val="004E5053"/>
    <w:rsid w:val="004F033E"/>
    <w:rsid w:val="004F1767"/>
    <w:rsid w:val="004F473F"/>
    <w:rsid w:val="00501ADA"/>
    <w:rsid w:val="00501D12"/>
    <w:rsid w:val="00502819"/>
    <w:rsid w:val="00502949"/>
    <w:rsid w:val="00503DAC"/>
    <w:rsid w:val="0050437D"/>
    <w:rsid w:val="00504CB1"/>
    <w:rsid w:val="0050528A"/>
    <w:rsid w:val="00510AFD"/>
    <w:rsid w:val="00510CBE"/>
    <w:rsid w:val="0051126C"/>
    <w:rsid w:val="005114F9"/>
    <w:rsid w:val="00513FA3"/>
    <w:rsid w:val="00521633"/>
    <w:rsid w:val="00525BC6"/>
    <w:rsid w:val="00526473"/>
    <w:rsid w:val="005402B7"/>
    <w:rsid w:val="00540D64"/>
    <w:rsid w:val="00542B98"/>
    <w:rsid w:val="0055473E"/>
    <w:rsid w:val="00554BBF"/>
    <w:rsid w:val="005576C9"/>
    <w:rsid w:val="005620B7"/>
    <w:rsid w:val="00564F5F"/>
    <w:rsid w:val="00567680"/>
    <w:rsid w:val="005676A8"/>
    <w:rsid w:val="00570E78"/>
    <w:rsid w:val="005711ED"/>
    <w:rsid w:val="0057340B"/>
    <w:rsid w:val="005855AC"/>
    <w:rsid w:val="00585FE5"/>
    <w:rsid w:val="005867C2"/>
    <w:rsid w:val="00587417"/>
    <w:rsid w:val="00587449"/>
    <w:rsid w:val="0059079F"/>
    <w:rsid w:val="00591269"/>
    <w:rsid w:val="00595F1E"/>
    <w:rsid w:val="00596193"/>
    <w:rsid w:val="005A0080"/>
    <w:rsid w:val="005A78E7"/>
    <w:rsid w:val="005B1817"/>
    <w:rsid w:val="005B4860"/>
    <w:rsid w:val="005B5514"/>
    <w:rsid w:val="005C1D7E"/>
    <w:rsid w:val="005C30BB"/>
    <w:rsid w:val="005C5B01"/>
    <w:rsid w:val="005C63D4"/>
    <w:rsid w:val="005D157D"/>
    <w:rsid w:val="005D46A4"/>
    <w:rsid w:val="005D4956"/>
    <w:rsid w:val="005D7EE4"/>
    <w:rsid w:val="005E1582"/>
    <w:rsid w:val="005E25FB"/>
    <w:rsid w:val="005F580A"/>
    <w:rsid w:val="005F5930"/>
    <w:rsid w:val="005F7260"/>
    <w:rsid w:val="00602EA1"/>
    <w:rsid w:val="00603333"/>
    <w:rsid w:val="00606692"/>
    <w:rsid w:val="00606B12"/>
    <w:rsid w:val="00607294"/>
    <w:rsid w:val="006072F9"/>
    <w:rsid w:val="00611E11"/>
    <w:rsid w:val="00612105"/>
    <w:rsid w:val="006137C3"/>
    <w:rsid w:val="00614E48"/>
    <w:rsid w:val="00615BE6"/>
    <w:rsid w:val="006226BB"/>
    <w:rsid w:val="0062629E"/>
    <w:rsid w:val="0063755A"/>
    <w:rsid w:val="00643C72"/>
    <w:rsid w:val="00644A78"/>
    <w:rsid w:val="00646C92"/>
    <w:rsid w:val="00650B13"/>
    <w:rsid w:val="00652031"/>
    <w:rsid w:val="00660766"/>
    <w:rsid w:val="00662392"/>
    <w:rsid w:val="00667617"/>
    <w:rsid w:val="00670A1F"/>
    <w:rsid w:val="006717FD"/>
    <w:rsid w:val="00673AFB"/>
    <w:rsid w:val="0068007A"/>
    <w:rsid w:val="00680648"/>
    <w:rsid w:val="0068373A"/>
    <w:rsid w:val="00686561"/>
    <w:rsid w:val="00691926"/>
    <w:rsid w:val="00696726"/>
    <w:rsid w:val="0069702E"/>
    <w:rsid w:val="006A1EF6"/>
    <w:rsid w:val="006A269C"/>
    <w:rsid w:val="006A4D86"/>
    <w:rsid w:val="006A55C9"/>
    <w:rsid w:val="006A56F1"/>
    <w:rsid w:val="006A71AF"/>
    <w:rsid w:val="006B5838"/>
    <w:rsid w:val="006B7C88"/>
    <w:rsid w:val="006C2C7D"/>
    <w:rsid w:val="006C4B61"/>
    <w:rsid w:val="006C61B7"/>
    <w:rsid w:val="006C6459"/>
    <w:rsid w:val="006C66E9"/>
    <w:rsid w:val="006D01D2"/>
    <w:rsid w:val="006D3FF1"/>
    <w:rsid w:val="006D4061"/>
    <w:rsid w:val="006D4678"/>
    <w:rsid w:val="006D644F"/>
    <w:rsid w:val="006D7E55"/>
    <w:rsid w:val="006E070D"/>
    <w:rsid w:val="006E0CE2"/>
    <w:rsid w:val="006E1B31"/>
    <w:rsid w:val="006E288A"/>
    <w:rsid w:val="006E4061"/>
    <w:rsid w:val="006E48F9"/>
    <w:rsid w:val="006E6E63"/>
    <w:rsid w:val="006F269E"/>
    <w:rsid w:val="006F2890"/>
    <w:rsid w:val="006F48B5"/>
    <w:rsid w:val="006F5248"/>
    <w:rsid w:val="006F6145"/>
    <w:rsid w:val="007007A0"/>
    <w:rsid w:val="007009CD"/>
    <w:rsid w:val="007031D9"/>
    <w:rsid w:val="007036F4"/>
    <w:rsid w:val="0070395F"/>
    <w:rsid w:val="00710EE4"/>
    <w:rsid w:val="00711567"/>
    <w:rsid w:val="00712C40"/>
    <w:rsid w:val="00716325"/>
    <w:rsid w:val="00716A30"/>
    <w:rsid w:val="00722323"/>
    <w:rsid w:val="00722B5D"/>
    <w:rsid w:val="0072445F"/>
    <w:rsid w:val="00726692"/>
    <w:rsid w:val="00726746"/>
    <w:rsid w:val="007362C1"/>
    <w:rsid w:val="00737545"/>
    <w:rsid w:val="00741690"/>
    <w:rsid w:val="007473A0"/>
    <w:rsid w:val="00750E7A"/>
    <w:rsid w:val="00751900"/>
    <w:rsid w:val="007521FA"/>
    <w:rsid w:val="00755420"/>
    <w:rsid w:val="00755BC1"/>
    <w:rsid w:val="00763B0A"/>
    <w:rsid w:val="00766D23"/>
    <w:rsid w:val="0077457B"/>
    <w:rsid w:val="007777F9"/>
    <w:rsid w:val="0078617E"/>
    <w:rsid w:val="00790DD9"/>
    <w:rsid w:val="0079107B"/>
    <w:rsid w:val="00793D81"/>
    <w:rsid w:val="00794B7E"/>
    <w:rsid w:val="0079582F"/>
    <w:rsid w:val="007A060F"/>
    <w:rsid w:val="007A311E"/>
    <w:rsid w:val="007A51AA"/>
    <w:rsid w:val="007B0F06"/>
    <w:rsid w:val="007B1345"/>
    <w:rsid w:val="007B27AC"/>
    <w:rsid w:val="007B5040"/>
    <w:rsid w:val="007B6B42"/>
    <w:rsid w:val="007C060D"/>
    <w:rsid w:val="007C207C"/>
    <w:rsid w:val="007C20B8"/>
    <w:rsid w:val="007C32B5"/>
    <w:rsid w:val="007C695F"/>
    <w:rsid w:val="007C6C5B"/>
    <w:rsid w:val="007D01E3"/>
    <w:rsid w:val="007D19BC"/>
    <w:rsid w:val="007D3FDF"/>
    <w:rsid w:val="007D6AE7"/>
    <w:rsid w:val="007E0707"/>
    <w:rsid w:val="007E3E2C"/>
    <w:rsid w:val="007E574A"/>
    <w:rsid w:val="007E7C79"/>
    <w:rsid w:val="00800ED4"/>
    <w:rsid w:val="008022DA"/>
    <w:rsid w:val="00802461"/>
    <w:rsid w:val="0080624C"/>
    <w:rsid w:val="00812004"/>
    <w:rsid w:val="00814D7D"/>
    <w:rsid w:val="00816063"/>
    <w:rsid w:val="00817D0E"/>
    <w:rsid w:val="00817DD6"/>
    <w:rsid w:val="0082295D"/>
    <w:rsid w:val="008229F4"/>
    <w:rsid w:val="00823A9A"/>
    <w:rsid w:val="0083017E"/>
    <w:rsid w:val="00830DE5"/>
    <w:rsid w:val="00830E08"/>
    <w:rsid w:val="00833138"/>
    <w:rsid w:val="008409E5"/>
    <w:rsid w:val="0084360E"/>
    <w:rsid w:val="00847E52"/>
    <w:rsid w:val="008501D7"/>
    <w:rsid w:val="0085271D"/>
    <w:rsid w:val="008527B1"/>
    <w:rsid w:val="008545CF"/>
    <w:rsid w:val="00854704"/>
    <w:rsid w:val="00870CE0"/>
    <w:rsid w:val="00876B26"/>
    <w:rsid w:val="00877389"/>
    <w:rsid w:val="00877617"/>
    <w:rsid w:val="008803D6"/>
    <w:rsid w:val="00880C32"/>
    <w:rsid w:val="0088173B"/>
    <w:rsid w:val="00883A43"/>
    <w:rsid w:val="008845EF"/>
    <w:rsid w:val="00885E67"/>
    <w:rsid w:val="008922F6"/>
    <w:rsid w:val="00895694"/>
    <w:rsid w:val="00895CCA"/>
    <w:rsid w:val="008A1572"/>
    <w:rsid w:val="008A27CF"/>
    <w:rsid w:val="008A54D9"/>
    <w:rsid w:val="008A7D6A"/>
    <w:rsid w:val="008B2A4F"/>
    <w:rsid w:val="008B40F8"/>
    <w:rsid w:val="008B6CA7"/>
    <w:rsid w:val="008C3329"/>
    <w:rsid w:val="008C5106"/>
    <w:rsid w:val="008C6C98"/>
    <w:rsid w:val="008D0C2E"/>
    <w:rsid w:val="008D1531"/>
    <w:rsid w:val="008D5B91"/>
    <w:rsid w:val="008D5B97"/>
    <w:rsid w:val="008E0D7B"/>
    <w:rsid w:val="008E1767"/>
    <w:rsid w:val="008E3AA4"/>
    <w:rsid w:val="008E62EA"/>
    <w:rsid w:val="008E7B44"/>
    <w:rsid w:val="008F0A88"/>
    <w:rsid w:val="008F24E0"/>
    <w:rsid w:val="008F44C4"/>
    <w:rsid w:val="008F7BFF"/>
    <w:rsid w:val="00904EFB"/>
    <w:rsid w:val="00905DF7"/>
    <w:rsid w:val="00910972"/>
    <w:rsid w:val="00912F0E"/>
    <w:rsid w:val="0091540E"/>
    <w:rsid w:val="00915C5E"/>
    <w:rsid w:val="0091681F"/>
    <w:rsid w:val="00921B05"/>
    <w:rsid w:val="00922872"/>
    <w:rsid w:val="00922CD9"/>
    <w:rsid w:val="009262BE"/>
    <w:rsid w:val="00934314"/>
    <w:rsid w:val="009363EB"/>
    <w:rsid w:val="009415A7"/>
    <w:rsid w:val="00941EC4"/>
    <w:rsid w:val="00945BD5"/>
    <w:rsid w:val="00947394"/>
    <w:rsid w:val="00952968"/>
    <w:rsid w:val="00956128"/>
    <w:rsid w:val="009562C1"/>
    <w:rsid w:val="009576DD"/>
    <w:rsid w:val="00962C2B"/>
    <w:rsid w:val="00962E32"/>
    <w:rsid w:val="0096603E"/>
    <w:rsid w:val="00966ABB"/>
    <w:rsid w:val="00967D60"/>
    <w:rsid w:val="00967DAD"/>
    <w:rsid w:val="009705C6"/>
    <w:rsid w:val="00972D0A"/>
    <w:rsid w:val="009749B7"/>
    <w:rsid w:val="00974B5D"/>
    <w:rsid w:val="00975A14"/>
    <w:rsid w:val="00977D9E"/>
    <w:rsid w:val="0098067E"/>
    <w:rsid w:val="0098120D"/>
    <w:rsid w:val="0098146D"/>
    <w:rsid w:val="0098332C"/>
    <w:rsid w:val="00990470"/>
    <w:rsid w:val="009905EE"/>
    <w:rsid w:val="00991D13"/>
    <w:rsid w:val="00994D56"/>
    <w:rsid w:val="00997A39"/>
    <w:rsid w:val="009A2FF0"/>
    <w:rsid w:val="009A306F"/>
    <w:rsid w:val="009A3580"/>
    <w:rsid w:val="009A3AC0"/>
    <w:rsid w:val="009A3C1E"/>
    <w:rsid w:val="009A47E4"/>
    <w:rsid w:val="009A7D1F"/>
    <w:rsid w:val="009B14F0"/>
    <w:rsid w:val="009B65C3"/>
    <w:rsid w:val="009B7F26"/>
    <w:rsid w:val="009C380D"/>
    <w:rsid w:val="009C39B3"/>
    <w:rsid w:val="009C74A8"/>
    <w:rsid w:val="009D10B6"/>
    <w:rsid w:val="009D1C80"/>
    <w:rsid w:val="009D2799"/>
    <w:rsid w:val="009D519A"/>
    <w:rsid w:val="009E2C0D"/>
    <w:rsid w:val="009E5A36"/>
    <w:rsid w:val="009F1A14"/>
    <w:rsid w:val="009F1F8D"/>
    <w:rsid w:val="009F27F2"/>
    <w:rsid w:val="009F66CD"/>
    <w:rsid w:val="009F7EBF"/>
    <w:rsid w:val="00A01E69"/>
    <w:rsid w:val="00A049F5"/>
    <w:rsid w:val="00A04E25"/>
    <w:rsid w:val="00A129E9"/>
    <w:rsid w:val="00A135E7"/>
    <w:rsid w:val="00A15CAD"/>
    <w:rsid w:val="00A1609D"/>
    <w:rsid w:val="00A17C02"/>
    <w:rsid w:val="00A203ED"/>
    <w:rsid w:val="00A21748"/>
    <w:rsid w:val="00A2586D"/>
    <w:rsid w:val="00A272A7"/>
    <w:rsid w:val="00A32B53"/>
    <w:rsid w:val="00A34584"/>
    <w:rsid w:val="00A3517B"/>
    <w:rsid w:val="00A37577"/>
    <w:rsid w:val="00A40E65"/>
    <w:rsid w:val="00A46C0F"/>
    <w:rsid w:val="00A47F7D"/>
    <w:rsid w:val="00A51778"/>
    <w:rsid w:val="00A525A3"/>
    <w:rsid w:val="00A53EAC"/>
    <w:rsid w:val="00A53EE3"/>
    <w:rsid w:val="00A5572D"/>
    <w:rsid w:val="00A55D7D"/>
    <w:rsid w:val="00A63365"/>
    <w:rsid w:val="00A67038"/>
    <w:rsid w:val="00A70293"/>
    <w:rsid w:val="00A70D6D"/>
    <w:rsid w:val="00A72795"/>
    <w:rsid w:val="00A73D9D"/>
    <w:rsid w:val="00A74AC1"/>
    <w:rsid w:val="00A74DBB"/>
    <w:rsid w:val="00A750FE"/>
    <w:rsid w:val="00A75B8F"/>
    <w:rsid w:val="00A81DCA"/>
    <w:rsid w:val="00A907AF"/>
    <w:rsid w:val="00A90F28"/>
    <w:rsid w:val="00A91A35"/>
    <w:rsid w:val="00A921A0"/>
    <w:rsid w:val="00A9325E"/>
    <w:rsid w:val="00A9345C"/>
    <w:rsid w:val="00A93BA0"/>
    <w:rsid w:val="00A9413E"/>
    <w:rsid w:val="00A95C51"/>
    <w:rsid w:val="00AA05B3"/>
    <w:rsid w:val="00AA235A"/>
    <w:rsid w:val="00AA2586"/>
    <w:rsid w:val="00AA653E"/>
    <w:rsid w:val="00AA6AE3"/>
    <w:rsid w:val="00AB155E"/>
    <w:rsid w:val="00AB2F4E"/>
    <w:rsid w:val="00AB2FD4"/>
    <w:rsid w:val="00AB37A2"/>
    <w:rsid w:val="00AB541C"/>
    <w:rsid w:val="00AB60F6"/>
    <w:rsid w:val="00AC04F1"/>
    <w:rsid w:val="00AC3B37"/>
    <w:rsid w:val="00AC3B7E"/>
    <w:rsid w:val="00AC42B5"/>
    <w:rsid w:val="00AC5785"/>
    <w:rsid w:val="00AC64BF"/>
    <w:rsid w:val="00AC660A"/>
    <w:rsid w:val="00AD0686"/>
    <w:rsid w:val="00AD679B"/>
    <w:rsid w:val="00AD7B32"/>
    <w:rsid w:val="00AE22E0"/>
    <w:rsid w:val="00AE3380"/>
    <w:rsid w:val="00AE50BF"/>
    <w:rsid w:val="00AE69DC"/>
    <w:rsid w:val="00AE7446"/>
    <w:rsid w:val="00AE7834"/>
    <w:rsid w:val="00AE7ECC"/>
    <w:rsid w:val="00AF0188"/>
    <w:rsid w:val="00B05EF5"/>
    <w:rsid w:val="00B1088E"/>
    <w:rsid w:val="00B12E4B"/>
    <w:rsid w:val="00B13990"/>
    <w:rsid w:val="00B1450C"/>
    <w:rsid w:val="00B1665A"/>
    <w:rsid w:val="00B16B62"/>
    <w:rsid w:val="00B17685"/>
    <w:rsid w:val="00B17DCB"/>
    <w:rsid w:val="00B20434"/>
    <w:rsid w:val="00B207A6"/>
    <w:rsid w:val="00B2215E"/>
    <w:rsid w:val="00B233C2"/>
    <w:rsid w:val="00B25A97"/>
    <w:rsid w:val="00B26F55"/>
    <w:rsid w:val="00B27133"/>
    <w:rsid w:val="00B271A7"/>
    <w:rsid w:val="00B3366F"/>
    <w:rsid w:val="00B43E34"/>
    <w:rsid w:val="00B45115"/>
    <w:rsid w:val="00B45EEB"/>
    <w:rsid w:val="00B46D53"/>
    <w:rsid w:val="00B47EE4"/>
    <w:rsid w:val="00B5022A"/>
    <w:rsid w:val="00B5045E"/>
    <w:rsid w:val="00B50D9E"/>
    <w:rsid w:val="00B530FB"/>
    <w:rsid w:val="00B5375D"/>
    <w:rsid w:val="00B542D2"/>
    <w:rsid w:val="00B55D07"/>
    <w:rsid w:val="00B62C72"/>
    <w:rsid w:val="00B634E9"/>
    <w:rsid w:val="00B63CD6"/>
    <w:rsid w:val="00B672CB"/>
    <w:rsid w:val="00B7279F"/>
    <w:rsid w:val="00B72A24"/>
    <w:rsid w:val="00B74EA3"/>
    <w:rsid w:val="00B754EC"/>
    <w:rsid w:val="00B87305"/>
    <w:rsid w:val="00B87B26"/>
    <w:rsid w:val="00B93A51"/>
    <w:rsid w:val="00B95BE2"/>
    <w:rsid w:val="00B96D13"/>
    <w:rsid w:val="00BA39FB"/>
    <w:rsid w:val="00BB17DD"/>
    <w:rsid w:val="00BB3482"/>
    <w:rsid w:val="00BB4AF6"/>
    <w:rsid w:val="00BB5C41"/>
    <w:rsid w:val="00BC5E7D"/>
    <w:rsid w:val="00BC6C85"/>
    <w:rsid w:val="00BD0824"/>
    <w:rsid w:val="00BD1449"/>
    <w:rsid w:val="00BD3E9E"/>
    <w:rsid w:val="00BE139A"/>
    <w:rsid w:val="00BE1664"/>
    <w:rsid w:val="00BE2D47"/>
    <w:rsid w:val="00BE37A2"/>
    <w:rsid w:val="00BE5920"/>
    <w:rsid w:val="00BE5DB2"/>
    <w:rsid w:val="00BF0B05"/>
    <w:rsid w:val="00BF0C7A"/>
    <w:rsid w:val="00BF2D17"/>
    <w:rsid w:val="00BF7B09"/>
    <w:rsid w:val="00C03B5B"/>
    <w:rsid w:val="00C05945"/>
    <w:rsid w:val="00C10FFC"/>
    <w:rsid w:val="00C11A5F"/>
    <w:rsid w:val="00C24B96"/>
    <w:rsid w:val="00C26C57"/>
    <w:rsid w:val="00C27066"/>
    <w:rsid w:val="00C30EDD"/>
    <w:rsid w:val="00C3119F"/>
    <w:rsid w:val="00C37911"/>
    <w:rsid w:val="00C413B5"/>
    <w:rsid w:val="00C4211B"/>
    <w:rsid w:val="00C422F4"/>
    <w:rsid w:val="00C4380B"/>
    <w:rsid w:val="00C43E04"/>
    <w:rsid w:val="00C444FC"/>
    <w:rsid w:val="00C4474E"/>
    <w:rsid w:val="00C46982"/>
    <w:rsid w:val="00C47417"/>
    <w:rsid w:val="00C51EEE"/>
    <w:rsid w:val="00C52B97"/>
    <w:rsid w:val="00C5412E"/>
    <w:rsid w:val="00C57A68"/>
    <w:rsid w:val="00C60148"/>
    <w:rsid w:val="00C62F01"/>
    <w:rsid w:val="00C6358A"/>
    <w:rsid w:val="00C7426F"/>
    <w:rsid w:val="00C83F0E"/>
    <w:rsid w:val="00C93262"/>
    <w:rsid w:val="00C9334E"/>
    <w:rsid w:val="00CA00A2"/>
    <w:rsid w:val="00CA1B65"/>
    <w:rsid w:val="00CA4683"/>
    <w:rsid w:val="00CA580F"/>
    <w:rsid w:val="00CA5C07"/>
    <w:rsid w:val="00CA6E8F"/>
    <w:rsid w:val="00CB3DCF"/>
    <w:rsid w:val="00CB55D9"/>
    <w:rsid w:val="00CC19BB"/>
    <w:rsid w:val="00CC2DDA"/>
    <w:rsid w:val="00CC4322"/>
    <w:rsid w:val="00CC5AA1"/>
    <w:rsid w:val="00CD15ED"/>
    <w:rsid w:val="00CD34A9"/>
    <w:rsid w:val="00CD5584"/>
    <w:rsid w:val="00CE15EB"/>
    <w:rsid w:val="00CE2E4A"/>
    <w:rsid w:val="00CE5DE2"/>
    <w:rsid w:val="00CE71E7"/>
    <w:rsid w:val="00CF1FF6"/>
    <w:rsid w:val="00CF44B5"/>
    <w:rsid w:val="00D00918"/>
    <w:rsid w:val="00D01B16"/>
    <w:rsid w:val="00D1097F"/>
    <w:rsid w:val="00D11025"/>
    <w:rsid w:val="00D12366"/>
    <w:rsid w:val="00D1381F"/>
    <w:rsid w:val="00D13925"/>
    <w:rsid w:val="00D16123"/>
    <w:rsid w:val="00D202A7"/>
    <w:rsid w:val="00D20BE0"/>
    <w:rsid w:val="00D2345B"/>
    <w:rsid w:val="00D2433D"/>
    <w:rsid w:val="00D25802"/>
    <w:rsid w:val="00D25F11"/>
    <w:rsid w:val="00D2724C"/>
    <w:rsid w:val="00D27C3A"/>
    <w:rsid w:val="00D31F17"/>
    <w:rsid w:val="00D3380D"/>
    <w:rsid w:val="00D354FC"/>
    <w:rsid w:val="00D35B11"/>
    <w:rsid w:val="00D365A8"/>
    <w:rsid w:val="00D40826"/>
    <w:rsid w:val="00D40D26"/>
    <w:rsid w:val="00D42001"/>
    <w:rsid w:val="00D44278"/>
    <w:rsid w:val="00D447C3"/>
    <w:rsid w:val="00D44D9C"/>
    <w:rsid w:val="00D468A1"/>
    <w:rsid w:val="00D576E0"/>
    <w:rsid w:val="00D601F2"/>
    <w:rsid w:val="00D6095F"/>
    <w:rsid w:val="00D66C92"/>
    <w:rsid w:val="00D67718"/>
    <w:rsid w:val="00D72DF4"/>
    <w:rsid w:val="00D7388B"/>
    <w:rsid w:val="00D7479B"/>
    <w:rsid w:val="00D775A1"/>
    <w:rsid w:val="00D8001E"/>
    <w:rsid w:val="00D83BC1"/>
    <w:rsid w:val="00D86566"/>
    <w:rsid w:val="00D8770D"/>
    <w:rsid w:val="00D8796A"/>
    <w:rsid w:val="00D908BB"/>
    <w:rsid w:val="00D90D68"/>
    <w:rsid w:val="00D932B5"/>
    <w:rsid w:val="00D94529"/>
    <w:rsid w:val="00DA476F"/>
    <w:rsid w:val="00DA646A"/>
    <w:rsid w:val="00DA6BB8"/>
    <w:rsid w:val="00DB5E69"/>
    <w:rsid w:val="00DB6AE3"/>
    <w:rsid w:val="00DC13A8"/>
    <w:rsid w:val="00DC54C8"/>
    <w:rsid w:val="00DC66E1"/>
    <w:rsid w:val="00DC67A9"/>
    <w:rsid w:val="00DD05CC"/>
    <w:rsid w:val="00DD2B71"/>
    <w:rsid w:val="00DD2EBA"/>
    <w:rsid w:val="00DD62AC"/>
    <w:rsid w:val="00DD6BE7"/>
    <w:rsid w:val="00DD70DD"/>
    <w:rsid w:val="00DE0119"/>
    <w:rsid w:val="00DE0A96"/>
    <w:rsid w:val="00DE1221"/>
    <w:rsid w:val="00DE6604"/>
    <w:rsid w:val="00DF1514"/>
    <w:rsid w:val="00DF3301"/>
    <w:rsid w:val="00DF7D39"/>
    <w:rsid w:val="00E00D50"/>
    <w:rsid w:val="00E07BC6"/>
    <w:rsid w:val="00E11223"/>
    <w:rsid w:val="00E11346"/>
    <w:rsid w:val="00E15E6C"/>
    <w:rsid w:val="00E16A7A"/>
    <w:rsid w:val="00E179EF"/>
    <w:rsid w:val="00E207C3"/>
    <w:rsid w:val="00E25397"/>
    <w:rsid w:val="00E33F18"/>
    <w:rsid w:val="00E351CA"/>
    <w:rsid w:val="00E408C8"/>
    <w:rsid w:val="00E443C1"/>
    <w:rsid w:val="00E463F6"/>
    <w:rsid w:val="00E50389"/>
    <w:rsid w:val="00E51F30"/>
    <w:rsid w:val="00E51F36"/>
    <w:rsid w:val="00E61622"/>
    <w:rsid w:val="00E65484"/>
    <w:rsid w:val="00E714E9"/>
    <w:rsid w:val="00E7275E"/>
    <w:rsid w:val="00E729F0"/>
    <w:rsid w:val="00E735EC"/>
    <w:rsid w:val="00E737B9"/>
    <w:rsid w:val="00E75063"/>
    <w:rsid w:val="00E754F2"/>
    <w:rsid w:val="00E819B4"/>
    <w:rsid w:val="00E96B4E"/>
    <w:rsid w:val="00E96D20"/>
    <w:rsid w:val="00EA0514"/>
    <w:rsid w:val="00EA3998"/>
    <w:rsid w:val="00EA6468"/>
    <w:rsid w:val="00EB0773"/>
    <w:rsid w:val="00EB1DF9"/>
    <w:rsid w:val="00EB2A93"/>
    <w:rsid w:val="00EB4983"/>
    <w:rsid w:val="00EB5F4C"/>
    <w:rsid w:val="00EB6D15"/>
    <w:rsid w:val="00EB7E0A"/>
    <w:rsid w:val="00EC036D"/>
    <w:rsid w:val="00EC045D"/>
    <w:rsid w:val="00EC0CE1"/>
    <w:rsid w:val="00EC26DE"/>
    <w:rsid w:val="00EC35B5"/>
    <w:rsid w:val="00EC3DE0"/>
    <w:rsid w:val="00EC7D4B"/>
    <w:rsid w:val="00ED3428"/>
    <w:rsid w:val="00ED3899"/>
    <w:rsid w:val="00ED4A77"/>
    <w:rsid w:val="00ED5276"/>
    <w:rsid w:val="00EE0830"/>
    <w:rsid w:val="00EE319F"/>
    <w:rsid w:val="00EE378C"/>
    <w:rsid w:val="00EE3893"/>
    <w:rsid w:val="00EE7BCD"/>
    <w:rsid w:val="00EF00F0"/>
    <w:rsid w:val="00EF161B"/>
    <w:rsid w:val="00EF2AD6"/>
    <w:rsid w:val="00EF4B7E"/>
    <w:rsid w:val="00F0051F"/>
    <w:rsid w:val="00F01096"/>
    <w:rsid w:val="00F044C4"/>
    <w:rsid w:val="00F05ADF"/>
    <w:rsid w:val="00F07904"/>
    <w:rsid w:val="00F07976"/>
    <w:rsid w:val="00F12BA8"/>
    <w:rsid w:val="00F1305D"/>
    <w:rsid w:val="00F16AEC"/>
    <w:rsid w:val="00F225F3"/>
    <w:rsid w:val="00F2355E"/>
    <w:rsid w:val="00F250A3"/>
    <w:rsid w:val="00F34176"/>
    <w:rsid w:val="00F362EC"/>
    <w:rsid w:val="00F407D6"/>
    <w:rsid w:val="00F41AA1"/>
    <w:rsid w:val="00F44409"/>
    <w:rsid w:val="00F501B2"/>
    <w:rsid w:val="00F50ABA"/>
    <w:rsid w:val="00F5720C"/>
    <w:rsid w:val="00F57486"/>
    <w:rsid w:val="00F61680"/>
    <w:rsid w:val="00F63027"/>
    <w:rsid w:val="00F65504"/>
    <w:rsid w:val="00F66EEC"/>
    <w:rsid w:val="00F70AAC"/>
    <w:rsid w:val="00F72132"/>
    <w:rsid w:val="00F73293"/>
    <w:rsid w:val="00F73A6B"/>
    <w:rsid w:val="00F8502B"/>
    <w:rsid w:val="00F85C18"/>
    <w:rsid w:val="00F872C7"/>
    <w:rsid w:val="00F87429"/>
    <w:rsid w:val="00F87A2D"/>
    <w:rsid w:val="00FA4368"/>
    <w:rsid w:val="00FA535E"/>
    <w:rsid w:val="00FB1D5B"/>
    <w:rsid w:val="00FB44C4"/>
    <w:rsid w:val="00FB5B83"/>
    <w:rsid w:val="00FB6471"/>
    <w:rsid w:val="00FB7F92"/>
    <w:rsid w:val="00FC2442"/>
    <w:rsid w:val="00FD115F"/>
    <w:rsid w:val="00FD5D6C"/>
    <w:rsid w:val="00FE0D54"/>
    <w:rsid w:val="00FE1118"/>
    <w:rsid w:val="00FE48AA"/>
    <w:rsid w:val="00FE4C13"/>
    <w:rsid w:val="00FE7441"/>
    <w:rsid w:val="00FF0D56"/>
    <w:rsid w:val="00FF2ED1"/>
    <w:rsid w:val="00FF39BF"/>
    <w:rsid w:val="00FF47D8"/>
    <w:rsid w:val="00FF4FA4"/>
    <w:rsid w:val="00FF6E18"/>
    <w:rsid w:val="00FF781C"/>
  </w:rsids>
  <m:mathPr>
    <m:mathFont m:val="Cambria Math"/>
    <m:brkBin m:val="before"/>
    <m:brkBinSub m:val="--"/>
    <m:smallFrac m:val="0"/>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nb-NO" w:eastAsia="zh-CN"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B13"/>
    <w:rPr>
      <w:rFonts w:ascii="Garamond" w:hAnsi="Garamond"/>
      <w:color w:val="000000" w:themeColor="text1"/>
      <w:sz w:val="24"/>
    </w:rPr>
  </w:style>
  <w:style w:type="paragraph" w:styleId="Heading1">
    <w:name w:val="heading 1"/>
    <w:basedOn w:val="Normal"/>
    <w:next w:val="Normal"/>
    <w:link w:val="Heading1Char"/>
    <w:autoRedefine/>
    <w:uiPriority w:val="9"/>
    <w:qFormat/>
    <w:rsid w:val="00AA05B3"/>
    <w:pPr>
      <w:keepNext/>
      <w:keepLines/>
      <w:pageBreakBefore/>
      <w:numPr>
        <w:numId w:val="2"/>
      </w:numPr>
      <w:spacing w:before="400" w:after="480"/>
      <w:outlineLvl w:val="0"/>
    </w:pPr>
    <w:rPr>
      <w:caps/>
      <w:color w:val="auto"/>
      <w:spacing w:val="20"/>
      <w:sz w:val="44"/>
      <w:szCs w:val="28"/>
      <w:lang w:val="en-US"/>
    </w:rPr>
  </w:style>
  <w:style w:type="paragraph" w:styleId="Heading2">
    <w:name w:val="heading 2"/>
    <w:basedOn w:val="Normal"/>
    <w:next w:val="Normal"/>
    <w:link w:val="Heading2Char"/>
    <w:autoRedefine/>
    <w:uiPriority w:val="9"/>
    <w:unhideWhenUsed/>
    <w:qFormat/>
    <w:rsid w:val="0050437D"/>
    <w:pPr>
      <w:keepNext/>
      <w:keepLines/>
      <w:numPr>
        <w:ilvl w:val="1"/>
        <w:numId w:val="2"/>
      </w:numPr>
      <w:pBdr>
        <w:bottom w:val="single" w:sz="4" w:space="1" w:color="auto"/>
      </w:pBdr>
      <w:spacing w:before="400"/>
      <w:outlineLvl w:val="1"/>
    </w:pPr>
    <w:rPr>
      <w:caps/>
      <w:color w:val="auto"/>
      <w:spacing w:val="15"/>
      <w:sz w:val="36"/>
      <w:szCs w:val="24"/>
      <w:lang w:val="en-US"/>
    </w:rPr>
  </w:style>
  <w:style w:type="paragraph" w:styleId="Heading3">
    <w:name w:val="heading 3"/>
    <w:basedOn w:val="Normal"/>
    <w:next w:val="Normal"/>
    <w:link w:val="Heading3Char"/>
    <w:autoRedefine/>
    <w:uiPriority w:val="9"/>
    <w:unhideWhenUsed/>
    <w:qFormat/>
    <w:rsid w:val="009A7D1F"/>
    <w:pPr>
      <w:keepNext/>
      <w:keepLines/>
      <w:numPr>
        <w:ilvl w:val="2"/>
        <w:numId w:val="2"/>
      </w:numPr>
      <w:pBdr>
        <w:bottom w:val="dotted" w:sz="4" w:space="1" w:color="auto"/>
      </w:pBdr>
      <w:spacing w:before="300"/>
      <w:outlineLvl w:val="2"/>
    </w:pPr>
    <w:rPr>
      <w:caps/>
      <w:color w:val="auto"/>
      <w:sz w:val="28"/>
      <w:szCs w:val="24"/>
    </w:rPr>
  </w:style>
  <w:style w:type="paragraph" w:styleId="Heading4">
    <w:name w:val="heading 4"/>
    <w:basedOn w:val="Normal"/>
    <w:next w:val="Normal"/>
    <w:link w:val="Heading4Char"/>
    <w:autoRedefine/>
    <w:uiPriority w:val="9"/>
    <w:unhideWhenUsed/>
    <w:qFormat/>
    <w:rsid w:val="00077BE2"/>
    <w:pPr>
      <w:keepNext/>
      <w:keepLines/>
      <w:spacing w:after="120"/>
      <w:outlineLvl w:val="3"/>
    </w:pPr>
    <w:rPr>
      <w:caps/>
      <w:color w:val="auto"/>
      <w:spacing w:val="10"/>
      <w:sz w:val="28"/>
      <w:lang w:val="en-US"/>
    </w:rPr>
  </w:style>
  <w:style w:type="paragraph" w:styleId="Heading5">
    <w:name w:val="heading 5"/>
    <w:aliases w:val="Heading 1-2"/>
    <w:basedOn w:val="Normal"/>
    <w:next w:val="Normal"/>
    <w:link w:val="Heading5Char"/>
    <w:autoRedefine/>
    <w:uiPriority w:val="9"/>
    <w:unhideWhenUsed/>
    <w:rsid w:val="008B40F8"/>
    <w:pPr>
      <w:numPr>
        <w:ilvl w:val="4"/>
        <w:numId w:val="2"/>
      </w:numPr>
      <w:spacing w:before="320" w:after="120"/>
      <w:outlineLvl w:val="4"/>
    </w:pPr>
    <w:rPr>
      <w:caps/>
      <w:color w:val="622423" w:themeColor="accent2" w:themeShade="7F"/>
      <w:spacing w:val="10"/>
      <w:sz w:val="36"/>
    </w:rPr>
  </w:style>
  <w:style w:type="paragraph" w:styleId="Heading6">
    <w:name w:val="heading 6"/>
    <w:basedOn w:val="Normal"/>
    <w:next w:val="Normal"/>
    <w:link w:val="Heading6Char"/>
    <w:uiPriority w:val="9"/>
    <w:unhideWhenUsed/>
    <w:rsid w:val="00DA476F"/>
    <w:pPr>
      <w:numPr>
        <w:ilvl w:val="5"/>
        <w:numId w:val="2"/>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rsid w:val="00DA476F"/>
    <w:pPr>
      <w:numPr>
        <w:ilvl w:val="6"/>
        <w:numId w:val="2"/>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DA476F"/>
    <w:pPr>
      <w:numPr>
        <w:ilvl w:val="7"/>
        <w:numId w:val="2"/>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A476F"/>
    <w:pPr>
      <w:numPr>
        <w:ilvl w:val="8"/>
        <w:numId w:val="2"/>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50437D"/>
    <w:pPr>
      <w:pBdr>
        <w:bottom w:val="double" w:sz="4" w:space="1" w:color="auto"/>
      </w:pBdr>
      <w:spacing w:before="500" w:after="480" w:line="240" w:lineRule="auto"/>
      <w:jc w:val="center"/>
    </w:pPr>
    <w:rPr>
      <w:caps/>
      <w:color w:val="auto"/>
      <w:spacing w:val="50"/>
      <w:sz w:val="48"/>
      <w:szCs w:val="44"/>
    </w:rPr>
  </w:style>
  <w:style w:type="character" w:customStyle="1" w:styleId="TitleChar">
    <w:name w:val="Title Char"/>
    <w:basedOn w:val="DefaultParagraphFont"/>
    <w:link w:val="Title"/>
    <w:uiPriority w:val="10"/>
    <w:rsid w:val="0050437D"/>
    <w:rPr>
      <w:rFonts w:ascii="Garamond" w:hAnsi="Garamond"/>
      <w:caps/>
      <w:spacing w:val="50"/>
      <w:sz w:val="48"/>
      <w:szCs w:val="44"/>
    </w:rPr>
  </w:style>
  <w:style w:type="character" w:customStyle="1" w:styleId="Heading1Char">
    <w:name w:val="Heading 1 Char"/>
    <w:basedOn w:val="DefaultParagraphFont"/>
    <w:link w:val="Heading1"/>
    <w:uiPriority w:val="9"/>
    <w:rsid w:val="00AA05B3"/>
    <w:rPr>
      <w:rFonts w:ascii="Garamond" w:hAnsi="Garamond"/>
      <w:caps/>
      <w:spacing w:val="20"/>
      <w:sz w:val="44"/>
      <w:szCs w:val="28"/>
      <w:lang w:val="en-US"/>
    </w:rPr>
  </w:style>
  <w:style w:type="character" w:customStyle="1" w:styleId="Heading2Char">
    <w:name w:val="Heading 2 Char"/>
    <w:basedOn w:val="DefaultParagraphFont"/>
    <w:link w:val="Heading2"/>
    <w:uiPriority w:val="9"/>
    <w:rsid w:val="0050437D"/>
    <w:rPr>
      <w:rFonts w:ascii="Garamond" w:hAnsi="Garamond"/>
      <w:caps/>
      <w:spacing w:val="15"/>
      <w:sz w:val="36"/>
      <w:szCs w:val="24"/>
      <w:lang w:val="en-US"/>
    </w:rPr>
  </w:style>
  <w:style w:type="character" w:customStyle="1" w:styleId="Heading3Char">
    <w:name w:val="Heading 3 Char"/>
    <w:basedOn w:val="DefaultParagraphFont"/>
    <w:link w:val="Heading3"/>
    <w:uiPriority w:val="9"/>
    <w:rsid w:val="009A7D1F"/>
    <w:rPr>
      <w:rFonts w:ascii="Garamond" w:hAnsi="Garamond"/>
      <w:caps/>
      <w:sz w:val="28"/>
      <w:szCs w:val="24"/>
    </w:rPr>
  </w:style>
  <w:style w:type="character" w:customStyle="1" w:styleId="Heading4Char">
    <w:name w:val="Heading 4 Char"/>
    <w:basedOn w:val="DefaultParagraphFont"/>
    <w:link w:val="Heading4"/>
    <w:uiPriority w:val="9"/>
    <w:rsid w:val="00077BE2"/>
    <w:rPr>
      <w:rFonts w:ascii="Garamond" w:hAnsi="Garamond"/>
      <w:caps/>
      <w:spacing w:val="10"/>
      <w:sz w:val="28"/>
      <w:lang w:val="en-US"/>
    </w:rPr>
  </w:style>
  <w:style w:type="character" w:customStyle="1" w:styleId="Heading5Char">
    <w:name w:val="Heading 5 Char"/>
    <w:aliases w:val="Heading 1-2 Char"/>
    <w:basedOn w:val="DefaultParagraphFont"/>
    <w:link w:val="Heading5"/>
    <w:uiPriority w:val="9"/>
    <w:rsid w:val="008B40F8"/>
    <w:rPr>
      <w:rFonts w:ascii="Garamond" w:hAnsi="Garamond"/>
      <w:caps/>
      <w:color w:val="622423" w:themeColor="accent2" w:themeShade="7F"/>
      <w:spacing w:val="10"/>
      <w:sz w:val="36"/>
    </w:rPr>
  </w:style>
  <w:style w:type="character" w:customStyle="1" w:styleId="Heading6Char">
    <w:name w:val="Heading 6 Char"/>
    <w:basedOn w:val="DefaultParagraphFont"/>
    <w:link w:val="Heading6"/>
    <w:uiPriority w:val="9"/>
    <w:rsid w:val="00DA476F"/>
    <w:rPr>
      <w:rFonts w:ascii="Garamond" w:hAnsi="Garamond"/>
      <w:caps/>
      <w:color w:val="943634" w:themeColor="accent2" w:themeShade="BF"/>
      <w:spacing w:val="10"/>
      <w:sz w:val="24"/>
    </w:rPr>
  </w:style>
  <w:style w:type="character" w:customStyle="1" w:styleId="Heading7Char">
    <w:name w:val="Heading 7 Char"/>
    <w:basedOn w:val="DefaultParagraphFont"/>
    <w:link w:val="Heading7"/>
    <w:uiPriority w:val="9"/>
    <w:semiHidden/>
    <w:rsid w:val="00DA476F"/>
    <w:rPr>
      <w:rFonts w:ascii="Garamond" w:hAnsi="Garamond"/>
      <w:i/>
      <w:iCs/>
      <w:caps/>
      <w:color w:val="943634" w:themeColor="accent2" w:themeShade="BF"/>
      <w:spacing w:val="10"/>
      <w:sz w:val="24"/>
    </w:rPr>
  </w:style>
  <w:style w:type="character" w:customStyle="1" w:styleId="Heading8Char">
    <w:name w:val="Heading 8 Char"/>
    <w:basedOn w:val="DefaultParagraphFont"/>
    <w:link w:val="Heading8"/>
    <w:uiPriority w:val="9"/>
    <w:semiHidden/>
    <w:rsid w:val="00DA476F"/>
    <w:rPr>
      <w:rFonts w:ascii="Garamond" w:hAnsi="Garamond"/>
      <w:caps/>
      <w:color w:val="000000" w:themeColor="text1"/>
      <w:spacing w:val="10"/>
      <w:sz w:val="20"/>
      <w:szCs w:val="20"/>
    </w:rPr>
  </w:style>
  <w:style w:type="character" w:customStyle="1" w:styleId="Heading9Char">
    <w:name w:val="Heading 9 Char"/>
    <w:basedOn w:val="DefaultParagraphFont"/>
    <w:link w:val="Heading9"/>
    <w:uiPriority w:val="9"/>
    <w:semiHidden/>
    <w:rsid w:val="00DA476F"/>
    <w:rPr>
      <w:rFonts w:ascii="Garamond" w:hAnsi="Garamond"/>
      <w:i/>
      <w:iCs/>
      <w:caps/>
      <w:color w:val="000000" w:themeColor="text1"/>
      <w:spacing w:val="10"/>
      <w:sz w:val="20"/>
      <w:szCs w:val="20"/>
    </w:rPr>
  </w:style>
  <w:style w:type="paragraph" w:styleId="Caption">
    <w:name w:val="caption"/>
    <w:basedOn w:val="Normal"/>
    <w:next w:val="Normal"/>
    <w:uiPriority w:val="35"/>
    <w:unhideWhenUsed/>
    <w:qFormat/>
    <w:rsid w:val="00DA476F"/>
    <w:rPr>
      <w:caps/>
      <w:spacing w:val="10"/>
      <w:sz w:val="18"/>
      <w:szCs w:val="18"/>
    </w:rPr>
  </w:style>
  <w:style w:type="paragraph" w:styleId="Subtitle">
    <w:name w:val="Subtitle"/>
    <w:basedOn w:val="Normal"/>
    <w:next w:val="Normal"/>
    <w:link w:val="SubtitleChar"/>
    <w:uiPriority w:val="11"/>
    <w:qFormat/>
    <w:rsid w:val="00DA476F"/>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A476F"/>
    <w:rPr>
      <w:caps/>
      <w:spacing w:val="20"/>
      <w:sz w:val="18"/>
      <w:szCs w:val="18"/>
    </w:rPr>
  </w:style>
  <w:style w:type="character" w:styleId="Strong">
    <w:name w:val="Strong"/>
    <w:uiPriority w:val="22"/>
    <w:qFormat/>
    <w:rsid w:val="00DA476F"/>
    <w:rPr>
      <w:b/>
      <w:bCs/>
      <w:color w:val="943634" w:themeColor="accent2" w:themeShade="BF"/>
      <w:spacing w:val="5"/>
    </w:rPr>
  </w:style>
  <w:style w:type="character" w:styleId="Emphasis">
    <w:name w:val="Emphasis"/>
    <w:uiPriority w:val="20"/>
    <w:qFormat/>
    <w:rsid w:val="00077BE2"/>
    <w:rPr>
      <w:caps/>
      <w:spacing w:val="5"/>
      <w:sz w:val="24"/>
      <w:szCs w:val="20"/>
    </w:rPr>
  </w:style>
  <w:style w:type="paragraph" w:styleId="NoSpacing">
    <w:name w:val="No Spacing"/>
    <w:basedOn w:val="Normal"/>
    <w:link w:val="NoSpacingChar"/>
    <w:uiPriority w:val="1"/>
    <w:qFormat/>
    <w:rsid w:val="00DA476F"/>
    <w:pPr>
      <w:spacing w:after="0" w:line="240" w:lineRule="auto"/>
    </w:pPr>
  </w:style>
  <w:style w:type="character" w:customStyle="1" w:styleId="NoSpacingChar">
    <w:name w:val="No Spacing Char"/>
    <w:basedOn w:val="DefaultParagraphFont"/>
    <w:link w:val="NoSpacing"/>
    <w:uiPriority w:val="1"/>
    <w:rsid w:val="00DA476F"/>
  </w:style>
  <w:style w:type="paragraph" w:styleId="ListParagraph">
    <w:name w:val="List Paragraph"/>
    <w:basedOn w:val="Normal"/>
    <w:uiPriority w:val="34"/>
    <w:qFormat/>
    <w:rsid w:val="00DA476F"/>
    <w:pPr>
      <w:ind w:left="720"/>
      <w:contextualSpacing/>
    </w:pPr>
  </w:style>
  <w:style w:type="paragraph" w:styleId="Quote">
    <w:name w:val="Quote"/>
    <w:basedOn w:val="Normal"/>
    <w:next w:val="Normal"/>
    <w:link w:val="QuoteChar"/>
    <w:uiPriority w:val="29"/>
    <w:qFormat/>
    <w:rsid w:val="008922F6"/>
    <w:pPr>
      <w:ind w:left="709" w:right="709"/>
      <w:mirrorIndents/>
    </w:pPr>
    <w:rPr>
      <w:i/>
      <w:iCs/>
    </w:rPr>
  </w:style>
  <w:style w:type="character" w:customStyle="1" w:styleId="QuoteChar">
    <w:name w:val="Quote Char"/>
    <w:basedOn w:val="DefaultParagraphFont"/>
    <w:link w:val="Quote"/>
    <w:uiPriority w:val="29"/>
    <w:rsid w:val="008922F6"/>
    <w:rPr>
      <w:rFonts w:ascii="Garamond" w:hAnsi="Garamond"/>
      <w:i/>
      <w:iCs/>
      <w:color w:val="000000" w:themeColor="text1"/>
      <w:sz w:val="24"/>
    </w:rPr>
  </w:style>
  <w:style w:type="paragraph" w:styleId="IntenseQuote">
    <w:name w:val="Intense Quote"/>
    <w:basedOn w:val="Normal"/>
    <w:next w:val="Normal"/>
    <w:link w:val="IntenseQuoteChar"/>
    <w:uiPriority w:val="30"/>
    <w:qFormat/>
    <w:rsid w:val="00DA476F"/>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DA476F"/>
    <w:rPr>
      <w:caps/>
      <w:color w:val="622423" w:themeColor="accent2" w:themeShade="7F"/>
      <w:spacing w:val="5"/>
      <w:sz w:val="20"/>
      <w:szCs w:val="20"/>
    </w:rPr>
  </w:style>
  <w:style w:type="character" w:styleId="SubtleEmphasis">
    <w:name w:val="Subtle Emphasis"/>
    <w:uiPriority w:val="19"/>
    <w:qFormat/>
    <w:rsid w:val="00DA476F"/>
    <w:rPr>
      <w:i/>
      <w:iCs/>
    </w:rPr>
  </w:style>
  <w:style w:type="character" w:styleId="IntenseEmphasis">
    <w:name w:val="Intense Emphasis"/>
    <w:uiPriority w:val="21"/>
    <w:qFormat/>
    <w:rsid w:val="00DA476F"/>
    <w:rPr>
      <w:i/>
      <w:iCs/>
      <w:caps/>
      <w:spacing w:val="10"/>
      <w:sz w:val="20"/>
      <w:szCs w:val="20"/>
    </w:rPr>
  </w:style>
  <w:style w:type="character" w:styleId="SubtleReference">
    <w:name w:val="Subtle Reference"/>
    <w:basedOn w:val="DefaultParagraphFont"/>
    <w:uiPriority w:val="31"/>
    <w:qFormat/>
    <w:rsid w:val="00DA476F"/>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DA476F"/>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DA476F"/>
    <w:rPr>
      <w:caps/>
      <w:color w:val="622423" w:themeColor="accent2" w:themeShade="7F"/>
      <w:spacing w:val="5"/>
      <w:u w:color="622423" w:themeColor="accent2" w:themeShade="7F"/>
    </w:rPr>
  </w:style>
  <w:style w:type="paragraph" w:styleId="TOCHeading">
    <w:name w:val="TOC Heading"/>
    <w:basedOn w:val="Heading1"/>
    <w:next w:val="Normal"/>
    <w:autoRedefine/>
    <w:uiPriority w:val="39"/>
    <w:unhideWhenUsed/>
    <w:qFormat/>
    <w:rsid w:val="008527B1"/>
    <w:pPr>
      <w:numPr>
        <w:numId w:val="0"/>
      </w:numPr>
      <w:outlineLvl w:val="9"/>
    </w:pPr>
    <w:rPr>
      <w:lang w:bidi="en-US"/>
    </w:rPr>
  </w:style>
  <w:style w:type="paragraph" w:styleId="TOC1">
    <w:name w:val="toc 1"/>
    <w:basedOn w:val="Normal"/>
    <w:next w:val="Normal"/>
    <w:autoRedefine/>
    <w:uiPriority w:val="39"/>
    <w:unhideWhenUsed/>
    <w:rsid w:val="00D25F11"/>
    <w:pPr>
      <w:overflowPunct w:val="0"/>
      <w:spacing w:before="240" w:after="0"/>
    </w:pPr>
    <w:rPr>
      <w:b/>
      <w:caps/>
    </w:rPr>
  </w:style>
  <w:style w:type="paragraph" w:styleId="TOC2">
    <w:name w:val="toc 2"/>
    <w:basedOn w:val="Normal"/>
    <w:next w:val="Normal"/>
    <w:autoRedefine/>
    <w:uiPriority w:val="39"/>
    <w:unhideWhenUsed/>
    <w:rsid w:val="00B05EF5"/>
    <w:pPr>
      <w:tabs>
        <w:tab w:val="right" w:leader="dot" w:pos="9062"/>
      </w:tabs>
      <w:spacing w:after="100"/>
    </w:pPr>
  </w:style>
  <w:style w:type="paragraph" w:styleId="TOC3">
    <w:name w:val="toc 3"/>
    <w:basedOn w:val="Normal"/>
    <w:next w:val="Normal"/>
    <w:autoRedefine/>
    <w:uiPriority w:val="39"/>
    <w:unhideWhenUsed/>
    <w:rsid w:val="002F7ED0"/>
    <w:pPr>
      <w:spacing w:after="100"/>
      <w:ind w:left="1416"/>
    </w:pPr>
  </w:style>
  <w:style w:type="character" w:styleId="Hyperlink">
    <w:name w:val="Hyperlink"/>
    <w:basedOn w:val="DefaultParagraphFont"/>
    <w:uiPriority w:val="99"/>
    <w:unhideWhenUsed/>
    <w:rsid w:val="00DA476F"/>
    <w:rPr>
      <w:color w:val="0000FF" w:themeColor="hyperlink"/>
      <w:u w:val="single"/>
    </w:rPr>
  </w:style>
  <w:style w:type="paragraph" w:styleId="BalloonText">
    <w:name w:val="Balloon Text"/>
    <w:basedOn w:val="Normal"/>
    <w:link w:val="BalloonTextChar"/>
    <w:uiPriority w:val="99"/>
    <w:semiHidden/>
    <w:unhideWhenUsed/>
    <w:rsid w:val="00DA4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76F"/>
    <w:rPr>
      <w:rFonts w:ascii="Tahoma" w:hAnsi="Tahoma" w:cs="Tahoma"/>
      <w:color w:val="000000" w:themeColor="text1"/>
      <w:sz w:val="16"/>
      <w:szCs w:val="16"/>
    </w:rPr>
  </w:style>
  <w:style w:type="table" w:styleId="TableGrid">
    <w:name w:val="Table Grid"/>
    <w:basedOn w:val="TableNormal"/>
    <w:uiPriority w:val="59"/>
    <w:rsid w:val="005D7E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D3FDF"/>
    <w:pPr>
      <w:tabs>
        <w:tab w:val="center" w:pos="4536"/>
        <w:tab w:val="right" w:pos="9072"/>
      </w:tabs>
      <w:spacing w:after="0" w:line="240" w:lineRule="auto"/>
    </w:pPr>
  </w:style>
  <w:style w:type="character" w:customStyle="1" w:styleId="HeaderChar">
    <w:name w:val="Header Char"/>
    <w:basedOn w:val="DefaultParagraphFont"/>
    <w:link w:val="Header"/>
    <w:uiPriority w:val="99"/>
    <w:rsid w:val="007D3FDF"/>
    <w:rPr>
      <w:rFonts w:ascii="Garamond" w:hAnsi="Garamond"/>
      <w:color w:val="000000" w:themeColor="text1"/>
      <w:sz w:val="24"/>
    </w:rPr>
  </w:style>
  <w:style w:type="paragraph" w:styleId="Footer">
    <w:name w:val="footer"/>
    <w:basedOn w:val="Normal"/>
    <w:link w:val="FooterChar"/>
    <w:uiPriority w:val="99"/>
    <w:unhideWhenUsed/>
    <w:rsid w:val="007D3FDF"/>
    <w:pPr>
      <w:tabs>
        <w:tab w:val="center" w:pos="4536"/>
        <w:tab w:val="right" w:pos="9072"/>
      </w:tabs>
      <w:spacing w:after="0" w:line="240" w:lineRule="auto"/>
    </w:pPr>
  </w:style>
  <w:style w:type="character" w:customStyle="1" w:styleId="FooterChar">
    <w:name w:val="Footer Char"/>
    <w:basedOn w:val="DefaultParagraphFont"/>
    <w:link w:val="Footer"/>
    <w:uiPriority w:val="99"/>
    <w:rsid w:val="007D3FDF"/>
    <w:rPr>
      <w:rFonts w:ascii="Garamond" w:hAnsi="Garamond"/>
      <w:color w:val="000000" w:themeColor="text1"/>
      <w:sz w:val="24"/>
    </w:rPr>
  </w:style>
  <w:style w:type="character" w:styleId="FollowedHyperlink">
    <w:name w:val="FollowedHyperlink"/>
    <w:basedOn w:val="DefaultParagraphFont"/>
    <w:uiPriority w:val="99"/>
    <w:semiHidden/>
    <w:unhideWhenUsed/>
    <w:rsid w:val="00962E32"/>
    <w:rPr>
      <w:color w:val="800080" w:themeColor="followedHyperlink"/>
      <w:u w:val="single"/>
    </w:rPr>
  </w:style>
  <w:style w:type="table" w:styleId="LightShading">
    <w:name w:val="Light Shading"/>
    <w:basedOn w:val="TableNormal"/>
    <w:uiPriority w:val="60"/>
    <w:rsid w:val="00A04E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ndNoteBibliographyTitle">
    <w:name w:val="EndNote Bibliography Title"/>
    <w:basedOn w:val="Normal"/>
    <w:link w:val="EndNoteBibliographyTitleChar"/>
    <w:rsid w:val="00794B7E"/>
    <w:pPr>
      <w:spacing w:after="0"/>
      <w:jc w:val="center"/>
    </w:pPr>
    <w:rPr>
      <w:noProof/>
      <w:sz w:val="18"/>
    </w:rPr>
  </w:style>
  <w:style w:type="character" w:customStyle="1" w:styleId="EndNoteBibliographyTitleChar">
    <w:name w:val="EndNote Bibliography Title Char"/>
    <w:basedOn w:val="DefaultParagraphFont"/>
    <w:link w:val="EndNoteBibliographyTitle"/>
    <w:rsid w:val="00794B7E"/>
    <w:rPr>
      <w:rFonts w:ascii="Garamond" w:hAnsi="Garamond"/>
      <w:noProof/>
      <w:color w:val="000000" w:themeColor="text1"/>
      <w:sz w:val="18"/>
    </w:rPr>
  </w:style>
  <w:style w:type="paragraph" w:customStyle="1" w:styleId="EndNoteBibliography">
    <w:name w:val="EndNote Bibliography"/>
    <w:basedOn w:val="Normal"/>
    <w:link w:val="EndNoteBibliographyChar"/>
    <w:rsid w:val="00794B7E"/>
    <w:pPr>
      <w:spacing w:line="240" w:lineRule="auto"/>
    </w:pPr>
    <w:rPr>
      <w:noProof/>
      <w:sz w:val="18"/>
    </w:rPr>
  </w:style>
  <w:style w:type="character" w:customStyle="1" w:styleId="EndNoteBibliographyChar">
    <w:name w:val="EndNote Bibliography Char"/>
    <w:basedOn w:val="DefaultParagraphFont"/>
    <w:link w:val="EndNoteBibliography"/>
    <w:rsid w:val="00794B7E"/>
    <w:rPr>
      <w:rFonts w:ascii="Garamond" w:hAnsi="Garamond"/>
      <w:noProof/>
      <w:color w:val="000000" w:themeColor="text1"/>
      <w:sz w:val="18"/>
    </w:rPr>
  </w:style>
  <w:style w:type="paragraph" w:styleId="FootnoteText">
    <w:name w:val="footnote text"/>
    <w:basedOn w:val="Normal"/>
    <w:link w:val="FootnoteTextChar"/>
    <w:uiPriority w:val="99"/>
    <w:semiHidden/>
    <w:unhideWhenUsed/>
    <w:rsid w:val="00C83F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3F0E"/>
    <w:rPr>
      <w:rFonts w:ascii="Garamond" w:hAnsi="Garamond"/>
      <w:color w:val="000000" w:themeColor="text1"/>
      <w:sz w:val="20"/>
      <w:szCs w:val="20"/>
    </w:rPr>
  </w:style>
  <w:style w:type="character" w:styleId="FootnoteReference">
    <w:name w:val="footnote reference"/>
    <w:basedOn w:val="DefaultParagraphFont"/>
    <w:uiPriority w:val="99"/>
    <w:semiHidden/>
    <w:unhideWhenUsed/>
    <w:rsid w:val="00C83F0E"/>
    <w:rPr>
      <w:vertAlign w:val="superscript"/>
    </w:rPr>
  </w:style>
  <w:style w:type="table" w:styleId="MediumList2">
    <w:name w:val="Medium List 2"/>
    <w:basedOn w:val="TableNormal"/>
    <w:uiPriority w:val="66"/>
    <w:rsid w:val="001F4A56"/>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DefaultParagraphFont"/>
    <w:rsid w:val="00974B5D"/>
  </w:style>
  <w:style w:type="paragraph" w:customStyle="1" w:styleId="line891">
    <w:name w:val="line891"/>
    <w:basedOn w:val="Normal"/>
    <w:rsid w:val="00974B5D"/>
    <w:pPr>
      <w:spacing w:before="100" w:beforeAutospacing="1" w:after="100" w:afterAutospacing="1" w:line="240" w:lineRule="auto"/>
    </w:pPr>
    <w:rPr>
      <w:rFonts w:ascii="Times New Roman" w:eastAsia="Times New Roman" w:hAnsi="Times New Roman" w:cs="Times New Roman"/>
      <w:color w:val="auto"/>
      <w:szCs w:val="24"/>
      <w:lang w:eastAsia="nb-NO"/>
    </w:rPr>
  </w:style>
  <w:style w:type="paragraph" w:styleId="NormalWeb">
    <w:name w:val="Normal (Web)"/>
    <w:basedOn w:val="Normal"/>
    <w:uiPriority w:val="99"/>
    <w:semiHidden/>
    <w:unhideWhenUsed/>
    <w:rsid w:val="00B271A7"/>
    <w:pPr>
      <w:spacing w:before="100" w:beforeAutospacing="1" w:after="100" w:afterAutospacing="1" w:line="240" w:lineRule="auto"/>
    </w:pPr>
    <w:rPr>
      <w:rFonts w:ascii="Times New Roman" w:eastAsia="Times New Roman" w:hAnsi="Times New Roman" w:cs="Times New Roman"/>
      <w:color w:val="auto"/>
      <w:szCs w:val="24"/>
      <w:lang w:eastAsia="nb-NO"/>
    </w:rPr>
  </w:style>
  <w:style w:type="paragraph" w:customStyle="1" w:styleId="line862">
    <w:name w:val="line862"/>
    <w:basedOn w:val="Normal"/>
    <w:rsid w:val="00F66EEC"/>
    <w:pPr>
      <w:spacing w:before="100" w:beforeAutospacing="1" w:after="100" w:afterAutospacing="1" w:line="240" w:lineRule="auto"/>
    </w:pPr>
    <w:rPr>
      <w:rFonts w:ascii="Times New Roman" w:eastAsia="Times New Roman" w:hAnsi="Times New Roman" w:cs="Times New Roman"/>
      <w:color w:val="auto"/>
      <w:szCs w:val="24"/>
      <w:lang w:eastAsia="nb-NO"/>
    </w:rPr>
  </w:style>
  <w:style w:type="paragraph" w:customStyle="1" w:styleId="Default">
    <w:name w:val="Default"/>
    <w:rsid w:val="008E7B44"/>
    <w:pPr>
      <w:autoSpaceDE w:val="0"/>
      <w:autoSpaceDN w:val="0"/>
      <w:adjustRightInd w:val="0"/>
      <w:spacing w:after="0" w:line="240" w:lineRule="auto"/>
    </w:pPr>
    <w:rPr>
      <w:rFonts w:ascii="Calibri" w:hAnsi="Calibri" w:cs="Calibri"/>
      <w:color w:val="000000"/>
      <w:sz w:val="24"/>
      <w:szCs w:val="24"/>
    </w:rPr>
  </w:style>
  <w:style w:type="numbering" w:customStyle="1" w:styleId="NoList1">
    <w:name w:val="No List1"/>
    <w:next w:val="NoList"/>
    <w:uiPriority w:val="99"/>
    <w:semiHidden/>
    <w:unhideWhenUsed/>
    <w:rsid w:val="004A6584"/>
  </w:style>
  <w:style w:type="paragraph" w:styleId="z-TopofForm">
    <w:name w:val="HTML Top of Form"/>
    <w:basedOn w:val="Normal"/>
    <w:next w:val="Normal"/>
    <w:link w:val="z-TopofFormChar"/>
    <w:hidden/>
    <w:uiPriority w:val="99"/>
    <w:semiHidden/>
    <w:unhideWhenUsed/>
    <w:rsid w:val="004A6584"/>
    <w:pPr>
      <w:pBdr>
        <w:bottom w:val="single" w:sz="6" w:space="1" w:color="auto"/>
      </w:pBdr>
      <w:spacing w:after="0" w:line="240" w:lineRule="auto"/>
      <w:jc w:val="center"/>
    </w:pPr>
    <w:rPr>
      <w:rFonts w:ascii="Arial" w:eastAsia="Times New Roman" w:hAnsi="Arial" w:cs="Arial"/>
      <w:vanish/>
      <w:color w:val="auto"/>
      <w:sz w:val="16"/>
      <w:szCs w:val="16"/>
      <w:lang w:eastAsia="nb-NO"/>
    </w:rPr>
  </w:style>
  <w:style w:type="character" w:customStyle="1" w:styleId="z-TopofFormChar">
    <w:name w:val="z-Top of Form Char"/>
    <w:basedOn w:val="DefaultParagraphFont"/>
    <w:link w:val="z-TopofForm"/>
    <w:uiPriority w:val="99"/>
    <w:semiHidden/>
    <w:rsid w:val="004A6584"/>
    <w:rPr>
      <w:rFonts w:ascii="Arial" w:eastAsia="Times New Roman" w:hAnsi="Arial" w:cs="Arial"/>
      <w:vanish/>
      <w:sz w:val="16"/>
      <w:szCs w:val="16"/>
      <w:lang w:eastAsia="nb-NO"/>
    </w:rPr>
  </w:style>
  <w:style w:type="paragraph" w:styleId="z-BottomofForm">
    <w:name w:val="HTML Bottom of Form"/>
    <w:basedOn w:val="Normal"/>
    <w:next w:val="Normal"/>
    <w:link w:val="z-BottomofFormChar"/>
    <w:hidden/>
    <w:uiPriority w:val="99"/>
    <w:semiHidden/>
    <w:unhideWhenUsed/>
    <w:rsid w:val="004A6584"/>
    <w:pPr>
      <w:pBdr>
        <w:top w:val="single" w:sz="6" w:space="1" w:color="auto"/>
      </w:pBdr>
      <w:spacing w:after="0" w:line="240" w:lineRule="auto"/>
      <w:jc w:val="center"/>
    </w:pPr>
    <w:rPr>
      <w:rFonts w:ascii="Arial" w:eastAsia="Times New Roman" w:hAnsi="Arial" w:cs="Arial"/>
      <w:vanish/>
      <w:color w:val="auto"/>
      <w:sz w:val="16"/>
      <w:szCs w:val="16"/>
      <w:lang w:eastAsia="nb-NO"/>
    </w:rPr>
  </w:style>
  <w:style w:type="character" w:customStyle="1" w:styleId="z-BottomofFormChar">
    <w:name w:val="z-Bottom of Form Char"/>
    <w:basedOn w:val="DefaultParagraphFont"/>
    <w:link w:val="z-BottomofForm"/>
    <w:uiPriority w:val="99"/>
    <w:semiHidden/>
    <w:rsid w:val="004A6584"/>
    <w:rPr>
      <w:rFonts w:ascii="Arial" w:eastAsia="Times New Roman" w:hAnsi="Arial" w:cs="Arial"/>
      <w:vanish/>
      <w:sz w:val="16"/>
      <w:szCs w:val="16"/>
      <w:lang w:eastAsia="nb-NO"/>
    </w:rPr>
  </w:style>
  <w:style w:type="paragraph" w:styleId="HTMLPreformatted">
    <w:name w:val="HTML Preformatted"/>
    <w:basedOn w:val="Normal"/>
    <w:link w:val="HTMLPreformattedChar"/>
    <w:uiPriority w:val="99"/>
    <w:semiHidden/>
    <w:unhideWhenUsed/>
    <w:rsid w:val="004A6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nb-NO"/>
    </w:rPr>
  </w:style>
  <w:style w:type="character" w:customStyle="1" w:styleId="HTMLPreformattedChar">
    <w:name w:val="HTML Preformatted Char"/>
    <w:basedOn w:val="DefaultParagraphFont"/>
    <w:link w:val="HTMLPreformatted"/>
    <w:uiPriority w:val="99"/>
    <w:semiHidden/>
    <w:rsid w:val="004A6584"/>
    <w:rPr>
      <w:rFonts w:ascii="Courier New" w:eastAsia="Times New Roman" w:hAnsi="Courier New" w:cs="Courier New"/>
      <w:sz w:val="20"/>
      <w:szCs w:val="20"/>
      <w:lang w:eastAsia="nb-NO"/>
    </w:rPr>
  </w:style>
  <w:style w:type="character" w:customStyle="1" w:styleId="c">
    <w:name w:val="c"/>
    <w:basedOn w:val="DefaultParagraphFont"/>
    <w:rsid w:val="004A6584"/>
  </w:style>
  <w:style w:type="character" w:customStyle="1" w:styleId="kn">
    <w:name w:val="kn"/>
    <w:basedOn w:val="DefaultParagraphFont"/>
    <w:rsid w:val="004A6584"/>
  </w:style>
  <w:style w:type="character" w:customStyle="1" w:styleId="nn">
    <w:name w:val="nn"/>
    <w:basedOn w:val="DefaultParagraphFont"/>
    <w:rsid w:val="004A6584"/>
  </w:style>
  <w:style w:type="character" w:customStyle="1" w:styleId="o">
    <w:name w:val="o"/>
    <w:basedOn w:val="DefaultParagraphFont"/>
    <w:rsid w:val="004A6584"/>
  </w:style>
  <w:style w:type="character" w:customStyle="1" w:styleId="k">
    <w:name w:val="k"/>
    <w:basedOn w:val="DefaultParagraphFont"/>
    <w:rsid w:val="004A6584"/>
  </w:style>
  <w:style w:type="character" w:customStyle="1" w:styleId="nf">
    <w:name w:val="nf"/>
    <w:basedOn w:val="DefaultParagraphFont"/>
    <w:rsid w:val="004A6584"/>
  </w:style>
  <w:style w:type="character" w:customStyle="1" w:styleId="p">
    <w:name w:val="p"/>
    <w:basedOn w:val="DefaultParagraphFont"/>
    <w:rsid w:val="004A6584"/>
  </w:style>
  <w:style w:type="character" w:customStyle="1" w:styleId="n">
    <w:name w:val="n"/>
    <w:basedOn w:val="DefaultParagraphFont"/>
    <w:rsid w:val="004A6584"/>
  </w:style>
  <w:style w:type="character" w:customStyle="1" w:styleId="s">
    <w:name w:val="s"/>
    <w:basedOn w:val="DefaultParagraphFont"/>
    <w:rsid w:val="004A6584"/>
  </w:style>
  <w:style w:type="character" w:customStyle="1" w:styleId="mi">
    <w:name w:val="mi"/>
    <w:basedOn w:val="DefaultParagraphFont"/>
    <w:rsid w:val="004A6584"/>
  </w:style>
  <w:style w:type="character" w:customStyle="1" w:styleId="nb">
    <w:name w:val="nb"/>
    <w:basedOn w:val="DefaultParagraphFont"/>
    <w:rsid w:val="004A6584"/>
  </w:style>
  <w:style w:type="character" w:customStyle="1" w:styleId="ow">
    <w:name w:val="ow"/>
    <w:basedOn w:val="DefaultParagraphFont"/>
    <w:rsid w:val="004A6584"/>
  </w:style>
  <w:style w:type="character" w:customStyle="1" w:styleId="se">
    <w:name w:val="se"/>
    <w:basedOn w:val="DefaultParagraphFont"/>
    <w:rsid w:val="004A6584"/>
  </w:style>
  <w:style w:type="character" w:customStyle="1" w:styleId="bp">
    <w:name w:val="bp"/>
    <w:basedOn w:val="DefaultParagraphFont"/>
    <w:rsid w:val="004A6584"/>
  </w:style>
  <w:style w:type="character" w:customStyle="1" w:styleId="ne">
    <w:name w:val="ne"/>
    <w:basedOn w:val="DefaultParagraphFont"/>
    <w:rsid w:val="004A6584"/>
  </w:style>
  <w:style w:type="character" w:customStyle="1" w:styleId="si">
    <w:name w:val="si"/>
    <w:basedOn w:val="DefaultParagraphFont"/>
    <w:rsid w:val="004A6584"/>
  </w:style>
  <w:style w:type="character" w:customStyle="1" w:styleId="sd">
    <w:name w:val="sd"/>
    <w:basedOn w:val="DefaultParagraphFont"/>
    <w:rsid w:val="004A6584"/>
  </w:style>
  <w:style w:type="numbering" w:customStyle="1" w:styleId="NoList2">
    <w:name w:val="No List2"/>
    <w:next w:val="NoList"/>
    <w:uiPriority w:val="99"/>
    <w:semiHidden/>
    <w:unhideWhenUsed/>
    <w:rsid w:val="00E16A7A"/>
  </w:style>
  <w:style w:type="character" w:customStyle="1" w:styleId="mf">
    <w:name w:val="mf"/>
    <w:basedOn w:val="DefaultParagraphFont"/>
    <w:rsid w:val="00E16A7A"/>
  </w:style>
  <w:style w:type="numbering" w:customStyle="1" w:styleId="NoList3">
    <w:name w:val="No List3"/>
    <w:next w:val="NoList"/>
    <w:uiPriority w:val="99"/>
    <w:semiHidden/>
    <w:unhideWhenUsed/>
    <w:rsid w:val="00D2345B"/>
  </w:style>
  <w:style w:type="numbering" w:customStyle="1" w:styleId="NoList4">
    <w:name w:val="No List4"/>
    <w:next w:val="NoList"/>
    <w:uiPriority w:val="99"/>
    <w:semiHidden/>
    <w:unhideWhenUsed/>
    <w:rsid w:val="003E5818"/>
  </w:style>
  <w:style w:type="numbering" w:customStyle="1" w:styleId="NoList5">
    <w:name w:val="No List5"/>
    <w:next w:val="NoList"/>
    <w:uiPriority w:val="99"/>
    <w:semiHidden/>
    <w:unhideWhenUsed/>
    <w:rsid w:val="003E5818"/>
  </w:style>
  <w:style w:type="character" w:customStyle="1" w:styleId="c1">
    <w:name w:val="c1"/>
    <w:basedOn w:val="DefaultParagraphFont"/>
    <w:rsid w:val="003E5818"/>
  </w:style>
  <w:style w:type="character" w:customStyle="1" w:styleId="kd">
    <w:name w:val="kd"/>
    <w:basedOn w:val="DefaultParagraphFont"/>
    <w:rsid w:val="003E5818"/>
  </w:style>
  <w:style w:type="character" w:customStyle="1" w:styleId="nx">
    <w:name w:val="nx"/>
    <w:basedOn w:val="DefaultParagraphFont"/>
    <w:rsid w:val="003E5818"/>
  </w:style>
  <w:style w:type="character" w:customStyle="1" w:styleId="s2">
    <w:name w:val="s2"/>
    <w:basedOn w:val="DefaultParagraphFont"/>
    <w:rsid w:val="003E5818"/>
  </w:style>
  <w:style w:type="character" w:customStyle="1" w:styleId="s1">
    <w:name w:val="s1"/>
    <w:basedOn w:val="DefaultParagraphFont"/>
    <w:rsid w:val="003E5818"/>
  </w:style>
  <w:style w:type="character" w:customStyle="1" w:styleId="kc">
    <w:name w:val="kc"/>
    <w:basedOn w:val="DefaultParagraphFont"/>
    <w:rsid w:val="003E5818"/>
  </w:style>
  <w:style w:type="table" w:customStyle="1" w:styleId="TableGrid1">
    <w:name w:val="Table Grid1"/>
    <w:basedOn w:val="TableNormal"/>
    <w:next w:val="TableGrid"/>
    <w:uiPriority w:val="59"/>
    <w:rsid w:val="000B3A37"/>
    <w:pPr>
      <w:spacing w:after="0" w:line="240" w:lineRule="auto"/>
    </w:pPr>
    <w:rPr>
      <w:rFonts w:asciiTheme="minorHAnsi" w:eastAsiaTheme="minorHAnsi" w:hAnsiTheme="minorHAnsi" w:cstheme="minorBid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EA3998"/>
    <w:pPr>
      <w:spacing w:after="0" w:line="240" w:lineRule="auto"/>
    </w:pPr>
    <w:rPr>
      <w:rFonts w:ascii="Calibri" w:eastAsia="Calibri" w:hAnsi="Calibri"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915C5E"/>
    <w:pPr>
      <w:spacing w:after="0" w:line="240" w:lineRule="auto"/>
    </w:pPr>
    <w:rPr>
      <w:rFonts w:ascii="Calibri" w:eastAsia="Calibri" w:hAnsi="Calibri"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7031D9"/>
    <w:pPr>
      <w:spacing w:after="100" w:line="276" w:lineRule="auto"/>
      <w:ind w:left="660"/>
    </w:pPr>
    <w:rPr>
      <w:rFonts w:asciiTheme="minorHAnsi" w:eastAsiaTheme="minorEastAsia" w:hAnsiTheme="minorHAnsi" w:cstheme="minorBidi"/>
      <w:color w:val="auto"/>
      <w:sz w:val="22"/>
      <w:lang w:eastAsia="nb-NO"/>
    </w:rPr>
  </w:style>
  <w:style w:type="paragraph" w:styleId="TOC5">
    <w:name w:val="toc 5"/>
    <w:basedOn w:val="Normal"/>
    <w:next w:val="Normal"/>
    <w:autoRedefine/>
    <w:uiPriority w:val="39"/>
    <w:unhideWhenUsed/>
    <w:rsid w:val="007031D9"/>
    <w:pPr>
      <w:spacing w:after="100" w:line="276" w:lineRule="auto"/>
      <w:ind w:left="880"/>
    </w:pPr>
    <w:rPr>
      <w:rFonts w:asciiTheme="minorHAnsi" w:eastAsiaTheme="minorEastAsia" w:hAnsiTheme="minorHAnsi" w:cstheme="minorBidi"/>
      <w:color w:val="auto"/>
      <w:sz w:val="22"/>
      <w:lang w:eastAsia="nb-NO"/>
    </w:rPr>
  </w:style>
  <w:style w:type="paragraph" w:styleId="TOC6">
    <w:name w:val="toc 6"/>
    <w:basedOn w:val="Normal"/>
    <w:next w:val="Normal"/>
    <w:autoRedefine/>
    <w:uiPriority w:val="39"/>
    <w:unhideWhenUsed/>
    <w:rsid w:val="007031D9"/>
    <w:pPr>
      <w:spacing w:after="100" w:line="276" w:lineRule="auto"/>
      <w:ind w:left="1100"/>
    </w:pPr>
    <w:rPr>
      <w:rFonts w:asciiTheme="minorHAnsi" w:eastAsiaTheme="minorEastAsia" w:hAnsiTheme="minorHAnsi" w:cstheme="minorBidi"/>
      <w:color w:val="auto"/>
      <w:sz w:val="22"/>
      <w:lang w:eastAsia="nb-NO"/>
    </w:rPr>
  </w:style>
  <w:style w:type="paragraph" w:styleId="TOC7">
    <w:name w:val="toc 7"/>
    <w:basedOn w:val="Normal"/>
    <w:next w:val="Normal"/>
    <w:autoRedefine/>
    <w:uiPriority w:val="39"/>
    <w:unhideWhenUsed/>
    <w:rsid w:val="007031D9"/>
    <w:pPr>
      <w:spacing w:after="100" w:line="276" w:lineRule="auto"/>
      <w:ind w:left="1320"/>
    </w:pPr>
    <w:rPr>
      <w:rFonts w:asciiTheme="minorHAnsi" w:eastAsiaTheme="minorEastAsia" w:hAnsiTheme="minorHAnsi" w:cstheme="minorBidi"/>
      <w:color w:val="auto"/>
      <w:sz w:val="22"/>
      <w:lang w:eastAsia="nb-NO"/>
    </w:rPr>
  </w:style>
  <w:style w:type="paragraph" w:styleId="TOC8">
    <w:name w:val="toc 8"/>
    <w:basedOn w:val="Normal"/>
    <w:next w:val="Normal"/>
    <w:autoRedefine/>
    <w:uiPriority w:val="39"/>
    <w:unhideWhenUsed/>
    <w:rsid w:val="007031D9"/>
    <w:pPr>
      <w:spacing w:after="100" w:line="276" w:lineRule="auto"/>
      <w:ind w:left="1540"/>
    </w:pPr>
    <w:rPr>
      <w:rFonts w:asciiTheme="minorHAnsi" w:eastAsiaTheme="minorEastAsia" w:hAnsiTheme="minorHAnsi" w:cstheme="minorBidi"/>
      <w:color w:val="auto"/>
      <w:sz w:val="22"/>
      <w:lang w:eastAsia="nb-NO"/>
    </w:rPr>
  </w:style>
  <w:style w:type="paragraph" w:styleId="TOC9">
    <w:name w:val="toc 9"/>
    <w:basedOn w:val="Normal"/>
    <w:next w:val="Normal"/>
    <w:autoRedefine/>
    <w:uiPriority w:val="39"/>
    <w:unhideWhenUsed/>
    <w:rsid w:val="007031D9"/>
    <w:pPr>
      <w:spacing w:after="100" w:line="276" w:lineRule="auto"/>
      <w:ind w:left="1760"/>
    </w:pPr>
    <w:rPr>
      <w:rFonts w:asciiTheme="minorHAnsi" w:eastAsiaTheme="minorEastAsia" w:hAnsiTheme="minorHAnsi" w:cstheme="minorBidi"/>
      <w:color w:val="auto"/>
      <w:sz w:val="22"/>
      <w:lang w:eastAsia="nb-N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nb-NO" w:eastAsia="zh-CN"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B13"/>
    <w:rPr>
      <w:rFonts w:ascii="Garamond" w:hAnsi="Garamond"/>
      <w:color w:val="000000" w:themeColor="text1"/>
      <w:sz w:val="24"/>
    </w:rPr>
  </w:style>
  <w:style w:type="paragraph" w:styleId="Heading1">
    <w:name w:val="heading 1"/>
    <w:basedOn w:val="Normal"/>
    <w:next w:val="Normal"/>
    <w:link w:val="Heading1Char"/>
    <w:autoRedefine/>
    <w:uiPriority w:val="9"/>
    <w:qFormat/>
    <w:rsid w:val="00AA05B3"/>
    <w:pPr>
      <w:keepNext/>
      <w:keepLines/>
      <w:pageBreakBefore/>
      <w:numPr>
        <w:numId w:val="2"/>
      </w:numPr>
      <w:spacing w:before="400" w:after="480"/>
      <w:outlineLvl w:val="0"/>
    </w:pPr>
    <w:rPr>
      <w:caps/>
      <w:color w:val="auto"/>
      <w:spacing w:val="20"/>
      <w:sz w:val="44"/>
      <w:szCs w:val="28"/>
      <w:lang w:val="en-US"/>
    </w:rPr>
  </w:style>
  <w:style w:type="paragraph" w:styleId="Heading2">
    <w:name w:val="heading 2"/>
    <w:basedOn w:val="Normal"/>
    <w:next w:val="Normal"/>
    <w:link w:val="Heading2Char"/>
    <w:autoRedefine/>
    <w:uiPriority w:val="9"/>
    <w:unhideWhenUsed/>
    <w:qFormat/>
    <w:rsid w:val="0050437D"/>
    <w:pPr>
      <w:keepNext/>
      <w:keepLines/>
      <w:numPr>
        <w:ilvl w:val="1"/>
        <w:numId w:val="2"/>
      </w:numPr>
      <w:pBdr>
        <w:bottom w:val="single" w:sz="4" w:space="1" w:color="auto"/>
      </w:pBdr>
      <w:spacing w:before="400"/>
      <w:outlineLvl w:val="1"/>
    </w:pPr>
    <w:rPr>
      <w:caps/>
      <w:color w:val="auto"/>
      <w:spacing w:val="15"/>
      <w:sz w:val="36"/>
      <w:szCs w:val="24"/>
      <w:lang w:val="en-US"/>
    </w:rPr>
  </w:style>
  <w:style w:type="paragraph" w:styleId="Heading3">
    <w:name w:val="heading 3"/>
    <w:basedOn w:val="Normal"/>
    <w:next w:val="Normal"/>
    <w:link w:val="Heading3Char"/>
    <w:autoRedefine/>
    <w:uiPriority w:val="9"/>
    <w:unhideWhenUsed/>
    <w:qFormat/>
    <w:rsid w:val="009A7D1F"/>
    <w:pPr>
      <w:keepNext/>
      <w:keepLines/>
      <w:numPr>
        <w:ilvl w:val="2"/>
        <w:numId w:val="2"/>
      </w:numPr>
      <w:pBdr>
        <w:bottom w:val="dotted" w:sz="4" w:space="1" w:color="auto"/>
      </w:pBdr>
      <w:spacing w:before="300"/>
      <w:outlineLvl w:val="2"/>
    </w:pPr>
    <w:rPr>
      <w:caps/>
      <w:color w:val="auto"/>
      <w:sz w:val="28"/>
      <w:szCs w:val="24"/>
    </w:rPr>
  </w:style>
  <w:style w:type="paragraph" w:styleId="Heading4">
    <w:name w:val="heading 4"/>
    <w:basedOn w:val="Normal"/>
    <w:next w:val="Normal"/>
    <w:link w:val="Heading4Char"/>
    <w:autoRedefine/>
    <w:uiPriority w:val="9"/>
    <w:unhideWhenUsed/>
    <w:qFormat/>
    <w:rsid w:val="00077BE2"/>
    <w:pPr>
      <w:keepNext/>
      <w:keepLines/>
      <w:spacing w:after="120"/>
      <w:outlineLvl w:val="3"/>
    </w:pPr>
    <w:rPr>
      <w:caps/>
      <w:color w:val="auto"/>
      <w:spacing w:val="10"/>
      <w:sz w:val="28"/>
      <w:lang w:val="en-US"/>
    </w:rPr>
  </w:style>
  <w:style w:type="paragraph" w:styleId="Heading5">
    <w:name w:val="heading 5"/>
    <w:aliases w:val="Heading 1-2"/>
    <w:basedOn w:val="Normal"/>
    <w:next w:val="Normal"/>
    <w:link w:val="Heading5Char"/>
    <w:autoRedefine/>
    <w:uiPriority w:val="9"/>
    <w:unhideWhenUsed/>
    <w:rsid w:val="008B40F8"/>
    <w:pPr>
      <w:numPr>
        <w:ilvl w:val="4"/>
        <w:numId w:val="2"/>
      </w:numPr>
      <w:spacing w:before="320" w:after="120"/>
      <w:outlineLvl w:val="4"/>
    </w:pPr>
    <w:rPr>
      <w:caps/>
      <w:color w:val="622423" w:themeColor="accent2" w:themeShade="7F"/>
      <w:spacing w:val="10"/>
      <w:sz w:val="36"/>
    </w:rPr>
  </w:style>
  <w:style w:type="paragraph" w:styleId="Heading6">
    <w:name w:val="heading 6"/>
    <w:basedOn w:val="Normal"/>
    <w:next w:val="Normal"/>
    <w:link w:val="Heading6Char"/>
    <w:uiPriority w:val="9"/>
    <w:unhideWhenUsed/>
    <w:rsid w:val="00DA476F"/>
    <w:pPr>
      <w:numPr>
        <w:ilvl w:val="5"/>
        <w:numId w:val="2"/>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rsid w:val="00DA476F"/>
    <w:pPr>
      <w:numPr>
        <w:ilvl w:val="6"/>
        <w:numId w:val="2"/>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DA476F"/>
    <w:pPr>
      <w:numPr>
        <w:ilvl w:val="7"/>
        <w:numId w:val="2"/>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A476F"/>
    <w:pPr>
      <w:numPr>
        <w:ilvl w:val="8"/>
        <w:numId w:val="2"/>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50437D"/>
    <w:pPr>
      <w:pBdr>
        <w:bottom w:val="double" w:sz="4" w:space="1" w:color="auto"/>
      </w:pBdr>
      <w:spacing w:before="500" w:after="480" w:line="240" w:lineRule="auto"/>
      <w:jc w:val="center"/>
    </w:pPr>
    <w:rPr>
      <w:caps/>
      <w:color w:val="auto"/>
      <w:spacing w:val="50"/>
      <w:sz w:val="48"/>
      <w:szCs w:val="44"/>
    </w:rPr>
  </w:style>
  <w:style w:type="character" w:customStyle="1" w:styleId="TitleChar">
    <w:name w:val="Title Char"/>
    <w:basedOn w:val="DefaultParagraphFont"/>
    <w:link w:val="Title"/>
    <w:uiPriority w:val="10"/>
    <w:rsid w:val="0050437D"/>
    <w:rPr>
      <w:rFonts w:ascii="Garamond" w:hAnsi="Garamond"/>
      <w:caps/>
      <w:spacing w:val="50"/>
      <w:sz w:val="48"/>
      <w:szCs w:val="44"/>
    </w:rPr>
  </w:style>
  <w:style w:type="character" w:customStyle="1" w:styleId="Heading1Char">
    <w:name w:val="Heading 1 Char"/>
    <w:basedOn w:val="DefaultParagraphFont"/>
    <w:link w:val="Heading1"/>
    <w:uiPriority w:val="9"/>
    <w:rsid w:val="00AA05B3"/>
    <w:rPr>
      <w:rFonts w:ascii="Garamond" w:hAnsi="Garamond"/>
      <w:caps/>
      <w:spacing w:val="20"/>
      <w:sz w:val="44"/>
      <w:szCs w:val="28"/>
      <w:lang w:val="en-US"/>
    </w:rPr>
  </w:style>
  <w:style w:type="character" w:customStyle="1" w:styleId="Heading2Char">
    <w:name w:val="Heading 2 Char"/>
    <w:basedOn w:val="DefaultParagraphFont"/>
    <w:link w:val="Heading2"/>
    <w:uiPriority w:val="9"/>
    <w:rsid w:val="0050437D"/>
    <w:rPr>
      <w:rFonts w:ascii="Garamond" w:hAnsi="Garamond"/>
      <w:caps/>
      <w:spacing w:val="15"/>
      <w:sz w:val="36"/>
      <w:szCs w:val="24"/>
      <w:lang w:val="en-US"/>
    </w:rPr>
  </w:style>
  <w:style w:type="character" w:customStyle="1" w:styleId="Heading3Char">
    <w:name w:val="Heading 3 Char"/>
    <w:basedOn w:val="DefaultParagraphFont"/>
    <w:link w:val="Heading3"/>
    <w:uiPriority w:val="9"/>
    <w:rsid w:val="009A7D1F"/>
    <w:rPr>
      <w:rFonts w:ascii="Garamond" w:hAnsi="Garamond"/>
      <w:caps/>
      <w:sz w:val="28"/>
      <w:szCs w:val="24"/>
    </w:rPr>
  </w:style>
  <w:style w:type="character" w:customStyle="1" w:styleId="Heading4Char">
    <w:name w:val="Heading 4 Char"/>
    <w:basedOn w:val="DefaultParagraphFont"/>
    <w:link w:val="Heading4"/>
    <w:uiPriority w:val="9"/>
    <w:rsid w:val="00077BE2"/>
    <w:rPr>
      <w:rFonts w:ascii="Garamond" w:hAnsi="Garamond"/>
      <w:caps/>
      <w:spacing w:val="10"/>
      <w:sz w:val="28"/>
      <w:lang w:val="en-US"/>
    </w:rPr>
  </w:style>
  <w:style w:type="character" w:customStyle="1" w:styleId="Heading5Char">
    <w:name w:val="Heading 5 Char"/>
    <w:aliases w:val="Heading 1-2 Char"/>
    <w:basedOn w:val="DefaultParagraphFont"/>
    <w:link w:val="Heading5"/>
    <w:uiPriority w:val="9"/>
    <w:rsid w:val="008B40F8"/>
    <w:rPr>
      <w:rFonts w:ascii="Garamond" w:hAnsi="Garamond"/>
      <w:caps/>
      <w:color w:val="622423" w:themeColor="accent2" w:themeShade="7F"/>
      <w:spacing w:val="10"/>
      <w:sz w:val="36"/>
    </w:rPr>
  </w:style>
  <w:style w:type="character" w:customStyle="1" w:styleId="Heading6Char">
    <w:name w:val="Heading 6 Char"/>
    <w:basedOn w:val="DefaultParagraphFont"/>
    <w:link w:val="Heading6"/>
    <w:uiPriority w:val="9"/>
    <w:rsid w:val="00DA476F"/>
    <w:rPr>
      <w:rFonts w:ascii="Garamond" w:hAnsi="Garamond"/>
      <w:caps/>
      <w:color w:val="943634" w:themeColor="accent2" w:themeShade="BF"/>
      <w:spacing w:val="10"/>
      <w:sz w:val="24"/>
    </w:rPr>
  </w:style>
  <w:style w:type="character" w:customStyle="1" w:styleId="Heading7Char">
    <w:name w:val="Heading 7 Char"/>
    <w:basedOn w:val="DefaultParagraphFont"/>
    <w:link w:val="Heading7"/>
    <w:uiPriority w:val="9"/>
    <w:semiHidden/>
    <w:rsid w:val="00DA476F"/>
    <w:rPr>
      <w:rFonts w:ascii="Garamond" w:hAnsi="Garamond"/>
      <w:i/>
      <w:iCs/>
      <w:caps/>
      <w:color w:val="943634" w:themeColor="accent2" w:themeShade="BF"/>
      <w:spacing w:val="10"/>
      <w:sz w:val="24"/>
    </w:rPr>
  </w:style>
  <w:style w:type="character" w:customStyle="1" w:styleId="Heading8Char">
    <w:name w:val="Heading 8 Char"/>
    <w:basedOn w:val="DefaultParagraphFont"/>
    <w:link w:val="Heading8"/>
    <w:uiPriority w:val="9"/>
    <w:semiHidden/>
    <w:rsid w:val="00DA476F"/>
    <w:rPr>
      <w:rFonts w:ascii="Garamond" w:hAnsi="Garamond"/>
      <w:caps/>
      <w:color w:val="000000" w:themeColor="text1"/>
      <w:spacing w:val="10"/>
      <w:sz w:val="20"/>
      <w:szCs w:val="20"/>
    </w:rPr>
  </w:style>
  <w:style w:type="character" w:customStyle="1" w:styleId="Heading9Char">
    <w:name w:val="Heading 9 Char"/>
    <w:basedOn w:val="DefaultParagraphFont"/>
    <w:link w:val="Heading9"/>
    <w:uiPriority w:val="9"/>
    <w:semiHidden/>
    <w:rsid w:val="00DA476F"/>
    <w:rPr>
      <w:rFonts w:ascii="Garamond" w:hAnsi="Garamond"/>
      <w:i/>
      <w:iCs/>
      <w:caps/>
      <w:color w:val="000000" w:themeColor="text1"/>
      <w:spacing w:val="10"/>
      <w:sz w:val="20"/>
      <w:szCs w:val="20"/>
    </w:rPr>
  </w:style>
  <w:style w:type="paragraph" w:styleId="Caption">
    <w:name w:val="caption"/>
    <w:basedOn w:val="Normal"/>
    <w:next w:val="Normal"/>
    <w:uiPriority w:val="35"/>
    <w:unhideWhenUsed/>
    <w:qFormat/>
    <w:rsid w:val="00DA476F"/>
    <w:rPr>
      <w:caps/>
      <w:spacing w:val="10"/>
      <w:sz w:val="18"/>
      <w:szCs w:val="18"/>
    </w:rPr>
  </w:style>
  <w:style w:type="paragraph" w:styleId="Subtitle">
    <w:name w:val="Subtitle"/>
    <w:basedOn w:val="Normal"/>
    <w:next w:val="Normal"/>
    <w:link w:val="SubtitleChar"/>
    <w:uiPriority w:val="11"/>
    <w:qFormat/>
    <w:rsid w:val="00DA476F"/>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A476F"/>
    <w:rPr>
      <w:caps/>
      <w:spacing w:val="20"/>
      <w:sz w:val="18"/>
      <w:szCs w:val="18"/>
    </w:rPr>
  </w:style>
  <w:style w:type="character" w:styleId="Strong">
    <w:name w:val="Strong"/>
    <w:uiPriority w:val="22"/>
    <w:qFormat/>
    <w:rsid w:val="00DA476F"/>
    <w:rPr>
      <w:b/>
      <w:bCs/>
      <w:color w:val="943634" w:themeColor="accent2" w:themeShade="BF"/>
      <w:spacing w:val="5"/>
    </w:rPr>
  </w:style>
  <w:style w:type="character" w:styleId="Emphasis">
    <w:name w:val="Emphasis"/>
    <w:uiPriority w:val="20"/>
    <w:qFormat/>
    <w:rsid w:val="00077BE2"/>
    <w:rPr>
      <w:caps/>
      <w:spacing w:val="5"/>
      <w:sz w:val="24"/>
      <w:szCs w:val="20"/>
    </w:rPr>
  </w:style>
  <w:style w:type="paragraph" w:styleId="NoSpacing">
    <w:name w:val="No Spacing"/>
    <w:basedOn w:val="Normal"/>
    <w:link w:val="NoSpacingChar"/>
    <w:uiPriority w:val="1"/>
    <w:qFormat/>
    <w:rsid w:val="00DA476F"/>
    <w:pPr>
      <w:spacing w:after="0" w:line="240" w:lineRule="auto"/>
    </w:pPr>
  </w:style>
  <w:style w:type="character" w:customStyle="1" w:styleId="NoSpacingChar">
    <w:name w:val="No Spacing Char"/>
    <w:basedOn w:val="DefaultParagraphFont"/>
    <w:link w:val="NoSpacing"/>
    <w:uiPriority w:val="1"/>
    <w:rsid w:val="00DA476F"/>
  </w:style>
  <w:style w:type="paragraph" w:styleId="ListParagraph">
    <w:name w:val="List Paragraph"/>
    <w:basedOn w:val="Normal"/>
    <w:uiPriority w:val="34"/>
    <w:qFormat/>
    <w:rsid w:val="00DA476F"/>
    <w:pPr>
      <w:ind w:left="720"/>
      <w:contextualSpacing/>
    </w:pPr>
  </w:style>
  <w:style w:type="paragraph" w:styleId="Quote">
    <w:name w:val="Quote"/>
    <w:basedOn w:val="Normal"/>
    <w:next w:val="Normal"/>
    <w:link w:val="QuoteChar"/>
    <w:uiPriority w:val="29"/>
    <w:qFormat/>
    <w:rsid w:val="008922F6"/>
    <w:pPr>
      <w:ind w:left="709" w:right="709"/>
      <w:mirrorIndents/>
    </w:pPr>
    <w:rPr>
      <w:i/>
      <w:iCs/>
    </w:rPr>
  </w:style>
  <w:style w:type="character" w:customStyle="1" w:styleId="QuoteChar">
    <w:name w:val="Quote Char"/>
    <w:basedOn w:val="DefaultParagraphFont"/>
    <w:link w:val="Quote"/>
    <w:uiPriority w:val="29"/>
    <w:rsid w:val="008922F6"/>
    <w:rPr>
      <w:rFonts w:ascii="Garamond" w:hAnsi="Garamond"/>
      <w:i/>
      <w:iCs/>
      <w:color w:val="000000" w:themeColor="text1"/>
      <w:sz w:val="24"/>
    </w:rPr>
  </w:style>
  <w:style w:type="paragraph" w:styleId="IntenseQuote">
    <w:name w:val="Intense Quote"/>
    <w:basedOn w:val="Normal"/>
    <w:next w:val="Normal"/>
    <w:link w:val="IntenseQuoteChar"/>
    <w:uiPriority w:val="30"/>
    <w:qFormat/>
    <w:rsid w:val="00DA476F"/>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DA476F"/>
    <w:rPr>
      <w:caps/>
      <w:color w:val="622423" w:themeColor="accent2" w:themeShade="7F"/>
      <w:spacing w:val="5"/>
      <w:sz w:val="20"/>
      <w:szCs w:val="20"/>
    </w:rPr>
  </w:style>
  <w:style w:type="character" w:styleId="SubtleEmphasis">
    <w:name w:val="Subtle Emphasis"/>
    <w:uiPriority w:val="19"/>
    <w:qFormat/>
    <w:rsid w:val="00DA476F"/>
    <w:rPr>
      <w:i/>
      <w:iCs/>
    </w:rPr>
  </w:style>
  <w:style w:type="character" w:styleId="IntenseEmphasis">
    <w:name w:val="Intense Emphasis"/>
    <w:uiPriority w:val="21"/>
    <w:qFormat/>
    <w:rsid w:val="00DA476F"/>
    <w:rPr>
      <w:i/>
      <w:iCs/>
      <w:caps/>
      <w:spacing w:val="10"/>
      <w:sz w:val="20"/>
      <w:szCs w:val="20"/>
    </w:rPr>
  </w:style>
  <w:style w:type="character" w:styleId="SubtleReference">
    <w:name w:val="Subtle Reference"/>
    <w:basedOn w:val="DefaultParagraphFont"/>
    <w:uiPriority w:val="31"/>
    <w:qFormat/>
    <w:rsid w:val="00DA476F"/>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DA476F"/>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DA476F"/>
    <w:rPr>
      <w:caps/>
      <w:color w:val="622423" w:themeColor="accent2" w:themeShade="7F"/>
      <w:spacing w:val="5"/>
      <w:u w:color="622423" w:themeColor="accent2" w:themeShade="7F"/>
    </w:rPr>
  </w:style>
  <w:style w:type="paragraph" w:styleId="TOCHeading">
    <w:name w:val="TOC Heading"/>
    <w:basedOn w:val="Heading1"/>
    <w:next w:val="Normal"/>
    <w:autoRedefine/>
    <w:uiPriority w:val="39"/>
    <w:unhideWhenUsed/>
    <w:qFormat/>
    <w:rsid w:val="008527B1"/>
    <w:pPr>
      <w:numPr>
        <w:numId w:val="0"/>
      </w:numPr>
      <w:outlineLvl w:val="9"/>
    </w:pPr>
    <w:rPr>
      <w:lang w:bidi="en-US"/>
    </w:rPr>
  </w:style>
  <w:style w:type="paragraph" w:styleId="TOC1">
    <w:name w:val="toc 1"/>
    <w:basedOn w:val="Normal"/>
    <w:next w:val="Normal"/>
    <w:autoRedefine/>
    <w:uiPriority w:val="39"/>
    <w:unhideWhenUsed/>
    <w:rsid w:val="00D25F11"/>
    <w:pPr>
      <w:overflowPunct w:val="0"/>
      <w:spacing w:before="240" w:after="0"/>
    </w:pPr>
    <w:rPr>
      <w:b/>
      <w:caps/>
    </w:rPr>
  </w:style>
  <w:style w:type="paragraph" w:styleId="TOC2">
    <w:name w:val="toc 2"/>
    <w:basedOn w:val="Normal"/>
    <w:next w:val="Normal"/>
    <w:autoRedefine/>
    <w:uiPriority w:val="39"/>
    <w:unhideWhenUsed/>
    <w:rsid w:val="00B05EF5"/>
    <w:pPr>
      <w:tabs>
        <w:tab w:val="right" w:leader="dot" w:pos="9062"/>
      </w:tabs>
      <w:spacing w:after="100"/>
    </w:pPr>
  </w:style>
  <w:style w:type="paragraph" w:styleId="TOC3">
    <w:name w:val="toc 3"/>
    <w:basedOn w:val="Normal"/>
    <w:next w:val="Normal"/>
    <w:autoRedefine/>
    <w:uiPriority w:val="39"/>
    <w:unhideWhenUsed/>
    <w:rsid w:val="002F7ED0"/>
    <w:pPr>
      <w:spacing w:after="100"/>
      <w:ind w:left="1416"/>
    </w:pPr>
  </w:style>
  <w:style w:type="character" w:styleId="Hyperlink">
    <w:name w:val="Hyperlink"/>
    <w:basedOn w:val="DefaultParagraphFont"/>
    <w:uiPriority w:val="99"/>
    <w:unhideWhenUsed/>
    <w:rsid w:val="00DA476F"/>
    <w:rPr>
      <w:color w:val="0000FF" w:themeColor="hyperlink"/>
      <w:u w:val="single"/>
    </w:rPr>
  </w:style>
  <w:style w:type="paragraph" w:styleId="BalloonText">
    <w:name w:val="Balloon Text"/>
    <w:basedOn w:val="Normal"/>
    <w:link w:val="BalloonTextChar"/>
    <w:uiPriority w:val="99"/>
    <w:semiHidden/>
    <w:unhideWhenUsed/>
    <w:rsid w:val="00DA4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76F"/>
    <w:rPr>
      <w:rFonts w:ascii="Tahoma" w:hAnsi="Tahoma" w:cs="Tahoma"/>
      <w:color w:val="000000" w:themeColor="text1"/>
      <w:sz w:val="16"/>
      <w:szCs w:val="16"/>
    </w:rPr>
  </w:style>
  <w:style w:type="table" w:styleId="TableGrid">
    <w:name w:val="Table Grid"/>
    <w:basedOn w:val="TableNormal"/>
    <w:uiPriority w:val="59"/>
    <w:rsid w:val="005D7E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D3FDF"/>
    <w:pPr>
      <w:tabs>
        <w:tab w:val="center" w:pos="4536"/>
        <w:tab w:val="right" w:pos="9072"/>
      </w:tabs>
      <w:spacing w:after="0" w:line="240" w:lineRule="auto"/>
    </w:pPr>
  </w:style>
  <w:style w:type="character" w:customStyle="1" w:styleId="HeaderChar">
    <w:name w:val="Header Char"/>
    <w:basedOn w:val="DefaultParagraphFont"/>
    <w:link w:val="Header"/>
    <w:uiPriority w:val="99"/>
    <w:rsid w:val="007D3FDF"/>
    <w:rPr>
      <w:rFonts w:ascii="Garamond" w:hAnsi="Garamond"/>
      <w:color w:val="000000" w:themeColor="text1"/>
      <w:sz w:val="24"/>
    </w:rPr>
  </w:style>
  <w:style w:type="paragraph" w:styleId="Footer">
    <w:name w:val="footer"/>
    <w:basedOn w:val="Normal"/>
    <w:link w:val="FooterChar"/>
    <w:uiPriority w:val="99"/>
    <w:unhideWhenUsed/>
    <w:rsid w:val="007D3FDF"/>
    <w:pPr>
      <w:tabs>
        <w:tab w:val="center" w:pos="4536"/>
        <w:tab w:val="right" w:pos="9072"/>
      </w:tabs>
      <w:spacing w:after="0" w:line="240" w:lineRule="auto"/>
    </w:pPr>
  </w:style>
  <w:style w:type="character" w:customStyle="1" w:styleId="FooterChar">
    <w:name w:val="Footer Char"/>
    <w:basedOn w:val="DefaultParagraphFont"/>
    <w:link w:val="Footer"/>
    <w:uiPriority w:val="99"/>
    <w:rsid w:val="007D3FDF"/>
    <w:rPr>
      <w:rFonts w:ascii="Garamond" w:hAnsi="Garamond"/>
      <w:color w:val="000000" w:themeColor="text1"/>
      <w:sz w:val="24"/>
    </w:rPr>
  </w:style>
  <w:style w:type="character" w:styleId="FollowedHyperlink">
    <w:name w:val="FollowedHyperlink"/>
    <w:basedOn w:val="DefaultParagraphFont"/>
    <w:uiPriority w:val="99"/>
    <w:semiHidden/>
    <w:unhideWhenUsed/>
    <w:rsid w:val="00962E32"/>
    <w:rPr>
      <w:color w:val="800080" w:themeColor="followedHyperlink"/>
      <w:u w:val="single"/>
    </w:rPr>
  </w:style>
  <w:style w:type="table" w:styleId="LightShading">
    <w:name w:val="Light Shading"/>
    <w:basedOn w:val="TableNormal"/>
    <w:uiPriority w:val="60"/>
    <w:rsid w:val="00A04E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ndNoteBibliographyTitle">
    <w:name w:val="EndNote Bibliography Title"/>
    <w:basedOn w:val="Normal"/>
    <w:link w:val="EndNoteBibliographyTitleChar"/>
    <w:rsid w:val="00794B7E"/>
    <w:pPr>
      <w:spacing w:after="0"/>
      <w:jc w:val="center"/>
    </w:pPr>
    <w:rPr>
      <w:noProof/>
      <w:sz w:val="18"/>
    </w:rPr>
  </w:style>
  <w:style w:type="character" w:customStyle="1" w:styleId="EndNoteBibliographyTitleChar">
    <w:name w:val="EndNote Bibliography Title Char"/>
    <w:basedOn w:val="DefaultParagraphFont"/>
    <w:link w:val="EndNoteBibliographyTitle"/>
    <w:rsid w:val="00794B7E"/>
    <w:rPr>
      <w:rFonts w:ascii="Garamond" w:hAnsi="Garamond"/>
      <w:noProof/>
      <w:color w:val="000000" w:themeColor="text1"/>
      <w:sz w:val="18"/>
    </w:rPr>
  </w:style>
  <w:style w:type="paragraph" w:customStyle="1" w:styleId="EndNoteBibliography">
    <w:name w:val="EndNote Bibliography"/>
    <w:basedOn w:val="Normal"/>
    <w:link w:val="EndNoteBibliographyChar"/>
    <w:rsid w:val="00794B7E"/>
    <w:pPr>
      <w:spacing w:line="240" w:lineRule="auto"/>
    </w:pPr>
    <w:rPr>
      <w:noProof/>
      <w:sz w:val="18"/>
    </w:rPr>
  </w:style>
  <w:style w:type="character" w:customStyle="1" w:styleId="EndNoteBibliographyChar">
    <w:name w:val="EndNote Bibliography Char"/>
    <w:basedOn w:val="DefaultParagraphFont"/>
    <w:link w:val="EndNoteBibliography"/>
    <w:rsid w:val="00794B7E"/>
    <w:rPr>
      <w:rFonts w:ascii="Garamond" w:hAnsi="Garamond"/>
      <w:noProof/>
      <w:color w:val="000000" w:themeColor="text1"/>
      <w:sz w:val="18"/>
    </w:rPr>
  </w:style>
  <w:style w:type="paragraph" w:styleId="FootnoteText">
    <w:name w:val="footnote text"/>
    <w:basedOn w:val="Normal"/>
    <w:link w:val="FootnoteTextChar"/>
    <w:uiPriority w:val="99"/>
    <w:semiHidden/>
    <w:unhideWhenUsed/>
    <w:rsid w:val="00C83F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3F0E"/>
    <w:rPr>
      <w:rFonts w:ascii="Garamond" w:hAnsi="Garamond"/>
      <w:color w:val="000000" w:themeColor="text1"/>
      <w:sz w:val="20"/>
      <w:szCs w:val="20"/>
    </w:rPr>
  </w:style>
  <w:style w:type="character" w:styleId="FootnoteReference">
    <w:name w:val="footnote reference"/>
    <w:basedOn w:val="DefaultParagraphFont"/>
    <w:uiPriority w:val="99"/>
    <w:semiHidden/>
    <w:unhideWhenUsed/>
    <w:rsid w:val="00C83F0E"/>
    <w:rPr>
      <w:vertAlign w:val="superscript"/>
    </w:rPr>
  </w:style>
  <w:style w:type="table" w:styleId="MediumList2">
    <w:name w:val="Medium List 2"/>
    <w:basedOn w:val="TableNormal"/>
    <w:uiPriority w:val="66"/>
    <w:rsid w:val="001F4A56"/>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DefaultParagraphFont"/>
    <w:rsid w:val="00974B5D"/>
  </w:style>
  <w:style w:type="paragraph" w:customStyle="1" w:styleId="line891">
    <w:name w:val="line891"/>
    <w:basedOn w:val="Normal"/>
    <w:rsid w:val="00974B5D"/>
    <w:pPr>
      <w:spacing w:before="100" w:beforeAutospacing="1" w:after="100" w:afterAutospacing="1" w:line="240" w:lineRule="auto"/>
    </w:pPr>
    <w:rPr>
      <w:rFonts w:ascii="Times New Roman" w:eastAsia="Times New Roman" w:hAnsi="Times New Roman" w:cs="Times New Roman"/>
      <w:color w:val="auto"/>
      <w:szCs w:val="24"/>
      <w:lang w:eastAsia="nb-NO"/>
    </w:rPr>
  </w:style>
  <w:style w:type="paragraph" w:styleId="NormalWeb">
    <w:name w:val="Normal (Web)"/>
    <w:basedOn w:val="Normal"/>
    <w:uiPriority w:val="99"/>
    <w:semiHidden/>
    <w:unhideWhenUsed/>
    <w:rsid w:val="00B271A7"/>
    <w:pPr>
      <w:spacing w:before="100" w:beforeAutospacing="1" w:after="100" w:afterAutospacing="1" w:line="240" w:lineRule="auto"/>
    </w:pPr>
    <w:rPr>
      <w:rFonts w:ascii="Times New Roman" w:eastAsia="Times New Roman" w:hAnsi="Times New Roman" w:cs="Times New Roman"/>
      <w:color w:val="auto"/>
      <w:szCs w:val="24"/>
      <w:lang w:eastAsia="nb-NO"/>
    </w:rPr>
  </w:style>
  <w:style w:type="paragraph" w:customStyle="1" w:styleId="line862">
    <w:name w:val="line862"/>
    <w:basedOn w:val="Normal"/>
    <w:rsid w:val="00F66EEC"/>
    <w:pPr>
      <w:spacing w:before="100" w:beforeAutospacing="1" w:after="100" w:afterAutospacing="1" w:line="240" w:lineRule="auto"/>
    </w:pPr>
    <w:rPr>
      <w:rFonts w:ascii="Times New Roman" w:eastAsia="Times New Roman" w:hAnsi="Times New Roman" w:cs="Times New Roman"/>
      <w:color w:val="auto"/>
      <w:szCs w:val="24"/>
      <w:lang w:eastAsia="nb-NO"/>
    </w:rPr>
  </w:style>
  <w:style w:type="paragraph" w:customStyle="1" w:styleId="Default">
    <w:name w:val="Default"/>
    <w:rsid w:val="008E7B44"/>
    <w:pPr>
      <w:autoSpaceDE w:val="0"/>
      <w:autoSpaceDN w:val="0"/>
      <w:adjustRightInd w:val="0"/>
      <w:spacing w:after="0" w:line="240" w:lineRule="auto"/>
    </w:pPr>
    <w:rPr>
      <w:rFonts w:ascii="Calibri" w:hAnsi="Calibri" w:cs="Calibri"/>
      <w:color w:val="000000"/>
      <w:sz w:val="24"/>
      <w:szCs w:val="24"/>
    </w:rPr>
  </w:style>
  <w:style w:type="numbering" w:customStyle="1" w:styleId="NoList1">
    <w:name w:val="No List1"/>
    <w:next w:val="NoList"/>
    <w:uiPriority w:val="99"/>
    <w:semiHidden/>
    <w:unhideWhenUsed/>
    <w:rsid w:val="004A6584"/>
  </w:style>
  <w:style w:type="paragraph" w:styleId="z-TopofForm">
    <w:name w:val="HTML Top of Form"/>
    <w:basedOn w:val="Normal"/>
    <w:next w:val="Normal"/>
    <w:link w:val="z-TopofFormChar"/>
    <w:hidden/>
    <w:uiPriority w:val="99"/>
    <w:semiHidden/>
    <w:unhideWhenUsed/>
    <w:rsid w:val="004A6584"/>
    <w:pPr>
      <w:pBdr>
        <w:bottom w:val="single" w:sz="6" w:space="1" w:color="auto"/>
      </w:pBdr>
      <w:spacing w:after="0" w:line="240" w:lineRule="auto"/>
      <w:jc w:val="center"/>
    </w:pPr>
    <w:rPr>
      <w:rFonts w:ascii="Arial" w:eastAsia="Times New Roman" w:hAnsi="Arial" w:cs="Arial"/>
      <w:vanish/>
      <w:color w:val="auto"/>
      <w:sz w:val="16"/>
      <w:szCs w:val="16"/>
      <w:lang w:eastAsia="nb-NO"/>
    </w:rPr>
  </w:style>
  <w:style w:type="character" w:customStyle="1" w:styleId="z-TopofFormChar">
    <w:name w:val="z-Top of Form Char"/>
    <w:basedOn w:val="DefaultParagraphFont"/>
    <w:link w:val="z-TopofForm"/>
    <w:uiPriority w:val="99"/>
    <w:semiHidden/>
    <w:rsid w:val="004A6584"/>
    <w:rPr>
      <w:rFonts w:ascii="Arial" w:eastAsia="Times New Roman" w:hAnsi="Arial" w:cs="Arial"/>
      <w:vanish/>
      <w:sz w:val="16"/>
      <w:szCs w:val="16"/>
      <w:lang w:eastAsia="nb-NO"/>
    </w:rPr>
  </w:style>
  <w:style w:type="paragraph" w:styleId="z-BottomofForm">
    <w:name w:val="HTML Bottom of Form"/>
    <w:basedOn w:val="Normal"/>
    <w:next w:val="Normal"/>
    <w:link w:val="z-BottomofFormChar"/>
    <w:hidden/>
    <w:uiPriority w:val="99"/>
    <w:semiHidden/>
    <w:unhideWhenUsed/>
    <w:rsid w:val="004A6584"/>
    <w:pPr>
      <w:pBdr>
        <w:top w:val="single" w:sz="6" w:space="1" w:color="auto"/>
      </w:pBdr>
      <w:spacing w:after="0" w:line="240" w:lineRule="auto"/>
      <w:jc w:val="center"/>
    </w:pPr>
    <w:rPr>
      <w:rFonts w:ascii="Arial" w:eastAsia="Times New Roman" w:hAnsi="Arial" w:cs="Arial"/>
      <w:vanish/>
      <w:color w:val="auto"/>
      <w:sz w:val="16"/>
      <w:szCs w:val="16"/>
      <w:lang w:eastAsia="nb-NO"/>
    </w:rPr>
  </w:style>
  <w:style w:type="character" w:customStyle="1" w:styleId="z-BottomofFormChar">
    <w:name w:val="z-Bottom of Form Char"/>
    <w:basedOn w:val="DefaultParagraphFont"/>
    <w:link w:val="z-BottomofForm"/>
    <w:uiPriority w:val="99"/>
    <w:semiHidden/>
    <w:rsid w:val="004A6584"/>
    <w:rPr>
      <w:rFonts w:ascii="Arial" w:eastAsia="Times New Roman" w:hAnsi="Arial" w:cs="Arial"/>
      <w:vanish/>
      <w:sz w:val="16"/>
      <w:szCs w:val="16"/>
      <w:lang w:eastAsia="nb-NO"/>
    </w:rPr>
  </w:style>
  <w:style w:type="paragraph" w:styleId="HTMLPreformatted">
    <w:name w:val="HTML Preformatted"/>
    <w:basedOn w:val="Normal"/>
    <w:link w:val="HTMLPreformattedChar"/>
    <w:uiPriority w:val="99"/>
    <w:semiHidden/>
    <w:unhideWhenUsed/>
    <w:rsid w:val="004A6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nb-NO"/>
    </w:rPr>
  </w:style>
  <w:style w:type="character" w:customStyle="1" w:styleId="HTMLPreformattedChar">
    <w:name w:val="HTML Preformatted Char"/>
    <w:basedOn w:val="DefaultParagraphFont"/>
    <w:link w:val="HTMLPreformatted"/>
    <w:uiPriority w:val="99"/>
    <w:semiHidden/>
    <w:rsid w:val="004A6584"/>
    <w:rPr>
      <w:rFonts w:ascii="Courier New" w:eastAsia="Times New Roman" w:hAnsi="Courier New" w:cs="Courier New"/>
      <w:sz w:val="20"/>
      <w:szCs w:val="20"/>
      <w:lang w:eastAsia="nb-NO"/>
    </w:rPr>
  </w:style>
  <w:style w:type="character" w:customStyle="1" w:styleId="c">
    <w:name w:val="c"/>
    <w:basedOn w:val="DefaultParagraphFont"/>
    <w:rsid w:val="004A6584"/>
  </w:style>
  <w:style w:type="character" w:customStyle="1" w:styleId="kn">
    <w:name w:val="kn"/>
    <w:basedOn w:val="DefaultParagraphFont"/>
    <w:rsid w:val="004A6584"/>
  </w:style>
  <w:style w:type="character" w:customStyle="1" w:styleId="nn">
    <w:name w:val="nn"/>
    <w:basedOn w:val="DefaultParagraphFont"/>
    <w:rsid w:val="004A6584"/>
  </w:style>
  <w:style w:type="character" w:customStyle="1" w:styleId="o">
    <w:name w:val="o"/>
    <w:basedOn w:val="DefaultParagraphFont"/>
    <w:rsid w:val="004A6584"/>
  </w:style>
  <w:style w:type="character" w:customStyle="1" w:styleId="k">
    <w:name w:val="k"/>
    <w:basedOn w:val="DefaultParagraphFont"/>
    <w:rsid w:val="004A6584"/>
  </w:style>
  <w:style w:type="character" w:customStyle="1" w:styleId="nf">
    <w:name w:val="nf"/>
    <w:basedOn w:val="DefaultParagraphFont"/>
    <w:rsid w:val="004A6584"/>
  </w:style>
  <w:style w:type="character" w:customStyle="1" w:styleId="p">
    <w:name w:val="p"/>
    <w:basedOn w:val="DefaultParagraphFont"/>
    <w:rsid w:val="004A6584"/>
  </w:style>
  <w:style w:type="character" w:customStyle="1" w:styleId="n">
    <w:name w:val="n"/>
    <w:basedOn w:val="DefaultParagraphFont"/>
    <w:rsid w:val="004A6584"/>
  </w:style>
  <w:style w:type="character" w:customStyle="1" w:styleId="s">
    <w:name w:val="s"/>
    <w:basedOn w:val="DefaultParagraphFont"/>
    <w:rsid w:val="004A6584"/>
  </w:style>
  <w:style w:type="character" w:customStyle="1" w:styleId="mi">
    <w:name w:val="mi"/>
    <w:basedOn w:val="DefaultParagraphFont"/>
    <w:rsid w:val="004A6584"/>
  </w:style>
  <w:style w:type="character" w:customStyle="1" w:styleId="nb">
    <w:name w:val="nb"/>
    <w:basedOn w:val="DefaultParagraphFont"/>
    <w:rsid w:val="004A6584"/>
  </w:style>
  <w:style w:type="character" w:customStyle="1" w:styleId="ow">
    <w:name w:val="ow"/>
    <w:basedOn w:val="DefaultParagraphFont"/>
    <w:rsid w:val="004A6584"/>
  </w:style>
  <w:style w:type="character" w:customStyle="1" w:styleId="se">
    <w:name w:val="se"/>
    <w:basedOn w:val="DefaultParagraphFont"/>
    <w:rsid w:val="004A6584"/>
  </w:style>
  <w:style w:type="character" w:customStyle="1" w:styleId="bp">
    <w:name w:val="bp"/>
    <w:basedOn w:val="DefaultParagraphFont"/>
    <w:rsid w:val="004A6584"/>
  </w:style>
  <w:style w:type="character" w:customStyle="1" w:styleId="ne">
    <w:name w:val="ne"/>
    <w:basedOn w:val="DefaultParagraphFont"/>
    <w:rsid w:val="004A6584"/>
  </w:style>
  <w:style w:type="character" w:customStyle="1" w:styleId="si">
    <w:name w:val="si"/>
    <w:basedOn w:val="DefaultParagraphFont"/>
    <w:rsid w:val="004A6584"/>
  </w:style>
  <w:style w:type="character" w:customStyle="1" w:styleId="sd">
    <w:name w:val="sd"/>
    <w:basedOn w:val="DefaultParagraphFont"/>
    <w:rsid w:val="004A6584"/>
  </w:style>
  <w:style w:type="numbering" w:customStyle="1" w:styleId="NoList2">
    <w:name w:val="No List2"/>
    <w:next w:val="NoList"/>
    <w:uiPriority w:val="99"/>
    <w:semiHidden/>
    <w:unhideWhenUsed/>
    <w:rsid w:val="00E16A7A"/>
  </w:style>
  <w:style w:type="character" w:customStyle="1" w:styleId="mf">
    <w:name w:val="mf"/>
    <w:basedOn w:val="DefaultParagraphFont"/>
    <w:rsid w:val="00E16A7A"/>
  </w:style>
  <w:style w:type="numbering" w:customStyle="1" w:styleId="NoList3">
    <w:name w:val="No List3"/>
    <w:next w:val="NoList"/>
    <w:uiPriority w:val="99"/>
    <w:semiHidden/>
    <w:unhideWhenUsed/>
    <w:rsid w:val="00D2345B"/>
  </w:style>
  <w:style w:type="numbering" w:customStyle="1" w:styleId="NoList4">
    <w:name w:val="No List4"/>
    <w:next w:val="NoList"/>
    <w:uiPriority w:val="99"/>
    <w:semiHidden/>
    <w:unhideWhenUsed/>
    <w:rsid w:val="003E5818"/>
  </w:style>
  <w:style w:type="numbering" w:customStyle="1" w:styleId="NoList5">
    <w:name w:val="No List5"/>
    <w:next w:val="NoList"/>
    <w:uiPriority w:val="99"/>
    <w:semiHidden/>
    <w:unhideWhenUsed/>
    <w:rsid w:val="003E5818"/>
  </w:style>
  <w:style w:type="character" w:customStyle="1" w:styleId="c1">
    <w:name w:val="c1"/>
    <w:basedOn w:val="DefaultParagraphFont"/>
    <w:rsid w:val="003E5818"/>
  </w:style>
  <w:style w:type="character" w:customStyle="1" w:styleId="kd">
    <w:name w:val="kd"/>
    <w:basedOn w:val="DefaultParagraphFont"/>
    <w:rsid w:val="003E5818"/>
  </w:style>
  <w:style w:type="character" w:customStyle="1" w:styleId="nx">
    <w:name w:val="nx"/>
    <w:basedOn w:val="DefaultParagraphFont"/>
    <w:rsid w:val="003E5818"/>
  </w:style>
  <w:style w:type="character" w:customStyle="1" w:styleId="s2">
    <w:name w:val="s2"/>
    <w:basedOn w:val="DefaultParagraphFont"/>
    <w:rsid w:val="003E5818"/>
  </w:style>
  <w:style w:type="character" w:customStyle="1" w:styleId="s1">
    <w:name w:val="s1"/>
    <w:basedOn w:val="DefaultParagraphFont"/>
    <w:rsid w:val="003E5818"/>
  </w:style>
  <w:style w:type="character" w:customStyle="1" w:styleId="kc">
    <w:name w:val="kc"/>
    <w:basedOn w:val="DefaultParagraphFont"/>
    <w:rsid w:val="003E5818"/>
  </w:style>
  <w:style w:type="table" w:customStyle="1" w:styleId="TableGrid1">
    <w:name w:val="Table Grid1"/>
    <w:basedOn w:val="TableNormal"/>
    <w:next w:val="TableGrid"/>
    <w:uiPriority w:val="59"/>
    <w:rsid w:val="000B3A37"/>
    <w:pPr>
      <w:spacing w:after="0" w:line="240" w:lineRule="auto"/>
    </w:pPr>
    <w:rPr>
      <w:rFonts w:asciiTheme="minorHAnsi" w:eastAsiaTheme="minorHAnsi" w:hAnsiTheme="minorHAnsi" w:cstheme="minorBid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EA3998"/>
    <w:pPr>
      <w:spacing w:after="0" w:line="240" w:lineRule="auto"/>
    </w:pPr>
    <w:rPr>
      <w:rFonts w:ascii="Calibri" w:eastAsia="Calibri" w:hAnsi="Calibri"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915C5E"/>
    <w:pPr>
      <w:spacing w:after="0" w:line="240" w:lineRule="auto"/>
    </w:pPr>
    <w:rPr>
      <w:rFonts w:ascii="Calibri" w:eastAsia="Calibri" w:hAnsi="Calibri"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7031D9"/>
    <w:pPr>
      <w:spacing w:after="100" w:line="276" w:lineRule="auto"/>
      <w:ind w:left="660"/>
    </w:pPr>
    <w:rPr>
      <w:rFonts w:asciiTheme="minorHAnsi" w:eastAsiaTheme="minorEastAsia" w:hAnsiTheme="minorHAnsi" w:cstheme="minorBidi"/>
      <w:color w:val="auto"/>
      <w:sz w:val="22"/>
      <w:lang w:eastAsia="nb-NO"/>
    </w:rPr>
  </w:style>
  <w:style w:type="paragraph" w:styleId="TOC5">
    <w:name w:val="toc 5"/>
    <w:basedOn w:val="Normal"/>
    <w:next w:val="Normal"/>
    <w:autoRedefine/>
    <w:uiPriority w:val="39"/>
    <w:unhideWhenUsed/>
    <w:rsid w:val="007031D9"/>
    <w:pPr>
      <w:spacing w:after="100" w:line="276" w:lineRule="auto"/>
      <w:ind w:left="880"/>
    </w:pPr>
    <w:rPr>
      <w:rFonts w:asciiTheme="minorHAnsi" w:eastAsiaTheme="minorEastAsia" w:hAnsiTheme="minorHAnsi" w:cstheme="minorBidi"/>
      <w:color w:val="auto"/>
      <w:sz w:val="22"/>
      <w:lang w:eastAsia="nb-NO"/>
    </w:rPr>
  </w:style>
  <w:style w:type="paragraph" w:styleId="TOC6">
    <w:name w:val="toc 6"/>
    <w:basedOn w:val="Normal"/>
    <w:next w:val="Normal"/>
    <w:autoRedefine/>
    <w:uiPriority w:val="39"/>
    <w:unhideWhenUsed/>
    <w:rsid w:val="007031D9"/>
    <w:pPr>
      <w:spacing w:after="100" w:line="276" w:lineRule="auto"/>
      <w:ind w:left="1100"/>
    </w:pPr>
    <w:rPr>
      <w:rFonts w:asciiTheme="minorHAnsi" w:eastAsiaTheme="minorEastAsia" w:hAnsiTheme="minorHAnsi" w:cstheme="minorBidi"/>
      <w:color w:val="auto"/>
      <w:sz w:val="22"/>
      <w:lang w:eastAsia="nb-NO"/>
    </w:rPr>
  </w:style>
  <w:style w:type="paragraph" w:styleId="TOC7">
    <w:name w:val="toc 7"/>
    <w:basedOn w:val="Normal"/>
    <w:next w:val="Normal"/>
    <w:autoRedefine/>
    <w:uiPriority w:val="39"/>
    <w:unhideWhenUsed/>
    <w:rsid w:val="007031D9"/>
    <w:pPr>
      <w:spacing w:after="100" w:line="276" w:lineRule="auto"/>
      <w:ind w:left="1320"/>
    </w:pPr>
    <w:rPr>
      <w:rFonts w:asciiTheme="minorHAnsi" w:eastAsiaTheme="minorEastAsia" w:hAnsiTheme="minorHAnsi" w:cstheme="minorBidi"/>
      <w:color w:val="auto"/>
      <w:sz w:val="22"/>
      <w:lang w:eastAsia="nb-NO"/>
    </w:rPr>
  </w:style>
  <w:style w:type="paragraph" w:styleId="TOC8">
    <w:name w:val="toc 8"/>
    <w:basedOn w:val="Normal"/>
    <w:next w:val="Normal"/>
    <w:autoRedefine/>
    <w:uiPriority w:val="39"/>
    <w:unhideWhenUsed/>
    <w:rsid w:val="007031D9"/>
    <w:pPr>
      <w:spacing w:after="100" w:line="276" w:lineRule="auto"/>
      <w:ind w:left="1540"/>
    </w:pPr>
    <w:rPr>
      <w:rFonts w:asciiTheme="minorHAnsi" w:eastAsiaTheme="minorEastAsia" w:hAnsiTheme="minorHAnsi" w:cstheme="minorBidi"/>
      <w:color w:val="auto"/>
      <w:sz w:val="22"/>
      <w:lang w:eastAsia="nb-NO"/>
    </w:rPr>
  </w:style>
  <w:style w:type="paragraph" w:styleId="TOC9">
    <w:name w:val="toc 9"/>
    <w:basedOn w:val="Normal"/>
    <w:next w:val="Normal"/>
    <w:autoRedefine/>
    <w:uiPriority w:val="39"/>
    <w:unhideWhenUsed/>
    <w:rsid w:val="007031D9"/>
    <w:pPr>
      <w:spacing w:after="100" w:line="276" w:lineRule="auto"/>
      <w:ind w:left="1760"/>
    </w:pPr>
    <w:rPr>
      <w:rFonts w:asciiTheme="minorHAnsi" w:eastAsiaTheme="minorEastAsia" w:hAnsiTheme="minorHAnsi" w:cstheme="minorBidi"/>
      <w:color w:val="auto"/>
      <w:sz w:val="22"/>
      <w:lang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89922">
      <w:bodyDiv w:val="1"/>
      <w:marLeft w:val="0"/>
      <w:marRight w:val="0"/>
      <w:marTop w:val="0"/>
      <w:marBottom w:val="0"/>
      <w:divBdr>
        <w:top w:val="none" w:sz="0" w:space="0" w:color="auto"/>
        <w:left w:val="none" w:sz="0" w:space="0" w:color="auto"/>
        <w:bottom w:val="none" w:sz="0" w:space="0" w:color="auto"/>
        <w:right w:val="none" w:sz="0" w:space="0" w:color="auto"/>
      </w:divBdr>
    </w:div>
    <w:div w:id="41515085">
      <w:bodyDiv w:val="1"/>
      <w:marLeft w:val="0"/>
      <w:marRight w:val="0"/>
      <w:marTop w:val="0"/>
      <w:marBottom w:val="0"/>
      <w:divBdr>
        <w:top w:val="none" w:sz="0" w:space="0" w:color="auto"/>
        <w:left w:val="none" w:sz="0" w:space="0" w:color="auto"/>
        <w:bottom w:val="none" w:sz="0" w:space="0" w:color="auto"/>
        <w:right w:val="none" w:sz="0" w:space="0" w:color="auto"/>
      </w:divBdr>
    </w:div>
    <w:div w:id="81150024">
      <w:bodyDiv w:val="1"/>
      <w:marLeft w:val="0"/>
      <w:marRight w:val="0"/>
      <w:marTop w:val="0"/>
      <w:marBottom w:val="0"/>
      <w:divBdr>
        <w:top w:val="none" w:sz="0" w:space="0" w:color="auto"/>
        <w:left w:val="none" w:sz="0" w:space="0" w:color="auto"/>
        <w:bottom w:val="none" w:sz="0" w:space="0" w:color="auto"/>
        <w:right w:val="none" w:sz="0" w:space="0" w:color="auto"/>
      </w:divBdr>
    </w:div>
    <w:div w:id="211314155">
      <w:bodyDiv w:val="1"/>
      <w:marLeft w:val="0"/>
      <w:marRight w:val="0"/>
      <w:marTop w:val="0"/>
      <w:marBottom w:val="0"/>
      <w:divBdr>
        <w:top w:val="none" w:sz="0" w:space="0" w:color="auto"/>
        <w:left w:val="none" w:sz="0" w:space="0" w:color="auto"/>
        <w:bottom w:val="none" w:sz="0" w:space="0" w:color="auto"/>
        <w:right w:val="none" w:sz="0" w:space="0" w:color="auto"/>
      </w:divBdr>
    </w:div>
    <w:div w:id="233860928">
      <w:bodyDiv w:val="1"/>
      <w:marLeft w:val="0"/>
      <w:marRight w:val="0"/>
      <w:marTop w:val="0"/>
      <w:marBottom w:val="0"/>
      <w:divBdr>
        <w:top w:val="none" w:sz="0" w:space="0" w:color="auto"/>
        <w:left w:val="none" w:sz="0" w:space="0" w:color="auto"/>
        <w:bottom w:val="none" w:sz="0" w:space="0" w:color="auto"/>
        <w:right w:val="none" w:sz="0" w:space="0" w:color="auto"/>
      </w:divBdr>
    </w:div>
    <w:div w:id="249656631">
      <w:bodyDiv w:val="1"/>
      <w:marLeft w:val="0"/>
      <w:marRight w:val="0"/>
      <w:marTop w:val="0"/>
      <w:marBottom w:val="0"/>
      <w:divBdr>
        <w:top w:val="none" w:sz="0" w:space="0" w:color="auto"/>
        <w:left w:val="none" w:sz="0" w:space="0" w:color="auto"/>
        <w:bottom w:val="none" w:sz="0" w:space="0" w:color="auto"/>
        <w:right w:val="none" w:sz="0" w:space="0" w:color="auto"/>
      </w:divBdr>
    </w:div>
    <w:div w:id="261228089">
      <w:bodyDiv w:val="1"/>
      <w:marLeft w:val="0"/>
      <w:marRight w:val="0"/>
      <w:marTop w:val="0"/>
      <w:marBottom w:val="0"/>
      <w:divBdr>
        <w:top w:val="none" w:sz="0" w:space="0" w:color="auto"/>
        <w:left w:val="none" w:sz="0" w:space="0" w:color="auto"/>
        <w:bottom w:val="none" w:sz="0" w:space="0" w:color="auto"/>
        <w:right w:val="none" w:sz="0" w:space="0" w:color="auto"/>
      </w:divBdr>
    </w:div>
    <w:div w:id="421142336">
      <w:bodyDiv w:val="1"/>
      <w:marLeft w:val="0"/>
      <w:marRight w:val="0"/>
      <w:marTop w:val="0"/>
      <w:marBottom w:val="0"/>
      <w:divBdr>
        <w:top w:val="none" w:sz="0" w:space="0" w:color="auto"/>
        <w:left w:val="none" w:sz="0" w:space="0" w:color="auto"/>
        <w:bottom w:val="none" w:sz="0" w:space="0" w:color="auto"/>
        <w:right w:val="none" w:sz="0" w:space="0" w:color="auto"/>
      </w:divBdr>
    </w:div>
    <w:div w:id="484471531">
      <w:bodyDiv w:val="1"/>
      <w:marLeft w:val="0"/>
      <w:marRight w:val="0"/>
      <w:marTop w:val="0"/>
      <w:marBottom w:val="0"/>
      <w:divBdr>
        <w:top w:val="none" w:sz="0" w:space="0" w:color="auto"/>
        <w:left w:val="none" w:sz="0" w:space="0" w:color="auto"/>
        <w:bottom w:val="none" w:sz="0" w:space="0" w:color="auto"/>
        <w:right w:val="none" w:sz="0" w:space="0" w:color="auto"/>
      </w:divBdr>
    </w:div>
    <w:div w:id="510535450">
      <w:bodyDiv w:val="1"/>
      <w:marLeft w:val="0"/>
      <w:marRight w:val="0"/>
      <w:marTop w:val="0"/>
      <w:marBottom w:val="0"/>
      <w:divBdr>
        <w:top w:val="none" w:sz="0" w:space="0" w:color="auto"/>
        <w:left w:val="none" w:sz="0" w:space="0" w:color="auto"/>
        <w:bottom w:val="none" w:sz="0" w:space="0" w:color="auto"/>
        <w:right w:val="none" w:sz="0" w:space="0" w:color="auto"/>
      </w:divBdr>
    </w:div>
    <w:div w:id="520826290">
      <w:bodyDiv w:val="1"/>
      <w:marLeft w:val="0"/>
      <w:marRight w:val="0"/>
      <w:marTop w:val="0"/>
      <w:marBottom w:val="0"/>
      <w:divBdr>
        <w:top w:val="none" w:sz="0" w:space="0" w:color="auto"/>
        <w:left w:val="none" w:sz="0" w:space="0" w:color="auto"/>
        <w:bottom w:val="none" w:sz="0" w:space="0" w:color="auto"/>
        <w:right w:val="none" w:sz="0" w:space="0" w:color="auto"/>
      </w:divBdr>
    </w:div>
    <w:div w:id="556941914">
      <w:bodyDiv w:val="1"/>
      <w:marLeft w:val="0"/>
      <w:marRight w:val="0"/>
      <w:marTop w:val="0"/>
      <w:marBottom w:val="0"/>
      <w:divBdr>
        <w:top w:val="none" w:sz="0" w:space="0" w:color="auto"/>
        <w:left w:val="none" w:sz="0" w:space="0" w:color="auto"/>
        <w:bottom w:val="none" w:sz="0" w:space="0" w:color="auto"/>
        <w:right w:val="none" w:sz="0" w:space="0" w:color="auto"/>
      </w:divBdr>
      <w:divsChild>
        <w:div w:id="1691027037">
          <w:marLeft w:val="0"/>
          <w:marRight w:val="0"/>
          <w:marTop w:val="0"/>
          <w:marBottom w:val="0"/>
          <w:divBdr>
            <w:top w:val="none" w:sz="0" w:space="0" w:color="auto"/>
            <w:left w:val="none" w:sz="0" w:space="0" w:color="auto"/>
            <w:bottom w:val="none" w:sz="0" w:space="0" w:color="auto"/>
            <w:right w:val="none" w:sz="0" w:space="0" w:color="auto"/>
          </w:divBdr>
          <w:divsChild>
            <w:div w:id="1944222948">
              <w:marLeft w:val="180"/>
              <w:marRight w:val="180"/>
              <w:marTop w:val="0"/>
              <w:marBottom w:val="0"/>
              <w:divBdr>
                <w:top w:val="none" w:sz="0" w:space="0" w:color="auto"/>
                <w:left w:val="none" w:sz="0" w:space="0" w:color="auto"/>
                <w:bottom w:val="none" w:sz="0" w:space="0" w:color="auto"/>
                <w:right w:val="none" w:sz="0" w:space="0" w:color="auto"/>
              </w:divBdr>
              <w:divsChild>
                <w:div w:id="298461006">
                  <w:marLeft w:val="0"/>
                  <w:marRight w:val="0"/>
                  <w:marTop w:val="0"/>
                  <w:marBottom w:val="0"/>
                  <w:divBdr>
                    <w:top w:val="none" w:sz="0" w:space="0" w:color="auto"/>
                    <w:left w:val="none" w:sz="0" w:space="0" w:color="auto"/>
                    <w:bottom w:val="none" w:sz="0" w:space="0" w:color="auto"/>
                    <w:right w:val="none" w:sz="0" w:space="0" w:color="auto"/>
                  </w:divBdr>
                  <w:divsChild>
                    <w:div w:id="495194784">
                      <w:marLeft w:val="0"/>
                      <w:marRight w:val="0"/>
                      <w:marTop w:val="0"/>
                      <w:marBottom w:val="0"/>
                      <w:divBdr>
                        <w:top w:val="none" w:sz="0" w:space="0" w:color="auto"/>
                        <w:left w:val="none" w:sz="0" w:space="0" w:color="auto"/>
                        <w:bottom w:val="none" w:sz="0" w:space="0" w:color="auto"/>
                        <w:right w:val="none" w:sz="0" w:space="0" w:color="auto"/>
                      </w:divBdr>
                      <w:divsChild>
                        <w:div w:id="44835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233233">
          <w:marLeft w:val="0"/>
          <w:marRight w:val="0"/>
          <w:marTop w:val="0"/>
          <w:marBottom w:val="0"/>
          <w:divBdr>
            <w:top w:val="none" w:sz="0" w:space="0" w:color="auto"/>
            <w:left w:val="none" w:sz="0" w:space="0" w:color="auto"/>
            <w:bottom w:val="none" w:sz="0" w:space="0" w:color="auto"/>
            <w:right w:val="none" w:sz="0" w:space="0" w:color="auto"/>
          </w:divBdr>
        </w:div>
      </w:divsChild>
    </w:div>
    <w:div w:id="572468669">
      <w:bodyDiv w:val="1"/>
      <w:marLeft w:val="0"/>
      <w:marRight w:val="0"/>
      <w:marTop w:val="0"/>
      <w:marBottom w:val="0"/>
      <w:divBdr>
        <w:top w:val="none" w:sz="0" w:space="0" w:color="auto"/>
        <w:left w:val="none" w:sz="0" w:space="0" w:color="auto"/>
        <w:bottom w:val="none" w:sz="0" w:space="0" w:color="auto"/>
        <w:right w:val="none" w:sz="0" w:space="0" w:color="auto"/>
      </w:divBdr>
    </w:div>
    <w:div w:id="596985590">
      <w:bodyDiv w:val="1"/>
      <w:marLeft w:val="0"/>
      <w:marRight w:val="0"/>
      <w:marTop w:val="0"/>
      <w:marBottom w:val="0"/>
      <w:divBdr>
        <w:top w:val="none" w:sz="0" w:space="0" w:color="auto"/>
        <w:left w:val="none" w:sz="0" w:space="0" w:color="auto"/>
        <w:bottom w:val="none" w:sz="0" w:space="0" w:color="auto"/>
        <w:right w:val="none" w:sz="0" w:space="0" w:color="auto"/>
      </w:divBdr>
    </w:div>
    <w:div w:id="643001491">
      <w:bodyDiv w:val="1"/>
      <w:marLeft w:val="0"/>
      <w:marRight w:val="0"/>
      <w:marTop w:val="0"/>
      <w:marBottom w:val="0"/>
      <w:divBdr>
        <w:top w:val="none" w:sz="0" w:space="0" w:color="auto"/>
        <w:left w:val="none" w:sz="0" w:space="0" w:color="auto"/>
        <w:bottom w:val="none" w:sz="0" w:space="0" w:color="auto"/>
        <w:right w:val="none" w:sz="0" w:space="0" w:color="auto"/>
      </w:divBdr>
    </w:div>
    <w:div w:id="650985551">
      <w:bodyDiv w:val="1"/>
      <w:marLeft w:val="0"/>
      <w:marRight w:val="0"/>
      <w:marTop w:val="0"/>
      <w:marBottom w:val="0"/>
      <w:divBdr>
        <w:top w:val="none" w:sz="0" w:space="0" w:color="auto"/>
        <w:left w:val="none" w:sz="0" w:space="0" w:color="auto"/>
        <w:bottom w:val="none" w:sz="0" w:space="0" w:color="auto"/>
        <w:right w:val="none" w:sz="0" w:space="0" w:color="auto"/>
      </w:divBdr>
    </w:div>
    <w:div w:id="657225618">
      <w:bodyDiv w:val="1"/>
      <w:marLeft w:val="0"/>
      <w:marRight w:val="0"/>
      <w:marTop w:val="0"/>
      <w:marBottom w:val="0"/>
      <w:divBdr>
        <w:top w:val="none" w:sz="0" w:space="0" w:color="auto"/>
        <w:left w:val="none" w:sz="0" w:space="0" w:color="auto"/>
        <w:bottom w:val="none" w:sz="0" w:space="0" w:color="auto"/>
        <w:right w:val="none" w:sz="0" w:space="0" w:color="auto"/>
      </w:divBdr>
    </w:div>
    <w:div w:id="688413190">
      <w:bodyDiv w:val="1"/>
      <w:marLeft w:val="0"/>
      <w:marRight w:val="0"/>
      <w:marTop w:val="0"/>
      <w:marBottom w:val="0"/>
      <w:divBdr>
        <w:top w:val="none" w:sz="0" w:space="0" w:color="auto"/>
        <w:left w:val="none" w:sz="0" w:space="0" w:color="auto"/>
        <w:bottom w:val="none" w:sz="0" w:space="0" w:color="auto"/>
        <w:right w:val="none" w:sz="0" w:space="0" w:color="auto"/>
      </w:divBdr>
    </w:div>
    <w:div w:id="696320015">
      <w:bodyDiv w:val="1"/>
      <w:marLeft w:val="0"/>
      <w:marRight w:val="0"/>
      <w:marTop w:val="0"/>
      <w:marBottom w:val="0"/>
      <w:divBdr>
        <w:top w:val="none" w:sz="0" w:space="0" w:color="auto"/>
        <w:left w:val="none" w:sz="0" w:space="0" w:color="auto"/>
        <w:bottom w:val="none" w:sz="0" w:space="0" w:color="auto"/>
        <w:right w:val="none" w:sz="0" w:space="0" w:color="auto"/>
      </w:divBdr>
    </w:div>
    <w:div w:id="714814534">
      <w:bodyDiv w:val="1"/>
      <w:marLeft w:val="0"/>
      <w:marRight w:val="0"/>
      <w:marTop w:val="0"/>
      <w:marBottom w:val="0"/>
      <w:divBdr>
        <w:top w:val="none" w:sz="0" w:space="0" w:color="auto"/>
        <w:left w:val="none" w:sz="0" w:space="0" w:color="auto"/>
        <w:bottom w:val="none" w:sz="0" w:space="0" w:color="auto"/>
        <w:right w:val="none" w:sz="0" w:space="0" w:color="auto"/>
      </w:divBdr>
    </w:div>
    <w:div w:id="821848633">
      <w:bodyDiv w:val="1"/>
      <w:marLeft w:val="0"/>
      <w:marRight w:val="0"/>
      <w:marTop w:val="0"/>
      <w:marBottom w:val="0"/>
      <w:divBdr>
        <w:top w:val="none" w:sz="0" w:space="0" w:color="auto"/>
        <w:left w:val="none" w:sz="0" w:space="0" w:color="auto"/>
        <w:bottom w:val="none" w:sz="0" w:space="0" w:color="auto"/>
        <w:right w:val="none" w:sz="0" w:space="0" w:color="auto"/>
      </w:divBdr>
    </w:div>
    <w:div w:id="829565269">
      <w:bodyDiv w:val="1"/>
      <w:marLeft w:val="0"/>
      <w:marRight w:val="0"/>
      <w:marTop w:val="0"/>
      <w:marBottom w:val="0"/>
      <w:divBdr>
        <w:top w:val="none" w:sz="0" w:space="0" w:color="auto"/>
        <w:left w:val="none" w:sz="0" w:space="0" w:color="auto"/>
        <w:bottom w:val="none" w:sz="0" w:space="0" w:color="auto"/>
        <w:right w:val="none" w:sz="0" w:space="0" w:color="auto"/>
      </w:divBdr>
    </w:div>
    <w:div w:id="902447950">
      <w:bodyDiv w:val="1"/>
      <w:marLeft w:val="0"/>
      <w:marRight w:val="0"/>
      <w:marTop w:val="0"/>
      <w:marBottom w:val="0"/>
      <w:divBdr>
        <w:top w:val="none" w:sz="0" w:space="0" w:color="auto"/>
        <w:left w:val="none" w:sz="0" w:space="0" w:color="auto"/>
        <w:bottom w:val="none" w:sz="0" w:space="0" w:color="auto"/>
        <w:right w:val="none" w:sz="0" w:space="0" w:color="auto"/>
      </w:divBdr>
    </w:div>
    <w:div w:id="957680133">
      <w:bodyDiv w:val="1"/>
      <w:marLeft w:val="0"/>
      <w:marRight w:val="0"/>
      <w:marTop w:val="0"/>
      <w:marBottom w:val="0"/>
      <w:divBdr>
        <w:top w:val="none" w:sz="0" w:space="0" w:color="auto"/>
        <w:left w:val="none" w:sz="0" w:space="0" w:color="auto"/>
        <w:bottom w:val="none" w:sz="0" w:space="0" w:color="auto"/>
        <w:right w:val="none" w:sz="0" w:space="0" w:color="auto"/>
      </w:divBdr>
    </w:div>
    <w:div w:id="961883125">
      <w:bodyDiv w:val="1"/>
      <w:marLeft w:val="0"/>
      <w:marRight w:val="0"/>
      <w:marTop w:val="0"/>
      <w:marBottom w:val="0"/>
      <w:divBdr>
        <w:top w:val="none" w:sz="0" w:space="0" w:color="auto"/>
        <w:left w:val="none" w:sz="0" w:space="0" w:color="auto"/>
        <w:bottom w:val="none" w:sz="0" w:space="0" w:color="auto"/>
        <w:right w:val="none" w:sz="0" w:space="0" w:color="auto"/>
      </w:divBdr>
    </w:div>
    <w:div w:id="997415294">
      <w:bodyDiv w:val="1"/>
      <w:marLeft w:val="0"/>
      <w:marRight w:val="0"/>
      <w:marTop w:val="0"/>
      <w:marBottom w:val="0"/>
      <w:divBdr>
        <w:top w:val="none" w:sz="0" w:space="0" w:color="auto"/>
        <w:left w:val="none" w:sz="0" w:space="0" w:color="auto"/>
        <w:bottom w:val="none" w:sz="0" w:space="0" w:color="auto"/>
        <w:right w:val="none" w:sz="0" w:space="0" w:color="auto"/>
      </w:divBdr>
    </w:div>
    <w:div w:id="1021008679">
      <w:bodyDiv w:val="1"/>
      <w:marLeft w:val="0"/>
      <w:marRight w:val="0"/>
      <w:marTop w:val="0"/>
      <w:marBottom w:val="0"/>
      <w:divBdr>
        <w:top w:val="none" w:sz="0" w:space="0" w:color="auto"/>
        <w:left w:val="none" w:sz="0" w:space="0" w:color="auto"/>
        <w:bottom w:val="none" w:sz="0" w:space="0" w:color="auto"/>
        <w:right w:val="none" w:sz="0" w:space="0" w:color="auto"/>
      </w:divBdr>
    </w:div>
    <w:div w:id="1026711777">
      <w:bodyDiv w:val="1"/>
      <w:marLeft w:val="0"/>
      <w:marRight w:val="0"/>
      <w:marTop w:val="0"/>
      <w:marBottom w:val="0"/>
      <w:divBdr>
        <w:top w:val="none" w:sz="0" w:space="0" w:color="auto"/>
        <w:left w:val="none" w:sz="0" w:space="0" w:color="auto"/>
        <w:bottom w:val="none" w:sz="0" w:space="0" w:color="auto"/>
        <w:right w:val="none" w:sz="0" w:space="0" w:color="auto"/>
      </w:divBdr>
    </w:div>
    <w:div w:id="1027486772">
      <w:bodyDiv w:val="1"/>
      <w:marLeft w:val="0"/>
      <w:marRight w:val="0"/>
      <w:marTop w:val="0"/>
      <w:marBottom w:val="0"/>
      <w:divBdr>
        <w:top w:val="none" w:sz="0" w:space="0" w:color="auto"/>
        <w:left w:val="none" w:sz="0" w:space="0" w:color="auto"/>
        <w:bottom w:val="none" w:sz="0" w:space="0" w:color="auto"/>
        <w:right w:val="none" w:sz="0" w:space="0" w:color="auto"/>
      </w:divBdr>
    </w:div>
    <w:div w:id="1076977024">
      <w:bodyDiv w:val="1"/>
      <w:marLeft w:val="0"/>
      <w:marRight w:val="0"/>
      <w:marTop w:val="0"/>
      <w:marBottom w:val="0"/>
      <w:divBdr>
        <w:top w:val="none" w:sz="0" w:space="0" w:color="auto"/>
        <w:left w:val="none" w:sz="0" w:space="0" w:color="auto"/>
        <w:bottom w:val="none" w:sz="0" w:space="0" w:color="auto"/>
        <w:right w:val="none" w:sz="0" w:space="0" w:color="auto"/>
      </w:divBdr>
      <w:divsChild>
        <w:div w:id="1101143328">
          <w:marLeft w:val="0"/>
          <w:marRight w:val="0"/>
          <w:marTop w:val="0"/>
          <w:marBottom w:val="0"/>
          <w:divBdr>
            <w:top w:val="none" w:sz="0" w:space="0" w:color="auto"/>
            <w:left w:val="none" w:sz="0" w:space="0" w:color="auto"/>
            <w:bottom w:val="none" w:sz="0" w:space="0" w:color="auto"/>
            <w:right w:val="none" w:sz="0" w:space="0" w:color="auto"/>
          </w:divBdr>
        </w:div>
        <w:div w:id="1702702578">
          <w:marLeft w:val="0"/>
          <w:marRight w:val="0"/>
          <w:marTop w:val="0"/>
          <w:marBottom w:val="0"/>
          <w:divBdr>
            <w:top w:val="none" w:sz="0" w:space="0" w:color="auto"/>
            <w:left w:val="none" w:sz="0" w:space="0" w:color="auto"/>
            <w:bottom w:val="none" w:sz="0" w:space="0" w:color="auto"/>
            <w:right w:val="none" w:sz="0" w:space="0" w:color="auto"/>
          </w:divBdr>
          <w:divsChild>
            <w:div w:id="833301743">
              <w:marLeft w:val="180"/>
              <w:marRight w:val="180"/>
              <w:marTop w:val="0"/>
              <w:marBottom w:val="0"/>
              <w:divBdr>
                <w:top w:val="none" w:sz="0" w:space="0" w:color="auto"/>
                <w:left w:val="none" w:sz="0" w:space="0" w:color="auto"/>
                <w:bottom w:val="none" w:sz="0" w:space="0" w:color="auto"/>
                <w:right w:val="none" w:sz="0" w:space="0" w:color="auto"/>
              </w:divBdr>
              <w:divsChild>
                <w:div w:id="844707868">
                  <w:marLeft w:val="0"/>
                  <w:marRight w:val="0"/>
                  <w:marTop w:val="0"/>
                  <w:marBottom w:val="0"/>
                  <w:divBdr>
                    <w:top w:val="none" w:sz="0" w:space="0" w:color="auto"/>
                    <w:left w:val="none" w:sz="0" w:space="0" w:color="auto"/>
                    <w:bottom w:val="none" w:sz="0" w:space="0" w:color="auto"/>
                    <w:right w:val="none" w:sz="0" w:space="0" w:color="auto"/>
                  </w:divBdr>
                  <w:divsChild>
                    <w:div w:id="1834367028">
                      <w:marLeft w:val="0"/>
                      <w:marRight w:val="0"/>
                      <w:marTop w:val="0"/>
                      <w:marBottom w:val="0"/>
                      <w:divBdr>
                        <w:top w:val="none" w:sz="0" w:space="0" w:color="auto"/>
                        <w:left w:val="none" w:sz="0" w:space="0" w:color="auto"/>
                        <w:bottom w:val="none" w:sz="0" w:space="0" w:color="auto"/>
                        <w:right w:val="none" w:sz="0" w:space="0" w:color="auto"/>
                      </w:divBdr>
                      <w:divsChild>
                        <w:div w:id="19254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9855944">
      <w:bodyDiv w:val="1"/>
      <w:marLeft w:val="0"/>
      <w:marRight w:val="0"/>
      <w:marTop w:val="0"/>
      <w:marBottom w:val="0"/>
      <w:divBdr>
        <w:top w:val="none" w:sz="0" w:space="0" w:color="auto"/>
        <w:left w:val="none" w:sz="0" w:space="0" w:color="auto"/>
        <w:bottom w:val="none" w:sz="0" w:space="0" w:color="auto"/>
        <w:right w:val="none" w:sz="0" w:space="0" w:color="auto"/>
      </w:divBdr>
    </w:div>
    <w:div w:id="1171681775">
      <w:bodyDiv w:val="1"/>
      <w:marLeft w:val="0"/>
      <w:marRight w:val="0"/>
      <w:marTop w:val="0"/>
      <w:marBottom w:val="0"/>
      <w:divBdr>
        <w:top w:val="none" w:sz="0" w:space="0" w:color="auto"/>
        <w:left w:val="none" w:sz="0" w:space="0" w:color="auto"/>
        <w:bottom w:val="none" w:sz="0" w:space="0" w:color="auto"/>
        <w:right w:val="none" w:sz="0" w:space="0" w:color="auto"/>
      </w:divBdr>
    </w:div>
    <w:div w:id="1174299316">
      <w:bodyDiv w:val="1"/>
      <w:marLeft w:val="0"/>
      <w:marRight w:val="0"/>
      <w:marTop w:val="0"/>
      <w:marBottom w:val="0"/>
      <w:divBdr>
        <w:top w:val="none" w:sz="0" w:space="0" w:color="auto"/>
        <w:left w:val="none" w:sz="0" w:space="0" w:color="auto"/>
        <w:bottom w:val="none" w:sz="0" w:space="0" w:color="auto"/>
        <w:right w:val="none" w:sz="0" w:space="0" w:color="auto"/>
      </w:divBdr>
    </w:div>
    <w:div w:id="1279525247">
      <w:bodyDiv w:val="1"/>
      <w:marLeft w:val="0"/>
      <w:marRight w:val="0"/>
      <w:marTop w:val="0"/>
      <w:marBottom w:val="0"/>
      <w:divBdr>
        <w:top w:val="none" w:sz="0" w:space="0" w:color="auto"/>
        <w:left w:val="none" w:sz="0" w:space="0" w:color="auto"/>
        <w:bottom w:val="none" w:sz="0" w:space="0" w:color="auto"/>
        <w:right w:val="none" w:sz="0" w:space="0" w:color="auto"/>
      </w:divBdr>
    </w:div>
    <w:div w:id="1293101076">
      <w:bodyDiv w:val="1"/>
      <w:marLeft w:val="0"/>
      <w:marRight w:val="0"/>
      <w:marTop w:val="0"/>
      <w:marBottom w:val="0"/>
      <w:divBdr>
        <w:top w:val="none" w:sz="0" w:space="0" w:color="auto"/>
        <w:left w:val="none" w:sz="0" w:space="0" w:color="auto"/>
        <w:bottom w:val="none" w:sz="0" w:space="0" w:color="auto"/>
        <w:right w:val="none" w:sz="0" w:space="0" w:color="auto"/>
      </w:divBdr>
    </w:div>
    <w:div w:id="1307853199">
      <w:bodyDiv w:val="1"/>
      <w:marLeft w:val="0"/>
      <w:marRight w:val="0"/>
      <w:marTop w:val="0"/>
      <w:marBottom w:val="0"/>
      <w:divBdr>
        <w:top w:val="none" w:sz="0" w:space="0" w:color="auto"/>
        <w:left w:val="none" w:sz="0" w:space="0" w:color="auto"/>
        <w:bottom w:val="none" w:sz="0" w:space="0" w:color="auto"/>
        <w:right w:val="none" w:sz="0" w:space="0" w:color="auto"/>
      </w:divBdr>
    </w:div>
    <w:div w:id="1321036958">
      <w:bodyDiv w:val="1"/>
      <w:marLeft w:val="0"/>
      <w:marRight w:val="0"/>
      <w:marTop w:val="0"/>
      <w:marBottom w:val="0"/>
      <w:divBdr>
        <w:top w:val="none" w:sz="0" w:space="0" w:color="auto"/>
        <w:left w:val="none" w:sz="0" w:space="0" w:color="auto"/>
        <w:bottom w:val="none" w:sz="0" w:space="0" w:color="auto"/>
        <w:right w:val="none" w:sz="0" w:space="0" w:color="auto"/>
      </w:divBdr>
    </w:div>
    <w:div w:id="1431122984">
      <w:bodyDiv w:val="1"/>
      <w:marLeft w:val="0"/>
      <w:marRight w:val="0"/>
      <w:marTop w:val="0"/>
      <w:marBottom w:val="0"/>
      <w:divBdr>
        <w:top w:val="none" w:sz="0" w:space="0" w:color="auto"/>
        <w:left w:val="none" w:sz="0" w:space="0" w:color="auto"/>
        <w:bottom w:val="none" w:sz="0" w:space="0" w:color="auto"/>
        <w:right w:val="none" w:sz="0" w:space="0" w:color="auto"/>
      </w:divBdr>
      <w:divsChild>
        <w:div w:id="299962605">
          <w:marLeft w:val="0"/>
          <w:marRight w:val="0"/>
          <w:marTop w:val="0"/>
          <w:marBottom w:val="0"/>
          <w:divBdr>
            <w:top w:val="none" w:sz="0" w:space="0" w:color="auto"/>
            <w:left w:val="none" w:sz="0" w:space="0" w:color="auto"/>
            <w:bottom w:val="none" w:sz="0" w:space="0" w:color="auto"/>
            <w:right w:val="none" w:sz="0" w:space="0" w:color="auto"/>
          </w:divBdr>
        </w:div>
        <w:div w:id="2028749627">
          <w:marLeft w:val="0"/>
          <w:marRight w:val="0"/>
          <w:marTop w:val="0"/>
          <w:marBottom w:val="0"/>
          <w:divBdr>
            <w:top w:val="none" w:sz="0" w:space="0" w:color="auto"/>
            <w:left w:val="none" w:sz="0" w:space="0" w:color="auto"/>
            <w:bottom w:val="none" w:sz="0" w:space="0" w:color="auto"/>
            <w:right w:val="none" w:sz="0" w:space="0" w:color="auto"/>
          </w:divBdr>
          <w:divsChild>
            <w:div w:id="1138568108">
              <w:marLeft w:val="180"/>
              <w:marRight w:val="180"/>
              <w:marTop w:val="0"/>
              <w:marBottom w:val="0"/>
              <w:divBdr>
                <w:top w:val="none" w:sz="0" w:space="0" w:color="auto"/>
                <w:left w:val="none" w:sz="0" w:space="0" w:color="auto"/>
                <w:bottom w:val="none" w:sz="0" w:space="0" w:color="auto"/>
                <w:right w:val="none" w:sz="0" w:space="0" w:color="auto"/>
              </w:divBdr>
              <w:divsChild>
                <w:div w:id="182211505">
                  <w:marLeft w:val="0"/>
                  <w:marRight w:val="0"/>
                  <w:marTop w:val="0"/>
                  <w:marBottom w:val="0"/>
                  <w:divBdr>
                    <w:top w:val="none" w:sz="0" w:space="0" w:color="auto"/>
                    <w:left w:val="none" w:sz="0" w:space="0" w:color="auto"/>
                    <w:bottom w:val="none" w:sz="0" w:space="0" w:color="auto"/>
                    <w:right w:val="none" w:sz="0" w:space="0" w:color="auto"/>
                  </w:divBdr>
                  <w:divsChild>
                    <w:div w:id="1917208641">
                      <w:marLeft w:val="0"/>
                      <w:marRight w:val="0"/>
                      <w:marTop w:val="0"/>
                      <w:marBottom w:val="0"/>
                      <w:divBdr>
                        <w:top w:val="none" w:sz="0" w:space="0" w:color="auto"/>
                        <w:left w:val="none" w:sz="0" w:space="0" w:color="auto"/>
                        <w:bottom w:val="none" w:sz="0" w:space="0" w:color="auto"/>
                        <w:right w:val="none" w:sz="0" w:space="0" w:color="auto"/>
                      </w:divBdr>
                      <w:divsChild>
                        <w:div w:id="17008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364911">
      <w:bodyDiv w:val="1"/>
      <w:marLeft w:val="0"/>
      <w:marRight w:val="0"/>
      <w:marTop w:val="0"/>
      <w:marBottom w:val="0"/>
      <w:divBdr>
        <w:top w:val="none" w:sz="0" w:space="0" w:color="auto"/>
        <w:left w:val="none" w:sz="0" w:space="0" w:color="auto"/>
        <w:bottom w:val="none" w:sz="0" w:space="0" w:color="auto"/>
        <w:right w:val="none" w:sz="0" w:space="0" w:color="auto"/>
      </w:divBdr>
    </w:div>
    <w:div w:id="1524781658">
      <w:bodyDiv w:val="1"/>
      <w:marLeft w:val="0"/>
      <w:marRight w:val="0"/>
      <w:marTop w:val="0"/>
      <w:marBottom w:val="0"/>
      <w:divBdr>
        <w:top w:val="none" w:sz="0" w:space="0" w:color="auto"/>
        <w:left w:val="none" w:sz="0" w:space="0" w:color="auto"/>
        <w:bottom w:val="none" w:sz="0" w:space="0" w:color="auto"/>
        <w:right w:val="none" w:sz="0" w:space="0" w:color="auto"/>
      </w:divBdr>
    </w:div>
    <w:div w:id="1560483116">
      <w:bodyDiv w:val="1"/>
      <w:marLeft w:val="0"/>
      <w:marRight w:val="0"/>
      <w:marTop w:val="0"/>
      <w:marBottom w:val="0"/>
      <w:divBdr>
        <w:top w:val="none" w:sz="0" w:space="0" w:color="auto"/>
        <w:left w:val="none" w:sz="0" w:space="0" w:color="auto"/>
        <w:bottom w:val="none" w:sz="0" w:space="0" w:color="auto"/>
        <w:right w:val="none" w:sz="0" w:space="0" w:color="auto"/>
      </w:divBdr>
    </w:div>
    <w:div w:id="1634748042">
      <w:bodyDiv w:val="1"/>
      <w:marLeft w:val="0"/>
      <w:marRight w:val="0"/>
      <w:marTop w:val="0"/>
      <w:marBottom w:val="0"/>
      <w:divBdr>
        <w:top w:val="none" w:sz="0" w:space="0" w:color="auto"/>
        <w:left w:val="none" w:sz="0" w:space="0" w:color="auto"/>
        <w:bottom w:val="none" w:sz="0" w:space="0" w:color="auto"/>
        <w:right w:val="none" w:sz="0" w:space="0" w:color="auto"/>
      </w:divBdr>
    </w:div>
    <w:div w:id="1688870053">
      <w:bodyDiv w:val="1"/>
      <w:marLeft w:val="0"/>
      <w:marRight w:val="0"/>
      <w:marTop w:val="0"/>
      <w:marBottom w:val="0"/>
      <w:divBdr>
        <w:top w:val="none" w:sz="0" w:space="0" w:color="auto"/>
        <w:left w:val="none" w:sz="0" w:space="0" w:color="auto"/>
        <w:bottom w:val="none" w:sz="0" w:space="0" w:color="auto"/>
        <w:right w:val="none" w:sz="0" w:space="0" w:color="auto"/>
      </w:divBdr>
    </w:div>
    <w:div w:id="1692147649">
      <w:bodyDiv w:val="1"/>
      <w:marLeft w:val="0"/>
      <w:marRight w:val="0"/>
      <w:marTop w:val="0"/>
      <w:marBottom w:val="0"/>
      <w:divBdr>
        <w:top w:val="none" w:sz="0" w:space="0" w:color="auto"/>
        <w:left w:val="none" w:sz="0" w:space="0" w:color="auto"/>
        <w:bottom w:val="none" w:sz="0" w:space="0" w:color="auto"/>
        <w:right w:val="none" w:sz="0" w:space="0" w:color="auto"/>
      </w:divBdr>
    </w:div>
    <w:div w:id="1693729149">
      <w:bodyDiv w:val="1"/>
      <w:marLeft w:val="0"/>
      <w:marRight w:val="0"/>
      <w:marTop w:val="0"/>
      <w:marBottom w:val="0"/>
      <w:divBdr>
        <w:top w:val="none" w:sz="0" w:space="0" w:color="auto"/>
        <w:left w:val="none" w:sz="0" w:space="0" w:color="auto"/>
        <w:bottom w:val="none" w:sz="0" w:space="0" w:color="auto"/>
        <w:right w:val="none" w:sz="0" w:space="0" w:color="auto"/>
      </w:divBdr>
    </w:div>
    <w:div w:id="1694840119">
      <w:bodyDiv w:val="1"/>
      <w:marLeft w:val="0"/>
      <w:marRight w:val="0"/>
      <w:marTop w:val="0"/>
      <w:marBottom w:val="0"/>
      <w:divBdr>
        <w:top w:val="none" w:sz="0" w:space="0" w:color="auto"/>
        <w:left w:val="none" w:sz="0" w:space="0" w:color="auto"/>
        <w:bottom w:val="none" w:sz="0" w:space="0" w:color="auto"/>
        <w:right w:val="none" w:sz="0" w:space="0" w:color="auto"/>
      </w:divBdr>
    </w:div>
    <w:div w:id="1733576400">
      <w:bodyDiv w:val="1"/>
      <w:marLeft w:val="0"/>
      <w:marRight w:val="0"/>
      <w:marTop w:val="0"/>
      <w:marBottom w:val="0"/>
      <w:divBdr>
        <w:top w:val="none" w:sz="0" w:space="0" w:color="auto"/>
        <w:left w:val="none" w:sz="0" w:space="0" w:color="auto"/>
        <w:bottom w:val="none" w:sz="0" w:space="0" w:color="auto"/>
        <w:right w:val="none" w:sz="0" w:space="0" w:color="auto"/>
      </w:divBdr>
    </w:div>
    <w:div w:id="1748838432">
      <w:bodyDiv w:val="1"/>
      <w:marLeft w:val="0"/>
      <w:marRight w:val="0"/>
      <w:marTop w:val="0"/>
      <w:marBottom w:val="0"/>
      <w:divBdr>
        <w:top w:val="none" w:sz="0" w:space="0" w:color="auto"/>
        <w:left w:val="none" w:sz="0" w:space="0" w:color="auto"/>
        <w:bottom w:val="none" w:sz="0" w:space="0" w:color="auto"/>
        <w:right w:val="none" w:sz="0" w:space="0" w:color="auto"/>
      </w:divBdr>
    </w:div>
    <w:div w:id="1757825829">
      <w:bodyDiv w:val="1"/>
      <w:marLeft w:val="0"/>
      <w:marRight w:val="0"/>
      <w:marTop w:val="0"/>
      <w:marBottom w:val="0"/>
      <w:divBdr>
        <w:top w:val="none" w:sz="0" w:space="0" w:color="auto"/>
        <w:left w:val="none" w:sz="0" w:space="0" w:color="auto"/>
        <w:bottom w:val="none" w:sz="0" w:space="0" w:color="auto"/>
        <w:right w:val="none" w:sz="0" w:space="0" w:color="auto"/>
      </w:divBdr>
      <w:divsChild>
        <w:div w:id="307977929">
          <w:marLeft w:val="0"/>
          <w:marRight w:val="0"/>
          <w:marTop w:val="0"/>
          <w:marBottom w:val="0"/>
          <w:divBdr>
            <w:top w:val="none" w:sz="0" w:space="0" w:color="auto"/>
            <w:left w:val="none" w:sz="0" w:space="0" w:color="auto"/>
            <w:bottom w:val="none" w:sz="0" w:space="0" w:color="auto"/>
            <w:right w:val="none" w:sz="0" w:space="0" w:color="auto"/>
          </w:divBdr>
          <w:divsChild>
            <w:div w:id="397440976">
              <w:marLeft w:val="180"/>
              <w:marRight w:val="180"/>
              <w:marTop w:val="0"/>
              <w:marBottom w:val="0"/>
              <w:divBdr>
                <w:top w:val="none" w:sz="0" w:space="0" w:color="auto"/>
                <w:left w:val="none" w:sz="0" w:space="0" w:color="auto"/>
                <w:bottom w:val="none" w:sz="0" w:space="0" w:color="auto"/>
                <w:right w:val="none" w:sz="0" w:space="0" w:color="auto"/>
              </w:divBdr>
              <w:divsChild>
                <w:div w:id="489368213">
                  <w:marLeft w:val="0"/>
                  <w:marRight w:val="0"/>
                  <w:marTop w:val="0"/>
                  <w:marBottom w:val="0"/>
                  <w:divBdr>
                    <w:top w:val="none" w:sz="0" w:space="0" w:color="auto"/>
                    <w:left w:val="none" w:sz="0" w:space="0" w:color="auto"/>
                    <w:bottom w:val="none" w:sz="0" w:space="0" w:color="auto"/>
                    <w:right w:val="none" w:sz="0" w:space="0" w:color="auto"/>
                  </w:divBdr>
                  <w:divsChild>
                    <w:div w:id="327295699">
                      <w:marLeft w:val="0"/>
                      <w:marRight w:val="0"/>
                      <w:marTop w:val="0"/>
                      <w:marBottom w:val="0"/>
                      <w:divBdr>
                        <w:top w:val="none" w:sz="0" w:space="0" w:color="auto"/>
                        <w:left w:val="none" w:sz="0" w:space="0" w:color="auto"/>
                        <w:bottom w:val="none" w:sz="0" w:space="0" w:color="auto"/>
                        <w:right w:val="none" w:sz="0" w:space="0" w:color="auto"/>
                      </w:divBdr>
                      <w:divsChild>
                        <w:div w:id="187322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889565">
          <w:marLeft w:val="0"/>
          <w:marRight w:val="0"/>
          <w:marTop w:val="0"/>
          <w:marBottom w:val="0"/>
          <w:divBdr>
            <w:top w:val="none" w:sz="0" w:space="0" w:color="auto"/>
            <w:left w:val="none" w:sz="0" w:space="0" w:color="auto"/>
            <w:bottom w:val="none" w:sz="0" w:space="0" w:color="auto"/>
            <w:right w:val="none" w:sz="0" w:space="0" w:color="auto"/>
          </w:divBdr>
        </w:div>
      </w:divsChild>
    </w:div>
    <w:div w:id="1904246736">
      <w:bodyDiv w:val="1"/>
      <w:marLeft w:val="0"/>
      <w:marRight w:val="0"/>
      <w:marTop w:val="0"/>
      <w:marBottom w:val="0"/>
      <w:divBdr>
        <w:top w:val="none" w:sz="0" w:space="0" w:color="auto"/>
        <w:left w:val="none" w:sz="0" w:space="0" w:color="auto"/>
        <w:bottom w:val="none" w:sz="0" w:space="0" w:color="auto"/>
        <w:right w:val="none" w:sz="0" w:space="0" w:color="auto"/>
      </w:divBdr>
    </w:div>
    <w:div w:id="1919820829">
      <w:bodyDiv w:val="1"/>
      <w:marLeft w:val="0"/>
      <w:marRight w:val="0"/>
      <w:marTop w:val="0"/>
      <w:marBottom w:val="0"/>
      <w:divBdr>
        <w:top w:val="none" w:sz="0" w:space="0" w:color="auto"/>
        <w:left w:val="none" w:sz="0" w:space="0" w:color="auto"/>
        <w:bottom w:val="none" w:sz="0" w:space="0" w:color="auto"/>
        <w:right w:val="none" w:sz="0" w:space="0" w:color="auto"/>
      </w:divBdr>
    </w:div>
    <w:div w:id="1955474648">
      <w:bodyDiv w:val="1"/>
      <w:marLeft w:val="0"/>
      <w:marRight w:val="0"/>
      <w:marTop w:val="0"/>
      <w:marBottom w:val="0"/>
      <w:divBdr>
        <w:top w:val="none" w:sz="0" w:space="0" w:color="auto"/>
        <w:left w:val="none" w:sz="0" w:space="0" w:color="auto"/>
        <w:bottom w:val="none" w:sz="0" w:space="0" w:color="auto"/>
        <w:right w:val="none" w:sz="0" w:space="0" w:color="auto"/>
      </w:divBdr>
    </w:div>
    <w:div w:id="1968124215">
      <w:bodyDiv w:val="1"/>
      <w:marLeft w:val="0"/>
      <w:marRight w:val="0"/>
      <w:marTop w:val="0"/>
      <w:marBottom w:val="0"/>
      <w:divBdr>
        <w:top w:val="none" w:sz="0" w:space="0" w:color="auto"/>
        <w:left w:val="none" w:sz="0" w:space="0" w:color="auto"/>
        <w:bottom w:val="none" w:sz="0" w:space="0" w:color="auto"/>
        <w:right w:val="none" w:sz="0" w:space="0" w:color="auto"/>
      </w:divBdr>
    </w:div>
    <w:div w:id="2010869177">
      <w:bodyDiv w:val="1"/>
      <w:marLeft w:val="0"/>
      <w:marRight w:val="0"/>
      <w:marTop w:val="0"/>
      <w:marBottom w:val="0"/>
      <w:divBdr>
        <w:top w:val="none" w:sz="0" w:space="0" w:color="auto"/>
        <w:left w:val="none" w:sz="0" w:space="0" w:color="auto"/>
        <w:bottom w:val="none" w:sz="0" w:space="0" w:color="auto"/>
        <w:right w:val="none" w:sz="0" w:space="0" w:color="auto"/>
      </w:divBdr>
    </w:div>
    <w:div w:id="2055034319">
      <w:bodyDiv w:val="1"/>
      <w:marLeft w:val="0"/>
      <w:marRight w:val="0"/>
      <w:marTop w:val="0"/>
      <w:marBottom w:val="0"/>
      <w:divBdr>
        <w:top w:val="none" w:sz="0" w:space="0" w:color="auto"/>
        <w:left w:val="none" w:sz="0" w:space="0" w:color="auto"/>
        <w:bottom w:val="none" w:sz="0" w:space="0" w:color="auto"/>
        <w:right w:val="none" w:sz="0" w:space="0" w:color="auto"/>
      </w:divBdr>
    </w:div>
    <w:div w:id="2091538784">
      <w:bodyDiv w:val="1"/>
      <w:marLeft w:val="0"/>
      <w:marRight w:val="0"/>
      <w:marTop w:val="0"/>
      <w:marBottom w:val="0"/>
      <w:divBdr>
        <w:top w:val="none" w:sz="0" w:space="0" w:color="auto"/>
        <w:left w:val="none" w:sz="0" w:space="0" w:color="auto"/>
        <w:bottom w:val="none" w:sz="0" w:space="0" w:color="auto"/>
        <w:right w:val="none" w:sz="0" w:space="0" w:color="auto"/>
      </w:divBdr>
    </w:div>
    <w:div w:id="2121949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abba\Documents\GitHub\masterthesis\Written\Thesis\Thesis.docx"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hyperlink" Target="https://github.com/jts/sga/releases" TargetMode="External"/><Relationship Id="rId21" Type="http://schemas.openxmlformats.org/officeDocument/2006/relationships/hyperlink" Target="http://bfg.oxfordjournals.org/content/11/1/25.full" TargetMode="External"/><Relationship Id="rId34" Type="http://schemas.openxmlformats.org/officeDocument/2006/relationships/hyperlink" Target="http://ccb.jhu.edu/gage_b/genomeAssemblies/index.html" TargetMode="External"/><Relationship Id="rId42" Type="http://schemas.openxmlformats.org/officeDocument/2006/relationships/image" Target="media/image15.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hyperlink" Target="http://www.bcgsc.ca/platform/bioinfo/software/abyss%5e%5e" TargetMode="External"/><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hyperlink" Target="http://genome.cshlp.org/content/18/5/821.short" TargetMode="External"/><Relationship Id="rId32" Type="http://schemas.openxmlformats.org/officeDocument/2006/relationships/image" Target="media/image13.png"/><Relationship Id="rId37" Type="http://schemas.openxmlformats.org/officeDocument/2006/relationships/hyperlink" Target="http://www.chevreux.org/project_mira.html" TargetMode="External"/><Relationship Id="rId40" Type="http://schemas.openxmlformats.org/officeDocument/2006/relationships/hyperlink" Target="http://soap.genomics.org.cn/soapdenovo.html" TargetMode="Externa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hyperlink" Target="http://www.corning.com/uploadedFiles/Lifesciences/PDFs/Axygen_PDFs/NGS%20Overview.pdf%5e%5e" TargetMode="External"/><Relationship Id="rId79" Type="http://schemas.openxmlformats.org/officeDocument/2006/relationships/hyperlink" Target="http://www.pythonforbeginners.com/os/pythons-os-module%5e%5e" TargetMode="External"/><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header" Target="header2.xml"/><Relationship Id="rId19" Type="http://schemas.openxmlformats.org/officeDocument/2006/relationships/hyperlink" Target="http://dna.uga.edu/services/hiseq-miseq-sequencin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image" Target="media/image9.jpg"/><Relationship Id="rId30" Type="http://schemas.openxmlformats.org/officeDocument/2006/relationships/image" Target="media/image11.png"/><Relationship Id="rId35" Type="http://schemas.openxmlformats.org/officeDocument/2006/relationships/hyperlink" Target="http://ccb.jhu.edu/gage_b/datasets/index.html" TargetMode="External"/><Relationship Id="rId43" Type="http://schemas.openxmlformats.org/officeDocument/2006/relationships/hyperlink" Target="http://localhost:8080" TargetMode="External"/><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hyperlink" Target="http://quast.bioinf.spbau.ru/%5e%5e" TargetMode="Externa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hyperlink" Target="http://ccb.jhu.edu/gage_b/genomeAssemblies/index.html" TargetMode="External"/><Relationship Id="rId80" Type="http://schemas.openxmlformats.org/officeDocument/2006/relationships/hyperlink" Target="http://www.reportlab.com/docs/reportlab-userguide.pdf%5e%5e"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Sabba\Documents\GitHub\masterthesis\Written\Thesis\Thesis.docx"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ccb.jhu.edu/gage_b/datasets/index.html" TargetMode="External"/><Relationship Id="rId38" Type="http://schemas.openxmlformats.org/officeDocument/2006/relationships/hyperlink" Target="ftp://ftp.genome.umd.edu/pub/MaSuRCA/" TargetMode="External"/><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online.liebertpub.com/doi/abs/10.1089/10665270050081478" TargetMode="Externa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hyperlink" Target="http://todayinsci.com/K/Kohn_Alexander/KohnAlexander-Quotations.htm%5e%5e" TargetMode="External"/><Relationship Id="rId83"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emf"/><Relationship Id="rId28" Type="http://schemas.openxmlformats.org/officeDocument/2006/relationships/hyperlink" Target="http://quast.bioinf.spbau.ru/" TargetMode="External"/><Relationship Id="rId36" Type="http://schemas.openxmlformats.org/officeDocument/2006/relationships/hyperlink" Target="http://ccb.jhu.edu/gage_b/datasets/index.html"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hyperlink" Target="https://insilico.hpc.uio.no/galaxy_sabbai" TargetMode="External"/><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www.k.u-tokyo.ac.jp/pros-e/person/shinichi_morishita/shinichi_morishita.htm" TargetMode="External"/><Relationship Id="rId78" Type="http://schemas.openxmlformats.org/officeDocument/2006/relationships/hyperlink" Target="http://en.wikipedia.org/wiki/Google_Chart_API%5e%5e" TargetMode="External"/><Relationship Id="rId8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7841BF-5B83-4202-BC09-B65F9299B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17978</TotalTime>
  <Pages>91</Pages>
  <Words>30722</Words>
  <Characters>162827</Characters>
  <Application>Microsoft Office Word</Application>
  <DocSecurity>0</DocSecurity>
  <Lines>1356</Lines>
  <Paragraphs>386</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Universitetet i Oslo</Company>
  <LinksUpToDate>false</LinksUpToDate>
  <CharactersWithSpaces>193163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Sabba Ifzal</dc:creator>
  <cp:keywords/>
  <dc:description/>
  <cp:lastModifiedBy>Sabba Ifzal</cp:lastModifiedBy>
  <cp:revision>216</cp:revision>
  <cp:lastPrinted>2014-06-17T22:01:00Z</cp:lastPrinted>
  <dcterms:created xsi:type="dcterms:W3CDTF">2014-05-22T07:54:00Z</dcterms:created>
  <dcterms:modified xsi:type="dcterms:W3CDTF">2014-06-28T17:17:00Z</dcterms:modified>
</cp:coreProperties>
</file>