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4286D" w14:textId="0BAFF522" w:rsidR="00377CE1" w:rsidRDefault="00377CE1" w:rsidP="00377CE1">
      <w:pPr>
        <w:pBdr>
          <w:bottom w:val="single" w:sz="6" w:space="1" w:color="auto"/>
        </w:pBdr>
        <w:spacing w:after="392" w:line="265" w:lineRule="auto"/>
        <w:rPr>
          <w:b/>
          <w:color w:val="7F7F7F" w:themeColor="text1" w:themeTint="80"/>
        </w:rPr>
      </w:pPr>
      <w:r>
        <w:rPr>
          <w:b/>
          <w:color w:val="7F7F7F" w:themeColor="text1" w:themeTint="80"/>
        </w:rPr>
        <w:t>6                                                                                                                                                  11              B-</w:t>
      </w:r>
      <w:proofErr w:type="spellStart"/>
      <w:r>
        <w:rPr>
          <w:b/>
          <w:color w:val="7F7F7F" w:themeColor="text1" w:themeTint="80"/>
        </w:rPr>
        <w:t>Trees</w:t>
      </w:r>
      <w:proofErr w:type="spellEnd"/>
    </w:p>
    <w:p w14:paraId="40E6129D" w14:textId="77777777" w:rsidR="003563BD" w:rsidRDefault="003563BD" w:rsidP="00377CE1">
      <w:pPr>
        <w:spacing w:after="392" w:line="265" w:lineRule="auto"/>
        <w:rPr>
          <w:b/>
        </w:rPr>
      </w:pPr>
    </w:p>
    <w:p w14:paraId="50EA15A1" w14:textId="55A89EEF" w:rsidR="00377CE1" w:rsidRDefault="00377CE1" w:rsidP="00377CE1">
      <w:pPr>
        <w:spacing w:after="392" w:line="265" w:lineRule="auto"/>
      </w:pPr>
      <w:r w:rsidRPr="00F60C65">
        <w:rPr>
          <w:b/>
        </w:rPr>
        <w:t xml:space="preserve">11.2.2 </w:t>
      </w:r>
      <w:proofErr w:type="spellStart"/>
      <w:r>
        <w:rPr>
          <w:b/>
        </w:rPr>
        <w:t>Feed</w:t>
      </w:r>
      <w:proofErr w:type="spellEnd"/>
      <w:r>
        <w:rPr>
          <w:b/>
        </w:rPr>
        <w:t xml:space="preserve"> Özellik Türü </w:t>
      </w:r>
      <w:r w:rsidRPr="008B38EF">
        <w:rPr>
          <w:b/>
        </w:rPr>
        <w:t>T</w:t>
      </w:r>
      <w:r w:rsidRPr="00D04086">
        <w:rPr>
          <w:b/>
        </w:rPr>
        <w:t>ablosu</w:t>
      </w:r>
    </w:p>
    <w:p w14:paraId="3F4C939C" w14:textId="77777777" w:rsidR="00377CE1" w:rsidRDefault="00377CE1" w:rsidP="00377CE1">
      <w:pPr>
        <w:numPr>
          <w:ilvl w:val="0"/>
          <w:numId w:val="1"/>
        </w:numPr>
        <w:spacing w:after="40" w:line="264" w:lineRule="auto"/>
        <w:ind w:hanging="289"/>
      </w:pPr>
      <w:r>
        <w:rPr>
          <w:rFonts w:ascii="Courier New" w:eastAsia="Courier New" w:hAnsi="Courier New" w:cs="Courier New"/>
          <w:sz w:val="14"/>
        </w:rPr>
        <w:t>...</w:t>
      </w:r>
    </w:p>
    <w:p w14:paraId="77C7A481" w14:textId="77777777" w:rsidR="00377CE1" w:rsidRDefault="00377CE1" w:rsidP="00377CE1">
      <w:pPr>
        <w:numPr>
          <w:ilvl w:val="0"/>
          <w:numId w:val="1"/>
        </w:numPr>
        <w:spacing w:after="40" w:line="264" w:lineRule="auto"/>
        <w:ind w:hanging="289"/>
      </w:pPr>
      <w:r>
        <w:rPr>
          <w:rFonts w:ascii="Courier New" w:eastAsia="Courier New" w:hAnsi="Courier New" w:cs="Courier New"/>
          <w:sz w:val="14"/>
        </w:rPr>
        <w:t>10’P’</w:t>
      </w:r>
      <w:r>
        <w:rPr>
          <w:rFonts w:ascii="Courier New" w:eastAsia="Courier New" w:hAnsi="Courier New" w:cs="Courier New"/>
          <w:sz w:val="14"/>
        </w:rPr>
        <w:tab/>
        <w:t>’</w:t>
      </w:r>
      <w:proofErr w:type="spellStart"/>
      <w:r>
        <w:rPr>
          <w:rFonts w:ascii="Courier New" w:eastAsia="Courier New" w:hAnsi="Courier New" w:cs="Courier New"/>
          <w:sz w:val="14"/>
        </w:rPr>
        <w:t>Phosphorus</w:t>
      </w:r>
      <w:proofErr w:type="spellEnd"/>
      <w:r>
        <w:rPr>
          <w:rFonts w:ascii="Courier New" w:eastAsia="Courier New" w:hAnsi="Courier New" w:cs="Courier New"/>
          <w:sz w:val="14"/>
        </w:rPr>
        <w:t xml:space="preserve"> as % of DM’</w:t>
      </w:r>
      <w:r>
        <w:rPr>
          <w:rFonts w:ascii="Courier New" w:eastAsia="Courier New" w:hAnsi="Courier New" w:cs="Courier New"/>
          <w:sz w:val="14"/>
        </w:rPr>
        <w:tab/>
        <w:t>15</w:t>
      </w:r>
    </w:p>
    <w:p w14:paraId="40FEEB17" w14:textId="77777777" w:rsidR="00377CE1" w:rsidRDefault="00377CE1" w:rsidP="00377CE1">
      <w:pPr>
        <w:numPr>
          <w:ilvl w:val="0"/>
          <w:numId w:val="1"/>
        </w:numPr>
        <w:spacing w:after="40" w:line="264" w:lineRule="auto"/>
        <w:ind w:hanging="289"/>
      </w:pPr>
      <w:r>
        <w:rPr>
          <w:rFonts w:ascii="Courier New" w:eastAsia="Courier New" w:hAnsi="Courier New" w:cs="Courier New"/>
          <w:sz w:val="14"/>
        </w:rPr>
        <w:t>11’Ca’</w:t>
      </w:r>
      <w:r>
        <w:rPr>
          <w:rFonts w:ascii="Courier New" w:eastAsia="Courier New" w:hAnsi="Courier New" w:cs="Courier New"/>
          <w:sz w:val="14"/>
        </w:rPr>
        <w:tab/>
        <w:t>’</w:t>
      </w:r>
      <w:proofErr w:type="spellStart"/>
      <w:r>
        <w:rPr>
          <w:rFonts w:ascii="Courier New" w:eastAsia="Courier New" w:hAnsi="Courier New" w:cs="Courier New"/>
          <w:sz w:val="14"/>
        </w:rPr>
        <w:t>Calcium</w:t>
      </w:r>
      <w:proofErr w:type="spellEnd"/>
      <w:r>
        <w:rPr>
          <w:rFonts w:ascii="Courier New" w:eastAsia="Courier New" w:hAnsi="Courier New" w:cs="Courier New"/>
          <w:sz w:val="14"/>
        </w:rPr>
        <w:t xml:space="preserve"> as % of DM’</w:t>
      </w:r>
      <w:r>
        <w:rPr>
          <w:rFonts w:ascii="Courier New" w:eastAsia="Courier New" w:hAnsi="Courier New" w:cs="Courier New"/>
          <w:sz w:val="14"/>
        </w:rPr>
        <w:tab/>
        <w:t>16</w:t>
      </w:r>
    </w:p>
    <w:p w14:paraId="0E8D9F82" w14:textId="77777777" w:rsidR="00377CE1" w:rsidRDefault="00377CE1" w:rsidP="00377CE1">
      <w:pPr>
        <w:numPr>
          <w:ilvl w:val="0"/>
          <w:numId w:val="1"/>
        </w:numPr>
        <w:spacing w:after="40" w:line="264" w:lineRule="auto"/>
        <w:ind w:hanging="289"/>
      </w:pPr>
      <w:r>
        <w:rPr>
          <w:rFonts w:ascii="Courier New" w:eastAsia="Courier New" w:hAnsi="Courier New" w:cs="Courier New"/>
          <w:sz w:val="14"/>
        </w:rPr>
        <w:t>12’RFV’</w:t>
      </w:r>
      <w:r>
        <w:rPr>
          <w:rFonts w:ascii="Courier New" w:eastAsia="Courier New" w:hAnsi="Courier New" w:cs="Courier New"/>
          <w:sz w:val="14"/>
        </w:rPr>
        <w:tab/>
        <w:t>’</w:t>
      </w:r>
      <w:proofErr w:type="spellStart"/>
      <w:r>
        <w:rPr>
          <w:rFonts w:ascii="Courier New" w:eastAsia="Courier New" w:hAnsi="Courier New" w:cs="Courier New"/>
          <w:sz w:val="14"/>
        </w:rPr>
        <w:t>Relative</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Feed</w:t>
      </w:r>
      <w:proofErr w:type="spellEnd"/>
      <w:r>
        <w:rPr>
          <w:rFonts w:ascii="Courier New" w:eastAsia="Courier New" w:hAnsi="Courier New" w:cs="Courier New"/>
          <w:sz w:val="14"/>
        </w:rPr>
        <w:t xml:space="preserve"> Value (</w:t>
      </w:r>
      <w:proofErr w:type="spellStart"/>
      <w:r>
        <w:rPr>
          <w:rFonts w:ascii="Courier New" w:eastAsia="Courier New" w:hAnsi="Courier New" w:cs="Courier New"/>
          <w:sz w:val="14"/>
        </w:rPr>
        <w:t>calculated</w:t>
      </w:r>
      <w:proofErr w:type="spellEnd"/>
      <w:r>
        <w:rPr>
          <w:rFonts w:ascii="Courier New" w:eastAsia="Courier New" w:hAnsi="Courier New" w:cs="Courier New"/>
          <w:sz w:val="14"/>
        </w:rPr>
        <w:t>)’</w:t>
      </w:r>
      <w:r>
        <w:rPr>
          <w:rFonts w:ascii="Courier New" w:eastAsia="Courier New" w:hAnsi="Courier New" w:cs="Courier New"/>
          <w:sz w:val="14"/>
        </w:rPr>
        <w:tab/>
        <w:t>17</w:t>
      </w:r>
    </w:p>
    <w:p w14:paraId="6A2D0302" w14:textId="77777777" w:rsidR="00377CE1" w:rsidRDefault="00377CE1" w:rsidP="00377CE1">
      <w:pPr>
        <w:numPr>
          <w:ilvl w:val="0"/>
          <w:numId w:val="1"/>
        </w:numPr>
        <w:spacing w:after="40" w:line="264" w:lineRule="auto"/>
        <w:ind w:hanging="289"/>
      </w:pPr>
      <w:r>
        <w:rPr>
          <w:rFonts w:ascii="Courier New" w:eastAsia="Courier New" w:hAnsi="Courier New" w:cs="Courier New"/>
          <w:sz w:val="14"/>
        </w:rPr>
        <w:t>13’S’</w:t>
      </w:r>
      <w:r>
        <w:rPr>
          <w:rFonts w:ascii="Courier New" w:eastAsia="Courier New" w:hAnsi="Courier New" w:cs="Courier New"/>
          <w:sz w:val="14"/>
        </w:rPr>
        <w:tab/>
        <w:t>’</w:t>
      </w:r>
      <w:proofErr w:type="spellStart"/>
      <w:r>
        <w:rPr>
          <w:rFonts w:ascii="Courier New" w:eastAsia="Courier New" w:hAnsi="Courier New" w:cs="Courier New"/>
          <w:sz w:val="14"/>
        </w:rPr>
        <w:t>Sulfur</w:t>
      </w:r>
      <w:proofErr w:type="spellEnd"/>
      <w:r>
        <w:rPr>
          <w:rFonts w:ascii="Courier New" w:eastAsia="Courier New" w:hAnsi="Courier New" w:cs="Courier New"/>
          <w:sz w:val="14"/>
        </w:rPr>
        <w:t xml:space="preserve"> as % of DM’</w:t>
      </w:r>
      <w:r>
        <w:rPr>
          <w:rFonts w:ascii="Courier New" w:eastAsia="Courier New" w:hAnsi="Courier New" w:cs="Courier New"/>
          <w:sz w:val="14"/>
        </w:rPr>
        <w:tab/>
        <w:t>18</w:t>
      </w:r>
    </w:p>
    <w:p w14:paraId="5BD95A30" w14:textId="77777777" w:rsidR="00377CE1" w:rsidRDefault="00377CE1" w:rsidP="00377CE1">
      <w:pPr>
        <w:numPr>
          <w:ilvl w:val="0"/>
          <w:numId w:val="1"/>
        </w:numPr>
        <w:spacing w:after="40" w:line="264" w:lineRule="auto"/>
        <w:ind w:hanging="289"/>
      </w:pPr>
      <w:r>
        <w:rPr>
          <w:rFonts w:ascii="Courier New" w:eastAsia="Courier New" w:hAnsi="Courier New" w:cs="Courier New"/>
          <w:sz w:val="14"/>
        </w:rPr>
        <w:t>14’K’</w:t>
      </w:r>
      <w:r>
        <w:rPr>
          <w:rFonts w:ascii="Courier New" w:eastAsia="Courier New" w:hAnsi="Courier New" w:cs="Courier New"/>
          <w:sz w:val="14"/>
        </w:rPr>
        <w:tab/>
        <w:t>’</w:t>
      </w:r>
      <w:proofErr w:type="spellStart"/>
      <w:r>
        <w:rPr>
          <w:rFonts w:ascii="Courier New" w:eastAsia="Courier New" w:hAnsi="Courier New" w:cs="Courier New"/>
          <w:sz w:val="14"/>
        </w:rPr>
        <w:t>Potassium</w:t>
      </w:r>
      <w:proofErr w:type="spellEnd"/>
      <w:r>
        <w:rPr>
          <w:rFonts w:ascii="Courier New" w:eastAsia="Courier New" w:hAnsi="Courier New" w:cs="Courier New"/>
          <w:sz w:val="14"/>
        </w:rPr>
        <w:t xml:space="preserve"> as % of DM’</w:t>
      </w:r>
      <w:r>
        <w:rPr>
          <w:rFonts w:ascii="Courier New" w:eastAsia="Courier New" w:hAnsi="Courier New" w:cs="Courier New"/>
          <w:sz w:val="14"/>
        </w:rPr>
        <w:tab/>
        <w:t>19</w:t>
      </w:r>
    </w:p>
    <w:tbl>
      <w:tblPr>
        <w:tblStyle w:val="TableGrid"/>
        <w:tblW w:w="6955" w:type="dxa"/>
        <w:tblInd w:w="50" w:type="dxa"/>
        <w:tblLook w:val="04A0" w:firstRow="1" w:lastRow="0" w:firstColumn="1" w:lastColumn="0" w:noHBand="0" w:noVBand="1"/>
      </w:tblPr>
      <w:tblGrid>
        <w:gridCol w:w="289"/>
        <w:gridCol w:w="1787"/>
        <w:gridCol w:w="4710"/>
        <w:gridCol w:w="169"/>
      </w:tblGrid>
      <w:tr w:rsidR="00377CE1" w14:paraId="20D64681" w14:textId="77777777" w:rsidTr="0062551D">
        <w:trPr>
          <w:trHeight w:val="141"/>
        </w:trPr>
        <w:tc>
          <w:tcPr>
            <w:tcW w:w="289" w:type="dxa"/>
            <w:tcBorders>
              <w:top w:val="nil"/>
              <w:left w:val="nil"/>
              <w:bottom w:val="nil"/>
              <w:right w:val="nil"/>
            </w:tcBorders>
          </w:tcPr>
          <w:p w14:paraId="3C65C3F2" w14:textId="77777777" w:rsidR="00377CE1" w:rsidRDefault="00377CE1" w:rsidP="0062551D">
            <w:r>
              <w:rPr>
                <w:rFonts w:ascii="Times New Roman" w:eastAsia="Times New Roman" w:hAnsi="Times New Roman" w:cs="Times New Roman"/>
                <w:sz w:val="10"/>
              </w:rPr>
              <w:t>7</w:t>
            </w:r>
          </w:p>
        </w:tc>
        <w:tc>
          <w:tcPr>
            <w:tcW w:w="1787" w:type="dxa"/>
            <w:tcBorders>
              <w:top w:val="nil"/>
              <w:left w:val="nil"/>
              <w:bottom w:val="nil"/>
              <w:right w:val="nil"/>
            </w:tcBorders>
          </w:tcPr>
          <w:p w14:paraId="271AF2F5" w14:textId="77777777" w:rsidR="00377CE1" w:rsidRDefault="00377CE1" w:rsidP="0062551D">
            <w:r>
              <w:rPr>
                <w:rFonts w:ascii="Courier New" w:eastAsia="Courier New" w:hAnsi="Courier New" w:cs="Courier New"/>
                <w:sz w:val="14"/>
              </w:rPr>
              <w:t>15’Mg’</w:t>
            </w:r>
          </w:p>
        </w:tc>
        <w:tc>
          <w:tcPr>
            <w:tcW w:w="4710" w:type="dxa"/>
            <w:tcBorders>
              <w:top w:val="nil"/>
              <w:left w:val="nil"/>
              <w:bottom w:val="nil"/>
              <w:right w:val="nil"/>
            </w:tcBorders>
          </w:tcPr>
          <w:p w14:paraId="4FE764E3" w14:textId="77777777" w:rsidR="00377CE1" w:rsidRDefault="00377CE1" w:rsidP="0062551D">
            <w:r>
              <w:rPr>
                <w:rFonts w:ascii="Courier New" w:eastAsia="Courier New" w:hAnsi="Courier New" w:cs="Courier New"/>
                <w:sz w:val="14"/>
              </w:rPr>
              <w:t>’</w:t>
            </w:r>
            <w:proofErr w:type="spellStart"/>
            <w:r>
              <w:rPr>
                <w:rFonts w:ascii="Courier New" w:eastAsia="Courier New" w:hAnsi="Courier New" w:cs="Courier New"/>
                <w:sz w:val="14"/>
              </w:rPr>
              <w:t>Magnesium</w:t>
            </w:r>
            <w:proofErr w:type="spellEnd"/>
            <w:r>
              <w:rPr>
                <w:rFonts w:ascii="Courier New" w:eastAsia="Courier New" w:hAnsi="Courier New" w:cs="Courier New"/>
                <w:sz w:val="14"/>
              </w:rPr>
              <w:t xml:space="preserve"> as % of DM’</w:t>
            </w:r>
          </w:p>
        </w:tc>
        <w:tc>
          <w:tcPr>
            <w:tcW w:w="169" w:type="dxa"/>
            <w:tcBorders>
              <w:top w:val="nil"/>
              <w:left w:val="nil"/>
              <w:bottom w:val="nil"/>
              <w:right w:val="nil"/>
            </w:tcBorders>
          </w:tcPr>
          <w:p w14:paraId="7B164808" w14:textId="77777777" w:rsidR="00377CE1" w:rsidRDefault="00377CE1" w:rsidP="0062551D">
            <w:pPr>
              <w:jc w:val="both"/>
            </w:pPr>
            <w:r>
              <w:rPr>
                <w:rFonts w:ascii="Courier New" w:eastAsia="Courier New" w:hAnsi="Courier New" w:cs="Courier New"/>
                <w:sz w:val="14"/>
              </w:rPr>
              <w:t>20</w:t>
            </w:r>
          </w:p>
        </w:tc>
      </w:tr>
      <w:tr w:rsidR="00377CE1" w14:paraId="71E7DE86" w14:textId="77777777" w:rsidTr="0062551D">
        <w:trPr>
          <w:trHeight w:val="175"/>
        </w:trPr>
        <w:tc>
          <w:tcPr>
            <w:tcW w:w="289" w:type="dxa"/>
            <w:tcBorders>
              <w:top w:val="nil"/>
              <w:left w:val="nil"/>
              <w:bottom w:val="nil"/>
              <w:right w:val="nil"/>
            </w:tcBorders>
          </w:tcPr>
          <w:p w14:paraId="575B9668" w14:textId="77777777" w:rsidR="00377CE1" w:rsidRDefault="00377CE1" w:rsidP="0062551D">
            <w:r>
              <w:rPr>
                <w:rFonts w:ascii="Times New Roman" w:eastAsia="Times New Roman" w:hAnsi="Times New Roman" w:cs="Times New Roman"/>
                <w:sz w:val="10"/>
              </w:rPr>
              <w:t>8</w:t>
            </w:r>
          </w:p>
        </w:tc>
        <w:tc>
          <w:tcPr>
            <w:tcW w:w="1787" w:type="dxa"/>
            <w:tcBorders>
              <w:top w:val="nil"/>
              <w:left w:val="nil"/>
              <w:bottom w:val="nil"/>
              <w:right w:val="nil"/>
            </w:tcBorders>
          </w:tcPr>
          <w:p w14:paraId="6FA601EC" w14:textId="77777777" w:rsidR="00377CE1" w:rsidRDefault="00377CE1" w:rsidP="0062551D">
            <w:r>
              <w:rPr>
                <w:rFonts w:ascii="Courier New" w:eastAsia="Courier New" w:hAnsi="Courier New" w:cs="Courier New"/>
                <w:sz w:val="14"/>
              </w:rPr>
              <w:t>16’Fat’</w:t>
            </w:r>
          </w:p>
        </w:tc>
        <w:tc>
          <w:tcPr>
            <w:tcW w:w="4710" w:type="dxa"/>
            <w:tcBorders>
              <w:top w:val="nil"/>
              <w:left w:val="nil"/>
              <w:bottom w:val="nil"/>
              <w:right w:val="nil"/>
            </w:tcBorders>
          </w:tcPr>
          <w:p w14:paraId="4EA4BB63" w14:textId="77777777" w:rsidR="00377CE1" w:rsidRDefault="00377CE1" w:rsidP="0062551D">
            <w:r>
              <w:rPr>
                <w:rFonts w:ascii="Courier New" w:eastAsia="Courier New" w:hAnsi="Courier New" w:cs="Courier New"/>
                <w:sz w:val="14"/>
              </w:rPr>
              <w:t>’</w:t>
            </w:r>
            <w:proofErr w:type="spellStart"/>
            <w:r>
              <w:rPr>
                <w:rFonts w:ascii="Courier New" w:eastAsia="Courier New" w:hAnsi="Courier New" w:cs="Courier New"/>
                <w:sz w:val="14"/>
              </w:rPr>
              <w:t>Fat</w:t>
            </w:r>
            <w:proofErr w:type="spellEnd"/>
            <w:r>
              <w:rPr>
                <w:rFonts w:ascii="Courier New" w:eastAsia="Courier New" w:hAnsi="Courier New" w:cs="Courier New"/>
                <w:sz w:val="14"/>
              </w:rPr>
              <w:t xml:space="preserve"> as % of DM’</w:t>
            </w:r>
          </w:p>
        </w:tc>
        <w:tc>
          <w:tcPr>
            <w:tcW w:w="169" w:type="dxa"/>
            <w:tcBorders>
              <w:top w:val="nil"/>
              <w:left w:val="nil"/>
              <w:bottom w:val="nil"/>
              <w:right w:val="nil"/>
            </w:tcBorders>
          </w:tcPr>
          <w:p w14:paraId="20B59A29" w14:textId="77777777" w:rsidR="00377CE1" w:rsidRDefault="00377CE1" w:rsidP="0062551D">
            <w:pPr>
              <w:jc w:val="both"/>
            </w:pPr>
            <w:r>
              <w:rPr>
                <w:rFonts w:ascii="Courier New" w:eastAsia="Courier New" w:hAnsi="Courier New" w:cs="Courier New"/>
                <w:sz w:val="14"/>
              </w:rPr>
              <w:t>14</w:t>
            </w:r>
          </w:p>
        </w:tc>
      </w:tr>
      <w:tr w:rsidR="00377CE1" w14:paraId="4BE2B0FD" w14:textId="77777777" w:rsidTr="0062551D">
        <w:trPr>
          <w:trHeight w:val="141"/>
        </w:trPr>
        <w:tc>
          <w:tcPr>
            <w:tcW w:w="289" w:type="dxa"/>
            <w:tcBorders>
              <w:top w:val="nil"/>
              <w:left w:val="nil"/>
              <w:bottom w:val="nil"/>
              <w:right w:val="nil"/>
            </w:tcBorders>
          </w:tcPr>
          <w:p w14:paraId="6750AD65" w14:textId="77777777" w:rsidR="00377CE1" w:rsidRDefault="00377CE1" w:rsidP="0062551D">
            <w:r>
              <w:rPr>
                <w:rFonts w:ascii="Times New Roman" w:eastAsia="Times New Roman" w:hAnsi="Times New Roman" w:cs="Times New Roman"/>
                <w:sz w:val="10"/>
              </w:rPr>
              <w:t>9</w:t>
            </w:r>
          </w:p>
        </w:tc>
        <w:tc>
          <w:tcPr>
            <w:tcW w:w="1787" w:type="dxa"/>
            <w:tcBorders>
              <w:top w:val="nil"/>
              <w:left w:val="nil"/>
              <w:bottom w:val="nil"/>
              <w:right w:val="nil"/>
            </w:tcBorders>
          </w:tcPr>
          <w:p w14:paraId="1D18D921" w14:textId="77777777" w:rsidR="00377CE1" w:rsidRDefault="00377CE1" w:rsidP="0062551D">
            <w:r>
              <w:rPr>
                <w:rFonts w:ascii="Courier New" w:eastAsia="Courier New" w:hAnsi="Courier New" w:cs="Courier New"/>
                <w:sz w:val="14"/>
              </w:rPr>
              <w:t>...</w:t>
            </w:r>
          </w:p>
        </w:tc>
        <w:tc>
          <w:tcPr>
            <w:tcW w:w="4710" w:type="dxa"/>
            <w:tcBorders>
              <w:top w:val="nil"/>
              <w:left w:val="nil"/>
              <w:bottom w:val="nil"/>
              <w:right w:val="nil"/>
            </w:tcBorders>
          </w:tcPr>
          <w:p w14:paraId="5D4E8DDE" w14:textId="77777777" w:rsidR="00377CE1" w:rsidRDefault="00377CE1" w:rsidP="0062551D"/>
        </w:tc>
        <w:tc>
          <w:tcPr>
            <w:tcW w:w="169" w:type="dxa"/>
            <w:tcBorders>
              <w:top w:val="nil"/>
              <w:left w:val="nil"/>
              <w:bottom w:val="nil"/>
              <w:right w:val="nil"/>
            </w:tcBorders>
          </w:tcPr>
          <w:p w14:paraId="29A57769" w14:textId="77777777" w:rsidR="00377CE1" w:rsidRDefault="00377CE1" w:rsidP="0062551D"/>
        </w:tc>
      </w:tr>
    </w:tbl>
    <w:p w14:paraId="52ACBC71" w14:textId="77777777" w:rsidR="00377CE1" w:rsidRDefault="00377CE1" w:rsidP="00377CE1">
      <w:pPr>
        <w:spacing w:after="268" w:line="260" w:lineRule="auto"/>
        <w:ind w:left="339" w:right="635" w:firstLine="217"/>
        <w:jc w:val="both"/>
        <w:rPr>
          <w:rFonts w:ascii="Times New Roman" w:eastAsia="Times New Roman" w:hAnsi="Times New Roman" w:cs="Times New Roman"/>
          <w:sz w:val="20"/>
        </w:rPr>
      </w:pPr>
      <w:r w:rsidRPr="00C81F14">
        <w:rPr>
          <w:rFonts w:ascii="Times New Roman" w:eastAsia="Times New Roman" w:hAnsi="Times New Roman" w:cs="Times New Roman"/>
          <w:sz w:val="20"/>
        </w:rPr>
        <w:t xml:space="preserve">Bölüm 11.2.2'deki tablo, </w:t>
      </w:r>
      <w:proofErr w:type="spellStart"/>
      <w:r w:rsidRPr="00C81F14">
        <w:rPr>
          <w:rFonts w:ascii="Times New Roman" w:eastAsia="Times New Roman" w:hAnsi="Times New Roman" w:cs="Times New Roman"/>
          <w:sz w:val="20"/>
        </w:rPr>
        <w:t>FeedAttribType</w:t>
      </w:r>
      <w:proofErr w:type="spellEnd"/>
      <w:r w:rsidRPr="00C81F14">
        <w:rPr>
          <w:rFonts w:ascii="Times New Roman" w:eastAsia="Times New Roman" w:hAnsi="Times New Roman" w:cs="Times New Roman"/>
          <w:sz w:val="20"/>
        </w:rPr>
        <w:t xml:space="preserve"> tablosundaki kayıtların bir alt kümesini içerir ve metin web sitesinde </w:t>
      </w:r>
      <w:proofErr w:type="spellStart"/>
      <w:r w:rsidRPr="00C81F14">
        <w:rPr>
          <w:rFonts w:ascii="Times New Roman" w:eastAsia="Times New Roman" w:hAnsi="Times New Roman" w:cs="Times New Roman"/>
          <w:sz w:val="20"/>
        </w:rPr>
        <w:t>FeedAttribType.tbl</w:t>
      </w:r>
      <w:proofErr w:type="spellEnd"/>
      <w:r w:rsidRPr="00C81F14">
        <w:rPr>
          <w:rFonts w:ascii="Times New Roman" w:eastAsia="Times New Roman" w:hAnsi="Times New Roman" w:cs="Times New Roman"/>
          <w:sz w:val="20"/>
        </w:rPr>
        <w:t xml:space="preserve"> olarak mevcuttur. Tam tablo, her biri 7 alandan oluşan 57 farklı satır içermektedir. </w:t>
      </w:r>
      <w:proofErr w:type="spellStart"/>
      <w:r w:rsidRPr="00C81F14">
        <w:rPr>
          <w:rFonts w:ascii="Times New Roman" w:eastAsia="Times New Roman" w:hAnsi="Times New Roman" w:cs="Times New Roman"/>
          <w:sz w:val="20"/>
        </w:rPr>
        <w:t>Feed</w:t>
      </w:r>
      <w:proofErr w:type="spellEnd"/>
      <w:r w:rsidRPr="00C81F14">
        <w:rPr>
          <w:rFonts w:ascii="Times New Roman" w:eastAsia="Times New Roman" w:hAnsi="Times New Roman" w:cs="Times New Roman"/>
          <w:sz w:val="20"/>
        </w:rPr>
        <w:t xml:space="preserve"> tablosunda olduğu gibi, </w:t>
      </w:r>
      <w:proofErr w:type="spellStart"/>
      <w:r w:rsidRPr="00C81F14">
        <w:rPr>
          <w:rFonts w:ascii="Times New Roman" w:eastAsia="Times New Roman" w:hAnsi="Times New Roman" w:cs="Times New Roman"/>
          <w:sz w:val="20"/>
        </w:rPr>
        <w:t>FeedAttribType</w:t>
      </w:r>
      <w:proofErr w:type="spellEnd"/>
      <w:r w:rsidRPr="00C81F14">
        <w:rPr>
          <w:rFonts w:ascii="Times New Roman" w:eastAsia="Times New Roman" w:hAnsi="Times New Roman" w:cs="Times New Roman"/>
          <w:sz w:val="20"/>
        </w:rPr>
        <w:t xml:space="preserve"> tablosu da satırlar ve sütunlar halinde düzenlenmiştir.</w:t>
      </w:r>
    </w:p>
    <w:p w14:paraId="47C60F6B" w14:textId="1925E230" w:rsidR="00377CE1" w:rsidRDefault="00677AD0" w:rsidP="00677AD0">
      <w:pPr>
        <w:spacing w:after="268" w:line="260" w:lineRule="auto"/>
        <w:ind w:left="339" w:right="635" w:firstLine="217"/>
        <w:jc w:val="both"/>
      </w:pPr>
      <w:proofErr w:type="spellStart"/>
      <w:r w:rsidRPr="00677AD0">
        <w:rPr>
          <w:rFonts w:ascii="Times New Roman" w:eastAsia="Times New Roman" w:hAnsi="Times New Roman" w:cs="Times New Roman"/>
          <w:sz w:val="20"/>
        </w:rPr>
        <w:t>FeedAttribute</w:t>
      </w:r>
      <w:proofErr w:type="spellEnd"/>
      <w:r w:rsidRPr="00677AD0">
        <w:rPr>
          <w:rFonts w:ascii="Times New Roman" w:eastAsia="Times New Roman" w:hAnsi="Times New Roman" w:cs="Times New Roman"/>
          <w:sz w:val="20"/>
        </w:rPr>
        <w:t xml:space="preserve">" tablosunun bir alt kümesi 11.2.3. bölümde sunulmuştur. Her </w:t>
      </w:r>
      <w:proofErr w:type="spellStart"/>
      <w:r w:rsidRPr="00677AD0">
        <w:rPr>
          <w:rFonts w:ascii="Times New Roman" w:eastAsia="Times New Roman" w:hAnsi="Times New Roman" w:cs="Times New Roman"/>
          <w:sz w:val="20"/>
        </w:rPr>
        <w:t>feed</w:t>
      </w:r>
      <w:proofErr w:type="spellEnd"/>
      <w:r w:rsidRPr="00677AD0">
        <w:rPr>
          <w:rFonts w:ascii="Times New Roman" w:eastAsia="Times New Roman" w:hAnsi="Times New Roman" w:cs="Times New Roman"/>
          <w:sz w:val="20"/>
        </w:rPr>
        <w:t xml:space="preserve"> </w:t>
      </w:r>
      <w:proofErr w:type="spellStart"/>
      <w:r w:rsidRPr="00677AD0">
        <w:rPr>
          <w:rFonts w:ascii="Times New Roman" w:eastAsia="Times New Roman" w:hAnsi="Times New Roman" w:cs="Times New Roman"/>
          <w:sz w:val="20"/>
        </w:rPr>
        <w:t>attribute</w:t>
      </w:r>
      <w:proofErr w:type="spellEnd"/>
      <w:r w:rsidRPr="00677AD0">
        <w:rPr>
          <w:rFonts w:ascii="Times New Roman" w:eastAsia="Times New Roman" w:hAnsi="Times New Roman" w:cs="Times New Roman"/>
          <w:sz w:val="20"/>
        </w:rPr>
        <w:t xml:space="preserve">, ilgili </w:t>
      </w:r>
      <w:proofErr w:type="spellStart"/>
      <w:r w:rsidRPr="00677AD0">
        <w:rPr>
          <w:rFonts w:ascii="Times New Roman" w:eastAsia="Times New Roman" w:hAnsi="Times New Roman" w:cs="Times New Roman"/>
          <w:sz w:val="20"/>
        </w:rPr>
        <w:t>FeedID</w:t>
      </w:r>
      <w:proofErr w:type="spellEnd"/>
      <w:r w:rsidRPr="00677AD0">
        <w:rPr>
          <w:rFonts w:ascii="Times New Roman" w:eastAsia="Times New Roman" w:hAnsi="Times New Roman" w:cs="Times New Roman"/>
          <w:sz w:val="20"/>
        </w:rPr>
        <w:t xml:space="preserve">, </w:t>
      </w:r>
      <w:proofErr w:type="spellStart"/>
      <w:r w:rsidRPr="00677AD0">
        <w:rPr>
          <w:rFonts w:ascii="Times New Roman" w:eastAsia="Times New Roman" w:hAnsi="Times New Roman" w:cs="Times New Roman"/>
          <w:sz w:val="20"/>
        </w:rPr>
        <w:t>FeedAttribTypeID</w:t>
      </w:r>
      <w:proofErr w:type="spellEnd"/>
      <w:r w:rsidRPr="00677AD0">
        <w:rPr>
          <w:rFonts w:ascii="Times New Roman" w:eastAsia="Times New Roman" w:hAnsi="Times New Roman" w:cs="Times New Roman"/>
          <w:sz w:val="20"/>
        </w:rPr>
        <w:t xml:space="preserve"> ve verilen </w:t>
      </w:r>
      <w:proofErr w:type="spellStart"/>
      <w:r w:rsidRPr="00677AD0">
        <w:rPr>
          <w:rFonts w:ascii="Times New Roman" w:eastAsia="Times New Roman" w:hAnsi="Times New Roman" w:cs="Times New Roman"/>
          <w:sz w:val="20"/>
        </w:rPr>
        <w:t>feed</w:t>
      </w:r>
      <w:proofErr w:type="spellEnd"/>
      <w:r w:rsidRPr="00677AD0">
        <w:rPr>
          <w:rFonts w:ascii="Times New Roman" w:eastAsia="Times New Roman" w:hAnsi="Times New Roman" w:cs="Times New Roman"/>
          <w:sz w:val="20"/>
        </w:rPr>
        <w:t xml:space="preserve"> için bu </w:t>
      </w:r>
      <w:proofErr w:type="spellStart"/>
      <w:r w:rsidRPr="00677AD0">
        <w:rPr>
          <w:rFonts w:ascii="Times New Roman" w:eastAsia="Times New Roman" w:hAnsi="Times New Roman" w:cs="Times New Roman"/>
          <w:sz w:val="20"/>
        </w:rPr>
        <w:t>nutrient'in</w:t>
      </w:r>
      <w:proofErr w:type="spellEnd"/>
      <w:r w:rsidRPr="00677AD0">
        <w:rPr>
          <w:rFonts w:ascii="Times New Roman" w:eastAsia="Times New Roman" w:hAnsi="Times New Roman" w:cs="Times New Roman"/>
          <w:sz w:val="20"/>
        </w:rPr>
        <w:t xml:space="preserve"> miktarını içeren ve tablodaki Value sütunu olarak adlandırılan kısmından oluşur.</w:t>
      </w:r>
    </w:p>
    <w:tbl>
      <w:tblPr>
        <w:tblStyle w:val="TableGrid"/>
        <w:tblW w:w="3379" w:type="dxa"/>
        <w:tblInd w:w="0" w:type="dxa"/>
        <w:tblLook w:val="04A0" w:firstRow="1" w:lastRow="0" w:firstColumn="1" w:lastColumn="0" w:noHBand="0" w:noVBand="1"/>
      </w:tblPr>
      <w:tblGrid>
        <w:gridCol w:w="1343"/>
        <w:gridCol w:w="2036"/>
      </w:tblGrid>
      <w:tr w:rsidR="00377CE1" w14:paraId="05CF15E0" w14:textId="77777777" w:rsidTr="0062551D">
        <w:trPr>
          <w:trHeight w:val="486"/>
        </w:trPr>
        <w:tc>
          <w:tcPr>
            <w:tcW w:w="3379" w:type="dxa"/>
            <w:gridSpan w:val="2"/>
            <w:tcBorders>
              <w:top w:val="nil"/>
              <w:left w:val="nil"/>
              <w:bottom w:val="nil"/>
              <w:right w:val="nil"/>
            </w:tcBorders>
          </w:tcPr>
          <w:p w14:paraId="144A69F2" w14:textId="77777777" w:rsidR="00377CE1" w:rsidRDefault="00377CE1" w:rsidP="0062551D">
            <w:pPr>
              <w:jc w:val="right"/>
            </w:pPr>
            <w:r>
              <w:rPr>
                <w:b/>
              </w:rPr>
              <w:t xml:space="preserve">11.2.3 </w:t>
            </w:r>
            <w:proofErr w:type="spellStart"/>
            <w:r w:rsidRPr="008B38EF">
              <w:rPr>
                <w:b/>
              </w:rPr>
              <w:t>FeedAttribute</w:t>
            </w:r>
            <w:proofErr w:type="spellEnd"/>
            <w:r w:rsidRPr="008B38EF">
              <w:rPr>
                <w:b/>
              </w:rPr>
              <w:t xml:space="preserve"> T</w:t>
            </w:r>
            <w:r w:rsidRPr="00D04086">
              <w:rPr>
                <w:b/>
              </w:rPr>
              <w:t>ablosu</w:t>
            </w:r>
          </w:p>
        </w:tc>
      </w:tr>
      <w:tr w:rsidR="00377CE1" w14:paraId="38E3A810" w14:textId="77777777" w:rsidTr="0062551D">
        <w:trPr>
          <w:trHeight w:val="144"/>
        </w:trPr>
        <w:tc>
          <w:tcPr>
            <w:tcW w:w="1343" w:type="dxa"/>
            <w:tcBorders>
              <w:top w:val="nil"/>
              <w:left w:val="nil"/>
              <w:bottom w:val="nil"/>
              <w:right w:val="nil"/>
            </w:tcBorders>
          </w:tcPr>
          <w:p w14:paraId="7486E540" w14:textId="3EE441CF" w:rsidR="00377CE1" w:rsidRDefault="00377CE1" w:rsidP="0062551D">
            <w:pPr>
              <w:ind w:left="50"/>
            </w:pPr>
            <w:r>
              <w:rPr>
                <w:rFonts w:ascii="Times New Roman" w:eastAsia="Times New Roman" w:hAnsi="Times New Roman" w:cs="Times New Roman"/>
                <w:sz w:val="10"/>
              </w:rPr>
              <w:t xml:space="preserve">1 </w:t>
            </w:r>
            <w:r w:rsidR="002568BE">
              <w:rPr>
                <w:rFonts w:ascii="Times New Roman" w:eastAsia="Times New Roman" w:hAnsi="Times New Roman" w:cs="Times New Roman"/>
                <w:sz w:val="10"/>
              </w:rPr>
              <w:t xml:space="preserve">         </w:t>
            </w:r>
            <w:r>
              <w:rPr>
                <w:rFonts w:ascii="Courier New" w:eastAsia="Courier New" w:hAnsi="Courier New" w:cs="Courier New"/>
                <w:sz w:val="14"/>
              </w:rPr>
              <w:t>...</w:t>
            </w:r>
          </w:p>
        </w:tc>
        <w:tc>
          <w:tcPr>
            <w:tcW w:w="2036" w:type="dxa"/>
            <w:tcBorders>
              <w:top w:val="nil"/>
              <w:left w:val="nil"/>
              <w:bottom w:val="nil"/>
              <w:right w:val="nil"/>
            </w:tcBorders>
          </w:tcPr>
          <w:p w14:paraId="7615AEE6" w14:textId="77777777" w:rsidR="00377CE1" w:rsidRDefault="00377CE1" w:rsidP="0062551D"/>
        </w:tc>
      </w:tr>
      <w:tr w:rsidR="00377CE1" w14:paraId="14E3CADF" w14:textId="77777777" w:rsidTr="0062551D">
        <w:trPr>
          <w:trHeight w:val="179"/>
        </w:trPr>
        <w:tc>
          <w:tcPr>
            <w:tcW w:w="1343" w:type="dxa"/>
            <w:tcBorders>
              <w:top w:val="nil"/>
              <w:left w:val="nil"/>
              <w:bottom w:val="nil"/>
              <w:right w:val="nil"/>
            </w:tcBorders>
          </w:tcPr>
          <w:p w14:paraId="10B3470E" w14:textId="763B44E0" w:rsidR="00377CE1" w:rsidRDefault="00377CE1" w:rsidP="0062551D">
            <w:pPr>
              <w:ind w:left="50"/>
            </w:pPr>
            <w:r>
              <w:rPr>
                <w:rFonts w:ascii="Times New Roman" w:eastAsia="Times New Roman" w:hAnsi="Times New Roman" w:cs="Times New Roman"/>
                <w:sz w:val="10"/>
              </w:rPr>
              <w:t>2</w:t>
            </w:r>
            <w:r w:rsidR="002568BE">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r>
              <w:rPr>
                <w:rFonts w:ascii="Courier New" w:eastAsia="Courier New" w:hAnsi="Courier New" w:cs="Courier New"/>
                <w:sz w:val="14"/>
              </w:rPr>
              <w:t>1316</w:t>
            </w:r>
          </w:p>
        </w:tc>
        <w:tc>
          <w:tcPr>
            <w:tcW w:w="2036" w:type="dxa"/>
            <w:tcBorders>
              <w:top w:val="nil"/>
              <w:left w:val="nil"/>
              <w:bottom w:val="nil"/>
              <w:right w:val="nil"/>
            </w:tcBorders>
          </w:tcPr>
          <w:p w14:paraId="48B9A460" w14:textId="77777777" w:rsidR="00377CE1" w:rsidRDefault="00377CE1" w:rsidP="0062551D">
            <w:pPr>
              <w:tabs>
                <w:tab w:val="center" w:pos="1506"/>
              </w:tabs>
            </w:pPr>
            <w:r>
              <w:rPr>
                <w:rFonts w:ascii="Courier New" w:eastAsia="Courier New" w:hAnsi="Courier New" w:cs="Courier New"/>
                <w:sz w:val="14"/>
              </w:rPr>
              <w:t>10</w:t>
            </w:r>
            <w:r>
              <w:rPr>
                <w:rFonts w:ascii="Courier New" w:eastAsia="Courier New" w:hAnsi="Courier New" w:cs="Courier New"/>
                <w:sz w:val="14"/>
              </w:rPr>
              <w:tab/>
              <w:t>0.250000</w:t>
            </w:r>
          </w:p>
        </w:tc>
      </w:tr>
      <w:tr w:rsidR="00377CE1" w14:paraId="5343D75C" w14:textId="77777777" w:rsidTr="0062551D">
        <w:trPr>
          <w:trHeight w:val="179"/>
        </w:trPr>
        <w:tc>
          <w:tcPr>
            <w:tcW w:w="1343" w:type="dxa"/>
            <w:tcBorders>
              <w:top w:val="nil"/>
              <w:left w:val="nil"/>
              <w:bottom w:val="nil"/>
              <w:right w:val="nil"/>
            </w:tcBorders>
          </w:tcPr>
          <w:p w14:paraId="01EA983E" w14:textId="55BD778B" w:rsidR="00377CE1" w:rsidRDefault="00377CE1" w:rsidP="0062551D">
            <w:pPr>
              <w:ind w:left="50"/>
            </w:pPr>
            <w:r>
              <w:rPr>
                <w:rFonts w:ascii="Times New Roman" w:eastAsia="Times New Roman" w:hAnsi="Times New Roman" w:cs="Times New Roman"/>
                <w:sz w:val="10"/>
              </w:rPr>
              <w:t>3</w:t>
            </w:r>
            <w:r w:rsidR="002568BE">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r w:rsidR="002568BE">
              <w:rPr>
                <w:rFonts w:ascii="Times New Roman" w:eastAsia="Times New Roman" w:hAnsi="Times New Roman" w:cs="Times New Roman"/>
                <w:sz w:val="10"/>
              </w:rPr>
              <w:t xml:space="preserve"> </w:t>
            </w:r>
            <w:r>
              <w:rPr>
                <w:rFonts w:ascii="Courier New" w:eastAsia="Courier New" w:hAnsi="Courier New" w:cs="Courier New"/>
                <w:sz w:val="14"/>
              </w:rPr>
              <w:t>1316</w:t>
            </w:r>
          </w:p>
        </w:tc>
        <w:tc>
          <w:tcPr>
            <w:tcW w:w="2036" w:type="dxa"/>
            <w:tcBorders>
              <w:top w:val="nil"/>
              <w:left w:val="nil"/>
              <w:bottom w:val="nil"/>
              <w:right w:val="nil"/>
            </w:tcBorders>
          </w:tcPr>
          <w:p w14:paraId="1FDF4417" w14:textId="77777777" w:rsidR="00377CE1" w:rsidRDefault="00377CE1" w:rsidP="0062551D">
            <w:pPr>
              <w:tabs>
                <w:tab w:val="center" w:pos="1506"/>
              </w:tabs>
            </w:pPr>
            <w:r>
              <w:rPr>
                <w:rFonts w:ascii="Courier New" w:eastAsia="Courier New" w:hAnsi="Courier New" w:cs="Courier New"/>
                <w:sz w:val="14"/>
              </w:rPr>
              <w:t>11</w:t>
            </w:r>
            <w:r>
              <w:rPr>
                <w:rFonts w:ascii="Courier New" w:eastAsia="Courier New" w:hAnsi="Courier New" w:cs="Courier New"/>
                <w:sz w:val="14"/>
              </w:rPr>
              <w:tab/>
              <w:t>0.210000</w:t>
            </w:r>
          </w:p>
        </w:tc>
      </w:tr>
      <w:tr w:rsidR="00377CE1" w14:paraId="50D88A94" w14:textId="77777777" w:rsidTr="0062551D">
        <w:trPr>
          <w:trHeight w:val="179"/>
        </w:trPr>
        <w:tc>
          <w:tcPr>
            <w:tcW w:w="1343" w:type="dxa"/>
            <w:tcBorders>
              <w:top w:val="nil"/>
              <w:left w:val="nil"/>
              <w:bottom w:val="nil"/>
              <w:right w:val="nil"/>
            </w:tcBorders>
          </w:tcPr>
          <w:p w14:paraId="6CA9CD52" w14:textId="4254C067" w:rsidR="00377CE1" w:rsidRDefault="00377CE1" w:rsidP="0062551D">
            <w:pPr>
              <w:ind w:left="50"/>
            </w:pPr>
            <w:r>
              <w:rPr>
                <w:rFonts w:ascii="Times New Roman" w:eastAsia="Times New Roman" w:hAnsi="Times New Roman" w:cs="Times New Roman"/>
                <w:sz w:val="10"/>
              </w:rPr>
              <w:t xml:space="preserve">4 </w:t>
            </w:r>
            <w:r w:rsidR="002568BE">
              <w:rPr>
                <w:rFonts w:ascii="Times New Roman" w:eastAsia="Times New Roman" w:hAnsi="Times New Roman" w:cs="Times New Roman"/>
                <w:sz w:val="10"/>
              </w:rPr>
              <w:t xml:space="preserve">         </w:t>
            </w:r>
            <w:r>
              <w:rPr>
                <w:rFonts w:ascii="Courier New" w:eastAsia="Courier New" w:hAnsi="Courier New" w:cs="Courier New"/>
                <w:sz w:val="14"/>
              </w:rPr>
              <w:t>1316</w:t>
            </w:r>
          </w:p>
        </w:tc>
        <w:tc>
          <w:tcPr>
            <w:tcW w:w="2036" w:type="dxa"/>
            <w:tcBorders>
              <w:top w:val="nil"/>
              <w:left w:val="nil"/>
              <w:bottom w:val="nil"/>
              <w:right w:val="nil"/>
            </w:tcBorders>
          </w:tcPr>
          <w:p w14:paraId="4936A804" w14:textId="77777777" w:rsidR="00377CE1" w:rsidRDefault="00377CE1" w:rsidP="0062551D">
            <w:pPr>
              <w:tabs>
                <w:tab w:val="center" w:pos="1423"/>
              </w:tabs>
            </w:pPr>
            <w:r>
              <w:rPr>
                <w:rFonts w:ascii="Courier New" w:eastAsia="Courier New" w:hAnsi="Courier New" w:cs="Courier New"/>
                <w:sz w:val="14"/>
              </w:rPr>
              <w:t>12</w:t>
            </w:r>
            <w:r>
              <w:rPr>
                <w:rFonts w:ascii="Courier New" w:eastAsia="Courier New" w:hAnsi="Courier New" w:cs="Courier New"/>
                <w:sz w:val="14"/>
              </w:rPr>
              <w:tab/>
              <w:t>128.000000</w:t>
            </w:r>
          </w:p>
        </w:tc>
      </w:tr>
      <w:tr w:rsidR="00377CE1" w14:paraId="4E5B256E" w14:textId="77777777" w:rsidTr="0062551D">
        <w:trPr>
          <w:trHeight w:val="179"/>
        </w:trPr>
        <w:tc>
          <w:tcPr>
            <w:tcW w:w="1343" w:type="dxa"/>
            <w:tcBorders>
              <w:top w:val="nil"/>
              <w:left w:val="nil"/>
              <w:bottom w:val="nil"/>
              <w:right w:val="nil"/>
            </w:tcBorders>
          </w:tcPr>
          <w:p w14:paraId="1E49238A" w14:textId="2C0494BD" w:rsidR="00377CE1" w:rsidRDefault="00377CE1" w:rsidP="0062551D">
            <w:pPr>
              <w:ind w:left="50"/>
            </w:pPr>
            <w:r>
              <w:rPr>
                <w:rFonts w:ascii="Times New Roman" w:eastAsia="Times New Roman" w:hAnsi="Times New Roman" w:cs="Times New Roman"/>
                <w:sz w:val="10"/>
              </w:rPr>
              <w:t xml:space="preserve">5 </w:t>
            </w:r>
            <w:r w:rsidR="002568BE">
              <w:rPr>
                <w:rFonts w:ascii="Times New Roman" w:eastAsia="Times New Roman" w:hAnsi="Times New Roman" w:cs="Times New Roman"/>
                <w:sz w:val="10"/>
              </w:rPr>
              <w:t xml:space="preserve">         </w:t>
            </w:r>
            <w:r>
              <w:rPr>
                <w:rFonts w:ascii="Courier New" w:eastAsia="Courier New" w:hAnsi="Courier New" w:cs="Courier New"/>
                <w:sz w:val="14"/>
              </w:rPr>
              <w:t>1316</w:t>
            </w:r>
          </w:p>
        </w:tc>
        <w:tc>
          <w:tcPr>
            <w:tcW w:w="2036" w:type="dxa"/>
            <w:tcBorders>
              <w:top w:val="nil"/>
              <w:left w:val="nil"/>
              <w:bottom w:val="nil"/>
              <w:right w:val="nil"/>
            </w:tcBorders>
          </w:tcPr>
          <w:p w14:paraId="76E51B74" w14:textId="77777777" w:rsidR="00377CE1" w:rsidRDefault="00377CE1" w:rsidP="0062551D">
            <w:pPr>
              <w:tabs>
                <w:tab w:val="center" w:pos="1506"/>
              </w:tabs>
            </w:pPr>
            <w:r>
              <w:rPr>
                <w:rFonts w:ascii="Courier New" w:eastAsia="Courier New" w:hAnsi="Courier New" w:cs="Courier New"/>
                <w:sz w:val="14"/>
              </w:rPr>
              <w:t>13</w:t>
            </w:r>
            <w:r>
              <w:rPr>
                <w:rFonts w:ascii="Courier New" w:eastAsia="Courier New" w:hAnsi="Courier New" w:cs="Courier New"/>
                <w:sz w:val="14"/>
              </w:rPr>
              <w:tab/>
              <w:t>0.150000</w:t>
            </w:r>
          </w:p>
        </w:tc>
      </w:tr>
      <w:tr w:rsidR="00377CE1" w14:paraId="5BA42214" w14:textId="77777777" w:rsidTr="0062551D">
        <w:trPr>
          <w:trHeight w:val="179"/>
        </w:trPr>
        <w:tc>
          <w:tcPr>
            <w:tcW w:w="1343" w:type="dxa"/>
            <w:tcBorders>
              <w:top w:val="nil"/>
              <w:left w:val="nil"/>
              <w:bottom w:val="nil"/>
              <w:right w:val="nil"/>
            </w:tcBorders>
          </w:tcPr>
          <w:p w14:paraId="19B7C335" w14:textId="5A30F4AB" w:rsidR="00377CE1" w:rsidRDefault="00377CE1" w:rsidP="0062551D">
            <w:pPr>
              <w:ind w:left="50"/>
            </w:pPr>
            <w:r>
              <w:rPr>
                <w:rFonts w:ascii="Times New Roman" w:eastAsia="Times New Roman" w:hAnsi="Times New Roman" w:cs="Times New Roman"/>
                <w:sz w:val="10"/>
              </w:rPr>
              <w:t xml:space="preserve">6 </w:t>
            </w:r>
            <w:r w:rsidR="002568BE">
              <w:rPr>
                <w:rFonts w:ascii="Times New Roman" w:eastAsia="Times New Roman" w:hAnsi="Times New Roman" w:cs="Times New Roman"/>
                <w:sz w:val="10"/>
              </w:rPr>
              <w:t xml:space="preserve">         </w:t>
            </w:r>
            <w:r>
              <w:rPr>
                <w:rFonts w:ascii="Courier New" w:eastAsia="Courier New" w:hAnsi="Courier New" w:cs="Courier New"/>
                <w:sz w:val="14"/>
              </w:rPr>
              <w:t>1316</w:t>
            </w:r>
          </w:p>
        </w:tc>
        <w:tc>
          <w:tcPr>
            <w:tcW w:w="2036" w:type="dxa"/>
            <w:tcBorders>
              <w:top w:val="nil"/>
              <w:left w:val="nil"/>
              <w:bottom w:val="nil"/>
              <w:right w:val="nil"/>
            </w:tcBorders>
          </w:tcPr>
          <w:p w14:paraId="39C87E5A" w14:textId="77777777" w:rsidR="00377CE1" w:rsidRDefault="00377CE1" w:rsidP="0062551D">
            <w:pPr>
              <w:tabs>
                <w:tab w:val="center" w:pos="1506"/>
              </w:tabs>
            </w:pPr>
            <w:r>
              <w:rPr>
                <w:rFonts w:ascii="Courier New" w:eastAsia="Courier New" w:hAnsi="Courier New" w:cs="Courier New"/>
                <w:sz w:val="14"/>
              </w:rPr>
              <w:t>14</w:t>
            </w:r>
            <w:r>
              <w:rPr>
                <w:rFonts w:ascii="Courier New" w:eastAsia="Courier New" w:hAnsi="Courier New" w:cs="Courier New"/>
                <w:sz w:val="14"/>
              </w:rPr>
              <w:tab/>
              <w:t>1.200000</w:t>
            </w:r>
          </w:p>
        </w:tc>
      </w:tr>
      <w:tr w:rsidR="00377CE1" w14:paraId="3BA70148" w14:textId="77777777" w:rsidTr="0062551D">
        <w:trPr>
          <w:trHeight w:val="179"/>
        </w:trPr>
        <w:tc>
          <w:tcPr>
            <w:tcW w:w="1343" w:type="dxa"/>
            <w:tcBorders>
              <w:top w:val="nil"/>
              <w:left w:val="nil"/>
              <w:bottom w:val="nil"/>
              <w:right w:val="nil"/>
            </w:tcBorders>
          </w:tcPr>
          <w:p w14:paraId="42BC3BDF" w14:textId="4EE2F9D4" w:rsidR="00377CE1" w:rsidRDefault="00377CE1" w:rsidP="0062551D">
            <w:pPr>
              <w:ind w:left="50"/>
            </w:pPr>
            <w:r>
              <w:rPr>
                <w:rFonts w:ascii="Times New Roman" w:eastAsia="Times New Roman" w:hAnsi="Times New Roman" w:cs="Times New Roman"/>
                <w:sz w:val="10"/>
              </w:rPr>
              <w:t xml:space="preserve">7 </w:t>
            </w:r>
            <w:r w:rsidR="002568BE">
              <w:rPr>
                <w:rFonts w:ascii="Times New Roman" w:eastAsia="Times New Roman" w:hAnsi="Times New Roman" w:cs="Times New Roman"/>
                <w:sz w:val="10"/>
              </w:rPr>
              <w:t xml:space="preserve">         </w:t>
            </w:r>
            <w:r>
              <w:rPr>
                <w:rFonts w:ascii="Courier New" w:eastAsia="Courier New" w:hAnsi="Courier New" w:cs="Courier New"/>
                <w:sz w:val="14"/>
              </w:rPr>
              <w:t>1316</w:t>
            </w:r>
          </w:p>
        </w:tc>
        <w:tc>
          <w:tcPr>
            <w:tcW w:w="2036" w:type="dxa"/>
            <w:tcBorders>
              <w:top w:val="nil"/>
              <w:left w:val="nil"/>
              <w:bottom w:val="nil"/>
              <w:right w:val="nil"/>
            </w:tcBorders>
          </w:tcPr>
          <w:p w14:paraId="4A51B559" w14:textId="77777777" w:rsidR="00377CE1" w:rsidRDefault="00377CE1" w:rsidP="0062551D">
            <w:pPr>
              <w:tabs>
                <w:tab w:val="center" w:pos="1506"/>
              </w:tabs>
            </w:pPr>
            <w:r>
              <w:rPr>
                <w:rFonts w:ascii="Courier New" w:eastAsia="Courier New" w:hAnsi="Courier New" w:cs="Courier New"/>
                <w:sz w:val="14"/>
              </w:rPr>
              <w:t>15</w:t>
            </w:r>
            <w:r>
              <w:rPr>
                <w:rFonts w:ascii="Courier New" w:eastAsia="Courier New" w:hAnsi="Courier New" w:cs="Courier New"/>
                <w:sz w:val="14"/>
              </w:rPr>
              <w:tab/>
              <w:t>0.200000</w:t>
            </w:r>
          </w:p>
        </w:tc>
      </w:tr>
      <w:tr w:rsidR="00377CE1" w14:paraId="0935AD0F" w14:textId="77777777" w:rsidTr="0062551D">
        <w:trPr>
          <w:trHeight w:val="359"/>
        </w:trPr>
        <w:tc>
          <w:tcPr>
            <w:tcW w:w="1343" w:type="dxa"/>
            <w:tcBorders>
              <w:top w:val="nil"/>
              <w:left w:val="nil"/>
              <w:bottom w:val="nil"/>
              <w:right w:val="nil"/>
            </w:tcBorders>
          </w:tcPr>
          <w:p w14:paraId="10E8FADB" w14:textId="5589F297" w:rsidR="00377CE1" w:rsidRDefault="00377CE1" w:rsidP="0062551D">
            <w:pPr>
              <w:ind w:left="50" w:right="620"/>
            </w:pPr>
            <w:r>
              <w:rPr>
                <w:rFonts w:ascii="Times New Roman" w:eastAsia="Times New Roman" w:hAnsi="Times New Roman" w:cs="Times New Roman"/>
                <w:sz w:val="10"/>
              </w:rPr>
              <w:t xml:space="preserve">8 </w:t>
            </w:r>
            <w:r w:rsidR="002568BE">
              <w:rPr>
                <w:rFonts w:ascii="Times New Roman" w:eastAsia="Times New Roman" w:hAnsi="Times New Roman" w:cs="Times New Roman"/>
                <w:sz w:val="10"/>
              </w:rPr>
              <w:t xml:space="preserve">         </w:t>
            </w:r>
            <w:r>
              <w:rPr>
                <w:rFonts w:ascii="Courier New" w:eastAsia="Courier New" w:hAnsi="Courier New" w:cs="Courier New"/>
                <w:sz w:val="14"/>
              </w:rPr>
              <w:t xml:space="preserve">1316 </w:t>
            </w:r>
            <w:r>
              <w:rPr>
                <w:rFonts w:ascii="Times New Roman" w:eastAsia="Times New Roman" w:hAnsi="Times New Roman" w:cs="Times New Roman"/>
                <w:sz w:val="10"/>
              </w:rPr>
              <w:t xml:space="preserve">9 </w:t>
            </w:r>
            <w:r w:rsidR="002568BE">
              <w:rPr>
                <w:rFonts w:ascii="Times New Roman" w:eastAsia="Times New Roman" w:hAnsi="Times New Roman" w:cs="Times New Roman"/>
                <w:sz w:val="10"/>
              </w:rPr>
              <w:t xml:space="preserve">         </w:t>
            </w:r>
            <w:r>
              <w:rPr>
                <w:rFonts w:ascii="Courier New" w:eastAsia="Courier New" w:hAnsi="Courier New" w:cs="Courier New"/>
                <w:sz w:val="14"/>
              </w:rPr>
              <w:t>...</w:t>
            </w:r>
          </w:p>
        </w:tc>
        <w:tc>
          <w:tcPr>
            <w:tcW w:w="2036" w:type="dxa"/>
            <w:tcBorders>
              <w:top w:val="nil"/>
              <w:left w:val="nil"/>
              <w:bottom w:val="nil"/>
              <w:right w:val="nil"/>
            </w:tcBorders>
          </w:tcPr>
          <w:p w14:paraId="54EC52EA" w14:textId="77777777" w:rsidR="00377CE1" w:rsidRDefault="00377CE1" w:rsidP="0062551D">
            <w:pPr>
              <w:tabs>
                <w:tab w:val="center" w:pos="1506"/>
              </w:tabs>
            </w:pPr>
            <w:r>
              <w:rPr>
                <w:rFonts w:ascii="Courier New" w:eastAsia="Courier New" w:hAnsi="Courier New" w:cs="Courier New"/>
                <w:sz w:val="14"/>
              </w:rPr>
              <w:t>16</w:t>
            </w:r>
            <w:r>
              <w:rPr>
                <w:rFonts w:ascii="Courier New" w:eastAsia="Courier New" w:hAnsi="Courier New" w:cs="Courier New"/>
                <w:sz w:val="14"/>
              </w:rPr>
              <w:tab/>
              <w:t>3.000000</w:t>
            </w:r>
          </w:p>
        </w:tc>
      </w:tr>
      <w:tr w:rsidR="00377CE1" w14:paraId="5D5DB6D3" w14:textId="77777777" w:rsidTr="0062551D">
        <w:trPr>
          <w:trHeight w:val="179"/>
        </w:trPr>
        <w:tc>
          <w:tcPr>
            <w:tcW w:w="1343" w:type="dxa"/>
            <w:tcBorders>
              <w:top w:val="nil"/>
              <w:left w:val="nil"/>
              <w:bottom w:val="nil"/>
              <w:right w:val="nil"/>
            </w:tcBorders>
          </w:tcPr>
          <w:p w14:paraId="6B3CC7F4" w14:textId="1290B8E2" w:rsidR="00377CE1" w:rsidRDefault="00377CE1" w:rsidP="0062551D">
            <w:r>
              <w:rPr>
                <w:rFonts w:ascii="Times New Roman" w:eastAsia="Times New Roman" w:hAnsi="Times New Roman" w:cs="Times New Roman"/>
                <w:sz w:val="10"/>
              </w:rPr>
              <w:t xml:space="preserve">10 </w:t>
            </w:r>
            <w:r w:rsidR="00CD291F">
              <w:rPr>
                <w:rFonts w:ascii="Times New Roman" w:eastAsia="Times New Roman" w:hAnsi="Times New Roman" w:cs="Times New Roman"/>
                <w:sz w:val="10"/>
              </w:rPr>
              <w:t xml:space="preserve">         </w:t>
            </w:r>
            <w:r>
              <w:rPr>
                <w:rFonts w:ascii="Courier New" w:eastAsia="Courier New" w:hAnsi="Courier New" w:cs="Courier New"/>
                <w:sz w:val="14"/>
              </w:rPr>
              <w:t>1317</w:t>
            </w:r>
          </w:p>
        </w:tc>
        <w:tc>
          <w:tcPr>
            <w:tcW w:w="2036" w:type="dxa"/>
            <w:tcBorders>
              <w:top w:val="nil"/>
              <w:left w:val="nil"/>
              <w:bottom w:val="nil"/>
              <w:right w:val="nil"/>
            </w:tcBorders>
          </w:tcPr>
          <w:p w14:paraId="15CFBBA0" w14:textId="77777777" w:rsidR="00377CE1" w:rsidRDefault="00377CE1" w:rsidP="0062551D">
            <w:pPr>
              <w:tabs>
                <w:tab w:val="center" w:pos="1506"/>
              </w:tabs>
            </w:pPr>
            <w:r>
              <w:rPr>
                <w:rFonts w:ascii="Courier New" w:eastAsia="Courier New" w:hAnsi="Courier New" w:cs="Courier New"/>
                <w:sz w:val="14"/>
              </w:rPr>
              <w:t>10</w:t>
            </w:r>
            <w:r>
              <w:rPr>
                <w:rFonts w:ascii="Courier New" w:eastAsia="Courier New" w:hAnsi="Courier New" w:cs="Courier New"/>
                <w:sz w:val="14"/>
              </w:rPr>
              <w:tab/>
              <w:t>0.110000</w:t>
            </w:r>
          </w:p>
        </w:tc>
      </w:tr>
      <w:tr w:rsidR="00377CE1" w14:paraId="189D41A7" w14:textId="77777777" w:rsidTr="0062551D">
        <w:trPr>
          <w:trHeight w:val="179"/>
        </w:trPr>
        <w:tc>
          <w:tcPr>
            <w:tcW w:w="1343" w:type="dxa"/>
            <w:tcBorders>
              <w:top w:val="nil"/>
              <w:left w:val="nil"/>
              <w:bottom w:val="nil"/>
              <w:right w:val="nil"/>
            </w:tcBorders>
          </w:tcPr>
          <w:p w14:paraId="6F3BA45A" w14:textId="6E6B44FB" w:rsidR="00377CE1" w:rsidRDefault="00377CE1" w:rsidP="0062551D">
            <w:r>
              <w:rPr>
                <w:rFonts w:ascii="Times New Roman" w:eastAsia="Times New Roman" w:hAnsi="Times New Roman" w:cs="Times New Roman"/>
                <w:sz w:val="10"/>
              </w:rPr>
              <w:t xml:space="preserve">11 </w:t>
            </w:r>
            <w:r w:rsidR="00CD291F">
              <w:rPr>
                <w:rFonts w:ascii="Times New Roman" w:eastAsia="Times New Roman" w:hAnsi="Times New Roman" w:cs="Times New Roman"/>
                <w:sz w:val="10"/>
              </w:rPr>
              <w:t xml:space="preserve">         </w:t>
            </w:r>
            <w:r>
              <w:rPr>
                <w:rFonts w:ascii="Courier New" w:eastAsia="Courier New" w:hAnsi="Courier New" w:cs="Courier New"/>
                <w:sz w:val="14"/>
              </w:rPr>
              <w:t>1317</w:t>
            </w:r>
          </w:p>
        </w:tc>
        <w:tc>
          <w:tcPr>
            <w:tcW w:w="2036" w:type="dxa"/>
            <w:tcBorders>
              <w:top w:val="nil"/>
              <w:left w:val="nil"/>
              <w:bottom w:val="nil"/>
              <w:right w:val="nil"/>
            </w:tcBorders>
          </w:tcPr>
          <w:p w14:paraId="5E1CF985" w14:textId="77777777" w:rsidR="00377CE1" w:rsidRDefault="00377CE1" w:rsidP="0062551D">
            <w:pPr>
              <w:tabs>
                <w:tab w:val="center" w:pos="1506"/>
              </w:tabs>
            </w:pPr>
            <w:r>
              <w:rPr>
                <w:rFonts w:ascii="Courier New" w:eastAsia="Courier New" w:hAnsi="Courier New" w:cs="Courier New"/>
                <w:sz w:val="14"/>
              </w:rPr>
              <w:t>11</w:t>
            </w:r>
            <w:r>
              <w:rPr>
                <w:rFonts w:ascii="Courier New" w:eastAsia="Courier New" w:hAnsi="Courier New" w:cs="Courier New"/>
                <w:sz w:val="14"/>
              </w:rPr>
              <w:tab/>
              <w:t>0.220000</w:t>
            </w:r>
          </w:p>
        </w:tc>
      </w:tr>
      <w:tr w:rsidR="00377CE1" w14:paraId="36E1798C" w14:textId="77777777" w:rsidTr="0062551D">
        <w:trPr>
          <w:trHeight w:val="179"/>
        </w:trPr>
        <w:tc>
          <w:tcPr>
            <w:tcW w:w="1343" w:type="dxa"/>
            <w:tcBorders>
              <w:top w:val="nil"/>
              <w:left w:val="nil"/>
              <w:bottom w:val="nil"/>
              <w:right w:val="nil"/>
            </w:tcBorders>
          </w:tcPr>
          <w:p w14:paraId="63EC7171" w14:textId="7D032062" w:rsidR="00377CE1" w:rsidRDefault="00377CE1" w:rsidP="0062551D">
            <w:r>
              <w:rPr>
                <w:rFonts w:ascii="Times New Roman" w:eastAsia="Times New Roman" w:hAnsi="Times New Roman" w:cs="Times New Roman"/>
                <w:sz w:val="10"/>
              </w:rPr>
              <w:t xml:space="preserve">12 </w:t>
            </w:r>
            <w:r w:rsidR="00CD291F">
              <w:rPr>
                <w:rFonts w:ascii="Times New Roman" w:eastAsia="Times New Roman" w:hAnsi="Times New Roman" w:cs="Times New Roman"/>
                <w:sz w:val="10"/>
              </w:rPr>
              <w:t xml:space="preserve">         </w:t>
            </w:r>
            <w:r>
              <w:rPr>
                <w:rFonts w:ascii="Courier New" w:eastAsia="Courier New" w:hAnsi="Courier New" w:cs="Courier New"/>
                <w:sz w:val="14"/>
              </w:rPr>
              <w:t>1317</w:t>
            </w:r>
          </w:p>
        </w:tc>
        <w:tc>
          <w:tcPr>
            <w:tcW w:w="2036" w:type="dxa"/>
            <w:tcBorders>
              <w:top w:val="nil"/>
              <w:left w:val="nil"/>
              <w:bottom w:val="nil"/>
              <w:right w:val="nil"/>
            </w:tcBorders>
          </w:tcPr>
          <w:p w14:paraId="00C8EAB9" w14:textId="77777777" w:rsidR="00377CE1" w:rsidRDefault="00377CE1" w:rsidP="0062551D">
            <w:pPr>
              <w:tabs>
                <w:tab w:val="center" w:pos="1423"/>
              </w:tabs>
            </w:pPr>
            <w:r>
              <w:rPr>
                <w:rFonts w:ascii="Courier New" w:eastAsia="Courier New" w:hAnsi="Courier New" w:cs="Courier New"/>
                <w:sz w:val="14"/>
              </w:rPr>
              <w:t>12</w:t>
            </w:r>
            <w:r>
              <w:rPr>
                <w:rFonts w:ascii="Courier New" w:eastAsia="Courier New" w:hAnsi="Courier New" w:cs="Courier New"/>
                <w:sz w:val="14"/>
              </w:rPr>
              <w:tab/>
              <w:t>129.000000</w:t>
            </w:r>
          </w:p>
        </w:tc>
      </w:tr>
      <w:tr w:rsidR="00377CE1" w14:paraId="553B56A2" w14:textId="77777777" w:rsidTr="0062551D">
        <w:trPr>
          <w:trHeight w:val="179"/>
        </w:trPr>
        <w:tc>
          <w:tcPr>
            <w:tcW w:w="1343" w:type="dxa"/>
            <w:tcBorders>
              <w:top w:val="nil"/>
              <w:left w:val="nil"/>
              <w:bottom w:val="nil"/>
              <w:right w:val="nil"/>
            </w:tcBorders>
          </w:tcPr>
          <w:p w14:paraId="0300CE80" w14:textId="1BB7BB6A" w:rsidR="00377CE1" w:rsidRDefault="00377CE1" w:rsidP="0062551D">
            <w:r>
              <w:rPr>
                <w:rFonts w:ascii="Times New Roman" w:eastAsia="Times New Roman" w:hAnsi="Times New Roman" w:cs="Times New Roman"/>
                <w:sz w:val="10"/>
              </w:rPr>
              <w:t>13</w:t>
            </w:r>
            <w:r w:rsidR="00CD291F">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r>
              <w:rPr>
                <w:rFonts w:ascii="Courier New" w:eastAsia="Courier New" w:hAnsi="Courier New" w:cs="Courier New"/>
                <w:sz w:val="14"/>
              </w:rPr>
              <w:t>1317</w:t>
            </w:r>
          </w:p>
        </w:tc>
        <w:tc>
          <w:tcPr>
            <w:tcW w:w="2036" w:type="dxa"/>
            <w:tcBorders>
              <w:top w:val="nil"/>
              <w:left w:val="nil"/>
              <w:bottom w:val="nil"/>
              <w:right w:val="nil"/>
            </w:tcBorders>
          </w:tcPr>
          <w:p w14:paraId="50FEACE3" w14:textId="77777777" w:rsidR="00377CE1" w:rsidRDefault="00377CE1" w:rsidP="0062551D">
            <w:pPr>
              <w:tabs>
                <w:tab w:val="center" w:pos="1506"/>
              </w:tabs>
            </w:pPr>
            <w:r>
              <w:rPr>
                <w:rFonts w:ascii="Courier New" w:eastAsia="Courier New" w:hAnsi="Courier New" w:cs="Courier New"/>
                <w:sz w:val="14"/>
              </w:rPr>
              <w:t>13</w:t>
            </w:r>
            <w:r>
              <w:rPr>
                <w:rFonts w:ascii="Courier New" w:eastAsia="Courier New" w:hAnsi="Courier New" w:cs="Courier New"/>
                <w:sz w:val="14"/>
              </w:rPr>
              <w:tab/>
              <w:t>0.110000</w:t>
            </w:r>
          </w:p>
        </w:tc>
      </w:tr>
      <w:tr w:rsidR="00377CE1" w14:paraId="120291A0" w14:textId="77777777" w:rsidTr="0062551D">
        <w:trPr>
          <w:trHeight w:val="179"/>
        </w:trPr>
        <w:tc>
          <w:tcPr>
            <w:tcW w:w="1343" w:type="dxa"/>
            <w:tcBorders>
              <w:top w:val="nil"/>
              <w:left w:val="nil"/>
              <w:bottom w:val="nil"/>
              <w:right w:val="nil"/>
            </w:tcBorders>
          </w:tcPr>
          <w:p w14:paraId="60777159" w14:textId="75E78E9A" w:rsidR="00377CE1" w:rsidRDefault="00377CE1" w:rsidP="0062551D">
            <w:r>
              <w:rPr>
                <w:rFonts w:ascii="Times New Roman" w:eastAsia="Times New Roman" w:hAnsi="Times New Roman" w:cs="Times New Roman"/>
                <w:sz w:val="10"/>
              </w:rPr>
              <w:t>14</w:t>
            </w:r>
            <w:r w:rsidR="00CD291F">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r>
              <w:rPr>
                <w:rFonts w:ascii="Courier New" w:eastAsia="Courier New" w:hAnsi="Courier New" w:cs="Courier New"/>
                <w:sz w:val="14"/>
              </w:rPr>
              <w:t>1317</w:t>
            </w:r>
          </w:p>
        </w:tc>
        <w:tc>
          <w:tcPr>
            <w:tcW w:w="2036" w:type="dxa"/>
            <w:tcBorders>
              <w:top w:val="nil"/>
              <w:left w:val="nil"/>
              <w:bottom w:val="nil"/>
              <w:right w:val="nil"/>
            </w:tcBorders>
          </w:tcPr>
          <w:p w14:paraId="61443DC5" w14:textId="77777777" w:rsidR="00377CE1" w:rsidRDefault="00377CE1" w:rsidP="0062551D">
            <w:pPr>
              <w:tabs>
                <w:tab w:val="center" w:pos="1506"/>
              </w:tabs>
            </w:pPr>
            <w:r>
              <w:rPr>
                <w:rFonts w:ascii="Courier New" w:eastAsia="Courier New" w:hAnsi="Courier New" w:cs="Courier New"/>
                <w:sz w:val="14"/>
              </w:rPr>
              <w:t>14</w:t>
            </w:r>
            <w:r>
              <w:rPr>
                <w:rFonts w:ascii="Courier New" w:eastAsia="Courier New" w:hAnsi="Courier New" w:cs="Courier New"/>
                <w:sz w:val="14"/>
              </w:rPr>
              <w:tab/>
              <w:t>0.530000</w:t>
            </w:r>
          </w:p>
        </w:tc>
      </w:tr>
      <w:tr w:rsidR="00377CE1" w14:paraId="0E2DAE93" w14:textId="77777777" w:rsidTr="0062551D">
        <w:trPr>
          <w:trHeight w:val="179"/>
        </w:trPr>
        <w:tc>
          <w:tcPr>
            <w:tcW w:w="1343" w:type="dxa"/>
            <w:tcBorders>
              <w:top w:val="nil"/>
              <w:left w:val="nil"/>
              <w:bottom w:val="nil"/>
              <w:right w:val="nil"/>
            </w:tcBorders>
          </w:tcPr>
          <w:p w14:paraId="07995F8D" w14:textId="4045D365" w:rsidR="00377CE1" w:rsidRDefault="00377CE1" w:rsidP="0062551D">
            <w:r>
              <w:rPr>
                <w:rFonts w:ascii="Times New Roman" w:eastAsia="Times New Roman" w:hAnsi="Times New Roman" w:cs="Times New Roman"/>
                <w:sz w:val="10"/>
              </w:rPr>
              <w:t>15</w:t>
            </w:r>
            <w:r w:rsidR="00CD291F">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r>
              <w:rPr>
                <w:rFonts w:ascii="Courier New" w:eastAsia="Courier New" w:hAnsi="Courier New" w:cs="Courier New"/>
                <w:sz w:val="14"/>
              </w:rPr>
              <w:t>1317</w:t>
            </w:r>
          </w:p>
        </w:tc>
        <w:tc>
          <w:tcPr>
            <w:tcW w:w="2036" w:type="dxa"/>
            <w:tcBorders>
              <w:top w:val="nil"/>
              <w:left w:val="nil"/>
              <w:bottom w:val="nil"/>
              <w:right w:val="nil"/>
            </w:tcBorders>
          </w:tcPr>
          <w:p w14:paraId="21F34F15" w14:textId="77777777" w:rsidR="00377CE1" w:rsidRDefault="00377CE1" w:rsidP="0062551D">
            <w:pPr>
              <w:tabs>
                <w:tab w:val="center" w:pos="1506"/>
              </w:tabs>
            </w:pPr>
            <w:r>
              <w:rPr>
                <w:rFonts w:ascii="Courier New" w:eastAsia="Courier New" w:hAnsi="Courier New" w:cs="Courier New"/>
                <w:sz w:val="14"/>
              </w:rPr>
              <w:t>15</w:t>
            </w:r>
            <w:r>
              <w:rPr>
                <w:rFonts w:ascii="Courier New" w:eastAsia="Courier New" w:hAnsi="Courier New" w:cs="Courier New"/>
                <w:sz w:val="14"/>
              </w:rPr>
              <w:tab/>
              <w:t>0.130000</w:t>
            </w:r>
          </w:p>
        </w:tc>
      </w:tr>
      <w:tr w:rsidR="00377CE1" w14:paraId="5DE72D66" w14:textId="77777777" w:rsidTr="0062551D">
        <w:trPr>
          <w:trHeight w:val="324"/>
        </w:trPr>
        <w:tc>
          <w:tcPr>
            <w:tcW w:w="1343" w:type="dxa"/>
            <w:tcBorders>
              <w:top w:val="nil"/>
              <w:left w:val="nil"/>
              <w:bottom w:val="nil"/>
              <w:right w:val="nil"/>
            </w:tcBorders>
          </w:tcPr>
          <w:p w14:paraId="098EFDFF" w14:textId="6DDCFD92" w:rsidR="00377CE1" w:rsidRDefault="00377CE1" w:rsidP="0062551D">
            <w:pPr>
              <w:ind w:right="570"/>
            </w:pPr>
            <w:r>
              <w:rPr>
                <w:rFonts w:ascii="Times New Roman" w:eastAsia="Times New Roman" w:hAnsi="Times New Roman" w:cs="Times New Roman"/>
                <w:sz w:val="10"/>
              </w:rPr>
              <w:t xml:space="preserve">16 </w:t>
            </w:r>
            <w:r w:rsidR="00CD291F">
              <w:rPr>
                <w:rFonts w:ascii="Times New Roman" w:eastAsia="Times New Roman" w:hAnsi="Times New Roman" w:cs="Times New Roman"/>
                <w:sz w:val="10"/>
              </w:rPr>
              <w:t xml:space="preserve">         </w:t>
            </w:r>
            <w:r>
              <w:rPr>
                <w:rFonts w:ascii="Courier New" w:eastAsia="Courier New" w:hAnsi="Courier New" w:cs="Courier New"/>
                <w:sz w:val="14"/>
              </w:rPr>
              <w:t xml:space="preserve">1317 </w:t>
            </w:r>
            <w:r>
              <w:rPr>
                <w:rFonts w:ascii="Times New Roman" w:eastAsia="Times New Roman" w:hAnsi="Times New Roman" w:cs="Times New Roman"/>
                <w:sz w:val="10"/>
              </w:rPr>
              <w:t xml:space="preserve">17 </w:t>
            </w:r>
            <w:r w:rsidR="00CD291F">
              <w:rPr>
                <w:rFonts w:ascii="Times New Roman" w:eastAsia="Times New Roman" w:hAnsi="Times New Roman" w:cs="Times New Roman"/>
                <w:sz w:val="10"/>
              </w:rPr>
              <w:t xml:space="preserve">          </w:t>
            </w:r>
            <w:r>
              <w:rPr>
                <w:rFonts w:ascii="Courier New" w:eastAsia="Courier New" w:hAnsi="Courier New" w:cs="Courier New"/>
                <w:sz w:val="14"/>
              </w:rPr>
              <w:t>...</w:t>
            </w:r>
          </w:p>
        </w:tc>
        <w:tc>
          <w:tcPr>
            <w:tcW w:w="2036" w:type="dxa"/>
            <w:tcBorders>
              <w:top w:val="nil"/>
              <w:left w:val="nil"/>
              <w:bottom w:val="nil"/>
              <w:right w:val="nil"/>
            </w:tcBorders>
          </w:tcPr>
          <w:p w14:paraId="4DB2C2C7" w14:textId="77777777" w:rsidR="00377CE1" w:rsidRDefault="00377CE1" w:rsidP="0062551D">
            <w:pPr>
              <w:tabs>
                <w:tab w:val="center" w:pos="1506"/>
              </w:tabs>
            </w:pPr>
            <w:r>
              <w:rPr>
                <w:rFonts w:ascii="Courier New" w:eastAsia="Courier New" w:hAnsi="Courier New" w:cs="Courier New"/>
                <w:sz w:val="14"/>
              </w:rPr>
              <w:t>16</w:t>
            </w:r>
            <w:r>
              <w:rPr>
                <w:rFonts w:ascii="Courier New" w:eastAsia="Courier New" w:hAnsi="Courier New" w:cs="Courier New"/>
                <w:sz w:val="14"/>
              </w:rPr>
              <w:tab/>
              <w:t>2.000000</w:t>
            </w:r>
          </w:p>
        </w:tc>
      </w:tr>
      <w:tr w:rsidR="00CD291F" w14:paraId="056DC0BA" w14:textId="77777777" w:rsidTr="0062551D">
        <w:trPr>
          <w:trHeight w:val="324"/>
        </w:trPr>
        <w:tc>
          <w:tcPr>
            <w:tcW w:w="1343" w:type="dxa"/>
            <w:tcBorders>
              <w:top w:val="nil"/>
              <w:left w:val="nil"/>
              <w:bottom w:val="nil"/>
              <w:right w:val="nil"/>
            </w:tcBorders>
          </w:tcPr>
          <w:p w14:paraId="23A2847A" w14:textId="77777777" w:rsidR="00CD291F" w:rsidRDefault="00CD291F" w:rsidP="0062551D">
            <w:pPr>
              <w:ind w:right="570"/>
              <w:rPr>
                <w:rFonts w:ascii="Times New Roman" w:eastAsia="Times New Roman" w:hAnsi="Times New Roman" w:cs="Times New Roman"/>
                <w:sz w:val="10"/>
              </w:rPr>
            </w:pPr>
          </w:p>
        </w:tc>
        <w:tc>
          <w:tcPr>
            <w:tcW w:w="2036" w:type="dxa"/>
            <w:tcBorders>
              <w:top w:val="nil"/>
              <w:left w:val="nil"/>
              <w:bottom w:val="nil"/>
              <w:right w:val="nil"/>
            </w:tcBorders>
          </w:tcPr>
          <w:p w14:paraId="2CC10F1E" w14:textId="77777777" w:rsidR="00CD291F" w:rsidRDefault="00CD291F" w:rsidP="0062551D">
            <w:pPr>
              <w:tabs>
                <w:tab w:val="center" w:pos="1506"/>
              </w:tabs>
              <w:rPr>
                <w:rFonts w:ascii="Courier New" w:eastAsia="Courier New" w:hAnsi="Courier New" w:cs="Courier New"/>
                <w:sz w:val="14"/>
              </w:rPr>
            </w:pPr>
          </w:p>
        </w:tc>
      </w:tr>
    </w:tbl>
    <w:p w14:paraId="72A00DE8" w14:textId="77777777" w:rsidR="002568BE" w:rsidRPr="002568BE" w:rsidRDefault="002568BE" w:rsidP="002568BE">
      <w:pPr>
        <w:spacing w:after="135"/>
        <w:ind w:left="334" w:hanging="10"/>
        <w:rPr>
          <w:rFonts w:ascii="Times New Roman" w:eastAsia="Times New Roman" w:hAnsi="Times New Roman" w:cs="Times New Roman"/>
          <w:sz w:val="20"/>
        </w:rPr>
      </w:pPr>
      <w:proofErr w:type="spellStart"/>
      <w:r w:rsidRPr="002568BE">
        <w:rPr>
          <w:rFonts w:ascii="Times New Roman" w:eastAsia="Times New Roman" w:hAnsi="Times New Roman" w:cs="Times New Roman"/>
          <w:sz w:val="20"/>
        </w:rPr>
        <w:t>Feed</w:t>
      </w:r>
      <w:proofErr w:type="spellEnd"/>
      <w:r w:rsidRPr="002568BE">
        <w:rPr>
          <w:rFonts w:ascii="Times New Roman" w:eastAsia="Times New Roman" w:hAnsi="Times New Roman" w:cs="Times New Roman"/>
          <w:sz w:val="20"/>
        </w:rPr>
        <w:t xml:space="preserve"> verilerini bu şekilde saklamak oldukça esnektir. Yeni besin maddeleri kolayca eklenebilir. </w:t>
      </w:r>
      <w:proofErr w:type="spellStart"/>
      <w:r w:rsidRPr="002568BE">
        <w:rPr>
          <w:rFonts w:ascii="Times New Roman" w:eastAsia="Times New Roman" w:hAnsi="Times New Roman" w:cs="Times New Roman"/>
          <w:sz w:val="20"/>
        </w:rPr>
        <w:t>Feed'ler</w:t>
      </w:r>
      <w:proofErr w:type="spellEnd"/>
      <w:r w:rsidRPr="002568BE">
        <w:rPr>
          <w:rFonts w:ascii="Times New Roman" w:eastAsia="Times New Roman" w:hAnsi="Times New Roman" w:cs="Times New Roman"/>
          <w:sz w:val="20"/>
        </w:rPr>
        <w:t xml:space="preserve"> de eklenebilir. </w:t>
      </w:r>
      <w:proofErr w:type="spellStart"/>
      <w:r w:rsidRPr="002568BE">
        <w:rPr>
          <w:rFonts w:ascii="Times New Roman" w:eastAsia="Times New Roman" w:hAnsi="Times New Roman" w:cs="Times New Roman"/>
          <w:sz w:val="20"/>
        </w:rPr>
        <w:t>Feed</w:t>
      </w:r>
      <w:proofErr w:type="spellEnd"/>
      <w:r w:rsidRPr="002568BE">
        <w:rPr>
          <w:rFonts w:ascii="Times New Roman" w:eastAsia="Times New Roman" w:hAnsi="Times New Roman" w:cs="Times New Roman"/>
          <w:sz w:val="20"/>
        </w:rPr>
        <w:t xml:space="preserve"> öznitelikleri mevcutsa saklanabilir veya atlanabilir. Bazen, ilişkisel veri tabanlarını kullanan programların birden fazla tablodan veri alması gerekebilir ve tablolar arasındaki verileri ilişkilendirmesi gerekebilir. Örneğin, geçici olarak </w:t>
      </w:r>
      <w:proofErr w:type="spellStart"/>
      <w:r w:rsidRPr="002568BE">
        <w:rPr>
          <w:rFonts w:ascii="Times New Roman" w:eastAsia="Times New Roman" w:hAnsi="Times New Roman" w:cs="Times New Roman"/>
          <w:sz w:val="20"/>
        </w:rPr>
        <w:t>feed</w:t>
      </w:r>
      <w:proofErr w:type="spellEnd"/>
      <w:r w:rsidRPr="002568BE">
        <w:rPr>
          <w:rFonts w:ascii="Times New Roman" w:eastAsia="Times New Roman" w:hAnsi="Times New Roman" w:cs="Times New Roman"/>
          <w:sz w:val="20"/>
        </w:rPr>
        <w:t xml:space="preserve"> numarası, </w:t>
      </w:r>
      <w:proofErr w:type="spellStart"/>
      <w:r w:rsidRPr="002568BE">
        <w:rPr>
          <w:rFonts w:ascii="Times New Roman" w:eastAsia="Times New Roman" w:hAnsi="Times New Roman" w:cs="Times New Roman"/>
          <w:sz w:val="20"/>
        </w:rPr>
        <w:t>feed</w:t>
      </w:r>
      <w:proofErr w:type="spellEnd"/>
      <w:r w:rsidRPr="002568BE">
        <w:rPr>
          <w:rFonts w:ascii="Times New Roman" w:eastAsia="Times New Roman" w:hAnsi="Times New Roman" w:cs="Times New Roman"/>
          <w:sz w:val="20"/>
        </w:rPr>
        <w:t xml:space="preserve"> adı, besin adı ve ilgili </w:t>
      </w:r>
      <w:proofErr w:type="spellStart"/>
      <w:r w:rsidRPr="002568BE">
        <w:rPr>
          <w:rFonts w:ascii="Times New Roman" w:eastAsia="Times New Roman" w:hAnsi="Times New Roman" w:cs="Times New Roman"/>
          <w:sz w:val="20"/>
        </w:rPr>
        <w:t>feed</w:t>
      </w:r>
      <w:proofErr w:type="spellEnd"/>
      <w:r w:rsidRPr="002568BE">
        <w:rPr>
          <w:rFonts w:ascii="Times New Roman" w:eastAsia="Times New Roman" w:hAnsi="Times New Roman" w:cs="Times New Roman"/>
          <w:sz w:val="20"/>
        </w:rPr>
        <w:t xml:space="preserve"> için o besinin değerini içeren bir tablo oluşturmak uygun olabilir. Bu durum, 11.2.4 Bölümü'ndeki tablo gibi bir tablo oluşturmanın yararlı olabileceği durumlardan biridir.</w:t>
      </w:r>
    </w:p>
    <w:p w14:paraId="01428308" w14:textId="77777777" w:rsidR="002568BE" w:rsidRPr="002568BE" w:rsidRDefault="002568BE" w:rsidP="002568BE">
      <w:pPr>
        <w:spacing w:after="135"/>
        <w:ind w:left="334" w:hanging="10"/>
        <w:rPr>
          <w:rFonts w:ascii="Times New Roman" w:eastAsia="Times New Roman" w:hAnsi="Times New Roman" w:cs="Times New Roman"/>
          <w:sz w:val="20"/>
        </w:rPr>
      </w:pPr>
      <w:r w:rsidRPr="002568BE">
        <w:rPr>
          <w:rFonts w:ascii="Times New Roman" w:eastAsia="Times New Roman" w:hAnsi="Times New Roman" w:cs="Times New Roman"/>
          <w:sz w:val="20"/>
        </w:rPr>
        <w:t xml:space="preserve">Tüm </w:t>
      </w:r>
      <w:proofErr w:type="spellStart"/>
      <w:r w:rsidRPr="002568BE">
        <w:rPr>
          <w:rFonts w:ascii="Times New Roman" w:eastAsia="Times New Roman" w:hAnsi="Times New Roman" w:cs="Times New Roman"/>
          <w:sz w:val="20"/>
        </w:rPr>
        <w:t>feed'lerin</w:t>
      </w:r>
      <w:proofErr w:type="spellEnd"/>
      <w:r w:rsidRPr="002568BE">
        <w:rPr>
          <w:rFonts w:ascii="Times New Roman" w:eastAsia="Times New Roman" w:hAnsi="Times New Roman" w:cs="Times New Roman"/>
          <w:sz w:val="20"/>
        </w:rPr>
        <w:t xml:space="preserve"> ortalama fosfor içeriğini hesaplamak isteyebiliriz. Aslında, veri tabanındaki her besin türü için ortalama içeriği hesaplamak isteyebiliriz. Bu durumda, 11.2.4 Bölümü'ndeki tablo gibi bir tablo çok kullanışlı olacaktır.</w:t>
      </w:r>
    </w:p>
    <w:p w14:paraId="3DACF0AD" w14:textId="77777777" w:rsidR="00377CE1" w:rsidRDefault="00377CE1" w:rsidP="00377CE1">
      <w:pPr>
        <w:spacing w:after="135"/>
        <w:ind w:left="334" w:hanging="10"/>
        <w:rPr>
          <w:rFonts w:ascii="Times New Roman" w:eastAsia="Times New Roman" w:hAnsi="Times New Roman" w:cs="Times New Roman"/>
          <w:sz w:val="20"/>
        </w:rPr>
      </w:pPr>
    </w:p>
    <w:p w14:paraId="6046B5E3" w14:textId="77777777" w:rsidR="00377CE1" w:rsidRDefault="00377CE1" w:rsidP="00377CE1">
      <w:pPr>
        <w:spacing w:after="135"/>
        <w:ind w:left="334" w:hanging="10"/>
        <w:rPr>
          <w:rFonts w:ascii="Times New Roman" w:eastAsia="Times New Roman" w:hAnsi="Times New Roman" w:cs="Times New Roman"/>
          <w:sz w:val="20"/>
        </w:rPr>
      </w:pPr>
    </w:p>
    <w:p w14:paraId="4ABBD105" w14:textId="77777777" w:rsidR="00377CE1" w:rsidRDefault="00377CE1" w:rsidP="00377CE1">
      <w:pPr>
        <w:spacing w:after="135"/>
        <w:ind w:left="334" w:hanging="10"/>
        <w:rPr>
          <w:rFonts w:ascii="Times New Roman" w:eastAsia="Times New Roman" w:hAnsi="Times New Roman" w:cs="Times New Roman"/>
          <w:sz w:val="20"/>
        </w:rPr>
      </w:pPr>
    </w:p>
    <w:p w14:paraId="65D27FA5" w14:textId="77777777" w:rsidR="003563BD" w:rsidRDefault="003563BD" w:rsidP="00377CE1">
      <w:pPr>
        <w:spacing w:after="135"/>
        <w:ind w:left="334" w:hanging="10"/>
        <w:rPr>
          <w:rFonts w:ascii="Times New Roman" w:eastAsia="Times New Roman" w:hAnsi="Times New Roman" w:cs="Times New Roman"/>
          <w:sz w:val="20"/>
        </w:rPr>
      </w:pPr>
    </w:p>
    <w:p w14:paraId="2A383F76" w14:textId="77777777" w:rsidR="003563BD" w:rsidRDefault="003563BD" w:rsidP="00377CE1">
      <w:pPr>
        <w:spacing w:after="135"/>
        <w:ind w:left="334" w:hanging="10"/>
        <w:rPr>
          <w:rFonts w:ascii="Times New Roman" w:eastAsia="Times New Roman" w:hAnsi="Times New Roman" w:cs="Times New Roman"/>
          <w:sz w:val="20"/>
        </w:rPr>
      </w:pPr>
    </w:p>
    <w:p w14:paraId="09BAF544" w14:textId="4FBF522C" w:rsidR="00377CE1" w:rsidRDefault="00377CE1" w:rsidP="00377CE1">
      <w:pPr>
        <w:pBdr>
          <w:bottom w:val="single" w:sz="6" w:space="1" w:color="auto"/>
        </w:pBdr>
        <w:spacing w:after="392" w:line="265" w:lineRule="auto"/>
        <w:rPr>
          <w:b/>
          <w:color w:val="7F7F7F" w:themeColor="text1" w:themeTint="80"/>
        </w:rPr>
      </w:pPr>
      <w:r>
        <w:rPr>
          <w:b/>
          <w:color w:val="7F7F7F" w:themeColor="text1" w:themeTint="80"/>
        </w:rPr>
        <w:t>7                                                                                                                                                  11              B-</w:t>
      </w:r>
      <w:proofErr w:type="spellStart"/>
      <w:r>
        <w:rPr>
          <w:b/>
          <w:color w:val="7F7F7F" w:themeColor="text1" w:themeTint="80"/>
        </w:rPr>
        <w:t>Trees</w:t>
      </w:r>
      <w:proofErr w:type="spellEnd"/>
    </w:p>
    <w:p w14:paraId="57F26935" w14:textId="77777777" w:rsidR="00377CE1" w:rsidRDefault="00377CE1" w:rsidP="00377CE1">
      <w:pPr>
        <w:spacing w:after="135"/>
        <w:ind w:left="334" w:hanging="10"/>
        <w:rPr>
          <w:b/>
        </w:rPr>
      </w:pPr>
    </w:p>
    <w:p w14:paraId="18C1E583" w14:textId="77777777" w:rsidR="003563BD" w:rsidRDefault="003563BD" w:rsidP="00377CE1">
      <w:pPr>
        <w:spacing w:after="135"/>
        <w:ind w:left="334" w:hanging="10"/>
        <w:rPr>
          <w:b/>
        </w:rPr>
      </w:pPr>
    </w:p>
    <w:p w14:paraId="472F5661" w14:textId="5564D811" w:rsidR="00377CE1" w:rsidRDefault="00377CE1" w:rsidP="00377CE1">
      <w:pPr>
        <w:spacing w:after="135"/>
        <w:ind w:left="334" w:hanging="10"/>
      </w:pPr>
      <w:r>
        <w:rPr>
          <w:b/>
        </w:rPr>
        <w:t xml:space="preserve">11.2.4 </w:t>
      </w:r>
      <w:proofErr w:type="spellStart"/>
      <w:r w:rsidRPr="003852F1">
        <w:rPr>
          <w:b/>
        </w:rPr>
        <w:t>ATemporary</w:t>
      </w:r>
      <w:proofErr w:type="spellEnd"/>
      <w:r w:rsidRPr="003852F1">
        <w:rPr>
          <w:b/>
        </w:rPr>
        <w:t xml:space="preserve"> </w:t>
      </w:r>
      <w:r>
        <w:rPr>
          <w:b/>
        </w:rPr>
        <w:t>(</w:t>
      </w:r>
      <w:r w:rsidRPr="00D04086">
        <w:rPr>
          <w:b/>
        </w:rPr>
        <w:t>Geçici Bir</w:t>
      </w:r>
      <w:r>
        <w:rPr>
          <w:b/>
        </w:rPr>
        <w:t>)</w:t>
      </w:r>
      <w:r w:rsidRPr="00D04086">
        <w:rPr>
          <w:b/>
        </w:rPr>
        <w:t xml:space="preserve"> Tablo</w:t>
      </w:r>
    </w:p>
    <w:p w14:paraId="7E119071" w14:textId="77777777" w:rsidR="00377CE1" w:rsidRDefault="00377CE1" w:rsidP="00377CE1">
      <w:pPr>
        <w:numPr>
          <w:ilvl w:val="0"/>
          <w:numId w:val="2"/>
        </w:numPr>
        <w:spacing w:after="40" w:line="264" w:lineRule="auto"/>
        <w:ind w:hanging="289"/>
      </w:pP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P 0.25</w:t>
      </w:r>
    </w:p>
    <w:p w14:paraId="02DF2AA7" w14:textId="77777777" w:rsidR="00377CE1" w:rsidRDefault="00377CE1" w:rsidP="00377CE1">
      <w:pPr>
        <w:numPr>
          <w:ilvl w:val="0"/>
          <w:numId w:val="2"/>
        </w:numPr>
        <w:spacing w:after="40" w:line="264" w:lineRule="auto"/>
        <w:ind w:hanging="289"/>
      </w:pP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Ca</w:t>
      </w:r>
      <w:proofErr w:type="spellEnd"/>
      <w:r>
        <w:rPr>
          <w:rFonts w:ascii="Courier New" w:eastAsia="Courier New" w:hAnsi="Courier New" w:cs="Courier New"/>
          <w:sz w:val="14"/>
        </w:rPr>
        <w:t xml:space="preserve"> 0.21</w:t>
      </w:r>
    </w:p>
    <w:p w14:paraId="4673F5DA" w14:textId="77777777" w:rsidR="00377CE1" w:rsidRDefault="00377CE1" w:rsidP="00377CE1">
      <w:pPr>
        <w:numPr>
          <w:ilvl w:val="0"/>
          <w:numId w:val="2"/>
        </w:numPr>
        <w:spacing w:after="40" w:line="264" w:lineRule="auto"/>
        <w:ind w:hanging="289"/>
      </w:pP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RFV 128.0</w:t>
      </w:r>
    </w:p>
    <w:p w14:paraId="69AB73FA" w14:textId="77777777" w:rsidR="00377CE1" w:rsidRDefault="00377CE1" w:rsidP="00377CE1">
      <w:pPr>
        <w:numPr>
          <w:ilvl w:val="0"/>
          <w:numId w:val="2"/>
        </w:numPr>
        <w:spacing w:after="40" w:line="264" w:lineRule="auto"/>
        <w:ind w:hanging="289"/>
      </w:pP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S 0.15</w:t>
      </w:r>
    </w:p>
    <w:p w14:paraId="718D2F1C" w14:textId="77777777" w:rsidR="00377CE1" w:rsidRDefault="00377CE1" w:rsidP="00377CE1">
      <w:pPr>
        <w:numPr>
          <w:ilvl w:val="0"/>
          <w:numId w:val="2"/>
        </w:numPr>
        <w:spacing w:after="40" w:line="264" w:lineRule="auto"/>
        <w:ind w:hanging="289"/>
      </w:pP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K 1.2</w:t>
      </w:r>
    </w:p>
    <w:p w14:paraId="50553796" w14:textId="77777777" w:rsidR="00377CE1" w:rsidRDefault="00377CE1" w:rsidP="00377CE1">
      <w:pPr>
        <w:numPr>
          <w:ilvl w:val="0"/>
          <w:numId w:val="2"/>
        </w:numPr>
        <w:spacing w:after="0" w:line="331" w:lineRule="auto"/>
        <w:ind w:hanging="289"/>
      </w:pP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Mg 0.2 </w:t>
      </w:r>
      <w:r>
        <w:rPr>
          <w:rFonts w:ascii="Times New Roman" w:eastAsia="Times New Roman" w:hAnsi="Times New Roman" w:cs="Times New Roman"/>
          <w:sz w:val="10"/>
        </w:rPr>
        <w:t xml:space="preserve">8 </w:t>
      </w:r>
      <w:r>
        <w:rPr>
          <w:rFonts w:ascii="Courier New" w:eastAsia="Courier New" w:hAnsi="Courier New" w:cs="Courier New"/>
          <w:sz w:val="14"/>
        </w:rPr>
        <w:t xml:space="preserve">10 </w:t>
      </w:r>
      <w:proofErr w:type="spellStart"/>
      <w:r>
        <w:rPr>
          <w:rFonts w:ascii="Courier New" w:eastAsia="Courier New" w:hAnsi="Courier New" w:cs="Courier New"/>
          <w:sz w:val="14"/>
        </w:rPr>
        <w:t>Corn</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Silag</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Fat</w:t>
      </w:r>
      <w:proofErr w:type="spellEnd"/>
      <w:r>
        <w:rPr>
          <w:rFonts w:ascii="Courier New" w:eastAsia="Courier New" w:hAnsi="Courier New" w:cs="Courier New"/>
          <w:sz w:val="14"/>
        </w:rPr>
        <w:t xml:space="preserve"> 3.0</w:t>
      </w:r>
    </w:p>
    <w:p w14:paraId="70425D6A"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w:t>
      </w:r>
    </w:p>
    <w:p w14:paraId="3D06A93D"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P 0.11</w:t>
      </w:r>
    </w:p>
    <w:p w14:paraId="43975B35"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Ca</w:t>
      </w:r>
      <w:proofErr w:type="spellEnd"/>
      <w:r>
        <w:rPr>
          <w:rFonts w:ascii="Courier New" w:eastAsia="Courier New" w:hAnsi="Courier New" w:cs="Courier New"/>
          <w:sz w:val="14"/>
        </w:rPr>
        <w:t xml:space="preserve"> 0.22</w:t>
      </w:r>
    </w:p>
    <w:p w14:paraId="2092D620"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RFV 129.0</w:t>
      </w:r>
    </w:p>
    <w:p w14:paraId="3C2D433F"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S 0.11</w:t>
      </w:r>
    </w:p>
    <w:p w14:paraId="2F799584"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K 0.53</w:t>
      </w:r>
    </w:p>
    <w:p w14:paraId="6669A352"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Mg 0.13</w:t>
      </w:r>
    </w:p>
    <w:p w14:paraId="7DAB6DBB" w14:textId="77777777" w:rsidR="00377CE1" w:rsidRDefault="00377CE1" w:rsidP="00377CE1">
      <w:pPr>
        <w:numPr>
          <w:ilvl w:val="0"/>
          <w:numId w:val="3"/>
        </w:numPr>
        <w:spacing w:after="40" w:line="264" w:lineRule="auto"/>
        <w:ind w:hanging="339"/>
      </w:pPr>
      <w:r>
        <w:rPr>
          <w:rFonts w:ascii="Courier New" w:eastAsia="Courier New" w:hAnsi="Courier New" w:cs="Courier New"/>
          <w:sz w:val="14"/>
        </w:rPr>
        <w:t xml:space="preserve">11 </w:t>
      </w:r>
      <w:proofErr w:type="spellStart"/>
      <w:r>
        <w:rPr>
          <w:rFonts w:ascii="Courier New" w:eastAsia="Courier New" w:hAnsi="Courier New" w:cs="Courier New"/>
          <w:sz w:val="14"/>
        </w:rPr>
        <w:t>Almond</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Hul</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Fat</w:t>
      </w:r>
      <w:proofErr w:type="spellEnd"/>
      <w:r>
        <w:rPr>
          <w:rFonts w:ascii="Courier New" w:eastAsia="Courier New" w:hAnsi="Courier New" w:cs="Courier New"/>
          <w:sz w:val="14"/>
        </w:rPr>
        <w:t xml:space="preserve"> 2.0</w:t>
      </w:r>
    </w:p>
    <w:p w14:paraId="349DA32F" w14:textId="77777777" w:rsidR="00377CE1" w:rsidRDefault="00377CE1" w:rsidP="00377CE1">
      <w:pPr>
        <w:numPr>
          <w:ilvl w:val="0"/>
          <w:numId w:val="3"/>
        </w:numPr>
        <w:spacing w:after="200" w:line="264" w:lineRule="auto"/>
        <w:ind w:hanging="339"/>
      </w:pPr>
      <w:r>
        <w:rPr>
          <w:rFonts w:ascii="Courier New" w:eastAsia="Courier New" w:hAnsi="Courier New" w:cs="Courier New"/>
          <w:sz w:val="14"/>
        </w:rPr>
        <w:t>...</w:t>
      </w:r>
    </w:p>
    <w:p w14:paraId="1E8A0C7B" w14:textId="77777777" w:rsidR="00377CE1" w:rsidRDefault="00377CE1" w:rsidP="00377CE1">
      <w:pPr>
        <w:spacing w:after="5" w:line="264" w:lineRule="auto"/>
        <w:ind w:left="349" w:hanging="10"/>
        <w:rPr>
          <w:rFonts w:ascii="Times New Roman" w:eastAsia="Times New Roman" w:hAnsi="Times New Roman" w:cs="Times New Roman"/>
          <w:sz w:val="20"/>
        </w:rPr>
      </w:pPr>
      <w:r w:rsidRPr="00D04086">
        <w:rPr>
          <w:rFonts w:ascii="Times New Roman" w:eastAsia="Times New Roman" w:hAnsi="Times New Roman" w:cs="Times New Roman"/>
          <w:sz w:val="20"/>
        </w:rPr>
        <w:t>İlişkisel veri</w:t>
      </w:r>
      <w:r>
        <w:rPr>
          <w:rFonts w:ascii="Times New Roman" w:eastAsia="Times New Roman" w:hAnsi="Times New Roman" w:cs="Times New Roman"/>
          <w:sz w:val="20"/>
        </w:rPr>
        <w:t xml:space="preserve"> </w:t>
      </w:r>
      <w:r w:rsidRPr="00D04086">
        <w:rPr>
          <w:rFonts w:ascii="Times New Roman" w:eastAsia="Times New Roman" w:hAnsi="Times New Roman" w:cs="Times New Roman"/>
          <w:sz w:val="20"/>
        </w:rPr>
        <w:t>tabanlarına genellikle SQL veri</w:t>
      </w:r>
      <w:r>
        <w:rPr>
          <w:rFonts w:ascii="Times New Roman" w:eastAsia="Times New Roman" w:hAnsi="Times New Roman" w:cs="Times New Roman"/>
          <w:sz w:val="20"/>
        </w:rPr>
        <w:t xml:space="preserve"> </w:t>
      </w:r>
      <w:r w:rsidRPr="00D04086">
        <w:rPr>
          <w:rFonts w:ascii="Times New Roman" w:eastAsia="Times New Roman" w:hAnsi="Times New Roman" w:cs="Times New Roman"/>
          <w:sz w:val="20"/>
        </w:rPr>
        <w:t>tabanları denir. SQL, Sistem Sorgu Dili anlamına gelir. SQL, ilişkisel veri</w:t>
      </w:r>
      <w:r>
        <w:rPr>
          <w:rFonts w:ascii="Times New Roman" w:eastAsia="Times New Roman" w:hAnsi="Times New Roman" w:cs="Times New Roman"/>
          <w:sz w:val="20"/>
        </w:rPr>
        <w:t xml:space="preserve"> </w:t>
      </w:r>
      <w:r w:rsidRPr="00D04086">
        <w:rPr>
          <w:rFonts w:ascii="Times New Roman" w:eastAsia="Times New Roman" w:hAnsi="Times New Roman" w:cs="Times New Roman"/>
          <w:sz w:val="20"/>
        </w:rPr>
        <w:t xml:space="preserve">tabanlarını sorgulamak için kullanılan bir dildir. SQL, Bölüm </w:t>
      </w:r>
      <w:r w:rsidRPr="00D04086">
        <w:rPr>
          <w:rFonts w:ascii="Times New Roman" w:eastAsia="Times New Roman" w:hAnsi="Times New Roman" w:cs="Times New Roman"/>
          <w:color w:val="0F4761" w:themeColor="accent1" w:themeShade="BF"/>
          <w:sz w:val="20"/>
        </w:rPr>
        <w:t xml:space="preserve">11.2.4 </w:t>
      </w:r>
      <w:r w:rsidRPr="00D04086">
        <w:rPr>
          <w:rFonts w:ascii="Times New Roman" w:eastAsia="Times New Roman" w:hAnsi="Times New Roman" w:cs="Times New Roman"/>
          <w:sz w:val="20"/>
        </w:rPr>
        <w:t>'teki gibi geçici tablolar oluşturmak için kullanılabilir. Bu tabloyu oluşturmak için kullanılan SQL ifadesi şu şekilde yazılır:</w:t>
      </w:r>
    </w:p>
    <w:p w14:paraId="310D8C52" w14:textId="77777777" w:rsidR="00377CE1" w:rsidRPr="00D04086" w:rsidRDefault="00377CE1" w:rsidP="00377CE1">
      <w:pPr>
        <w:spacing w:after="5" w:line="264" w:lineRule="auto"/>
        <w:ind w:left="349" w:hanging="10"/>
        <w:rPr>
          <w:rFonts w:ascii="Times New Roman" w:eastAsia="Times New Roman" w:hAnsi="Times New Roman" w:cs="Times New Roman"/>
          <w:sz w:val="20"/>
        </w:rPr>
      </w:pPr>
    </w:p>
    <w:p w14:paraId="6FCD041F" w14:textId="77777777" w:rsidR="00377CE1" w:rsidRDefault="00377CE1" w:rsidP="00377CE1">
      <w:pPr>
        <w:spacing w:after="5" w:line="264" w:lineRule="auto"/>
        <w:ind w:left="349" w:hanging="10"/>
      </w:pPr>
      <w:r>
        <w:rPr>
          <w:rFonts w:ascii="Courier New" w:eastAsia="Courier New" w:hAnsi="Courier New" w:cs="Courier New"/>
          <w:sz w:val="14"/>
        </w:rPr>
        <w:t xml:space="preserve">        </w:t>
      </w:r>
      <w:proofErr w:type="spellStart"/>
      <w:r>
        <w:rPr>
          <w:rFonts w:ascii="Courier New" w:eastAsia="Courier New" w:hAnsi="Courier New" w:cs="Courier New"/>
          <w:sz w:val="14"/>
        </w:rPr>
        <w:t>Feed.FeedNum</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Feed.Name</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FeedAttribType.Name</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FeedAttribute.Value</w:t>
      </w:r>
      <w:proofErr w:type="spellEnd"/>
      <w:r>
        <w:rPr>
          <w:rFonts w:ascii="Courier New" w:eastAsia="Courier New" w:hAnsi="Courier New" w:cs="Courier New"/>
          <w:sz w:val="14"/>
        </w:rPr>
        <w:t xml:space="preserve"> WHERE</w:t>
      </w:r>
    </w:p>
    <w:p w14:paraId="27240D67" w14:textId="77777777" w:rsidR="00377CE1" w:rsidRDefault="00377CE1" w:rsidP="00377CE1">
      <w:pPr>
        <w:spacing w:after="6" w:line="264" w:lineRule="auto"/>
        <w:ind w:left="1018" w:hanging="10"/>
      </w:pPr>
      <w:proofErr w:type="spellStart"/>
      <w:r>
        <w:rPr>
          <w:rFonts w:ascii="Courier New" w:eastAsia="Courier New" w:hAnsi="Courier New" w:cs="Courier New"/>
          <w:sz w:val="14"/>
        </w:rPr>
        <w:t>Feed.FeedID</w:t>
      </w:r>
      <w:proofErr w:type="spellEnd"/>
      <w:r>
        <w:rPr>
          <w:rFonts w:ascii="Courier New" w:eastAsia="Courier New" w:hAnsi="Courier New" w:cs="Courier New"/>
          <w:sz w:val="14"/>
        </w:rPr>
        <w:t xml:space="preserve"> = </w:t>
      </w:r>
      <w:proofErr w:type="spellStart"/>
      <w:r>
        <w:rPr>
          <w:rFonts w:ascii="Courier New" w:eastAsia="Courier New" w:hAnsi="Courier New" w:cs="Courier New"/>
          <w:sz w:val="14"/>
        </w:rPr>
        <w:t>FeedAttribute.FeedID</w:t>
      </w:r>
      <w:proofErr w:type="spellEnd"/>
      <w:r>
        <w:rPr>
          <w:rFonts w:ascii="Courier New" w:eastAsia="Courier New" w:hAnsi="Courier New" w:cs="Courier New"/>
          <w:sz w:val="14"/>
        </w:rPr>
        <w:t xml:space="preserve"> AND</w:t>
      </w:r>
    </w:p>
    <w:p w14:paraId="2D22F0E0" w14:textId="77777777" w:rsidR="00377CE1" w:rsidRDefault="00377CE1" w:rsidP="00377CE1">
      <w:pPr>
        <w:spacing w:after="197" w:line="264" w:lineRule="auto"/>
        <w:ind w:left="1018" w:hanging="10"/>
      </w:pPr>
      <w:proofErr w:type="spellStart"/>
      <w:r>
        <w:rPr>
          <w:rFonts w:ascii="Courier New" w:eastAsia="Courier New" w:hAnsi="Courier New" w:cs="Courier New"/>
          <w:sz w:val="14"/>
        </w:rPr>
        <w:t>FeedAttribute.FeedAttribTypeID</w:t>
      </w:r>
      <w:proofErr w:type="spellEnd"/>
      <w:r>
        <w:rPr>
          <w:rFonts w:ascii="Courier New" w:eastAsia="Courier New" w:hAnsi="Courier New" w:cs="Courier New"/>
          <w:sz w:val="14"/>
        </w:rPr>
        <w:t xml:space="preserve"> = </w:t>
      </w:r>
      <w:proofErr w:type="spellStart"/>
      <w:r>
        <w:rPr>
          <w:rFonts w:ascii="Courier New" w:eastAsia="Courier New" w:hAnsi="Courier New" w:cs="Courier New"/>
          <w:sz w:val="14"/>
        </w:rPr>
        <w:t>FeedAttribType.FeedAttribTypeID</w:t>
      </w:r>
      <w:proofErr w:type="spellEnd"/>
    </w:p>
    <w:p w14:paraId="307F8DA7" w14:textId="77777777" w:rsidR="00377CE1" w:rsidRPr="0024735A" w:rsidRDefault="00377CE1" w:rsidP="00377CE1">
      <w:pPr>
        <w:spacing w:after="135"/>
        <w:ind w:left="334" w:hanging="10"/>
        <w:rPr>
          <w:rFonts w:ascii="Times New Roman" w:eastAsia="Times New Roman" w:hAnsi="Times New Roman" w:cs="Times New Roman"/>
          <w:sz w:val="20"/>
        </w:rPr>
      </w:pPr>
      <w:r w:rsidRPr="005233C7">
        <w:rPr>
          <w:rFonts w:ascii="Times New Roman" w:eastAsia="Times New Roman" w:hAnsi="Times New Roman" w:cs="Times New Roman"/>
          <w:sz w:val="20"/>
        </w:rPr>
        <w:t>Bu SQL ifadesi</w:t>
      </w:r>
      <w:r w:rsidRPr="0024735A">
        <w:rPr>
          <w:rFonts w:ascii="Times New Roman" w:eastAsia="Times New Roman" w:hAnsi="Times New Roman" w:cs="Times New Roman"/>
          <w:sz w:val="20"/>
        </w:rPr>
        <w:t xml:space="preserve">, üç tablonun birleşimi olarak bilinir çünkü sonucu oluşturmak için üç tablo bir araya getirilecektir. Bu sorguyu üç tabloyu okuyan komutlara dönüştürmek ve birleştirmenin sonucu olarak verimli bir şekilde yeni bir geçici tablo oluşturmak ilişkisel </w:t>
      </w:r>
      <w:proofErr w:type="spellStart"/>
      <w:r w:rsidRPr="0024735A">
        <w:rPr>
          <w:rFonts w:ascii="Times New Roman" w:eastAsia="Times New Roman" w:hAnsi="Times New Roman" w:cs="Times New Roman"/>
          <w:sz w:val="20"/>
        </w:rPr>
        <w:t>veritabanına</w:t>
      </w:r>
      <w:proofErr w:type="spellEnd"/>
      <w:r w:rsidRPr="0024735A">
        <w:rPr>
          <w:rFonts w:ascii="Times New Roman" w:eastAsia="Times New Roman" w:hAnsi="Times New Roman" w:cs="Times New Roman"/>
          <w:sz w:val="20"/>
        </w:rPr>
        <w:t xml:space="preserve"> kalmıştır.</w:t>
      </w:r>
    </w:p>
    <w:p w14:paraId="286A1610" w14:textId="6F533AF2" w:rsidR="00377CE1" w:rsidRDefault="00377CE1" w:rsidP="00377CE1">
      <w:pPr>
        <w:spacing w:after="135"/>
        <w:ind w:left="334" w:hanging="10"/>
        <w:rPr>
          <w:rFonts w:ascii="Times New Roman" w:eastAsia="Times New Roman" w:hAnsi="Times New Roman" w:cs="Times New Roman"/>
          <w:sz w:val="20"/>
        </w:rPr>
      </w:pPr>
      <w:r w:rsidRPr="0024735A">
        <w:rPr>
          <w:rFonts w:ascii="Times New Roman" w:eastAsia="Times New Roman" w:hAnsi="Times New Roman" w:cs="Times New Roman"/>
          <w:sz w:val="20"/>
        </w:rPr>
        <w:t>Kendi ilişkisel veri</w:t>
      </w:r>
      <w:r w:rsidR="005B3822">
        <w:rPr>
          <w:rFonts w:ascii="Times New Roman" w:eastAsia="Times New Roman" w:hAnsi="Times New Roman" w:cs="Times New Roman"/>
          <w:sz w:val="20"/>
        </w:rPr>
        <w:t xml:space="preserve"> </w:t>
      </w:r>
      <w:r w:rsidRPr="0024735A">
        <w:rPr>
          <w:rFonts w:ascii="Times New Roman" w:eastAsia="Times New Roman" w:hAnsi="Times New Roman" w:cs="Times New Roman"/>
          <w:sz w:val="20"/>
        </w:rPr>
        <w:t>tabanımızı uygulayacak olsaydık, bu üç tablonun birleştirme işlemi Bölüm 11.2.5'te görünen koda benzer şekilde programlanabilirdi. Yanıltılmayın. İlişkisel veri</w:t>
      </w:r>
      <w:r w:rsidR="005B3822">
        <w:rPr>
          <w:rFonts w:ascii="Times New Roman" w:eastAsia="Times New Roman" w:hAnsi="Times New Roman" w:cs="Times New Roman"/>
          <w:sz w:val="20"/>
        </w:rPr>
        <w:t xml:space="preserve"> </w:t>
      </w:r>
      <w:r w:rsidRPr="0024735A">
        <w:rPr>
          <w:rFonts w:ascii="Times New Roman" w:eastAsia="Times New Roman" w:hAnsi="Times New Roman" w:cs="Times New Roman"/>
          <w:sz w:val="20"/>
        </w:rPr>
        <w:t xml:space="preserve">tabanları bunun gibi belirli birleştirmeleri programlamaz, ancak üç tablonun birleştirilmesi işlevsel olarak bu koda eşdeğer olabilir. Programın tamamı, metnin web sitesinde joinquery.py olarak mevcuttur. </w:t>
      </w:r>
      <w:r w:rsidRPr="009B7578">
        <w:rPr>
          <w:rFonts w:ascii="Times New Roman" w:eastAsia="Times New Roman" w:hAnsi="Times New Roman" w:cs="Times New Roman"/>
          <w:sz w:val="20"/>
        </w:rPr>
        <w:t xml:space="preserve">Buradaki </w:t>
      </w:r>
      <w:proofErr w:type="spellStart"/>
      <w:r w:rsidRPr="009B7578">
        <w:rPr>
          <w:rFonts w:ascii="Times New Roman" w:eastAsia="Times New Roman" w:hAnsi="Times New Roman" w:cs="Times New Roman"/>
          <w:sz w:val="20"/>
        </w:rPr>
        <w:t>readField</w:t>
      </w:r>
      <w:proofErr w:type="spellEnd"/>
      <w:r w:rsidRPr="009B7578">
        <w:rPr>
          <w:rFonts w:ascii="Times New Roman" w:eastAsia="Times New Roman" w:hAnsi="Times New Roman" w:cs="Times New Roman"/>
          <w:sz w:val="20"/>
        </w:rPr>
        <w:t xml:space="preserve"> fonksiyonu, alan kısıtlaması nedeniyle kısaltılmıştır, ancak bir tablo dosyasından herhangi bir alanı okur.</w:t>
      </w:r>
      <w:r>
        <w:rPr>
          <w:rFonts w:ascii="Times New Roman" w:eastAsia="Times New Roman" w:hAnsi="Times New Roman" w:cs="Times New Roman"/>
          <w:sz w:val="20"/>
        </w:rPr>
        <w:t xml:space="preserve"> </w:t>
      </w:r>
      <w:r w:rsidRPr="0024735A">
        <w:rPr>
          <w:rFonts w:ascii="Times New Roman" w:eastAsia="Times New Roman" w:hAnsi="Times New Roman" w:cs="Times New Roman"/>
          <w:sz w:val="20"/>
        </w:rPr>
        <w:t xml:space="preserve">Birleştirme algoritması tablolardan birini seçer ve onu baştan sona okur. </w:t>
      </w:r>
      <w:r w:rsidRPr="00632569">
        <w:rPr>
          <w:rFonts w:ascii="Times New Roman" w:eastAsia="Times New Roman" w:hAnsi="Times New Roman" w:cs="Times New Roman"/>
          <w:sz w:val="20"/>
        </w:rPr>
        <w:t xml:space="preserve">Bu durumda, </w:t>
      </w:r>
      <w:proofErr w:type="spellStart"/>
      <w:r w:rsidRPr="00632569">
        <w:rPr>
          <w:rFonts w:ascii="Times New Roman" w:eastAsia="Times New Roman" w:hAnsi="Times New Roman" w:cs="Times New Roman"/>
          <w:sz w:val="20"/>
        </w:rPr>
        <w:t>FeedAttribute</w:t>
      </w:r>
      <w:proofErr w:type="spellEnd"/>
      <w:r w:rsidRPr="00632569">
        <w:rPr>
          <w:rFonts w:ascii="Times New Roman" w:eastAsia="Times New Roman" w:hAnsi="Times New Roman" w:cs="Times New Roman"/>
          <w:sz w:val="20"/>
        </w:rPr>
        <w:t xml:space="preserve"> tablosu baştan sona okunur. </w:t>
      </w:r>
      <w:r>
        <w:rPr>
          <w:rFonts w:ascii="Times New Roman" w:eastAsia="Times New Roman" w:hAnsi="Times New Roman" w:cs="Times New Roman"/>
          <w:sz w:val="20"/>
        </w:rPr>
        <w:t xml:space="preserve">Her bir </w:t>
      </w:r>
      <w:proofErr w:type="spellStart"/>
      <w:r>
        <w:rPr>
          <w:rFonts w:ascii="Times New Roman" w:eastAsia="Times New Roman" w:hAnsi="Times New Roman" w:cs="Times New Roman"/>
          <w:sz w:val="20"/>
        </w:rPr>
        <w:t>feed</w:t>
      </w:r>
      <w:proofErr w:type="spellEnd"/>
      <w:r w:rsidRPr="0024735A">
        <w:rPr>
          <w:rFonts w:ascii="Times New Roman" w:eastAsia="Times New Roman" w:hAnsi="Times New Roman" w:cs="Times New Roman"/>
          <w:sz w:val="20"/>
        </w:rPr>
        <w:t xml:space="preserve"> özelliği </w:t>
      </w:r>
      <w:proofErr w:type="spellStart"/>
      <w:proofErr w:type="gramStart"/>
      <w:r w:rsidRPr="0024735A">
        <w:rPr>
          <w:rFonts w:ascii="Times New Roman" w:eastAsia="Times New Roman" w:hAnsi="Times New Roman" w:cs="Times New Roman"/>
          <w:sz w:val="20"/>
        </w:rPr>
        <w:t>için</w:t>
      </w:r>
      <w:r>
        <w:rPr>
          <w:rFonts w:ascii="Times New Roman" w:eastAsia="Times New Roman" w:hAnsi="Times New Roman" w:cs="Times New Roman"/>
          <w:sz w:val="20"/>
        </w:rPr>
        <w:t>,feed</w:t>
      </w:r>
      <w:proofErr w:type="spellEnd"/>
      <w:proofErr w:type="gramEnd"/>
      <w:r w:rsidRPr="0024735A">
        <w:rPr>
          <w:rFonts w:ascii="Times New Roman" w:eastAsia="Times New Roman" w:hAnsi="Times New Roman" w:cs="Times New Roman"/>
          <w:sz w:val="20"/>
        </w:rPr>
        <w:t xml:space="preserve"> tablosundaki eşleşen </w:t>
      </w:r>
      <w:proofErr w:type="spellStart"/>
      <w:r w:rsidRPr="0024735A">
        <w:rPr>
          <w:rFonts w:ascii="Times New Roman" w:eastAsia="Times New Roman" w:hAnsi="Times New Roman" w:cs="Times New Roman"/>
          <w:sz w:val="20"/>
        </w:rPr>
        <w:t>feed</w:t>
      </w:r>
      <w:proofErr w:type="spellEnd"/>
      <w:r w:rsidRPr="0024735A">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ıd</w:t>
      </w:r>
      <w:proofErr w:type="spellEnd"/>
      <w:r w:rsidRPr="0024735A">
        <w:rPr>
          <w:rFonts w:ascii="Times New Roman" w:eastAsia="Times New Roman" w:hAnsi="Times New Roman" w:cs="Times New Roman"/>
          <w:sz w:val="20"/>
        </w:rPr>
        <w:t xml:space="preserve"> bulunması gerekir. Bölüm </w:t>
      </w:r>
      <w:r w:rsidRPr="0024735A">
        <w:rPr>
          <w:rFonts w:ascii="Times New Roman" w:eastAsia="Times New Roman" w:hAnsi="Times New Roman" w:cs="Times New Roman"/>
          <w:color w:val="0F4761" w:themeColor="accent1" w:themeShade="BF"/>
          <w:sz w:val="20"/>
        </w:rPr>
        <w:t xml:space="preserve">11.2.5 </w:t>
      </w:r>
      <w:r w:rsidRPr="0024735A">
        <w:rPr>
          <w:rFonts w:ascii="Times New Roman" w:eastAsia="Times New Roman" w:hAnsi="Times New Roman" w:cs="Times New Roman"/>
          <w:sz w:val="20"/>
        </w:rPr>
        <w:t xml:space="preserve">'teki kodda bu, </w:t>
      </w:r>
      <w:r>
        <w:rPr>
          <w:rFonts w:ascii="Times New Roman" w:eastAsia="Times New Roman" w:hAnsi="Times New Roman" w:cs="Times New Roman"/>
          <w:sz w:val="20"/>
        </w:rPr>
        <w:t>her sorgu</w:t>
      </w:r>
      <w:r w:rsidRPr="0024735A">
        <w:rPr>
          <w:rFonts w:ascii="Times New Roman" w:eastAsia="Times New Roman" w:hAnsi="Times New Roman" w:cs="Times New Roman"/>
          <w:sz w:val="20"/>
        </w:rPr>
        <w:t xml:space="preserve"> satırı için </w:t>
      </w:r>
      <w:proofErr w:type="spellStart"/>
      <w:r>
        <w:rPr>
          <w:rFonts w:ascii="Times New Roman" w:eastAsia="Times New Roman" w:hAnsi="Times New Roman" w:cs="Times New Roman"/>
          <w:sz w:val="20"/>
        </w:rPr>
        <w:t>feed</w:t>
      </w:r>
      <w:proofErr w:type="spellEnd"/>
      <w:r w:rsidRPr="0024735A">
        <w:rPr>
          <w:rFonts w:ascii="Times New Roman" w:eastAsia="Times New Roman" w:hAnsi="Times New Roman" w:cs="Times New Roman"/>
          <w:sz w:val="20"/>
        </w:rPr>
        <w:t xml:space="preserve"> numarasını ve </w:t>
      </w:r>
      <w:proofErr w:type="spellStart"/>
      <w:r>
        <w:rPr>
          <w:rFonts w:ascii="Times New Roman" w:eastAsia="Times New Roman" w:hAnsi="Times New Roman" w:cs="Times New Roman"/>
          <w:sz w:val="20"/>
        </w:rPr>
        <w:t>feed</w:t>
      </w:r>
      <w:proofErr w:type="spellEnd"/>
      <w:r w:rsidRPr="0024735A">
        <w:rPr>
          <w:rFonts w:ascii="Times New Roman" w:eastAsia="Times New Roman" w:hAnsi="Times New Roman" w:cs="Times New Roman"/>
          <w:sz w:val="20"/>
        </w:rPr>
        <w:t xml:space="preserve"> adını sağlamak üzere ortalama olarak </w:t>
      </w:r>
      <w:proofErr w:type="spellStart"/>
      <w:r>
        <w:rPr>
          <w:rFonts w:ascii="Times New Roman" w:eastAsia="Times New Roman" w:hAnsi="Times New Roman" w:cs="Times New Roman"/>
          <w:sz w:val="20"/>
        </w:rPr>
        <w:t>feed</w:t>
      </w:r>
      <w:proofErr w:type="spellEnd"/>
      <w:r w:rsidRPr="0024735A">
        <w:rPr>
          <w:rFonts w:ascii="Times New Roman" w:eastAsia="Times New Roman" w:hAnsi="Times New Roman" w:cs="Times New Roman"/>
          <w:sz w:val="20"/>
        </w:rPr>
        <w:t xml:space="preserve"> tablosunun yarısını okumayı içerir. </w:t>
      </w:r>
      <w:r w:rsidRPr="00D34A43">
        <w:rPr>
          <w:rFonts w:ascii="Times New Roman" w:eastAsia="Times New Roman" w:hAnsi="Times New Roman" w:cs="Times New Roman"/>
          <w:sz w:val="20"/>
        </w:rPr>
        <w:t xml:space="preserve">Benzer şekilde, </w:t>
      </w:r>
      <w:proofErr w:type="spellStart"/>
      <w:r w:rsidRPr="00D34A43">
        <w:rPr>
          <w:rFonts w:ascii="Times New Roman" w:eastAsia="Times New Roman" w:hAnsi="Times New Roman" w:cs="Times New Roman"/>
          <w:sz w:val="20"/>
        </w:rPr>
        <w:t>feed</w:t>
      </w:r>
      <w:proofErr w:type="spellEnd"/>
      <w:r w:rsidRPr="00D34A43">
        <w:rPr>
          <w:rFonts w:ascii="Times New Roman" w:eastAsia="Times New Roman" w:hAnsi="Times New Roman" w:cs="Times New Roman"/>
          <w:sz w:val="20"/>
        </w:rPr>
        <w:t xml:space="preserve"> öznitelik adını sağlamak için, her sorgu çıktısı satırı için </w:t>
      </w:r>
      <w:proofErr w:type="spellStart"/>
      <w:r w:rsidRPr="00D34A43">
        <w:rPr>
          <w:rFonts w:ascii="Times New Roman" w:eastAsia="Times New Roman" w:hAnsi="Times New Roman" w:cs="Times New Roman"/>
          <w:sz w:val="20"/>
        </w:rPr>
        <w:t>feed</w:t>
      </w:r>
      <w:proofErr w:type="spellEnd"/>
      <w:r w:rsidRPr="00D34A43">
        <w:rPr>
          <w:rFonts w:ascii="Times New Roman" w:eastAsia="Times New Roman" w:hAnsi="Times New Roman" w:cs="Times New Roman"/>
          <w:sz w:val="20"/>
        </w:rPr>
        <w:t xml:space="preserve"> öznitelik adını sağlamak amacıyla ortalama olarak </w:t>
      </w:r>
      <w:proofErr w:type="spellStart"/>
      <w:r w:rsidRPr="00D34A43">
        <w:rPr>
          <w:rFonts w:ascii="Times New Roman" w:eastAsia="Times New Roman" w:hAnsi="Times New Roman" w:cs="Times New Roman"/>
          <w:sz w:val="20"/>
        </w:rPr>
        <w:t>FeedAttribType</w:t>
      </w:r>
      <w:proofErr w:type="spellEnd"/>
      <w:r w:rsidRPr="00D34A43">
        <w:rPr>
          <w:rFonts w:ascii="Times New Roman" w:eastAsia="Times New Roman" w:hAnsi="Times New Roman" w:cs="Times New Roman"/>
          <w:sz w:val="20"/>
        </w:rPr>
        <w:t xml:space="preserve"> tablosunun yarısı okunur.</w:t>
      </w:r>
      <w:r>
        <w:rPr>
          <w:rFonts w:ascii="Times New Roman" w:eastAsia="Times New Roman" w:hAnsi="Times New Roman" w:cs="Times New Roman"/>
          <w:sz w:val="20"/>
        </w:rPr>
        <w:t xml:space="preserve"> </w:t>
      </w:r>
    </w:p>
    <w:p w14:paraId="08DD27DA" w14:textId="77777777" w:rsidR="00377CE1" w:rsidRPr="0024735A" w:rsidRDefault="00377CE1" w:rsidP="00377CE1">
      <w:pPr>
        <w:spacing w:after="135"/>
        <w:ind w:left="334" w:hanging="10"/>
        <w:rPr>
          <w:rFonts w:ascii="Times New Roman" w:eastAsia="Times New Roman" w:hAnsi="Times New Roman" w:cs="Times New Roman"/>
          <w:sz w:val="20"/>
        </w:rPr>
      </w:pPr>
      <w:r w:rsidRPr="00B1006E">
        <w:rPr>
          <w:rFonts w:ascii="Times New Roman" w:eastAsia="Times New Roman" w:hAnsi="Times New Roman" w:cs="Times New Roman"/>
          <w:sz w:val="20"/>
        </w:rPr>
        <w:t xml:space="preserve">Bu işlemin karmaşıklığı, n </w:t>
      </w:r>
      <w:proofErr w:type="spellStart"/>
      <w:r w:rsidRPr="00B1006E">
        <w:rPr>
          <w:rFonts w:ascii="Times New Roman" w:eastAsia="Times New Roman" w:hAnsi="Times New Roman" w:cs="Times New Roman"/>
          <w:sz w:val="20"/>
        </w:rPr>
        <w:t>FeedAttribute.tbl'deki</w:t>
      </w:r>
      <w:proofErr w:type="spellEnd"/>
      <w:r w:rsidRPr="00B1006E">
        <w:rPr>
          <w:rFonts w:ascii="Times New Roman" w:eastAsia="Times New Roman" w:hAnsi="Times New Roman" w:cs="Times New Roman"/>
          <w:sz w:val="20"/>
        </w:rPr>
        <w:t xml:space="preserve"> kayıt sayısı ve m </w:t>
      </w:r>
      <w:proofErr w:type="spellStart"/>
      <w:r w:rsidRPr="00B1006E">
        <w:rPr>
          <w:rFonts w:ascii="Times New Roman" w:eastAsia="Times New Roman" w:hAnsi="Times New Roman" w:cs="Times New Roman"/>
          <w:sz w:val="20"/>
        </w:rPr>
        <w:t>FeedAttribType.tbl</w:t>
      </w:r>
      <w:proofErr w:type="spellEnd"/>
      <w:r w:rsidRPr="00B1006E">
        <w:rPr>
          <w:rFonts w:ascii="Times New Roman" w:eastAsia="Times New Roman" w:hAnsi="Times New Roman" w:cs="Times New Roman"/>
          <w:sz w:val="20"/>
        </w:rPr>
        <w:t xml:space="preserve"> ve </w:t>
      </w:r>
      <w:proofErr w:type="spellStart"/>
      <w:r w:rsidRPr="00B1006E">
        <w:rPr>
          <w:rFonts w:ascii="Times New Roman" w:eastAsia="Times New Roman" w:hAnsi="Times New Roman" w:cs="Times New Roman"/>
          <w:sz w:val="20"/>
        </w:rPr>
        <w:t>Feed.tbl'deki</w:t>
      </w:r>
      <w:proofErr w:type="spellEnd"/>
      <w:r w:rsidRPr="00B1006E">
        <w:rPr>
          <w:rFonts w:ascii="Times New Roman" w:eastAsia="Times New Roman" w:hAnsi="Times New Roman" w:cs="Times New Roman"/>
          <w:sz w:val="20"/>
        </w:rPr>
        <w:t xml:space="preserve"> kayıt sayılarının maksimumu olmak üzere </w:t>
      </w:r>
      <w:proofErr w:type="gramStart"/>
      <w:r w:rsidRPr="00B1006E">
        <w:rPr>
          <w:rFonts w:ascii="Times New Roman" w:eastAsia="Times New Roman" w:hAnsi="Times New Roman" w:cs="Times New Roman"/>
          <w:sz w:val="20"/>
        </w:rPr>
        <w:t>O(</w:t>
      </w:r>
      <w:proofErr w:type="gramEnd"/>
      <w:r w:rsidRPr="00B1006E">
        <w:rPr>
          <w:rFonts w:ascii="Times New Roman" w:eastAsia="Times New Roman" w:hAnsi="Times New Roman" w:cs="Times New Roman"/>
          <w:sz w:val="20"/>
        </w:rPr>
        <w:t>n*m)'</w:t>
      </w:r>
      <w:proofErr w:type="spellStart"/>
      <w:r w:rsidRPr="00B1006E">
        <w:rPr>
          <w:rFonts w:ascii="Times New Roman" w:eastAsia="Times New Roman" w:hAnsi="Times New Roman" w:cs="Times New Roman"/>
          <w:sz w:val="20"/>
        </w:rPr>
        <w:t>dir</w:t>
      </w:r>
      <w:proofErr w:type="spellEnd"/>
      <w:r w:rsidRPr="00B1006E">
        <w:rPr>
          <w:rFonts w:ascii="Times New Roman" w:eastAsia="Times New Roman" w:hAnsi="Times New Roman" w:cs="Times New Roman"/>
          <w:sz w:val="20"/>
        </w:rPr>
        <w:t xml:space="preserve">. </w:t>
      </w:r>
      <w:proofErr w:type="gramStart"/>
      <w:r w:rsidRPr="00B1006E">
        <w:rPr>
          <w:rFonts w:ascii="Times New Roman" w:eastAsia="Times New Roman" w:hAnsi="Times New Roman" w:cs="Times New Roman"/>
          <w:sz w:val="20"/>
        </w:rPr>
        <w:t>n</w:t>
      </w:r>
      <w:proofErr w:type="gramEnd"/>
      <w:r w:rsidRPr="00B1006E">
        <w:rPr>
          <w:rFonts w:ascii="Times New Roman" w:eastAsia="Times New Roman" w:hAnsi="Times New Roman" w:cs="Times New Roman"/>
          <w:sz w:val="20"/>
        </w:rPr>
        <w:t xml:space="preserve"> ve m yaklaşık olarak eşitse bu, O(n²) performansıdır. İki değer yaklaşık olarak eşit olup olmadığına bakılmaksızın, bu sorgunun performansı, küçük örnek tablomuzda bile, pek iyi değildir. Sorguyu, 2.66GHz Intel </w:t>
      </w:r>
      <w:proofErr w:type="spellStart"/>
      <w:r w:rsidRPr="00B1006E">
        <w:rPr>
          <w:rFonts w:ascii="Times New Roman" w:eastAsia="Times New Roman" w:hAnsi="Times New Roman" w:cs="Times New Roman"/>
          <w:sz w:val="20"/>
        </w:rPr>
        <w:t>Core</w:t>
      </w:r>
      <w:proofErr w:type="spellEnd"/>
      <w:r w:rsidRPr="00B1006E">
        <w:rPr>
          <w:rFonts w:ascii="Times New Roman" w:eastAsia="Times New Roman" w:hAnsi="Times New Roman" w:cs="Times New Roman"/>
          <w:sz w:val="20"/>
        </w:rPr>
        <w:t xml:space="preserve"> i7 işlemci, 8GB RAM ve katı hal sürücüsü olan bir bilgisayarda çalıştırmak yaklaşık 4.993 saniye sürmektedir.</w:t>
      </w:r>
    </w:p>
    <w:p w14:paraId="2B5B0D95" w14:textId="77777777" w:rsidR="003563BD" w:rsidRDefault="003563BD" w:rsidP="00377CE1">
      <w:pPr>
        <w:pBdr>
          <w:bottom w:val="single" w:sz="6" w:space="1" w:color="auto"/>
        </w:pBdr>
        <w:spacing w:after="392" w:line="265" w:lineRule="auto"/>
      </w:pPr>
    </w:p>
    <w:p w14:paraId="2395A299" w14:textId="77777777" w:rsidR="003563BD" w:rsidRDefault="003563BD" w:rsidP="00377CE1">
      <w:pPr>
        <w:pBdr>
          <w:bottom w:val="single" w:sz="6" w:space="1" w:color="auto"/>
        </w:pBdr>
        <w:spacing w:after="392" w:line="265" w:lineRule="auto"/>
      </w:pPr>
    </w:p>
    <w:p w14:paraId="0B835784" w14:textId="77777777" w:rsidR="003563BD" w:rsidRDefault="003563BD" w:rsidP="00377CE1">
      <w:pPr>
        <w:pBdr>
          <w:bottom w:val="single" w:sz="6" w:space="1" w:color="auto"/>
        </w:pBdr>
        <w:spacing w:after="392" w:line="265" w:lineRule="auto"/>
      </w:pPr>
    </w:p>
    <w:p w14:paraId="79C04A0E" w14:textId="3E8B9296" w:rsidR="00377CE1" w:rsidRDefault="00377CE1" w:rsidP="00377CE1">
      <w:pPr>
        <w:pBdr>
          <w:bottom w:val="single" w:sz="6" w:space="1" w:color="auto"/>
        </w:pBdr>
        <w:spacing w:after="392" w:line="265" w:lineRule="auto"/>
        <w:rPr>
          <w:b/>
          <w:color w:val="7F7F7F" w:themeColor="text1" w:themeTint="80"/>
        </w:rPr>
      </w:pPr>
      <w:r>
        <w:rPr>
          <w:b/>
          <w:color w:val="7F7F7F" w:themeColor="text1" w:themeTint="80"/>
        </w:rPr>
        <w:t>8                                                                                                                                                 11              B-</w:t>
      </w:r>
      <w:proofErr w:type="spellStart"/>
      <w:r>
        <w:rPr>
          <w:b/>
          <w:color w:val="7F7F7F" w:themeColor="text1" w:themeTint="80"/>
        </w:rPr>
        <w:t>Trees</w:t>
      </w:r>
      <w:proofErr w:type="spellEnd"/>
    </w:p>
    <w:p w14:paraId="0589EDEE" w14:textId="77777777" w:rsidR="00377CE1" w:rsidRDefault="00377CE1"/>
    <w:p w14:paraId="03284DCD" w14:textId="618E8431" w:rsidR="00377CE1" w:rsidRDefault="00377CE1" w:rsidP="00377CE1">
      <w:pPr>
        <w:spacing w:after="135"/>
        <w:ind w:left="334" w:hanging="10"/>
        <w:rPr>
          <w:b/>
        </w:rPr>
      </w:pPr>
      <w:r>
        <w:rPr>
          <w:b/>
        </w:rPr>
        <w:t xml:space="preserve">11.2.5 </w:t>
      </w:r>
      <w:r w:rsidRPr="0024735A">
        <w:rPr>
          <w:b/>
        </w:rPr>
        <w:t>Tabloların Birleştirilmesinin Programlanması</w:t>
      </w:r>
    </w:p>
    <w:p w14:paraId="3C3D62C7" w14:textId="77777777" w:rsidR="00377CE1" w:rsidRDefault="00377CE1" w:rsidP="00377CE1">
      <w:pPr>
        <w:spacing w:after="135"/>
        <w:ind w:left="334" w:hanging="10"/>
      </w:pPr>
      <w:proofErr w:type="spellStart"/>
      <w:proofErr w:type="gramStart"/>
      <w:r>
        <w:rPr>
          <w:rFonts w:ascii="Courier New" w:eastAsia="Courier New" w:hAnsi="Courier New" w:cs="Courier New"/>
          <w:b/>
          <w:sz w:val="12"/>
        </w:rPr>
        <w:t>import</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b/>
          <w:sz w:val="12"/>
        </w:rPr>
        <w:t>datetime</w:t>
      </w:r>
      <w:proofErr w:type="spellEnd"/>
    </w:p>
    <w:p w14:paraId="1A0333B4" w14:textId="77777777" w:rsidR="00377CE1" w:rsidRDefault="00377CE1" w:rsidP="003D453F">
      <w:pPr>
        <w:spacing w:after="21" w:line="265" w:lineRule="auto"/>
        <w:ind w:left="581" w:right="537"/>
      </w:pPr>
      <w:proofErr w:type="gramStart"/>
      <w:r>
        <w:rPr>
          <w:rFonts w:ascii="Courier New" w:eastAsia="Courier New" w:hAnsi="Courier New" w:cs="Courier New"/>
          <w:b/>
          <w:sz w:val="12"/>
        </w:rPr>
        <w:t>def</w:t>
      </w:r>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w:t>
      </w:r>
      <w:proofErr w:type="spellStart"/>
      <w:r>
        <w:rPr>
          <w:rFonts w:ascii="Courier New" w:eastAsia="Courier New" w:hAnsi="Courier New" w:cs="Courier New"/>
          <w:sz w:val="12"/>
        </w:rPr>
        <w:t>record,colTypes,fieldNum</w:t>
      </w:r>
      <w:proofErr w:type="spellEnd"/>
      <w:r>
        <w:rPr>
          <w:rFonts w:ascii="Courier New" w:eastAsia="Courier New" w:hAnsi="Courier New" w:cs="Courier New"/>
          <w:sz w:val="12"/>
        </w:rPr>
        <w:t>):</w:t>
      </w:r>
    </w:p>
    <w:p w14:paraId="07E34ED8" w14:textId="6D79D2C1" w:rsidR="00377CE1" w:rsidRDefault="00377CE1" w:rsidP="00377CE1">
      <w:pPr>
        <w:numPr>
          <w:ilvl w:val="0"/>
          <w:numId w:val="4"/>
        </w:numPr>
        <w:spacing w:after="21" w:line="265" w:lineRule="auto"/>
        <w:ind w:right="537" w:hanging="581"/>
      </w:pPr>
      <w:r>
        <w:rPr>
          <w:rFonts w:ascii="Courier New" w:eastAsia="Courier New" w:hAnsi="Courier New" w:cs="Courier New"/>
          <w:sz w:val="12"/>
        </w:rPr>
        <w:t>#fieldNumiszerobased</w:t>
      </w:r>
    </w:p>
    <w:p w14:paraId="36546EC4" w14:textId="77777777" w:rsidR="00377CE1" w:rsidRDefault="00377CE1" w:rsidP="00377CE1">
      <w:pPr>
        <w:numPr>
          <w:ilvl w:val="0"/>
          <w:numId w:val="4"/>
        </w:numPr>
        <w:spacing w:after="21" w:line="265" w:lineRule="auto"/>
        <w:ind w:right="537" w:hanging="581"/>
      </w:pPr>
      <w:r>
        <w:rPr>
          <w:rFonts w:ascii="Courier New" w:eastAsia="Courier New" w:hAnsi="Courier New" w:cs="Courier New"/>
          <w:sz w:val="12"/>
        </w:rPr>
        <w:t>#recordisastringcontainingtherecord</w:t>
      </w:r>
    </w:p>
    <w:p w14:paraId="602A14D1" w14:textId="77777777" w:rsidR="00377CE1" w:rsidRDefault="00377CE1" w:rsidP="00377CE1">
      <w:pPr>
        <w:numPr>
          <w:ilvl w:val="0"/>
          <w:numId w:val="4"/>
        </w:numPr>
        <w:spacing w:after="21" w:line="265" w:lineRule="auto"/>
        <w:ind w:right="537" w:hanging="581"/>
      </w:pPr>
      <w:r>
        <w:rPr>
          <w:rFonts w:ascii="Courier New" w:eastAsia="Courier New" w:hAnsi="Courier New" w:cs="Courier New"/>
          <w:sz w:val="12"/>
        </w:rPr>
        <w:t>#colTypesisthetypesforeachofthecolumnsintherecord</w:t>
      </w:r>
    </w:p>
    <w:p w14:paraId="496D77EF" w14:textId="77777777" w:rsidR="00377CE1" w:rsidRDefault="00377CE1" w:rsidP="00377CE1">
      <w:pPr>
        <w:numPr>
          <w:ilvl w:val="0"/>
          <w:numId w:val="4"/>
        </w:numPr>
        <w:spacing w:after="21" w:line="265" w:lineRule="auto"/>
        <w:ind w:right="537" w:hanging="581"/>
      </w:pPr>
      <w:proofErr w:type="spellStart"/>
      <w:proofErr w:type="gramStart"/>
      <w:r>
        <w:rPr>
          <w:rFonts w:ascii="Courier New" w:eastAsia="Courier New" w:hAnsi="Courier New" w:cs="Courier New"/>
          <w:sz w:val="12"/>
        </w:rPr>
        <w:t>offset</w:t>
      </w:r>
      <w:proofErr w:type="spellEnd"/>
      <w:proofErr w:type="gramEnd"/>
      <w:r>
        <w:rPr>
          <w:rFonts w:ascii="Courier New" w:eastAsia="Courier New" w:hAnsi="Courier New" w:cs="Courier New"/>
          <w:sz w:val="12"/>
        </w:rPr>
        <w:t xml:space="preserve"> = 0</w:t>
      </w:r>
    </w:p>
    <w:p w14:paraId="079ED5C8" w14:textId="77777777" w:rsidR="00377CE1" w:rsidRDefault="00377CE1" w:rsidP="00377CE1">
      <w:pPr>
        <w:numPr>
          <w:ilvl w:val="0"/>
          <w:numId w:val="4"/>
        </w:numPr>
        <w:spacing w:after="21" w:line="265" w:lineRule="auto"/>
        <w:ind w:right="537" w:hanging="581"/>
      </w:pPr>
      <w:proofErr w:type="spellStart"/>
      <w:proofErr w:type="gramStart"/>
      <w:r>
        <w:rPr>
          <w:rFonts w:ascii="Courier New" w:eastAsia="Courier New" w:hAnsi="Courier New" w:cs="Courier New"/>
          <w:b/>
          <w:sz w:val="12"/>
        </w:rPr>
        <w:t>for</w:t>
      </w:r>
      <w:proofErr w:type="spellEnd"/>
      <w:proofErr w:type="gramEnd"/>
      <w:r>
        <w:rPr>
          <w:rFonts w:ascii="Courier New" w:eastAsia="Courier New" w:hAnsi="Courier New" w:cs="Courier New"/>
          <w:b/>
          <w:sz w:val="12"/>
        </w:rPr>
        <w:t xml:space="preserve"> </w:t>
      </w:r>
      <w:r>
        <w:rPr>
          <w:rFonts w:ascii="Courier New" w:eastAsia="Courier New" w:hAnsi="Courier New" w:cs="Courier New"/>
          <w:sz w:val="12"/>
        </w:rPr>
        <w:t xml:space="preserve">i </w:t>
      </w:r>
      <w:r>
        <w:rPr>
          <w:rFonts w:ascii="Courier New" w:eastAsia="Courier New" w:hAnsi="Courier New" w:cs="Courier New"/>
          <w:b/>
          <w:sz w:val="12"/>
        </w:rPr>
        <w:t xml:space="preserve">in </w:t>
      </w:r>
      <w:proofErr w:type="spellStart"/>
      <w:r>
        <w:rPr>
          <w:rFonts w:ascii="Courier New" w:eastAsia="Courier New" w:hAnsi="Courier New" w:cs="Courier New"/>
          <w:sz w:val="12"/>
        </w:rPr>
        <w:t>range</w:t>
      </w:r>
      <w:proofErr w:type="spellEnd"/>
      <w:r>
        <w:rPr>
          <w:rFonts w:ascii="Courier New" w:eastAsia="Courier New" w:hAnsi="Courier New" w:cs="Courier New"/>
          <w:sz w:val="12"/>
        </w:rPr>
        <w:t>(</w:t>
      </w:r>
      <w:proofErr w:type="spellStart"/>
      <w:r>
        <w:rPr>
          <w:rFonts w:ascii="Courier New" w:eastAsia="Courier New" w:hAnsi="Courier New" w:cs="Courier New"/>
          <w:sz w:val="12"/>
        </w:rPr>
        <w:t>fieldNum</w:t>
      </w:r>
      <w:proofErr w:type="spellEnd"/>
      <w:r>
        <w:rPr>
          <w:rFonts w:ascii="Courier New" w:eastAsia="Courier New" w:hAnsi="Courier New" w:cs="Courier New"/>
          <w:sz w:val="12"/>
        </w:rPr>
        <w:t xml:space="preserve">): </w:t>
      </w:r>
      <w:r>
        <w:rPr>
          <w:rFonts w:ascii="Times New Roman" w:eastAsia="Times New Roman" w:hAnsi="Times New Roman" w:cs="Times New Roman"/>
          <w:sz w:val="10"/>
        </w:rPr>
        <w:t>8</w:t>
      </w:r>
      <w:r>
        <w:rPr>
          <w:rFonts w:ascii="Times New Roman" w:eastAsia="Times New Roman" w:hAnsi="Times New Roman" w:cs="Times New Roman"/>
          <w:sz w:val="10"/>
        </w:rPr>
        <w:tab/>
      </w:r>
      <w:proofErr w:type="spellStart"/>
      <w:r>
        <w:rPr>
          <w:rFonts w:ascii="Courier New" w:eastAsia="Courier New" w:hAnsi="Courier New" w:cs="Courier New"/>
          <w:sz w:val="12"/>
        </w:rPr>
        <w:t>colType</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colTypes</w:t>
      </w:r>
      <w:proofErr w:type="spellEnd"/>
      <w:r>
        <w:rPr>
          <w:rFonts w:ascii="Courier New" w:eastAsia="Courier New" w:hAnsi="Courier New" w:cs="Courier New"/>
          <w:sz w:val="12"/>
        </w:rPr>
        <w:t>[i]</w:t>
      </w:r>
    </w:p>
    <w:p w14:paraId="737C17D8" w14:textId="77777777" w:rsidR="00377CE1" w:rsidRDefault="00377CE1" w:rsidP="00377CE1">
      <w:pPr>
        <w:spacing w:after="40"/>
        <w:ind w:left="-5" w:hanging="10"/>
      </w:pPr>
      <w:r>
        <w:rPr>
          <w:rFonts w:ascii="Times New Roman" w:eastAsia="Times New Roman" w:hAnsi="Times New Roman" w:cs="Times New Roman"/>
          <w:sz w:val="10"/>
        </w:rPr>
        <w:t>9</w:t>
      </w:r>
    </w:p>
    <w:p w14:paraId="7AABB087" w14:textId="77777777" w:rsidR="00377CE1" w:rsidRDefault="00377CE1" w:rsidP="00377CE1">
      <w:pPr>
        <w:numPr>
          <w:ilvl w:val="0"/>
          <w:numId w:val="5"/>
        </w:numPr>
        <w:spacing w:after="21" w:line="265" w:lineRule="auto"/>
        <w:ind w:right="537" w:hanging="1214"/>
      </w:pPr>
      <w:proofErr w:type="spellStart"/>
      <w:proofErr w:type="gramStart"/>
      <w:r>
        <w:rPr>
          <w:rFonts w:ascii="Courier New" w:eastAsia="Courier New" w:hAnsi="Courier New" w:cs="Courier New"/>
          <w:b/>
          <w:sz w:val="12"/>
        </w:rPr>
        <w:t>if</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colType</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
    <w:p w14:paraId="27A01D03" w14:textId="77777777" w:rsidR="00377CE1" w:rsidRDefault="00377CE1" w:rsidP="00377CE1">
      <w:pPr>
        <w:numPr>
          <w:ilvl w:val="0"/>
          <w:numId w:val="5"/>
        </w:numPr>
        <w:spacing w:after="21" w:line="265" w:lineRule="auto"/>
        <w:ind w:right="537" w:hanging="1214"/>
      </w:pPr>
      <w:proofErr w:type="spellStart"/>
      <w:proofErr w:type="gramStart"/>
      <w:r>
        <w:rPr>
          <w:rFonts w:ascii="Courier New" w:eastAsia="Courier New" w:hAnsi="Courier New" w:cs="Courier New"/>
          <w:sz w:val="12"/>
        </w:rPr>
        <w:t>offset</w:t>
      </w:r>
      <w:proofErr w:type="spellEnd"/>
      <w:proofErr w:type="gramEnd"/>
      <w:r>
        <w:rPr>
          <w:rFonts w:ascii="Courier New" w:eastAsia="Courier New" w:hAnsi="Courier New" w:cs="Courier New"/>
          <w:sz w:val="12"/>
        </w:rPr>
        <w:t>+=10</w:t>
      </w:r>
    </w:p>
    <w:p w14:paraId="4485BA35" w14:textId="77777777" w:rsidR="00377CE1" w:rsidRDefault="00377CE1" w:rsidP="00377CE1">
      <w:pPr>
        <w:numPr>
          <w:ilvl w:val="0"/>
          <w:numId w:val="5"/>
        </w:numPr>
        <w:spacing w:after="21" w:line="265" w:lineRule="auto"/>
        <w:ind w:right="537" w:hanging="1214"/>
      </w:pPr>
      <w:proofErr w:type="gramStart"/>
      <w:r>
        <w:rPr>
          <w:rFonts w:ascii="Courier New" w:eastAsia="Courier New" w:hAnsi="Courier New" w:cs="Courier New"/>
          <w:b/>
          <w:sz w:val="12"/>
        </w:rPr>
        <w:t>elif</w:t>
      </w:r>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colType</w:t>
      </w:r>
      <w:proofErr w:type="spellEnd"/>
      <w:r>
        <w:rPr>
          <w:rFonts w:ascii="Courier New" w:eastAsia="Courier New" w:hAnsi="Courier New" w:cs="Courier New"/>
          <w:sz w:val="12"/>
        </w:rPr>
        <w:t>[:4] == "</w:t>
      </w:r>
      <w:proofErr w:type="spellStart"/>
      <w:r>
        <w:rPr>
          <w:rFonts w:ascii="Courier New" w:eastAsia="Courier New" w:hAnsi="Courier New" w:cs="Courier New"/>
          <w:sz w:val="12"/>
        </w:rPr>
        <w:t>char</w:t>
      </w:r>
      <w:proofErr w:type="spellEnd"/>
      <w:r>
        <w:rPr>
          <w:rFonts w:ascii="Courier New" w:eastAsia="Courier New" w:hAnsi="Courier New" w:cs="Courier New"/>
          <w:sz w:val="12"/>
        </w:rPr>
        <w:t xml:space="preserve">": </w:t>
      </w:r>
      <w:r>
        <w:rPr>
          <w:rFonts w:ascii="Times New Roman" w:eastAsia="Times New Roman" w:hAnsi="Times New Roman" w:cs="Times New Roman"/>
          <w:sz w:val="10"/>
        </w:rPr>
        <w:t>13</w:t>
      </w:r>
      <w:r>
        <w:rPr>
          <w:rFonts w:ascii="Times New Roman" w:eastAsia="Times New Roman" w:hAnsi="Times New Roman" w:cs="Times New Roman"/>
          <w:sz w:val="10"/>
        </w:rPr>
        <w:tab/>
      </w:r>
      <w:r>
        <w:rPr>
          <w:rFonts w:ascii="Courier New" w:eastAsia="Courier New" w:hAnsi="Courier New" w:cs="Courier New"/>
          <w:sz w:val="12"/>
        </w:rPr>
        <w:t xml:space="preserve">size = </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roofErr w:type="spellStart"/>
      <w:r>
        <w:rPr>
          <w:rFonts w:ascii="Courier New" w:eastAsia="Courier New" w:hAnsi="Courier New" w:cs="Courier New"/>
          <w:sz w:val="12"/>
        </w:rPr>
        <w:t>colType</w:t>
      </w:r>
      <w:proofErr w:type="spellEnd"/>
      <w:r>
        <w:rPr>
          <w:rFonts w:ascii="Courier New" w:eastAsia="Courier New" w:hAnsi="Courier New" w:cs="Courier New"/>
          <w:sz w:val="12"/>
        </w:rPr>
        <w:t>[4:])</w:t>
      </w:r>
    </w:p>
    <w:p w14:paraId="59454CFB" w14:textId="77777777" w:rsidR="00377CE1" w:rsidRDefault="00377CE1" w:rsidP="00377CE1">
      <w:pPr>
        <w:numPr>
          <w:ilvl w:val="0"/>
          <w:numId w:val="6"/>
        </w:numPr>
        <w:spacing w:after="21" w:line="265" w:lineRule="auto"/>
        <w:ind w:right="537" w:hanging="1214"/>
      </w:pPr>
      <w:proofErr w:type="spellStart"/>
      <w:proofErr w:type="gramStart"/>
      <w:r>
        <w:rPr>
          <w:rFonts w:ascii="Courier New" w:eastAsia="Courier New" w:hAnsi="Courier New" w:cs="Courier New"/>
          <w:sz w:val="12"/>
        </w:rPr>
        <w:t>offset</w:t>
      </w:r>
      <w:proofErr w:type="spellEnd"/>
      <w:proofErr w:type="gramEnd"/>
      <w:r>
        <w:rPr>
          <w:rFonts w:ascii="Courier New" w:eastAsia="Courier New" w:hAnsi="Courier New" w:cs="Courier New"/>
          <w:sz w:val="12"/>
        </w:rPr>
        <w:t xml:space="preserve"> += size</w:t>
      </w:r>
    </w:p>
    <w:p w14:paraId="52A72F32" w14:textId="77777777" w:rsidR="00377CE1" w:rsidRDefault="00377CE1" w:rsidP="00377CE1">
      <w:pPr>
        <w:numPr>
          <w:ilvl w:val="0"/>
          <w:numId w:val="6"/>
        </w:numPr>
        <w:spacing w:after="21" w:line="265" w:lineRule="auto"/>
        <w:ind w:right="537" w:hanging="1214"/>
      </w:pPr>
      <w:proofErr w:type="gramStart"/>
      <w:r>
        <w:rPr>
          <w:rFonts w:ascii="Courier New" w:eastAsia="Courier New" w:hAnsi="Courier New" w:cs="Courier New"/>
          <w:b/>
          <w:sz w:val="12"/>
        </w:rPr>
        <w:t>elif</w:t>
      </w:r>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colType</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float</w:t>
      </w:r>
      <w:proofErr w:type="spellEnd"/>
      <w:r>
        <w:rPr>
          <w:rFonts w:ascii="Courier New" w:eastAsia="Courier New" w:hAnsi="Courier New" w:cs="Courier New"/>
          <w:sz w:val="12"/>
        </w:rPr>
        <w:t>":</w:t>
      </w:r>
    </w:p>
    <w:p w14:paraId="72CA6E39" w14:textId="77777777" w:rsidR="00377CE1" w:rsidRDefault="00377CE1" w:rsidP="00377CE1">
      <w:pPr>
        <w:numPr>
          <w:ilvl w:val="0"/>
          <w:numId w:val="6"/>
        </w:numPr>
        <w:spacing w:after="21" w:line="265" w:lineRule="auto"/>
        <w:ind w:right="537" w:hanging="1214"/>
      </w:pPr>
      <w:proofErr w:type="spellStart"/>
      <w:proofErr w:type="gramStart"/>
      <w:r>
        <w:rPr>
          <w:rFonts w:ascii="Courier New" w:eastAsia="Courier New" w:hAnsi="Courier New" w:cs="Courier New"/>
          <w:sz w:val="12"/>
        </w:rPr>
        <w:t>offset</w:t>
      </w:r>
      <w:proofErr w:type="spellEnd"/>
      <w:proofErr w:type="gramEnd"/>
      <w:r>
        <w:rPr>
          <w:rFonts w:ascii="Courier New" w:eastAsia="Courier New" w:hAnsi="Courier New" w:cs="Courier New"/>
          <w:sz w:val="12"/>
        </w:rPr>
        <w:t>+=20</w:t>
      </w:r>
    </w:p>
    <w:p w14:paraId="5AF37179" w14:textId="77777777" w:rsidR="00377CE1" w:rsidRDefault="00377CE1" w:rsidP="00377CE1">
      <w:pPr>
        <w:numPr>
          <w:ilvl w:val="0"/>
          <w:numId w:val="6"/>
        </w:numPr>
        <w:spacing w:after="21" w:line="265" w:lineRule="auto"/>
        <w:ind w:right="537" w:hanging="1214"/>
      </w:pPr>
      <w:r>
        <w:rPr>
          <w:rFonts w:ascii="Courier New" w:eastAsia="Courier New" w:hAnsi="Courier New" w:cs="Courier New"/>
          <w:sz w:val="12"/>
        </w:rPr>
        <w:t>...</w:t>
      </w:r>
    </w:p>
    <w:p w14:paraId="48551708" w14:textId="77777777" w:rsidR="00377CE1" w:rsidRDefault="00377CE1" w:rsidP="00377CE1">
      <w:pPr>
        <w:numPr>
          <w:ilvl w:val="0"/>
          <w:numId w:val="6"/>
        </w:numPr>
        <w:spacing w:after="27"/>
        <w:ind w:right="537" w:hanging="1214"/>
      </w:pPr>
      <w:proofErr w:type="spellStart"/>
      <w:proofErr w:type="gramStart"/>
      <w:r>
        <w:rPr>
          <w:rFonts w:ascii="Courier New" w:eastAsia="Courier New" w:hAnsi="Courier New" w:cs="Courier New"/>
          <w:b/>
          <w:sz w:val="12"/>
        </w:rPr>
        <w:t>return</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val</w:t>
      </w:r>
      <w:proofErr w:type="spellEnd"/>
    </w:p>
    <w:p w14:paraId="03617337" w14:textId="77777777" w:rsidR="00377CE1" w:rsidRDefault="00377CE1" w:rsidP="00377CE1">
      <w:pPr>
        <w:numPr>
          <w:ilvl w:val="0"/>
          <w:numId w:val="6"/>
        </w:numPr>
        <w:spacing w:after="21" w:line="265" w:lineRule="auto"/>
        <w:ind w:right="537" w:hanging="1214"/>
      </w:pPr>
      <w:proofErr w:type="gramStart"/>
      <w:r>
        <w:rPr>
          <w:rFonts w:ascii="Courier New" w:eastAsia="Courier New" w:hAnsi="Courier New" w:cs="Courier New"/>
          <w:b/>
          <w:sz w:val="12"/>
        </w:rPr>
        <w:t>def</w:t>
      </w:r>
      <w:proofErr w:type="gramEnd"/>
      <w:r>
        <w:rPr>
          <w:rFonts w:ascii="Courier New" w:eastAsia="Courier New" w:hAnsi="Courier New" w:cs="Courier New"/>
          <w:b/>
          <w:sz w:val="12"/>
        </w:rPr>
        <w:t xml:space="preserve"> </w:t>
      </w:r>
      <w:r>
        <w:rPr>
          <w:rFonts w:ascii="Courier New" w:eastAsia="Courier New" w:hAnsi="Courier New" w:cs="Courier New"/>
          <w:sz w:val="12"/>
        </w:rPr>
        <w:t>main():</w:t>
      </w:r>
    </w:p>
    <w:p w14:paraId="4C8DA845" w14:textId="77777777" w:rsidR="00377CE1" w:rsidRDefault="00377CE1" w:rsidP="00377CE1">
      <w:pPr>
        <w:numPr>
          <w:ilvl w:val="0"/>
          <w:numId w:val="6"/>
        </w:numPr>
        <w:spacing w:after="21" w:line="265" w:lineRule="auto"/>
        <w:ind w:right="537" w:hanging="1214"/>
      </w:pPr>
      <w:r>
        <w:rPr>
          <w:rFonts w:ascii="Courier New" w:eastAsia="Courier New" w:hAnsi="Courier New" w:cs="Courier New"/>
          <w:sz w:val="12"/>
        </w:rPr>
        <w:t>#</w:t>
      </w:r>
      <w:proofErr w:type="gramStart"/>
      <w:r>
        <w:rPr>
          <w:rFonts w:ascii="Courier New" w:eastAsia="Courier New" w:hAnsi="Courier New" w:cs="Courier New"/>
          <w:sz w:val="12"/>
        </w:rPr>
        <w:t>SELECTFeed.FeedNum,Feed.Name</w:t>
      </w:r>
      <w:proofErr w:type="gramEnd"/>
      <w:r>
        <w:rPr>
          <w:rFonts w:ascii="Courier New" w:eastAsia="Courier New" w:hAnsi="Courier New" w:cs="Courier New"/>
          <w:sz w:val="12"/>
        </w:rPr>
        <w:t>,FeedAttribType.Name,FeedAttribute.ValueWHERE</w:t>
      </w:r>
    </w:p>
    <w:p w14:paraId="717D4E1C" w14:textId="77777777" w:rsidR="00377CE1" w:rsidRDefault="00377CE1" w:rsidP="00377CE1">
      <w:pPr>
        <w:numPr>
          <w:ilvl w:val="0"/>
          <w:numId w:val="6"/>
        </w:numPr>
        <w:spacing w:after="21" w:line="265" w:lineRule="auto"/>
        <w:ind w:right="537" w:hanging="1214"/>
      </w:pPr>
      <w:r>
        <w:rPr>
          <w:rFonts w:ascii="Courier New" w:eastAsia="Courier New" w:hAnsi="Courier New" w:cs="Courier New"/>
          <w:sz w:val="12"/>
        </w:rPr>
        <w:t>#Feed.FeedID=FeedAttribute.FeedIDAND</w:t>
      </w:r>
    </w:p>
    <w:p w14:paraId="6F2A695A" w14:textId="77777777" w:rsidR="00377CE1" w:rsidRDefault="00377CE1" w:rsidP="00377CE1">
      <w:pPr>
        <w:numPr>
          <w:ilvl w:val="0"/>
          <w:numId w:val="6"/>
        </w:numPr>
        <w:spacing w:after="21" w:line="265" w:lineRule="auto"/>
        <w:ind w:right="537" w:hanging="1214"/>
      </w:pPr>
      <w:r>
        <w:rPr>
          <w:rFonts w:ascii="Courier New" w:eastAsia="Courier New" w:hAnsi="Courier New" w:cs="Courier New"/>
          <w:sz w:val="12"/>
        </w:rPr>
        <w:t>#FeedAttribute.FeedAttribTypeID=FeedAttribType.FeedAttribTypeID</w:t>
      </w:r>
    </w:p>
    <w:p w14:paraId="4918922A" w14:textId="77777777" w:rsidR="00377CE1" w:rsidRDefault="00377CE1" w:rsidP="00377CE1">
      <w:pPr>
        <w:numPr>
          <w:ilvl w:val="0"/>
          <w:numId w:val="6"/>
        </w:numPr>
        <w:spacing w:after="21" w:line="265" w:lineRule="auto"/>
        <w:ind w:right="537" w:hanging="1214"/>
      </w:pPr>
      <w:proofErr w:type="spellStart"/>
      <w:proofErr w:type="gramStart"/>
      <w:r>
        <w:rPr>
          <w:rFonts w:ascii="Courier New" w:eastAsia="Courier New" w:hAnsi="Courier New" w:cs="Courier New"/>
          <w:sz w:val="12"/>
        </w:rPr>
        <w:t>attribTypeCols</w:t>
      </w:r>
      <w:proofErr w:type="spellEnd"/>
      <w:proofErr w:type="gramEnd"/>
      <w:r>
        <w:rPr>
          <w:rFonts w:ascii="Courier New" w:eastAsia="Courier New" w:hAnsi="Courier New" w:cs="Courier New"/>
          <w:sz w:val="12"/>
        </w:rPr>
        <w:t xml:space="preserve"> = ["int","char20","char60","int","int","int","int"]</w:t>
      </w:r>
    </w:p>
    <w:p w14:paraId="4EAC2176" w14:textId="77777777" w:rsidR="00377CE1" w:rsidRDefault="00377CE1" w:rsidP="00377CE1">
      <w:pPr>
        <w:numPr>
          <w:ilvl w:val="0"/>
          <w:numId w:val="6"/>
        </w:numPr>
        <w:spacing w:after="21" w:line="265" w:lineRule="auto"/>
        <w:ind w:right="537" w:hanging="1214"/>
      </w:pPr>
      <w:proofErr w:type="spellStart"/>
      <w:proofErr w:type="gramStart"/>
      <w:r>
        <w:rPr>
          <w:rFonts w:ascii="Courier New" w:eastAsia="Courier New" w:hAnsi="Courier New" w:cs="Courier New"/>
          <w:sz w:val="12"/>
        </w:rPr>
        <w:t>feedCols</w:t>
      </w:r>
      <w:proofErr w:type="spellEnd"/>
      <w:proofErr w:type="gramEnd"/>
      <w:r>
        <w:rPr>
          <w:rFonts w:ascii="Courier New" w:eastAsia="Courier New" w:hAnsi="Courier New" w:cs="Courier New"/>
          <w:sz w:val="12"/>
        </w:rPr>
        <w:t xml:space="preserve"> = ["int","int","int","char50","datetime","float","float","int","char50","int"]</w:t>
      </w:r>
    </w:p>
    <w:p w14:paraId="3C8C7B4B" w14:textId="77777777" w:rsidR="00377CE1" w:rsidRDefault="00377CE1" w:rsidP="00377CE1">
      <w:pPr>
        <w:numPr>
          <w:ilvl w:val="0"/>
          <w:numId w:val="6"/>
        </w:numPr>
        <w:spacing w:after="21" w:line="265" w:lineRule="auto"/>
        <w:ind w:right="537" w:hanging="1214"/>
      </w:pPr>
      <w:proofErr w:type="spellStart"/>
      <w:proofErr w:type="gramStart"/>
      <w:r>
        <w:rPr>
          <w:rFonts w:ascii="Courier New" w:eastAsia="Courier New" w:hAnsi="Courier New" w:cs="Courier New"/>
          <w:sz w:val="12"/>
        </w:rPr>
        <w:t>feedAttributeCols</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roofErr w:type="spellStart"/>
      <w:r>
        <w:rPr>
          <w:rFonts w:ascii="Courier New" w:eastAsia="Courier New" w:hAnsi="Courier New" w:cs="Courier New"/>
          <w:sz w:val="12"/>
        </w:rPr>
        <w:t>float</w:t>
      </w:r>
      <w:proofErr w:type="spellEnd"/>
      <w:r>
        <w:rPr>
          <w:rFonts w:ascii="Courier New" w:eastAsia="Courier New" w:hAnsi="Courier New" w:cs="Courier New"/>
          <w:sz w:val="12"/>
        </w:rPr>
        <w:t>"]</w:t>
      </w:r>
    </w:p>
    <w:p w14:paraId="7462B466" w14:textId="77777777" w:rsidR="00377CE1" w:rsidRDefault="00377CE1" w:rsidP="00377CE1">
      <w:pPr>
        <w:numPr>
          <w:ilvl w:val="0"/>
          <w:numId w:val="6"/>
        </w:numPr>
        <w:spacing w:after="21" w:line="265" w:lineRule="auto"/>
        <w:ind w:right="537" w:hanging="1214"/>
      </w:pPr>
      <w:proofErr w:type="spellStart"/>
      <w:proofErr w:type="gramStart"/>
      <w:r>
        <w:rPr>
          <w:rFonts w:ascii="Courier New" w:eastAsia="Courier New" w:hAnsi="Courier New" w:cs="Courier New"/>
          <w:sz w:val="12"/>
        </w:rPr>
        <w:t>before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datetime.datetime.now</w:t>
      </w:r>
      <w:proofErr w:type="spellEnd"/>
      <w:r>
        <w:rPr>
          <w:rFonts w:ascii="Courier New" w:eastAsia="Courier New" w:hAnsi="Courier New" w:cs="Courier New"/>
          <w:sz w:val="12"/>
        </w:rPr>
        <w:t>()</w:t>
      </w:r>
    </w:p>
    <w:p w14:paraId="09AFAA30" w14:textId="77777777" w:rsidR="00377CE1" w:rsidRDefault="00377CE1" w:rsidP="00377CE1">
      <w:pPr>
        <w:numPr>
          <w:ilvl w:val="0"/>
          <w:numId w:val="6"/>
        </w:numPr>
        <w:spacing w:after="0" w:line="330" w:lineRule="auto"/>
        <w:ind w:right="537" w:hanging="1214"/>
      </w:pPr>
      <w:proofErr w:type="spellStart"/>
      <w:proofErr w:type="gramStart"/>
      <w:r>
        <w:rPr>
          <w:rFonts w:ascii="Courier New" w:eastAsia="Courier New" w:hAnsi="Courier New" w:cs="Courier New"/>
          <w:sz w:val="12"/>
        </w:rPr>
        <w:t>feedAttributeTable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("FeedAttribute.</w:t>
      </w:r>
      <w:proofErr w:type="spellStart"/>
      <w:r>
        <w:rPr>
          <w:rFonts w:ascii="Courier New" w:eastAsia="Courier New" w:hAnsi="Courier New" w:cs="Courier New"/>
          <w:sz w:val="12"/>
        </w:rPr>
        <w:t>tbl</w:t>
      </w:r>
      <w:proofErr w:type="spellEnd"/>
      <w:r>
        <w:rPr>
          <w:rFonts w:ascii="Courier New" w:eastAsia="Courier New" w:hAnsi="Courier New" w:cs="Courier New"/>
          <w:sz w:val="12"/>
        </w:rPr>
        <w:t xml:space="preserve">","r") </w:t>
      </w:r>
      <w:r>
        <w:rPr>
          <w:rFonts w:ascii="Times New Roman" w:eastAsia="Times New Roman" w:hAnsi="Times New Roman" w:cs="Times New Roman"/>
          <w:sz w:val="10"/>
        </w:rPr>
        <w:t>28</w:t>
      </w:r>
      <w:r>
        <w:rPr>
          <w:rFonts w:ascii="Times New Roman" w:eastAsia="Times New Roman" w:hAnsi="Times New Roman" w:cs="Times New Roman"/>
          <w:sz w:val="10"/>
        </w:rPr>
        <w:tab/>
      </w:r>
      <w:proofErr w:type="spellStart"/>
      <w:r>
        <w:rPr>
          <w:rFonts w:ascii="Courier New" w:eastAsia="Courier New" w:hAnsi="Courier New" w:cs="Courier New"/>
          <w:b/>
          <w:sz w:val="12"/>
        </w:rPr>
        <w:t>for</w:t>
      </w:r>
      <w:proofErr w:type="spellEnd"/>
      <w:r>
        <w:rPr>
          <w:rFonts w:ascii="Courier New" w:eastAsia="Courier New" w:hAnsi="Courier New" w:cs="Courier New"/>
          <w:b/>
          <w:sz w:val="12"/>
        </w:rPr>
        <w:t xml:space="preserve"> </w:t>
      </w:r>
      <w:proofErr w:type="spellStart"/>
      <w:r>
        <w:rPr>
          <w:rFonts w:ascii="Courier New" w:eastAsia="Courier New" w:hAnsi="Courier New" w:cs="Courier New"/>
          <w:sz w:val="12"/>
        </w:rPr>
        <w:t>record</w:t>
      </w:r>
      <w:proofErr w:type="spellEnd"/>
      <w:r>
        <w:rPr>
          <w:rFonts w:ascii="Courier New" w:eastAsia="Courier New" w:hAnsi="Courier New" w:cs="Courier New"/>
          <w:sz w:val="12"/>
        </w:rPr>
        <w:t xml:space="preserve"> </w:t>
      </w:r>
      <w:r>
        <w:rPr>
          <w:rFonts w:ascii="Courier New" w:eastAsia="Courier New" w:hAnsi="Courier New" w:cs="Courier New"/>
          <w:b/>
          <w:sz w:val="12"/>
        </w:rPr>
        <w:t xml:space="preserve">in </w:t>
      </w:r>
      <w:proofErr w:type="spellStart"/>
      <w:r>
        <w:rPr>
          <w:rFonts w:ascii="Courier New" w:eastAsia="Courier New" w:hAnsi="Courier New" w:cs="Courier New"/>
          <w:sz w:val="12"/>
        </w:rPr>
        <w:t>feedAttributeTable</w:t>
      </w:r>
      <w:proofErr w:type="spellEnd"/>
      <w:r>
        <w:rPr>
          <w:rFonts w:ascii="Courier New" w:eastAsia="Courier New" w:hAnsi="Courier New" w:cs="Courier New"/>
          <w:sz w:val="12"/>
        </w:rPr>
        <w:t>:</w:t>
      </w:r>
    </w:p>
    <w:p w14:paraId="3320B41A"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feedID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(record,feedAttributeCols,0)</w:t>
      </w:r>
    </w:p>
    <w:p w14:paraId="08AA19EC"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feedAttribTypeID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(record,feedAttributeCols,1)</w:t>
      </w:r>
    </w:p>
    <w:p w14:paraId="00B1295C"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value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(record,feedAttributeCols,2)</w:t>
      </w:r>
    </w:p>
    <w:p w14:paraId="278C71DC"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feedTable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("Feed.</w:t>
      </w:r>
      <w:proofErr w:type="spellStart"/>
      <w:r>
        <w:rPr>
          <w:rFonts w:ascii="Courier New" w:eastAsia="Courier New" w:hAnsi="Courier New" w:cs="Courier New"/>
          <w:sz w:val="12"/>
        </w:rPr>
        <w:t>tbl</w:t>
      </w:r>
      <w:proofErr w:type="spellEnd"/>
      <w:r>
        <w:rPr>
          <w:rFonts w:ascii="Courier New" w:eastAsia="Courier New" w:hAnsi="Courier New" w:cs="Courier New"/>
          <w:sz w:val="12"/>
        </w:rPr>
        <w:t>","r")</w:t>
      </w:r>
    </w:p>
    <w:p w14:paraId="51F8CAAE"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feedFeedID</w:t>
      </w:r>
      <w:proofErr w:type="spellEnd"/>
      <w:proofErr w:type="gramEnd"/>
      <w:r>
        <w:rPr>
          <w:rFonts w:ascii="Courier New" w:eastAsia="Courier New" w:hAnsi="Courier New" w:cs="Courier New"/>
          <w:sz w:val="12"/>
        </w:rPr>
        <w:t xml:space="preserve"> = -1</w:t>
      </w:r>
    </w:p>
    <w:p w14:paraId="50845EAC"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b/>
          <w:sz w:val="12"/>
        </w:rPr>
        <w:t>while</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feedFeedID</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feedID</w:t>
      </w:r>
      <w:proofErr w:type="spellEnd"/>
      <w:r>
        <w:rPr>
          <w:rFonts w:ascii="Courier New" w:eastAsia="Courier New" w:hAnsi="Courier New" w:cs="Courier New"/>
          <w:sz w:val="12"/>
        </w:rPr>
        <w:t>:</w:t>
      </w:r>
    </w:p>
    <w:p w14:paraId="0130CC66"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feedRecord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feedTable.readline</w:t>
      </w:r>
      <w:proofErr w:type="spellEnd"/>
      <w:r>
        <w:rPr>
          <w:rFonts w:ascii="Courier New" w:eastAsia="Courier New" w:hAnsi="Courier New" w:cs="Courier New"/>
          <w:sz w:val="12"/>
        </w:rPr>
        <w:t>()</w:t>
      </w:r>
    </w:p>
    <w:p w14:paraId="481E0559"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feedFeedID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(feedRecord,feedCols,0)</w:t>
      </w:r>
    </w:p>
    <w:p w14:paraId="42C00C30"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feedNum</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(feedRecord,feedCols,2)</w:t>
      </w:r>
    </w:p>
    <w:p w14:paraId="5CA05F1C"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feedName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(feedRecord,feedCols,3)</w:t>
      </w:r>
    </w:p>
    <w:p w14:paraId="0F6D8E91"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feedAttribTypeTable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w:t>
      </w:r>
      <w:proofErr w:type="spellStart"/>
      <w:r>
        <w:rPr>
          <w:rFonts w:ascii="Courier New" w:eastAsia="Courier New" w:hAnsi="Courier New" w:cs="Courier New"/>
          <w:sz w:val="12"/>
        </w:rPr>
        <w:t>FeedAttribType.tbl</w:t>
      </w:r>
      <w:proofErr w:type="spellEnd"/>
      <w:r>
        <w:rPr>
          <w:rFonts w:ascii="Courier New" w:eastAsia="Courier New" w:hAnsi="Courier New" w:cs="Courier New"/>
          <w:sz w:val="12"/>
        </w:rPr>
        <w:t>", "r")</w:t>
      </w:r>
    </w:p>
    <w:p w14:paraId="7902F889"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feedAttribTypeIDID</w:t>
      </w:r>
      <w:proofErr w:type="spellEnd"/>
      <w:proofErr w:type="gramEnd"/>
      <w:r>
        <w:rPr>
          <w:rFonts w:ascii="Courier New" w:eastAsia="Courier New" w:hAnsi="Courier New" w:cs="Courier New"/>
          <w:sz w:val="12"/>
        </w:rPr>
        <w:t xml:space="preserve"> = -1</w:t>
      </w:r>
    </w:p>
    <w:p w14:paraId="020591E4"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b/>
          <w:sz w:val="12"/>
        </w:rPr>
        <w:t>while</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feedAttribTypeIDID</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feedAttribTypeID</w:t>
      </w:r>
      <w:proofErr w:type="spellEnd"/>
      <w:r>
        <w:rPr>
          <w:rFonts w:ascii="Courier New" w:eastAsia="Courier New" w:hAnsi="Courier New" w:cs="Courier New"/>
          <w:sz w:val="12"/>
        </w:rPr>
        <w:t>:</w:t>
      </w:r>
    </w:p>
    <w:p w14:paraId="2ABA7D85"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feedAttribTypeRecord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feedAttribTypeTable.readline</w:t>
      </w:r>
      <w:proofErr w:type="spellEnd"/>
      <w:r>
        <w:rPr>
          <w:rFonts w:ascii="Courier New" w:eastAsia="Courier New" w:hAnsi="Courier New" w:cs="Courier New"/>
          <w:sz w:val="12"/>
        </w:rPr>
        <w:t>()</w:t>
      </w:r>
    </w:p>
    <w:p w14:paraId="4F6E18CE"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feedAttribTypeIDID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(feedAttribTypeRecord,attribTypeCols,0)</w:t>
      </w:r>
    </w:p>
    <w:p w14:paraId="4DBA7E3D"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feedAttribTypeName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(feedAttribTypeRecord,attribTypeCols,1)</w:t>
      </w:r>
    </w:p>
    <w:p w14:paraId="0689B71E"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b/>
          <w:sz w:val="12"/>
        </w:rPr>
        <w:t>print</w:t>
      </w:r>
      <w:proofErr w:type="spellEnd"/>
      <w:proofErr w:type="gramEnd"/>
      <w:r>
        <w:rPr>
          <w:rFonts w:ascii="Courier New" w:eastAsia="Courier New" w:hAnsi="Courier New" w:cs="Courier New"/>
          <w:sz w:val="12"/>
        </w:rPr>
        <w:t>(</w:t>
      </w:r>
      <w:proofErr w:type="spellStart"/>
      <w:r>
        <w:rPr>
          <w:rFonts w:ascii="Courier New" w:eastAsia="Courier New" w:hAnsi="Courier New" w:cs="Courier New"/>
          <w:sz w:val="12"/>
        </w:rPr>
        <w:t>feedNum,feedName,feedAttribTypeName,value</w:t>
      </w:r>
      <w:proofErr w:type="spellEnd"/>
      <w:r>
        <w:rPr>
          <w:rFonts w:ascii="Courier New" w:eastAsia="Courier New" w:hAnsi="Courier New" w:cs="Courier New"/>
          <w:sz w:val="12"/>
        </w:rPr>
        <w:t>)</w:t>
      </w:r>
    </w:p>
    <w:p w14:paraId="6C429BEA"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after</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datetime.datetime.now</w:t>
      </w:r>
      <w:proofErr w:type="spellEnd"/>
      <w:r>
        <w:rPr>
          <w:rFonts w:ascii="Courier New" w:eastAsia="Courier New" w:hAnsi="Courier New" w:cs="Courier New"/>
          <w:sz w:val="12"/>
        </w:rPr>
        <w:t>()</w:t>
      </w:r>
    </w:p>
    <w:p w14:paraId="52644BAE"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deltaT</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after</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before</w:t>
      </w:r>
      <w:proofErr w:type="spellEnd"/>
    </w:p>
    <w:p w14:paraId="6CB82CCC"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sz w:val="12"/>
        </w:rPr>
        <w:t>milliseconds</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deltaT.total_seconds</w:t>
      </w:r>
      <w:proofErr w:type="spellEnd"/>
      <w:r>
        <w:rPr>
          <w:rFonts w:ascii="Courier New" w:eastAsia="Courier New" w:hAnsi="Courier New" w:cs="Courier New"/>
          <w:sz w:val="12"/>
        </w:rPr>
        <w:t>() * 1000</w:t>
      </w:r>
    </w:p>
    <w:p w14:paraId="709B7F19" w14:textId="77777777" w:rsidR="00377CE1" w:rsidRDefault="00377CE1" w:rsidP="00377CE1">
      <w:pPr>
        <w:numPr>
          <w:ilvl w:val="0"/>
          <w:numId w:val="7"/>
        </w:numPr>
        <w:spacing w:after="21" w:line="265" w:lineRule="auto"/>
        <w:ind w:right="537" w:hanging="1214"/>
      </w:pPr>
      <w:proofErr w:type="spellStart"/>
      <w:proofErr w:type="gramStart"/>
      <w:r>
        <w:rPr>
          <w:rFonts w:ascii="Courier New" w:eastAsia="Courier New" w:hAnsi="Courier New" w:cs="Courier New"/>
          <w:b/>
          <w:sz w:val="12"/>
        </w:rPr>
        <w:t>print</w:t>
      </w:r>
      <w:proofErr w:type="spellEnd"/>
      <w:r>
        <w:rPr>
          <w:rFonts w:ascii="Courier New" w:eastAsia="Courier New" w:hAnsi="Courier New" w:cs="Courier New"/>
          <w:sz w:val="12"/>
        </w:rPr>
        <w:t>(</w:t>
      </w:r>
      <w:proofErr w:type="gramEnd"/>
      <w:r>
        <w:rPr>
          <w:rFonts w:ascii="Courier New" w:eastAsia="Courier New" w:hAnsi="Courier New" w:cs="Courier New"/>
          <w:sz w:val="12"/>
        </w:rPr>
        <w:t xml:space="preserve">"Time </w:t>
      </w:r>
      <w:proofErr w:type="spellStart"/>
      <w:r>
        <w:rPr>
          <w:rFonts w:ascii="Courier New" w:eastAsia="Courier New" w:hAnsi="Courier New" w:cs="Courier New"/>
          <w:sz w:val="12"/>
        </w:rPr>
        <w:t>for</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the</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query</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without</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indexing</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was</w:t>
      </w:r>
      <w:proofErr w:type="spellEnd"/>
      <w:r>
        <w:rPr>
          <w:rFonts w:ascii="Courier New" w:eastAsia="Courier New" w:hAnsi="Courier New" w:cs="Courier New"/>
          <w:sz w:val="12"/>
        </w:rPr>
        <w:t>",</w:t>
      </w:r>
      <w:proofErr w:type="spellStart"/>
      <w:r>
        <w:rPr>
          <w:rFonts w:ascii="Courier New" w:eastAsia="Courier New" w:hAnsi="Courier New" w:cs="Courier New"/>
          <w:sz w:val="12"/>
        </w:rPr>
        <w:t>milliseconds</w:t>
      </w:r>
      <w:proofErr w:type="spellEnd"/>
      <w:r>
        <w:rPr>
          <w:rFonts w:ascii="Courier New" w:eastAsia="Courier New" w:hAnsi="Courier New" w:cs="Courier New"/>
          <w:sz w:val="12"/>
        </w:rPr>
        <w:t>,"</w:t>
      </w:r>
      <w:proofErr w:type="spellStart"/>
      <w:r>
        <w:rPr>
          <w:rFonts w:ascii="Courier New" w:eastAsia="Courier New" w:hAnsi="Courier New" w:cs="Courier New"/>
          <w:sz w:val="12"/>
        </w:rPr>
        <w:t>milliseconds</w:t>
      </w:r>
      <w:proofErr w:type="spellEnd"/>
      <w:r>
        <w:rPr>
          <w:rFonts w:ascii="Courier New" w:eastAsia="Courier New" w:hAnsi="Courier New" w:cs="Courier New"/>
          <w:sz w:val="12"/>
        </w:rPr>
        <w:t>.")</w:t>
      </w:r>
    </w:p>
    <w:p w14:paraId="1867DEFE" w14:textId="77777777" w:rsidR="00377CE1" w:rsidRDefault="00377CE1" w:rsidP="00377CE1">
      <w:pPr>
        <w:spacing w:after="40"/>
        <w:ind w:left="-5" w:hanging="10"/>
      </w:pPr>
      <w:r>
        <w:rPr>
          <w:rFonts w:ascii="Times New Roman" w:eastAsia="Times New Roman" w:hAnsi="Times New Roman" w:cs="Times New Roman"/>
          <w:sz w:val="10"/>
        </w:rPr>
        <w:t>50</w:t>
      </w:r>
    </w:p>
    <w:p w14:paraId="63E261F4" w14:textId="77777777" w:rsidR="00377CE1" w:rsidRDefault="00377CE1" w:rsidP="00377CE1">
      <w:pPr>
        <w:numPr>
          <w:ilvl w:val="0"/>
          <w:numId w:val="8"/>
        </w:numPr>
        <w:spacing w:after="21" w:line="265" w:lineRule="auto"/>
        <w:ind w:right="537" w:hanging="631"/>
      </w:pPr>
      <w:proofErr w:type="spellStart"/>
      <w:proofErr w:type="gramStart"/>
      <w:r>
        <w:rPr>
          <w:rFonts w:ascii="Courier New" w:eastAsia="Courier New" w:hAnsi="Courier New" w:cs="Courier New"/>
          <w:b/>
          <w:sz w:val="12"/>
        </w:rPr>
        <w:t>if</w:t>
      </w:r>
      <w:proofErr w:type="spellEnd"/>
      <w:proofErr w:type="gramEnd"/>
      <w:r>
        <w:rPr>
          <w:rFonts w:ascii="Courier New" w:eastAsia="Courier New" w:hAnsi="Courier New" w:cs="Courier New"/>
          <w:b/>
          <w:sz w:val="12"/>
        </w:rPr>
        <w:t xml:space="preserve"> </w:t>
      </w:r>
      <w:r>
        <w:rPr>
          <w:rFonts w:ascii="Courier New" w:eastAsia="Courier New" w:hAnsi="Courier New" w:cs="Courier New"/>
          <w:sz w:val="12"/>
        </w:rPr>
        <w:t>__name__ == "__main__":</w:t>
      </w:r>
    </w:p>
    <w:p w14:paraId="7ED4C9DE" w14:textId="77777777" w:rsidR="00377CE1" w:rsidRDefault="00377CE1" w:rsidP="00377CE1">
      <w:pPr>
        <w:numPr>
          <w:ilvl w:val="0"/>
          <w:numId w:val="8"/>
        </w:numPr>
        <w:spacing w:after="275" w:line="265" w:lineRule="auto"/>
        <w:ind w:right="537" w:hanging="631"/>
      </w:pPr>
      <w:proofErr w:type="gramStart"/>
      <w:r>
        <w:rPr>
          <w:rFonts w:ascii="Courier New" w:eastAsia="Courier New" w:hAnsi="Courier New" w:cs="Courier New"/>
          <w:sz w:val="12"/>
        </w:rPr>
        <w:t>main(</w:t>
      </w:r>
      <w:proofErr w:type="gramEnd"/>
      <w:r>
        <w:rPr>
          <w:rFonts w:ascii="Courier New" w:eastAsia="Courier New" w:hAnsi="Courier New" w:cs="Courier New"/>
          <w:sz w:val="12"/>
        </w:rPr>
        <w:t>)</w:t>
      </w:r>
    </w:p>
    <w:p w14:paraId="5A8B915A" w14:textId="499FA7D4" w:rsidR="003563BD" w:rsidRPr="003563BD" w:rsidRDefault="00377CE1" w:rsidP="003563BD">
      <w:pPr>
        <w:spacing w:after="166"/>
        <w:ind w:left="334" w:hanging="10"/>
        <w:rPr>
          <w:rFonts w:ascii="Times New Roman" w:eastAsia="Times New Roman" w:hAnsi="Times New Roman" w:cs="Times New Roman"/>
          <w:sz w:val="20"/>
        </w:rPr>
      </w:pPr>
      <w:r w:rsidRPr="00D624F6">
        <w:rPr>
          <w:rFonts w:ascii="Times New Roman" w:eastAsia="Times New Roman" w:hAnsi="Times New Roman" w:cs="Times New Roman"/>
          <w:sz w:val="20"/>
        </w:rPr>
        <w:t xml:space="preserve">Bölüm 11.2.5'teki kod, </w:t>
      </w:r>
      <w:proofErr w:type="spellStart"/>
      <w:r w:rsidRPr="00D624F6">
        <w:rPr>
          <w:rFonts w:ascii="Times New Roman" w:eastAsia="Times New Roman" w:hAnsi="Times New Roman" w:cs="Times New Roman"/>
          <w:sz w:val="20"/>
        </w:rPr>
        <w:t>Feed.tbl</w:t>
      </w:r>
      <w:proofErr w:type="spellEnd"/>
      <w:r w:rsidRPr="00D624F6">
        <w:rPr>
          <w:rFonts w:ascii="Times New Roman" w:eastAsia="Times New Roman" w:hAnsi="Times New Roman" w:cs="Times New Roman"/>
          <w:sz w:val="20"/>
        </w:rPr>
        <w:t xml:space="preserve"> ve </w:t>
      </w:r>
      <w:proofErr w:type="spellStart"/>
      <w:r w:rsidRPr="00D624F6">
        <w:rPr>
          <w:rFonts w:ascii="Times New Roman" w:eastAsia="Times New Roman" w:hAnsi="Times New Roman" w:cs="Times New Roman"/>
          <w:sz w:val="20"/>
        </w:rPr>
        <w:t>FeedAttribType.tbl</w:t>
      </w:r>
      <w:proofErr w:type="spellEnd"/>
      <w:r w:rsidRPr="00D624F6">
        <w:rPr>
          <w:rFonts w:ascii="Times New Roman" w:eastAsia="Times New Roman" w:hAnsi="Times New Roman" w:cs="Times New Roman"/>
          <w:sz w:val="20"/>
        </w:rPr>
        <w:t xml:space="preserve"> tablolarının, eşleşen </w:t>
      </w:r>
      <w:proofErr w:type="spellStart"/>
      <w:r w:rsidRPr="00D624F6">
        <w:rPr>
          <w:rFonts w:ascii="Times New Roman" w:eastAsia="Times New Roman" w:hAnsi="Times New Roman" w:cs="Times New Roman"/>
          <w:sz w:val="20"/>
        </w:rPr>
        <w:t>feed</w:t>
      </w:r>
      <w:proofErr w:type="spellEnd"/>
      <w:r w:rsidRPr="00D624F6">
        <w:rPr>
          <w:rFonts w:ascii="Times New Roman" w:eastAsia="Times New Roman" w:hAnsi="Times New Roman" w:cs="Times New Roman"/>
          <w:sz w:val="20"/>
        </w:rPr>
        <w:t xml:space="preserve"> ve </w:t>
      </w:r>
      <w:proofErr w:type="spellStart"/>
      <w:r w:rsidRPr="00D624F6">
        <w:rPr>
          <w:rFonts w:ascii="Times New Roman" w:eastAsia="Times New Roman" w:hAnsi="Times New Roman" w:cs="Times New Roman"/>
          <w:sz w:val="20"/>
        </w:rPr>
        <w:t>feed</w:t>
      </w:r>
      <w:proofErr w:type="spellEnd"/>
      <w:r w:rsidRPr="00D624F6">
        <w:rPr>
          <w:rFonts w:ascii="Times New Roman" w:eastAsia="Times New Roman" w:hAnsi="Times New Roman" w:cs="Times New Roman"/>
          <w:sz w:val="20"/>
        </w:rPr>
        <w:t xml:space="preserve"> </w:t>
      </w:r>
      <w:proofErr w:type="spellStart"/>
      <w:r w:rsidRPr="00D624F6">
        <w:rPr>
          <w:rFonts w:ascii="Times New Roman" w:eastAsia="Times New Roman" w:hAnsi="Times New Roman" w:cs="Times New Roman"/>
          <w:sz w:val="20"/>
        </w:rPr>
        <w:t>attribute</w:t>
      </w:r>
      <w:proofErr w:type="spellEnd"/>
      <w:r w:rsidRPr="00D624F6">
        <w:rPr>
          <w:rFonts w:ascii="Times New Roman" w:eastAsia="Times New Roman" w:hAnsi="Times New Roman" w:cs="Times New Roman"/>
          <w:sz w:val="20"/>
        </w:rPr>
        <w:t xml:space="preserve"> türünü bulmak için dış döngüde her seferinde ardışık olarak okunması nedeniyle verimsizdir. Disk sürücülerinin rastgele erişimli aygıtlar olduğunu fark edersek, bu sorgunun verimliliğini artırabiliriz. Bu, disk sürücüsünün okuma kafasını bir dosya içinde herhangi bir yere konumlandırabileceğimiz anlamına gelir. Eşleşen </w:t>
      </w:r>
      <w:proofErr w:type="spellStart"/>
      <w:r w:rsidRPr="00D624F6">
        <w:rPr>
          <w:rFonts w:ascii="Times New Roman" w:eastAsia="Times New Roman" w:hAnsi="Times New Roman" w:cs="Times New Roman"/>
          <w:sz w:val="20"/>
        </w:rPr>
        <w:t>feed</w:t>
      </w:r>
      <w:proofErr w:type="spellEnd"/>
      <w:r w:rsidRPr="00D624F6">
        <w:rPr>
          <w:rFonts w:ascii="Times New Roman" w:eastAsia="Times New Roman" w:hAnsi="Times New Roman" w:cs="Times New Roman"/>
          <w:sz w:val="20"/>
        </w:rPr>
        <w:t xml:space="preserve"> veya </w:t>
      </w:r>
      <w:proofErr w:type="spellStart"/>
      <w:r w:rsidRPr="00D624F6">
        <w:rPr>
          <w:rFonts w:ascii="Times New Roman" w:eastAsia="Times New Roman" w:hAnsi="Times New Roman" w:cs="Times New Roman"/>
          <w:sz w:val="20"/>
        </w:rPr>
        <w:t>feed</w:t>
      </w:r>
      <w:proofErr w:type="spellEnd"/>
      <w:r w:rsidRPr="00D624F6">
        <w:rPr>
          <w:rFonts w:ascii="Times New Roman" w:eastAsia="Times New Roman" w:hAnsi="Times New Roman" w:cs="Times New Roman"/>
          <w:sz w:val="20"/>
        </w:rPr>
        <w:t xml:space="preserve"> </w:t>
      </w:r>
      <w:proofErr w:type="spellStart"/>
      <w:r w:rsidRPr="00D624F6">
        <w:rPr>
          <w:rFonts w:ascii="Times New Roman" w:eastAsia="Times New Roman" w:hAnsi="Times New Roman" w:cs="Times New Roman"/>
          <w:sz w:val="20"/>
        </w:rPr>
        <w:t>attribute</w:t>
      </w:r>
      <w:proofErr w:type="spellEnd"/>
      <w:r w:rsidRPr="00D624F6">
        <w:rPr>
          <w:rFonts w:ascii="Times New Roman" w:eastAsia="Times New Roman" w:hAnsi="Times New Roman" w:cs="Times New Roman"/>
          <w:sz w:val="20"/>
        </w:rPr>
        <w:t xml:space="preserve"> türünü bulmak için tablonun başından başlamak zorunda değiliz. Eşleşen kaydı bulmak için tablo içinde gezinebiliriz.</w:t>
      </w:r>
    </w:p>
    <w:p w14:paraId="57646000" w14:textId="77777777" w:rsidR="003563BD" w:rsidRDefault="003563BD" w:rsidP="00377CE1">
      <w:pPr>
        <w:pBdr>
          <w:bottom w:val="single" w:sz="6" w:space="1" w:color="auto"/>
        </w:pBdr>
        <w:spacing w:after="392" w:line="265" w:lineRule="auto"/>
        <w:rPr>
          <w:b/>
          <w:color w:val="7F7F7F" w:themeColor="text1" w:themeTint="80"/>
        </w:rPr>
      </w:pPr>
    </w:p>
    <w:p w14:paraId="2E9AEBD7" w14:textId="77777777" w:rsidR="003563BD" w:rsidRDefault="003563BD" w:rsidP="00377CE1">
      <w:pPr>
        <w:pBdr>
          <w:bottom w:val="single" w:sz="6" w:space="1" w:color="auto"/>
        </w:pBdr>
        <w:spacing w:after="392" w:line="265" w:lineRule="auto"/>
        <w:rPr>
          <w:b/>
          <w:color w:val="7F7F7F" w:themeColor="text1" w:themeTint="80"/>
        </w:rPr>
      </w:pPr>
    </w:p>
    <w:p w14:paraId="76493051" w14:textId="77777777" w:rsidR="003563BD" w:rsidRDefault="003563BD" w:rsidP="00377CE1">
      <w:pPr>
        <w:pBdr>
          <w:bottom w:val="single" w:sz="6" w:space="1" w:color="auto"/>
        </w:pBdr>
        <w:spacing w:after="392" w:line="265" w:lineRule="auto"/>
        <w:rPr>
          <w:b/>
          <w:color w:val="7F7F7F" w:themeColor="text1" w:themeTint="80"/>
        </w:rPr>
      </w:pPr>
    </w:p>
    <w:p w14:paraId="629E2188" w14:textId="08566ABB" w:rsidR="00377CE1" w:rsidRDefault="00377CE1" w:rsidP="00377CE1">
      <w:pPr>
        <w:pBdr>
          <w:bottom w:val="single" w:sz="6" w:space="1" w:color="auto"/>
        </w:pBdr>
        <w:spacing w:after="392" w:line="265" w:lineRule="auto"/>
        <w:rPr>
          <w:b/>
          <w:color w:val="7F7F7F" w:themeColor="text1" w:themeTint="80"/>
        </w:rPr>
      </w:pPr>
      <w:r>
        <w:rPr>
          <w:b/>
          <w:color w:val="7F7F7F" w:themeColor="text1" w:themeTint="80"/>
        </w:rPr>
        <w:t>9                                                                                                                                                  11              B-</w:t>
      </w:r>
      <w:proofErr w:type="spellStart"/>
      <w:r>
        <w:rPr>
          <w:b/>
          <w:color w:val="7F7F7F" w:themeColor="text1" w:themeTint="80"/>
        </w:rPr>
        <w:t>Trees</w:t>
      </w:r>
      <w:proofErr w:type="spellEnd"/>
    </w:p>
    <w:p w14:paraId="21554BE1" w14:textId="77777777" w:rsidR="00377CE1" w:rsidRDefault="00377CE1"/>
    <w:p w14:paraId="0AA07B1C" w14:textId="77777777" w:rsidR="003563BD" w:rsidRDefault="003563BD" w:rsidP="00377CE1">
      <w:pPr>
        <w:spacing w:after="166"/>
        <w:ind w:left="334" w:hanging="10"/>
        <w:rPr>
          <w:b/>
        </w:rPr>
      </w:pPr>
    </w:p>
    <w:p w14:paraId="67BF4ACD" w14:textId="26118ED0" w:rsidR="00377CE1" w:rsidRDefault="00377CE1" w:rsidP="00377CE1">
      <w:pPr>
        <w:spacing w:after="166"/>
        <w:ind w:left="334" w:hanging="10"/>
      </w:pPr>
      <w:r>
        <w:rPr>
          <w:b/>
        </w:rPr>
        <w:t xml:space="preserve">11.2.6 </w:t>
      </w:r>
      <w:proofErr w:type="spellStart"/>
      <w:r w:rsidRPr="00F77B19">
        <w:rPr>
          <w:b/>
        </w:rPr>
        <w:t>The</w:t>
      </w:r>
      <w:proofErr w:type="spellEnd"/>
      <w:r w:rsidRPr="00F77B19">
        <w:rPr>
          <w:b/>
        </w:rPr>
        <w:t xml:space="preserve"> </w:t>
      </w:r>
      <w:proofErr w:type="spellStart"/>
      <w:r w:rsidRPr="00F77B19">
        <w:rPr>
          <w:b/>
        </w:rPr>
        <w:t>readRecord</w:t>
      </w:r>
      <w:proofErr w:type="spellEnd"/>
      <w:r w:rsidRPr="00F77B19">
        <w:rPr>
          <w:b/>
        </w:rPr>
        <w:t xml:space="preserve"> Fonksiyonu</w:t>
      </w:r>
      <w:r w:rsidRPr="0024735A">
        <w:rPr>
          <w:b/>
        </w:rPr>
        <w:t xml:space="preserve"> </w:t>
      </w:r>
    </w:p>
    <w:p w14:paraId="30A5852C" w14:textId="77777777" w:rsidR="00377CE1" w:rsidRDefault="00377CE1" w:rsidP="00377CE1">
      <w:pPr>
        <w:numPr>
          <w:ilvl w:val="0"/>
          <w:numId w:val="9"/>
        </w:numPr>
        <w:spacing w:after="18" w:line="264" w:lineRule="auto"/>
        <w:ind w:hanging="624"/>
      </w:pPr>
      <w:proofErr w:type="gramStart"/>
      <w:r>
        <w:rPr>
          <w:rFonts w:ascii="Courier New" w:eastAsia="Courier New" w:hAnsi="Courier New" w:cs="Courier New"/>
          <w:b/>
          <w:sz w:val="14"/>
        </w:rPr>
        <w:t>def</w:t>
      </w:r>
      <w:proofErr w:type="gramEnd"/>
      <w:r>
        <w:rPr>
          <w:rFonts w:ascii="Courier New" w:eastAsia="Courier New" w:hAnsi="Courier New" w:cs="Courier New"/>
          <w:b/>
          <w:sz w:val="14"/>
        </w:rPr>
        <w:t xml:space="preserve"> </w:t>
      </w:r>
      <w:proofErr w:type="spellStart"/>
      <w:r>
        <w:rPr>
          <w:rFonts w:ascii="Courier New" w:eastAsia="Courier New" w:hAnsi="Courier New" w:cs="Courier New"/>
          <w:sz w:val="14"/>
        </w:rPr>
        <w:t>readRecord</w:t>
      </w:r>
      <w:proofErr w:type="spellEnd"/>
      <w:r>
        <w:rPr>
          <w:rFonts w:ascii="Courier New" w:eastAsia="Courier New" w:hAnsi="Courier New" w:cs="Courier New"/>
          <w:sz w:val="14"/>
        </w:rPr>
        <w:t>(</w:t>
      </w:r>
      <w:proofErr w:type="spellStart"/>
      <w:r>
        <w:rPr>
          <w:rFonts w:ascii="Courier New" w:eastAsia="Courier New" w:hAnsi="Courier New" w:cs="Courier New"/>
          <w:sz w:val="14"/>
        </w:rPr>
        <w:t>file,recNum,recSize</w:t>
      </w:r>
      <w:proofErr w:type="spellEnd"/>
      <w:r>
        <w:rPr>
          <w:rFonts w:ascii="Courier New" w:eastAsia="Courier New" w:hAnsi="Courier New" w:cs="Courier New"/>
          <w:sz w:val="14"/>
        </w:rPr>
        <w:t>):</w:t>
      </w:r>
    </w:p>
    <w:p w14:paraId="58F2B5A3" w14:textId="77777777" w:rsidR="00377CE1" w:rsidRDefault="00377CE1" w:rsidP="00377CE1">
      <w:pPr>
        <w:numPr>
          <w:ilvl w:val="0"/>
          <w:numId w:val="9"/>
        </w:numPr>
        <w:spacing w:after="8" w:line="264" w:lineRule="auto"/>
        <w:ind w:hanging="624"/>
      </w:pPr>
      <w:proofErr w:type="spellStart"/>
      <w:proofErr w:type="gramStart"/>
      <w:r>
        <w:rPr>
          <w:rFonts w:ascii="Courier New" w:eastAsia="Courier New" w:hAnsi="Courier New" w:cs="Courier New"/>
          <w:sz w:val="14"/>
        </w:rPr>
        <w:t>file.seek</w:t>
      </w:r>
      <w:proofErr w:type="spellEnd"/>
      <w:proofErr w:type="gramEnd"/>
      <w:r>
        <w:rPr>
          <w:rFonts w:ascii="Courier New" w:eastAsia="Courier New" w:hAnsi="Courier New" w:cs="Courier New"/>
          <w:sz w:val="14"/>
        </w:rPr>
        <w:t>(</w:t>
      </w:r>
      <w:proofErr w:type="spellStart"/>
      <w:r>
        <w:rPr>
          <w:rFonts w:ascii="Courier New" w:eastAsia="Courier New" w:hAnsi="Courier New" w:cs="Courier New"/>
          <w:sz w:val="14"/>
        </w:rPr>
        <w:t>recNum</w:t>
      </w:r>
      <w:proofErr w:type="spellEnd"/>
      <w:r>
        <w:rPr>
          <w:rFonts w:ascii="Courier New" w:eastAsia="Courier New" w:hAnsi="Courier New" w:cs="Courier New"/>
          <w:sz w:val="14"/>
        </w:rPr>
        <w:t>*</w:t>
      </w:r>
      <w:proofErr w:type="spellStart"/>
      <w:r>
        <w:rPr>
          <w:rFonts w:ascii="Courier New" w:eastAsia="Courier New" w:hAnsi="Courier New" w:cs="Courier New"/>
          <w:sz w:val="14"/>
        </w:rPr>
        <w:t>recSize</w:t>
      </w:r>
      <w:proofErr w:type="spellEnd"/>
      <w:r>
        <w:rPr>
          <w:rFonts w:ascii="Courier New" w:eastAsia="Courier New" w:hAnsi="Courier New" w:cs="Courier New"/>
          <w:sz w:val="14"/>
        </w:rPr>
        <w:t>)</w:t>
      </w:r>
    </w:p>
    <w:p w14:paraId="722F0115" w14:textId="77777777" w:rsidR="00377CE1" w:rsidRDefault="00377CE1" w:rsidP="00377CE1">
      <w:pPr>
        <w:numPr>
          <w:ilvl w:val="0"/>
          <w:numId w:val="9"/>
        </w:numPr>
        <w:spacing w:after="40" w:line="264" w:lineRule="auto"/>
        <w:ind w:hanging="624"/>
      </w:pPr>
      <w:proofErr w:type="spellStart"/>
      <w:proofErr w:type="gramStart"/>
      <w:r>
        <w:rPr>
          <w:rFonts w:ascii="Courier New" w:eastAsia="Courier New" w:hAnsi="Courier New" w:cs="Courier New"/>
          <w:sz w:val="14"/>
        </w:rPr>
        <w:t>record</w:t>
      </w:r>
      <w:proofErr w:type="spellEnd"/>
      <w:proofErr w:type="gramEnd"/>
      <w:r>
        <w:rPr>
          <w:rFonts w:ascii="Courier New" w:eastAsia="Courier New" w:hAnsi="Courier New" w:cs="Courier New"/>
          <w:sz w:val="14"/>
        </w:rPr>
        <w:t xml:space="preserve"> = </w:t>
      </w:r>
      <w:proofErr w:type="spellStart"/>
      <w:r>
        <w:rPr>
          <w:rFonts w:ascii="Courier New" w:eastAsia="Courier New" w:hAnsi="Courier New" w:cs="Courier New"/>
          <w:sz w:val="14"/>
        </w:rPr>
        <w:t>file.read</w:t>
      </w:r>
      <w:proofErr w:type="spellEnd"/>
      <w:r>
        <w:rPr>
          <w:rFonts w:ascii="Courier New" w:eastAsia="Courier New" w:hAnsi="Courier New" w:cs="Courier New"/>
          <w:sz w:val="14"/>
        </w:rPr>
        <w:t>(</w:t>
      </w:r>
      <w:proofErr w:type="spellStart"/>
      <w:r>
        <w:rPr>
          <w:rFonts w:ascii="Courier New" w:eastAsia="Courier New" w:hAnsi="Courier New" w:cs="Courier New"/>
          <w:sz w:val="14"/>
        </w:rPr>
        <w:t>recSize</w:t>
      </w:r>
      <w:proofErr w:type="spellEnd"/>
      <w:r>
        <w:rPr>
          <w:rFonts w:ascii="Courier New" w:eastAsia="Courier New" w:hAnsi="Courier New" w:cs="Courier New"/>
          <w:sz w:val="14"/>
        </w:rPr>
        <w:t>)</w:t>
      </w:r>
    </w:p>
    <w:p w14:paraId="10497ECA" w14:textId="77777777" w:rsidR="00377CE1" w:rsidRDefault="00377CE1" w:rsidP="00377CE1">
      <w:pPr>
        <w:numPr>
          <w:ilvl w:val="0"/>
          <w:numId w:val="9"/>
        </w:numPr>
        <w:spacing w:after="261" w:line="264" w:lineRule="auto"/>
        <w:ind w:hanging="624"/>
      </w:pPr>
      <w:proofErr w:type="spellStart"/>
      <w:proofErr w:type="gramStart"/>
      <w:r>
        <w:rPr>
          <w:rFonts w:ascii="Courier New" w:eastAsia="Courier New" w:hAnsi="Courier New" w:cs="Courier New"/>
          <w:b/>
          <w:sz w:val="14"/>
        </w:rPr>
        <w:t>return</w:t>
      </w:r>
      <w:proofErr w:type="spellEnd"/>
      <w:proofErr w:type="gramEnd"/>
      <w:r>
        <w:rPr>
          <w:rFonts w:ascii="Courier New" w:eastAsia="Courier New" w:hAnsi="Courier New" w:cs="Courier New"/>
          <w:b/>
          <w:sz w:val="14"/>
        </w:rPr>
        <w:t xml:space="preserve"> </w:t>
      </w:r>
      <w:proofErr w:type="spellStart"/>
      <w:r>
        <w:rPr>
          <w:rFonts w:ascii="Courier New" w:eastAsia="Courier New" w:hAnsi="Courier New" w:cs="Courier New"/>
          <w:sz w:val="14"/>
        </w:rPr>
        <w:t>record</w:t>
      </w:r>
      <w:proofErr w:type="spellEnd"/>
    </w:p>
    <w:p w14:paraId="6E91BE1B" w14:textId="77777777" w:rsidR="00377CE1" w:rsidRDefault="00377CE1" w:rsidP="00377CE1">
      <w:pPr>
        <w:spacing w:after="244"/>
        <w:ind w:left="815"/>
        <w:rPr>
          <w:rFonts w:ascii="Times New Roman" w:eastAsia="Times New Roman" w:hAnsi="Times New Roman" w:cs="Times New Roman"/>
          <w:sz w:val="20"/>
        </w:rPr>
      </w:pPr>
      <w:r w:rsidRPr="000F2871">
        <w:rPr>
          <w:rFonts w:ascii="Times New Roman" w:eastAsia="Times New Roman" w:hAnsi="Times New Roman" w:cs="Times New Roman"/>
          <w:sz w:val="20"/>
        </w:rPr>
        <w:t xml:space="preserve">Python, dosyalarda okuma kafasının bir dosya içinde bir bayt ofsetine konumlandırılması için bir </w:t>
      </w:r>
      <w:proofErr w:type="spellStart"/>
      <w:r w:rsidRPr="000F2871">
        <w:rPr>
          <w:rFonts w:ascii="Times New Roman" w:eastAsia="Times New Roman" w:hAnsi="Times New Roman" w:cs="Times New Roman"/>
          <w:sz w:val="20"/>
        </w:rPr>
        <w:t>seek</w:t>
      </w:r>
      <w:proofErr w:type="spellEnd"/>
      <w:r w:rsidRPr="000F2871">
        <w:rPr>
          <w:rFonts w:ascii="Times New Roman" w:eastAsia="Times New Roman" w:hAnsi="Times New Roman" w:cs="Times New Roman"/>
          <w:sz w:val="20"/>
        </w:rPr>
        <w:t xml:space="preserve"> yöntemi içerir. Dosyalardaki </w:t>
      </w:r>
      <w:proofErr w:type="spellStart"/>
      <w:r w:rsidRPr="000F2871">
        <w:rPr>
          <w:rFonts w:ascii="Times New Roman" w:eastAsia="Times New Roman" w:hAnsi="Times New Roman" w:cs="Times New Roman"/>
          <w:sz w:val="20"/>
        </w:rPr>
        <w:t>read</w:t>
      </w:r>
      <w:proofErr w:type="spellEnd"/>
      <w:r w:rsidRPr="000F2871">
        <w:rPr>
          <w:rFonts w:ascii="Times New Roman" w:eastAsia="Times New Roman" w:hAnsi="Times New Roman" w:cs="Times New Roman"/>
          <w:sz w:val="20"/>
        </w:rPr>
        <w:t xml:space="preserve"> yöntemi, belirli bir sayıda bayt okur ve bunları bir dize olarak döndürür. Bu </w:t>
      </w:r>
      <w:proofErr w:type="spellStart"/>
      <w:r w:rsidRPr="000F2871">
        <w:rPr>
          <w:rFonts w:ascii="Times New Roman" w:eastAsia="Times New Roman" w:hAnsi="Times New Roman" w:cs="Times New Roman"/>
          <w:sz w:val="20"/>
        </w:rPr>
        <w:t>readRecord</w:t>
      </w:r>
      <w:proofErr w:type="spellEnd"/>
      <w:r w:rsidRPr="000F2871">
        <w:rPr>
          <w:rFonts w:ascii="Times New Roman" w:eastAsia="Times New Roman" w:hAnsi="Times New Roman" w:cs="Times New Roman"/>
          <w:sz w:val="20"/>
        </w:rPr>
        <w:t xml:space="preserve"> fonksiyonunu ve </w:t>
      </w:r>
      <w:proofErr w:type="spellStart"/>
      <w:r w:rsidRPr="000F2871">
        <w:rPr>
          <w:rFonts w:ascii="Times New Roman" w:eastAsia="Times New Roman" w:hAnsi="Times New Roman" w:cs="Times New Roman"/>
          <w:sz w:val="20"/>
        </w:rPr>
        <w:t>seek</w:t>
      </w:r>
      <w:proofErr w:type="spellEnd"/>
      <w:r w:rsidRPr="000F2871">
        <w:rPr>
          <w:rFonts w:ascii="Times New Roman" w:eastAsia="Times New Roman" w:hAnsi="Times New Roman" w:cs="Times New Roman"/>
          <w:sz w:val="20"/>
        </w:rPr>
        <w:t xml:space="preserve"> yönteminin işlevselliğini test etmek için, </w:t>
      </w:r>
      <w:proofErr w:type="spellStart"/>
      <w:r w:rsidRPr="000F2871">
        <w:rPr>
          <w:rFonts w:ascii="Times New Roman" w:eastAsia="Times New Roman" w:hAnsi="Times New Roman" w:cs="Times New Roman"/>
          <w:sz w:val="20"/>
        </w:rPr>
        <w:t>FeedAttribute.tbl</w:t>
      </w:r>
      <w:proofErr w:type="spellEnd"/>
      <w:r w:rsidRPr="000F2871">
        <w:rPr>
          <w:rFonts w:ascii="Times New Roman" w:eastAsia="Times New Roman" w:hAnsi="Times New Roman" w:cs="Times New Roman"/>
          <w:sz w:val="20"/>
        </w:rPr>
        <w:t xml:space="preserve"> dosyasındaki kayıtları rastgele erişmek amacıyla bir program yazılmıştır. Bu deneyin sonuçları Şekil 11.4'te gösterilmiştir. Veriler, dosya içindeki konumundan bağımsız olarak herhangi bir kayıta erişmenin yaklaşık aynı süreyi aldığını göstermektedir. Her deneyde olduğu gibi, birkaç anomali vardı. Ancak, kayıtların büyük çoğunluğuna aynı sürede veya neredeyse aynı sürede erişildi.</w:t>
      </w:r>
    </w:p>
    <w:p w14:paraId="683710E3" w14:textId="77777777" w:rsidR="00377CE1" w:rsidRDefault="00377CE1" w:rsidP="00377CE1">
      <w:pPr>
        <w:spacing w:after="244"/>
        <w:ind w:left="815"/>
        <w:rPr>
          <w:rFonts w:ascii="Times New Roman" w:eastAsia="Times New Roman" w:hAnsi="Times New Roman" w:cs="Times New Roman"/>
          <w:sz w:val="20"/>
        </w:rPr>
      </w:pPr>
      <w:r w:rsidRPr="00CA150D">
        <w:rPr>
          <w:rFonts w:ascii="Times New Roman" w:eastAsia="Times New Roman" w:hAnsi="Times New Roman" w:cs="Times New Roman"/>
          <w:sz w:val="20"/>
        </w:rPr>
        <w:t xml:space="preserve">Diyelim ki </w:t>
      </w:r>
      <w:proofErr w:type="spellStart"/>
      <w:r w:rsidRPr="00CA150D">
        <w:rPr>
          <w:rFonts w:ascii="Times New Roman" w:eastAsia="Times New Roman" w:hAnsi="Times New Roman" w:cs="Times New Roman"/>
          <w:sz w:val="20"/>
        </w:rPr>
        <w:t>Feed.tbl</w:t>
      </w:r>
      <w:proofErr w:type="spellEnd"/>
      <w:r w:rsidRPr="00CA150D">
        <w:rPr>
          <w:rFonts w:ascii="Times New Roman" w:eastAsia="Times New Roman" w:hAnsi="Times New Roman" w:cs="Times New Roman"/>
          <w:sz w:val="20"/>
        </w:rPr>
        <w:t xml:space="preserve"> ve </w:t>
      </w:r>
      <w:proofErr w:type="spellStart"/>
      <w:r w:rsidRPr="00CA150D">
        <w:rPr>
          <w:rFonts w:ascii="Times New Roman" w:eastAsia="Times New Roman" w:hAnsi="Times New Roman" w:cs="Times New Roman"/>
          <w:sz w:val="20"/>
        </w:rPr>
        <w:t>FeedAttribType.tbl</w:t>
      </w:r>
      <w:proofErr w:type="spellEnd"/>
      <w:r w:rsidRPr="00CA150D">
        <w:rPr>
          <w:rFonts w:ascii="Times New Roman" w:eastAsia="Times New Roman" w:hAnsi="Times New Roman" w:cs="Times New Roman"/>
          <w:sz w:val="20"/>
        </w:rPr>
        <w:t xml:space="preserve"> dosyalarını anahtarlarına göre artan sırayla sıraladık. </w:t>
      </w:r>
      <w:proofErr w:type="spellStart"/>
      <w:r w:rsidRPr="00CA150D">
        <w:rPr>
          <w:rFonts w:ascii="Times New Roman" w:eastAsia="Times New Roman" w:hAnsi="Times New Roman" w:cs="Times New Roman"/>
          <w:sz w:val="20"/>
        </w:rPr>
        <w:t>Feed.tbl</w:t>
      </w:r>
      <w:proofErr w:type="spellEnd"/>
      <w:r w:rsidRPr="00CA150D">
        <w:rPr>
          <w:rFonts w:ascii="Times New Roman" w:eastAsia="Times New Roman" w:hAnsi="Times New Roman" w:cs="Times New Roman"/>
          <w:sz w:val="20"/>
        </w:rPr>
        <w:t xml:space="preserve"> dosyası </w:t>
      </w:r>
      <w:proofErr w:type="spellStart"/>
      <w:r w:rsidRPr="00CA150D">
        <w:rPr>
          <w:rFonts w:ascii="Times New Roman" w:eastAsia="Times New Roman" w:hAnsi="Times New Roman" w:cs="Times New Roman"/>
          <w:sz w:val="20"/>
        </w:rPr>
        <w:t>FeedID'ye</w:t>
      </w:r>
      <w:proofErr w:type="spellEnd"/>
      <w:r w:rsidRPr="00CA150D">
        <w:rPr>
          <w:rFonts w:ascii="Times New Roman" w:eastAsia="Times New Roman" w:hAnsi="Times New Roman" w:cs="Times New Roman"/>
          <w:sz w:val="20"/>
        </w:rPr>
        <w:t xml:space="preserve"> göre ve </w:t>
      </w:r>
      <w:proofErr w:type="spellStart"/>
      <w:r w:rsidRPr="00CA150D">
        <w:rPr>
          <w:rFonts w:ascii="Times New Roman" w:eastAsia="Times New Roman" w:hAnsi="Times New Roman" w:cs="Times New Roman"/>
          <w:sz w:val="20"/>
        </w:rPr>
        <w:t>FeedAttribType.tbl</w:t>
      </w:r>
      <w:proofErr w:type="spellEnd"/>
      <w:r w:rsidRPr="00CA150D">
        <w:rPr>
          <w:rFonts w:ascii="Times New Roman" w:eastAsia="Times New Roman" w:hAnsi="Times New Roman" w:cs="Times New Roman"/>
          <w:sz w:val="20"/>
        </w:rPr>
        <w:t xml:space="preserve"> dosyası </w:t>
      </w:r>
      <w:proofErr w:type="spellStart"/>
      <w:r w:rsidRPr="00CA150D">
        <w:rPr>
          <w:rFonts w:ascii="Times New Roman" w:eastAsia="Times New Roman" w:hAnsi="Times New Roman" w:cs="Times New Roman"/>
          <w:sz w:val="20"/>
        </w:rPr>
        <w:t>FeedAttribTypeID'ye</w:t>
      </w:r>
      <w:proofErr w:type="spellEnd"/>
      <w:r w:rsidRPr="00CA150D">
        <w:rPr>
          <w:rFonts w:ascii="Times New Roman" w:eastAsia="Times New Roman" w:hAnsi="Times New Roman" w:cs="Times New Roman"/>
          <w:sz w:val="20"/>
        </w:rPr>
        <w:t xml:space="preserve"> göre sıralanacaktır. Ardından, Bölüm 11.2.5'teki kodda her </w:t>
      </w:r>
      <w:proofErr w:type="spellStart"/>
      <w:r w:rsidRPr="00CA150D">
        <w:rPr>
          <w:rFonts w:ascii="Times New Roman" w:eastAsia="Times New Roman" w:hAnsi="Times New Roman" w:cs="Times New Roman"/>
          <w:sz w:val="20"/>
        </w:rPr>
        <w:t>feed</w:t>
      </w:r>
      <w:proofErr w:type="spellEnd"/>
      <w:r w:rsidRPr="00CA150D">
        <w:rPr>
          <w:rFonts w:ascii="Times New Roman" w:eastAsia="Times New Roman" w:hAnsi="Times New Roman" w:cs="Times New Roman"/>
          <w:sz w:val="20"/>
        </w:rPr>
        <w:t xml:space="preserve"> özniteliği için eşleşen kayıtları bulmak üzere bu iki dosyada ikili arama kullanabiliriz. Tablolar rastgele erişilebilir olduğundan, sorgu süresi </w:t>
      </w:r>
      <w:proofErr w:type="gramStart"/>
      <w:r w:rsidRPr="00CA150D">
        <w:rPr>
          <w:rFonts w:ascii="Times New Roman" w:eastAsia="Times New Roman" w:hAnsi="Times New Roman" w:cs="Times New Roman"/>
          <w:sz w:val="20"/>
        </w:rPr>
        <w:t>O(</w:t>
      </w:r>
      <w:proofErr w:type="gramEnd"/>
      <w:r w:rsidRPr="00CA150D">
        <w:rPr>
          <w:rFonts w:ascii="Times New Roman" w:eastAsia="Times New Roman" w:hAnsi="Times New Roman" w:cs="Times New Roman"/>
          <w:sz w:val="20"/>
        </w:rPr>
        <w:t>n*m)'den O(n log m)'ye düşürülebilir. Ancak,</w:t>
      </w:r>
    </w:p>
    <w:p w14:paraId="238FB0B4" w14:textId="77777777" w:rsidR="00377CE1" w:rsidRPr="00B83307" w:rsidRDefault="00377CE1" w:rsidP="00377CE1">
      <w:pPr>
        <w:spacing w:after="244"/>
        <w:ind w:left="815"/>
        <w:rPr>
          <w:rFonts w:ascii="Times New Roman" w:eastAsia="Times New Roman" w:hAnsi="Times New Roman" w:cs="Times New Roman"/>
          <w:sz w:val="20"/>
        </w:rPr>
      </w:pPr>
      <w:r w:rsidRPr="0024735A">
        <w:rPr>
          <w:rFonts w:ascii="Times New Roman" w:eastAsia="Times New Roman" w:hAnsi="Times New Roman" w:cs="Times New Roman"/>
          <w:sz w:val="20"/>
        </w:rPr>
        <w:t>,</w:t>
      </w:r>
      <w:r>
        <w:rPr>
          <w:noProof/>
        </w:rPr>
        <w:drawing>
          <wp:inline distT="0" distB="0" distL="0" distR="0" wp14:anchorId="30533A9E" wp14:editId="03FC999E">
            <wp:extent cx="3602736" cy="2977897"/>
            <wp:effectExtent l="0" t="0" r="0" b="0"/>
            <wp:docPr id="397826" name="Picture 397826"/>
            <wp:cNvGraphicFramePr/>
            <a:graphic xmlns:a="http://schemas.openxmlformats.org/drawingml/2006/main">
              <a:graphicData uri="http://schemas.openxmlformats.org/drawingml/2006/picture">
                <pic:pic xmlns:pic="http://schemas.openxmlformats.org/drawingml/2006/picture">
                  <pic:nvPicPr>
                    <pic:cNvPr id="397826" name="Picture 397826"/>
                    <pic:cNvPicPr/>
                  </pic:nvPicPr>
                  <pic:blipFill>
                    <a:blip r:embed="rId7"/>
                    <a:stretch>
                      <a:fillRect/>
                    </a:stretch>
                  </pic:blipFill>
                  <pic:spPr>
                    <a:xfrm>
                      <a:off x="0" y="0"/>
                      <a:ext cx="3602736" cy="2977897"/>
                    </a:xfrm>
                    <a:prstGeom prst="rect">
                      <a:avLst/>
                    </a:prstGeom>
                  </pic:spPr>
                </pic:pic>
              </a:graphicData>
            </a:graphic>
          </wp:inline>
        </w:drawing>
      </w:r>
    </w:p>
    <w:p w14:paraId="5A7AB3DE" w14:textId="77777777" w:rsidR="00377CE1" w:rsidRDefault="00377CE1" w:rsidP="00377CE1">
      <w:pPr>
        <w:spacing w:after="149" w:line="265" w:lineRule="auto"/>
        <w:ind w:left="349" w:hanging="10"/>
      </w:pPr>
      <w:r>
        <w:rPr>
          <w:b/>
          <w:sz w:val="17"/>
        </w:rPr>
        <w:t xml:space="preserve">Fig.11.4 </w:t>
      </w:r>
      <w:r w:rsidRPr="00B83307">
        <w:rPr>
          <w:rFonts w:ascii="Times New Roman" w:eastAsia="Times New Roman" w:hAnsi="Times New Roman" w:cs="Times New Roman"/>
          <w:sz w:val="17"/>
        </w:rPr>
        <w:t>Bir Dosyadaki Rastgele Okunan Kayıtlara Erişim Süresi</w:t>
      </w:r>
    </w:p>
    <w:p w14:paraId="7886CD83" w14:textId="77777777" w:rsidR="00377CE1" w:rsidRDefault="00377CE1"/>
    <w:p w14:paraId="267608AC" w14:textId="77777777" w:rsidR="00377CE1" w:rsidRDefault="00377CE1"/>
    <w:p w14:paraId="7F426EAE" w14:textId="77777777" w:rsidR="00377CE1" w:rsidRDefault="00377CE1"/>
    <w:p w14:paraId="4B37736F" w14:textId="77777777" w:rsidR="00377CE1" w:rsidRDefault="00377CE1"/>
    <w:p w14:paraId="1F73A183" w14:textId="77777777" w:rsidR="00377CE1" w:rsidRDefault="00377CE1"/>
    <w:p w14:paraId="729C7621" w14:textId="2AD41AB6" w:rsidR="00377CE1" w:rsidRPr="00377CE1" w:rsidRDefault="003563BD" w:rsidP="00377CE1">
      <w:pPr>
        <w:pBdr>
          <w:bottom w:val="single" w:sz="6" w:space="1" w:color="auto"/>
        </w:pBdr>
        <w:spacing w:after="392" w:line="265" w:lineRule="auto"/>
        <w:rPr>
          <w:b/>
          <w:color w:val="7F7F7F" w:themeColor="text1" w:themeTint="80"/>
        </w:rPr>
      </w:pPr>
      <w:r>
        <w:rPr>
          <w:b/>
          <w:color w:val="7F7F7F" w:themeColor="text1" w:themeTint="80"/>
        </w:rPr>
        <w:t>10</w:t>
      </w:r>
      <w:r w:rsidR="00377CE1">
        <w:rPr>
          <w:b/>
          <w:color w:val="7F7F7F" w:themeColor="text1" w:themeTint="80"/>
        </w:rPr>
        <w:t xml:space="preserve">                                                                                                                                               11              B-</w:t>
      </w:r>
      <w:proofErr w:type="spellStart"/>
      <w:r w:rsidR="00377CE1">
        <w:rPr>
          <w:b/>
          <w:color w:val="7F7F7F" w:themeColor="text1" w:themeTint="80"/>
        </w:rPr>
        <w:t>Trees</w:t>
      </w:r>
      <w:proofErr w:type="spellEnd"/>
    </w:p>
    <w:p w14:paraId="204B89DD" w14:textId="77777777" w:rsidR="00377CE1" w:rsidRDefault="00377CE1"/>
    <w:p w14:paraId="20B56C94" w14:textId="77777777" w:rsidR="00377CE1" w:rsidRDefault="00377CE1"/>
    <w:p w14:paraId="06DAE2B8" w14:textId="56C3F746" w:rsidR="00377CE1" w:rsidRPr="00B83307" w:rsidRDefault="00377CE1" w:rsidP="00377CE1">
      <w:pPr>
        <w:spacing w:after="135"/>
        <w:ind w:left="334" w:hanging="10"/>
        <w:rPr>
          <w:rFonts w:ascii="Times New Roman" w:eastAsia="Times New Roman" w:hAnsi="Times New Roman" w:cs="Times New Roman"/>
          <w:sz w:val="20"/>
        </w:rPr>
      </w:pPr>
      <w:r w:rsidRPr="00D65891">
        <w:rPr>
          <w:rFonts w:ascii="Times New Roman" w:eastAsia="Times New Roman" w:hAnsi="Times New Roman" w:cs="Times New Roman"/>
          <w:sz w:val="20"/>
        </w:rPr>
        <w:t>Bir veri</w:t>
      </w:r>
      <w:r>
        <w:rPr>
          <w:rFonts w:ascii="Times New Roman" w:eastAsia="Times New Roman" w:hAnsi="Times New Roman" w:cs="Times New Roman"/>
          <w:sz w:val="20"/>
        </w:rPr>
        <w:t xml:space="preserve"> </w:t>
      </w:r>
      <w:r w:rsidRPr="00D65891">
        <w:rPr>
          <w:rFonts w:ascii="Times New Roman" w:eastAsia="Times New Roman" w:hAnsi="Times New Roman" w:cs="Times New Roman"/>
          <w:sz w:val="20"/>
        </w:rPr>
        <w:t>tabanı tablosunun her zaman veya hiç olmasa bile, bir alana göre sıralanacağını varsayamayız. Veri</w:t>
      </w:r>
      <w:r>
        <w:rPr>
          <w:rFonts w:ascii="Times New Roman" w:eastAsia="Times New Roman" w:hAnsi="Times New Roman" w:cs="Times New Roman"/>
          <w:sz w:val="20"/>
        </w:rPr>
        <w:t xml:space="preserve"> </w:t>
      </w:r>
      <w:r w:rsidRPr="00D65891">
        <w:rPr>
          <w:rFonts w:ascii="Times New Roman" w:eastAsia="Times New Roman" w:hAnsi="Times New Roman" w:cs="Times New Roman"/>
          <w:sz w:val="20"/>
        </w:rPr>
        <w:t>tabanlarına her zaman yeni kayıtlar eklenebilir ve eski kayıtlar silinebilir</w:t>
      </w:r>
      <w:r w:rsidRPr="00B83307">
        <w:rPr>
          <w:rFonts w:ascii="Times New Roman" w:eastAsia="Times New Roman" w:hAnsi="Times New Roman" w:cs="Times New Roman"/>
          <w:sz w:val="20"/>
        </w:rPr>
        <w:t>.</w:t>
      </w:r>
    </w:p>
    <w:p w14:paraId="163868A4" w14:textId="03CA03AB" w:rsidR="00377CE1" w:rsidRPr="00B83307" w:rsidRDefault="00377CE1" w:rsidP="00377CE1">
      <w:pPr>
        <w:spacing w:after="135"/>
        <w:ind w:left="334" w:hanging="10"/>
        <w:rPr>
          <w:rFonts w:ascii="Times New Roman" w:eastAsia="Times New Roman" w:hAnsi="Times New Roman" w:cs="Times New Roman"/>
          <w:sz w:val="20"/>
        </w:rPr>
      </w:pPr>
      <w:r w:rsidRPr="00B83307">
        <w:rPr>
          <w:rFonts w:ascii="Times New Roman" w:eastAsia="Times New Roman" w:hAnsi="Times New Roman" w:cs="Times New Roman"/>
          <w:sz w:val="20"/>
        </w:rPr>
        <w:t>B-</w:t>
      </w:r>
      <w:proofErr w:type="spellStart"/>
      <w:r w:rsidRPr="00B83307">
        <w:rPr>
          <w:rFonts w:ascii="Times New Roman" w:eastAsia="Times New Roman" w:hAnsi="Times New Roman" w:cs="Times New Roman"/>
          <w:sz w:val="20"/>
        </w:rPr>
        <w:t>Tree</w:t>
      </w:r>
      <w:r>
        <w:rPr>
          <w:rFonts w:ascii="Times New Roman" w:eastAsia="Times New Roman" w:hAnsi="Times New Roman" w:cs="Times New Roman"/>
          <w:sz w:val="20"/>
        </w:rPr>
        <w:t>s</w:t>
      </w:r>
      <w:proofErr w:type="spellEnd"/>
      <w:r w:rsidRPr="00B83307">
        <w:rPr>
          <w:rFonts w:ascii="Times New Roman" w:eastAsia="Times New Roman" w:hAnsi="Times New Roman" w:cs="Times New Roman"/>
          <w:sz w:val="20"/>
        </w:rPr>
        <w:t xml:space="preserve"> ihtiyacı buradan geliyor. B-</w:t>
      </w:r>
      <w:proofErr w:type="spellStart"/>
      <w:r w:rsidRPr="00B83307">
        <w:rPr>
          <w:rFonts w:ascii="Times New Roman" w:eastAsia="Times New Roman" w:hAnsi="Times New Roman" w:cs="Times New Roman"/>
          <w:sz w:val="20"/>
        </w:rPr>
        <w:t>Tree</w:t>
      </w:r>
      <w:r>
        <w:rPr>
          <w:rFonts w:ascii="Times New Roman" w:eastAsia="Times New Roman" w:hAnsi="Times New Roman" w:cs="Times New Roman"/>
          <w:sz w:val="20"/>
        </w:rPr>
        <w:t>s</w:t>
      </w:r>
      <w:proofErr w:type="spellEnd"/>
      <w:r w:rsidRPr="00B83307">
        <w:rPr>
          <w:rFonts w:ascii="Times New Roman" w:eastAsia="Times New Roman" w:hAnsi="Times New Roman" w:cs="Times New Roman"/>
          <w:sz w:val="20"/>
        </w:rPr>
        <w:t>, veri</w:t>
      </w:r>
      <w:r>
        <w:rPr>
          <w:rFonts w:ascii="Times New Roman" w:eastAsia="Times New Roman" w:hAnsi="Times New Roman" w:cs="Times New Roman"/>
          <w:sz w:val="20"/>
        </w:rPr>
        <w:t xml:space="preserve"> </w:t>
      </w:r>
      <w:r w:rsidRPr="00B83307">
        <w:rPr>
          <w:rFonts w:ascii="Times New Roman" w:eastAsia="Times New Roman" w:hAnsi="Times New Roman" w:cs="Times New Roman"/>
          <w:sz w:val="20"/>
        </w:rPr>
        <w:t xml:space="preserve">tabanı tablosu içindeki herhangi bir kayda </w:t>
      </w:r>
      <w:proofErr w:type="gramStart"/>
      <w:r w:rsidRPr="00B83307">
        <w:rPr>
          <w:rFonts w:ascii="Times New Roman" w:eastAsia="Times New Roman" w:hAnsi="Times New Roman" w:cs="Times New Roman"/>
          <w:sz w:val="20"/>
        </w:rPr>
        <w:t>O(</w:t>
      </w:r>
      <w:proofErr w:type="gramEnd"/>
      <w:r w:rsidRPr="00B83307">
        <w:rPr>
          <w:rFonts w:ascii="Times New Roman" w:eastAsia="Times New Roman" w:hAnsi="Times New Roman" w:cs="Times New Roman"/>
          <w:sz w:val="20"/>
        </w:rPr>
        <w:t>log n) arama süresi sağlamak için, tabiri caizse, bir verit</w:t>
      </w:r>
      <w:r>
        <w:rPr>
          <w:rFonts w:ascii="Times New Roman" w:eastAsia="Times New Roman" w:hAnsi="Times New Roman" w:cs="Times New Roman"/>
          <w:sz w:val="20"/>
        </w:rPr>
        <w:t xml:space="preserve"> </w:t>
      </w:r>
      <w:r w:rsidRPr="00B83307">
        <w:rPr>
          <w:rFonts w:ascii="Times New Roman" w:eastAsia="Times New Roman" w:hAnsi="Times New Roman" w:cs="Times New Roman"/>
          <w:sz w:val="20"/>
        </w:rPr>
        <w:t>abanı tablosunun üst kısmına inşa edilen bir ağaç yapısıdır. Kayıtların kendileri herhangi bir sırada olabilse de, B-</w:t>
      </w:r>
      <w:proofErr w:type="spellStart"/>
      <w:r w:rsidRPr="00B83307">
        <w:rPr>
          <w:rFonts w:ascii="Times New Roman" w:eastAsia="Times New Roman" w:hAnsi="Times New Roman" w:cs="Times New Roman"/>
          <w:sz w:val="20"/>
        </w:rPr>
        <w:t>Tree</w:t>
      </w:r>
      <w:r>
        <w:rPr>
          <w:rFonts w:ascii="Times New Roman" w:eastAsia="Times New Roman" w:hAnsi="Times New Roman" w:cs="Times New Roman"/>
          <w:sz w:val="20"/>
        </w:rPr>
        <w:t>s</w:t>
      </w:r>
      <w:proofErr w:type="spellEnd"/>
      <w:r w:rsidRPr="00B83307">
        <w:rPr>
          <w:rFonts w:ascii="Times New Roman" w:eastAsia="Times New Roman" w:hAnsi="Times New Roman" w:cs="Times New Roman"/>
          <w:sz w:val="20"/>
        </w:rPr>
        <w:t xml:space="preserve"> tabloya </w:t>
      </w:r>
      <w:proofErr w:type="gramStart"/>
      <w:r w:rsidRPr="00B83307">
        <w:rPr>
          <w:rFonts w:ascii="Times New Roman" w:eastAsia="Times New Roman" w:hAnsi="Times New Roman" w:cs="Times New Roman"/>
          <w:sz w:val="20"/>
        </w:rPr>
        <w:t>O(</w:t>
      </w:r>
      <w:proofErr w:type="gramEnd"/>
      <w:r w:rsidRPr="00B83307">
        <w:rPr>
          <w:rFonts w:ascii="Times New Roman" w:eastAsia="Times New Roman" w:hAnsi="Times New Roman" w:cs="Times New Roman"/>
          <w:sz w:val="20"/>
        </w:rPr>
        <w:t>log n) arama karmaşıklığını sağlar.</w:t>
      </w:r>
    </w:p>
    <w:p w14:paraId="0D130D1C" w14:textId="77777777" w:rsidR="00377CE1" w:rsidRDefault="00377CE1" w:rsidP="00377CE1">
      <w:pPr>
        <w:spacing w:after="135"/>
        <w:ind w:left="334" w:hanging="10"/>
        <w:rPr>
          <w:rFonts w:ascii="Times New Roman" w:eastAsia="Times New Roman" w:hAnsi="Times New Roman" w:cs="Times New Roman"/>
          <w:sz w:val="20"/>
        </w:rPr>
      </w:pPr>
      <w:r w:rsidRPr="00B83307">
        <w:rPr>
          <w:rFonts w:ascii="Times New Roman" w:eastAsia="Times New Roman" w:hAnsi="Times New Roman" w:cs="Times New Roman"/>
          <w:sz w:val="20"/>
        </w:rPr>
        <w:t>Bir B-</w:t>
      </w:r>
      <w:proofErr w:type="spellStart"/>
      <w:r w:rsidRPr="00B83307">
        <w:rPr>
          <w:rFonts w:ascii="Times New Roman" w:eastAsia="Times New Roman" w:hAnsi="Times New Roman" w:cs="Times New Roman"/>
          <w:sz w:val="20"/>
        </w:rPr>
        <w:t>Tree</w:t>
      </w:r>
      <w:r>
        <w:rPr>
          <w:rFonts w:ascii="Times New Roman" w:eastAsia="Times New Roman" w:hAnsi="Times New Roman" w:cs="Times New Roman"/>
          <w:sz w:val="20"/>
        </w:rPr>
        <w:t>s</w:t>
      </w:r>
      <w:proofErr w:type="spellEnd"/>
      <w:r w:rsidRPr="00B83307">
        <w:rPr>
          <w:rFonts w:ascii="Times New Roman" w:eastAsia="Times New Roman" w:hAnsi="Times New Roman" w:cs="Times New Roman"/>
          <w:sz w:val="20"/>
        </w:rPr>
        <w:t>, ağaca kayıtlar veya öğeler eklenerek oluşturulur. Dizin oluşturulduktan sonra, B-</w:t>
      </w:r>
      <w:proofErr w:type="spellStart"/>
      <w:r w:rsidRPr="00B83307">
        <w:rPr>
          <w:rFonts w:ascii="Times New Roman" w:eastAsia="Times New Roman" w:hAnsi="Times New Roman" w:cs="Times New Roman"/>
          <w:sz w:val="20"/>
        </w:rPr>
        <w:t>Tree</w:t>
      </w:r>
      <w:r>
        <w:rPr>
          <w:rFonts w:ascii="Times New Roman" w:eastAsia="Times New Roman" w:hAnsi="Times New Roman" w:cs="Times New Roman"/>
          <w:sz w:val="20"/>
        </w:rPr>
        <w:t>s</w:t>
      </w:r>
      <w:r w:rsidRPr="00B83307">
        <w:rPr>
          <w:rFonts w:ascii="Times New Roman" w:eastAsia="Times New Roman" w:hAnsi="Times New Roman" w:cs="Times New Roman"/>
          <w:sz w:val="20"/>
        </w:rPr>
        <w:t>'de</w:t>
      </w:r>
      <w:proofErr w:type="spellEnd"/>
      <w:r w:rsidRPr="00B83307">
        <w:rPr>
          <w:rFonts w:ascii="Times New Roman" w:eastAsia="Times New Roman" w:hAnsi="Times New Roman" w:cs="Times New Roman"/>
          <w:sz w:val="20"/>
        </w:rPr>
        <w:t xml:space="preserve"> depolanan anahtar değerine dayalı olarak herhangi bir kaydın etkili bir şekilde aranmasını sağlar. Bölüm </w:t>
      </w:r>
      <w:r w:rsidRPr="00B83307">
        <w:rPr>
          <w:rFonts w:ascii="Times New Roman" w:eastAsia="Times New Roman" w:hAnsi="Times New Roman" w:cs="Times New Roman"/>
          <w:color w:val="0F4761" w:themeColor="accent1" w:themeShade="BF"/>
          <w:sz w:val="20"/>
        </w:rPr>
        <w:t>11.2.7</w:t>
      </w:r>
      <w:r w:rsidRPr="00B83307">
        <w:rPr>
          <w:rFonts w:ascii="Times New Roman" w:eastAsia="Times New Roman" w:hAnsi="Times New Roman" w:cs="Times New Roman"/>
          <w:sz w:val="20"/>
        </w:rPr>
        <w:t xml:space="preserve">'deki kodu göz önünde bulundurun. 18-23. satırlar </w:t>
      </w:r>
      <w:proofErr w:type="spellStart"/>
      <w:r w:rsidRPr="00B83307">
        <w:rPr>
          <w:rFonts w:ascii="Times New Roman" w:eastAsia="Times New Roman" w:hAnsi="Times New Roman" w:cs="Times New Roman"/>
          <w:sz w:val="20"/>
        </w:rPr>
        <w:t>Feed.tbl</w:t>
      </w:r>
      <w:proofErr w:type="spellEnd"/>
      <w:r w:rsidRPr="00B83307">
        <w:rPr>
          <w:rFonts w:ascii="Times New Roman" w:eastAsia="Times New Roman" w:hAnsi="Times New Roman" w:cs="Times New Roman"/>
          <w:sz w:val="20"/>
        </w:rPr>
        <w:t xml:space="preserve"> </w:t>
      </w:r>
      <w:r>
        <w:rPr>
          <w:rFonts w:ascii="Times New Roman" w:eastAsia="Times New Roman" w:hAnsi="Times New Roman" w:cs="Times New Roman"/>
          <w:sz w:val="20"/>
        </w:rPr>
        <w:t>indeksini</w:t>
      </w:r>
      <w:r w:rsidRPr="00B83307">
        <w:rPr>
          <w:rFonts w:ascii="Times New Roman" w:eastAsia="Times New Roman" w:hAnsi="Times New Roman" w:cs="Times New Roman"/>
          <w:sz w:val="20"/>
        </w:rPr>
        <w:t xml:space="preserve">, 39-44. satırlar ise </w:t>
      </w:r>
      <w:proofErr w:type="spellStart"/>
      <w:r w:rsidRPr="00B83307">
        <w:rPr>
          <w:rFonts w:ascii="Times New Roman" w:eastAsia="Times New Roman" w:hAnsi="Times New Roman" w:cs="Times New Roman"/>
          <w:sz w:val="20"/>
        </w:rPr>
        <w:t>FeedAttribType.tbl</w:t>
      </w:r>
      <w:proofErr w:type="spellEnd"/>
      <w:r w:rsidRPr="00B83307">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indekisni</w:t>
      </w:r>
      <w:proofErr w:type="spellEnd"/>
      <w:r w:rsidRPr="00B83307">
        <w:rPr>
          <w:rFonts w:ascii="Times New Roman" w:eastAsia="Times New Roman" w:hAnsi="Times New Roman" w:cs="Times New Roman"/>
          <w:sz w:val="20"/>
        </w:rPr>
        <w:t xml:space="preserve"> oluşturur. İndeksler oluşturulduktan sonra sorgu programlanırken kullanılır. 55. satırdan başlayan döngü artık iki tablodaki karşılık gelen kayıtları aramak için iki </w:t>
      </w:r>
      <w:proofErr w:type="spellStart"/>
      <w:r w:rsidRPr="00B83307">
        <w:rPr>
          <w:rFonts w:ascii="Times New Roman" w:eastAsia="Times New Roman" w:hAnsi="Times New Roman" w:cs="Times New Roman"/>
          <w:sz w:val="20"/>
        </w:rPr>
        <w:t>while</w:t>
      </w:r>
      <w:proofErr w:type="spellEnd"/>
      <w:r w:rsidRPr="00B83307">
        <w:rPr>
          <w:rFonts w:ascii="Times New Roman" w:eastAsia="Times New Roman" w:hAnsi="Times New Roman" w:cs="Times New Roman"/>
          <w:sz w:val="20"/>
        </w:rPr>
        <w:t xml:space="preserve"> döngüsü içermiyor. Bunun yerine, iki tablodaki karşılık gelen kayıtları bulmak için B-</w:t>
      </w:r>
      <w:proofErr w:type="spellStart"/>
      <w:r w:rsidRPr="00B83307">
        <w:rPr>
          <w:rFonts w:ascii="Times New Roman" w:eastAsia="Times New Roman" w:hAnsi="Times New Roman" w:cs="Times New Roman"/>
          <w:sz w:val="20"/>
        </w:rPr>
        <w:t>Trees'e</w:t>
      </w:r>
      <w:proofErr w:type="spellEnd"/>
      <w:r w:rsidRPr="00B83307">
        <w:rPr>
          <w:rFonts w:ascii="Times New Roman" w:eastAsia="Times New Roman" w:hAnsi="Times New Roman" w:cs="Times New Roman"/>
          <w:sz w:val="20"/>
        </w:rPr>
        <w:t xml:space="preserve"> başvurulur. Bu şekilde programlandığında, Bölüm </w:t>
      </w:r>
      <w:r w:rsidRPr="00B83307">
        <w:rPr>
          <w:rFonts w:ascii="Times New Roman" w:eastAsia="Times New Roman" w:hAnsi="Times New Roman" w:cs="Times New Roman"/>
          <w:color w:val="0F4761" w:themeColor="accent1" w:themeShade="BF"/>
          <w:sz w:val="20"/>
        </w:rPr>
        <w:t>11.2.7</w:t>
      </w:r>
      <w:r w:rsidRPr="00B83307">
        <w:rPr>
          <w:rFonts w:ascii="Times New Roman" w:eastAsia="Times New Roman" w:hAnsi="Times New Roman" w:cs="Times New Roman"/>
          <w:sz w:val="20"/>
        </w:rPr>
        <w:t xml:space="preserve">'deki sorgu yaklaşık 1,628 saniyede çalışır; bu, orijinal, indekslenmemiş sorgudan üç kat daha hızlıdır. Buradaki örnek sorgu nispeten küçük tablolar kullanıyor. </w:t>
      </w:r>
      <w:proofErr w:type="spellStart"/>
      <w:r w:rsidRPr="00B83307">
        <w:rPr>
          <w:rFonts w:ascii="Times New Roman" w:eastAsia="Times New Roman" w:hAnsi="Times New Roman" w:cs="Times New Roman"/>
          <w:sz w:val="20"/>
        </w:rPr>
        <w:t>Feed.tbl</w:t>
      </w:r>
      <w:proofErr w:type="spellEnd"/>
      <w:r w:rsidRPr="00B83307">
        <w:rPr>
          <w:rFonts w:ascii="Times New Roman" w:eastAsia="Times New Roman" w:hAnsi="Times New Roman" w:cs="Times New Roman"/>
          <w:sz w:val="20"/>
        </w:rPr>
        <w:t xml:space="preserve"> veya </w:t>
      </w:r>
      <w:proofErr w:type="spellStart"/>
      <w:r w:rsidRPr="00B83307">
        <w:rPr>
          <w:rFonts w:ascii="Times New Roman" w:eastAsia="Times New Roman" w:hAnsi="Times New Roman" w:cs="Times New Roman"/>
          <w:sz w:val="20"/>
        </w:rPr>
        <w:t>Feed</w:t>
      </w:r>
      <w:proofErr w:type="spellEnd"/>
      <w:r w:rsidRPr="00B83307">
        <w:rPr>
          <w:rFonts w:ascii="Times New Roman" w:eastAsia="Times New Roman" w:hAnsi="Times New Roman" w:cs="Times New Roman"/>
          <w:sz w:val="20"/>
        </w:rPr>
        <w:t xml:space="preserve"> </w:t>
      </w:r>
      <w:proofErr w:type="spellStart"/>
      <w:r w:rsidRPr="00B83307">
        <w:rPr>
          <w:rFonts w:ascii="Times New Roman" w:eastAsia="Times New Roman" w:hAnsi="Times New Roman" w:cs="Times New Roman"/>
          <w:sz w:val="20"/>
        </w:rPr>
        <w:t>AttribType.tbl</w:t>
      </w:r>
      <w:proofErr w:type="spellEnd"/>
      <w:r w:rsidRPr="00B83307">
        <w:rPr>
          <w:rFonts w:ascii="Times New Roman" w:eastAsia="Times New Roman" w:hAnsi="Times New Roman" w:cs="Times New Roman"/>
          <w:sz w:val="20"/>
        </w:rPr>
        <w:t xml:space="preserve"> </w:t>
      </w:r>
      <w:r w:rsidRPr="007A2088">
        <w:rPr>
          <w:rFonts w:ascii="Times New Roman" w:eastAsia="Times New Roman" w:hAnsi="Times New Roman" w:cs="Times New Roman"/>
          <w:sz w:val="20"/>
        </w:rPr>
        <w:t>tablolarının milyonlarca kayıt içerdiği durumlarda hız artışını hayal edin.</w:t>
      </w:r>
      <w:r>
        <w:rPr>
          <w:rFonts w:ascii="Times New Roman" w:eastAsia="Times New Roman" w:hAnsi="Times New Roman" w:cs="Times New Roman"/>
          <w:sz w:val="20"/>
        </w:rPr>
        <w:t xml:space="preserve"> </w:t>
      </w:r>
      <w:r w:rsidRPr="00B83307">
        <w:rPr>
          <w:rFonts w:ascii="Times New Roman" w:eastAsia="Times New Roman" w:hAnsi="Times New Roman" w:cs="Times New Roman"/>
          <w:sz w:val="20"/>
        </w:rPr>
        <w:t xml:space="preserve">Bu durumda, </w:t>
      </w:r>
      <w:r>
        <w:rPr>
          <w:rFonts w:ascii="Times New Roman" w:eastAsia="Times New Roman" w:hAnsi="Times New Roman" w:cs="Times New Roman"/>
          <w:sz w:val="20"/>
        </w:rPr>
        <w:t>özgün</w:t>
      </w:r>
      <w:r w:rsidRPr="00B83307">
        <w:rPr>
          <w:rFonts w:ascii="Times New Roman" w:eastAsia="Times New Roman" w:hAnsi="Times New Roman" w:cs="Times New Roman"/>
          <w:sz w:val="20"/>
        </w:rPr>
        <w:t xml:space="preserve"> sorgu kabul edilebilir bir sürede tamamlanmazken, burada verilen </w:t>
      </w:r>
      <w:r>
        <w:rPr>
          <w:rFonts w:ascii="Times New Roman" w:eastAsia="Times New Roman" w:hAnsi="Times New Roman" w:cs="Times New Roman"/>
          <w:sz w:val="20"/>
        </w:rPr>
        <w:t xml:space="preserve">indekslenmiş </w:t>
      </w:r>
      <w:r w:rsidRPr="00B83307">
        <w:rPr>
          <w:rFonts w:ascii="Times New Roman" w:eastAsia="Times New Roman" w:hAnsi="Times New Roman" w:cs="Times New Roman"/>
          <w:sz w:val="20"/>
        </w:rPr>
        <w:t>sorgu hemen hemen aynı sürede veya en kötü ihtimalle bir saniye daha uzun sürede tamamlanırdı.</w:t>
      </w:r>
    </w:p>
    <w:p w14:paraId="2EEAA11F" w14:textId="77777777" w:rsidR="00377CE1" w:rsidRDefault="00377CE1" w:rsidP="00377CE1">
      <w:pPr>
        <w:spacing w:after="135"/>
        <w:ind w:left="334" w:hanging="10"/>
        <w:rPr>
          <w:b/>
        </w:rPr>
      </w:pPr>
      <w:r>
        <w:rPr>
          <w:b/>
        </w:rPr>
        <w:t xml:space="preserve">11.2.7 </w:t>
      </w:r>
      <w:proofErr w:type="spellStart"/>
      <w:r w:rsidRPr="009E3220">
        <w:rPr>
          <w:b/>
        </w:rPr>
        <w:t>Efficient</w:t>
      </w:r>
      <w:proofErr w:type="spellEnd"/>
      <w:r w:rsidRPr="009E3220">
        <w:rPr>
          <w:b/>
        </w:rPr>
        <w:t xml:space="preserve"> </w:t>
      </w:r>
      <w:proofErr w:type="spellStart"/>
      <w:r w:rsidRPr="009E3220">
        <w:rPr>
          <w:b/>
        </w:rPr>
        <w:t>Join</w:t>
      </w:r>
      <w:proofErr w:type="spellEnd"/>
      <w:r w:rsidRPr="009E3220">
        <w:rPr>
          <w:b/>
        </w:rPr>
        <w:t xml:space="preserve"> </w:t>
      </w:r>
      <w:r>
        <w:rPr>
          <w:b/>
        </w:rPr>
        <w:t>(</w:t>
      </w:r>
      <w:r w:rsidRPr="00B83307">
        <w:rPr>
          <w:b/>
        </w:rPr>
        <w:t>Verimli Birleştirme</w:t>
      </w:r>
      <w:r>
        <w:rPr>
          <w:b/>
        </w:rPr>
        <w:t>)</w:t>
      </w:r>
    </w:p>
    <w:p w14:paraId="7A33F3B5" w14:textId="77777777" w:rsidR="00377CE1" w:rsidRDefault="00377CE1" w:rsidP="00377CE1">
      <w:pPr>
        <w:spacing w:after="135"/>
        <w:ind w:left="334" w:hanging="10"/>
      </w:pPr>
      <w:proofErr w:type="gramStart"/>
      <w:r>
        <w:rPr>
          <w:rFonts w:ascii="Courier New" w:eastAsia="Courier New" w:hAnsi="Courier New" w:cs="Courier New"/>
          <w:b/>
          <w:sz w:val="12"/>
        </w:rPr>
        <w:t>def</w:t>
      </w:r>
      <w:proofErr w:type="gramEnd"/>
      <w:r>
        <w:rPr>
          <w:rFonts w:ascii="Courier New" w:eastAsia="Courier New" w:hAnsi="Courier New" w:cs="Courier New"/>
          <w:b/>
          <w:sz w:val="12"/>
        </w:rPr>
        <w:t xml:space="preserve"> </w:t>
      </w:r>
      <w:r>
        <w:rPr>
          <w:rFonts w:ascii="Courier New" w:eastAsia="Courier New" w:hAnsi="Courier New" w:cs="Courier New"/>
          <w:sz w:val="12"/>
        </w:rPr>
        <w:t>main():</w:t>
      </w:r>
    </w:p>
    <w:p w14:paraId="3619519A" w14:textId="77777777" w:rsidR="00377CE1" w:rsidRDefault="00377CE1" w:rsidP="00377CE1">
      <w:pPr>
        <w:numPr>
          <w:ilvl w:val="0"/>
          <w:numId w:val="10"/>
        </w:numPr>
        <w:spacing w:after="21" w:line="265" w:lineRule="auto"/>
        <w:ind w:right="537" w:hanging="571"/>
      </w:pPr>
      <w:r>
        <w:rPr>
          <w:rFonts w:ascii="Courier New" w:eastAsia="Courier New" w:hAnsi="Courier New" w:cs="Courier New"/>
          <w:sz w:val="12"/>
        </w:rPr>
        <w:t>#</w:t>
      </w:r>
      <w:proofErr w:type="gramStart"/>
      <w:r>
        <w:rPr>
          <w:rFonts w:ascii="Courier New" w:eastAsia="Courier New" w:hAnsi="Courier New" w:cs="Courier New"/>
          <w:sz w:val="12"/>
        </w:rPr>
        <w:t>SelectFeed.FeedNum,Feed.Name</w:t>
      </w:r>
      <w:proofErr w:type="gramEnd"/>
      <w:r>
        <w:rPr>
          <w:rFonts w:ascii="Courier New" w:eastAsia="Courier New" w:hAnsi="Courier New" w:cs="Courier New"/>
          <w:sz w:val="12"/>
        </w:rPr>
        <w:t>,FeedAttribType.Name,FeedAttribute.Valuewhere</w:t>
      </w:r>
    </w:p>
    <w:p w14:paraId="045C5BB0" w14:textId="77777777" w:rsidR="00377CE1" w:rsidRDefault="00377CE1" w:rsidP="00377CE1">
      <w:pPr>
        <w:numPr>
          <w:ilvl w:val="0"/>
          <w:numId w:val="10"/>
        </w:numPr>
        <w:spacing w:after="21" w:line="265" w:lineRule="auto"/>
        <w:ind w:right="537" w:hanging="571"/>
      </w:pPr>
      <w:r>
        <w:rPr>
          <w:rFonts w:ascii="Courier New" w:eastAsia="Courier New" w:hAnsi="Courier New" w:cs="Courier New"/>
          <w:sz w:val="12"/>
        </w:rPr>
        <w:t>#Feed.FeedID=FeedAttribute.FeedIDandFeedAttribute.FeedAtribTypeID=FeedAttribType.ID</w:t>
      </w:r>
    </w:p>
    <w:p w14:paraId="66362123" w14:textId="77777777" w:rsidR="00377CE1" w:rsidRDefault="00377CE1" w:rsidP="00377CE1">
      <w:pPr>
        <w:numPr>
          <w:ilvl w:val="0"/>
          <w:numId w:val="10"/>
        </w:numPr>
        <w:spacing w:after="21" w:line="265" w:lineRule="auto"/>
        <w:ind w:right="537" w:hanging="571"/>
      </w:pPr>
      <w:proofErr w:type="spellStart"/>
      <w:proofErr w:type="gramStart"/>
      <w:r>
        <w:rPr>
          <w:rFonts w:ascii="Courier New" w:eastAsia="Courier New" w:hAnsi="Courier New" w:cs="Courier New"/>
          <w:sz w:val="12"/>
        </w:rPr>
        <w:t>attribTypeCols</w:t>
      </w:r>
      <w:proofErr w:type="spellEnd"/>
      <w:proofErr w:type="gramEnd"/>
      <w:r>
        <w:rPr>
          <w:rFonts w:ascii="Courier New" w:eastAsia="Courier New" w:hAnsi="Courier New" w:cs="Courier New"/>
          <w:sz w:val="12"/>
        </w:rPr>
        <w:t xml:space="preserve"> = ["int","char20","char60","int","int","int","int"]</w:t>
      </w:r>
    </w:p>
    <w:p w14:paraId="45A23061" w14:textId="77777777" w:rsidR="00377CE1" w:rsidRDefault="00377CE1" w:rsidP="00377CE1">
      <w:pPr>
        <w:numPr>
          <w:ilvl w:val="0"/>
          <w:numId w:val="10"/>
        </w:numPr>
        <w:spacing w:after="21" w:line="265" w:lineRule="auto"/>
        <w:ind w:right="537" w:hanging="571"/>
      </w:pPr>
      <w:proofErr w:type="spellStart"/>
      <w:proofErr w:type="gramStart"/>
      <w:r>
        <w:rPr>
          <w:rFonts w:ascii="Courier New" w:eastAsia="Courier New" w:hAnsi="Courier New" w:cs="Courier New"/>
          <w:sz w:val="12"/>
        </w:rPr>
        <w:t>feedCols</w:t>
      </w:r>
      <w:proofErr w:type="spellEnd"/>
      <w:proofErr w:type="gramEnd"/>
      <w:r>
        <w:rPr>
          <w:rFonts w:ascii="Courier New" w:eastAsia="Courier New" w:hAnsi="Courier New" w:cs="Courier New"/>
          <w:sz w:val="12"/>
        </w:rPr>
        <w:t xml:space="preserve"> = ["int","int","int","char50","datetime","float","float","int","char50","int"] </w:t>
      </w:r>
      <w:r>
        <w:rPr>
          <w:rFonts w:ascii="Times New Roman" w:eastAsia="Times New Roman" w:hAnsi="Times New Roman" w:cs="Times New Roman"/>
          <w:sz w:val="10"/>
        </w:rPr>
        <w:t>6</w:t>
      </w:r>
      <w:r>
        <w:rPr>
          <w:rFonts w:ascii="Times New Roman" w:eastAsia="Times New Roman" w:hAnsi="Times New Roman" w:cs="Times New Roman"/>
          <w:sz w:val="10"/>
        </w:rPr>
        <w:tab/>
      </w:r>
      <w:proofErr w:type="spellStart"/>
      <w:r>
        <w:rPr>
          <w:rFonts w:ascii="Courier New" w:eastAsia="Courier New" w:hAnsi="Courier New" w:cs="Courier New"/>
          <w:sz w:val="12"/>
        </w:rPr>
        <w:t>feedAttributeCols</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roofErr w:type="spellStart"/>
      <w:r>
        <w:rPr>
          <w:rFonts w:ascii="Courier New" w:eastAsia="Courier New" w:hAnsi="Courier New" w:cs="Courier New"/>
          <w:sz w:val="12"/>
        </w:rPr>
        <w:t>float</w:t>
      </w:r>
      <w:proofErr w:type="spellEnd"/>
      <w:r>
        <w:rPr>
          <w:rFonts w:ascii="Courier New" w:eastAsia="Courier New" w:hAnsi="Courier New" w:cs="Courier New"/>
          <w:sz w:val="12"/>
        </w:rPr>
        <w:t>"]</w:t>
      </w:r>
    </w:p>
    <w:p w14:paraId="7A26CBF5" w14:textId="77777777" w:rsidR="00377CE1" w:rsidRDefault="00377CE1" w:rsidP="00377CE1">
      <w:pPr>
        <w:spacing w:after="40"/>
        <w:ind w:left="-5" w:hanging="10"/>
      </w:pPr>
      <w:r>
        <w:rPr>
          <w:rFonts w:ascii="Times New Roman" w:eastAsia="Times New Roman" w:hAnsi="Times New Roman" w:cs="Times New Roman"/>
          <w:sz w:val="10"/>
        </w:rPr>
        <w:t>7</w:t>
      </w:r>
    </w:p>
    <w:p w14:paraId="3D6B6439" w14:textId="77777777" w:rsidR="00377CE1" w:rsidRDefault="00377CE1" w:rsidP="00377CE1">
      <w:pPr>
        <w:tabs>
          <w:tab w:val="center" w:pos="2385"/>
        </w:tabs>
        <w:spacing w:after="21" w:line="265" w:lineRule="auto"/>
        <w:ind w:left="-15"/>
      </w:pPr>
      <w:r>
        <w:rPr>
          <w:rFonts w:ascii="Times New Roman" w:eastAsia="Times New Roman" w:hAnsi="Times New Roman" w:cs="Times New Roman"/>
          <w:sz w:val="10"/>
        </w:rPr>
        <w:t>8</w:t>
      </w:r>
      <w:r>
        <w:rPr>
          <w:rFonts w:ascii="Times New Roman" w:eastAsia="Times New Roman" w:hAnsi="Times New Roman" w:cs="Times New Roman"/>
          <w:sz w:val="10"/>
        </w:rPr>
        <w:tab/>
      </w:r>
      <w:proofErr w:type="spellStart"/>
      <w:r>
        <w:rPr>
          <w:rFonts w:ascii="Courier New" w:eastAsia="Courier New" w:hAnsi="Courier New" w:cs="Courier New"/>
          <w:sz w:val="12"/>
        </w:rPr>
        <w:t>feedAttributeTable</w:t>
      </w:r>
      <w:proofErr w:type="spell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("FeedAttribute.</w:t>
      </w:r>
      <w:proofErr w:type="spellStart"/>
      <w:r>
        <w:rPr>
          <w:rFonts w:ascii="Courier New" w:eastAsia="Courier New" w:hAnsi="Courier New" w:cs="Courier New"/>
          <w:sz w:val="12"/>
        </w:rPr>
        <w:t>tbl</w:t>
      </w:r>
      <w:proofErr w:type="spellEnd"/>
      <w:r>
        <w:rPr>
          <w:rFonts w:ascii="Courier New" w:eastAsia="Courier New" w:hAnsi="Courier New" w:cs="Courier New"/>
          <w:sz w:val="12"/>
        </w:rPr>
        <w:t>","r")</w:t>
      </w:r>
    </w:p>
    <w:p w14:paraId="5BF0C00A" w14:textId="77777777" w:rsidR="00377CE1" w:rsidRDefault="00377CE1" w:rsidP="00377CE1">
      <w:pPr>
        <w:spacing w:after="40"/>
        <w:ind w:left="-5" w:hanging="10"/>
      </w:pPr>
      <w:r>
        <w:rPr>
          <w:rFonts w:ascii="Times New Roman" w:eastAsia="Times New Roman" w:hAnsi="Times New Roman" w:cs="Times New Roman"/>
          <w:sz w:val="10"/>
        </w:rPr>
        <w:t>9</w:t>
      </w:r>
    </w:p>
    <w:p w14:paraId="3E041799"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b/>
          <w:sz w:val="12"/>
        </w:rPr>
        <w:t>if</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os.path.isfile</w:t>
      </w:r>
      <w:proofErr w:type="spellEnd"/>
      <w:r>
        <w:rPr>
          <w:rFonts w:ascii="Courier New" w:eastAsia="Courier New" w:hAnsi="Courier New" w:cs="Courier New"/>
          <w:sz w:val="12"/>
        </w:rPr>
        <w:t>("</w:t>
      </w:r>
      <w:proofErr w:type="spellStart"/>
      <w:r>
        <w:rPr>
          <w:rFonts w:ascii="Courier New" w:eastAsia="Courier New" w:hAnsi="Courier New" w:cs="Courier New"/>
          <w:sz w:val="12"/>
        </w:rPr>
        <w:t>Feed.idx</w:t>
      </w:r>
      <w:proofErr w:type="spellEnd"/>
      <w:r>
        <w:rPr>
          <w:rFonts w:ascii="Courier New" w:eastAsia="Courier New" w:hAnsi="Courier New" w:cs="Courier New"/>
          <w:sz w:val="12"/>
        </w:rPr>
        <w:t>"):</w:t>
      </w:r>
    </w:p>
    <w:p w14:paraId="3E0A2BDD"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indexFile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("Feed.</w:t>
      </w:r>
      <w:proofErr w:type="spellStart"/>
      <w:r>
        <w:rPr>
          <w:rFonts w:ascii="Courier New" w:eastAsia="Courier New" w:hAnsi="Courier New" w:cs="Courier New"/>
          <w:sz w:val="12"/>
        </w:rPr>
        <w:t>idx</w:t>
      </w:r>
      <w:proofErr w:type="spellEnd"/>
      <w:r>
        <w:rPr>
          <w:rFonts w:ascii="Courier New" w:eastAsia="Courier New" w:hAnsi="Courier New" w:cs="Courier New"/>
          <w:sz w:val="12"/>
        </w:rPr>
        <w:t>","r")</w:t>
      </w:r>
    </w:p>
    <w:p w14:paraId="27418A9D"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feedTableRecLength</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int</w:t>
      </w:r>
      <w:proofErr w:type="spellEnd"/>
      <w:r>
        <w:rPr>
          <w:rFonts w:ascii="Courier New" w:eastAsia="Courier New" w:hAnsi="Courier New" w:cs="Courier New"/>
          <w:sz w:val="12"/>
        </w:rPr>
        <w:t>(</w:t>
      </w:r>
      <w:proofErr w:type="spellStart"/>
      <w:r>
        <w:rPr>
          <w:rFonts w:ascii="Courier New" w:eastAsia="Courier New" w:hAnsi="Courier New" w:cs="Courier New"/>
          <w:sz w:val="12"/>
        </w:rPr>
        <w:t>indexFile.readline</w:t>
      </w:r>
      <w:proofErr w:type="spellEnd"/>
      <w:r>
        <w:rPr>
          <w:rFonts w:ascii="Courier New" w:eastAsia="Courier New" w:hAnsi="Courier New" w:cs="Courier New"/>
          <w:sz w:val="12"/>
        </w:rPr>
        <w:t>())</w:t>
      </w:r>
    </w:p>
    <w:p w14:paraId="186F6DE6"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feedIndex</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eval</w:t>
      </w:r>
      <w:proofErr w:type="spellEnd"/>
      <w:r>
        <w:rPr>
          <w:rFonts w:ascii="Courier New" w:eastAsia="Courier New" w:hAnsi="Courier New" w:cs="Courier New"/>
          <w:sz w:val="12"/>
        </w:rPr>
        <w:t>(</w:t>
      </w:r>
      <w:proofErr w:type="spellStart"/>
      <w:r>
        <w:rPr>
          <w:rFonts w:ascii="Courier New" w:eastAsia="Courier New" w:hAnsi="Courier New" w:cs="Courier New"/>
          <w:sz w:val="12"/>
        </w:rPr>
        <w:t>indexFile.readline</w:t>
      </w:r>
      <w:proofErr w:type="spellEnd"/>
      <w:r>
        <w:rPr>
          <w:rFonts w:ascii="Courier New" w:eastAsia="Courier New" w:hAnsi="Courier New" w:cs="Courier New"/>
          <w:sz w:val="12"/>
        </w:rPr>
        <w:t>())</w:t>
      </w:r>
    </w:p>
    <w:p w14:paraId="05D7C143" w14:textId="77777777" w:rsidR="00377CE1" w:rsidRDefault="00377CE1" w:rsidP="00377CE1">
      <w:pPr>
        <w:numPr>
          <w:ilvl w:val="0"/>
          <w:numId w:val="11"/>
        </w:numPr>
        <w:spacing w:after="27"/>
        <w:ind w:right="537" w:hanging="1185"/>
      </w:pPr>
      <w:proofErr w:type="gramStart"/>
      <w:r>
        <w:rPr>
          <w:rFonts w:ascii="Courier New" w:eastAsia="Courier New" w:hAnsi="Courier New" w:cs="Courier New"/>
          <w:b/>
          <w:sz w:val="12"/>
        </w:rPr>
        <w:t>else</w:t>
      </w:r>
      <w:proofErr w:type="gramEnd"/>
      <w:r>
        <w:rPr>
          <w:rFonts w:ascii="Courier New" w:eastAsia="Courier New" w:hAnsi="Courier New" w:cs="Courier New"/>
          <w:sz w:val="12"/>
        </w:rPr>
        <w:t>:</w:t>
      </w:r>
    </w:p>
    <w:p w14:paraId="411DDD5D"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feedIndex</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BTree</w:t>
      </w:r>
      <w:proofErr w:type="spellEnd"/>
      <w:r>
        <w:rPr>
          <w:rFonts w:ascii="Courier New" w:eastAsia="Courier New" w:hAnsi="Courier New" w:cs="Courier New"/>
          <w:sz w:val="12"/>
        </w:rPr>
        <w:t>(3)</w:t>
      </w:r>
    </w:p>
    <w:p w14:paraId="31C21134"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feedTable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("Feed.</w:t>
      </w:r>
      <w:proofErr w:type="spellStart"/>
      <w:r>
        <w:rPr>
          <w:rFonts w:ascii="Courier New" w:eastAsia="Courier New" w:hAnsi="Courier New" w:cs="Courier New"/>
          <w:sz w:val="12"/>
        </w:rPr>
        <w:t>tbl</w:t>
      </w:r>
      <w:proofErr w:type="spellEnd"/>
      <w:r>
        <w:rPr>
          <w:rFonts w:ascii="Courier New" w:eastAsia="Courier New" w:hAnsi="Courier New" w:cs="Courier New"/>
          <w:sz w:val="12"/>
        </w:rPr>
        <w:t>","r")</w:t>
      </w:r>
    </w:p>
    <w:p w14:paraId="7D1AB840"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offset</w:t>
      </w:r>
      <w:proofErr w:type="spellEnd"/>
      <w:proofErr w:type="gramEnd"/>
      <w:r>
        <w:rPr>
          <w:rFonts w:ascii="Courier New" w:eastAsia="Courier New" w:hAnsi="Courier New" w:cs="Courier New"/>
          <w:sz w:val="12"/>
        </w:rPr>
        <w:t xml:space="preserve"> = 0</w:t>
      </w:r>
    </w:p>
    <w:p w14:paraId="051B7095"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b/>
          <w:sz w:val="12"/>
        </w:rPr>
        <w:t>for</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record</w:t>
      </w:r>
      <w:proofErr w:type="spellEnd"/>
      <w:r>
        <w:rPr>
          <w:rFonts w:ascii="Courier New" w:eastAsia="Courier New" w:hAnsi="Courier New" w:cs="Courier New"/>
          <w:sz w:val="12"/>
        </w:rPr>
        <w:t xml:space="preserve"> </w:t>
      </w:r>
      <w:r>
        <w:rPr>
          <w:rFonts w:ascii="Courier New" w:eastAsia="Courier New" w:hAnsi="Courier New" w:cs="Courier New"/>
          <w:b/>
          <w:sz w:val="12"/>
        </w:rPr>
        <w:t xml:space="preserve">in </w:t>
      </w:r>
      <w:proofErr w:type="spellStart"/>
      <w:r>
        <w:rPr>
          <w:rFonts w:ascii="Courier New" w:eastAsia="Courier New" w:hAnsi="Courier New" w:cs="Courier New"/>
          <w:sz w:val="12"/>
        </w:rPr>
        <w:t>feedTable</w:t>
      </w:r>
      <w:proofErr w:type="spellEnd"/>
      <w:r>
        <w:rPr>
          <w:rFonts w:ascii="Courier New" w:eastAsia="Courier New" w:hAnsi="Courier New" w:cs="Courier New"/>
          <w:sz w:val="12"/>
        </w:rPr>
        <w:t>:</w:t>
      </w:r>
    </w:p>
    <w:p w14:paraId="08BAA507"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feedID</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readField</w:t>
      </w:r>
      <w:proofErr w:type="spellEnd"/>
      <w:r>
        <w:rPr>
          <w:rFonts w:ascii="Courier New" w:eastAsia="Courier New" w:hAnsi="Courier New" w:cs="Courier New"/>
          <w:sz w:val="12"/>
        </w:rPr>
        <w:t>(record,feedCols,0)</w:t>
      </w:r>
    </w:p>
    <w:p w14:paraId="7B59A70D"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anItem</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Item</w:t>
      </w:r>
      <w:proofErr w:type="spellEnd"/>
      <w:r>
        <w:rPr>
          <w:rFonts w:ascii="Courier New" w:eastAsia="Courier New" w:hAnsi="Courier New" w:cs="Courier New"/>
          <w:sz w:val="12"/>
        </w:rPr>
        <w:t>(</w:t>
      </w:r>
      <w:proofErr w:type="spellStart"/>
      <w:r>
        <w:rPr>
          <w:rFonts w:ascii="Courier New" w:eastAsia="Courier New" w:hAnsi="Courier New" w:cs="Courier New"/>
          <w:sz w:val="12"/>
        </w:rPr>
        <w:t>feedID,offset</w:t>
      </w:r>
      <w:proofErr w:type="spellEnd"/>
      <w:r>
        <w:rPr>
          <w:rFonts w:ascii="Courier New" w:eastAsia="Courier New" w:hAnsi="Courier New" w:cs="Courier New"/>
          <w:sz w:val="12"/>
        </w:rPr>
        <w:t>)</w:t>
      </w:r>
    </w:p>
    <w:p w14:paraId="396A8FB0" w14:textId="77777777" w:rsidR="00377CE1" w:rsidRDefault="00377CE1" w:rsidP="00377CE1">
      <w:pPr>
        <w:numPr>
          <w:ilvl w:val="0"/>
          <w:numId w:val="11"/>
        </w:numPr>
        <w:spacing w:after="21" w:line="265" w:lineRule="auto"/>
        <w:ind w:right="537" w:hanging="1185"/>
      </w:pPr>
      <w:proofErr w:type="spellStart"/>
      <w:r>
        <w:rPr>
          <w:rFonts w:ascii="Courier New" w:eastAsia="Courier New" w:hAnsi="Courier New" w:cs="Courier New"/>
          <w:sz w:val="12"/>
        </w:rPr>
        <w:t>feedIndex.insert</w:t>
      </w:r>
      <w:proofErr w:type="spellEnd"/>
      <w:r>
        <w:rPr>
          <w:rFonts w:ascii="Courier New" w:eastAsia="Courier New" w:hAnsi="Courier New" w:cs="Courier New"/>
          <w:sz w:val="12"/>
        </w:rPr>
        <w:t>(</w:t>
      </w:r>
      <w:proofErr w:type="spellStart"/>
      <w:r>
        <w:rPr>
          <w:rFonts w:ascii="Courier New" w:eastAsia="Courier New" w:hAnsi="Courier New" w:cs="Courier New"/>
          <w:sz w:val="12"/>
        </w:rPr>
        <w:t>anItem</w:t>
      </w:r>
      <w:proofErr w:type="spellEnd"/>
      <w:r>
        <w:rPr>
          <w:rFonts w:ascii="Courier New" w:eastAsia="Courier New" w:hAnsi="Courier New" w:cs="Courier New"/>
          <w:sz w:val="12"/>
        </w:rPr>
        <w:t>)</w:t>
      </w:r>
    </w:p>
    <w:p w14:paraId="4817376B"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offset</w:t>
      </w:r>
      <w:proofErr w:type="spellEnd"/>
      <w:proofErr w:type="gramEnd"/>
      <w:r>
        <w:rPr>
          <w:rFonts w:ascii="Courier New" w:eastAsia="Courier New" w:hAnsi="Courier New" w:cs="Courier New"/>
          <w:sz w:val="12"/>
        </w:rPr>
        <w:t>+=1</w:t>
      </w:r>
    </w:p>
    <w:p w14:paraId="3DB5CD9A" w14:textId="77777777" w:rsidR="00377CE1" w:rsidRDefault="00377CE1" w:rsidP="00377CE1">
      <w:pPr>
        <w:numPr>
          <w:ilvl w:val="0"/>
          <w:numId w:val="11"/>
        </w:numPr>
        <w:spacing w:after="21" w:line="265" w:lineRule="auto"/>
        <w:ind w:right="537" w:hanging="1185"/>
      </w:pPr>
      <w:proofErr w:type="spellStart"/>
      <w:proofErr w:type="gramStart"/>
      <w:r>
        <w:rPr>
          <w:rFonts w:ascii="Courier New" w:eastAsia="Courier New" w:hAnsi="Courier New" w:cs="Courier New"/>
          <w:sz w:val="12"/>
        </w:rPr>
        <w:t>feedTableRecLength</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len</w:t>
      </w:r>
      <w:proofErr w:type="spellEnd"/>
      <w:r>
        <w:rPr>
          <w:rFonts w:ascii="Courier New" w:eastAsia="Courier New" w:hAnsi="Courier New" w:cs="Courier New"/>
          <w:sz w:val="12"/>
        </w:rPr>
        <w:t>(</w:t>
      </w:r>
      <w:proofErr w:type="spellStart"/>
      <w:r>
        <w:rPr>
          <w:rFonts w:ascii="Courier New" w:eastAsia="Courier New" w:hAnsi="Courier New" w:cs="Courier New"/>
          <w:sz w:val="12"/>
        </w:rPr>
        <w:t>record</w:t>
      </w:r>
      <w:proofErr w:type="spellEnd"/>
      <w:r>
        <w:rPr>
          <w:rFonts w:ascii="Courier New" w:eastAsia="Courier New" w:hAnsi="Courier New" w:cs="Courier New"/>
          <w:sz w:val="12"/>
        </w:rPr>
        <w:t>)</w:t>
      </w:r>
    </w:p>
    <w:p w14:paraId="029D5C99" w14:textId="77777777" w:rsidR="00377CE1" w:rsidRDefault="00377CE1" w:rsidP="00377CE1">
      <w:pPr>
        <w:spacing w:after="40"/>
        <w:ind w:left="-5" w:hanging="10"/>
      </w:pPr>
      <w:r>
        <w:rPr>
          <w:rFonts w:ascii="Times New Roman" w:eastAsia="Times New Roman" w:hAnsi="Times New Roman" w:cs="Times New Roman"/>
          <w:sz w:val="10"/>
        </w:rPr>
        <w:t>24</w:t>
      </w:r>
    </w:p>
    <w:p w14:paraId="69F61047" w14:textId="77777777" w:rsidR="00377CE1" w:rsidRDefault="00377CE1" w:rsidP="00377CE1">
      <w:pPr>
        <w:numPr>
          <w:ilvl w:val="0"/>
          <w:numId w:val="12"/>
        </w:numPr>
        <w:spacing w:after="21" w:line="265" w:lineRule="auto"/>
        <w:ind w:right="537" w:hanging="903"/>
      </w:pPr>
      <w:proofErr w:type="spellStart"/>
      <w:proofErr w:type="gramStart"/>
      <w:r>
        <w:rPr>
          <w:rFonts w:ascii="Courier New" w:eastAsia="Courier New" w:hAnsi="Courier New" w:cs="Courier New"/>
          <w:b/>
          <w:sz w:val="12"/>
        </w:rPr>
        <w:t>print</w:t>
      </w:r>
      <w:proofErr w:type="spellEnd"/>
      <w:r>
        <w:rPr>
          <w:rFonts w:ascii="Courier New" w:eastAsia="Courier New" w:hAnsi="Courier New" w:cs="Courier New"/>
          <w:sz w:val="12"/>
        </w:rPr>
        <w:t>(</w:t>
      </w:r>
      <w:proofErr w:type="gramEnd"/>
      <w:r>
        <w:rPr>
          <w:rFonts w:ascii="Courier New" w:eastAsia="Courier New" w:hAnsi="Courier New" w:cs="Courier New"/>
          <w:sz w:val="12"/>
        </w:rPr>
        <w:t>"</w:t>
      </w:r>
      <w:proofErr w:type="spellStart"/>
      <w:r>
        <w:rPr>
          <w:rFonts w:ascii="Courier New" w:eastAsia="Courier New" w:hAnsi="Courier New" w:cs="Courier New"/>
          <w:sz w:val="12"/>
        </w:rPr>
        <w:t>Feed</w:t>
      </w:r>
      <w:proofErr w:type="spellEnd"/>
      <w:r>
        <w:rPr>
          <w:rFonts w:ascii="Courier New" w:eastAsia="Courier New" w:hAnsi="Courier New" w:cs="Courier New"/>
          <w:sz w:val="12"/>
        </w:rPr>
        <w:t xml:space="preserve"> </w:t>
      </w:r>
      <w:proofErr w:type="spellStart"/>
      <w:r>
        <w:rPr>
          <w:rFonts w:ascii="Courier New" w:eastAsia="Courier New" w:hAnsi="Courier New" w:cs="Courier New"/>
          <w:sz w:val="12"/>
        </w:rPr>
        <w:t>Table</w:t>
      </w:r>
      <w:proofErr w:type="spellEnd"/>
      <w:r>
        <w:rPr>
          <w:rFonts w:ascii="Courier New" w:eastAsia="Courier New" w:hAnsi="Courier New" w:cs="Courier New"/>
          <w:sz w:val="12"/>
        </w:rPr>
        <w:t xml:space="preserve"> Index </w:t>
      </w:r>
      <w:proofErr w:type="spellStart"/>
      <w:r>
        <w:rPr>
          <w:rFonts w:ascii="Courier New" w:eastAsia="Courier New" w:hAnsi="Courier New" w:cs="Courier New"/>
          <w:sz w:val="12"/>
        </w:rPr>
        <w:t>Created</w:t>
      </w:r>
      <w:proofErr w:type="spellEnd"/>
      <w:r>
        <w:rPr>
          <w:rFonts w:ascii="Courier New" w:eastAsia="Courier New" w:hAnsi="Courier New" w:cs="Courier New"/>
          <w:sz w:val="12"/>
        </w:rPr>
        <w:t>")</w:t>
      </w:r>
    </w:p>
    <w:p w14:paraId="1FDB6491" w14:textId="77777777" w:rsidR="00377CE1" w:rsidRDefault="00377CE1" w:rsidP="00377CE1">
      <w:pPr>
        <w:numPr>
          <w:ilvl w:val="0"/>
          <w:numId w:val="12"/>
        </w:numPr>
        <w:spacing w:after="21" w:line="265" w:lineRule="auto"/>
        <w:ind w:right="537" w:hanging="903"/>
      </w:pPr>
      <w:proofErr w:type="spellStart"/>
      <w:proofErr w:type="gramStart"/>
      <w:r>
        <w:rPr>
          <w:rFonts w:ascii="Courier New" w:eastAsia="Courier New" w:hAnsi="Courier New" w:cs="Courier New"/>
          <w:sz w:val="12"/>
        </w:rPr>
        <w:t>indexFile</w:t>
      </w:r>
      <w:proofErr w:type="spellEnd"/>
      <w:proofErr w:type="gramEnd"/>
      <w:r>
        <w:rPr>
          <w:rFonts w:ascii="Courier New" w:eastAsia="Courier New" w:hAnsi="Courier New" w:cs="Courier New"/>
          <w:sz w:val="12"/>
        </w:rPr>
        <w:t xml:space="preserve"> = </w:t>
      </w:r>
      <w:proofErr w:type="spellStart"/>
      <w:r>
        <w:rPr>
          <w:rFonts w:ascii="Courier New" w:eastAsia="Courier New" w:hAnsi="Courier New" w:cs="Courier New"/>
          <w:sz w:val="12"/>
        </w:rPr>
        <w:t>open</w:t>
      </w:r>
      <w:proofErr w:type="spellEnd"/>
      <w:r>
        <w:rPr>
          <w:rFonts w:ascii="Courier New" w:eastAsia="Courier New" w:hAnsi="Courier New" w:cs="Courier New"/>
          <w:sz w:val="12"/>
        </w:rPr>
        <w:t>("Feed.</w:t>
      </w:r>
      <w:proofErr w:type="spellStart"/>
      <w:r>
        <w:rPr>
          <w:rFonts w:ascii="Courier New" w:eastAsia="Courier New" w:hAnsi="Courier New" w:cs="Courier New"/>
          <w:sz w:val="12"/>
        </w:rPr>
        <w:t>idx</w:t>
      </w:r>
      <w:proofErr w:type="spellEnd"/>
      <w:r>
        <w:rPr>
          <w:rFonts w:ascii="Courier New" w:eastAsia="Courier New" w:hAnsi="Courier New" w:cs="Courier New"/>
          <w:sz w:val="12"/>
        </w:rPr>
        <w:t>","w")</w:t>
      </w:r>
    </w:p>
    <w:p w14:paraId="3EADC0F4" w14:textId="77777777" w:rsidR="00377CE1" w:rsidRDefault="00377CE1" w:rsidP="00377CE1">
      <w:pPr>
        <w:numPr>
          <w:ilvl w:val="0"/>
          <w:numId w:val="12"/>
        </w:numPr>
        <w:spacing w:after="21" w:line="265" w:lineRule="auto"/>
        <w:ind w:right="537" w:hanging="903"/>
      </w:pPr>
      <w:proofErr w:type="spellStart"/>
      <w:r>
        <w:rPr>
          <w:rFonts w:ascii="Courier New" w:eastAsia="Courier New" w:hAnsi="Courier New" w:cs="Courier New"/>
          <w:sz w:val="12"/>
        </w:rPr>
        <w:t>indexFile.write</w:t>
      </w:r>
      <w:proofErr w:type="spellEnd"/>
      <w:r>
        <w:rPr>
          <w:rFonts w:ascii="Courier New" w:eastAsia="Courier New" w:hAnsi="Courier New" w:cs="Courier New"/>
          <w:sz w:val="12"/>
        </w:rPr>
        <w:t>(</w:t>
      </w:r>
      <w:proofErr w:type="spellStart"/>
      <w:r>
        <w:rPr>
          <w:rFonts w:ascii="Courier New" w:eastAsia="Courier New" w:hAnsi="Courier New" w:cs="Courier New"/>
          <w:sz w:val="12"/>
        </w:rPr>
        <w:t>str</w:t>
      </w:r>
      <w:proofErr w:type="spellEnd"/>
      <w:r>
        <w:rPr>
          <w:rFonts w:ascii="Courier New" w:eastAsia="Courier New" w:hAnsi="Courier New" w:cs="Courier New"/>
          <w:sz w:val="12"/>
        </w:rPr>
        <w:t>(</w:t>
      </w:r>
      <w:proofErr w:type="spellStart"/>
      <w:r>
        <w:rPr>
          <w:rFonts w:ascii="Courier New" w:eastAsia="Courier New" w:hAnsi="Courier New" w:cs="Courier New"/>
          <w:sz w:val="12"/>
        </w:rPr>
        <w:t>feedTableRecLength</w:t>
      </w:r>
      <w:proofErr w:type="spellEnd"/>
      <w:r>
        <w:rPr>
          <w:rFonts w:ascii="Courier New" w:eastAsia="Courier New" w:hAnsi="Courier New" w:cs="Courier New"/>
          <w:sz w:val="12"/>
        </w:rPr>
        <w:t>)+"</w:t>
      </w:r>
      <w:r>
        <w:rPr>
          <w:rFonts w:ascii="Courier New" w:eastAsia="Courier New" w:hAnsi="Courier New" w:cs="Courier New"/>
          <w:b/>
          <w:sz w:val="12"/>
        </w:rPr>
        <w:t>\n</w:t>
      </w:r>
      <w:r>
        <w:rPr>
          <w:rFonts w:ascii="Courier New" w:eastAsia="Courier New" w:hAnsi="Courier New" w:cs="Courier New"/>
          <w:sz w:val="12"/>
        </w:rPr>
        <w:t>")</w:t>
      </w:r>
    </w:p>
    <w:p w14:paraId="2AD025E9" w14:textId="77777777" w:rsidR="00377CE1" w:rsidRDefault="00377CE1" w:rsidP="00377CE1">
      <w:pPr>
        <w:numPr>
          <w:ilvl w:val="0"/>
          <w:numId w:val="12"/>
        </w:numPr>
        <w:spacing w:after="21" w:line="265" w:lineRule="auto"/>
        <w:ind w:right="537" w:hanging="903"/>
      </w:pPr>
      <w:proofErr w:type="spellStart"/>
      <w:r>
        <w:rPr>
          <w:rFonts w:ascii="Courier New" w:eastAsia="Courier New" w:hAnsi="Courier New" w:cs="Courier New"/>
          <w:sz w:val="12"/>
        </w:rPr>
        <w:t>indexFile.write</w:t>
      </w:r>
      <w:proofErr w:type="spellEnd"/>
      <w:r>
        <w:rPr>
          <w:rFonts w:ascii="Courier New" w:eastAsia="Courier New" w:hAnsi="Courier New" w:cs="Courier New"/>
          <w:sz w:val="12"/>
        </w:rPr>
        <w:t>(</w:t>
      </w:r>
      <w:proofErr w:type="spellStart"/>
      <w:r>
        <w:rPr>
          <w:rFonts w:ascii="Courier New" w:eastAsia="Courier New" w:hAnsi="Courier New" w:cs="Courier New"/>
          <w:sz w:val="12"/>
        </w:rPr>
        <w:t>repr</w:t>
      </w:r>
      <w:proofErr w:type="spellEnd"/>
      <w:r>
        <w:rPr>
          <w:rFonts w:ascii="Courier New" w:eastAsia="Courier New" w:hAnsi="Courier New" w:cs="Courier New"/>
          <w:sz w:val="12"/>
        </w:rPr>
        <w:t>(</w:t>
      </w:r>
      <w:proofErr w:type="spellStart"/>
      <w:r>
        <w:rPr>
          <w:rFonts w:ascii="Courier New" w:eastAsia="Courier New" w:hAnsi="Courier New" w:cs="Courier New"/>
          <w:sz w:val="12"/>
        </w:rPr>
        <w:t>feedIndex</w:t>
      </w:r>
      <w:proofErr w:type="spellEnd"/>
      <w:r>
        <w:rPr>
          <w:rFonts w:ascii="Courier New" w:eastAsia="Courier New" w:hAnsi="Courier New" w:cs="Courier New"/>
          <w:sz w:val="12"/>
        </w:rPr>
        <w:t>)+"</w:t>
      </w:r>
      <w:r>
        <w:rPr>
          <w:rFonts w:ascii="Courier New" w:eastAsia="Courier New" w:hAnsi="Courier New" w:cs="Courier New"/>
          <w:b/>
          <w:sz w:val="12"/>
        </w:rPr>
        <w:t>\n</w:t>
      </w:r>
      <w:r>
        <w:rPr>
          <w:rFonts w:ascii="Courier New" w:eastAsia="Courier New" w:hAnsi="Courier New" w:cs="Courier New"/>
          <w:sz w:val="12"/>
        </w:rPr>
        <w:t>")</w:t>
      </w:r>
    </w:p>
    <w:p w14:paraId="0E4B2A3F" w14:textId="77777777" w:rsidR="00377CE1" w:rsidRDefault="00377CE1" w:rsidP="00377CE1">
      <w:pPr>
        <w:numPr>
          <w:ilvl w:val="0"/>
          <w:numId w:val="12"/>
        </w:numPr>
        <w:spacing w:after="21" w:line="265" w:lineRule="auto"/>
        <w:ind w:right="537" w:hanging="903"/>
      </w:pPr>
      <w:proofErr w:type="spellStart"/>
      <w:r>
        <w:rPr>
          <w:rFonts w:ascii="Courier New" w:eastAsia="Courier New" w:hAnsi="Courier New" w:cs="Courier New"/>
          <w:sz w:val="12"/>
        </w:rPr>
        <w:t>indexFile.close</w:t>
      </w:r>
      <w:proofErr w:type="spellEnd"/>
      <w:r>
        <w:rPr>
          <w:rFonts w:ascii="Courier New" w:eastAsia="Courier New" w:hAnsi="Courier New" w:cs="Courier New"/>
          <w:sz w:val="12"/>
        </w:rPr>
        <w:t>()</w:t>
      </w:r>
    </w:p>
    <w:p w14:paraId="74A07B1D" w14:textId="77777777" w:rsidR="00377CE1" w:rsidRDefault="00377CE1" w:rsidP="00377CE1">
      <w:pPr>
        <w:spacing w:after="40"/>
        <w:ind w:left="-5" w:hanging="10"/>
      </w:pPr>
      <w:r>
        <w:rPr>
          <w:rFonts w:ascii="Times New Roman" w:eastAsia="Times New Roman" w:hAnsi="Times New Roman" w:cs="Times New Roman"/>
          <w:sz w:val="10"/>
        </w:rPr>
        <w:t>30</w:t>
      </w:r>
    </w:p>
    <w:p w14:paraId="5BD93134" w14:textId="4BA00BA2" w:rsidR="00377CE1" w:rsidRDefault="00377CE1" w:rsidP="00377CE1">
      <w:proofErr w:type="spellStart"/>
      <w:proofErr w:type="gramStart"/>
      <w:r>
        <w:rPr>
          <w:rFonts w:ascii="Courier New" w:eastAsia="Courier New" w:hAnsi="Courier New" w:cs="Courier New"/>
          <w:b/>
          <w:sz w:val="12"/>
        </w:rPr>
        <w:t>if</w:t>
      </w:r>
      <w:proofErr w:type="spellEnd"/>
      <w:proofErr w:type="gramEnd"/>
      <w:r>
        <w:rPr>
          <w:rFonts w:ascii="Courier New" w:eastAsia="Courier New" w:hAnsi="Courier New" w:cs="Courier New"/>
          <w:b/>
          <w:sz w:val="12"/>
        </w:rPr>
        <w:t xml:space="preserve"> </w:t>
      </w:r>
      <w:proofErr w:type="spellStart"/>
      <w:r>
        <w:rPr>
          <w:rFonts w:ascii="Courier New" w:eastAsia="Courier New" w:hAnsi="Courier New" w:cs="Courier New"/>
          <w:sz w:val="12"/>
        </w:rPr>
        <w:t>os.path.isfile</w:t>
      </w:r>
      <w:proofErr w:type="spellEnd"/>
      <w:r>
        <w:rPr>
          <w:rFonts w:ascii="Courier New" w:eastAsia="Courier New" w:hAnsi="Courier New" w:cs="Courier New"/>
          <w:sz w:val="12"/>
        </w:rPr>
        <w:t>("</w:t>
      </w:r>
      <w:proofErr w:type="spellStart"/>
      <w:r>
        <w:rPr>
          <w:rFonts w:ascii="Courier New" w:eastAsia="Courier New" w:hAnsi="Courier New" w:cs="Courier New"/>
          <w:sz w:val="12"/>
        </w:rPr>
        <w:t>FeedAttribType.idx</w:t>
      </w:r>
      <w:proofErr w:type="spellEnd"/>
      <w:r>
        <w:rPr>
          <w:rFonts w:ascii="Courier New" w:eastAsia="Courier New" w:hAnsi="Courier New" w:cs="Courier New"/>
          <w:sz w:val="12"/>
        </w:rPr>
        <w:t>"):</w:t>
      </w:r>
    </w:p>
    <w:sectPr w:rsidR="00377CE1" w:rsidSect="003563BD">
      <w:footerReference w:type="default" r:id="rId8"/>
      <w:pgSz w:w="11906" w:h="16838"/>
      <w:pgMar w:top="1417" w:right="1417" w:bottom="1417" w:left="1417" w:header="708"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F5BA5" w14:textId="77777777" w:rsidR="00C80344" w:rsidRDefault="00C80344" w:rsidP="003563BD">
      <w:pPr>
        <w:spacing w:after="0" w:line="240" w:lineRule="auto"/>
      </w:pPr>
      <w:r>
        <w:separator/>
      </w:r>
    </w:p>
  </w:endnote>
  <w:endnote w:type="continuationSeparator" w:id="0">
    <w:p w14:paraId="55114C37" w14:textId="77777777" w:rsidR="00C80344" w:rsidRDefault="00C80344" w:rsidP="003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04498" w14:textId="77777777" w:rsidR="003563BD" w:rsidRDefault="003563BD" w:rsidP="003563BD">
    <w:pPr>
      <w:spacing w:after="0"/>
      <w:ind w:right="325"/>
      <w:jc w:val="center"/>
    </w:pPr>
    <w:r>
      <w:rPr>
        <w:rFonts w:ascii="Arial" w:eastAsia="Arial" w:hAnsi="Arial" w:cs="Arial"/>
        <w:color w:val="0000FF"/>
        <w:sz w:val="20"/>
      </w:rPr>
      <w:t>www.it-ebooks.info</w:t>
    </w:r>
  </w:p>
  <w:p w14:paraId="05CD4410" w14:textId="20518246" w:rsidR="003563BD" w:rsidRDefault="003563B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EEB65" w14:textId="77777777" w:rsidR="00C80344" w:rsidRDefault="00C80344" w:rsidP="003563BD">
      <w:pPr>
        <w:spacing w:after="0" w:line="240" w:lineRule="auto"/>
      </w:pPr>
      <w:r>
        <w:separator/>
      </w:r>
    </w:p>
  </w:footnote>
  <w:footnote w:type="continuationSeparator" w:id="0">
    <w:p w14:paraId="30D94887" w14:textId="77777777" w:rsidR="00C80344" w:rsidRDefault="00C80344" w:rsidP="003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D6416"/>
    <w:multiLevelType w:val="hybridMultilevel"/>
    <w:tmpl w:val="F97CADB8"/>
    <w:lvl w:ilvl="0" w:tplc="E5A82462">
      <w:start w:val="1"/>
      <w:numFmt w:val="decimal"/>
      <w:lvlText w:val="%1"/>
      <w:lvlJc w:val="left"/>
      <w:pPr>
        <w:ind w:left="5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067AB9BC">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D59C5714">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06B0E86C">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F620DD8C">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E7FE8FFC">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51AA5944">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FFA857E2">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FC420160">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 w15:restartNumberingAfterBreak="0">
    <w:nsid w:val="0E6D2CC4"/>
    <w:multiLevelType w:val="hybridMultilevel"/>
    <w:tmpl w:val="26B40A42"/>
    <w:lvl w:ilvl="0" w:tplc="ECE80BC6">
      <w:start w:val="9"/>
      <w:numFmt w:val="decimal"/>
      <w:lvlText w:val="%1"/>
      <w:lvlJc w:val="left"/>
      <w:pPr>
        <w:ind w:left="37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F1FE57F0">
      <w:start w:val="1"/>
      <w:numFmt w:val="lowerLetter"/>
      <w:lvlText w:val="%2"/>
      <w:lvlJc w:val="left"/>
      <w:pPr>
        <w:ind w:left="108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149E4108">
      <w:start w:val="1"/>
      <w:numFmt w:val="lowerRoman"/>
      <w:lvlText w:val="%3"/>
      <w:lvlJc w:val="left"/>
      <w:pPr>
        <w:ind w:left="180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57A6F280">
      <w:start w:val="1"/>
      <w:numFmt w:val="decimal"/>
      <w:lvlText w:val="%4"/>
      <w:lvlJc w:val="left"/>
      <w:pPr>
        <w:ind w:left="252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AE4C1050">
      <w:start w:val="1"/>
      <w:numFmt w:val="lowerLetter"/>
      <w:lvlText w:val="%5"/>
      <w:lvlJc w:val="left"/>
      <w:pPr>
        <w:ind w:left="324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B86C1C4">
      <w:start w:val="1"/>
      <w:numFmt w:val="lowerRoman"/>
      <w:lvlText w:val="%6"/>
      <w:lvlJc w:val="left"/>
      <w:pPr>
        <w:ind w:left="396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F06C071C">
      <w:start w:val="1"/>
      <w:numFmt w:val="decimal"/>
      <w:lvlText w:val="%7"/>
      <w:lvlJc w:val="left"/>
      <w:pPr>
        <w:ind w:left="468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F650FAA2">
      <w:start w:val="1"/>
      <w:numFmt w:val="lowerLetter"/>
      <w:lvlText w:val="%8"/>
      <w:lvlJc w:val="left"/>
      <w:pPr>
        <w:ind w:left="540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DB304E88">
      <w:start w:val="1"/>
      <w:numFmt w:val="lowerRoman"/>
      <w:lvlText w:val="%9"/>
      <w:lvlJc w:val="left"/>
      <w:pPr>
        <w:ind w:left="6126"/>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2" w15:restartNumberingAfterBreak="0">
    <w:nsid w:val="3CE3206E"/>
    <w:multiLevelType w:val="hybridMultilevel"/>
    <w:tmpl w:val="C6369594"/>
    <w:lvl w:ilvl="0" w:tplc="FC40B1E2">
      <w:start w:val="1"/>
      <w:numFmt w:val="decimal"/>
      <w:lvlText w:val="%1"/>
      <w:lvlJc w:val="left"/>
      <w:pPr>
        <w:ind w:left="65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CF6C0DA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BFAA4F44">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64380E84">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505AF63E">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29529518">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2C3C7214">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CF7C678E">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45A085C2">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3" w15:restartNumberingAfterBreak="0">
    <w:nsid w:val="51241977"/>
    <w:multiLevelType w:val="hybridMultilevel"/>
    <w:tmpl w:val="5C2ED1FC"/>
    <w:lvl w:ilvl="0" w:tplc="4C328DC0">
      <w:start w:val="14"/>
      <w:numFmt w:val="decimal"/>
      <w:lvlText w:val="%1"/>
      <w:lvlJc w:val="left"/>
      <w:pPr>
        <w:ind w:left="121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9DC2BE7E">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60D2B538">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999ED9BA">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770CAC2E">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E86C1E36">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565C82D6">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BAA28FD2">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EA90566C">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4" w15:restartNumberingAfterBreak="0">
    <w:nsid w:val="5A92666A"/>
    <w:multiLevelType w:val="hybridMultilevel"/>
    <w:tmpl w:val="62305B7E"/>
    <w:lvl w:ilvl="0" w:tplc="739CA2EE">
      <w:start w:val="51"/>
      <w:numFmt w:val="decimal"/>
      <w:lvlText w:val="%1"/>
      <w:lvlJc w:val="left"/>
      <w:pPr>
        <w:ind w:left="63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33DCC818">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E0B8AB6E">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48D0C0EA">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4588FC7C">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B8A8B3A0">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126310E">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5DD07370">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EB629AAE">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5" w15:restartNumberingAfterBreak="0">
    <w:nsid w:val="5D000081"/>
    <w:multiLevelType w:val="hybridMultilevel"/>
    <w:tmpl w:val="F8F6A9DA"/>
    <w:lvl w:ilvl="0" w:tplc="C2688E00">
      <w:start w:val="10"/>
      <w:numFmt w:val="decimal"/>
      <w:lvlText w:val="%1"/>
      <w:lvlJc w:val="left"/>
      <w:pPr>
        <w:ind w:left="118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F8822F10">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C3622590">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93581600">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65944B38">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32928C96">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DA26A47A">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8892AD4C">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B3B6D73C">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6" w15:restartNumberingAfterBreak="0">
    <w:nsid w:val="68566C67"/>
    <w:multiLevelType w:val="hybridMultilevel"/>
    <w:tmpl w:val="F120DF2C"/>
    <w:lvl w:ilvl="0" w:tplc="587875F0">
      <w:start w:val="1"/>
      <w:numFmt w:val="decimal"/>
      <w:lvlText w:val="%1"/>
      <w:lvlJc w:val="left"/>
      <w:pPr>
        <w:ind w:left="32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DE3E9D34">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763E99C6">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CE923A78">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97C045BA">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6A90A37C">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6268CDCC">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B71C4C84">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F9F24AE8">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7" w15:restartNumberingAfterBreak="0">
    <w:nsid w:val="68571B40"/>
    <w:multiLevelType w:val="hybridMultilevel"/>
    <w:tmpl w:val="1848015E"/>
    <w:lvl w:ilvl="0" w:tplc="CC3EF98E">
      <w:start w:val="25"/>
      <w:numFmt w:val="decimal"/>
      <w:lvlText w:val="%1"/>
      <w:lvlJc w:val="left"/>
      <w:pPr>
        <w:ind w:left="903"/>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725CBBB4">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6EF65AA0">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14E4D1B6">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AE520E5C">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2E0043A6">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B8344670">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C0EA53FA">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0CC678CA">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8" w15:restartNumberingAfterBreak="0">
    <w:nsid w:val="69C863F4"/>
    <w:multiLevelType w:val="hybridMultilevel"/>
    <w:tmpl w:val="A1D02E68"/>
    <w:lvl w:ilvl="0" w:tplc="90B855EC">
      <w:start w:val="1"/>
      <w:numFmt w:val="decimal"/>
      <w:lvlText w:val="%1"/>
      <w:lvlJc w:val="left"/>
      <w:pPr>
        <w:ind w:left="57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BDCA7734">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64DCD6CC">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CB32D5E6">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80442942">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3DF4336C">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31C488EE">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A4827CD6">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B3C07696">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9" w15:restartNumberingAfterBreak="0">
    <w:nsid w:val="7B530354"/>
    <w:multiLevelType w:val="hybridMultilevel"/>
    <w:tmpl w:val="A8D208BA"/>
    <w:lvl w:ilvl="0" w:tplc="00F638FC">
      <w:start w:val="29"/>
      <w:numFmt w:val="decimal"/>
      <w:lvlText w:val="%1"/>
      <w:lvlJc w:val="left"/>
      <w:pPr>
        <w:ind w:left="121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9E5A4B44">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BEC4F624">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8A1E336E">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5EF686EC">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9D4AB8CA">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8E189546">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0C9C1778">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D6F2A6AC">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0" w15:restartNumberingAfterBreak="0">
    <w:nsid w:val="7D916A7F"/>
    <w:multiLevelType w:val="hybridMultilevel"/>
    <w:tmpl w:val="96107DDA"/>
    <w:lvl w:ilvl="0" w:tplc="91084CD2">
      <w:start w:val="10"/>
      <w:numFmt w:val="decimal"/>
      <w:lvlText w:val="%1"/>
      <w:lvlJc w:val="left"/>
      <w:pPr>
        <w:ind w:left="121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94AAAC28">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EEAE4AEA">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6BAAE966">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AFEC9C84">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DCA8A038">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253CF9B2">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D09C7890">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C8423EE0">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1" w15:restartNumberingAfterBreak="0">
    <w:nsid w:val="7EA7118A"/>
    <w:multiLevelType w:val="hybridMultilevel"/>
    <w:tmpl w:val="306ABE72"/>
    <w:lvl w:ilvl="0" w:tplc="9CE44348">
      <w:start w:val="1"/>
      <w:numFmt w:val="decimal"/>
      <w:lvlText w:val="%1"/>
      <w:lvlJc w:val="left"/>
      <w:pPr>
        <w:ind w:left="32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8FD2EB7E">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D5FA8384">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C8F87C52">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D97E639C">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BE2078CA">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DB03828">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AB22BDFE">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639E4114">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num w:numId="1" w16cid:durableId="1867213804">
    <w:abstractNumId w:val="6"/>
  </w:num>
  <w:num w:numId="2" w16cid:durableId="2050765782">
    <w:abstractNumId w:val="11"/>
  </w:num>
  <w:num w:numId="3" w16cid:durableId="219100491">
    <w:abstractNumId w:val="1"/>
  </w:num>
  <w:num w:numId="4" w16cid:durableId="5526170">
    <w:abstractNumId w:val="0"/>
  </w:num>
  <w:num w:numId="5" w16cid:durableId="1274554431">
    <w:abstractNumId w:val="10"/>
  </w:num>
  <w:num w:numId="6" w16cid:durableId="948121824">
    <w:abstractNumId w:val="3"/>
  </w:num>
  <w:num w:numId="7" w16cid:durableId="1280377386">
    <w:abstractNumId w:val="9"/>
  </w:num>
  <w:num w:numId="8" w16cid:durableId="1405956772">
    <w:abstractNumId w:val="4"/>
  </w:num>
  <w:num w:numId="9" w16cid:durableId="1189686684">
    <w:abstractNumId w:val="2"/>
  </w:num>
  <w:num w:numId="10" w16cid:durableId="820854953">
    <w:abstractNumId w:val="8"/>
  </w:num>
  <w:num w:numId="11" w16cid:durableId="1194684643">
    <w:abstractNumId w:val="5"/>
  </w:num>
  <w:num w:numId="12" w16cid:durableId="904143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1"/>
    <w:rsid w:val="002568BE"/>
    <w:rsid w:val="002703CA"/>
    <w:rsid w:val="003563BD"/>
    <w:rsid w:val="00377CE1"/>
    <w:rsid w:val="003D453F"/>
    <w:rsid w:val="00457E74"/>
    <w:rsid w:val="00552D8B"/>
    <w:rsid w:val="005B3822"/>
    <w:rsid w:val="006646E5"/>
    <w:rsid w:val="00677AD0"/>
    <w:rsid w:val="0085517F"/>
    <w:rsid w:val="00AD2204"/>
    <w:rsid w:val="00C80344"/>
    <w:rsid w:val="00CD291F"/>
    <w:rsid w:val="00CD65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22598"/>
  <w15:chartTrackingRefBased/>
  <w15:docId w15:val="{016D88F5-B8F7-49E2-BC68-2A5A949B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E1"/>
    <w:pPr>
      <w:spacing w:line="259" w:lineRule="auto"/>
    </w:pPr>
    <w:rPr>
      <w:rFonts w:ascii="Calibri" w:eastAsia="Calibri" w:hAnsi="Calibri" w:cs="Calibri"/>
      <w:color w:val="000000"/>
      <w:kern w:val="0"/>
      <w:sz w:val="22"/>
      <w:szCs w:val="22"/>
      <w:lang w:eastAsia="tr-TR"/>
      <w14:ligatures w14:val="none"/>
    </w:rPr>
  </w:style>
  <w:style w:type="paragraph" w:styleId="Balk1">
    <w:name w:val="heading 1"/>
    <w:basedOn w:val="Normal"/>
    <w:next w:val="Normal"/>
    <w:link w:val="Balk1Char"/>
    <w:uiPriority w:val="9"/>
    <w:qFormat/>
    <w:rsid w:val="00377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77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77CE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77CE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77CE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77CE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77CE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77CE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77CE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77CE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77CE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77CE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77CE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77CE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77CE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77CE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77CE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77CE1"/>
    <w:rPr>
      <w:rFonts w:eastAsiaTheme="majorEastAsia" w:cstheme="majorBidi"/>
      <w:color w:val="272727" w:themeColor="text1" w:themeTint="D8"/>
    </w:rPr>
  </w:style>
  <w:style w:type="paragraph" w:styleId="KonuBal">
    <w:name w:val="Title"/>
    <w:basedOn w:val="Normal"/>
    <w:next w:val="Normal"/>
    <w:link w:val="KonuBalChar"/>
    <w:uiPriority w:val="10"/>
    <w:qFormat/>
    <w:rsid w:val="00377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7CE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77CE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77CE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77CE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77CE1"/>
    <w:rPr>
      <w:i/>
      <w:iCs/>
      <w:color w:val="404040" w:themeColor="text1" w:themeTint="BF"/>
    </w:rPr>
  </w:style>
  <w:style w:type="paragraph" w:styleId="ListeParagraf">
    <w:name w:val="List Paragraph"/>
    <w:basedOn w:val="Normal"/>
    <w:uiPriority w:val="34"/>
    <w:qFormat/>
    <w:rsid w:val="00377CE1"/>
    <w:pPr>
      <w:ind w:left="720"/>
      <w:contextualSpacing/>
    </w:pPr>
  </w:style>
  <w:style w:type="character" w:styleId="GlVurgulama">
    <w:name w:val="Intense Emphasis"/>
    <w:basedOn w:val="VarsaylanParagrafYazTipi"/>
    <w:uiPriority w:val="21"/>
    <w:qFormat/>
    <w:rsid w:val="00377CE1"/>
    <w:rPr>
      <w:i/>
      <w:iCs/>
      <w:color w:val="0F4761" w:themeColor="accent1" w:themeShade="BF"/>
    </w:rPr>
  </w:style>
  <w:style w:type="paragraph" w:styleId="GlAlnt">
    <w:name w:val="Intense Quote"/>
    <w:basedOn w:val="Normal"/>
    <w:next w:val="Normal"/>
    <w:link w:val="GlAlntChar"/>
    <w:uiPriority w:val="30"/>
    <w:qFormat/>
    <w:rsid w:val="00377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77CE1"/>
    <w:rPr>
      <w:i/>
      <w:iCs/>
      <w:color w:val="0F4761" w:themeColor="accent1" w:themeShade="BF"/>
    </w:rPr>
  </w:style>
  <w:style w:type="character" w:styleId="GlBavuru">
    <w:name w:val="Intense Reference"/>
    <w:basedOn w:val="VarsaylanParagrafYazTipi"/>
    <w:uiPriority w:val="32"/>
    <w:qFormat/>
    <w:rsid w:val="00377CE1"/>
    <w:rPr>
      <w:b/>
      <w:bCs/>
      <w:smallCaps/>
      <w:color w:val="0F4761" w:themeColor="accent1" w:themeShade="BF"/>
      <w:spacing w:val="5"/>
    </w:rPr>
  </w:style>
  <w:style w:type="table" w:customStyle="1" w:styleId="TableGrid">
    <w:name w:val="TableGrid"/>
    <w:rsid w:val="00377CE1"/>
    <w:pPr>
      <w:spacing w:after="0" w:line="240" w:lineRule="auto"/>
    </w:pPr>
    <w:rPr>
      <w:rFonts w:eastAsiaTheme="minorEastAsia"/>
      <w:kern w:val="0"/>
      <w:sz w:val="22"/>
      <w:szCs w:val="22"/>
      <w:lang w:eastAsia="tr-TR"/>
      <w14:ligatures w14:val="none"/>
    </w:rPr>
    <w:tblPr>
      <w:tblCellMar>
        <w:top w:w="0" w:type="dxa"/>
        <w:left w:w="0" w:type="dxa"/>
        <w:bottom w:w="0" w:type="dxa"/>
        <w:right w:w="0" w:type="dxa"/>
      </w:tblCellMar>
    </w:tblPr>
  </w:style>
  <w:style w:type="paragraph" w:styleId="stBilgi">
    <w:name w:val="header"/>
    <w:basedOn w:val="Normal"/>
    <w:link w:val="stBilgiChar"/>
    <w:uiPriority w:val="99"/>
    <w:unhideWhenUsed/>
    <w:rsid w:val="003563B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563BD"/>
    <w:rPr>
      <w:rFonts w:ascii="Calibri" w:eastAsia="Calibri" w:hAnsi="Calibri" w:cs="Calibri"/>
      <w:color w:val="000000"/>
      <w:kern w:val="0"/>
      <w:sz w:val="22"/>
      <w:szCs w:val="22"/>
      <w:lang w:eastAsia="tr-TR"/>
      <w14:ligatures w14:val="none"/>
    </w:rPr>
  </w:style>
  <w:style w:type="paragraph" w:styleId="AltBilgi">
    <w:name w:val="footer"/>
    <w:basedOn w:val="Normal"/>
    <w:link w:val="AltBilgiChar"/>
    <w:uiPriority w:val="99"/>
    <w:unhideWhenUsed/>
    <w:rsid w:val="003563B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563BD"/>
    <w:rPr>
      <w:rFonts w:ascii="Calibri" w:eastAsia="Calibri" w:hAnsi="Calibri" w:cs="Calibri"/>
      <w:color w:val="000000"/>
      <w:kern w:val="0"/>
      <w:sz w:val="22"/>
      <w:szCs w:val="22"/>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951260">
      <w:bodyDiv w:val="1"/>
      <w:marLeft w:val="0"/>
      <w:marRight w:val="0"/>
      <w:marTop w:val="0"/>
      <w:marBottom w:val="0"/>
      <w:divBdr>
        <w:top w:val="none" w:sz="0" w:space="0" w:color="auto"/>
        <w:left w:val="none" w:sz="0" w:space="0" w:color="auto"/>
        <w:bottom w:val="none" w:sz="0" w:space="0" w:color="auto"/>
        <w:right w:val="none" w:sz="0" w:space="0" w:color="auto"/>
      </w:divBdr>
    </w:div>
    <w:div w:id="17086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1824</Words>
  <Characters>10398</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Ceran</dc:creator>
  <cp:keywords/>
  <dc:description/>
  <cp:lastModifiedBy>Osman Ceran</cp:lastModifiedBy>
  <cp:revision>4</cp:revision>
  <dcterms:created xsi:type="dcterms:W3CDTF">2025-02-27T14:50:00Z</dcterms:created>
  <dcterms:modified xsi:type="dcterms:W3CDTF">2025-02-27T15:43:00Z</dcterms:modified>
</cp:coreProperties>
</file>